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C776"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z w:val="24"/>
          <w:szCs w:val="24"/>
          <w:lang w:val="bg-BG"/>
        </w:rPr>
      </w:pPr>
      <w:bookmarkStart w:id="0" w:name="_GoBack"/>
      <w:bookmarkEnd w:id="0"/>
    </w:p>
    <w:p w14:paraId="1D96AFBE" w14:textId="77777777" w:rsidR="00E84791" w:rsidRPr="00127211" w:rsidRDefault="00FF3EA4" w:rsidP="00E84791">
      <w:pPr>
        <w:widowControl w:val="0"/>
        <w:pBdr>
          <w:top w:val="single" w:sz="4" w:space="1" w:color="auto"/>
          <w:left w:val="single" w:sz="4" w:space="0" w:color="auto"/>
          <w:bottom w:val="single" w:sz="4" w:space="3" w:color="auto"/>
          <w:right w:val="single" w:sz="4" w:space="4"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127211">
        <w:rPr>
          <w:rFonts w:ascii="Times New Roman" w:hAnsi="Times New Roman"/>
          <w:b/>
          <w:bCs/>
          <w:sz w:val="24"/>
          <w:szCs w:val="24"/>
          <w:lang w:val="bg-BG" w:eastAsia="bg-BG"/>
        </w:rPr>
        <w:t>Обявление</w:t>
      </w:r>
      <w:r w:rsidR="00E84791" w:rsidRPr="00127211">
        <w:rPr>
          <w:rFonts w:ascii="Times New Roman" w:hAnsi="Times New Roman"/>
          <w:b/>
          <w:bCs/>
          <w:sz w:val="24"/>
          <w:szCs w:val="24"/>
          <w:lang w:val="bg-BG" w:eastAsia="bg-BG"/>
        </w:rPr>
        <w:t xml:space="preserve"> на Изпълнителна агенция по околна среда</w:t>
      </w:r>
      <w:r w:rsidRPr="00127211">
        <w:rPr>
          <w:rFonts w:ascii="Times New Roman" w:hAnsi="Times New Roman"/>
          <w:b/>
          <w:bCs/>
          <w:sz w:val="24"/>
          <w:szCs w:val="24"/>
          <w:lang w:val="bg-BG" w:eastAsia="bg-BG"/>
        </w:rPr>
        <w:t xml:space="preserve"> (ИАОС)</w:t>
      </w:r>
    </w:p>
    <w:p w14:paraId="1A8A1975" w14:textId="267A6541" w:rsidR="00A64669" w:rsidRPr="00A64669" w:rsidRDefault="00A64669" w:rsidP="00A64669">
      <w:pPr>
        <w:widowControl w:val="0"/>
        <w:pBdr>
          <w:top w:val="single" w:sz="4" w:space="1" w:color="auto"/>
          <w:left w:val="single" w:sz="4" w:space="0" w:color="auto"/>
          <w:bottom w:val="single" w:sz="4" w:space="3" w:color="auto"/>
          <w:right w:val="single" w:sz="4" w:space="4" w:color="auto"/>
        </w:pBdr>
        <w:overflowPunct/>
        <w:autoSpaceDE/>
        <w:autoSpaceDN/>
        <w:adjustRightInd/>
        <w:textAlignment w:val="auto"/>
        <w:outlineLvl w:val="5"/>
        <w:rPr>
          <w:rFonts w:ascii="Times New Roman" w:hAnsi="Times New Roman"/>
          <w:b/>
          <w:bCs/>
          <w:sz w:val="24"/>
          <w:szCs w:val="24"/>
          <w:lang w:val="bg-BG" w:eastAsia="bg-BG"/>
        </w:rPr>
      </w:pPr>
    </w:p>
    <w:p w14:paraId="3EFF6F07" w14:textId="65F6D771" w:rsidR="00A64669" w:rsidRPr="00A64669" w:rsidRDefault="00A64669" w:rsidP="00A64669">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rPr>
      </w:pPr>
      <w:r w:rsidRPr="00A64669">
        <w:rPr>
          <w:rFonts w:ascii="Times New Roman" w:hAnsi="Times New Roman"/>
          <w:sz w:val="24"/>
          <w:szCs w:val="24"/>
          <w:lang w:val="bg-BG" w:eastAsia="bg-BG"/>
        </w:rPr>
        <w:t xml:space="preserve">На основание чл. 122а, ал. 5 от </w:t>
      </w:r>
      <w:r w:rsidRPr="00A64669">
        <w:rPr>
          <w:rFonts w:ascii="Times New Roman" w:hAnsi="Times New Roman"/>
          <w:i/>
          <w:sz w:val="24"/>
          <w:szCs w:val="24"/>
          <w:lang w:val="bg-BG" w:eastAsia="bg-BG"/>
        </w:rPr>
        <w:t>Закона за опазване на околната среда</w:t>
      </w:r>
      <w:r w:rsidRPr="00A64669">
        <w:rPr>
          <w:rFonts w:ascii="Times New Roman" w:hAnsi="Times New Roman"/>
          <w:sz w:val="24"/>
          <w:szCs w:val="24"/>
          <w:lang w:val="bg-BG" w:eastAsia="bg-BG"/>
        </w:rPr>
        <w:t xml:space="preserve"> (ЗООС) и чл. 7, </w:t>
      </w:r>
      <w:r w:rsidR="007A20B2">
        <w:rPr>
          <w:rFonts w:ascii="Times New Roman" w:hAnsi="Times New Roman"/>
          <w:sz w:val="24"/>
          <w:szCs w:val="24"/>
          <w:lang w:val="bg-BG" w:eastAsia="bg-BG"/>
        </w:rPr>
        <w:t xml:space="preserve">   </w:t>
      </w:r>
      <w:r w:rsidRPr="00A64669">
        <w:rPr>
          <w:rFonts w:ascii="Times New Roman" w:hAnsi="Times New Roman"/>
          <w:sz w:val="24"/>
          <w:szCs w:val="24"/>
          <w:lang w:val="bg-BG" w:eastAsia="bg-BG"/>
        </w:rPr>
        <w:t xml:space="preserve">ал. 3, ал. 4 и ал. 5 от </w:t>
      </w:r>
      <w:r w:rsidRPr="00A64669">
        <w:rPr>
          <w:rFonts w:ascii="Times New Roman" w:hAnsi="Times New Roman"/>
          <w:i/>
          <w:sz w:val="24"/>
          <w:szCs w:val="24"/>
          <w:lang w:val="bg-BG" w:eastAsia="bg-BG"/>
        </w:rPr>
        <w:t>Наредбата за условията и реда за издаване на комплексни разрешителни</w:t>
      </w:r>
      <w:r w:rsidRPr="00A64669">
        <w:rPr>
          <w:rFonts w:ascii="Times New Roman" w:hAnsi="Times New Roman"/>
          <w:sz w:val="24"/>
          <w:szCs w:val="24"/>
          <w:lang w:val="bg-BG" w:eastAsia="bg-BG"/>
        </w:rPr>
        <w:t xml:space="preserve"> е открит обществен достъп до заявлението за издаване на комплексно разрешително на </w:t>
      </w:r>
      <w:r w:rsidRPr="00A64669">
        <w:rPr>
          <w:rFonts w:ascii="Times New Roman" w:hAnsi="Times New Roman"/>
          <w:b/>
          <w:sz w:val="24"/>
          <w:szCs w:val="24"/>
          <w:lang w:val="bg-BG"/>
        </w:rPr>
        <w:t xml:space="preserve">„Екобулхарт“ ЕООД, ЕИК 112672053, с. Главиница, площадка </w:t>
      </w:r>
      <w:r w:rsidR="007A20B2">
        <w:rPr>
          <w:rFonts w:ascii="Times New Roman" w:hAnsi="Times New Roman"/>
          <w:b/>
          <w:sz w:val="24"/>
          <w:szCs w:val="24"/>
          <w:lang w:val="bg-BG"/>
        </w:rPr>
        <w:t xml:space="preserve">              </w:t>
      </w:r>
      <w:r w:rsidRPr="00A64669">
        <w:rPr>
          <w:rFonts w:ascii="Times New Roman" w:hAnsi="Times New Roman"/>
          <w:b/>
          <w:sz w:val="24"/>
          <w:szCs w:val="24"/>
          <w:lang w:val="bg-BG"/>
        </w:rPr>
        <w:t xml:space="preserve">с. Главиница, област Пазарджик, община Пазарджик </w:t>
      </w:r>
      <w:r w:rsidRPr="00A64669">
        <w:rPr>
          <w:rFonts w:ascii="Times New Roman" w:hAnsi="Times New Roman"/>
          <w:sz w:val="24"/>
          <w:szCs w:val="24"/>
          <w:lang w:val="bg-BG"/>
        </w:rPr>
        <w:t>за експлоатация на</w:t>
      </w:r>
      <w:r w:rsidRPr="00A64669">
        <w:rPr>
          <w:rFonts w:ascii="Times New Roman" w:hAnsi="Times New Roman"/>
          <w:b/>
          <w:sz w:val="24"/>
          <w:szCs w:val="24"/>
          <w:lang w:val="bg-BG"/>
        </w:rPr>
        <w:t xml:space="preserve"> </w:t>
      </w:r>
      <w:r w:rsidRPr="00A64669">
        <w:rPr>
          <w:rFonts w:ascii="Times New Roman" w:hAnsi="Times New Roman"/>
          <w:b/>
          <w:bCs/>
          <w:sz w:val="24"/>
          <w:szCs w:val="24"/>
          <w:lang w:val="bg-BG" w:eastAsia="bg-BG"/>
        </w:rPr>
        <w:t>„</w:t>
      </w:r>
      <w:r w:rsidRPr="00A64669">
        <w:rPr>
          <w:rFonts w:ascii="Times New Roman" w:hAnsi="Times New Roman"/>
          <w:b/>
          <w:bCs/>
          <w:iCs/>
          <w:sz w:val="24"/>
          <w:szCs w:val="24"/>
          <w:lang w:val="bg-BG" w:eastAsia="bg-BG"/>
        </w:rPr>
        <w:t>Инсталация за грубо очистване на вторична хартия (велпапе и смесена) с произход неопасен битов отпадък“</w:t>
      </w:r>
      <w:r w:rsidRPr="00A64669">
        <w:rPr>
          <w:rFonts w:ascii="Times New Roman" w:hAnsi="Times New Roman"/>
          <w:bCs/>
          <w:sz w:val="24"/>
          <w:szCs w:val="24"/>
          <w:lang w:val="bg-BG" w:eastAsia="bg-BG"/>
        </w:rPr>
        <w:t xml:space="preserve">, изпълняваща дейност, </w:t>
      </w:r>
      <w:r w:rsidRPr="00A64669">
        <w:rPr>
          <w:rFonts w:ascii="Times New Roman" w:hAnsi="Times New Roman"/>
          <w:bCs/>
          <w:sz w:val="24"/>
          <w:szCs w:val="24"/>
          <w:lang w:val="bg-BG"/>
        </w:rPr>
        <w:t>съгласно т. 6.1, буква „а“ от Приложение № 4 към ЗООС – „Промишлени инсталации за производство на целулозна каша от дървесина или други влакнести материали“.</w:t>
      </w:r>
    </w:p>
    <w:p w14:paraId="6853395C" w14:textId="77777777" w:rsidR="00A64669" w:rsidRPr="00A64669" w:rsidRDefault="00A64669" w:rsidP="00A64669">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
          <w:bCs/>
          <w:sz w:val="24"/>
          <w:szCs w:val="24"/>
          <w:lang w:eastAsia="bg-BG"/>
        </w:rPr>
      </w:pPr>
      <w:r w:rsidRPr="00A64669">
        <w:rPr>
          <w:rFonts w:ascii="Times New Roman" w:hAnsi="Times New Roman"/>
          <w:bCs/>
          <w:sz w:val="24"/>
          <w:szCs w:val="24"/>
          <w:lang w:val="bg-BG" w:eastAsia="bg-BG"/>
        </w:rPr>
        <w:t>Компетентен орган за вземане на решение по заявлението е изпълнителният директор на ИАОС.</w:t>
      </w:r>
    </w:p>
    <w:p w14:paraId="5BCC7E53" w14:textId="2A92BC95" w:rsidR="00A64669" w:rsidRPr="003559C6" w:rsidRDefault="00A64669" w:rsidP="00A64669">
      <w:pPr>
        <w:pBdr>
          <w:top w:val="single" w:sz="4" w:space="1" w:color="auto"/>
          <w:left w:val="single" w:sz="4" w:space="0" w:color="auto"/>
          <w:bottom w:val="single" w:sz="4" w:space="3" w:color="auto"/>
          <w:right w:val="single" w:sz="4" w:space="4" w:color="auto"/>
        </w:pBdr>
        <w:overflowPunct/>
        <w:autoSpaceDE/>
        <w:autoSpaceDN/>
        <w:adjustRightInd/>
        <w:ind w:firstLine="357"/>
        <w:jc w:val="both"/>
        <w:textAlignment w:val="auto"/>
        <w:outlineLvl w:val="5"/>
        <w:rPr>
          <w:rFonts w:ascii="Times New Roman" w:hAnsi="Times New Roman"/>
          <w:bCs/>
          <w:sz w:val="24"/>
          <w:szCs w:val="24"/>
          <w:lang w:val="bg-BG" w:eastAsia="bg-BG"/>
        </w:rPr>
      </w:pPr>
      <w:r w:rsidRPr="003559C6">
        <w:rPr>
          <w:rFonts w:ascii="Times New Roman" w:hAnsi="Times New Roman"/>
          <w:bCs/>
          <w:sz w:val="24"/>
          <w:szCs w:val="24"/>
          <w:lang w:val="bg-BG" w:eastAsia="bg-BG"/>
        </w:rPr>
        <w:t xml:space="preserve">В периода </w:t>
      </w:r>
      <w:r w:rsidRPr="003559C6">
        <w:rPr>
          <w:rFonts w:ascii="Times New Roman" w:hAnsi="Times New Roman"/>
          <w:b/>
          <w:sz w:val="24"/>
          <w:szCs w:val="24"/>
          <w:lang w:val="bg-BG"/>
        </w:rPr>
        <w:t>от</w:t>
      </w:r>
      <w:r w:rsidRPr="003559C6">
        <w:rPr>
          <w:rFonts w:ascii="Times New Roman" w:hAnsi="Times New Roman"/>
          <w:sz w:val="24"/>
          <w:szCs w:val="24"/>
          <w:lang w:val="bg-BG"/>
        </w:rPr>
        <w:t xml:space="preserve"> </w:t>
      </w:r>
      <w:r w:rsidR="003559C6" w:rsidRPr="003559C6">
        <w:rPr>
          <w:rFonts w:ascii="Times New Roman" w:hAnsi="Times New Roman"/>
          <w:b/>
          <w:sz w:val="24"/>
          <w:szCs w:val="24"/>
          <w:lang w:val="bg-BG"/>
        </w:rPr>
        <w:t>10</w:t>
      </w:r>
      <w:r w:rsidRPr="003559C6">
        <w:rPr>
          <w:rFonts w:ascii="Times New Roman" w:hAnsi="Times New Roman"/>
          <w:b/>
          <w:sz w:val="24"/>
          <w:szCs w:val="24"/>
          <w:lang w:val="bg-BG"/>
        </w:rPr>
        <w:t>.0</w:t>
      </w:r>
      <w:r w:rsidR="003559C6" w:rsidRPr="003559C6">
        <w:rPr>
          <w:rFonts w:ascii="Times New Roman" w:hAnsi="Times New Roman"/>
          <w:b/>
          <w:sz w:val="24"/>
          <w:szCs w:val="24"/>
          <w:lang w:val="bg-BG"/>
        </w:rPr>
        <w:t>5</w:t>
      </w:r>
      <w:r w:rsidRPr="003559C6">
        <w:rPr>
          <w:rFonts w:ascii="Times New Roman" w:hAnsi="Times New Roman"/>
          <w:b/>
          <w:sz w:val="24"/>
          <w:szCs w:val="24"/>
          <w:lang w:val="bg-BG"/>
        </w:rPr>
        <w:t xml:space="preserve">.2021 г. до </w:t>
      </w:r>
      <w:r w:rsidR="003559C6" w:rsidRPr="003559C6">
        <w:rPr>
          <w:rFonts w:ascii="Times New Roman" w:hAnsi="Times New Roman"/>
          <w:b/>
          <w:sz w:val="24"/>
          <w:szCs w:val="24"/>
          <w:lang w:val="bg-BG"/>
        </w:rPr>
        <w:t>10</w:t>
      </w:r>
      <w:r w:rsidRPr="003559C6">
        <w:rPr>
          <w:rFonts w:ascii="Times New Roman" w:hAnsi="Times New Roman"/>
          <w:b/>
          <w:sz w:val="24"/>
          <w:szCs w:val="24"/>
          <w:lang w:val="bg-BG"/>
        </w:rPr>
        <w:t>.0</w:t>
      </w:r>
      <w:r w:rsidR="003559C6" w:rsidRPr="003559C6">
        <w:rPr>
          <w:rFonts w:ascii="Times New Roman" w:hAnsi="Times New Roman"/>
          <w:b/>
          <w:sz w:val="24"/>
          <w:szCs w:val="24"/>
          <w:lang w:val="bg-BG"/>
        </w:rPr>
        <w:t>6</w:t>
      </w:r>
      <w:r w:rsidRPr="003559C6">
        <w:rPr>
          <w:rFonts w:ascii="Times New Roman" w:hAnsi="Times New Roman"/>
          <w:b/>
          <w:sz w:val="24"/>
          <w:szCs w:val="24"/>
          <w:lang w:val="bg-BG"/>
        </w:rPr>
        <w:t>.2021 г.</w:t>
      </w:r>
      <w:r w:rsidRPr="003559C6">
        <w:rPr>
          <w:rFonts w:ascii="Times New Roman" w:hAnsi="Times New Roman"/>
          <w:bCs/>
          <w:sz w:val="24"/>
          <w:szCs w:val="24"/>
          <w:lang w:val="bg-BG" w:eastAsia="bg-BG"/>
        </w:rPr>
        <w:t>, документацията, съдържаща се в заявлението ще бъде достъпна на интернет страницата на ИАОС и на Община Пазарджик.</w:t>
      </w:r>
    </w:p>
    <w:p w14:paraId="4F171250" w14:textId="77777777" w:rsidR="00A64669" w:rsidRPr="00A64669" w:rsidRDefault="00A64669" w:rsidP="00A64669">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3559C6">
        <w:rPr>
          <w:rFonts w:ascii="Times New Roman" w:hAnsi="Times New Roman"/>
          <w:sz w:val="24"/>
          <w:szCs w:val="24"/>
          <w:lang w:val="bg-BG" w:eastAsia="bg-BG"/>
        </w:rPr>
        <w:t>Забалежки, разяснения и възражения, в горепосочения срок могат да се подават до изпълнителиня директор на ИАОС и/или кмета на Община Пазарджик, по официален ред, заведени в съответното деловодство.</w:t>
      </w:r>
    </w:p>
    <w:p w14:paraId="432670F0" w14:textId="77777777" w:rsidR="00A64669" w:rsidRPr="00A64669" w:rsidRDefault="00A64669" w:rsidP="00A64669">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sz w:val="24"/>
          <w:szCs w:val="24"/>
          <w:lang w:val="bg-BG" w:eastAsia="bg-BG"/>
        </w:rPr>
      </w:pPr>
      <w:r w:rsidRPr="00A64669">
        <w:rPr>
          <w:rFonts w:ascii="Times New Roman" w:hAnsi="Times New Roman"/>
          <w:sz w:val="24"/>
          <w:szCs w:val="24"/>
          <w:lang w:val="bg-BG" w:eastAsia="bg-BG"/>
        </w:rPr>
        <w:t xml:space="preserve">За допълнителна информация: </w:t>
      </w:r>
    </w:p>
    <w:p w14:paraId="34C773EA" w14:textId="49B40469" w:rsidR="00A64669" w:rsidRPr="00A64669" w:rsidRDefault="00A64669" w:rsidP="007A20B2">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A64669">
        <w:rPr>
          <w:rFonts w:ascii="Times New Roman" w:hAnsi="Times New Roman"/>
          <w:bCs/>
          <w:sz w:val="24"/>
          <w:szCs w:val="24"/>
          <w:lang w:val="bg-BG" w:eastAsia="bg-BG"/>
        </w:rPr>
        <w:t>Диляна Алипиева – и. д. директор на дирекция „Разрешителни режими“, ИАОС, тел.: 02/940-64-20;</w:t>
      </w:r>
    </w:p>
    <w:p w14:paraId="15D1A382" w14:textId="6D06C70D" w:rsidR="00A64669" w:rsidRPr="007A20B2" w:rsidRDefault="00A64669" w:rsidP="007A20B2">
      <w:pPr>
        <w:pBdr>
          <w:top w:val="single" w:sz="4" w:space="1" w:color="auto"/>
          <w:left w:val="single" w:sz="4" w:space="0" w:color="auto"/>
          <w:bottom w:val="single" w:sz="4" w:space="3" w:color="auto"/>
          <w:right w:val="single" w:sz="4" w:space="4" w:color="auto"/>
        </w:pBdr>
        <w:tabs>
          <w:tab w:val="center" w:pos="4320"/>
          <w:tab w:val="right" w:pos="8640"/>
        </w:tabs>
        <w:overflowPunct/>
        <w:autoSpaceDE/>
        <w:autoSpaceDN/>
        <w:adjustRightInd/>
        <w:ind w:firstLine="360"/>
        <w:jc w:val="both"/>
        <w:textAlignment w:val="auto"/>
        <w:rPr>
          <w:rFonts w:ascii="Times New Roman" w:hAnsi="Times New Roman"/>
          <w:bCs/>
          <w:sz w:val="24"/>
          <w:szCs w:val="24"/>
          <w:lang w:val="bg-BG" w:eastAsia="bg-BG"/>
        </w:rPr>
      </w:pPr>
      <w:r w:rsidRPr="00A64669">
        <w:rPr>
          <w:rFonts w:ascii="Times New Roman" w:hAnsi="Times New Roman"/>
          <w:bCs/>
          <w:sz w:val="24"/>
          <w:szCs w:val="24"/>
          <w:lang w:val="bg-BG" w:eastAsia="bg-BG"/>
        </w:rPr>
        <w:t>Иван Сотиров – главен експерт в дирекция „Стройтелство, транспорт и околна среда“,</w:t>
      </w:r>
      <w:r w:rsidR="007A20B2">
        <w:rPr>
          <w:rFonts w:ascii="Times New Roman" w:hAnsi="Times New Roman"/>
          <w:bCs/>
          <w:sz w:val="24"/>
          <w:szCs w:val="24"/>
          <w:lang w:val="bg-BG" w:eastAsia="bg-BG"/>
        </w:rPr>
        <w:t xml:space="preserve"> </w:t>
      </w:r>
      <w:r w:rsidRPr="00A64669">
        <w:rPr>
          <w:rFonts w:ascii="Times New Roman" w:hAnsi="Times New Roman"/>
          <w:bCs/>
          <w:sz w:val="24"/>
          <w:szCs w:val="24"/>
          <w:lang w:val="bg-BG" w:eastAsia="bg-BG"/>
        </w:rPr>
        <w:t xml:space="preserve">тел.: </w:t>
      </w:r>
      <w:r w:rsidRPr="00A64669">
        <w:rPr>
          <w:rFonts w:ascii="Times New Roman" w:hAnsi="Times New Roman"/>
          <w:sz w:val="24"/>
          <w:szCs w:val="24"/>
          <w:lang w:val="bg-BG"/>
        </w:rPr>
        <w:t>034/402 213; 0887 396 003.</w:t>
      </w:r>
    </w:p>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p>
    <w:p w14:paraId="62369574" w14:textId="77777777" w:rsidR="005E11F8" w:rsidRPr="00D258D3" w:rsidRDefault="005E11F8" w:rsidP="00185B9A"/>
    <w:sectPr w:rsidR="005E11F8" w:rsidRPr="00D258D3" w:rsidSect="00BC1A0B">
      <w:footerReference w:type="default" r:id="rId8"/>
      <w:headerReference w:type="first" r:id="rId9"/>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9788" w14:textId="77777777" w:rsidR="00722238" w:rsidRDefault="00722238">
      <w:r>
        <w:separator/>
      </w:r>
    </w:p>
  </w:endnote>
  <w:endnote w:type="continuationSeparator" w:id="0">
    <w:p w14:paraId="4F5C1A2A" w14:textId="77777777" w:rsidR="00722238" w:rsidRDefault="0072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29F44" w14:textId="77777777" w:rsidR="00722238" w:rsidRDefault="00722238">
      <w:r>
        <w:separator/>
      </w:r>
    </w:p>
  </w:footnote>
  <w:footnote w:type="continuationSeparator" w:id="0">
    <w:p w14:paraId="70D6A826" w14:textId="77777777" w:rsidR="00722238" w:rsidRDefault="0072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2238"/>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D54BA"/>
    <w:rsid w:val="008D58A0"/>
    <w:rsid w:val="008E1F01"/>
    <w:rsid w:val="008E21DC"/>
    <w:rsid w:val="008E5A8B"/>
    <w:rsid w:val="008F26AF"/>
    <w:rsid w:val="008F4E30"/>
    <w:rsid w:val="009010EB"/>
    <w:rsid w:val="00903B28"/>
    <w:rsid w:val="00905228"/>
    <w:rsid w:val="0090622B"/>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A49E5"/>
    <w:rsid w:val="009B65BF"/>
    <w:rsid w:val="009B69C6"/>
    <w:rsid w:val="009C28A8"/>
    <w:rsid w:val="009C2E56"/>
    <w:rsid w:val="009C5147"/>
    <w:rsid w:val="009E187F"/>
    <w:rsid w:val="009E1BD2"/>
    <w:rsid w:val="009E3F1C"/>
    <w:rsid w:val="009E4B3E"/>
    <w:rsid w:val="009E6C1C"/>
    <w:rsid w:val="009E7D8E"/>
    <w:rsid w:val="009F0994"/>
    <w:rsid w:val="009F4D19"/>
    <w:rsid w:val="00A05039"/>
    <w:rsid w:val="00A14891"/>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93AC5"/>
    <w:rsid w:val="00A979AC"/>
    <w:rsid w:val="00AA6235"/>
    <w:rsid w:val="00AB1E2F"/>
    <w:rsid w:val="00AC133E"/>
    <w:rsid w:val="00AC56C6"/>
    <w:rsid w:val="00AC5FC6"/>
    <w:rsid w:val="00AC6814"/>
    <w:rsid w:val="00AC705F"/>
    <w:rsid w:val="00AD13E8"/>
    <w:rsid w:val="00AD29AE"/>
    <w:rsid w:val="00AF34F9"/>
    <w:rsid w:val="00AF7273"/>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0425E"/>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509A"/>
    <w:rsid w:val="00E95969"/>
    <w:rsid w:val="00E95995"/>
    <w:rsid w:val="00EA3476"/>
    <w:rsid w:val="00EA3B1F"/>
    <w:rsid w:val="00EA4140"/>
    <w:rsid w:val="00EA5B55"/>
    <w:rsid w:val="00EB16DC"/>
    <w:rsid w:val="00EB55C8"/>
    <w:rsid w:val="00EB63EB"/>
    <w:rsid w:val="00EC304D"/>
    <w:rsid w:val="00EC38F5"/>
    <w:rsid w:val="00EC4048"/>
    <w:rsid w:val="00ED1377"/>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3CE1"/>
    <w:rsid w:val="00FD600D"/>
    <w:rsid w:val="00FD7C66"/>
    <w:rsid w:val="00FE22D9"/>
    <w:rsid w:val="00FE329B"/>
    <w:rsid w:val="00FE3992"/>
    <w:rsid w:val="00FE5DBA"/>
    <w:rsid w:val="00FE7BFD"/>
    <w:rsid w:val="00FF07A0"/>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Мирела Георгиева</dc:creator>
  <cp:lastModifiedBy>Мила Андонова</cp:lastModifiedBy>
  <cp:revision>2</cp:revision>
  <cp:lastPrinted>2016-10-19T11:34:00Z</cp:lastPrinted>
  <dcterms:created xsi:type="dcterms:W3CDTF">2021-05-10T07:01:00Z</dcterms:created>
  <dcterms:modified xsi:type="dcterms:W3CDTF">2021-05-10T07:01:00Z</dcterms:modified>
</cp:coreProperties>
</file>