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B4" w:rsidRPr="000C18DA" w:rsidRDefault="001E3DB4" w:rsidP="001E3DB4">
      <w:pPr>
        <w:pStyle w:val="BodyTextIndent2"/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1E3DB4" w:rsidRPr="000C18DA" w:rsidTr="00DE46B3">
        <w:trPr>
          <w:trHeight w:val="2245"/>
        </w:trPr>
        <w:tc>
          <w:tcPr>
            <w:tcW w:w="10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0" w:rsidRDefault="00E72C70" w:rsidP="00E7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Съобщение</w:t>
            </w:r>
          </w:p>
          <w:p w:rsidR="00E72C70" w:rsidRDefault="00E72C70" w:rsidP="00E7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Изпълнителна агенция по околна среда</w:t>
            </w:r>
          </w:p>
          <w:p w:rsidR="00E72C70" w:rsidRPr="00E72C70" w:rsidRDefault="00E72C70" w:rsidP="00E7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E72C70" w:rsidRPr="00E2073B" w:rsidRDefault="00E72C70" w:rsidP="00E2073B">
            <w:pPr>
              <w:tabs>
                <w:tab w:val="left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72C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 основание чл. 120, ал. 1 от </w:t>
            </w:r>
            <w:r w:rsidRPr="00E72C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Закона за опазване на околната среда</w:t>
            </w:r>
            <w:r w:rsidRPr="00E72C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r w:rsidR="00E2073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(ЗООС) </w:t>
            </w:r>
            <w:r w:rsidR="00C96F2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във връзка с чл. 62</w:t>
            </w:r>
            <w:r w:rsidRPr="00E72C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ал. 2</w:t>
            </w:r>
            <w:r w:rsidR="00C96F2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изречение първо от Административнопроцесуалния </w:t>
            </w:r>
            <w:r w:rsidRPr="00E72C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издадено:</w:t>
            </w:r>
          </w:p>
          <w:p w:rsidR="00E72C70" w:rsidRPr="00CF76FB" w:rsidRDefault="00E2073B" w:rsidP="00ED566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 Решение № 351-Н1-И0-А1-ТГ1/02.06</w:t>
            </w:r>
            <w:r w:rsidR="00ED566C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.2021</w:t>
            </w:r>
            <w:r w:rsidR="00E72C70" w:rsidRPr="00E72C70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 г. </w:t>
            </w:r>
            <w:r w:rsidR="00ED566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за </w:t>
            </w:r>
            <w:r w:rsidR="00BF4F0D" w:rsidRPr="006C3D9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допускане поправка на очевидна фактическа грешка </w:t>
            </w:r>
            <w:r w:rsidR="00E72C70" w:rsidRPr="00E72C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Решение №351-Н1-И0-А1/2021 г.</w:t>
            </w:r>
            <w:r w:rsidR="00ED566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</w:t>
            </w:r>
            <w:r w:rsidR="00ED566C" w:rsidRPr="00ED566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актуализиране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КР № 351-Н1/2021</w:t>
            </w:r>
            <w:r w:rsidR="00E72C70" w:rsidRPr="00E72C7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г. на оператора „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ТЕТРАХИБ“ АД, с. Никола Козлево, площадка с. Каравелово, община Никола Козлево, област Шумен,</w:t>
            </w:r>
            <w:r w:rsidR="00ED566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експлоатация на </w:t>
            </w:r>
            <w:r w:rsidR="00BF4F0D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„И</w:t>
            </w:r>
            <w:r w:rsidR="00E72C70" w:rsidRPr="00CF76FB">
              <w:rPr>
                <w:rFonts w:ascii="Times New Roman" w:eastAsia="Calibri" w:hAnsi="Times New Roman" w:cs="Times New Roman"/>
                <w:sz w:val="24"/>
                <w:szCs w:val="24"/>
              </w:rPr>
              <w:t>нсталация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интензивно отглеждане на свине за угояване</w:t>
            </w:r>
            <w:r w:rsidR="00BF4F0D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т. 6.6 „б“</w:t>
            </w:r>
            <w:r w:rsidR="00ED56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="00E72C70" w:rsidRPr="00CF76FB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4 към ЗООС</w:t>
            </w:r>
            <w:r w:rsidR="00E72C70" w:rsidRPr="00CF76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E72C70" w:rsidRPr="00E72C70" w:rsidRDefault="00E72C70" w:rsidP="00E72C70">
            <w:pPr>
              <w:tabs>
                <w:tab w:val="left" w:pos="1027"/>
              </w:tabs>
              <w:spacing w:line="240" w:lineRule="auto"/>
              <w:ind w:firstLine="459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72C70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r w:rsidR="00E207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контакти относно горепосоченото решение – Диляна Алипиева</w:t>
            </w:r>
            <w:r w:rsidR="00ED566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1431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и.д.</w:t>
            </w:r>
            <w:r w:rsidR="00ED56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2C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на дирекция „Разрешителни </w:t>
            </w:r>
            <w:r w:rsidR="001431BF">
              <w:rPr>
                <w:rFonts w:ascii="Times New Roman" w:eastAsia="Calibri" w:hAnsi="Times New Roman" w:cs="Times New Roman"/>
                <w:sz w:val="24"/>
                <w:szCs w:val="24"/>
              </w:rPr>
              <w:t>режими“, ИАОС, тел. 02/940-64-20</w:t>
            </w:r>
            <w:r w:rsidRPr="00E72C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72C70" w:rsidRDefault="00DE46B3" w:rsidP="00E72C70">
            <w:pPr>
              <w:spacing w:line="240" w:lineRule="auto"/>
              <w:ind w:firstLine="45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Документите за решенията</w:t>
            </w:r>
            <w:r w:rsidR="00E72C70" w:rsidRPr="00E72C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 съхраняват в Изпълнителната агенция по околна среда (ИАОС), адрес: гр. София, бул. „Цар Борис III” № 136.</w:t>
            </w:r>
          </w:p>
          <w:p w:rsidR="001E3DB4" w:rsidRPr="00E72C70" w:rsidRDefault="00E72C70" w:rsidP="00E72C70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C7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Достъпът до документите е съобразно Закона за достъп до обществена информация.</w:t>
            </w:r>
          </w:p>
        </w:tc>
      </w:tr>
    </w:tbl>
    <w:p w:rsidR="001E3DB4" w:rsidRDefault="001E3DB4" w:rsidP="001E3DB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1BF" w:rsidRDefault="001431BF" w:rsidP="001E3DB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431BF" w:rsidSect="00963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91BA5"/>
    <w:multiLevelType w:val="multilevel"/>
    <w:tmpl w:val="D13C634E"/>
    <w:lvl w:ilvl="0">
      <w:start w:val="1"/>
      <w:numFmt w:val="decimal"/>
      <w:lvlText w:val="%1."/>
      <w:lvlJc w:val="left"/>
      <w:pPr>
        <w:ind w:left="966" w:hanging="24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44" w:hanging="42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753" w:hanging="605"/>
      </w:pPr>
      <w:rPr>
        <w:rFonts w:ascii="Times New Roman" w:eastAsia="Times New Roman" w:hAnsi="Times New Roman" w:cs="Times New Roman" w:hint="default"/>
        <w:b w:val="0"/>
        <w:spacing w:val="-5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893" w:hanging="605"/>
      </w:pPr>
      <w:rPr>
        <w:lang w:val="bg-BG" w:eastAsia="en-US" w:bidi="ar-SA"/>
      </w:rPr>
    </w:lvl>
    <w:lvl w:ilvl="4">
      <w:numFmt w:val="bullet"/>
      <w:lvlText w:val="•"/>
      <w:lvlJc w:val="left"/>
      <w:pPr>
        <w:ind w:left="4026" w:hanging="605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5159" w:hanging="605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6292" w:hanging="605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7425" w:hanging="605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8559" w:hanging="605"/>
      </w:pPr>
      <w:rPr>
        <w:lang w:val="bg-BG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DB4"/>
    <w:rsid w:val="000C18DA"/>
    <w:rsid w:val="001431BF"/>
    <w:rsid w:val="001E3DB4"/>
    <w:rsid w:val="001F66EB"/>
    <w:rsid w:val="002D3C2B"/>
    <w:rsid w:val="002F2823"/>
    <w:rsid w:val="002F6353"/>
    <w:rsid w:val="0046769C"/>
    <w:rsid w:val="004A5635"/>
    <w:rsid w:val="004E57BD"/>
    <w:rsid w:val="00500608"/>
    <w:rsid w:val="00513BCC"/>
    <w:rsid w:val="00594FD6"/>
    <w:rsid w:val="005D11E8"/>
    <w:rsid w:val="006C3D97"/>
    <w:rsid w:val="00750A64"/>
    <w:rsid w:val="00776620"/>
    <w:rsid w:val="008801F2"/>
    <w:rsid w:val="008943FD"/>
    <w:rsid w:val="0093478C"/>
    <w:rsid w:val="00963A12"/>
    <w:rsid w:val="00984935"/>
    <w:rsid w:val="00B81263"/>
    <w:rsid w:val="00BB2327"/>
    <w:rsid w:val="00BF4F0D"/>
    <w:rsid w:val="00C96F2C"/>
    <w:rsid w:val="00CD543F"/>
    <w:rsid w:val="00CE78F6"/>
    <w:rsid w:val="00CF2819"/>
    <w:rsid w:val="00CF76FB"/>
    <w:rsid w:val="00D268D6"/>
    <w:rsid w:val="00DD0192"/>
    <w:rsid w:val="00DE46B3"/>
    <w:rsid w:val="00E2073B"/>
    <w:rsid w:val="00E31388"/>
    <w:rsid w:val="00E72C70"/>
    <w:rsid w:val="00ED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1E3D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E3DB4"/>
    <w:rPr>
      <w:rFonts w:ascii="Arial" w:eastAsia="Times New Roman" w:hAnsi="Arial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E3DB4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C18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1E3D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E3DB4"/>
    <w:rPr>
      <w:rFonts w:ascii="Arial" w:eastAsia="Times New Roman" w:hAnsi="Arial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E3DB4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C18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Илиева</dc:creator>
  <cp:lastModifiedBy>FDM</cp:lastModifiedBy>
  <cp:revision>2</cp:revision>
  <dcterms:created xsi:type="dcterms:W3CDTF">2021-06-14T06:35:00Z</dcterms:created>
  <dcterms:modified xsi:type="dcterms:W3CDTF">2021-06-14T06:35:00Z</dcterms:modified>
</cp:coreProperties>
</file>