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7AB" w:rsidRPr="000C415B" w:rsidRDefault="005C47AB" w:rsidP="00F44822">
      <w:pPr>
        <w:pStyle w:val="BodyTextIndent2"/>
        <w:tabs>
          <w:tab w:val="left" w:pos="567"/>
        </w:tabs>
        <w:spacing w:after="0" w:line="276" w:lineRule="auto"/>
        <w:ind w:left="0" w:firstLine="567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</w:pPr>
      <w:r w:rsidRPr="000C415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32"/>
      </w:tblGrid>
      <w:tr w:rsidR="005C47AB" w:rsidRPr="001B4689" w:rsidTr="00515C2D">
        <w:trPr>
          <w:trHeight w:val="991"/>
        </w:trPr>
        <w:tc>
          <w:tcPr>
            <w:tcW w:w="10632" w:type="dxa"/>
            <w:shd w:val="clear" w:color="auto" w:fill="auto"/>
          </w:tcPr>
          <w:p w:rsidR="005C47AB" w:rsidRDefault="005C47AB" w:rsidP="00515C2D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9C1A93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Съобщение</w:t>
            </w:r>
          </w:p>
          <w:p w:rsidR="005C47AB" w:rsidRDefault="005C47AB" w:rsidP="00515C2D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9C1A93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на Изпълнителна агенция по околна среда</w:t>
            </w:r>
          </w:p>
          <w:p w:rsidR="00466B54" w:rsidRDefault="00466B54" w:rsidP="00466B54">
            <w:pPr>
              <w:overflowPunct/>
              <w:autoSpaceDE/>
              <w:adjustRightInd/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</w:pPr>
            <w:bookmarkStart w:id="0" w:name="_GoBack"/>
            <w:bookmarkEnd w:id="0"/>
          </w:p>
          <w:p w:rsidR="00466B54" w:rsidRDefault="00466B54" w:rsidP="00466B54">
            <w:pPr>
              <w:tabs>
                <w:tab w:val="left" w:pos="885"/>
              </w:tabs>
              <w:spacing w:line="276" w:lineRule="auto"/>
              <w:ind w:firstLine="602"/>
              <w:jc w:val="both"/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На основание чл. 120, ал. 1 от Закона за опазване на околната среда (ЗООС),</w:t>
            </w: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във връзка с чл. 56, ал. 1 от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Административнопроцесуалния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кодекс </w:t>
            </w: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АПК</w:t>
            </w: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, са издадени:</w:t>
            </w:r>
            <w:r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 xml:space="preserve"> </w:t>
            </w:r>
          </w:p>
          <w:p w:rsidR="00466B54" w:rsidRDefault="00466B54" w:rsidP="00466B54">
            <w:pPr>
              <w:pStyle w:val="ListParagraph"/>
              <w:numPr>
                <w:ilvl w:val="0"/>
                <w:numId w:val="1"/>
              </w:numPr>
              <w:tabs>
                <w:tab w:val="left" w:pos="637"/>
              </w:tabs>
              <w:ind w:left="0" w:firstLine="495"/>
              <w:jc w:val="both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bg-BG"/>
              </w:rPr>
              <w:t xml:space="preserve">    Решение № 440-Н1-И0-А0-ПР/11.06.2021 г. за прекратяване на административното производство по преразглеждане и актуализиране на комплексно разрешително (КР)                     № 440-Н1/2015 г. </w:t>
            </w: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на „ПОЛИХИМ – СС“ ЕООД, гр. София, площадка гр. Луковит; </w:t>
            </w:r>
          </w:p>
          <w:p w:rsidR="00466B54" w:rsidRDefault="00466B54" w:rsidP="00466B54">
            <w:pPr>
              <w:pStyle w:val="ListParagraph"/>
              <w:numPr>
                <w:ilvl w:val="0"/>
                <w:numId w:val="1"/>
              </w:numPr>
              <w:tabs>
                <w:tab w:val="left" w:pos="885"/>
              </w:tabs>
              <w:ind w:left="0" w:firstLine="495"/>
              <w:jc w:val="both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bg-BG"/>
              </w:rPr>
              <w:t xml:space="preserve">Решение № 46-Н0-И0-А6-ТГ1-ПР/18.06.2021 г. за прекратяване на административното производство по преразглеждане и актуализиране на комплексно разрешително (КР)                      № 46/2005 г. </w:t>
            </w: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на „ТОПЛОФИКАЦИЯ - РУСЕ“ АД, гр. Русе за ТЕЦ „Русе – Изток“. </w:t>
            </w:r>
          </w:p>
          <w:p w:rsidR="00466B54" w:rsidRDefault="00466B54" w:rsidP="00466B54">
            <w:pPr>
              <w:pStyle w:val="ListParagraph"/>
              <w:tabs>
                <w:tab w:val="left" w:pos="1027"/>
              </w:tabs>
              <w:ind w:left="0" w:firstLine="602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 контакти относно горепосочените решения – Диляна Алипиева –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и.д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директор на дирекция РР, ИАОС, тел. 02/940-64-20.</w:t>
            </w:r>
          </w:p>
          <w:p w:rsidR="00466B54" w:rsidRDefault="00466B54" w:rsidP="00466B54">
            <w:pPr>
              <w:pStyle w:val="ListParagraph"/>
              <w:ind w:left="0" w:firstLine="60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Документите за решенията се съхраняват в Изпълнителната агенция по околна среда (ИАОС), адрес: гр. София, бул. „Цар Борис III” № 136.</w:t>
            </w:r>
          </w:p>
          <w:p w:rsidR="005C47AB" w:rsidRPr="009C1A93" w:rsidRDefault="005C47AB" w:rsidP="00515C2D">
            <w:pPr>
              <w:pStyle w:val="ListParagraph"/>
              <w:ind w:left="0" w:firstLine="6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415B">
              <w:rPr>
                <w:rFonts w:ascii="Times New Roman" w:hAnsi="Times New Roman"/>
                <w:sz w:val="24"/>
                <w:szCs w:val="24"/>
              </w:rPr>
              <w:t>Достъпът до документите е съобразно Закона за достъп до обществена информация.</w:t>
            </w:r>
          </w:p>
        </w:tc>
      </w:tr>
    </w:tbl>
    <w:p w:rsidR="005C47AB" w:rsidRDefault="005C47AB" w:rsidP="005C47AB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BE170B" w:rsidRDefault="00BE170B" w:rsidP="005C47AB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BE170B" w:rsidRDefault="00BE170B" w:rsidP="005C47AB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BE170B" w:rsidRDefault="00BE170B" w:rsidP="005C47AB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BE170B" w:rsidRPr="00BE170B" w:rsidRDefault="00BE170B" w:rsidP="00BE170B">
      <w:pPr>
        <w:overflowPunct/>
        <w:autoSpaceDE/>
        <w:autoSpaceDN/>
        <w:adjustRightInd/>
        <w:ind w:left="-709"/>
        <w:jc w:val="both"/>
        <w:rPr>
          <w:rFonts w:ascii="Times New Roman" w:hAnsi="Times New Roman"/>
          <w:b/>
          <w:color w:val="000000"/>
          <w:sz w:val="24"/>
          <w:szCs w:val="24"/>
          <w:lang w:val="bg-BG"/>
        </w:rPr>
      </w:pPr>
    </w:p>
    <w:p w:rsidR="005C47AB" w:rsidRDefault="005C47AB" w:rsidP="005C47AB">
      <w:pPr>
        <w:overflowPunct/>
        <w:autoSpaceDE/>
        <w:adjustRightInd/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sectPr w:rsidR="005C47AB" w:rsidSect="00F41B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25656F"/>
    <w:multiLevelType w:val="hybridMultilevel"/>
    <w:tmpl w:val="E1DA0D3E"/>
    <w:lvl w:ilvl="0" w:tplc="04020001">
      <w:start w:val="1"/>
      <w:numFmt w:val="bullet"/>
      <w:lvlText w:val=""/>
      <w:lvlJc w:val="left"/>
      <w:pPr>
        <w:ind w:left="1322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42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62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82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202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922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42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62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82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7AB"/>
    <w:rsid w:val="000C0325"/>
    <w:rsid w:val="000C1867"/>
    <w:rsid w:val="001D2414"/>
    <w:rsid w:val="00433E18"/>
    <w:rsid w:val="00466B54"/>
    <w:rsid w:val="005C47AB"/>
    <w:rsid w:val="00784A8E"/>
    <w:rsid w:val="00825045"/>
    <w:rsid w:val="00851B9D"/>
    <w:rsid w:val="009C325A"/>
    <w:rsid w:val="009C6E4D"/>
    <w:rsid w:val="00AC3838"/>
    <w:rsid w:val="00AE18E2"/>
    <w:rsid w:val="00B05EDB"/>
    <w:rsid w:val="00BE170B"/>
    <w:rsid w:val="00EC5C4B"/>
    <w:rsid w:val="00F44822"/>
    <w:rsid w:val="00FD4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ECFD7"/>
  <w15:docId w15:val="{4A68886A-67FD-40A9-82C7-F2C12202E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47AB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semiHidden/>
    <w:unhideWhenUsed/>
    <w:rsid w:val="005C47A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5C47AB"/>
    <w:rPr>
      <w:rFonts w:ascii="Arial" w:eastAsia="Times New Roman" w:hAnsi="Arial" w:cs="Times New Roman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5C47A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93F867-4803-4260-9395-712E48CB5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Цветанка Илиева</dc:creator>
  <cp:lastModifiedBy>Мила Андонова</cp:lastModifiedBy>
  <cp:revision>6</cp:revision>
  <dcterms:created xsi:type="dcterms:W3CDTF">2021-06-21T08:47:00Z</dcterms:created>
  <dcterms:modified xsi:type="dcterms:W3CDTF">2021-06-22T08:35:00Z</dcterms:modified>
</cp:coreProperties>
</file>