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691EE8" w:rsidTr="007F1F2D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EE8" w:rsidRDefault="00691EE8" w:rsidP="007F1F2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691EE8" w:rsidRDefault="00691EE8" w:rsidP="007F1F2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B92E10" w:rsidRPr="00B92E10" w:rsidRDefault="00B92E10" w:rsidP="00B92E1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C57200" w:rsidRDefault="00B92E10" w:rsidP="00B92E10">
            <w:pPr>
              <w:overflowPunct/>
              <w:autoSpaceDE/>
              <w:autoSpaceDN/>
              <w:adjustRightInd/>
              <w:ind w:firstLine="63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B2BC2">
              <w:rPr>
                <w:rFonts w:ascii="Times New Roman" w:hAnsi="Times New Roman"/>
                <w:sz w:val="24"/>
                <w:szCs w:val="24"/>
                <w:lang w:val="bg-BG"/>
              </w:rPr>
              <w:t>На основание чл. 120, ал. 1, предложение четвърто</w:t>
            </w:r>
            <w:r w:rsidR="00C5720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</w:t>
            </w:r>
            <w:r w:rsidR="00C57200" w:rsidRPr="003B2BC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Закона за опазване на околната среда</w:t>
            </w:r>
            <w:r w:rsidR="00C57200" w:rsidRPr="003B2BC2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(ЗООС, обн., ДВ, бр. 91/25.09.2002 г., посл. изм. ДВ. бр. 21/12.03.2021 г.)</w:t>
            </w:r>
            <w:r w:rsidR="00C5720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</w:t>
            </w:r>
          </w:p>
          <w:p w:rsidR="00B92E10" w:rsidRPr="00C57200" w:rsidRDefault="00B92E10" w:rsidP="00C57200">
            <w:pPr>
              <w:pStyle w:val="ListParagraph"/>
              <w:numPr>
                <w:ilvl w:val="0"/>
                <w:numId w:val="2"/>
              </w:numPr>
              <w:tabs>
                <w:tab w:val="left" w:pos="921"/>
              </w:tabs>
              <w:spacing w:after="0" w:line="240" w:lineRule="auto"/>
              <w:ind w:left="0" w:firstLine="6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200">
              <w:rPr>
                <w:rFonts w:ascii="Times New Roman" w:hAnsi="Times New Roman"/>
                <w:sz w:val="24"/>
                <w:szCs w:val="24"/>
              </w:rPr>
              <w:t xml:space="preserve">чл. 124, ал. 2, т. 4 и т. 5 от </w:t>
            </w:r>
            <w:r w:rsidR="00C57200">
              <w:rPr>
                <w:rFonts w:ascii="Times New Roman" w:hAnsi="Times New Roman"/>
                <w:sz w:val="24"/>
                <w:szCs w:val="24"/>
              </w:rPr>
              <w:t xml:space="preserve">ЗООС 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във </w:t>
            </w:r>
            <w:proofErr w:type="spellStart"/>
            <w:r w:rsidRPr="00C57200">
              <w:rPr>
                <w:rFonts w:ascii="Times New Roman" w:hAnsi="Times New Roman"/>
                <w:sz w:val="24"/>
                <w:szCs w:val="24"/>
              </w:rPr>
              <w:t>вр</w:t>
            </w:r>
            <w:proofErr w:type="spellEnd"/>
            <w:r w:rsidR="00361A9B">
              <w:rPr>
                <w:rFonts w:ascii="Times New Roman" w:hAnsi="Times New Roman"/>
                <w:sz w:val="24"/>
                <w:szCs w:val="24"/>
              </w:rPr>
              <w:t>.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C57200">
              <w:rPr>
                <w:rFonts w:ascii="Times New Roman" w:hAnsi="Times New Roman"/>
                <w:bCs/>
                <w:sz w:val="24"/>
                <w:szCs w:val="24"/>
              </w:rPr>
              <w:t xml:space="preserve"> чл. 18б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, ал. 1, предложение първо от </w:t>
            </w:r>
            <w:r w:rsidRPr="00C57200">
              <w:rPr>
                <w:rFonts w:ascii="Times New Roman" w:hAnsi="Times New Roman"/>
                <w:i/>
                <w:sz w:val="24"/>
                <w:szCs w:val="24"/>
              </w:rPr>
              <w:t>Наредбата за условията и реда за издаване на комплексни разрешителни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57200">
              <w:rPr>
                <w:rFonts w:ascii="Times New Roman" w:hAnsi="Times New Roman"/>
                <w:sz w:val="24"/>
                <w:szCs w:val="24"/>
              </w:rPr>
              <w:t xml:space="preserve">Наредбата, 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>приета с ПМС № 238 от 02.10.2009г., обн. ДВ. бр. 80/09.10.2009г., посл. изм. ДВ. бр. 67/23.08.2019г.), са издадени:</w:t>
            </w:r>
          </w:p>
          <w:p w:rsidR="00B92E10" w:rsidRPr="00102020" w:rsidRDefault="00B92E10" w:rsidP="00361A9B">
            <w:pPr>
              <w:pStyle w:val="ListParagraph"/>
              <w:numPr>
                <w:ilvl w:val="1"/>
                <w:numId w:val="2"/>
              </w:numPr>
              <w:tabs>
                <w:tab w:val="left" w:pos="773"/>
                <w:tab w:val="left" w:pos="1062"/>
              </w:tabs>
              <w:spacing w:after="0" w:line="240" w:lineRule="auto"/>
              <w:ind w:left="0" w:firstLine="6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020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№ 30-Н0-И0-А2/</w:t>
            </w:r>
            <w:r w:rsidR="00C57200">
              <w:rPr>
                <w:rFonts w:ascii="Times New Roman" w:hAnsi="Times New Roman"/>
                <w:b/>
                <w:bCs/>
                <w:sz w:val="24"/>
                <w:szCs w:val="24"/>
              </w:rPr>
              <w:t>22.07.</w:t>
            </w:r>
            <w:r w:rsidRPr="00102020">
              <w:rPr>
                <w:rFonts w:ascii="Times New Roman" w:hAnsi="Times New Roman"/>
                <w:b/>
                <w:bCs/>
                <w:sz w:val="24"/>
                <w:szCs w:val="24"/>
              </w:rPr>
              <w:t>2021 г.</w:t>
            </w:r>
            <w:r w:rsidRPr="0010202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02020">
              <w:rPr>
                <w:rFonts w:ascii="Times New Roman" w:hAnsi="Times New Roman"/>
                <w:sz w:val="24"/>
                <w:szCs w:val="24"/>
              </w:rPr>
              <w:t xml:space="preserve">за актуализиране на комплексно разрешително </w:t>
            </w:r>
            <w:r w:rsidR="00C57200">
              <w:rPr>
                <w:rFonts w:ascii="Times New Roman" w:hAnsi="Times New Roman"/>
                <w:sz w:val="24"/>
                <w:szCs w:val="24"/>
              </w:rPr>
              <w:t xml:space="preserve">(КР) </w:t>
            </w:r>
            <w:r w:rsidRPr="00102020">
              <w:rPr>
                <w:rFonts w:ascii="Times New Roman" w:hAnsi="Times New Roman"/>
                <w:sz w:val="24"/>
                <w:szCs w:val="24"/>
              </w:rPr>
              <w:t xml:space="preserve">№ 30/2005г. на оператора </w:t>
            </w:r>
            <w:r w:rsidRPr="00102020">
              <w:rPr>
                <w:rFonts w:ascii="Times New Roman" w:hAnsi="Times New Roman"/>
                <w:b/>
                <w:sz w:val="24"/>
                <w:szCs w:val="24"/>
              </w:rPr>
              <w:t>“ТОПЛОФИКАЦИЯ СОФИЯ” ЕАД, гр. София</w:t>
            </w:r>
            <w:r w:rsidRPr="00102020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r w:rsidRPr="00102020">
              <w:rPr>
                <w:rFonts w:ascii="Times New Roman" w:hAnsi="Times New Roman"/>
                <w:b/>
                <w:sz w:val="24"/>
                <w:szCs w:val="24"/>
              </w:rPr>
              <w:t xml:space="preserve">ТЕЦ „София-Изток“, </w:t>
            </w:r>
            <w:r w:rsidRPr="00102020">
              <w:rPr>
                <w:rFonts w:ascii="Times New Roman" w:hAnsi="Times New Roman"/>
                <w:sz w:val="24"/>
                <w:szCs w:val="24"/>
              </w:rPr>
              <w:t>за експлоатация на „Горивна инсталация с обща номинална топлинна мощност 2014,30 MW“, попадаща в обхвата на т. 1.1 от Приложение № 4 към ЗООС.</w:t>
            </w:r>
          </w:p>
          <w:p w:rsidR="00B92E10" w:rsidRPr="00C57200" w:rsidRDefault="00B92E10" w:rsidP="00361A9B">
            <w:pPr>
              <w:pStyle w:val="ListParagraph"/>
              <w:numPr>
                <w:ilvl w:val="1"/>
                <w:numId w:val="2"/>
              </w:numPr>
              <w:tabs>
                <w:tab w:val="left" w:pos="1062"/>
              </w:tabs>
              <w:spacing w:after="0" w:line="240" w:lineRule="auto"/>
              <w:ind w:left="0" w:firstLine="6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№ 36-Н0-И0-А</w:t>
            </w:r>
            <w:r w:rsidR="00151320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</w:t>
            </w:r>
            <w:bookmarkStart w:id="0" w:name="_GoBack"/>
            <w:bookmarkEnd w:id="0"/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C57200">
              <w:rPr>
                <w:rFonts w:ascii="Times New Roman" w:hAnsi="Times New Roman"/>
                <w:b/>
                <w:bCs/>
                <w:sz w:val="24"/>
                <w:szCs w:val="24"/>
              </w:rPr>
              <w:t>22.07.</w:t>
            </w:r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2021 г.</w:t>
            </w:r>
            <w:r w:rsidRPr="00C572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за актуализиране на </w:t>
            </w:r>
            <w:r w:rsidR="00C57200">
              <w:rPr>
                <w:rFonts w:ascii="Times New Roman" w:hAnsi="Times New Roman"/>
                <w:sz w:val="24"/>
                <w:szCs w:val="24"/>
              </w:rPr>
              <w:t>КР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 № 36/2005г. на оператора </w:t>
            </w:r>
            <w:r w:rsidRPr="00C57200">
              <w:rPr>
                <w:rFonts w:ascii="Times New Roman" w:hAnsi="Times New Roman"/>
                <w:b/>
                <w:sz w:val="24"/>
                <w:szCs w:val="24"/>
              </w:rPr>
              <w:t>“ТОПЛОФИКАЦИЯ СОФИЯ” ЕАД, гр. София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r w:rsidRPr="00C57200">
              <w:rPr>
                <w:rFonts w:ascii="Times New Roman" w:hAnsi="Times New Roman"/>
                <w:b/>
                <w:sz w:val="24"/>
                <w:szCs w:val="24"/>
              </w:rPr>
              <w:t xml:space="preserve">ОЦ „Люлин“, 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>за експлоатация на „Горивна инсталация с обща номинална топлинна мощност 607.6 MW“, попадаща в обхвата на т. 1.1 от Приложение № 4 към ЗООС.</w:t>
            </w:r>
          </w:p>
          <w:p w:rsidR="00B92E10" w:rsidRPr="00102020" w:rsidRDefault="00B92E10" w:rsidP="00361A9B">
            <w:pPr>
              <w:pStyle w:val="ListParagraph"/>
              <w:numPr>
                <w:ilvl w:val="1"/>
                <w:numId w:val="2"/>
              </w:numPr>
              <w:tabs>
                <w:tab w:val="left" w:pos="1062"/>
              </w:tabs>
              <w:spacing w:after="0" w:line="240" w:lineRule="auto"/>
              <w:ind w:left="0" w:firstLine="6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020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№ 37-Н0-И0-А1/</w:t>
            </w:r>
            <w:r w:rsidR="00C57200">
              <w:rPr>
                <w:rFonts w:ascii="Times New Roman" w:hAnsi="Times New Roman"/>
                <w:b/>
                <w:bCs/>
                <w:sz w:val="24"/>
                <w:szCs w:val="24"/>
              </w:rPr>
              <w:t>22.07.</w:t>
            </w:r>
            <w:r w:rsidRPr="00102020">
              <w:rPr>
                <w:rFonts w:ascii="Times New Roman" w:hAnsi="Times New Roman"/>
                <w:b/>
                <w:bCs/>
                <w:sz w:val="24"/>
                <w:szCs w:val="24"/>
              </w:rPr>
              <w:t>2021 г.</w:t>
            </w:r>
            <w:r w:rsidRPr="0010202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02020">
              <w:rPr>
                <w:rFonts w:ascii="Times New Roman" w:hAnsi="Times New Roman"/>
                <w:sz w:val="24"/>
                <w:szCs w:val="24"/>
              </w:rPr>
              <w:t xml:space="preserve">за актуализиране на </w:t>
            </w:r>
            <w:r w:rsidR="00361A9B">
              <w:rPr>
                <w:rFonts w:ascii="Times New Roman" w:hAnsi="Times New Roman"/>
                <w:sz w:val="24"/>
                <w:szCs w:val="24"/>
              </w:rPr>
              <w:t>КР</w:t>
            </w:r>
            <w:r w:rsidRPr="00102020">
              <w:rPr>
                <w:rFonts w:ascii="Times New Roman" w:hAnsi="Times New Roman"/>
                <w:sz w:val="24"/>
                <w:szCs w:val="24"/>
              </w:rPr>
              <w:t xml:space="preserve"> № 37/2005г. на оператора </w:t>
            </w:r>
            <w:r w:rsidRPr="00102020">
              <w:rPr>
                <w:rFonts w:ascii="Times New Roman" w:hAnsi="Times New Roman"/>
                <w:b/>
                <w:sz w:val="24"/>
                <w:szCs w:val="24"/>
              </w:rPr>
              <w:t>“ТОПЛОФИКАЦИЯ СОФИЯ” ЕАД, гр. София</w:t>
            </w:r>
            <w:r w:rsidRPr="00102020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r w:rsidRPr="00102020">
              <w:rPr>
                <w:rFonts w:ascii="Times New Roman" w:hAnsi="Times New Roman"/>
                <w:b/>
                <w:sz w:val="24"/>
                <w:szCs w:val="24"/>
              </w:rPr>
              <w:t xml:space="preserve">ОЦ „Земляне“ </w:t>
            </w:r>
            <w:r w:rsidRPr="00102020">
              <w:rPr>
                <w:rFonts w:ascii="Times New Roman" w:hAnsi="Times New Roman"/>
                <w:sz w:val="24"/>
                <w:szCs w:val="24"/>
              </w:rPr>
              <w:t>за експлоатация на „Горивна инсталация с обща номинална топлинна мощност 607.6 MW“, попадаща в обхвата на т. 1.1 от Приложение № 4 към ЗООС.</w:t>
            </w:r>
          </w:p>
          <w:p w:rsidR="00B92E10" w:rsidRPr="00C57200" w:rsidRDefault="00B92E10" w:rsidP="00361A9B">
            <w:pPr>
              <w:pStyle w:val="ListParagraph"/>
              <w:numPr>
                <w:ilvl w:val="1"/>
                <w:numId w:val="2"/>
              </w:numPr>
              <w:tabs>
                <w:tab w:val="left" w:pos="1062"/>
              </w:tabs>
              <w:spacing w:after="0" w:line="240" w:lineRule="auto"/>
              <w:ind w:left="0" w:firstLine="6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№ 43-Н0-И0-А1/</w:t>
            </w:r>
            <w:r w:rsidR="00C57200">
              <w:rPr>
                <w:rFonts w:ascii="Times New Roman" w:hAnsi="Times New Roman"/>
                <w:b/>
                <w:bCs/>
                <w:sz w:val="24"/>
                <w:szCs w:val="24"/>
              </w:rPr>
              <w:t>22.07.</w:t>
            </w:r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2021 г.</w:t>
            </w:r>
            <w:r w:rsidRPr="00C572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за актуализиране на </w:t>
            </w:r>
            <w:r w:rsidR="00361A9B">
              <w:rPr>
                <w:rFonts w:ascii="Times New Roman" w:hAnsi="Times New Roman"/>
                <w:sz w:val="24"/>
                <w:szCs w:val="24"/>
              </w:rPr>
              <w:t>КР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 № 43/2005г. на оператора </w:t>
            </w:r>
            <w:r w:rsidRPr="00C57200">
              <w:rPr>
                <w:rFonts w:ascii="Times New Roman" w:hAnsi="Times New Roman"/>
                <w:b/>
                <w:sz w:val="24"/>
                <w:szCs w:val="24"/>
              </w:rPr>
              <w:t>“ТОПЛОФИКАЦИЯ СОФИЯ” ЕАД, гр. София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r w:rsidRPr="00C57200">
              <w:rPr>
                <w:rFonts w:ascii="Times New Roman" w:hAnsi="Times New Roman"/>
                <w:b/>
                <w:sz w:val="24"/>
                <w:szCs w:val="24"/>
              </w:rPr>
              <w:t xml:space="preserve">ТЕЦ „София“, 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>за експлоатация на „Горивна инсталация с обща номинална топлинна мощност 1320 MW“, попадаща в обхвата на т. 1.1 от Приложение № 4 към ЗООС.</w:t>
            </w:r>
          </w:p>
          <w:p w:rsidR="00B92E10" w:rsidRPr="0084101F" w:rsidRDefault="00B92E10" w:rsidP="00361A9B">
            <w:pPr>
              <w:overflowPunct/>
              <w:autoSpaceDE/>
              <w:adjustRightInd/>
              <w:ind w:firstLine="635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84101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чл. 126, ал. 2 от </w:t>
            </w:r>
            <w:r w:rsidR="00C57200">
              <w:rPr>
                <w:rFonts w:ascii="Times New Roman" w:hAnsi="Times New Roman"/>
                <w:sz w:val="24"/>
                <w:szCs w:val="24"/>
                <w:lang w:val="bg-BG"/>
              </w:rPr>
              <w:t>ЗООС</w:t>
            </w:r>
            <w:r w:rsidRPr="0084101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</w:t>
            </w:r>
            <w:r w:rsidRPr="0084101F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 във връзка</w:t>
            </w:r>
            <w:r w:rsidRPr="0084101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чл. 17, ал. 1, предложение първо от </w:t>
            </w:r>
            <w:r w:rsidR="00C57200">
              <w:rPr>
                <w:rFonts w:ascii="Times New Roman" w:hAnsi="Times New Roman"/>
                <w:sz w:val="24"/>
                <w:szCs w:val="24"/>
                <w:lang w:val="bg-BG"/>
              </w:rPr>
              <w:t>Наредбата, са издадени:</w:t>
            </w:r>
          </w:p>
          <w:p w:rsidR="00B92E10" w:rsidRPr="00C57200" w:rsidRDefault="00C57200" w:rsidP="00C57200">
            <w:pPr>
              <w:tabs>
                <w:tab w:val="left" w:pos="1062"/>
                <w:tab w:val="left" w:pos="1204"/>
              </w:tabs>
              <w:ind w:firstLine="63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2.1.</w:t>
            </w:r>
            <w:r w:rsidR="00B92E10" w:rsidRPr="00C57200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Решение</w:t>
            </w:r>
            <w:r w:rsidR="00B92E10"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10-Н1-И1-А10/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19.07.</w:t>
            </w:r>
            <w:r w:rsidR="00B92E10"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2021 г. </w:t>
            </w:r>
            <w:r w:rsidR="00B92E10" w:rsidRPr="00C57200">
              <w:rPr>
                <w:rFonts w:ascii="Times New Roman" w:hAnsi="Times New Roman"/>
                <w:sz w:val="24"/>
                <w:szCs w:val="24"/>
              </w:rPr>
              <w:t xml:space="preserve">за актуализиране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КР </w:t>
            </w:r>
            <w:r w:rsidR="00B92E10" w:rsidRPr="00C57200">
              <w:rPr>
                <w:rFonts w:ascii="Times New Roman" w:hAnsi="Times New Roman"/>
                <w:sz w:val="24"/>
                <w:szCs w:val="24"/>
              </w:rPr>
              <w:t>№ 10-Н1/201</w:t>
            </w:r>
            <w:r w:rsidR="00B92E10" w:rsidRPr="00C572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="00B92E10" w:rsidRPr="00C57200">
              <w:rPr>
                <w:rFonts w:ascii="Times New Roman" w:hAnsi="Times New Roman"/>
                <w:sz w:val="24"/>
                <w:szCs w:val="24"/>
              </w:rPr>
              <w:t>г.</w:t>
            </w:r>
            <w:r w:rsidR="00B92E10" w:rsidRPr="00C572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92E10" w:rsidRPr="00C57200">
              <w:rPr>
                <w:rFonts w:ascii="Times New Roman" w:hAnsi="Times New Roman"/>
                <w:sz w:val="24"/>
                <w:szCs w:val="24"/>
              </w:rPr>
              <w:t xml:space="preserve">на оператора </w:t>
            </w:r>
            <w:r w:rsidR="00B92E10" w:rsidRPr="00C57200">
              <w:rPr>
                <w:rFonts w:ascii="Times New Roman" w:hAnsi="Times New Roman"/>
                <w:b/>
                <w:sz w:val="24"/>
                <w:szCs w:val="24"/>
              </w:rPr>
              <w:t>„БИОВЕТ” АД, гр. Пещера,</w:t>
            </w:r>
            <w:r w:rsidR="00B92E10"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61A9B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п</w:t>
            </w:r>
            <w:r w:rsidR="00B92E10"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лощадка</w:t>
            </w:r>
            <w:r w:rsidR="00B92E10" w:rsidRPr="00C572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92E10"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гр. Разград</w:t>
            </w:r>
            <w:r w:rsidR="00B92E10" w:rsidRPr="00C5720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B92E10" w:rsidRPr="00C57200">
              <w:rPr>
                <w:rFonts w:ascii="Times New Roman" w:hAnsi="Times New Roman"/>
                <w:sz w:val="24"/>
                <w:szCs w:val="24"/>
              </w:rPr>
              <w:t xml:space="preserve"> за експлоатация на „Инсталация за производство на основни фармацевтични продукти, вкл. </w:t>
            </w:r>
            <w:r w:rsidR="00B92E10" w:rsidRPr="00C57200">
              <w:rPr>
                <w:rFonts w:ascii="Times New Roman" w:hAnsi="Times New Roman"/>
                <w:noProof/>
                <w:sz w:val="24"/>
                <w:szCs w:val="24"/>
              </w:rPr>
              <w:t>фуражни добавки, хранителни добавки, премикси и козметични продукти“</w:t>
            </w:r>
            <w:r w:rsidR="00B92E10" w:rsidRPr="00C57200">
              <w:rPr>
                <w:rFonts w:ascii="Times New Roman" w:hAnsi="Times New Roman"/>
                <w:sz w:val="24"/>
                <w:szCs w:val="24"/>
              </w:rPr>
              <w:t>, попадаща в обхвата на т. 4.5 от Приложение № 4 към ЗООС.</w:t>
            </w:r>
          </w:p>
          <w:p w:rsidR="00B92E10" w:rsidRPr="00C57200" w:rsidRDefault="00B92E10" w:rsidP="00C57200">
            <w:pPr>
              <w:pStyle w:val="ListParagraph"/>
              <w:numPr>
                <w:ilvl w:val="1"/>
                <w:numId w:val="4"/>
              </w:numPr>
              <w:tabs>
                <w:tab w:val="left" w:pos="1062"/>
              </w:tabs>
              <w:spacing w:after="0" w:line="240" w:lineRule="auto"/>
              <w:ind w:left="0" w:firstLine="6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№ 28-Н0-И0-А8-ТГ2/</w:t>
            </w:r>
            <w:r w:rsidR="00C57200">
              <w:rPr>
                <w:rFonts w:ascii="Times New Roman" w:hAnsi="Times New Roman"/>
                <w:b/>
                <w:bCs/>
                <w:sz w:val="24"/>
                <w:szCs w:val="24"/>
              </w:rPr>
              <w:t>19.07.</w:t>
            </w:r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2021 г. 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за актуализиране на </w:t>
            </w:r>
            <w:r w:rsidR="00361A9B">
              <w:rPr>
                <w:rFonts w:ascii="Times New Roman" w:hAnsi="Times New Roman"/>
                <w:sz w:val="24"/>
                <w:szCs w:val="24"/>
              </w:rPr>
              <w:t xml:space="preserve">КР № 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28/2005г. на оператора </w:t>
            </w:r>
            <w:r w:rsidRPr="00C57200">
              <w:rPr>
                <w:rFonts w:ascii="Times New Roman" w:hAnsi="Times New Roman"/>
                <w:b/>
                <w:sz w:val="24"/>
                <w:szCs w:val="24"/>
              </w:rPr>
              <w:t>„БИОВЕТ” АД, гр. Пещера,</w:t>
            </w:r>
            <w:r w:rsidRPr="00C572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61A9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>лощадка</w:t>
            </w:r>
            <w:r w:rsidRPr="00C5720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C572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</w:t>
            </w:r>
            <w:r w:rsidR="00361A9B">
              <w:rPr>
                <w:rFonts w:ascii="Times New Roman" w:hAnsi="Times New Roman"/>
                <w:b/>
                <w:bCs/>
                <w:sz w:val="24"/>
                <w:szCs w:val="24"/>
              </w:rPr>
              <w:t>Пещера</w:t>
            </w:r>
            <w:r w:rsidRPr="00C5720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 xml:space="preserve"> за експлоатация на </w:t>
            </w:r>
            <w:r w:rsidRPr="00C57200">
              <w:rPr>
                <w:rFonts w:ascii="Times New Roman" w:eastAsia="Times New Roman" w:hAnsi="Times New Roman"/>
                <w:sz w:val="24"/>
                <w:szCs w:val="24"/>
              </w:rPr>
              <w:t>„Инсталация за производство на фармацевтични продукти</w:t>
            </w:r>
            <w:r w:rsidRPr="00C57200">
              <w:rPr>
                <w:rFonts w:ascii="Times New Roman" w:eastAsia="Times New Roman" w:hAnsi="Times New Roman"/>
                <w:noProof/>
                <w:sz w:val="24"/>
                <w:szCs w:val="24"/>
              </w:rPr>
              <w:t>“</w:t>
            </w:r>
            <w:r w:rsidRPr="00C57200">
              <w:rPr>
                <w:rFonts w:ascii="Times New Roman" w:hAnsi="Times New Roman"/>
                <w:sz w:val="24"/>
                <w:szCs w:val="24"/>
              </w:rPr>
              <w:t>, попадаща в обхвата на т. 4.5 от Приложение № 4 към ЗООС.</w:t>
            </w:r>
          </w:p>
          <w:p w:rsidR="00B92E10" w:rsidRDefault="00B92E10" w:rsidP="00B92E10">
            <w:pPr>
              <w:pStyle w:val="ListParagraph"/>
              <w:spacing w:after="0" w:line="240" w:lineRule="auto"/>
              <w:ind w:left="0" w:firstLine="6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FA1">
              <w:rPr>
                <w:rFonts w:ascii="Times New Roman" w:hAnsi="Times New Roman"/>
                <w:sz w:val="24"/>
                <w:szCs w:val="24"/>
              </w:rPr>
              <w:t>За контакти относно горепосоче</w:t>
            </w:r>
            <w:r>
              <w:rPr>
                <w:rFonts w:ascii="Times New Roman" w:hAnsi="Times New Roman"/>
                <w:sz w:val="24"/>
                <w:szCs w:val="24"/>
              </w:rPr>
              <w:t>ните решения</w:t>
            </w:r>
            <w:r w:rsidRPr="007B6FA1">
              <w:rPr>
                <w:rFonts w:ascii="Times New Roman" w:hAnsi="Times New Roman"/>
                <w:sz w:val="24"/>
                <w:szCs w:val="24"/>
              </w:rPr>
              <w:t xml:space="preserve"> – Диляна Алипиева, и.д. директор на дирекция „Разрешителни режими“, ИАОС, тел. 02/940-64-20.</w:t>
            </w:r>
          </w:p>
          <w:p w:rsidR="00B92E10" w:rsidRDefault="00B92E10" w:rsidP="00B92E10">
            <w:pPr>
              <w:pStyle w:val="ListParagraph"/>
              <w:spacing w:after="0" w:line="240" w:lineRule="auto"/>
              <w:ind w:left="0" w:firstLine="6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91B">
              <w:rPr>
                <w:rFonts w:ascii="Times New Roman" w:hAnsi="Times New Roman"/>
                <w:sz w:val="24"/>
                <w:szCs w:val="24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691EE8" w:rsidRDefault="00B92E10" w:rsidP="00B92E10">
            <w:pPr>
              <w:pStyle w:val="ListParagraph"/>
              <w:ind w:left="0"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91B">
              <w:rPr>
                <w:rFonts w:ascii="Times New Roman" w:hAnsi="Times New Roman"/>
                <w:sz w:val="24"/>
                <w:szCs w:val="24"/>
              </w:rPr>
              <w:t xml:space="preserve">Достъпът до документите е съобразно </w:t>
            </w:r>
            <w:r w:rsidRPr="00EB4DBD">
              <w:rPr>
                <w:rFonts w:ascii="Times New Roman" w:hAnsi="Times New Roman"/>
                <w:i/>
                <w:sz w:val="24"/>
                <w:szCs w:val="24"/>
              </w:rPr>
              <w:t>Закона за достъп до обществена информация</w:t>
            </w:r>
            <w:r w:rsidRPr="008B29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91EE8" w:rsidRDefault="00691EE8" w:rsidP="00691EE8"/>
    <w:p w:rsidR="00510B09" w:rsidRDefault="00151320">
      <w:pPr>
        <w:rPr>
          <w:lang w:val="bg-BG"/>
        </w:rPr>
      </w:pPr>
    </w:p>
    <w:p w:rsidR="00E36F40" w:rsidRPr="00E36F40" w:rsidRDefault="00E36F40">
      <w:pPr>
        <w:rPr>
          <w:lang w:val="bg-BG"/>
        </w:rPr>
      </w:pPr>
    </w:p>
    <w:sectPr w:rsidR="00E36F40" w:rsidRPr="00E36F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6495B"/>
    <w:multiLevelType w:val="multilevel"/>
    <w:tmpl w:val="9F503FD2"/>
    <w:lvl w:ilvl="0">
      <w:start w:val="1"/>
      <w:numFmt w:val="decimal"/>
      <w:lvlText w:val="%1."/>
      <w:lvlJc w:val="left"/>
      <w:pPr>
        <w:ind w:left="9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9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5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5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1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1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7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7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31" w:hanging="1800"/>
      </w:pPr>
      <w:rPr>
        <w:rFonts w:hint="default"/>
        <w:b/>
      </w:rPr>
    </w:lvl>
  </w:abstractNum>
  <w:abstractNum w:abstractNumId="1">
    <w:nsid w:val="67D23EAD"/>
    <w:multiLevelType w:val="hybridMultilevel"/>
    <w:tmpl w:val="DB029618"/>
    <w:lvl w:ilvl="0" w:tplc="0402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>
    <w:nsid w:val="6885779D"/>
    <w:multiLevelType w:val="multilevel"/>
    <w:tmpl w:val="207452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9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8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1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2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85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848" w:hanging="1800"/>
      </w:pPr>
      <w:rPr>
        <w:rFonts w:hint="default"/>
        <w:b/>
      </w:rPr>
    </w:lvl>
  </w:abstractNum>
  <w:abstractNum w:abstractNumId="3">
    <w:nsid w:val="760B4DDD"/>
    <w:multiLevelType w:val="multilevel"/>
    <w:tmpl w:val="B4B63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B2"/>
    <w:rsid w:val="000A4E73"/>
    <w:rsid w:val="00151320"/>
    <w:rsid w:val="00361A9B"/>
    <w:rsid w:val="004B35AA"/>
    <w:rsid w:val="00691EE8"/>
    <w:rsid w:val="00727050"/>
    <w:rsid w:val="007E75C4"/>
    <w:rsid w:val="008F35A8"/>
    <w:rsid w:val="00A342B2"/>
    <w:rsid w:val="00B92E10"/>
    <w:rsid w:val="00C57200"/>
    <w:rsid w:val="00E36F40"/>
    <w:rsid w:val="00F9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EE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91EE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unhideWhenUsed/>
    <w:rsid w:val="00E36F40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EE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91EE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unhideWhenUsed/>
    <w:rsid w:val="00E36F40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Kalcheva</dc:creator>
  <cp:keywords/>
  <dc:description/>
  <cp:lastModifiedBy>Диляна Великова</cp:lastModifiedBy>
  <cp:revision>9</cp:revision>
  <dcterms:created xsi:type="dcterms:W3CDTF">2021-07-22T06:05:00Z</dcterms:created>
  <dcterms:modified xsi:type="dcterms:W3CDTF">2021-07-23T05:52:00Z</dcterms:modified>
</cp:coreProperties>
</file>