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BF" w:rsidRDefault="00E405BF" w:rsidP="00E405B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E405BF" w:rsidRDefault="00E405BF" w:rsidP="00E405B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60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E405BF" w:rsidRDefault="00E405BF" w:rsidP="00E405B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trike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"КУРИЛО МЕТАЛ” АД, БДО Курило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“Инсталация за временно съхраняване на опасни отпадъци с общ капацитет над 50 тона“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изпълняваща дейност от Приложение № 4 към ЗООС, съгласно т. 5.5 – „Временно съхраняване на опасни отпадъци, които не попадат в приложното поле на т. 5.4, до извършване на някоя от дейностите, изброени в т. 5.1, 5.2, 5.4 и 5.6, с общ капацитет над 50 т, с изключение на временното съхраняване на отпадъците на площадката на образуване до събирането им“,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и за „Инсталация за третиране на неопасни отпадъци в инсталация за раздробяване (шредиране), включваща два броя шредери“</w:t>
      </w:r>
      <w:r>
        <w:rPr>
          <w:rFonts w:ascii="Times New Roman" w:hAnsi="Times New Roman"/>
          <w:sz w:val="24"/>
          <w:szCs w:val="24"/>
          <w:lang w:val="bg-BG" w:eastAsia="bg-BG"/>
        </w:rPr>
        <w:t>, изпълняваща дейност от Приложение № 4 към ЗООС, съгласно т. 5.3.2, буква „г“ - „Инсталации за оползотворяване или комбинация от оползотворяване и обезвреждане на неопасни отпадъци с капацитет над 75 т за денонощие - третиране в инсталации за раздробяване (шредиране) на отпадъци от метал, включително отпадъци от електрическо и електронно оборудване и излезли от употреба превозни средства и техните компоненти“</w:t>
      </w:r>
      <w:r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E405BF" w:rsidRDefault="00E405BF" w:rsidP="00E405BF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60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Документацията е на разположение на интересуващите се всеки работен ден в периода  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от 29.04.2014г. до 29.05.2014г.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в:</w:t>
      </w:r>
    </w:p>
    <w:p w:rsidR="00E405BF" w:rsidRDefault="00E405BF" w:rsidP="00E405BF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Сградата на Столична община, 1000, гр. София, ул. „Париж” № 1, ст. 34, от 09:00 до 12:00 и от 13:00 до 17:30 часа;</w:t>
      </w:r>
    </w:p>
    <w:p w:rsidR="00E405BF" w:rsidRDefault="00E405BF" w:rsidP="00E405BF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14 етаж от 09:00 до 12:00 и от 13:00 до 17:30 часа.</w:t>
      </w:r>
    </w:p>
    <w:p w:rsidR="00E405BF" w:rsidRDefault="00E405BF" w:rsidP="00E405B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E405BF" w:rsidRDefault="00E405BF" w:rsidP="00E405B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Гергана Чешмеджиева – началник отдел “Разрешителни по “КПКЗ”, ИАОС, тел.: 02/940-64-26;</w:t>
      </w:r>
    </w:p>
    <w:p w:rsidR="00E405BF" w:rsidRDefault="00E405BF" w:rsidP="00E405B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36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Ренета Ноева – гл.експерт в отдел „Стратегии и планиране” към Дирекция „Управление на отпадъците“, Столична община, тел.: 02/937 75 50</w:t>
      </w:r>
    </w:p>
    <w:p w:rsidR="00AA46F4" w:rsidRDefault="00AA46F4">
      <w:bookmarkStart w:id="0" w:name="_GoBack"/>
      <w:bookmarkEnd w:id="0"/>
    </w:p>
    <w:sectPr w:rsidR="00AA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BF"/>
    <w:rsid w:val="00AA46F4"/>
    <w:rsid w:val="00E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B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B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iaos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Матова</dc:creator>
  <cp:keywords/>
  <dc:description/>
  <cp:lastModifiedBy>Анна Матова</cp:lastModifiedBy>
  <cp:revision>1</cp:revision>
  <dcterms:created xsi:type="dcterms:W3CDTF">2014-04-24T14:13:00Z</dcterms:created>
  <dcterms:modified xsi:type="dcterms:W3CDTF">2014-04-24T14:13:00Z</dcterms:modified>
</cp:coreProperties>
</file>