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4"/>
      </w:tblGrid>
      <w:tr w:rsidR="001703EA" w:rsidRPr="001703EA" w:rsidTr="008B5FC9">
        <w:tc>
          <w:tcPr>
            <w:tcW w:w="9924" w:type="dxa"/>
            <w:shd w:val="clear" w:color="auto" w:fill="auto"/>
          </w:tcPr>
          <w:p w:rsidR="001703EA" w:rsidRPr="001703EA" w:rsidRDefault="001703EA" w:rsidP="001703E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03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ИЗПЪЛНИТЕЛНА АГЕНЦИЯ ПО ОКОЛНА СРЕДА</w:t>
            </w:r>
          </w:p>
          <w:p w:rsidR="001703EA" w:rsidRPr="001703EA" w:rsidRDefault="001703EA" w:rsidP="001703E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03EA">
              <w:rPr>
                <w:rFonts w:ascii="Times New Roman" w:eastAsia="Calibri" w:hAnsi="Times New Roman" w:cs="Times New Roman"/>
                <w:sz w:val="24"/>
                <w:szCs w:val="24"/>
              </w:rPr>
              <w:t>на основание чл. 115, ал. 1 във връзка с чл. 109 от Закона за опазване на околната среда</w:t>
            </w:r>
            <w:r w:rsidRPr="001703E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703EA">
              <w:rPr>
                <w:rFonts w:ascii="Times New Roman" w:eastAsia="Calibri" w:hAnsi="Times New Roman" w:cs="Times New Roman"/>
                <w:sz w:val="24"/>
                <w:szCs w:val="24"/>
              </w:rPr>
              <w:t>(ЗООС),</w:t>
            </w:r>
          </w:p>
          <w:p w:rsidR="001703EA" w:rsidRPr="001703EA" w:rsidRDefault="001703EA" w:rsidP="001703E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03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ОБЯВЯВА:</w:t>
            </w:r>
          </w:p>
          <w:p w:rsidR="001703EA" w:rsidRPr="001703EA" w:rsidRDefault="001703EA" w:rsidP="001703EA">
            <w:pPr>
              <w:spacing w:after="0"/>
              <w:ind w:firstLine="567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1703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Открит обществен достъп до документи по чл. 112, ал. 3, т. 1-3 за издаване на решение за </w:t>
            </w:r>
            <w:proofErr w:type="spellStart"/>
            <w:r w:rsidRPr="001703EA">
              <w:rPr>
                <w:rFonts w:ascii="Times New Roman" w:eastAsia="Calibri" w:hAnsi="Times New Roman" w:cs="Times New Roman"/>
                <w:sz w:val="24"/>
                <w:szCs w:val="24"/>
              </w:rPr>
              <w:t>одобрявяне</w:t>
            </w:r>
            <w:proofErr w:type="spellEnd"/>
            <w:r w:rsidRPr="001703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доклад за безопасност по чл. 116, ал. 1 от ЗООС за разрешаване изграждането и експлоатацията</w:t>
            </w:r>
            <w:r w:rsidRPr="001703E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703E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на предприятие с висок рисков потенциал:</w:t>
            </w:r>
          </w:p>
          <w:p w:rsidR="001703EA" w:rsidRPr="001703EA" w:rsidRDefault="001703EA" w:rsidP="001703EA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703EA">
              <w:rPr>
                <w:rFonts w:ascii="Times New Roman" w:hAnsi="Times New Roman" w:cs="Times New Roman"/>
                <w:b/>
                <w:sz w:val="24"/>
                <w:szCs w:val="24"/>
              </w:rPr>
              <w:t>„Арсенал“ АД–обособена част складова база „</w:t>
            </w:r>
            <w:proofErr w:type="spellStart"/>
            <w:r w:rsidRPr="001703EA">
              <w:rPr>
                <w:rFonts w:ascii="Times New Roman" w:hAnsi="Times New Roman" w:cs="Times New Roman"/>
                <w:b/>
                <w:sz w:val="24"/>
                <w:szCs w:val="24"/>
              </w:rPr>
              <w:t>Каракос</w:t>
            </w:r>
            <w:proofErr w:type="spellEnd"/>
            <w:r w:rsidRPr="001703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“, </w:t>
            </w:r>
            <w:r w:rsidRPr="001703EA">
              <w:rPr>
                <w:rFonts w:ascii="Times New Roman" w:hAnsi="Times New Roman" w:cs="Times New Roman"/>
                <w:sz w:val="24"/>
                <w:szCs w:val="24"/>
              </w:rPr>
              <w:t>имот с идентификатор 49494.667.103 в землището на гр.Мъглиж, област Стара Загора,</w:t>
            </w:r>
          </w:p>
          <w:p w:rsidR="001703EA" w:rsidRPr="001703EA" w:rsidRDefault="001703EA" w:rsidP="001703EA">
            <w:pPr>
              <w:widowControl w:val="0"/>
              <w:tabs>
                <w:tab w:val="num" w:pos="0"/>
              </w:tabs>
              <w:spacing w:after="0" w:line="240" w:lineRule="auto"/>
              <w:ind w:left="432" w:hanging="432"/>
              <w:outlineLvl w:val="0"/>
              <w:rPr>
                <w:rFonts w:ascii="Times New Roman" w:eastAsia="Georgia" w:hAnsi="Times New Roman" w:cs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1703E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 w:eastAsia="ar-SA"/>
              </w:rPr>
              <w:t>с</w:t>
            </w:r>
            <w:proofErr w:type="gramEnd"/>
            <w:r w:rsidRPr="001703E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1703E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 w:eastAsia="ar-SA"/>
              </w:rPr>
              <w:t>оператор</w:t>
            </w:r>
            <w:proofErr w:type="spellEnd"/>
            <w:r w:rsidRPr="001703E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 w:eastAsia="ar-SA"/>
              </w:rPr>
              <w:t xml:space="preserve">: </w:t>
            </w:r>
            <w:r w:rsidRPr="001703EA">
              <w:rPr>
                <w:rFonts w:ascii="Times New Roman" w:eastAsia="Georgia" w:hAnsi="Times New Roman" w:cs="Times New Roman"/>
                <w:bCs/>
                <w:sz w:val="24"/>
                <w:szCs w:val="24"/>
                <w:lang w:val="en-US" w:eastAsia="ar-SA"/>
              </w:rPr>
              <w:t>„</w:t>
            </w:r>
            <w:proofErr w:type="spellStart"/>
            <w:r w:rsidRPr="001703EA">
              <w:rPr>
                <w:rFonts w:ascii="Times New Roman" w:eastAsia="Georgia" w:hAnsi="Times New Roman" w:cs="Times New Roman"/>
                <w:b/>
                <w:bCs/>
                <w:sz w:val="24"/>
                <w:szCs w:val="24"/>
                <w:lang w:val="en-US" w:eastAsia="ar-SA"/>
              </w:rPr>
              <w:t>Арсенал</w:t>
            </w:r>
            <w:proofErr w:type="spellEnd"/>
            <w:r w:rsidRPr="001703EA">
              <w:rPr>
                <w:rFonts w:ascii="Times New Roman" w:eastAsia="Georgia" w:hAnsi="Times New Roman" w:cs="Times New Roman"/>
                <w:b/>
                <w:bCs/>
                <w:sz w:val="24"/>
                <w:szCs w:val="24"/>
                <w:lang w:val="en-US" w:eastAsia="ar-SA"/>
              </w:rPr>
              <w:t xml:space="preserve">“ АД, </w:t>
            </w:r>
            <w:proofErr w:type="spellStart"/>
            <w:r w:rsidRPr="001703EA">
              <w:rPr>
                <w:rFonts w:ascii="Times New Roman" w:eastAsia="Georgia" w:hAnsi="Times New Roman" w:cs="Times New Roman"/>
                <w:b/>
                <w:bCs/>
                <w:sz w:val="24"/>
                <w:szCs w:val="24"/>
                <w:lang w:val="en-US" w:eastAsia="ar-SA"/>
              </w:rPr>
              <w:t>гр</w:t>
            </w:r>
            <w:proofErr w:type="spellEnd"/>
            <w:r w:rsidRPr="001703EA">
              <w:rPr>
                <w:rFonts w:ascii="Times New Roman" w:eastAsia="Georgia" w:hAnsi="Times New Roman" w:cs="Times New Roman"/>
                <w:b/>
                <w:bCs/>
                <w:sz w:val="24"/>
                <w:szCs w:val="24"/>
                <w:lang w:val="en-US" w:eastAsia="ar-SA"/>
              </w:rPr>
              <w:t xml:space="preserve">. </w:t>
            </w:r>
            <w:proofErr w:type="spellStart"/>
            <w:r w:rsidRPr="001703EA">
              <w:rPr>
                <w:rFonts w:ascii="Times New Roman" w:eastAsia="Georgia" w:hAnsi="Times New Roman" w:cs="Times New Roman"/>
                <w:b/>
                <w:bCs/>
                <w:sz w:val="24"/>
                <w:szCs w:val="24"/>
                <w:lang w:val="en-US" w:eastAsia="ar-SA"/>
              </w:rPr>
              <w:t>Казанлък</w:t>
            </w:r>
            <w:proofErr w:type="spellEnd"/>
            <w:r w:rsidRPr="001703EA">
              <w:rPr>
                <w:rFonts w:ascii="Times New Roman" w:eastAsia="Georgia" w:hAnsi="Times New Roman" w:cs="Times New Roman"/>
                <w:bCs/>
                <w:sz w:val="24"/>
                <w:szCs w:val="24"/>
                <w:lang w:val="en-US" w:eastAsia="ar-SA"/>
              </w:rPr>
              <w:t xml:space="preserve">, 6100 </w:t>
            </w:r>
            <w:proofErr w:type="spellStart"/>
            <w:r w:rsidRPr="001703EA">
              <w:rPr>
                <w:rFonts w:ascii="Times New Roman" w:eastAsia="Georgia" w:hAnsi="Times New Roman" w:cs="Times New Roman"/>
                <w:bCs/>
                <w:sz w:val="24"/>
                <w:szCs w:val="24"/>
                <w:lang w:val="en-US" w:eastAsia="ar-SA"/>
              </w:rPr>
              <w:t>гр</w:t>
            </w:r>
            <w:proofErr w:type="spellEnd"/>
            <w:r w:rsidRPr="001703EA">
              <w:rPr>
                <w:rFonts w:ascii="Times New Roman" w:eastAsia="Georgia" w:hAnsi="Times New Roman" w:cs="Times New Roman"/>
                <w:bCs/>
                <w:sz w:val="24"/>
                <w:szCs w:val="24"/>
                <w:lang w:val="en-US" w:eastAsia="ar-SA"/>
              </w:rPr>
              <w:t xml:space="preserve">. </w:t>
            </w:r>
            <w:proofErr w:type="spellStart"/>
            <w:r w:rsidRPr="001703EA">
              <w:rPr>
                <w:rFonts w:ascii="Times New Roman" w:eastAsia="Georgia" w:hAnsi="Times New Roman" w:cs="Times New Roman"/>
                <w:bCs/>
                <w:sz w:val="24"/>
                <w:szCs w:val="24"/>
                <w:lang w:val="en-US" w:eastAsia="ar-SA"/>
              </w:rPr>
              <w:t>Казанлък</w:t>
            </w:r>
            <w:proofErr w:type="spellEnd"/>
            <w:r w:rsidRPr="001703EA">
              <w:rPr>
                <w:rFonts w:ascii="Times New Roman" w:eastAsia="Georgia" w:hAnsi="Times New Roman" w:cs="Times New Roman"/>
                <w:bCs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Pr="001703EA">
              <w:rPr>
                <w:rFonts w:ascii="Times New Roman" w:eastAsia="Georgia" w:hAnsi="Times New Roman" w:cs="Times New Roman"/>
                <w:bCs/>
                <w:sz w:val="24"/>
                <w:szCs w:val="24"/>
                <w:lang w:val="en-US" w:eastAsia="ar-SA"/>
              </w:rPr>
              <w:t>ул</w:t>
            </w:r>
            <w:proofErr w:type="spellEnd"/>
            <w:r w:rsidRPr="001703EA">
              <w:rPr>
                <w:rFonts w:ascii="Times New Roman" w:eastAsia="Georgia" w:hAnsi="Times New Roman" w:cs="Times New Roman"/>
                <w:bCs/>
                <w:sz w:val="24"/>
                <w:szCs w:val="24"/>
                <w:lang w:val="en-US" w:eastAsia="ar-SA"/>
              </w:rPr>
              <w:t xml:space="preserve">. “Р. </w:t>
            </w:r>
            <w:proofErr w:type="spellStart"/>
            <w:r w:rsidRPr="001703EA">
              <w:rPr>
                <w:rFonts w:ascii="Times New Roman" w:eastAsia="Georgia" w:hAnsi="Times New Roman" w:cs="Times New Roman"/>
                <w:bCs/>
                <w:sz w:val="24"/>
                <w:szCs w:val="24"/>
                <w:lang w:val="en-US" w:eastAsia="ar-SA"/>
              </w:rPr>
              <w:t>Долина</w:t>
            </w:r>
            <w:proofErr w:type="spellEnd"/>
            <w:r w:rsidRPr="001703EA">
              <w:rPr>
                <w:rFonts w:ascii="Times New Roman" w:eastAsia="Georgia" w:hAnsi="Times New Roman" w:cs="Times New Roman"/>
                <w:bCs/>
                <w:sz w:val="24"/>
                <w:szCs w:val="24"/>
                <w:lang w:val="en-US" w:eastAsia="ar-SA"/>
              </w:rPr>
              <w:t>” № 100</w:t>
            </w:r>
          </w:p>
          <w:p w:rsidR="001703EA" w:rsidRPr="001703EA" w:rsidRDefault="001703EA" w:rsidP="001703EA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703E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с предмет на дейност: Съхранение на взривни вещества </w:t>
            </w:r>
            <w:r w:rsidRPr="001703E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>(</w:t>
            </w:r>
            <w:r w:rsidRPr="001703E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ВВ</w:t>
            </w:r>
            <w:r w:rsidRPr="001703E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>)</w:t>
            </w:r>
            <w:r w:rsidRPr="001703E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, боеприпаси </w:t>
            </w:r>
            <w:r w:rsidRPr="001703E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>(</w:t>
            </w:r>
            <w:r w:rsidRPr="001703E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БП</w:t>
            </w:r>
            <w:r w:rsidRPr="001703E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>)</w:t>
            </w:r>
            <w:r w:rsidRPr="001703E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и изделия</w:t>
            </w:r>
            <w:r w:rsidRPr="001703E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 xml:space="preserve"> (</w:t>
            </w:r>
            <w:r w:rsidRPr="001703E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</w:t>
            </w:r>
            <w:r w:rsidRPr="001703E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>)</w:t>
            </w:r>
            <w:r w:rsidRPr="001703E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1703EA" w:rsidRPr="001703EA" w:rsidRDefault="001703EA" w:rsidP="001703E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03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Докладът за безопасност, относно инвестиционно предложение за проектиране и изграждане на Складова </w:t>
            </w:r>
            <w:r w:rsidRPr="001703EA">
              <w:rPr>
                <w:rFonts w:ascii="Times New Roman" w:hAnsi="Times New Roman" w:cs="Times New Roman"/>
                <w:sz w:val="24"/>
                <w:szCs w:val="24"/>
              </w:rPr>
              <w:t>база „</w:t>
            </w:r>
            <w:proofErr w:type="spellStart"/>
            <w:r w:rsidRPr="001703EA">
              <w:rPr>
                <w:rFonts w:ascii="Times New Roman" w:hAnsi="Times New Roman" w:cs="Times New Roman"/>
                <w:sz w:val="24"/>
                <w:szCs w:val="24"/>
              </w:rPr>
              <w:t>Каракос</w:t>
            </w:r>
            <w:proofErr w:type="spellEnd"/>
            <w:r w:rsidRPr="001703EA">
              <w:rPr>
                <w:rFonts w:ascii="Times New Roman" w:hAnsi="Times New Roman" w:cs="Times New Roman"/>
                <w:sz w:val="24"/>
                <w:szCs w:val="24"/>
              </w:rPr>
              <w:t>“ в имот с идентификатор 49494.667.103 в землището на гр.Мъглиж</w:t>
            </w:r>
            <w:r w:rsidRPr="001703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1703EA">
              <w:rPr>
                <w:rFonts w:ascii="Times New Roman" w:hAnsi="Times New Roman" w:cs="Times New Roman"/>
                <w:sz w:val="24"/>
                <w:szCs w:val="24"/>
              </w:rPr>
              <w:t xml:space="preserve"> е предмет на процедура по преценяване необходимостта от извършване оценка на въздействието върху околната среда, Решение № СЗ-70-ПР/2015 г. от 13.07.2015 г.</w:t>
            </w:r>
          </w:p>
          <w:p w:rsidR="001703EA" w:rsidRPr="001703EA" w:rsidRDefault="001703EA" w:rsidP="001703EA">
            <w:pPr>
              <w:spacing w:after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03EA">
              <w:rPr>
                <w:rFonts w:ascii="Times New Roman" w:eastAsia="Calibri" w:hAnsi="Times New Roman" w:cs="Times New Roman"/>
                <w:sz w:val="24"/>
                <w:szCs w:val="24"/>
              </w:rPr>
              <w:t>Компетентен орган по издаване на решението за одобряване на доклада за безопасност е изпълнителният директор на Изпълнителната агенция по околна среда.</w:t>
            </w:r>
          </w:p>
          <w:p w:rsidR="001703EA" w:rsidRPr="001703EA" w:rsidRDefault="001703EA" w:rsidP="001703EA">
            <w:pPr>
              <w:spacing w:after="0"/>
              <w:ind w:firstLine="562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val="en-US"/>
              </w:rPr>
            </w:pPr>
            <w:r w:rsidRPr="001703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Документите са на разположение на обществеността, в продължение на 1 (един) месец, всеки работен ден в периода от </w:t>
            </w:r>
            <w:r w:rsidRPr="001703E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1703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Pr="001703EA">
              <w:rPr>
                <w:rFonts w:ascii="Times New Roman" w:hAnsi="Times New Roman" w:cs="Times New Roman"/>
                <w:b/>
                <w:sz w:val="24"/>
                <w:szCs w:val="24"/>
              </w:rPr>
              <w:t>.02.2016г.</w:t>
            </w:r>
            <w:r w:rsidRPr="001703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3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 </w:t>
            </w:r>
            <w:r w:rsidRPr="001703EA">
              <w:rPr>
                <w:rFonts w:ascii="Times New Roman" w:hAnsi="Times New Roman" w:cs="Times New Roman"/>
                <w:b/>
                <w:sz w:val="24"/>
                <w:szCs w:val="24"/>
              </w:rPr>
              <w:t>23.03.2016г.</w:t>
            </w:r>
            <w:r w:rsidRPr="001703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на интернет страницата на ИАОС </w:t>
            </w:r>
            <w:r w:rsidRPr="001703E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http://eea.government.bg/bg/r-r</w:t>
            </w:r>
            <w:r w:rsidRPr="001703EA">
              <w:rPr>
                <w:rFonts w:ascii="Times New Roman" w:eastAsia="Calibri" w:hAnsi="Times New Roman" w:cs="Times New Roman"/>
                <w:color w:val="0070C0"/>
                <w:sz w:val="24"/>
                <w:szCs w:val="24"/>
                <w:u w:val="single"/>
              </w:rPr>
              <w:t>.</w:t>
            </w:r>
          </w:p>
          <w:p w:rsidR="001703EA" w:rsidRPr="001703EA" w:rsidRDefault="001703EA" w:rsidP="001703EA">
            <w:pPr>
              <w:spacing w:after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03EA">
              <w:rPr>
                <w:rFonts w:ascii="Times New Roman" w:eastAsia="Calibri" w:hAnsi="Times New Roman" w:cs="Times New Roman"/>
                <w:sz w:val="24"/>
                <w:szCs w:val="24"/>
              </w:rPr>
              <w:t>Писмени становища, коментари и предложения по доклада за безопасност се предоставят по официален ред, заведени в деловодството на ИАОС.</w:t>
            </w:r>
          </w:p>
          <w:p w:rsidR="001703EA" w:rsidRPr="001703EA" w:rsidRDefault="001703EA" w:rsidP="001703EA">
            <w:pPr>
              <w:spacing w:after="0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03EA">
              <w:rPr>
                <w:rFonts w:ascii="Times New Roman" w:eastAsia="Calibri" w:hAnsi="Times New Roman" w:cs="Times New Roman"/>
                <w:sz w:val="24"/>
                <w:szCs w:val="24"/>
              </w:rPr>
              <w:t>Лице за контакти:</w:t>
            </w:r>
            <w:r w:rsidRPr="001703EA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1703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Ганка Видева, началник отдел ПГАПЗ, 02/940 6492, </w:t>
            </w:r>
            <w:r w:rsidRPr="001703E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map@eea.government.bg.</w:t>
            </w:r>
          </w:p>
        </w:tc>
      </w:tr>
    </w:tbl>
    <w:p w:rsidR="00915CBA" w:rsidRDefault="00915CBA">
      <w:bookmarkStart w:id="0" w:name="_GoBack"/>
      <w:bookmarkEnd w:id="0"/>
    </w:p>
    <w:sectPr w:rsidR="00915C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64D"/>
    <w:rsid w:val="001703EA"/>
    <w:rsid w:val="0058364D"/>
    <w:rsid w:val="00915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Ганка Видева</dc:creator>
  <cp:keywords/>
  <dc:description/>
  <cp:lastModifiedBy>Ганка Видева</cp:lastModifiedBy>
  <cp:revision>2</cp:revision>
  <dcterms:created xsi:type="dcterms:W3CDTF">2016-02-22T15:09:00Z</dcterms:created>
  <dcterms:modified xsi:type="dcterms:W3CDTF">2016-02-22T15:09:00Z</dcterms:modified>
</cp:coreProperties>
</file>