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A9E254" w14:textId="77777777" w:rsidR="00DA4453" w:rsidRPr="00A43840" w:rsidRDefault="00DA4453" w:rsidP="00ED5680">
      <w:pPr>
        <w:tabs>
          <w:tab w:val="left" w:pos="426"/>
          <w:tab w:val="left" w:pos="709"/>
        </w:tabs>
        <w:ind w:firstLine="284"/>
        <w:rPr>
          <w:b/>
          <w:color w:val="000000"/>
          <w:szCs w:val="24"/>
          <w14:shadow w14:blurRad="50800" w14:dist="38100" w14:dir="2700000" w14:sx="100000" w14:sy="100000" w14:kx="0" w14:ky="0" w14:algn="tl">
            <w14:srgbClr w14:val="000000">
              <w14:alpha w14:val="60000"/>
            </w14:srgbClr>
          </w14:shadow>
        </w:rPr>
      </w:pPr>
    </w:p>
    <w:p w14:paraId="275C687D" w14:textId="77777777" w:rsidR="00DA4453" w:rsidRPr="00A43840" w:rsidRDefault="00DA4453" w:rsidP="00ED5680">
      <w:pPr>
        <w:tabs>
          <w:tab w:val="left" w:pos="426"/>
          <w:tab w:val="left" w:pos="709"/>
        </w:tabs>
        <w:ind w:firstLine="284"/>
        <w:rPr>
          <w:b/>
          <w:color w:val="000000"/>
          <w:szCs w:val="24"/>
          <w14:shadow w14:blurRad="50800" w14:dist="38100" w14:dir="2700000" w14:sx="100000" w14:sy="100000" w14:kx="0" w14:ky="0" w14:algn="tl">
            <w14:srgbClr w14:val="000000">
              <w14:alpha w14:val="60000"/>
            </w14:srgbClr>
          </w14:shadow>
        </w:rPr>
      </w:pPr>
    </w:p>
    <w:p w14:paraId="1F215130" w14:textId="77777777" w:rsidR="00DA4453" w:rsidRPr="00A43840" w:rsidRDefault="00DA4453" w:rsidP="00ED5680">
      <w:pPr>
        <w:tabs>
          <w:tab w:val="left" w:pos="0"/>
          <w:tab w:val="left" w:pos="426"/>
          <w:tab w:val="left" w:pos="709"/>
        </w:tabs>
        <w:ind w:firstLine="284"/>
        <w:jc w:val="center"/>
        <w:rPr>
          <w:b/>
          <w:color w:val="000000"/>
          <w:sz w:val="36"/>
          <w:szCs w:val="36"/>
          <w14:shadow w14:blurRad="50800" w14:dist="38100" w14:dir="2700000" w14:sx="100000" w14:sy="100000" w14:kx="0" w14:ky="0" w14:algn="tl">
            <w14:srgbClr w14:val="000000">
              <w14:alpha w14:val="60000"/>
            </w14:srgbClr>
          </w14:shadow>
        </w:rPr>
      </w:pPr>
      <w:r w:rsidRPr="00A43840">
        <w:rPr>
          <w:b/>
          <w:color w:val="000000"/>
          <w:sz w:val="36"/>
          <w:szCs w:val="36"/>
          <w14:shadow w14:blurRad="50800" w14:dist="38100" w14:dir="2700000" w14:sx="100000" w14:sy="100000" w14:kx="0" w14:ky="0" w14:algn="tl">
            <w14:srgbClr w14:val="000000">
              <w14:alpha w14:val="60000"/>
            </w14:srgbClr>
          </w14:shadow>
        </w:rPr>
        <w:t>ГОДИШЕН ДОКЛАД</w:t>
      </w:r>
    </w:p>
    <w:p w14:paraId="5C3466BE" w14:textId="77777777" w:rsidR="0060746C" w:rsidRPr="00A43840" w:rsidRDefault="0060746C" w:rsidP="00ED5680">
      <w:pPr>
        <w:tabs>
          <w:tab w:val="left" w:pos="0"/>
          <w:tab w:val="left" w:pos="426"/>
          <w:tab w:val="left" w:pos="709"/>
        </w:tabs>
        <w:ind w:firstLine="284"/>
        <w:jc w:val="center"/>
        <w:rPr>
          <w:b/>
          <w:color w:val="000000"/>
          <w:sz w:val="36"/>
          <w:szCs w:val="36"/>
          <w14:shadow w14:blurRad="50800" w14:dist="38100" w14:dir="2700000" w14:sx="100000" w14:sy="100000" w14:kx="0" w14:ky="0" w14:algn="tl">
            <w14:srgbClr w14:val="000000">
              <w14:alpha w14:val="60000"/>
            </w14:srgbClr>
          </w14:shadow>
        </w:rPr>
      </w:pPr>
    </w:p>
    <w:p w14:paraId="61566BBA" w14:textId="77777777" w:rsidR="0060746C" w:rsidRPr="00A43840" w:rsidRDefault="00DA4453" w:rsidP="00ED5680">
      <w:pPr>
        <w:tabs>
          <w:tab w:val="left" w:pos="0"/>
          <w:tab w:val="left" w:pos="426"/>
          <w:tab w:val="left" w:pos="709"/>
        </w:tabs>
        <w:ind w:firstLine="284"/>
        <w:jc w:val="center"/>
        <w:rPr>
          <w:b/>
          <w:color w:val="000000"/>
          <w:sz w:val="36"/>
          <w:szCs w:val="36"/>
          <w14:shadow w14:blurRad="50800" w14:dist="38100" w14:dir="2700000" w14:sx="100000" w14:sy="100000" w14:kx="0" w14:ky="0" w14:algn="tl">
            <w14:srgbClr w14:val="000000">
              <w14:alpha w14:val="60000"/>
            </w14:srgbClr>
          </w14:shadow>
        </w:rPr>
      </w:pPr>
      <w:r w:rsidRPr="00A43840">
        <w:rPr>
          <w:b/>
          <w:color w:val="000000"/>
          <w:sz w:val="36"/>
          <w:szCs w:val="36"/>
          <w14:shadow w14:blurRad="50800" w14:dist="38100" w14:dir="2700000" w14:sx="100000" w14:sy="100000" w14:kx="0" w14:ky="0" w14:algn="tl">
            <w14:srgbClr w14:val="000000">
              <w14:alpha w14:val="60000"/>
            </w14:srgbClr>
          </w14:shadow>
        </w:rPr>
        <w:t>ЗА ИЗПЪЛНЕНИЕ НА ДЕЙН</w:t>
      </w:r>
      <w:r w:rsidR="00312853" w:rsidRPr="00A43840">
        <w:rPr>
          <w:b/>
          <w:color w:val="000000"/>
          <w:sz w:val="36"/>
          <w:szCs w:val="36"/>
          <w14:shadow w14:blurRad="50800" w14:dist="38100" w14:dir="2700000" w14:sx="100000" w14:sy="100000" w14:kx="0" w14:ky="0" w14:algn="tl">
            <w14:srgbClr w14:val="000000">
              <w14:alpha w14:val="60000"/>
            </w14:srgbClr>
          </w14:shadow>
        </w:rPr>
        <w:t>ОСТИТЕ,</w:t>
      </w:r>
    </w:p>
    <w:p w14:paraId="4B6F9D34" w14:textId="77777777" w:rsidR="0060746C" w:rsidRPr="00A43840" w:rsidRDefault="0060746C" w:rsidP="00ED5680">
      <w:pPr>
        <w:tabs>
          <w:tab w:val="left" w:pos="0"/>
          <w:tab w:val="left" w:pos="426"/>
          <w:tab w:val="left" w:pos="709"/>
        </w:tabs>
        <w:ind w:firstLine="284"/>
        <w:jc w:val="center"/>
        <w:rPr>
          <w:b/>
          <w:color w:val="000000"/>
          <w:sz w:val="36"/>
          <w:szCs w:val="36"/>
          <w14:shadow w14:blurRad="50800" w14:dist="38100" w14:dir="2700000" w14:sx="100000" w14:sy="100000" w14:kx="0" w14:ky="0" w14:algn="tl">
            <w14:srgbClr w14:val="000000">
              <w14:alpha w14:val="60000"/>
            </w14:srgbClr>
          </w14:shadow>
        </w:rPr>
      </w:pPr>
    </w:p>
    <w:p w14:paraId="13EEBD8B" w14:textId="77777777" w:rsidR="00DA4453" w:rsidRPr="00A43840" w:rsidRDefault="00312853" w:rsidP="00ED5680">
      <w:pPr>
        <w:tabs>
          <w:tab w:val="left" w:pos="0"/>
          <w:tab w:val="left" w:pos="426"/>
          <w:tab w:val="left" w:pos="709"/>
        </w:tabs>
        <w:ind w:firstLine="284"/>
        <w:jc w:val="center"/>
        <w:rPr>
          <w:b/>
          <w:color w:val="000000"/>
          <w:sz w:val="36"/>
          <w:szCs w:val="36"/>
          <w14:shadow w14:blurRad="50800" w14:dist="38100" w14:dir="2700000" w14:sx="100000" w14:sy="100000" w14:kx="0" w14:ky="0" w14:algn="tl">
            <w14:srgbClr w14:val="000000">
              <w14:alpha w14:val="60000"/>
            </w14:srgbClr>
          </w14:shadow>
        </w:rPr>
      </w:pPr>
      <w:r w:rsidRPr="00A43840">
        <w:rPr>
          <w:b/>
          <w:color w:val="000000"/>
          <w:sz w:val="36"/>
          <w:szCs w:val="36"/>
          <w14:shadow w14:blurRad="50800" w14:dist="38100" w14:dir="2700000" w14:sx="100000" w14:sy="100000" w14:kx="0" w14:ky="0" w14:algn="tl">
            <w14:srgbClr w14:val="000000">
              <w14:alpha w14:val="60000"/>
            </w14:srgbClr>
          </w14:shadow>
        </w:rPr>
        <w:t>ЗА КОИТО Е ИЗДАДЕНО</w:t>
      </w:r>
    </w:p>
    <w:p w14:paraId="48EA3551" w14:textId="77777777" w:rsidR="0060746C" w:rsidRPr="00A43840" w:rsidRDefault="0060746C" w:rsidP="00ED5680">
      <w:pPr>
        <w:tabs>
          <w:tab w:val="left" w:pos="0"/>
          <w:tab w:val="left" w:pos="426"/>
          <w:tab w:val="left" w:pos="709"/>
        </w:tabs>
        <w:ind w:firstLine="284"/>
        <w:jc w:val="center"/>
        <w:rPr>
          <w:b/>
          <w:color w:val="000000"/>
          <w:sz w:val="36"/>
          <w:szCs w:val="36"/>
          <w14:shadow w14:blurRad="50800" w14:dist="38100" w14:dir="2700000" w14:sx="100000" w14:sy="100000" w14:kx="0" w14:ky="0" w14:algn="tl">
            <w14:srgbClr w14:val="000000">
              <w14:alpha w14:val="60000"/>
            </w14:srgbClr>
          </w14:shadow>
        </w:rPr>
      </w:pPr>
    </w:p>
    <w:p w14:paraId="5C0C4AA0" w14:textId="6A6765AB" w:rsidR="00DA4453" w:rsidRDefault="00E60635" w:rsidP="00ED5680">
      <w:pPr>
        <w:tabs>
          <w:tab w:val="left" w:pos="0"/>
          <w:tab w:val="left" w:pos="426"/>
          <w:tab w:val="left" w:pos="709"/>
        </w:tabs>
        <w:ind w:firstLine="284"/>
        <w:jc w:val="center"/>
        <w:rPr>
          <w:b/>
          <w:sz w:val="36"/>
          <w:szCs w:val="36"/>
          <w14:shadow w14:blurRad="50800" w14:dist="38100" w14:dir="2700000" w14:sx="100000" w14:sy="100000" w14:kx="0" w14:ky="0" w14:algn="tl">
            <w14:srgbClr w14:val="000000">
              <w14:alpha w14:val="60000"/>
            </w14:srgbClr>
          </w14:shadow>
        </w:rPr>
      </w:pPr>
      <w:r w:rsidRPr="00A43840">
        <w:rPr>
          <w:b/>
          <w:sz w:val="36"/>
          <w:szCs w:val="36"/>
          <w14:shadow w14:blurRad="50800" w14:dist="38100" w14:dir="2700000" w14:sx="100000" w14:sy="100000" w14:kx="0" w14:ky="0" w14:algn="tl">
            <w14:srgbClr w14:val="000000">
              <w14:alpha w14:val="60000"/>
            </w14:srgbClr>
          </w14:shadow>
        </w:rPr>
        <w:t>КОМПЛЕКСНО РАЗРЕШИТЕЛНО №</w:t>
      </w:r>
      <w:r w:rsidR="00DA4453" w:rsidRPr="00A43840">
        <w:rPr>
          <w:b/>
          <w:sz w:val="36"/>
          <w:szCs w:val="36"/>
          <w14:shadow w14:blurRad="50800" w14:dist="38100" w14:dir="2700000" w14:sx="100000" w14:sy="100000" w14:kx="0" w14:ky="0" w14:algn="tl">
            <w14:srgbClr w14:val="000000">
              <w14:alpha w14:val="60000"/>
            </w14:srgbClr>
          </w14:shadow>
        </w:rPr>
        <w:t xml:space="preserve"> </w:t>
      </w:r>
      <w:r w:rsidR="004932D5" w:rsidRPr="00A43840">
        <w:rPr>
          <w:b/>
          <w:sz w:val="36"/>
          <w:szCs w:val="36"/>
          <w14:shadow w14:blurRad="50800" w14:dist="38100" w14:dir="2700000" w14:sx="100000" w14:sy="100000" w14:kx="0" w14:ky="0" w14:algn="tl">
            <w14:srgbClr w14:val="000000">
              <w14:alpha w14:val="60000"/>
            </w14:srgbClr>
          </w14:shadow>
        </w:rPr>
        <w:t>237</w:t>
      </w:r>
      <w:r w:rsidR="00DF67CD" w:rsidRPr="00A43840">
        <w:rPr>
          <w:b/>
          <w:sz w:val="36"/>
          <w:szCs w:val="36"/>
          <w14:shadow w14:blurRad="50800" w14:dist="38100" w14:dir="2700000" w14:sx="100000" w14:sy="100000" w14:kx="0" w14:ky="0" w14:algn="tl">
            <w14:srgbClr w14:val="000000">
              <w14:alpha w14:val="60000"/>
            </w14:srgbClr>
          </w14:shadow>
        </w:rPr>
        <w:t>-Н1</w:t>
      </w:r>
      <w:r w:rsidR="000B7D4D">
        <w:rPr>
          <w:b/>
          <w:sz w:val="36"/>
          <w:szCs w:val="36"/>
          <w14:shadow w14:blurRad="50800" w14:dist="38100" w14:dir="2700000" w14:sx="100000" w14:sy="100000" w14:kx="0" w14:ky="0" w14:algn="tl">
            <w14:srgbClr w14:val="000000">
              <w14:alpha w14:val="60000"/>
            </w14:srgbClr>
          </w14:shadow>
        </w:rPr>
        <w:t>/2012 г.</w:t>
      </w:r>
    </w:p>
    <w:p w14:paraId="1BB43BF9" w14:textId="136B98C1" w:rsidR="000B7D4D" w:rsidRPr="00A43840" w:rsidRDefault="000B7D4D" w:rsidP="00ED5680">
      <w:pPr>
        <w:tabs>
          <w:tab w:val="left" w:pos="0"/>
          <w:tab w:val="left" w:pos="426"/>
          <w:tab w:val="left" w:pos="709"/>
        </w:tabs>
        <w:ind w:firstLine="284"/>
        <w:jc w:val="center"/>
        <w:rPr>
          <w:b/>
          <w:sz w:val="36"/>
          <w:szCs w:val="36"/>
          <w14:shadow w14:blurRad="50800" w14:dist="38100" w14:dir="2700000" w14:sx="100000" w14:sy="100000" w14:kx="0" w14:ky="0" w14:algn="tl">
            <w14:srgbClr w14:val="000000">
              <w14:alpha w14:val="60000"/>
            </w14:srgbClr>
          </w14:shadow>
        </w:rPr>
      </w:pPr>
      <w:r>
        <w:rPr>
          <w:b/>
          <w:sz w:val="36"/>
          <w:szCs w:val="36"/>
          <w14:shadow w14:blurRad="50800" w14:dist="38100" w14:dir="2700000" w14:sx="100000" w14:sy="100000" w14:kx="0" w14:ky="0" w14:algn="tl">
            <w14:srgbClr w14:val="000000">
              <w14:alpha w14:val="60000"/>
            </w14:srgbClr>
          </w14:shadow>
        </w:rPr>
        <w:t>(актуализация А1/2018 г.)</w:t>
      </w:r>
    </w:p>
    <w:p w14:paraId="5E97D309" w14:textId="77777777" w:rsidR="00F846E1" w:rsidRPr="00A43840" w:rsidRDefault="00F846E1" w:rsidP="00ED5680">
      <w:pPr>
        <w:tabs>
          <w:tab w:val="left" w:pos="0"/>
          <w:tab w:val="left" w:pos="426"/>
          <w:tab w:val="left" w:pos="709"/>
        </w:tabs>
        <w:ind w:firstLine="284"/>
        <w:jc w:val="center"/>
        <w:rPr>
          <w:b/>
          <w:sz w:val="36"/>
          <w:szCs w:val="36"/>
          <w14:shadow w14:blurRad="50800" w14:dist="38100" w14:dir="2700000" w14:sx="100000" w14:sy="100000" w14:kx="0" w14:ky="0" w14:algn="tl">
            <w14:srgbClr w14:val="000000">
              <w14:alpha w14:val="60000"/>
            </w14:srgbClr>
          </w14:shadow>
        </w:rPr>
      </w:pPr>
    </w:p>
    <w:p w14:paraId="0187E43A" w14:textId="77777777" w:rsidR="0060746C" w:rsidRPr="00A43840" w:rsidRDefault="0060746C" w:rsidP="00ED5680">
      <w:pPr>
        <w:tabs>
          <w:tab w:val="left" w:pos="0"/>
          <w:tab w:val="left" w:pos="426"/>
          <w:tab w:val="left" w:pos="709"/>
        </w:tabs>
        <w:ind w:firstLine="284"/>
        <w:jc w:val="center"/>
        <w:rPr>
          <w:b/>
          <w:sz w:val="36"/>
          <w:szCs w:val="36"/>
          <w14:shadow w14:blurRad="50800" w14:dist="38100" w14:dir="2700000" w14:sx="100000" w14:sy="100000" w14:kx="0" w14:ky="0" w14:algn="tl">
            <w14:srgbClr w14:val="000000">
              <w14:alpha w14:val="60000"/>
            </w14:srgbClr>
          </w14:shadow>
        </w:rPr>
      </w:pPr>
    </w:p>
    <w:p w14:paraId="554B4462" w14:textId="77777777" w:rsidR="00F846E1" w:rsidRPr="00A43840" w:rsidRDefault="008F1658" w:rsidP="00ED5680">
      <w:pPr>
        <w:tabs>
          <w:tab w:val="left" w:pos="0"/>
          <w:tab w:val="left" w:pos="426"/>
          <w:tab w:val="left" w:pos="709"/>
        </w:tabs>
        <w:ind w:firstLine="284"/>
        <w:jc w:val="center"/>
        <w:rPr>
          <w:b/>
          <w:sz w:val="36"/>
          <w:szCs w:val="36"/>
          <w14:shadow w14:blurRad="50800" w14:dist="38100" w14:dir="2700000" w14:sx="100000" w14:sy="100000" w14:kx="0" w14:ky="0" w14:algn="tl">
            <w14:srgbClr w14:val="000000">
              <w14:alpha w14:val="60000"/>
            </w14:srgbClr>
          </w14:shadow>
        </w:rPr>
      </w:pPr>
      <w:proofErr w:type="spellStart"/>
      <w:r w:rsidRPr="00A43840">
        <w:rPr>
          <w:b/>
          <w:sz w:val="36"/>
          <w:szCs w:val="36"/>
          <w14:shadow w14:blurRad="50800" w14:dist="38100" w14:dir="2700000" w14:sx="100000" w14:sy="100000" w14:kx="0" w14:ky="0" w14:algn="tl">
            <w14:srgbClr w14:val="000000">
              <w14:alpha w14:val="60000"/>
            </w14:srgbClr>
          </w14:shadow>
        </w:rPr>
        <w:t>ЕТ</w:t>
      </w:r>
      <w:r w:rsidR="0060746C" w:rsidRPr="00A43840">
        <w:rPr>
          <w:b/>
          <w:sz w:val="36"/>
          <w:szCs w:val="36"/>
          <w14:shadow w14:blurRad="50800" w14:dist="38100" w14:dir="2700000" w14:sx="100000" w14:sy="100000" w14:kx="0" w14:ky="0" w14:algn="tl">
            <w14:srgbClr w14:val="000000">
              <w14:alpha w14:val="60000"/>
            </w14:srgbClr>
          </w14:shadow>
        </w:rPr>
        <w:t>„</w:t>
      </w:r>
      <w:r w:rsidRPr="00A43840">
        <w:rPr>
          <w:b/>
          <w:sz w:val="36"/>
          <w:szCs w:val="36"/>
          <w14:shadow w14:blurRad="50800" w14:dist="38100" w14:dir="2700000" w14:sx="100000" w14:sy="100000" w14:kx="0" w14:ky="0" w14:algn="tl">
            <w14:srgbClr w14:val="000000">
              <w14:alpha w14:val="60000"/>
            </w14:srgbClr>
          </w14:shadow>
        </w:rPr>
        <w:t>Маримекс</w:t>
      </w:r>
      <w:proofErr w:type="spellEnd"/>
      <w:r w:rsidRPr="00A43840">
        <w:rPr>
          <w:b/>
          <w:sz w:val="36"/>
          <w:szCs w:val="36"/>
          <w14:shadow w14:blurRad="50800" w14:dist="38100" w14:dir="2700000" w14:sx="100000" w14:sy="100000" w14:kx="0" w14:ky="0" w14:algn="tl">
            <w14:srgbClr w14:val="000000">
              <w14:alpha w14:val="60000"/>
            </w14:srgbClr>
          </w14:shadow>
        </w:rPr>
        <w:t>-Мариян Иванов</w:t>
      </w:r>
      <w:r w:rsidR="0060746C" w:rsidRPr="00A43840">
        <w:rPr>
          <w:b/>
          <w:sz w:val="36"/>
          <w:szCs w:val="36"/>
          <w14:shadow w14:blurRad="50800" w14:dist="38100" w14:dir="2700000" w14:sx="100000" w14:sy="100000" w14:kx="0" w14:ky="0" w14:algn="tl">
            <w14:srgbClr w14:val="000000">
              <w14:alpha w14:val="60000"/>
            </w14:srgbClr>
          </w14:shadow>
        </w:rPr>
        <w:t>”</w:t>
      </w:r>
    </w:p>
    <w:p w14:paraId="438B5019" w14:textId="77777777" w:rsidR="000960A6" w:rsidRPr="00A43840" w:rsidRDefault="000960A6" w:rsidP="00ED5680">
      <w:pPr>
        <w:tabs>
          <w:tab w:val="left" w:pos="0"/>
          <w:tab w:val="left" w:pos="426"/>
          <w:tab w:val="left" w:pos="709"/>
        </w:tabs>
        <w:ind w:firstLine="284"/>
        <w:jc w:val="center"/>
        <w:rPr>
          <w:b/>
          <w:szCs w:val="24"/>
        </w:rPr>
      </w:pPr>
    </w:p>
    <w:p w14:paraId="528CB4FC" w14:textId="77777777" w:rsidR="000960A6" w:rsidRPr="00A43840" w:rsidRDefault="000960A6" w:rsidP="00ED5680">
      <w:pPr>
        <w:tabs>
          <w:tab w:val="left" w:pos="0"/>
          <w:tab w:val="left" w:pos="426"/>
          <w:tab w:val="left" w:pos="709"/>
        </w:tabs>
        <w:ind w:firstLine="284"/>
        <w:jc w:val="center"/>
        <w:rPr>
          <w:b/>
          <w:szCs w:val="24"/>
        </w:rPr>
      </w:pPr>
    </w:p>
    <w:p w14:paraId="7B080295" w14:textId="77777777" w:rsidR="000960A6" w:rsidRPr="00A43840" w:rsidRDefault="000960A6" w:rsidP="00ED5680">
      <w:pPr>
        <w:tabs>
          <w:tab w:val="left" w:pos="0"/>
          <w:tab w:val="left" w:pos="426"/>
          <w:tab w:val="left" w:pos="709"/>
        </w:tabs>
        <w:ind w:firstLine="284"/>
        <w:jc w:val="center"/>
        <w:rPr>
          <w:b/>
          <w:szCs w:val="24"/>
        </w:rPr>
      </w:pPr>
    </w:p>
    <w:p w14:paraId="7D580290" w14:textId="77777777" w:rsidR="000960A6" w:rsidRPr="00A43840" w:rsidRDefault="000960A6" w:rsidP="00ED5680">
      <w:pPr>
        <w:tabs>
          <w:tab w:val="left" w:pos="0"/>
          <w:tab w:val="left" w:pos="426"/>
          <w:tab w:val="left" w:pos="709"/>
        </w:tabs>
        <w:ind w:firstLine="284"/>
        <w:jc w:val="center"/>
        <w:rPr>
          <w:b/>
          <w:szCs w:val="24"/>
        </w:rPr>
      </w:pPr>
    </w:p>
    <w:p w14:paraId="34675901" w14:textId="77777777" w:rsidR="000960A6" w:rsidRPr="00A43840" w:rsidRDefault="000960A6" w:rsidP="00ED5680">
      <w:pPr>
        <w:tabs>
          <w:tab w:val="left" w:pos="0"/>
          <w:tab w:val="left" w:pos="426"/>
          <w:tab w:val="left" w:pos="709"/>
        </w:tabs>
        <w:ind w:firstLine="284"/>
        <w:jc w:val="center"/>
        <w:rPr>
          <w:b/>
          <w:szCs w:val="24"/>
        </w:rPr>
      </w:pPr>
    </w:p>
    <w:p w14:paraId="7BCE5D97" w14:textId="77777777" w:rsidR="0060746C" w:rsidRPr="00A43840" w:rsidRDefault="0060746C" w:rsidP="00ED5680">
      <w:pPr>
        <w:tabs>
          <w:tab w:val="left" w:pos="0"/>
          <w:tab w:val="left" w:pos="426"/>
          <w:tab w:val="left" w:pos="709"/>
        </w:tabs>
        <w:ind w:firstLine="284"/>
        <w:jc w:val="center"/>
        <w:rPr>
          <w:b/>
          <w:szCs w:val="24"/>
        </w:rPr>
      </w:pPr>
    </w:p>
    <w:p w14:paraId="36E96F14" w14:textId="77777777" w:rsidR="0060746C" w:rsidRPr="00A43840" w:rsidRDefault="0060746C" w:rsidP="00ED5680">
      <w:pPr>
        <w:tabs>
          <w:tab w:val="left" w:pos="0"/>
          <w:tab w:val="left" w:pos="426"/>
          <w:tab w:val="left" w:pos="709"/>
        </w:tabs>
        <w:ind w:firstLine="284"/>
        <w:jc w:val="center"/>
        <w:rPr>
          <w:b/>
          <w:szCs w:val="24"/>
        </w:rPr>
      </w:pPr>
    </w:p>
    <w:p w14:paraId="34572A9B" w14:textId="77777777" w:rsidR="0060746C" w:rsidRPr="00A43840" w:rsidRDefault="0060746C" w:rsidP="00ED5680">
      <w:pPr>
        <w:tabs>
          <w:tab w:val="left" w:pos="0"/>
          <w:tab w:val="left" w:pos="426"/>
          <w:tab w:val="left" w:pos="709"/>
        </w:tabs>
        <w:ind w:firstLine="284"/>
        <w:jc w:val="center"/>
        <w:rPr>
          <w:b/>
          <w:szCs w:val="24"/>
        </w:rPr>
      </w:pPr>
    </w:p>
    <w:p w14:paraId="0F0A5C12" w14:textId="77777777" w:rsidR="00D219DE" w:rsidRPr="00A43840" w:rsidRDefault="00D219DE" w:rsidP="00ED5680">
      <w:pPr>
        <w:tabs>
          <w:tab w:val="left" w:pos="0"/>
          <w:tab w:val="left" w:pos="426"/>
          <w:tab w:val="left" w:pos="709"/>
        </w:tabs>
        <w:ind w:firstLine="284"/>
        <w:jc w:val="center"/>
        <w:rPr>
          <w:b/>
          <w:szCs w:val="24"/>
        </w:rPr>
      </w:pPr>
    </w:p>
    <w:p w14:paraId="1B7AD743" w14:textId="77777777" w:rsidR="00D219DE" w:rsidRPr="00A43840" w:rsidRDefault="00D219DE" w:rsidP="00ED5680">
      <w:pPr>
        <w:tabs>
          <w:tab w:val="left" w:pos="0"/>
          <w:tab w:val="left" w:pos="426"/>
          <w:tab w:val="left" w:pos="709"/>
        </w:tabs>
        <w:ind w:firstLine="284"/>
        <w:jc w:val="center"/>
        <w:rPr>
          <w:b/>
          <w:szCs w:val="24"/>
        </w:rPr>
      </w:pPr>
    </w:p>
    <w:p w14:paraId="52A0EC12" w14:textId="77777777" w:rsidR="00D219DE" w:rsidRPr="00A43840" w:rsidRDefault="00D219DE" w:rsidP="00ED5680">
      <w:pPr>
        <w:tabs>
          <w:tab w:val="left" w:pos="0"/>
          <w:tab w:val="left" w:pos="426"/>
          <w:tab w:val="left" w:pos="709"/>
        </w:tabs>
        <w:ind w:firstLine="284"/>
        <w:jc w:val="center"/>
        <w:rPr>
          <w:b/>
          <w:szCs w:val="24"/>
        </w:rPr>
      </w:pPr>
    </w:p>
    <w:p w14:paraId="028D5A5D" w14:textId="77777777" w:rsidR="00D219DE" w:rsidRPr="00A43840" w:rsidRDefault="00D219DE" w:rsidP="00ED5680">
      <w:pPr>
        <w:tabs>
          <w:tab w:val="left" w:pos="0"/>
          <w:tab w:val="left" w:pos="426"/>
          <w:tab w:val="left" w:pos="709"/>
        </w:tabs>
        <w:ind w:firstLine="284"/>
        <w:jc w:val="center"/>
        <w:rPr>
          <w:b/>
          <w:szCs w:val="24"/>
        </w:rPr>
      </w:pPr>
    </w:p>
    <w:p w14:paraId="03D063E0" w14:textId="77777777" w:rsidR="00D219DE" w:rsidRPr="00A43840" w:rsidRDefault="00D219DE" w:rsidP="00ED5680">
      <w:pPr>
        <w:tabs>
          <w:tab w:val="left" w:pos="0"/>
          <w:tab w:val="left" w:pos="426"/>
          <w:tab w:val="left" w:pos="709"/>
        </w:tabs>
        <w:ind w:firstLine="284"/>
        <w:jc w:val="center"/>
        <w:rPr>
          <w:b/>
          <w:szCs w:val="24"/>
        </w:rPr>
      </w:pPr>
    </w:p>
    <w:p w14:paraId="0EF9B528" w14:textId="77777777" w:rsidR="00D219DE" w:rsidRPr="00A43840" w:rsidRDefault="00D219DE" w:rsidP="00ED5680">
      <w:pPr>
        <w:tabs>
          <w:tab w:val="left" w:pos="0"/>
          <w:tab w:val="left" w:pos="426"/>
          <w:tab w:val="left" w:pos="709"/>
        </w:tabs>
        <w:ind w:firstLine="284"/>
        <w:jc w:val="center"/>
        <w:rPr>
          <w:b/>
          <w:szCs w:val="24"/>
        </w:rPr>
      </w:pPr>
    </w:p>
    <w:p w14:paraId="1CA771D0" w14:textId="7242AA22" w:rsidR="00F846E1" w:rsidRPr="00A43840" w:rsidRDefault="00832706" w:rsidP="00ED5680">
      <w:pPr>
        <w:tabs>
          <w:tab w:val="left" w:pos="0"/>
          <w:tab w:val="left" w:pos="426"/>
          <w:tab w:val="left" w:pos="709"/>
        </w:tabs>
        <w:ind w:firstLine="284"/>
        <w:jc w:val="center"/>
        <w:rPr>
          <w:b/>
          <w:sz w:val="36"/>
          <w:szCs w:val="36"/>
        </w:rPr>
      </w:pPr>
      <w:r w:rsidRPr="00A43840">
        <w:rPr>
          <w:b/>
          <w:sz w:val="36"/>
          <w:szCs w:val="36"/>
        </w:rPr>
        <w:t xml:space="preserve">МАРТ </w:t>
      </w:r>
      <w:r w:rsidR="00C1192D" w:rsidRPr="00A43840">
        <w:rPr>
          <w:b/>
          <w:sz w:val="36"/>
          <w:szCs w:val="36"/>
        </w:rPr>
        <w:t>20</w:t>
      </w:r>
      <w:r w:rsidR="00A740CD">
        <w:rPr>
          <w:b/>
          <w:sz w:val="36"/>
          <w:szCs w:val="36"/>
        </w:rPr>
        <w:t>20</w:t>
      </w:r>
      <w:r w:rsidR="00C1192D" w:rsidRPr="00A43840">
        <w:rPr>
          <w:b/>
          <w:sz w:val="36"/>
          <w:szCs w:val="36"/>
        </w:rPr>
        <w:t>г</w:t>
      </w:r>
      <w:r w:rsidR="0060746C" w:rsidRPr="00A43840">
        <w:rPr>
          <w:b/>
          <w:sz w:val="36"/>
          <w:szCs w:val="36"/>
        </w:rPr>
        <w:t>.</w:t>
      </w:r>
    </w:p>
    <w:p w14:paraId="5EC5E777" w14:textId="77777777" w:rsidR="008478AC" w:rsidRPr="00A43840" w:rsidRDefault="00DA4453" w:rsidP="00EE5409">
      <w:pPr>
        <w:pStyle w:val="Heading2"/>
        <w:rPr>
          <w:rStyle w:val="Emphasis"/>
          <w:i w:val="0"/>
          <w:szCs w:val="24"/>
        </w:rPr>
      </w:pPr>
      <w:r w:rsidRPr="00A43840">
        <w:rPr>
          <w:szCs w:val="24"/>
        </w:rPr>
        <w:br w:type="page"/>
      </w:r>
      <w:bookmarkStart w:id="0" w:name="_Toc225512480"/>
      <w:bookmarkEnd w:id="0"/>
    </w:p>
    <w:p w14:paraId="694DB531" w14:textId="7834712B" w:rsidR="00B97790" w:rsidRPr="00A43840" w:rsidRDefault="00B97790" w:rsidP="0031720F">
      <w:pPr>
        <w:pStyle w:val="TOCHeading"/>
        <w:tabs>
          <w:tab w:val="left" w:pos="6589"/>
        </w:tabs>
        <w:rPr>
          <w:lang w:val="bg-BG"/>
        </w:rPr>
      </w:pPr>
      <w:r w:rsidRPr="00A43840">
        <w:rPr>
          <w:lang w:val="bg-BG"/>
        </w:rPr>
        <w:lastRenderedPageBreak/>
        <w:t>Съдържание</w:t>
      </w:r>
      <w:r w:rsidR="0031720F">
        <w:rPr>
          <w:lang w:val="bg-BG"/>
        </w:rPr>
        <w:tab/>
      </w:r>
    </w:p>
    <w:p w14:paraId="652D0765" w14:textId="73E754D5" w:rsidR="005C4359" w:rsidRPr="00A43840" w:rsidRDefault="00683DC4">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iCs w:val="0"/>
        </w:rPr>
        <w:fldChar w:fldCharType="begin"/>
      </w:r>
      <w:r w:rsidRPr="00A43840">
        <w:rPr>
          <w:iCs w:val="0"/>
        </w:rPr>
        <w:instrText xml:space="preserve"> TOC \o "1-3" </w:instrText>
      </w:r>
      <w:r w:rsidRPr="00A43840">
        <w:rPr>
          <w:iCs w:val="0"/>
        </w:rPr>
        <w:fldChar w:fldCharType="separate"/>
      </w:r>
      <w:r w:rsidR="005C4359" w:rsidRPr="00A43840">
        <w:rPr>
          <w:noProof/>
        </w:rPr>
        <w:t>3.1. Увод</w:t>
      </w:r>
      <w:r w:rsidR="005C4359" w:rsidRPr="00A43840">
        <w:rPr>
          <w:noProof/>
        </w:rPr>
        <w:tab/>
      </w:r>
      <w:r w:rsidR="005C4359" w:rsidRPr="00A43840">
        <w:rPr>
          <w:noProof/>
        </w:rPr>
        <w:fldChar w:fldCharType="begin"/>
      </w:r>
      <w:r w:rsidR="005C4359" w:rsidRPr="00A43840">
        <w:rPr>
          <w:noProof/>
        </w:rPr>
        <w:instrText xml:space="preserve"> PAGEREF _Toc415433483 \h </w:instrText>
      </w:r>
      <w:r w:rsidR="005C4359" w:rsidRPr="00A43840">
        <w:rPr>
          <w:noProof/>
        </w:rPr>
      </w:r>
      <w:r w:rsidR="005C4359" w:rsidRPr="00A43840">
        <w:rPr>
          <w:noProof/>
        </w:rPr>
        <w:fldChar w:fldCharType="separate"/>
      </w:r>
      <w:r w:rsidR="00903D3F">
        <w:rPr>
          <w:noProof/>
        </w:rPr>
        <w:t>3</w:t>
      </w:r>
      <w:r w:rsidR="005C4359" w:rsidRPr="00A43840">
        <w:rPr>
          <w:noProof/>
        </w:rPr>
        <w:fldChar w:fldCharType="end"/>
      </w:r>
    </w:p>
    <w:p w14:paraId="0B818B6E" w14:textId="196BEAC8"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3.2. Система за управление на околната среда</w:t>
      </w:r>
      <w:r w:rsidRPr="00A43840">
        <w:rPr>
          <w:noProof/>
        </w:rPr>
        <w:tab/>
      </w:r>
      <w:r w:rsidRPr="00A43840">
        <w:rPr>
          <w:noProof/>
        </w:rPr>
        <w:fldChar w:fldCharType="begin"/>
      </w:r>
      <w:r w:rsidRPr="00A43840">
        <w:rPr>
          <w:noProof/>
        </w:rPr>
        <w:instrText xml:space="preserve"> PAGEREF _Toc415433484 \h </w:instrText>
      </w:r>
      <w:r w:rsidRPr="00A43840">
        <w:rPr>
          <w:noProof/>
        </w:rPr>
      </w:r>
      <w:r w:rsidRPr="00A43840">
        <w:rPr>
          <w:noProof/>
        </w:rPr>
        <w:fldChar w:fldCharType="separate"/>
      </w:r>
      <w:r w:rsidR="00903D3F">
        <w:rPr>
          <w:noProof/>
        </w:rPr>
        <w:t>5</w:t>
      </w:r>
      <w:r w:rsidRPr="00A43840">
        <w:rPr>
          <w:noProof/>
        </w:rPr>
        <w:fldChar w:fldCharType="end"/>
      </w:r>
    </w:p>
    <w:p w14:paraId="03CEB75B" w14:textId="06214554"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3.3. Използване на ресурси</w:t>
      </w:r>
      <w:r w:rsidRPr="00A43840">
        <w:rPr>
          <w:noProof/>
        </w:rPr>
        <w:tab/>
      </w:r>
      <w:r w:rsidRPr="00A43840">
        <w:rPr>
          <w:noProof/>
        </w:rPr>
        <w:fldChar w:fldCharType="begin"/>
      </w:r>
      <w:r w:rsidRPr="00A43840">
        <w:rPr>
          <w:noProof/>
        </w:rPr>
        <w:instrText xml:space="preserve"> PAGEREF _Toc415433485 \h </w:instrText>
      </w:r>
      <w:r w:rsidRPr="00A43840">
        <w:rPr>
          <w:noProof/>
        </w:rPr>
      </w:r>
      <w:r w:rsidRPr="00A43840">
        <w:rPr>
          <w:noProof/>
        </w:rPr>
        <w:fldChar w:fldCharType="separate"/>
      </w:r>
      <w:r w:rsidR="00903D3F">
        <w:rPr>
          <w:noProof/>
        </w:rPr>
        <w:t>7</w:t>
      </w:r>
      <w:r w:rsidRPr="00A43840">
        <w:rPr>
          <w:noProof/>
        </w:rPr>
        <w:fldChar w:fldCharType="end"/>
      </w:r>
    </w:p>
    <w:p w14:paraId="2C5CE0F9" w14:textId="118A59F4"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3.3.1. Използване на вода</w:t>
      </w:r>
      <w:r w:rsidRPr="00A43840">
        <w:rPr>
          <w:noProof/>
        </w:rPr>
        <w:tab/>
      </w:r>
      <w:r w:rsidRPr="00A43840">
        <w:rPr>
          <w:noProof/>
        </w:rPr>
        <w:fldChar w:fldCharType="begin"/>
      </w:r>
      <w:r w:rsidRPr="00A43840">
        <w:rPr>
          <w:noProof/>
        </w:rPr>
        <w:instrText xml:space="preserve"> PAGEREF _Toc415433486 \h </w:instrText>
      </w:r>
      <w:r w:rsidRPr="00A43840">
        <w:rPr>
          <w:noProof/>
        </w:rPr>
      </w:r>
      <w:r w:rsidRPr="00A43840">
        <w:rPr>
          <w:noProof/>
        </w:rPr>
        <w:fldChar w:fldCharType="separate"/>
      </w:r>
      <w:r w:rsidR="00903D3F">
        <w:rPr>
          <w:noProof/>
        </w:rPr>
        <w:t>7</w:t>
      </w:r>
      <w:r w:rsidRPr="00A43840">
        <w:rPr>
          <w:noProof/>
        </w:rPr>
        <w:fldChar w:fldCharType="end"/>
      </w:r>
    </w:p>
    <w:p w14:paraId="022F6BCE" w14:textId="1EAB6B52"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3.3.2. Използване на енергия</w:t>
      </w:r>
      <w:r w:rsidRPr="00A43840">
        <w:rPr>
          <w:noProof/>
        </w:rPr>
        <w:tab/>
      </w:r>
      <w:r w:rsidRPr="00A43840">
        <w:rPr>
          <w:noProof/>
        </w:rPr>
        <w:fldChar w:fldCharType="begin"/>
      </w:r>
      <w:r w:rsidRPr="00A43840">
        <w:rPr>
          <w:noProof/>
        </w:rPr>
        <w:instrText xml:space="preserve"> PAGEREF _Toc415433487 \h </w:instrText>
      </w:r>
      <w:r w:rsidRPr="00A43840">
        <w:rPr>
          <w:noProof/>
        </w:rPr>
      </w:r>
      <w:r w:rsidRPr="00A43840">
        <w:rPr>
          <w:noProof/>
        </w:rPr>
        <w:fldChar w:fldCharType="separate"/>
      </w:r>
      <w:r w:rsidR="00903D3F">
        <w:rPr>
          <w:noProof/>
        </w:rPr>
        <w:t>8</w:t>
      </w:r>
      <w:r w:rsidRPr="00A43840">
        <w:rPr>
          <w:noProof/>
        </w:rPr>
        <w:fldChar w:fldCharType="end"/>
      </w:r>
    </w:p>
    <w:p w14:paraId="70476BEA" w14:textId="215A425A"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3.3.3. Използване на суровини, спомагателни материали и горива</w:t>
      </w:r>
      <w:r w:rsidRPr="00A43840">
        <w:rPr>
          <w:noProof/>
        </w:rPr>
        <w:tab/>
      </w:r>
      <w:r w:rsidRPr="00A43840">
        <w:rPr>
          <w:noProof/>
        </w:rPr>
        <w:fldChar w:fldCharType="begin"/>
      </w:r>
      <w:r w:rsidRPr="00A43840">
        <w:rPr>
          <w:noProof/>
        </w:rPr>
        <w:instrText xml:space="preserve"> PAGEREF _Toc415433488 \h </w:instrText>
      </w:r>
      <w:r w:rsidRPr="00A43840">
        <w:rPr>
          <w:noProof/>
        </w:rPr>
      </w:r>
      <w:r w:rsidRPr="00A43840">
        <w:rPr>
          <w:noProof/>
        </w:rPr>
        <w:fldChar w:fldCharType="separate"/>
      </w:r>
      <w:r w:rsidR="00903D3F">
        <w:rPr>
          <w:noProof/>
        </w:rPr>
        <w:t>8</w:t>
      </w:r>
      <w:r w:rsidRPr="00A43840">
        <w:rPr>
          <w:noProof/>
        </w:rPr>
        <w:fldChar w:fldCharType="end"/>
      </w:r>
    </w:p>
    <w:p w14:paraId="7F03E50B" w14:textId="674BCBC9"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3.3.4. Съхранение на суровини, спомагателни материали, горива и продукти.</w:t>
      </w:r>
      <w:r w:rsidRPr="00A43840">
        <w:rPr>
          <w:noProof/>
        </w:rPr>
        <w:tab/>
      </w:r>
      <w:r w:rsidRPr="00A43840">
        <w:rPr>
          <w:noProof/>
        </w:rPr>
        <w:fldChar w:fldCharType="begin"/>
      </w:r>
      <w:r w:rsidRPr="00A43840">
        <w:rPr>
          <w:noProof/>
        </w:rPr>
        <w:instrText xml:space="preserve"> PAGEREF _Toc415433489 \h </w:instrText>
      </w:r>
      <w:r w:rsidRPr="00A43840">
        <w:rPr>
          <w:noProof/>
        </w:rPr>
      </w:r>
      <w:r w:rsidRPr="00A43840">
        <w:rPr>
          <w:noProof/>
        </w:rPr>
        <w:fldChar w:fldCharType="separate"/>
      </w:r>
      <w:r w:rsidR="00903D3F">
        <w:rPr>
          <w:noProof/>
        </w:rPr>
        <w:t>9</w:t>
      </w:r>
      <w:r w:rsidRPr="00A43840">
        <w:rPr>
          <w:noProof/>
        </w:rPr>
        <w:fldChar w:fldCharType="end"/>
      </w:r>
    </w:p>
    <w:p w14:paraId="5376E3A3" w14:textId="5F881E41"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4. Емисии на вредни и опасни вещества в околната среда</w:t>
      </w:r>
      <w:r w:rsidRPr="00A43840">
        <w:rPr>
          <w:noProof/>
        </w:rPr>
        <w:tab/>
      </w:r>
      <w:r w:rsidRPr="00A43840">
        <w:rPr>
          <w:noProof/>
        </w:rPr>
        <w:fldChar w:fldCharType="begin"/>
      </w:r>
      <w:r w:rsidRPr="00A43840">
        <w:rPr>
          <w:noProof/>
        </w:rPr>
        <w:instrText xml:space="preserve"> PAGEREF _Toc415433490 \h </w:instrText>
      </w:r>
      <w:r w:rsidRPr="00A43840">
        <w:rPr>
          <w:noProof/>
        </w:rPr>
      </w:r>
      <w:r w:rsidRPr="00A43840">
        <w:rPr>
          <w:noProof/>
        </w:rPr>
        <w:fldChar w:fldCharType="separate"/>
      </w:r>
      <w:r w:rsidR="00903D3F">
        <w:rPr>
          <w:noProof/>
        </w:rPr>
        <w:t>10</w:t>
      </w:r>
      <w:r w:rsidRPr="00A43840">
        <w:rPr>
          <w:noProof/>
        </w:rPr>
        <w:fldChar w:fldCharType="end"/>
      </w:r>
    </w:p>
    <w:p w14:paraId="1307BBCF" w14:textId="32ED0CD5"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4.1. Доклад по Европейския регистър на емисиите на вредни вещества (ЕРЕBB) и PRTR</w:t>
      </w:r>
      <w:r w:rsidRPr="00A43840">
        <w:rPr>
          <w:noProof/>
        </w:rPr>
        <w:tab/>
      </w:r>
      <w:r w:rsidRPr="00A43840">
        <w:rPr>
          <w:noProof/>
        </w:rPr>
        <w:fldChar w:fldCharType="begin"/>
      </w:r>
      <w:r w:rsidRPr="00A43840">
        <w:rPr>
          <w:noProof/>
        </w:rPr>
        <w:instrText xml:space="preserve"> PAGEREF _Toc415433491 \h </w:instrText>
      </w:r>
      <w:r w:rsidRPr="00A43840">
        <w:rPr>
          <w:noProof/>
        </w:rPr>
      </w:r>
      <w:r w:rsidRPr="00A43840">
        <w:rPr>
          <w:noProof/>
        </w:rPr>
        <w:fldChar w:fldCharType="separate"/>
      </w:r>
      <w:r w:rsidR="00903D3F">
        <w:rPr>
          <w:noProof/>
        </w:rPr>
        <w:t>10</w:t>
      </w:r>
      <w:r w:rsidRPr="00A43840">
        <w:rPr>
          <w:noProof/>
        </w:rPr>
        <w:fldChar w:fldCharType="end"/>
      </w:r>
    </w:p>
    <w:p w14:paraId="2ABCB4A4" w14:textId="12578A18"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4.2. Емисии на вредни вещества в атмосферния въздух</w:t>
      </w:r>
      <w:r w:rsidRPr="00A43840">
        <w:rPr>
          <w:noProof/>
        </w:rPr>
        <w:tab/>
      </w:r>
      <w:r w:rsidRPr="00A43840">
        <w:rPr>
          <w:noProof/>
        </w:rPr>
        <w:fldChar w:fldCharType="begin"/>
      </w:r>
      <w:r w:rsidRPr="00A43840">
        <w:rPr>
          <w:noProof/>
        </w:rPr>
        <w:instrText xml:space="preserve"> PAGEREF _Toc415433492 \h </w:instrText>
      </w:r>
      <w:r w:rsidRPr="00A43840">
        <w:rPr>
          <w:noProof/>
        </w:rPr>
      </w:r>
      <w:r w:rsidRPr="00A43840">
        <w:rPr>
          <w:noProof/>
        </w:rPr>
        <w:fldChar w:fldCharType="separate"/>
      </w:r>
      <w:r w:rsidR="00903D3F">
        <w:rPr>
          <w:noProof/>
        </w:rPr>
        <w:t>15</w:t>
      </w:r>
      <w:r w:rsidRPr="00A43840">
        <w:rPr>
          <w:noProof/>
        </w:rPr>
        <w:fldChar w:fldCharType="end"/>
      </w:r>
    </w:p>
    <w:p w14:paraId="246AB326" w14:textId="5C353FAF"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4.3. Емисии на вредни и опасни вещества в отпадъчните води</w:t>
      </w:r>
      <w:r w:rsidRPr="00A43840">
        <w:rPr>
          <w:noProof/>
        </w:rPr>
        <w:tab/>
      </w:r>
      <w:r w:rsidRPr="00A43840">
        <w:rPr>
          <w:noProof/>
        </w:rPr>
        <w:fldChar w:fldCharType="begin"/>
      </w:r>
      <w:r w:rsidRPr="00A43840">
        <w:rPr>
          <w:noProof/>
        </w:rPr>
        <w:instrText xml:space="preserve"> PAGEREF _Toc415433493 \h </w:instrText>
      </w:r>
      <w:r w:rsidRPr="00A43840">
        <w:rPr>
          <w:noProof/>
        </w:rPr>
      </w:r>
      <w:r w:rsidRPr="00A43840">
        <w:rPr>
          <w:noProof/>
        </w:rPr>
        <w:fldChar w:fldCharType="separate"/>
      </w:r>
      <w:r w:rsidR="00903D3F">
        <w:rPr>
          <w:noProof/>
        </w:rPr>
        <w:t>18</w:t>
      </w:r>
      <w:r w:rsidRPr="00A43840">
        <w:rPr>
          <w:noProof/>
        </w:rPr>
        <w:fldChar w:fldCharType="end"/>
      </w:r>
    </w:p>
    <w:p w14:paraId="2C677BCB" w14:textId="7D29DE64"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4.4. Управление на отпадъците</w:t>
      </w:r>
      <w:r w:rsidRPr="00A43840">
        <w:rPr>
          <w:noProof/>
        </w:rPr>
        <w:tab/>
      </w:r>
      <w:r w:rsidRPr="00A43840">
        <w:rPr>
          <w:noProof/>
        </w:rPr>
        <w:fldChar w:fldCharType="begin"/>
      </w:r>
      <w:r w:rsidRPr="00A43840">
        <w:rPr>
          <w:noProof/>
        </w:rPr>
        <w:instrText xml:space="preserve"> PAGEREF _Toc415433494 \h </w:instrText>
      </w:r>
      <w:r w:rsidRPr="00A43840">
        <w:rPr>
          <w:noProof/>
        </w:rPr>
      </w:r>
      <w:r w:rsidRPr="00A43840">
        <w:rPr>
          <w:noProof/>
        </w:rPr>
        <w:fldChar w:fldCharType="separate"/>
      </w:r>
      <w:r w:rsidR="00903D3F">
        <w:rPr>
          <w:noProof/>
        </w:rPr>
        <w:t>18</w:t>
      </w:r>
      <w:r w:rsidRPr="00A43840">
        <w:rPr>
          <w:noProof/>
        </w:rPr>
        <w:fldChar w:fldCharType="end"/>
      </w:r>
    </w:p>
    <w:p w14:paraId="1904DD0F" w14:textId="69E6E1C5"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4.5. Шум</w:t>
      </w:r>
      <w:r w:rsidRPr="00A43840">
        <w:rPr>
          <w:noProof/>
        </w:rPr>
        <w:tab/>
      </w:r>
      <w:r w:rsidRPr="00A43840">
        <w:rPr>
          <w:noProof/>
        </w:rPr>
        <w:fldChar w:fldCharType="begin"/>
      </w:r>
      <w:r w:rsidRPr="00A43840">
        <w:rPr>
          <w:noProof/>
        </w:rPr>
        <w:instrText xml:space="preserve"> PAGEREF _Toc415433495 \h </w:instrText>
      </w:r>
      <w:r w:rsidRPr="00A43840">
        <w:rPr>
          <w:noProof/>
        </w:rPr>
      </w:r>
      <w:r w:rsidRPr="00A43840">
        <w:rPr>
          <w:noProof/>
        </w:rPr>
        <w:fldChar w:fldCharType="separate"/>
      </w:r>
      <w:r w:rsidR="00903D3F">
        <w:rPr>
          <w:noProof/>
        </w:rPr>
        <w:t>21</w:t>
      </w:r>
      <w:r w:rsidRPr="00A43840">
        <w:rPr>
          <w:noProof/>
        </w:rPr>
        <w:fldChar w:fldCharType="end"/>
      </w:r>
    </w:p>
    <w:p w14:paraId="6AA158C5" w14:textId="400F5026"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4.6. Опазване на почвата и подземните води</w:t>
      </w:r>
      <w:r w:rsidRPr="00A43840">
        <w:rPr>
          <w:noProof/>
        </w:rPr>
        <w:tab/>
      </w:r>
      <w:r w:rsidRPr="00A43840">
        <w:rPr>
          <w:noProof/>
        </w:rPr>
        <w:fldChar w:fldCharType="begin"/>
      </w:r>
      <w:r w:rsidRPr="00A43840">
        <w:rPr>
          <w:noProof/>
        </w:rPr>
        <w:instrText xml:space="preserve"> PAGEREF _Toc415433496 \h </w:instrText>
      </w:r>
      <w:r w:rsidRPr="00A43840">
        <w:rPr>
          <w:noProof/>
        </w:rPr>
      </w:r>
      <w:r w:rsidRPr="00A43840">
        <w:rPr>
          <w:noProof/>
        </w:rPr>
        <w:fldChar w:fldCharType="separate"/>
      </w:r>
      <w:r w:rsidR="00903D3F">
        <w:rPr>
          <w:noProof/>
        </w:rPr>
        <w:t>22</w:t>
      </w:r>
      <w:r w:rsidRPr="00A43840">
        <w:rPr>
          <w:noProof/>
        </w:rPr>
        <w:fldChar w:fldCharType="end"/>
      </w:r>
    </w:p>
    <w:p w14:paraId="4AD772FB" w14:textId="79A890FC"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5. Доклад по Инвестиционна програма за привеждане в съответствие с условията на КР (ИППСУКР)</w:t>
      </w:r>
      <w:r w:rsidRPr="00A43840">
        <w:rPr>
          <w:noProof/>
        </w:rPr>
        <w:tab/>
      </w:r>
      <w:r w:rsidRPr="00A43840">
        <w:rPr>
          <w:noProof/>
        </w:rPr>
        <w:fldChar w:fldCharType="begin"/>
      </w:r>
      <w:r w:rsidRPr="00A43840">
        <w:rPr>
          <w:noProof/>
        </w:rPr>
        <w:instrText xml:space="preserve"> PAGEREF _Toc415433497 \h </w:instrText>
      </w:r>
      <w:r w:rsidRPr="00A43840">
        <w:rPr>
          <w:noProof/>
        </w:rPr>
      </w:r>
      <w:r w:rsidRPr="00A43840">
        <w:rPr>
          <w:noProof/>
        </w:rPr>
        <w:fldChar w:fldCharType="separate"/>
      </w:r>
      <w:r w:rsidR="00903D3F">
        <w:rPr>
          <w:noProof/>
        </w:rPr>
        <w:t>22</w:t>
      </w:r>
      <w:r w:rsidRPr="00A43840">
        <w:rPr>
          <w:noProof/>
        </w:rPr>
        <w:fldChar w:fldCharType="end"/>
      </w:r>
    </w:p>
    <w:p w14:paraId="4662D2DC" w14:textId="6ABFFABE"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6. Прекратяване работата на инсталациите или части от тях</w:t>
      </w:r>
      <w:r w:rsidRPr="00A43840">
        <w:rPr>
          <w:noProof/>
        </w:rPr>
        <w:tab/>
      </w:r>
      <w:r w:rsidRPr="00A43840">
        <w:rPr>
          <w:noProof/>
        </w:rPr>
        <w:fldChar w:fldCharType="begin"/>
      </w:r>
      <w:r w:rsidRPr="00A43840">
        <w:rPr>
          <w:noProof/>
        </w:rPr>
        <w:instrText xml:space="preserve"> PAGEREF _Toc415433498 \h </w:instrText>
      </w:r>
      <w:r w:rsidRPr="00A43840">
        <w:rPr>
          <w:noProof/>
        </w:rPr>
      </w:r>
      <w:r w:rsidRPr="00A43840">
        <w:rPr>
          <w:noProof/>
        </w:rPr>
        <w:fldChar w:fldCharType="separate"/>
      </w:r>
      <w:r w:rsidR="00903D3F">
        <w:rPr>
          <w:noProof/>
        </w:rPr>
        <w:t>22</w:t>
      </w:r>
      <w:r w:rsidRPr="00A43840">
        <w:rPr>
          <w:noProof/>
        </w:rPr>
        <w:fldChar w:fldCharType="end"/>
      </w:r>
    </w:p>
    <w:p w14:paraId="58402D4B" w14:textId="309E01F2"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7. Свързани с околната среда аварии, оплаквания и възражения</w:t>
      </w:r>
      <w:r w:rsidRPr="00A43840">
        <w:rPr>
          <w:noProof/>
        </w:rPr>
        <w:tab/>
      </w:r>
      <w:r w:rsidRPr="00A43840">
        <w:rPr>
          <w:noProof/>
        </w:rPr>
        <w:fldChar w:fldCharType="begin"/>
      </w:r>
      <w:r w:rsidRPr="00A43840">
        <w:rPr>
          <w:noProof/>
        </w:rPr>
        <w:instrText xml:space="preserve"> PAGEREF _Toc415433499 \h </w:instrText>
      </w:r>
      <w:r w:rsidRPr="00A43840">
        <w:rPr>
          <w:noProof/>
        </w:rPr>
      </w:r>
      <w:r w:rsidRPr="00A43840">
        <w:rPr>
          <w:noProof/>
        </w:rPr>
        <w:fldChar w:fldCharType="separate"/>
      </w:r>
      <w:r w:rsidR="00903D3F">
        <w:rPr>
          <w:noProof/>
        </w:rPr>
        <w:t>22</w:t>
      </w:r>
      <w:r w:rsidRPr="00A43840">
        <w:rPr>
          <w:noProof/>
        </w:rPr>
        <w:fldChar w:fldCharType="end"/>
      </w:r>
    </w:p>
    <w:p w14:paraId="31167B40" w14:textId="5697013E"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7.1. Аварии</w:t>
      </w:r>
      <w:r w:rsidRPr="00A43840">
        <w:rPr>
          <w:noProof/>
        </w:rPr>
        <w:tab/>
      </w:r>
      <w:r w:rsidRPr="00A43840">
        <w:rPr>
          <w:noProof/>
        </w:rPr>
        <w:fldChar w:fldCharType="begin"/>
      </w:r>
      <w:r w:rsidRPr="00A43840">
        <w:rPr>
          <w:noProof/>
        </w:rPr>
        <w:instrText xml:space="preserve"> PAGEREF _Toc415433500 \h </w:instrText>
      </w:r>
      <w:r w:rsidRPr="00A43840">
        <w:rPr>
          <w:noProof/>
        </w:rPr>
      </w:r>
      <w:r w:rsidRPr="00A43840">
        <w:rPr>
          <w:noProof/>
        </w:rPr>
        <w:fldChar w:fldCharType="separate"/>
      </w:r>
      <w:r w:rsidR="00903D3F">
        <w:rPr>
          <w:noProof/>
        </w:rPr>
        <w:t>22</w:t>
      </w:r>
      <w:r w:rsidRPr="00A43840">
        <w:rPr>
          <w:noProof/>
        </w:rPr>
        <w:fldChar w:fldCharType="end"/>
      </w:r>
    </w:p>
    <w:p w14:paraId="46831A65" w14:textId="759C1DFE"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7.2. Оплаквания или възражения, свързани с дейността на инсталациите, за които е издадено КР</w:t>
      </w:r>
      <w:r w:rsidRPr="00A43840">
        <w:rPr>
          <w:noProof/>
        </w:rPr>
        <w:tab/>
      </w:r>
      <w:r w:rsidRPr="00A43840">
        <w:rPr>
          <w:noProof/>
        </w:rPr>
        <w:fldChar w:fldCharType="begin"/>
      </w:r>
      <w:r w:rsidRPr="00A43840">
        <w:rPr>
          <w:noProof/>
        </w:rPr>
        <w:instrText xml:space="preserve"> PAGEREF _Toc415433501 \h </w:instrText>
      </w:r>
      <w:r w:rsidRPr="00A43840">
        <w:rPr>
          <w:noProof/>
        </w:rPr>
      </w:r>
      <w:r w:rsidRPr="00A43840">
        <w:rPr>
          <w:noProof/>
        </w:rPr>
        <w:fldChar w:fldCharType="separate"/>
      </w:r>
      <w:r w:rsidR="00903D3F">
        <w:rPr>
          <w:noProof/>
        </w:rPr>
        <w:t>23</w:t>
      </w:r>
      <w:r w:rsidRPr="00A43840">
        <w:rPr>
          <w:noProof/>
        </w:rPr>
        <w:fldChar w:fldCharType="end"/>
      </w:r>
    </w:p>
    <w:p w14:paraId="2E986DDC" w14:textId="4D2FED42" w:rsidR="005C4359" w:rsidRPr="00A43840" w:rsidRDefault="005C4359">
      <w:pPr>
        <w:pStyle w:val="TOC1"/>
        <w:tabs>
          <w:tab w:val="right" w:leader="underscore" w:pos="10107"/>
        </w:tabs>
        <w:rPr>
          <w:rFonts w:asciiTheme="minorHAnsi" w:eastAsiaTheme="minorEastAsia" w:hAnsiTheme="minorHAnsi" w:cstheme="minorBidi"/>
          <w:b w:val="0"/>
          <w:bCs w:val="0"/>
          <w:i w:val="0"/>
          <w:iCs w:val="0"/>
          <w:noProof/>
          <w:sz w:val="22"/>
          <w:szCs w:val="22"/>
          <w:lang w:eastAsia="en-US"/>
        </w:rPr>
      </w:pPr>
      <w:r w:rsidRPr="00A43840">
        <w:rPr>
          <w:noProof/>
        </w:rPr>
        <w:t>8. Подписване на годишния доклад</w:t>
      </w:r>
      <w:r w:rsidRPr="00A43840">
        <w:rPr>
          <w:noProof/>
        </w:rPr>
        <w:tab/>
      </w:r>
      <w:r w:rsidRPr="00A43840">
        <w:rPr>
          <w:noProof/>
        </w:rPr>
        <w:fldChar w:fldCharType="begin"/>
      </w:r>
      <w:r w:rsidRPr="00A43840">
        <w:rPr>
          <w:noProof/>
        </w:rPr>
        <w:instrText xml:space="preserve"> PAGEREF _Toc415433502 \h </w:instrText>
      </w:r>
      <w:r w:rsidRPr="00A43840">
        <w:rPr>
          <w:noProof/>
        </w:rPr>
      </w:r>
      <w:r w:rsidRPr="00A43840">
        <w:rPr>
          <w:noProof/>
        </w:rPr>
        <w:fldChar w:fldCharType="separate"/>
      </w:r>
      <w:r w:rsidR="00903D3F">
        <w:rPr>
          <w:noProof/>
        </w:rPr>
        <w:t>24</w:t>
      </w:r>
      <w:r w:rsidRPr="00A43840">
        <w:rPr>
          <w:noProof/>
        </w:rPr>
        <w:fldChar w:fldCharType="end"/>
      </w:r>
    </w:p>
    <w:p w14:paraId="28BB4A3E" w14:textId="77777777" w:rsidR="00B97790" w:rsidRPr="00A43840" w:rsidRDefault="00683DC4" w:rsidP="00ED5680">
      <w:pPr>
        <w:tabs>
          <w:tab w:val="left" w:pos="450"/>
          <w:tab w:val="left" w:pos="540"/>
          <w:tab w:val="left" w:pos="720"/>
          <w:tab w:val="left" w:pos="840"/>
          <w:tab w:val="left" w:pos="990"/>
          <w:tab w:val="left" w:pos="1080"/>
          <w:tab w:val="right" w:leader="underscore" w:pos="9720"/>
          <w:tab w:val="right" w:leader="underscore" w:pos="10377"/>
        </w:tabs>
        <w:ind w:left="280"/>
        <w:rPr>
          <w:b/>
          <w:szCs w:val="24"/>
        </w:rPr>
      </w:pPr>
      <w:r w:rsidRPr="00A43840">
        <w:rPr>
          <w:b/>
          <w:iCs/>
          <w:szCs w:val="24"/>
        </w:rPr>
        <w:fldChar w:fldCharType="end"/>
      </w:r>
    </w:p>
    <w:p w14:paraId="341C04A4" w14:textId="77777777" w:rsidR="002C54A4" w:rsidRPr="00A43840" w:rsidRDefault="008478AC" w:rsidP="00153161">
      <w:pPr>
        <w:pStyle w:val="Heading1"/>
        <w:rPr>
          <w:lang w:val="bg-BG"/>
        </w:rPr>
      </w:pPr>
      <w:r w:rsidRPr="00A43840">
        <w:rPr>
          <w:lang w:val="bg-BG"/>
        </w:rPr>
        <w:br w:type="page"/>
      </w:r>
      <w:bookmarkStart w:id="1" w:name="_Toc415433483"/>
      <w:r w:rsidR="00100C0C" w:rsidRPr="00A43840">
        <w:rPr>
          <w:lang w:val="bg-BG"/>
        </w:rPr>
        <w:lastRenderedPageBreak/>
        <w:t xml:space="preserve">3.1. </w:t>
      </w:r>
      <w:bookmarkStart w:id="2" w:name="_Toc225512481"/>
      <w:r w:rsidR="00DA6D3E" w:rsidRPr="00A43840">
        <w:rPr>
          <w:lang w:val="bg-BG"/>
        </w:rPr>
        <w:t>Увод</w:t>
      </w:r>
      <w:bookmarkEnd w:id="1"/>
      <w:bookmarkEnd w:id="2"/>
    </w:p>
    <w:p w14:paraId="31EAD26F" w14:textId="77777777" w:rsidR="00DA6D3E" w:rsidRPr="00A43840" w:rsidRDefault="00DA6D3E" w:rsidP="00ED5680">
      <w:pPr>
        <w:rPr>
          <w:szCs w:val="24"/>
        </w:rPr>
      </w:pPr>
    </w:p>
    <w:p w14:paraId="1897B169" w14:textId="77777777" w:rsidR="00DA4453" w:rsidRPr="00A43840" w:rsidRDefault="00DA4453" w:rsidP="00ED5680">
      <w:pPr>
        <w:numPr>
          <w:ilvl w:val="0"/>
          <w:numId w:val="2"/>
        </w:numPr>
        <w:tabs>
          <w:tab w:val="clear" w:pos="720"/>
          <w:tab w:val="left" w:pos="0"/>
          <w:tab w:val="left" w:pos="284"/>
          <w:tab w:val="left" w:pos="426"/>
          <w:tab w:val="left" w:pos="709"/>
          <w:tab w:val="num" w:pos="1080"/>
        </w:tabs>
        <w:ind w:left="0" w:firstLine="284"/>
        <w:rPr>
          <w:b/>
          <w:szCs w:val="24"/>
        </w:rPr>
      </w:pPr>
      <w:r w:rsidRPr="00A43840">
        <w:rPr>
          <w:b/>
          <w:szCs w:val="24"/>
        </w:rPr>
        <w:t xml:space="preserve">Наименование на инсталациите, за които е издадено комплексно разрешително (КР): </w:t>
      </w:r>
      <w:r w:rsidR="00F16306" w:rsidRPr="00A43840">
        <w:rPr>
          <w:szCs w:val="24"/>
        </w:rPr>
        <w:t>„</w:t>
      </w:r>
      <w:proofErr w:type="spellStart"/>
      <w:r w:rsidR="00F16306" w:rsidRPr="00A43840">
        <w:rPr>
          <w:szCs w:val="24"/>
        </w:rPr>
        <w:t>Малотонажно</w:t>
      </w:r>
      <w:proofErr w:type="spellEnd"/>
      <w:r w:rsidR="00F16306" w:rsidRPr="00A43840">
        <w:rPr>
          <w:szCs w:val="24"/>
        </w:rPr>
        <w:t xml:space="preserve"> производство на алуминиеви и медни изделия“</w:t>
      </w:r>
    </w:p>
    <w:p w14:paraId="0E7DCEC2" w14:textId="116108F8" w:rsidR="00DA4453" w:rsidRPr="00A43840" w:rsidRDefault="00DA4453" w:rsidP="00ED5680">
      <w:pPr>
        <w:numPr>
          <w:ilvl w:val="0"/>
          <w:numId w:val="2"/>
        </w:numPr>
        <w:tabs>
          <w:tab w:val="clear" w:pos="720"/>
          <w:tab w:val="left" w:pos="0"/>
          <w:tab w:val="left" w:pos="284"/>
          <w:tab w:val="left" w:pos="426"/>
          <w:tab w:val="left" w:pos="709"/>
          <w:tab w:val="num" w:pos="1080"/>
        </w:tabs>
        <w:ind w:left="0" w:firstLine="284"/>
        <w:rPr>
          <w:szCs w:val="24"/>
        </w:rPr>
      </w:pPr>
      <w:r w:rsidRPr="00A43840">
        <w:rPr>
          <w:b/>
          <w:szCs w:val="24"/>
        </w:rPr>
        <w:t xml:space="preserve">Регистрационен номер на КР: </w:t>
      </w:r>
      <w:r w:rsidR="004E0449" w:rsidRPr="00A43840">
        <w:rPr>
          <w:szCs w:val="24"/>
        </w:rPr>
        <w:t>237</w:t>
      </w:r>
      <w:r w:rsidR="0030101A" w:rsidRPr="00A43840">
        <w:rPr>
          <w:szCs w:val="24"/>
        </w:rPr>
        <w:t>-Н1</w:t>
      </w:r>
      <w:r w:rsidR="000B7D4D">
        <w:rPr>
          <w:szCs w:val="24"/>
        </w:rPr>
        <w:t>/2012 г. (акту</w:t>
      </w:r>
      <w:r w:rsidR="00311558">
        <w:rPr>
          <w:szCs w:val="24"/>
        </w:rPr>
        <w:t>ализация А1/2018 г.)</w:t>
      </w:r>
    </w:p>
    <w:p w14:paraId="0B719224" w14:textId="77777777" w:rsidR="008C47C5" w:rsidRPr="00A43840" w:rsidRDefault="008C47C5" w:rsidP="00ED5680">
      <w:pPr>
        <w:tabs>
          <w:tab w:val="left" w:pos="0"/>
          <w:tab w:val="left" w:pos="284"/>
          <w:tab w:val="left" w:pos="426"/>
          <w:tab w:val="left" w:pos="709"/>
        </w:tabs>
        <w:ind w:firstLine="284"/>
        <w:rPr>
          <w:szCs w:val="24"/>
        </w:rPr>
      </w:pPr>
    </w:p>
    <w:p w14:paraId="1F002242" w14:textId="3FC6F0A0" w:rsidR="00DA4453" w:rsidRPr="00A43840" w:rsidRDefault="00DA4453" w:rsidP="00ED5680">
      <w:pPr>
        <w:numPr>
          <w:ilvl w:val="0"/>
          <w:numId w:val="2"/>
        </w:numPr>
        <w:tabs>
          <w:tab w:val="clear" w:pos="720"/>
          <w:tab w:val="left" w:pos="0"/>
          <w:tab w:val="left" w:pos="284"/>
          <w:tab w:val="left" w:pos="426"/>
          <w:tab w:val="left" w:pos="709"/>
          <w:tab w:val="num" w:pos="1080"/>
        </w:tabs>
        <w:ind w:left="0" w:firstLine="284"/>
        <w:rPr>
          <w:szCs w:val="24"/>
        </w:rPr>
      </w:pPr>
      <w:r w:rsidRPr="00A43840">
        <w:rPr>
          <w:b/>
          <w:szCs w:val="24"/>
        </w:rPr>
        <w:t xml:space="preserve">Дата на подписване на КР: </w:t>
      </w:r>
      <w:r w:rsidR="00E545B1" w:rsidRPr="00A43840">
        <w:rPr>
          <w:szCs w:val="24"/>
        </w:rPr>
        <w:t>03.12</w:t>
      </w:r>
      <w:r w:rsidR="00DC3FB7" w:rsidRPr="00A43840">
        <w:rPr>
          <w:szCs w:val="24"/>
        </w:rPr>
        <w:t>.20</w:t>
      </w:r>
      <w:r w:rsidR="00E545B1" w:rsidRPr="00A43840">
        <w:rPr>
          <w:szCs w:val="24"/>
        </w:rPr>
        <w:t>12</w:t>
      </w:r>
      <w:r w:rsidRPr="00A43840">
        <w:rPr>
          <w:szCs w:val="24"/>
        </w:rPr>
        <w:t>г.</w:t>
      </w:r>
      <w:r w:rsidR="00311558">
        <w:rPr>
          <w:szCs w:val="24"/>
        </w:rPr>
        <w:t xml:space="preserve"> </w:t>
      </w:r>
    </w:p>
    <w:p w14:paraId="632EF3C6" w14:textId="77777777" w:rsidR="008C47C5" w:rsidRPr="00A43840" w:rsidRDefault="008C47C5" w:rsidP="00ED5680">
      <w:pPr>
        <w:tabs>
          <w:tab w:val="left" w:pos="0"/>
          <w:tab w:val="left" w:pos="284"/>
          <w:tab w:val="left" w:pos="426"/>
          <w:tab w:val="left" w:pos="709"/>
        </w:tabs>
        <w:ind w:firstLine="284"/>
        <w:rPr>
          <w:szCs w:val="24"/>
        </w:rPr>
      </w:pPr>
    </w:p>
    <w:p w14:paraId="1B4ADCCE" w14:textId="466FAA49" w:rsidR="00270134" w:rsidRPr="00A43840" w:rsidRDefault="00DA4453" w:rsidP="00ED5680">
      <w:pPr>
        <w:numPr>
          <w:ilvl w:val="0"/>
          <w:numId w:val="2"/>
        </w:numPr>
        <w:tabs>
          <w:tab w:val="clear" w:pos="720"/>
          <w:tab w:val="left" w:pos="0"/>
          <w:tab w:val="left" w:pos="284"/>
          <w:tab w:val="left" w:pos="426"/>
          <w:tab w:val="left" w:pos="709"/>
          <w:tab w:val="num" w:pos="1080"/>
        </w:tabs>
        <w:ind w:left="0" w:firstLine="284"/>
        <w:rPr>
          <w:szCs w:val="24"/>
        </w:rPr>
      </w:pPr>
      <w:r w:rsidRPr="00A43840">
        <w:rPr>
          <w:b/>
          <w:szCs w:val="24"/>
        </w:rPr>
        <w:t>Дата на влизане в сила на КР:</w:t>
      </w:r>
      <w:r w:rsidR="001057AF" w:rsidRPr="00A43840">
        <w:rPr>
          <w:b/>
          <w:szCs w:val="24"/>
        </w:rPr>
        <w:t xml:space="preserve"> </w:t>
      </w:r>
      <w:r w:rsidR="009626B6">
        <w:rPr>
          <w:szCs w:val="24"/>
        </w:rPr>
        <w:t>2</w:t>
      </w:r>
      <w:r w:rsidR="00392C59">
        <w:rPr>
          <w:szCs w:val="24"/>
        </w:rPr>
        <w:t>1</w:t>
      </w:r>
      <w:r w:rsidR="001057AF" w:rsidRPr="00A43840">
        <w:rPr>
          <w:szCs w:val="24"/>
        </w:rPr>
        <w:t>.</w:t>
      </w:r>
      <w:r w:rsidR="00E545B1" w:rsidRPr="00A43840">
        <w:rPr>
          <w:szCs w:val="24"/>
        </w:rPr>
        <w:t>1</w:t>
      </w:r>
      <w:r w:rsidR="00392C59">
        <w:rPr>
          <w:szCs w:val="24"/>
        </w:rPr>
        <w:t>2</w:t>
      </w:r>
      <w:r w:rsidR="001057AF" w:rsidRPr="00A43840">
        <w:rPr>
          <w:szCs w:val="24"/>
        </w:rPr>
        <w:t>.20</w:t>
      </w:r>
      <w:r w:rsidR="008B1B4A" w:rsidRPr="00A43840">
        <w:rPr>
          <w:szCs w:val="24"/>
        </w:rPr>
        <w:t>1</w:t>
      </w:r>
      <w:r w:rsidR="00392C59">
        <w:rPr>
          <w:szCs w:val="24"/>
        </w:rPr>
        <w:t>2</w:t>
      </w:r>
      <w:r w:rsidR="001057AF" w:rsidRPr="00A43840">
        <w:rPr>
          <w:szCs w:val="24"/>
        </w:rPr>
        <w:t>г.</w:t>
      </w:r>
      <w:r w:rsidR="00311558">
        <w:rPr>
          <w:szCs w:val="24"/>
        </w:rPr>
        <w:t xml:space="preserve"> (актуализация А1/2018 г. влиза в сила </w:t>
      </w:r>
      <w:r w:rsidR="00903D3F">
        <w:rPr>
          <w:szCs w:val="24"/>
        </w:rPr>
        <w:t>23.10.2018 г.)</w:t>
      </w:r>
    </w:p>
    <w:p w14:paraId="22059791" w14:textId="77777777" w:rsidR="004108EE" w:rsidRPr="00A43840" w:rsidRDefault="004108EE" w:rsidP="00ED5680">
      <w:pPr>
        <w:tabs>
          <w:tab w:val="left" w:pos="0"/>
          <w:tab w:val="left" w:pos="284"/>
          <w:tab w:val="left" w:pos="426"/>
          <w:tab w:val="left" w:pos="709"/>
        </w:tabs>
        <w:ind w:firstLine="284"/>
        <w:rPr>
          <w:szCs w:val="24"/>
        </w:rPr>
      </w:pPr>
    </w:p>
    <w:p w14:paraId="4B944927" w14:textId="058BCA53" w:rsidR="008C47C5" w:rsidRPr="00A43840" w:rsidRDefault="00270134" w:rsidP="00ED5680">
      <w:pPr>
        <w:numPr>
          <w:ilvl w:val="0"/>
          <w:numId w:val="2"/>
        </w:numPr>
        <w:tabs>
          <w:tab w:val="clear" w:pos="720"/>
          <w:tab w:val="left" w:pos="0"/>
          <w:tab w:val="left" w:pos="284"/>
          <w:tab w:val="left" w:pos="426"/>
          <w:tab w:val="left" w:pos="709"/>
          <w:tab w:val="num" w:pos="1080"/>
        </w:tabs>
        <w:ind w:left="0" w:firstLine="284"/>
        <w:rPr>
          <w:szCs w:val="24"/>
        </w:rPr>
      </w:pPr>
      <w:r w:rsidRPr="00A43840">
        <w:rPr>
          <w:b/>
          <w:szCs w:val="24"/>
        </w:rPr>
        <w:t>Отчетен период:</w:t>
      </w:r>
      <w:r w:rsidRPr="00A43840">
        <w:rPr>
          <w:szCs w:val="24"/>
        </w:rPr>
        <w:t xml:space="preserve"> от </w:t>
      </w:r>
      <w:r w:rsidR="00CB3CE0" w:rsidRPr="00A43840">
        <w:rPr>
          <w:szCs w:val="24"/>
        </w:rPr>
        <w:t xml:space="preserve">01 </w:t>
      </w:r>
      <w:r w:rsidR="00966E03" w:rsidRPr="00A43840">
        <w:rPr>
          <w:szCs w:val="24"/>
        </w:rPr>
        <w:t>януари</w:t>
      </w:r>
      <w:r w:rsidR="00E811AF" w:rsidRPr="00A43840">
        <w:rPr>
          <w:szCs w:val="24"/>
        </w:rPr>
        <w:t xml:space="preserve"> до 31 декември 20</w:t>
      </w:r>
      <w:r w:rsidR="00343DB3" w:rsidRPr="00A43840">
        <w:rPr>
          <w:szCs w:val="24"/>
        </w:rPr>
        <w:t>1</w:t>
      </w:r>
      <w:r w:rsidR="0085761B">
        <w:rPr>
          <w:szCs w:val="24"/>
        </w:rPr>
        <w:t>9</w:t>
      </w:r>
      <w:r w:rsidR="00966E03" w:rsidRPr="00A43840">
        <w:rPr>
          <w:szCs w:val="24"/>
        </w:rPr>
        <w:t xml:space="preserve"> </w:t>
      </w:r>
      <w:r w:rsidRPr="00A43840">
        <w:rPr>
          <w:szCs w:val="24"/>
        </w:rPr>
        <w:t>г.</w:t>
      </w:r>
    </w:p>
    <w:p w14:paraId="12C72ED8" w14:textId="77777777" w:rsidR="004108EE" w:rsidRPr="00A43840" w:rsidRDefault="004108EE" w:rsidP="00ED5680">
      <w:pPr>
        <w:tabs>
          <w:tab w:val="left" w:pos="0"/>
          <w:tab w:val="left" w:pos="284"/>
          <w:tab w:val="left" w:pos="426"/>
          <w:tab w:val="left" w:pos="709"/>
        </w:tabs>
        <w:ind w:firstLine="284"/>
        <w:rPr>
          <w:szCs w:val="24"/>
        </w:rPr>
      </w:pPr>
    </w:p>
    <w:p w14:paraId="7E5CC77E" w14:textId="77777777" w:rsidR="00DA4453" w:rsidRPr="00A43840" w:rsidRDefault="00270134" w:rsidP="00ED5680">
      <w:pPr>
        <w:numPr>
          <w:ilvl w:val="0"/>
          <w:numId w:val="2"/>
        </w:numPr>
        <w:tabs>
          <w:tab w:val="clear" w:pos="720"/>
          <w:tab w:val="left" w:pos="0"/>
          <w:tab w:val="left" w:pos="284"/>
          <w:tab w:val="left" w:pos="426"/>
          <w:tab w:val="left" w:pos="709"/>
          <w:tab w:val="num" w:pos="1080"/>
        </w:tabs>
        <w:ind w:left="0" w:firstLine="284"/>
        <w:rPr>
          <w:szCs w:val="24"/>
        </w:rPr>
      </w:pPr>
      <w:r w:rsidRPr="00A43840">
        <w:rPr>
          <w:b/>
          <w:szCs w:val="24"/>
        </w:rPr>
        <w:t>Оператор</w:t>
      </w:r>
      <w:r w:rsidR="00DA4453" w:rsidRPr="00A43840">
        <w:rPr>
          <w:b/>
          <w:szCs w:val="24"/>
        </w:rPr>
        <w:t xml:space="preserve"> на инсталацията:</w:t>
      </w:r>
      <w:r w:rsidR="00103D2B" w:rsidRPr="00A43840">
        <w:rPr>
          <w:szCs w:val="24"/>
        </w:rPr>
        <w:t xml:space="preserve"> </w:t>
      </w:r>
      <w:r w:rsidR="00E545B1" w:rsidRPr="00A43840">
        <w:rPr>
          <w:szCs w:val="24"/>
        </w:rPr>
        <w:t xml:space="preserve">ЕТ </w:t>
      </w:r>
      <w:r w:rsidR="00103D2B" w:rsidRPr="00A43840">
        <w:rPr>
          <w:szCs w:val="24"/>
        </w:rPr>
        <w:t>„</w:t>
      </w:r>
      <w:proofErr w:type="spellStart"/>
      <w:r w:rsidR="00E545B1" w:rsidRPr="00A43840">
        <w:rPr>
          <w:szCs w:val="24"/>
        </w:rPr>
        <w:t>Маримекс</w:t>
      </w:r>
      <w:proofErr w:type="spellEnd"/>
      <w:r w:rsidR="00E545B1" w:rsidRPr="00A43840">
        <w:rPr>
          <w:szCs w:val="24"/>
        </w:rPr>
        <w:t>-Мариян Иванов</w:t>
      </w:r>
      <w:r w:rsidR="00103D2B" w:rsidRPr="00A43840">
        <w:rPr>
          <w:szCs w:val="24"/>
        </w:rPr>
        <w:t>”</w:t>
      </w:r>
      <w:r w:rsidR="00DA4453" w:rsidRPr="00A43840">
        <w:rPr>
          <w:szCs w:val="24"/>
        </w:rPr>
        <w:t>, гр.</w:t>
      </w:r>
      <w:r w:rsidR="007122B8" w:rsidRPr="00A43840">
        <w:rPr>
          <w:szCs w:val="24"/>
        </w:rPr>
        <w:t xml:space="preserve"> София</w:t>
      </w:r>
    </w:p>
    <w:p w14:paraId="485E215D" w14:textId="77777777" w:rsidR="00646C99" w:rsidRPr="00A43840" w:rsidRDefault="00BE6129" w:rsidP="00ED5680">
      <w:pPr>
        <w:tabs>
          <w:tab w:val="left" w:pos="0"/>
          <w:tab w:val="left" w:pos="284"/>
          <w:tab w:val="left" w:pos="426"/>
          <w:tab w:val="left" w:pos="709"/>
        </w:tabs>
        <w:autoSpaceDE w:val="0"/>
        <w:autoSpaceDN w:val="0"/>
        <w:adjustRightInd w:val="0"/>
        <w:ind w:firstLine="284"/>
        <w:rPr>
          <w:szCs w:val="24"/>
        </w:rPr>
      </w:pPr>
      <w:r w:rsidRPr="00A43840">
        <w:rPr>
          <w:szCs w:val="24"/>
        </w:rPr>
        <w:t>1407</w:t>
      </w:r>
      <w:r w:rsidR="00646C99" w:rsidRPr="00A43840">
        <w:rPr>
          <w:szCs w:val="24"/>
        </w:rPr>
        <w:t xml:space="preserve"> София</w:t>
      </w:r>
    </w:p>
    <w:p w14:paraId="5E32B889" w14:textId="77777777" w:rsidR="00646C99" w:rsidRPr="00A43840" w:rsidRDefault="00646C99" w:rsidP="00ED5680">
      <w:pPr>
        <w:tabs>
          <w:tab w:val="left" w:pos="0"/>
          <w:tab w:val="left" w:pos="284"/>
          <w:tab w:val="left" w:pos="426"/>
          <w:tab w:val="left" w:pos="709"/>
        </w:tabs>
        <w:autoSpaceDE w:val="0"/>
        <w:autoSpaceDN w:val="0"/>
        <w:adjustRightInd w:val="0"/>
        <w:ind w:firstLine="284"/>
        <w:rPr>
          <w:szCs w:val="24"/>
        </w:rPr>
      </w:pPr>
      <w:r w:rsidRPr="00A43840">
        <w:rPr>
          <w:szCs w:val="24"/>
        </w:rPr>
        <w:t>ул.</w:t>
      </w:r>
      <w:r w:rsidR="00103D2B" w:rsidRPr="00A43840">
        <w:rPr>
          <w:szCs w:val="24"/>
        </w:rPr>
        <w:t xml:space="preserve"> </w:t>
      </w:r>
      <w:r w:rsidRPr="00A43840">
        <w:rPr>
          <w:szCs w:val="24"/>
        </w:rPr>
        <w:t>”</w:t>
      </w:r>
      <w:proofErr w:type="spellStart"/>
      <w:r w:rsidR="00BE6129" w:rsidRPr="00A43840">
        <w:rPr>
          <w:szCs w:val="24"/>
        </w:rPr>
        <w:t>Люботрън</w:t>
      </w:r>
      <w:proofErr w:type="spellEnd"/>
      <w:r w:rsidRPr="00A43840">
        <w:rPr>
          <w:szCs w:val="24"/>
        </w:rPr>
        <w:t>” №</w:t>
      </w:r>
      <w:r w:rsidR="00BE6129" w:rsidRPr="00A43840">
        <w:rPr>
          <w:szCs w:val="24"/>
        </w:rPr>
        <w:t>96, бл. 3, вх. Б, ет. 1</w:t>
      </w:r>
    </w:p>
    <w:p w14:paraId="5ADE521C" w14:textId="77777777" w:rsidR="00646C99" w:rsidRPr="00A43840" w:rsidRDefault="0068015F" w:rsidP="00ED5680">
      <w:pPr>
        <w:tabs>
          <w:tab w:val="left" w:pos="0"/>
          <w:tab w:val="left" w:pos="284"/>
          <w:tab w:val="left" w:pos="426"/>
          <w:tab w:val="left" w:pos="709"/>
        </w:tabs>
        <w:autoSpaceDE w:val="0"/>
        <w:autoSpaceDN w:val="0"/>
        <w:adjustRightInd w:val="0"/>
        <w:ind w:firstLine="284"/>
        <w:rPr>
          <w:szCs w:val="24"/>
        </w:rPr>
      </w:pPr>
      <w:r w:rsidRPr="00A43840">
        <w:rPr>
          <w:szCs w:val="24"/>
        </w:rPr>
        <w:t>Телефон: +359 2962 49 85</w:t>
      </w:r>
    </w:p>
    <w:p w14:paraId="1E00DD0E" w14:textId="77777777" w:rsidR="00646C99" w:rsidRPr="00A43840" w:rsidRDefault="00646C99" w:rsidP="00ED5680">
      <w:pPr>
        <w:tabs>
          <w:tab w:val="left" w:pos="0"/>
          <w:tab w:val="left" w:pos="284"/>
          <w:tab w:val="left" w:pos="426"/>
          <w:tab w:val="left" w:pos="709"/>
        </w:tabs>
        <w:autoSpaceDE w:val="0"/>
        <w:autoSpaceDN w:val="0"/>
        <w:adjustRightInd w:val="0"/>
        <w:ind w:firstLine="284"/>
        <w:rPr>
          <w:szCs w:val="24"/>
        </w:rPr>
      </w:pPr>
      <w:r w:rsidRPr="00A43840">
        <w:rPr>
          <w:szCs w:val="24"/>
        </w:rPr>
        <w:t>Е-</w:t>
      </w:r>
      <w:proofErr w:type="spellStart"/>
      <w:r w:rsidRPr="00A43840">
        <w:rPr>
          <w:szCs w:val="24"/>
        </w:rPr>
        <w:t>mail</w:t>
      </w:r>
      <w:proofErr w:type="spellEnd"/>
      <w:r w:rsidRPr="00A43840">
        <w:rPr>
          <w:szCs w:val="24"/>
        </w:rPr>
        <w:t xml:space="preserve">: </w:t>
      </w:r>
      <w:hyperlink r:id="rId8" w:history="1">
        <w:r w:rsidR="0068015F" w:rsidRPr="00A43840">
          <w:rPr>
            <w:rStyle w:val="Hyperlink"/>
            <w:szCs w:val="24"/>
          </w:rPr>
          <w:t>marimex90@abv.bg</w:t>
        </w:r>
      </w:hyperlink>
      <w:r w:rsidR="0068015F" w:rsidRPr="00A43840">
        <w:rPr>
          <w:szCs w:val="24"/>
        </w:rPr>
        <w:t xml:space="preserve"> </w:t>
      </w:r>
    </w:p>
    <w:p w14:paraId="222D369B" w14:textId="77777777" w:rsidR="00646C99" w:rsidRPr="00A43840" w:rsidRDefault="00646C99" w:rsidP="00ED5680">
      <w:pPr>
        <w:tabs>
          <w:tab w:val="left" w:pos="0"/>
          <w:tab w:val="left" w:pos="284"/>
          <w:tab w:val="left" w:pos="426"/>
          <w:tab w:val="left" w:pos="709"/>
        </w:tabs>
        <w:ind w:firstLine="284"/>
        <w:rPr>
          <w:szCs w:val="24"/>
        </w:rPr>
      </w:pPr>
    </w:p>
    <w:p w14:paraId="3B94ADF4" w14:textId="77777777" w:rsidR="00DA4453" w:rsidRPr="00A43840" w:rsidRDefault="00DA4453" w:rsidP="00ED5680">
      <w:pPr>
        <w:numPr>
          <w:ilvl w:val="0"/>
          <w:numId w:val="3"/>
        </w:numPr>
        <w:tabs>
          <w:tab w:val="clear" w:pos="1440"/>
          <w:tab w:val="left" w:pos="0"/>
          <w:tab w:val="left" w:pos="284"/>
          <w:tab w:val="left" w:pos="426"/>
          <w:tab w:val="left" w:pos="709"/>
          <w:tab w:val="num" w:pos="1080"/>
        </w:tabs>
        <w:ind w:left="0" w:firstLine="284"/>
        <w:rPr>
          <w:color w:val="000000"/>
          <w:szCs w:val="24"/>
        </w:rPr>
      </w:pPr>
      <w:r w:rsidRPr="00A43840">
        <w:rPr>
          <w:b/>
          <w:color w:val="000000"/>
          <w:szCs w:val="24"/>
        </w:rPr>
        <w:t>Лице за контакти</w:t>
      </w:r>
      <w:r w:rsidR="00E952BC" w:rsidRPr="00A43840">
        <w:rPr>
          <w:color w:val="000000"/>
          <w:szCs w:val="24"/>
        </w:rPr>
        <w:t>:</w:t>
      </w:r>
    </w:p>
    <w:p w14:paraId="51E234B8" w14:textId="77777777" w:rsidR="007620CB" w:rsidRPr="00A43840" w:rsidRDefault="007620CB" w:rsidP="00ED5680">
      <w:pPr>
        <w:tabs>
          <w:tab w:val="left" w:pos="0"/>
          <w:tab w:val="left" w:pos="284"/>
          <w:tab w:val="left" w:pos="426"/>
          <w:tab w:val="left" w:pos="709"/>
        </w:tabs>
        <w:autoSpaceDE w:val="0"/>
        <w:autoSpaceDN w:val="0"/>
        <w:adjustRightInd w:val="0"/>
        <w:ind w:firstLine="284"/>
        <w:rPr>
          <w:szCs w:val="24"/>
        </w:rPr>
      </w:pPr>
    </w:p>
    <w:p w14:paraId="6E0D50D5" w14:textId="77777777" w:rsidR="00646C99" w:rsidRPr="00A43840" w:rsidRDefault="00646C99" w:rsidP="00ED5680">
      <w:pPr>
        <w:tabs>
          <w:tab w:val="left" w:pos="0"/>
          <w:tab w:val="left" w:pos="284"/>
          <w:tab w:val="left" w:pos="426"/>
          <w:tab w:val="left" w:pos="709"/>
        </w:tabs>
        <w:autoSpaceDE w:val="0"/>
        <w:autoSpaceDN w:val="0"/>
        <w:adjustRightInd w:val="0"/>
        <w:ind w:firstLine="284"/>
        <w:rPr>
          <w:szCs w:val="24"/>
        </w:rPr>
      </w:pPr>
      <w:r w:rsidRPr="00A43840">
        <w:rPr>
          <w:szCs w:val="24"/>
        </w:rPr>
        <w:t xml:space="preserve">инж. </w:t>
      </w:r>
      <w:r w:rsidR="0068015F" w:rsidRPr="00A43840">
        <w:rPr>
          <w:szCs w:val="24"/>
        </w:rPr>
        <w:t xml:space="preserve">Мариян </w:t>
      </w:r>
      <w:proofErr w:type="spellStart"/>
      <w:r w:rsidR="0068015F" w:rsidRPr="00A43840">
        <w:rPr>
          <w:szCs w:val="24"/>
        </w:rPr>
        <w:t>Сашов</w:t>
      </w:r>
      <w:proofErr w:type="spellEnd"/>
      <w:r w:rsidR="0068015F" w:rsidRPr="00A43840">
        <w:rPr>
          <w:szCs w:val="24"/>
        </w:rPr>
        <w:t xml:space="preserve"> Иванов</w:t>
      </w:r>
      <w:r w:rsidR="00194728" w:rsidRPr="00A43840">
        <w:rPr>
          <w:szCs w:val="24"/>
        </w:rPr>
        <w:t xml:space="preserve"> - </w:t>
      </w:r>
      <w:r w:rsidR="0068015F" w:rsidRPr="00A43840">
        <w:rPr>
          <w:szCs w:val="24"/>
        </w:rPr>
        <w:t>Управител</w:t>
      </w:r>
    </w:p>
    <w:p w14:paraId="0FE2DAFE" w14:textId="77777777" w:rsidR="00F16306" w:rsidRPr="00A43840" w:rsidRDefault="00F16306" w:rsidP="00F16306">
      <w:pPr>
        <w:tabs>
          <w:tab w:val="left" w:pos="0"/>
          <w:tab w:val="left" w:pos="284"/>
          <w:tab w:val="left" w:pos="426"/>
          <w:tab w:val="left" w:pos="709"/>
        </w:tabs>
        <w:autoSpaceDE w:val="0"/>
        <w:autoSpaceDN w:val="0"/>
        <w:adjustRightInd w:val="0"/>
        <w:ind w:firstLine="284"/>
        <w:rPr>
          <w:szCs w:val="24"/>
        </w:rPr>
      </w:pPr>
      <w:r w:rsidRPr="00A43840">
        <w:rPr>
          <w:szCs w:val="24"/>
        </w:rPr>
        <w:t>ул. ”</w:t>
      </w:r>
      <w:proofErr w:type="spellStart"/>
      <w:r w:rsidRPr="00A43840">
        <w:rPr>
          <w:szCs w:val="24"/>
        </w:rPr>
        <w:t>Люботрън</w:t>
      </w:r>
      <w:proofErr w:type="spellEnd"/>
      <w:r w:rsidRPr="00A43840">
        <w:rPr>
          <w:szCs w:val="24"/>
        </w:rPr>
        <w:t>” №96, бл. 3, вх. Б, ет. 1</w:t>
      </w:r>
    </w:p>
    <w:p w14:paraId="0CF7ED10" w14:textId="77777777" w:rsidR="00F16306" w:rsidRPr="00A43840" w:rsidRDefault="00F16306" w:rsidP="00F16306">
      <w:pPr>
        <w:tabs>
          <w:tab w:val="left" w:pos="0"/>
          <w:tab w:val="left" w:pos="284"/>
          <w:tab w:val="left" w:pos="426"/>
          <w:tab w:val="left" w:pos="709"/>
        </w:tabs>
        <w:autoSpaceDE w:val="0"/>
        <w:autoSpaceDN w:val="0"/>
        <w:adjustRightInd w:val="0"/>
        <w:ind w:firstLine="284"/>
        <w:rPr>
          <w:szCs w:val="24"/>
        </w:rPr>
      </w:pPr>
      <w:r w:rsidRPr="00A43840">
        <w:rPr>
          <w:szCs w:val="24"/>
        </w:rPr>
        <w:t>Телефон: +359 2962 49 85</w:t>
      </w:r>
    </w:p>
    <w:p w14:paraId="1E4E276D" w14:textId="77777777" w:rsidR="00646C99" w:rsidRPr="00A43840" w:rsidRDefault="00F16306" w:rsidP="00F16306">
      <w:pPr>
        <w:tabs>
          <w:tab w:val="left" w:pos="0"/>
          <w:tab w:val="left" w:pos="284"/>
          <w:tab w:val="left" w:pos="426"/>
          <w:tab w:val="left" w:pos="709"/>
        </w:tabs>
        <w:autoSpaceDE w:val="0"/>
        <w:autoSpaceDN w:val="0"/>
        <w:adjustRightInd w:val="0"/>
        <w:ind w:firstLine="284"/>
        <w:rPr>
          <w:color w:val="000000"/>
          <w:szCs w:val="24"/>
          <w14:shadow w14:blurRad="50800" w14:dist="38100" w14:dir="2700000" w14:sx="100000" w14:sy="100000" w14:kx="0" w14:ky="0" w14:algn="tl">
            <w14:srgbClr w14:val="000000">
              <w14:alpha w14:val="60000"/>
            </w14:srgbClr>
          </w14:shadow>
        </w:rPr>
      </w:pPr>
      <w:r w:rsidRPr="00A43840">
        <w:rPr>
          <w:szCs w:val="24"/>
        </w:rPr>
        <w:t>Е-</w:t>
      </w:r>
      <w:proofErr w:type="spellStart"/>
      <w:r w:rsidRPr="00A43840">
        <w:rPr>
          <w:szCs w:val="24"/>
        </w:rPr>
        <w:t>mail</w:t>
      </w:r>
      <w:proofErr w:type="spellEnd"/>
      <w:r w:rsidRPr="00A43840">
        <w:rPr>
          <w:szCs w:val="24"/>
        </w:rPr>
        <w:t xml:space="preserve">: </w:t>
      </w:r>
      <w:hyperlink r:id="rId9" w:history="1">
        <w:r w:rsidRPr="00A43840">
          <w:rPr>
            <w:rStyle w:val="Hyperlink"/>
            <w:szCs w:val="24"/>
          </w:rPr>
          <w:t>marimex90@abv.bg</w:t>
        </w:r>
      </w:hyperlink>
    </w:p>
    <w:p w14:paraId="374B454F" w14:textId="77777777" w:rsidR="00A233C6" w:rsidRPr="00A43840" w:rsidRDefault="00A233C6" w:rsidP="00ED5680">
      <w:pPr>
        <w:tabs>
          <w:tab w:val="left" w:pos="0"/>
          <w:tab w:val="left" w:pos="284"/>
          <w:tab w:val="left" w:pos="426"/>
          <w:tab w:val="left" w:pos="709"/>
        </w:tabs>
        <w:autoSpaceDE w:val="0"/>
        <w:autoSpaceDN w:val="0"/>
        <w:adjustRightInd w:val="0"/>
        <w:ind w:firstLine="284"/>
        <w:rPr>
          <w:color w:val="000000"/>
          <w:szCs w:val="24"/>
          <w14:shadow w14:blurRad="50800" w14:dist="38100" w14:dir="2700000" w14:sx="100000" w14:sy="100000" w14:kx="0" w14:ky="0" w14:algn="tl">
            <w14:srgbClr w14:val="000000">
              <w14:alpha w14:val="60000"/>
            </w14:srgbClr>
          </w14:shadow>
        </w:rPr>
      </w:pPr>
    </w:p>
    <w:p w14:paraId="5DAEB0D4" w14:textId="77777777" w:rsidR="00646C99" w:rsidRPr="00A43840" w:rsidRDefault="00646C99" w:rsidP="00ED5680">
      <w:pPr>
        <w:numPr>
          <w:ilvl w:val="0"/>
          <w:numId w:val="3"/>
        </w:numPr>
        <w:tabs>
          <w:tab w:val="clear" w:pos="1440"/>
          <w:tab w:val="left" w:pos="0"/>
          <w:tab w:val="left" w:pos="284"/>
          <w:tab w:val="left" w:pos="426"/>
          <w:tab w:val="left" w:pos="709"/>
          <w:tab w:val="num" w:pos="1080"/>
        </w:tabs>
        <w:ind w:left="0" w:firstLine="284"/>
        <w:rPr>
          <w:color w:val="000000"/>
          <w:szCs w:val="24"/>
        </w:rPr>
      </w:pPr>
      <w:r w:rsidRPr="00A43840">
        <w:rPr>
          <w:b/>
          <w:color w:val="000000"/>
          <w:szCs w:val="24"/>
        </w:rPr>
        <w:t>Кратко описание на дейността, извършвана в инсталацията:</w:t>
      </w:r>
    </w:p>
    <w:p w14:paraId="11C299A6" w14:textId="77777777" w:rsidR="00F05141" w:rsidRPr="00A43840" w:rsidRDefault="00F05141" w:rsidP="00F05141">
      <w:pPr>
        <w:tabs>
          <w:tab w:val="left" w:pos="720"/>
        </w:tabs>
        <w:rPr>
          <w:szCs w:val="24"/>
        </w:rPr>
      </w:pPr>
      <w:r w:rsidRPr="00A43840">
        <w:rPr>
          <w:szCs w:val="24"/>
        </w:rPr>
        <w:t xml:space="preserve">В цеха за </w:t>
      </w:r>
      <w:proofErr w:type="spellStart"/>
      <w:r w:rsidRPr="00A43840">
        <w:rPr>
          <w:szCs w:val="24"/>
        </w:rPr>
        <w:t>Малотонажно</w:t>
      </w:r>
      <w:proofErr w:type="spellEnd"/>
      <w:r w:rsidRPr="00A43840">
        <w:rPr>
          <w:szCs w:val="24"/>
        </w:rPr>
        <w:t xml:space="preserve"> производство на алуминиеви и медни изделия, собственост на </w:t>
      </w:r>
      <w:proofErr w:type="spellStart"/>
      <w:r w:rsidRPr="00A43840">
        <w:rPr>
          <w:szCs w:val="24"/>
        </w:rPr>
        <w:t>ЕТ”Маримекс</w:t>
      </w:r>
      <w:proofErr w:type="spellEnd"/>
      <w:r w:rsidRPr="00A43840">
        <w:rPr>
          <w:szCs w:val="24"/>
        </w:rPr>
        <w:t xml:space="preserve"> – Мариан Иванов” се извършва преработка на цветни метали чрез леене от вторични суровини до получаване на алуминиеви и медни сплави и изделия от тях –отливки под налягане и противоналягане, тръби, пръти, профили и </w:t>
      </w:r>
      <w:proofErr w:type="spellStart"/>
      <w:r w:rsidRPr="00A43840">
        <w:rPr>
          <w:szCs w:val="24"/>
        </w:rPr>
        <w:t>др.чрез</w:t>
      </w:r>
      <w:proofErr w:type="spellEnd"/>
      <w:r w:rsidRPr="00A43840">
        <w:rPr>
          <w:szCs w:val="24"/>
        </w:rPr>
        <w:t xml:space="preserve"> пресоване.</w:t>
      </w:r>
    </w:p>
    <w:p w14:paraId="718D269B" w14:textId="77777777" w:rsidR="00F05141" w:rsidRPr="00A43840" w:rsidRDefault="00F05141" w:rsidP="00F05141">
      <w:pPr>
        <w:tabs>
          <w:tab w:val="left" w:pos="720"/>
        </w:tabs>
        <w:rPr>
          <w:szCs w:val="24"/>
        </w:rPr>
      </w:pPr>
      <w:r w:rsidRPr="00A43840">
        <w:rPr>
          <w:szCs w:val="24"/>
        </w:rPr>
        <w:t xml:space="preserve">Цехът е разположен в промишлена зона (ПЗ) част І, кв. 10, парцел V-гара Яна, район Кремиковци, град София, </w:t>
      </w:r>
      <w:proofErr w:type="spellStart"/>
      <w:r w:rsidRPr="00A43840">
        <w:rPr>
          <w:szCs w:val="24"/>
        </w:rPr>
        <w:t>планоснимачен</w:t>
      </w:r>
      <w:proofErr w:type="spellEnd"/>
      <w:r w:rsidRPr="00A43840">
        <w:rPr>
          <w:szCs w:val="24"/>
        </w:rPr>
        <w:t xml:space="preserve"> №121 и отстои на около 750 метра по права линия от границите на жилищната зона - с. Яна при хигиенно-защитна зона от 300 метра съгласно изискванията на Наредба №7 на МЗ, т.167. Цялата дейност се осъществява на една производствена площадка на </w:t>
      </w:r>
      <w:proofErr w:type="spellStart"/>
      <w:r w:rsidRPr="00A43840">
        <w:rPr>
          <w:szCs w:val="24"/>
        </w:rPr>
        <w:t>бившото</w:t>
      </w:r>
      <w:proofErr w:type="spellEnd"/>
      <w:r w:rsidRPr="00A43840">
        <w:rPr>
          <w:szCs w:val="24"/>
        </w:rPr>
        <w:t xml:space="preserve"> </w:t>
      </w:r>
      <w:proofErr w:type="spellStart"/>
      <w:r w:rsidRPr="00A43840">
        <w:rPr>
          <w:szCs w:val="24"/>
        </w:rPr>
        <w:t>Парокотелно</w:t>
      </w:r>
      <w:proofErr w:type="spellEnd"/>
      <w:r w:rsidRPr="00A43840">
        <w:rPr>
          <w:szCs w:val="24"/>
        </w:rPr>
        <w:t xml:space="preserve"> на ЗМК-Ботунец, поделение на „Метални конструкции холдинг” ЕАД). Площта на парцела е 2557 кв.м. Застроената площ е 1224 кв.м, в т.ч. складови помещения, лаборатория, офиси и др.</w:t>
      </w:r>
    </w:p>
    <w:p w14:paraId="4F0EF614" w14:textId="77777777" w:rsidR="00F05141" w:rsidRPr="00A43840" w:rsidRDefault="00F05141" w:rsidP="00F05141">
      <w:pPr>
        <w:tabs>
          <w:tab w:val="left" w:pos="720"/>
        </w:tabs>
        <w:rPr>
          <w:szCs w:val="24"/>
        </w:rPr>
      </w:pPr>
      <w:r w:rsidRPr="00A43840">
        <w:rPr>
          <w:szCs w:val="24"/>
        </w:rPr>
        <w:lastRenderedPageBreak/>
        <w:t>Производството е организирано в 4 обособени и технологично независими участъка, ситуирани в масивно хале, стоманобетонна конструкция. Халето е било преустроено за нуждите на производството съгласно одобрен работен проект за цеха.</w:t>
      </w:r>
    </w:p>
    <w:p w14:paraId="0C033B27" w14:textId="77777777" w:rsidR="00C87B55" w:rsidRPr="00A43840" w:rsidRDefault="00F05141" w:rsidP="00F05141">
      <w:pPr>
        <w:tabs>
          <w:tab w:val="left" w:pos="720"/>
        </w:tabs>
        <w:rPr>
          <w:szCs w:val="24"/>
        </w:rPr>
      </w:pPr>
      <w:r w:rsidRPr="00A43840">
        <w:rPr>
          <w:szCs w:val="24"/>
        </w:rPr>
        <w:t>Обособените и технологично независими участъка са</w:t>
      </w:r>
      <w:r w:rsidR="00C87B55" w:rsidRPr="00A43840">
        <w:rPr>
          <w:szCs w:val="24"/>
        </w:rPr>
        <w:t>:</w:t>
      </w:r>
    </w:p>
    <w:p w14:paraId="7301117E" w14:textId="77777777" w:rsidR="00C87B55" w:rsidRPr="00A43840" w:rsidRDefault="00F05141" w:rsidP="00ED5680">
      <w:pPr>
        <w:numPr>
          <w:ilvl w:val="0"/>
          <w:numId w:val="28"/>
        </w:numPr>
        <w:tabs>
          <w:tab w:val="left" w:pos="720"/>
        </w:tabs>
        <w:ind w:left="0" w:firstLine="540"/>
        <w:rPr>
          <w:szCs w:val="24"/>
        </w:rPr>
      </w:pPr>
      <w:r w:rsidRPr="00A43840">
        <w:rPr>
          <w:szCs w:val="24"/>
        </w:rPr>
        <w:t>Участък „Алуминиеви сплави“</w:t>
      </w:r>
      <w:r w:rsidR="00C87B55" w:rsidRPr="00A43840">
        <w:rPr>
          <w:szCs w:val="24"/>
        </w:rPr>
        <w:t>;</w:t>
      </w:r>
    </w:p>
    <w:p w14:paraId="0B09162C" w14:textId="77777777" w:rsidR="00C87B55" w:rsidRPr="00A43840" w:rsidRDefault="00F05141" w:rsidP="00ED5680">
      <w:pPr>
        <w:numPr>
          <w:ilvl w:val="0"/>
          <w:numId w:val="28"/>
        </w:numPr>
        <w:tabs>
          <w:tab w:val="left" w:pos="720"/>
        </w:tabs>
        <w:ind w:left="0" w:firstLine="540"/>
        <w:rPr>
          <w:szCs w:val="24"/>
        </w:rPr>
      </w:pPr>
      <w:r w:rsidRPr="00A43840">
        <w:rPr>
          <w:szCs w:val="24"/>
        </w:rPr>
        <w:t>Участък „Медни сплави“</w:t>
      </w:r>
      <w:r w:rsidR="00C87B55" w:rsidRPr="00A43840">
        <w:rPr>
          <w:szCs w:val="24"/>
        </w:rPr>
        <w:t>;</w:t>
      </w:r>
    </w:p>
    <w:p w14:paraId="76A45226" w14:textId="77777777" w:rsidR="00C87B55" w:rsidRPr="00A43840" w:rsidRDefault="00F05141" w:rsidP="00ED5680">
      <w:pPr>
        <w:numPr>
          <w:ilvl w:val="0"/>
          <w:numId w:val="28"/>
        </w:numPr>
        <w:tabs>
          <w:tab w:val="left" w:pos="720"/>
        </w:tabs>
        <w:ind w:left="0" w:firstLine="540"/>
        <w:rPr>
          <w:szCs w:val="24"/>
        </w:rPr>
      </w:pPr>
      <w:r w:rsidRPr="00A43840">
        <w:rPr>
          <w:szCs w:val="24"/>
        </w:rPr>
        <w:t>Участък „Пресово производство“</w:t>
      </w:r>
      <w:r w:rsidR="00C87B55" w:rsidRPr="00A43840">
        <w:rPr>
          <w:szCs w:val="24"/>
        </w:rPr>
        <w:t>;</w:t>
      </w:r>
    </w:p>
    <w:p w14:paraId="18F0768A" w14:textId="77777777" w:rsidR="00C87B55" w:rsidRPr="00A43840" w:rsidRDefault="00F05141" w:rsidP="00ED5680">
      <w:pPr>
        <w:numPr>
          <w:ilvl w:val="0"/>
          <w:numId w:val="28"/>
        </w:numPr>
        <w:tabs>
          <w:tab w:val="left" w:pos="720"/>
        </w:tabs>
        <w:ind w:left="0" w:firstLine="540"/>
        <w:rPr>
          <w:szCs w:val="24"/>
        </w:rPr>
      </w:pPr>
      <w:r w:rsidRPr="00A43840">
        <w:rPr>
          <w:szCs w:val="24"/>
        </w:rPr>
        <w:t>Участък „Алуминиеви отливки под налягане и противоналягане“</w:t>
      </w:r>
      <w:r w:rsidR="00C87B55" w:rsidRPr="00A43840">
        <w:rPr>
          <w:szCs w:val="24"/>
        </w:rPr>
        <w:t>;</w:t>
      </w:r>
    </w:p>
    <w:p w14:paraId="5C0053FD" w14:textId="77777777" w:rsidR="00E2626D" w:rsidRPr="00A43840" w:rsidRDefault="00E2626D" w:rsidP="00ED5680">
      <w:pPr>
        <w:tabs>
          <w:tab w:val="left" w:pos="426"/>
          <w:tab w:val="left" w:pos="567"/>
          <w:tab w:val="left" w:pos="709"/>
        </w:tabs>
        <w:overflowPunct w:val="0"/>
        <w:autoSpaceDE w:val="0"/>
        <w:autoSpaceDN w:val="0"/>
        <w:adjustRightInd w:val="0"/>
        <w:ind w:firstLine="284"/>
        <w:textAlignment w:val="baseline"/>
        <w:rPr>
          <w:b/>
          <w:szCs w:val="24"/>
        </w:rPr>
      </w:pPr>
      <w:r w:rsidRPr="00A43840">
        <w:rPr>
          <w:b/>
          <w:szCs w:val="24"/>
        </w:rPr>
        <w:t>Инсталации, които попадат в обхвата на Приложение 4 на ЗООС:</w:t>
      </w:r>
    </w:p>
    <w:p w14:paraId="13A2F22C" w14:textId="77777777" w:rsidR="00765E05" w:rsidRPr="00A43840" w:rsidRDefault="00765E05" w:rsidP="00ED5680">
      <w:pPr>
        <w:tabs>
          <w:tab w:val="left" w:pos="0"/>
          <w:tab w:val="left" w:pos="284"/>
          <w:tab w:val="left" w:pos="426"/>
          <w:tab w:val="left" w:pos="709"/>
        </w:tabs>
        <w:ind w:firstLine="284"/>
        <w:rPr>
          <w:szCs w:val="24"/>
        </w:rPr>
      </w:pPr>
    </w:p>
    <w:tbl>
      <w:tblPr>
        <w:tblW w:w="4486" w:type="pct"/>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941"/>
        <w:gridCol w:w="4344"/>
        <w:gridCol w:w="1589"/>
        <w:gridCol w:w="2176"/>
      </w:tblGrid>
      <w:tr w:rsidR="008865C5" w:rsidRPr="00A43840" w14:paraId="043E445E" w14:textId="77777777">
        <w:tc>
          <w:tcPr>
            <w:tcW w:w="520" w:type="pct"/>
            <w:tcBorders>
              <w:top w:val="single" w:sz="12" w:space="0" w:color="auto"/>
              <w:bottom w:val="single" w:sz="12" w:space="0" w:color="auto"/>
              <w:right w:val="single" w:sz="6" w:space="0" w:color="auto"/>
            </w:tcBorders>
            <w:shd w:val="clear" w:color="auto" w:fill="auto"/>
            <w:vAlign w:val="center"/>
          </w:tcPr>
          <w:p w14:paraId="6D312C9E" w14:textId="77777777" w:rsidR="00AE21D9" w:rsidRPr="00A43840" w:rsidRDefault="00AE21D9" w:rsidP="00ED5680">
            <w:pPr>
              <w:tabs>
                <w:tab w:val="left" w:pos="426"/>
                <w:tab w:val="left" w:pos="709"/>
                <w:tab w:val="left" w:pos="1134"/>
                <w:tab w:val="left" w:pos="4820"/>
                <w:tab w:val="left" w:pos="6521"/>
                <w:tab w:val="right" w:pos="8222"/>
              </w:tabs>
              <w:ind w:firstLine="34"/>
              <w:jc w:val="center"/>
              <w:rPr>
                <w:b/>
                <w:szCs w:val="24"/>
              </w:rPr>
            </w:pPr>
            <w:r w:rsidRPr="00A43840">
              <w:rPr>
                <w:b/>
                <w:szCs w:val="24"/>
              </w:rPr>
              <w:t>№</w:t>
            </w:r>
          </w:p>
        </w:tc>
        <w:tc>
          <w:tcPr>
            <w:tcW w:w="2400" w:type="pct"/>
            <w:tcBorders>
              <w:top w:val="single" w:sz="12" w:space="0" w:color="auto"/>
              <w:left w:val="single" w:sz="6" w:space="0" w:color="auto"/>
              <w:bottom w:val="single" w:sz="12" w:space="0" w:color="auto"/>
              <w:right w:val="single" w:sz="6" w:space="0" w:color="auto"/>
            </w:tcBorders>
            <w:shd w:val="clear" w:color="auto" w:fill="auto"/>
            <w:vAlign w:val="center"/>
          </w:tcPr>
          <w:p w14:paraId="128990CD" w14:textId="77777777" w:rsidR="00AE21D9" w:rsidRPr="00A43840" w:rsidRDefault="00AE21D9" w:rsidP="00ED5680">
            <w:pPr>
              <w:tabs>
                <w:tab w:val="left" w:pos="144"/>
                <w:tab w:val="left" w:pos="426"/>
                <w:tab w:val="left" w:pos="709"/>
                <w:tab w:val="left" w:pos="1134"/>
                <w:tab w:val="left" w:pos="4820"/>
                <w:tab w:val="left" w:pos="6521"/>
                <w:tab w:val="right" w:pos="8222"/>
              </w:tabs>
              <w:jc w:val="center"/>
              <w:rPr>
                <w:b/>
                <w:szCs w:val="24"/>
              </w:rPr>
            </w:pPr>
            <w:r w:rsidRPr="00A43840">
              <w:rPr>
                <w:b/>
                <w:szCs w:val="24"/>
              </w:rPr>
              <w:t>Инсталации</w:t>
            </w:r>
          </w:p>
        </w:tc>
        <w:tc>
          <w:tcPr>
            <w:tcW w:w="878" w:type="pct"/>
            <w:tcBorders>
              <w:top w:val="single" w:sz="12" w:space="0" w:color="auto"/>
              <w:left w:val="single" w:sz="6" w:space="0" w:color="auto"/>
              <w:bottom w:val="single" w:sz="12" w:space="0" w:color="auto"/>
              <w:right w:val="single" w:sz="6" w:space="0" w:color="auto"/>
            </w:tcBorders>
            <w:shd w:val="clear" w:color="auto" w:fill="auto"/>
            <w:vAlign w:val="center"/>
          </w:tcPr>
          <w:p w14:paraId="4284D56D" w14:textId="77777777" w:rsidR="00AE21D9" w:rsidRPr="00A43840" w:rsidRDefault="00AE21D9" w:rsidP="00ED5680">
            <w:pPr>
              <w:tabs>
                <w:tab w:val="left" w:pos="426"/>
                <w:tab w:val="left" w:pos="709"/>
                <w:tab w:val="left" w:pos="1134"/>
                <w:tab w:val="left" w:pos="4820"/>
                <w:tab w:val="left" w:pos="6521"/>
                <w:tab w:val="right" w:pos="8222"/>
              </w:tabs>
              <w:jc w:val="center"/>
              <w:rPr>
                <w:b/>
                <w:szCs w:val="24"/>
              </w:rPr>
            </w:pPr>
            <w:r w:rsidRPr="00A43840">
              <w:rPr>
                <w:b/>
                <w:szCs w:val="24"/>
              </w:rPr>
              <w:t xml:space="preserve">Капацитет съгласно </w:t>
            </w:r>
            <w:proofErr w:type="spellStart"/>
            <w:r w:rsidR="00EB1776" w:rsidRPr="00A43840">
              <w:rPr>
                <w:b/>
                <w:szCs w:val="24"/>
              </w:rPr>
              <w:t>Усл</w:t>
            </w:r>
            <w:proofErr w:type="spellEnd"/>
            <w:r w:rsidR="00EB1776" w:rsidRPr="00A43840">
              <w:rPr>
                <w:b/>
                <w:szCs w:val="24"/>
              </w:rPr>
              <w:t>. 4</w:t>
            </w:r>
          </w:p>
        </w:tc>
        <w:tc>
          <w:tcPr>
            <w:tcW w:w="1202" w:type="pct"/>
            <w:tcBorders>
              <w:top w:val="single" w:sz="12" w:space="0" w:color="auto"/>
              <w:left w:val="single" w:sz="6" w:space="0" w:color="auto"/>
              <w:bottom w:val="single" w:sz="12" w:space="0" w:color="auto"/>
            </w:tcBorders>
            <w:shd w:val="clear" w:color="auto" w:fill="auto"/>
            <w:vAlign w:val="center"/>
          </w:tcPr>
          <w:p w14:paraId="7CFC7EFA" w14:textId="77777777" w:rsidR="00AE21D9" w:rsidRPr="00A43840" w:rsidRDefault="00AE21D9" w:rsidP="00ED5680">
            <w:pPr>
              <w:tabs>
                <w:tab w:val="left" w:pos="426"/>
                <w:tab w:val="left" w:pos="709"/>
                <w:tab w:val="left" w:pos="1134"/>
                <w:tab w:val="left" w:pos="4820"/>
                <w:tab w:val="left" w:pos="6521"/>
                <w:tab w:val="right" w:pos="8222"/>
              </w:tabs>
              <w:ind w:firstLine="284"/>
              <w:jc w:val="center"/>
              <w:rPr>
                <w:b/>
                <w:szCs w:val="24"/>
              </w:rPr>
            </w:pPr>
            <w:r w:rsidRPr="00A43840">
              <w:rPr>
                <w:b/>
                <w:szCs w:val="24"/>
              </w:rPr>
              <w:t>Производство</w:t>
            </w:r>
          </w:p>
          <w:p w14:paraId="7DA0287D" w14:textId="08BF77F0" w:rsidR="00AE21D9" w:rsidRPr="00A43840" w:rsidRDefault="00E811AF" w:rsidP="00D219DE">
            <w:pPr>
              <w:tabs>
                <w:tab w:val="left" w:pos="426"/>
                <w:tab w:val="left" w:pos="709"/>
                <w:tab w:val="left" w:pos="1134"/>
                <w:tab w:val="left" w:pos="4820"/>
                <w:tab w:val="left" w:pos="6521"/>
                <w:tab w:val="right" w:pos="8222"/>
              </w:tabs>
              <w:ind w:firstLine="284"/>
              <w:jc w:val="center"/>
              <w:rPr>
                <w:b/>
                <w:szCs w:val="24"/>
              </w:rPr>
            </w:pPr>
            <w:r w:rsidRPr="00A43840">
              <w:rPr>
                <w:b/>
                <w:szCs w:val="24"/>
              </w:rPr>
              <w:t>01.</w:t>
            </w:r>
            <w:r w:rsidR="0045618F" w:rsidRPr="00A43840">
              <w:rPr>
                <w:b/>
                <w:szCs w:val="24"/>
              </w:rPr>
              <w:t>01</w:t>
            </w:r>
            <w:r w:rsidR="00EB1776" w:rsidRPr="00A43840">
              <w:rPr>
                <w:b/>
                <w:szCs w:val="24"/>
              </w:rPr>
              <w:t>. - 31</w:t>
            </w:r>
            <w:r w:rsidR="00806C4F" w:rsidRPr="00A43840">
              <w:rPr>
                <w:b/>
                <w:szCs w:val="24"/>
              </w:rPr>
              <w:t>.12.20</w:t>
            </w:r>
            <w:r w:rsidR="00343DB3" w:rsidRPr="00A43840">
              <w:rPr>
                <w:b/>
                <w:szCs w:val="24"/>
              </w:rPr>
              <w:t>1</w:t>
            </w:r>
            <w:r w:rsidR="002D6AA2">
              <w:rPr>
                <w:b/>
                <w:szCs w:val="24"/>
              </w:rPr>
              <w:t>9</w:t>
            </w:r>
            <w:r w:rsidR="00AE21D9" w:rsidRPr="00A43840">
              <w:rPr>
                <w:b/>
                <w:szCs w:val="24"/>
              </w:rPr>
              <w:t>г.</w:t>
            </w:r>
          </w:p>
        </w:tc>
      </w:tr>
      <w:tr w:rsidR="00AE21D9" w:rsidRPr="00A43840" w14:paraId="74888EEB" w14:textId="77777777">
        <w:tc>
          <w:tcPr>
            <w:tcW w:w="5000" w:type="pct"/>
            <w:gridSpan w:val="4"/>
            <w:tcBorders>
              <w:top w:val="single" w:sz="12" w:space="0" w:color="auto"/>
              <w:bottom w:val="single" w:sz="12" w:space="0" w:color="auto"/>
            </w:tcBorders>
            <w:shd w:val="clear" w:color="auto" w:fill="auto"/>
            <w:vAlign w:val="center"/>
          </w:tcPr>
          <w:p w14:paraId="63D16E7D" w14:textId="77777777" w:rsidR="00AE21D9" w:rsidRPr="00A43840" w:rsidRDefault="00701DA2" w:rsidP="00701DA2">
            <w:pPr>
              <w:numPr>
                <w:ilvl w:val="1"/>
                <w:numId w:val="19"/>
              </w:numPr>
              <w:tabs>
                <w:tab w:val="clear" w:pos="1440"/>
                <w:tab w:val="left" w:pos="144"/>
                <w:tab w:val="left" w:pos="206"/>
                <w:tab w:val="left" w:pos="318"/>
                <w:tab w:val="left" w:pos="426"/>
                <w:tab w:val="left" w:pos="522"/>
                <w:tab w:val="left" w:pos="709"/>
                <w:tab w:val="left" w:pos="1134"/>
                <w:tab w:val="left" w:pos="4820"/>
                <w:tab w:val="left" w:pos="6521"/>
                <w:tab w:val="right" w:pos="8222"/>
              </w:tabs>
              <w:ind w:left="0" w:firstLine="34"/>
              <w:rPr>
                <w:b/>
                <w:szCs w:val="24"/>
              </w:rPr>
            </w:pPr>
            <w:proofErr w:type="spellStart"/>
            <w:r w:rsidRPr="00A43840">
              <w:rPr>
                <w:b/>
                <w:szCs w:val="24"/>
              </w:rPr>
              <w:t>Малотонажно</w:t>
            </w:r>
            <w:proofErr w:type="spellEnd"/>
            <w:r w:rsidRPr="00A43840">
              <w:rPr>
                <w:b/>
                <w:szCs w:val="24"/>
              </w:rPr>
              <w:t xml:space="preserve"> производство на алуминиеви и медни изделия</w:t>
            </w:r>
            <w:r w:rsidR="00AE21D9" w:rsidRPr="00A43840">
              <w:rPr>
                <w:b/>
                <w:szCs w:val="24"/>
              </w:rPr>
              <w:t xml:space="preserve"> (т. 2.5.</w:t>
            </w:r>
            <w:r w:rsidR="00741ADF" w:rsidRPr="00A43840">
              <w:rPr>
                <w:b/>
                <w:szCs w:val="24"/>
              </w:rPr>
              <w:t>а</w:t>
            </w:r>
            <w:r w:rsidR="00AE21D9" w:rsidRPr="00A43840">
              <w:rPr>
                <w:b/>
                <w:szCs w:val="24"/>
              </w:rPr>
              <w:t>)</w:t>
            </w:r>
            <w:r w:rsidR="002E6D73" w:rsidRPr="00A43840">
              <w:rPr>
                <w:b/>
                <w:szCs w:val="24"/>
              </w:rPr>
              <w:t xml:space="preserve">, </w:t>
            </w:r>
            <w:r w:rsidRPr="00A43840">
              <w:rPr>
                <w:b/>
                <w:szCs w:val="24"/>
              </w:rPr>
              <w:t>включващо</w:t>
            </w:r>
            <w:r w:rsidR="002E6D73" w:rsidRPr="00A43840">
              <w:rPr>
                <w:b/>
                <w:szCs w:val="24"/>
              </w:rPr>
              <w:t>:</w:t>
            </w:r>
          </w:p>
        </w:tc>
      </w:tr>
      <w:tr w:rsidR="002E6D73" w:rsidRPr="00A43840" w14:paraId="4A66FDDF" w14:textId="77777777" w:rsidTr="002E6D73">
        <w:trPr>
          <w:trHeight w:val="507"/>
        </w:trPr>
        <w:tc>
          <w:tcPr>
            <w:tcW w:w="2920" w:type="pct"/>
            <w:gridSpan w:val="2"/>
            <w:tcBorders>
              <w:top w:val="single" w:sz="12" w:space="0" w:color="auto"/>
              <w:bottom w:val="single" w:sz="6" w:space="0" w:color="auto"/>
              <w:right w:val="single" w:sz="6" w:space="0" w:color="auto"/>
            </w:tcBorders>
            <w:shd w:val="clear" w:color="auto" w:fill="auto"/>
            <w:vAlign w:val="center"/>
          </w:tcPr>
          <w:p w14:paraId="35DFC196" w14:textId="77777777" w:rsidR="002E6D73" w:rsidRPr="00A43840" w:rsidRDefault="002E7A6E" w:rsidP="00ED5680">
            <w:pPr>
              <w:tabs>
                <w:tab w:val="left" w:pos="144"/>
                <w:tab w:val="left" w:pos="426"/>
              </w:tabs>
              <w:overflowPunct w:val="0"/>
              <w:autoSpaceDE w:val="0"/>
              <w:autoSpaceDN w:val="0"/>
              <w:adjustRightInd w:val="0"/>
              <w:textAlignment w:val="baseline"/>
              <w:rPr>
                <w:szCs w:val="24"/>
              </w:rPr>
            </w:pPr>
            <w:r w:rsidRPr="00A43840">
              <w:rPr>
                <w:szCs w:val="24"/>
              </w:rPr>
              <w:t>- Участък за топене на алуминиево - съдържащи отпадъци в пещи до получаване на алуминиеви сплави и изделия</w:t>
            </w:r>
            <w:r w:rsidR="00B84D72" w:rsidRPr="00A43840">
              <w:rPr>
                <w:szCs w:val="24"/>
              </w:rPr>
              <w:t xml:space="preserve"> (1350 t/ y) </w:t>
            </w:r>
          </w:p>
        </w:tc>
        <w:tc>
          <w:tcPr>
            <w:tcW w:w="878" w:type="pct"/>
            <w:tcBorders>
              <w:top w:val="single" w:sz="12" w:space="0" w:color="auto"/>
              <w:left w:val="single" w:sz="6" w:space="0" w:color="auto"/>
              <w:bottom w:val="single" w:sz="6" w:space="0" w:color="auto"/>
              <w:right w:val="single" w:sz="6" w:space="0" w:color="auto"/>
            </w:tcBorders>
            <w:shd w:val="clear" w:color="auto" w:fill="auto"/>
            <w:vAlign w:val="center"/>
          </w:tcPr>
          <w:p w14:paraId="641266D7" w14:textId="77777777" w:rsidR="002E6D73" w:rsidRPr="00A43840" w:rsidRDefault="002E7A6E" w:rsidP="00ED5680">
            <w:pPr>
              <w:tabs>
                <w:tab w:val="left" w:pos="206"/>
                <w:tab w:val="left" w:pos="426"/>
                <w:tab w:val="left" w:pos="709"/>
                <w:tab w:val="left" w:pos="1134"/>
                <w:tab w:val="left" w:pos="4820"/>
                <w:tab w:val="left" w:pos="6521"/>
                <w:tab w:val="right" w:pos="8222"/>
              </w:tabs>
              <w:ind w:firstLine="67"/>
              <w:jc w:val="center"/>
              <w:rPr>
                <w:szCs w:val="24"/>
              </w:rPr>
            </w:pPr>
            <w:r w:rsidRPr="00A43840">
              <w:rPr>
                <w:szCs w:val="24"/>
              </w:rPr>
              <w:t>6</w:t>
            </w:r>
            <w:r w:rsidR="002E6D73" w:rsidRPr="00A43840">
              <w:rPr>
                <w:szCs w:val="24"/>
              </w:rPr>
              <w:t xml:space="preserve"> t/24h</w:t>
            </w:r>
          </w:p>
        </w:tc>
        <w:tc>
          <w:tcPr>
            <w:tcW w:w="1202" w:type="pct"/>
            <w:tcBorders>
              <w:top w:val="single" w:sz="12" w:space="0" w:color="auto"/>
              <w:left w:val="single" w:sz="6" w:space="0" w:color="auto"/>
              <w:bottom w:val="single" w:sz="6" w:space="0" w:color="auto"/>
            </w:tcBorders>
            <w:shd w:val="clear" w:color="auto" w:fill="auto"/>
          </w:tcPr>
          <w:p w14:paraId="31002DA8" w14:textId="77777777" w:rsidR="002E6D73" w:rsidRPr="00A43840" w:rsidRDefault="002E6D73" w:rsidP="00ED5680">
            <w:pPr>
              <w:tabs>
                <w:tab w:val="left" w:pos="426"/>
                <w:tab w:val="left" w:pos="709"/>
                <w:tab w:val="left" w:pos="1134"/>
                <w:tab w:val="left" w:pos="4820"/>
                <w:tab w:val="left" w:pos="6521"/>
                <w:tab w:val="right" w:pos="8222"/>
              </w:tabs>
              <w:ind w:firstLine="284"/>
              <w:jc w:val="center"/>
              <w:rPr>
                <w:szCs w:val="24"/>
              </w:rPr>
            </w:pPr>
          </w:p>
          <w:p w14:paraId="6EE460EB" w14:textId="77777777" w:rsidR="002E6D73" w:rsidRPr="00A43840" w:rsidRDefault="00B84D72" w:rsidP="00ED5680">
            <w:pPr>
              <w:tabs>
                <w:tab w:val="left" w:pos="426"/>
                <w:tab w:val="left" w:pos="709"/>
              </w:tabs>
              <w:ind w:firstLine="284"/>
              <w:jc w:val="center"/>
              <w:rPr>
                <w:szCs w:val="24"/>
              </w:rPr>
            </w:pPr>
            <w:r w:rsidRPr="00A43840">
              <w:rPr>
                <w:szCs w:val="24"/>
              </w:rPr>
              <w:t>0</w:t>
            </w:r>
            <w:r w:rsidR="002E6D73" w:rsidRPr="00A43840">
              <w:rPr>
                <w:szCs w:val="24"/>
              </w:rPr>
              <w:t xml:space="preserve"> t/24h</w:t>
            </w:r>
          </w:p>
        </w:tc>
      </w:tr>
      <w:tr w:rsidR="002E6D73" w:rsidRPr="00A43840" w14:paraId="288FEAF8" w14:textId="77777777" w:rsidTr="002E6D73">
        <w:trPr>
          <w:trHeight w:val="507"/>
        </w:trPr>
        <w:tc>
          <w:tcPr>
            <w:tcW w:w="2920" w:type="pct"/>
            <w:gridSpan w:val="2"/>
            <w:tcBorders>
              <w:top w:val="single" w:sz="12" w:space="0" w:color="auto"/>
              <w:bottom w:val="single" w:sz="6" w:space="0" w:color="auto"/>
              <w:right w:val="single" w:sz="6" w:space="0" w:color="auto"/>
            </w:tcBorders>
            <w:shd w:val="clear" w:color="auto" w:fill="auto"/>
            <w:vAlign w:val="center"/>
          </w:tcPr>
          <w:p w14:paraId="6C26406E" w14:textId="77777777" w:rsidR="002E6D73" w:rsidRPr="00A43840" w:rsidRDefault="002E7A6E" w:rsidP="00B84D72">
            <w:pPr>
              <w:tabs>
                <w:tab w:val="left" w:pos="144"/>
                <w:tab w:val="left" w:pos="426"/>
              </w:tabs>
              <w:overflowPunct w:val="0"/>
              <w:autoSpaceDE w:val="0"/>
              <w:autoSpaceDN w:val="0"/>
              <w:adjustRightInd w:val="0"/>
              <w:textAlignment w:val="baseline"/>
              <w:rPr>
                <w:szCs w:val="24"/>
              </w:rPr>
            </w:pPr>
            <w:r w:rsidRPr="00A43840">
              <w:rPr>
                <w:szCs w:val="24"/>
              </w:rPr>
              <w:t xml:space="preserve">- Участък за топене на медни и месингови отпадъци в пещи </w:t>
            </w:r>
            <w:r w:rsidR="00B84D72" w:rsidRPr="00A43840">
              <w:rPr>
                <w:szCs w:val="24"/>
              </w:rPr>
              <w:t xml:space="preserve">с последващо </w:t>
            </w:r>
            <w:proofErr w:type="spellStart"/>
            <w:r w:rsidR="00B84D72" w:rsidRPr="00A43840">
              <w:rPr>
                <w:szCs w:val="24"/>
              </w:rPr>
              <w:t>сплавяване</w:t>
            </w:r>
            <w:proofErr w:type="spellEnd"/>
            <w:r w:rsidR="00B84D72" w:rsidRPr="00A43840">
              <w:rPr>
                <w:szCs w:val="24"/>
              </w:rPr>
              <w:t xml:space="preserve"> </w:t>
            </w:r>
            <w:r w:rsidRPr="00A43840">
              <w:rPr>
                <w:szCs w:val="24"/>
              </w:rPr>
              <w:t xml:space="preserve">до получаване на </w:t>
            </w:r>
            <w:r w:rsidR="00B84D72" w:rsidRPr="00A43840">
              <w:rPr>
                <w:szCs w:val="24"/>
              </w:rPr>
              <w:t>медни сплави и изделия с различна чистота (850 t/ y)</w:t>
            </w:r>
          </w:p>
        </w:tc>
        <w:tc>
          <w:tcPr>
            <w:tcW w:w="878" w:type="pct"/>
            <w:tcBorders>
              <w:top w:val="single" w:sz="12" w:space="0" w:color="auto"/>
              <w:left w:val="single" w:sz="6" w:space="0" w:color="auto"/>
              <w:bottom w:val="single" w:sz="6" w:space="0" w:color="auto"/>
              <w:right w:val="single" w:sz="6" w:space="0" w:color="auto"/>
            </w:tcBorders>
            <w:shd w:val="clear" w:color="auto" w:fill="auto"/>
            <w:vAlign w:val="center"/>
          </w:tcPr>
          <w:p w14:paraId="1282B5CC" w14:textId="77777777" w:rsidR="002E6D73" w:rsidRPr="00A43840" w:rsidRDefault="00B84D72" w:rsidP="002E6D73">
            <w:pPr>
              <w:tabs>
                <w:tab w:val="left" w:pos="206"/>
                <w:tab w:val="left" w:pos="426"/>
                <w:tab w:val="left" w:pos="709"/>
                <w:tab w:val="left" w:pos="1134"/>
                <w:tab w:val="left" w:pos="4820"/>
                <w:tab w:val="left" w:pos="6521"/>
                <w:tab w:val="right" w:pos="8222"/>
              </w:tabs>
              <w:ind w:firstLine="67"/>
              <w:jc w:val="center"/>
              <w:rPr>
                <w:szCs w:val="24"/>
              </w:rPr>
            </w:pPr>
            <w:r w:rsidRPr="00A43840">
              <w:rPr>
                <w:szCs w:val="24"/>
              </w:rPr>
              <w:t>6</w:t>
            </w:r>
            <w:r w:rsidR="002E6D73" w:rsidRPr="00A43840">
              <w:rPr>
                <w:szCs w:val="24"/>
              </w:rPr>
              <w:t>t/24h</w:t>
            </w:r>
          </w:p>
        </w:tc>
        <w:tc>
          <w:tcPr>
            <w:tcW w:w="1202" w:type="pct"/>
            <w:tcBorders>
              <w:top w:val="single" w:sz="12" w:space="0" w:color="auto"/>
              <w:left w:val="single" w:sz="6" w:space="0" w:color="auto"/>
              <w:bottom w:val="single" w:sz="6" w:space="0" w:color="auto"/>
            </w:tcBorders>
            <w:shd w:val="clear" w:color="auto" w:fill="auto"/>
          </w:tcPr>
          <w:p w14:paraId="3B851413" w14:textId="77777777" w:rsidR="002E6D73" w:rsidRPr="00A43840" w:rsidRDefault="002E6D73" w:rsidP="002E6D73">
            <w:pPr>
              <w:tabs>
                <w:tab w:val="left" w:pos="426"/>
                <w:tab w:val="left" w:pos="709"/>
                <w:tab w:val="left" w:pos="1134"/>
                <w:tab w:val="left" w:pos="4820"/>
                <w:tab w:val="left" w:pos="6521"/>
                <w:tab w:val="right" w:pos="8222"/>
              </w:tabs>
              <w:ind w:firstLine="284"/>
              <w:jc w:val="center"/>
              <w:rPr>
                <w:szCs w:val="24"/>
              </w:rPr>
            </w:pPr>
          </w:p>
          <w:p w14:paraId="7B5FE2E2" w14:textId="77777777" w:rsidR="002E6D73" w:rsidRPr="00A43840" w:rsidRDefault="00B84D72" w:rsidP="002E6D73">
            <w:pPr>
              <w:tabs>
                <w:tab w:val="left" w:pos="426"/>
                <w:tab w:val="left" w:pos="709"/>
              </w:tabs>
              <w:ind w:firstLine="284"/>
              <w:jc w:val="center"/>
              <w:rPr>
                <w:szCs w:val="24"/>
              </w:rPr>
            </w:pPr>
            <w:r w:rsidRPr="00A43840">
              <w:rPr>
                <w:szCs w:val="24"/>
              </w:rPr>
              <w:t>0</w:t>
            </w:r>
            <w:r w:rsidR="002E6D73" w:rsidRPr="00A43840">
              <w:rPr>
                <w:szCs w:val="24"/>
              </w:rPr>
              <w:t xml:space="preserve"> t/24h</w:t>
            </w:r>
          </w:p>
        </w:tc>
      </w:tr>
    </w:tbl>
    <w:p w14:paraId="3435F11B" w14:textId="77777777" w:rsidR="006D7462" w:rsidRPr="00A43840" w:rsidRDefault="006D7462" w:rsidP="00ED5680">
      <w:pPr>
        <w:tabs>
          <w:tab w:val="left" w:pos="0"/>
          <w:tab w:val="left" w:pos="284"/>
          <w:tab w:val="left" w:pos="426"/>
          <w:tab w:val="left" w:pos="709"/>
        </w:tabs>
        <w:ind w:firstLine="284"/>
        <w:rPr>
          <w:szCs w:val="24"/>
        </w:rPr>
      </w:pPr>
    </w:p>
    <w:p w14:paraId="146F5774" w14:textId="4B491511" w:rsidR="006305A2" w:rsidRPr="00A43840" w:rsidRDefault="006E16FF" w:rsidP="000D3CB0">
      <w:pPr>
        <w:tabs>
          <w:tab w:val="left" w:pos="0"/>
          <w:tab w:val="left" w:pos="284"/>
          <w:tab w:val="left" w:pos="426"/>
          <w:tab w:val="left" w:pos="709"/>
        </w:tabs>
        <w:rPr>
          <w:b/>
          <w:i/>
          <w:szCs w:val="24"/>
        </w:rPr>
      </w:pPr>
      <w:proofErr w:type="spellStart"/>
      <w:r w:rsidRPr="00A43840">
        <w:rPr>
          <w:b/>
          <w:i/>
          <w:szCs w:val="24"/>
        </w:rPr>
        <w:t>Заб</w:t>
      </w:r>
      <w:proofErr w:type="spellEnd"/>
      <w:r w:rsidRPr="00A43840">
        <w:rPr>
          <w:b/>
          <w:i/>
          <w:szCs w:val="24"/>
        </w:rPr>
        <w:t xml:space="preserve">: </w:t>
      </w:r>
      <w:r w:rsidR="00B84D72" w:rsidRPr="00A43840">
        <w:rPr>
          <w:b/>
          <w:i/>
          <w:szCs w:val="24"/>
        </w:rPr>
        <w:t>За отчетният период инсталацията, попадаща в т.2.5.а на Приложение №4, за която е издадено КР №237-Н1</w:t>
      </w:r>
      <w:r w:rsidR="002D6AA2">
        <w:rPr>
          <w:b/>
          <w:i/>
          <w:szCs w:val="24"/>
        </w:rPr>
        <w:t>-А1</w:t>
      </w:r>
      <w:r w:rsidR="00B84D72" w:rsidRPr="00A43840">
        <w:rPr>
          <w:b/>
          <w:i/>
          <w:szCs w:val="24"/>
        </w:rPr>
        <w:t>/ 201</w:t>
      </w:r>
      <w:r w:rsidR="002D6AA2">
        <w:rPr>
          <w:b/>
          <w:i/>
          <w:szCs w:val="24"/>
        </w:rPr>
        <w:t>8</w:t>
      </w:r>
      <w:r w:rsidR="00B84D72" w:rsidRPr="00A43840">
        <w:rPr>
          <w:b/>
          <w:i/>
          <w:szCs w:val="24"/>
        </w:rPr>
        <w:t xml:space="preserve"> не е </w:t>
      </w:r>
      <w:r w:rsidRPr="00A43840">
        <w:rPr>
          <w:b/>
          <w:i/>
          <w:szCs w:val="24"/>
        </w:rPr>
        <w:t>работила.</w:t>
      </w:r>
    </w:p>
    <w:p w14:paraId="0E7AAAED" w14:textId="77777777" w:rsidR="000D3CB0" w:rsidRPr="00A43840" w:rsidRDefault="000D3CB0" w:rsidP="000D3CB0">
      <w:pPr>
        <w:tabs>
          <w:tab w:val="left" w:pos="0"/>
          <w:tab w:val="left" w:pos="284"/>
          <w:tab w:val="left" w:pos="426"/>
          <w:tab w:val="left" w:pos="709"/>
        </w:tabs>
        <w:rPr>
          <w:szCs w:val="24"/>
        </w:rPr>
      </w:pPr>
    </w:p>
    <w:p w14:paraId="12FBF8E7" w14:textId="77777777" w:rsidR="00E61FBB" w:rsidRPr="00A43840" w:rsidRDefault="00E61FBB" w:rsidP="00ED5680">
      <w:pPr>
        <w:numPr>
          <w:ilvl w:val="0"/>
          <w:numId w:val="20"/>
        </w:numPr>
        <w:tabs>
          <w:tab w:val="left" w:pos="0"/>
          <w:tab w:val="left" w:pos="284"/>
          <w:tab w:val="left" w:pos="426"/>
          <w:tab w:val="left" w:pos="709"/>
        </w:tabs>
        <w:ind w:left="0" w:firstLine="284"/>
        <w:rPr>
          <w:szCs w:val="24"/>
        </w:rPr>
      </w:pPr>
      <w:r w:rsidRPr="00A43840">
        <w:rPr>
          <w:b/>
          <w:szCs w:val="24"/>
        </w:rPr>
        <w:t>Организационна структура на фирмата, отнасяща се до управлението на околната среда</w:t>
      </w:r>
      <w:r w:rsidR="001452F2" w:rsidRPr="00A43840">
        <w:rPr>
          <w:szCs w:val="24"/>
        </w:rPr>
        <w:t xml:space="preserve"> </w:t>
      </w:r>
    </w:p>
    <w:p w14:paraId="67886F3C" w14:textId="77777777" w:rsidR="007F5F14" w:rsidRPr="00A43840" w:rsidRDefault="007F5F14" w:rsidP="00ED5680">
      <w:pPr>
        <w:tabs>
          <w:tab w:val="left" w:pos="0"/>
          <w:tab w:val="left" w:pos="284"/>
          <w:tab w:val="left" w:pos="426"/>
          <w:tab w:val="left" w:pos="709"/>
        </w:tabs>
        <w:ind w:firstLine="284"/>
        <w:rPr>
          <w:szCs w:val="24"/>
        </w:rPr>
      </w:pPr>
    </w:p>
    <w:p w14:paraId="78204F46" w14:textId="77777777" w:rsidR="00766885" w:rsidRPr="00A43840" w:rsidRDefault="003402D2" w:rsidP="00ED5680">
      <w:pPr>
        <w:tabs>
          <w:tab w:val="left" w:pos="0"/>
          <w:tab w:val="left" w:pos="284"/>
          <w:tab w:val="left" w:pos="426"/>
          <w:tab w:val="left" w:pos="709"/>
        </w:tabs>
        <w:ind w:firstLine="284"/>
        <w:rPr>
          <w:szCs w:val="24"/>
        </w:rPr>
      </w:pPr>
      <w:r w:rsidRPr="00A43840">
        <w:rPr>
          <w:spacing w:val="4"/>
          <w:szCs w:val="24"/>
        </w:rPr>
        <w:t xml:space="preserve">Организационна структура на фирмата е разработена и заложена </w:t>
      </w:r>
      <w:r w:rsidR="00F77447" w:rsidRPr="00A43840">
        <w:rPr>
          <w:spacing w:val="4"/>
          <w:szCs w:val="24"/>
        </w:rPr>
        <w:t>в правилника за вътрешния ред</w:t>
      </w:r>
      <w:r w:rsidR="004F3847" w:rsidRPr="00A43840">
        <w:rPr>
          <w:spacing w:val="4"/>
          <w:szCs w:val="24"/>
        </w:rPr>
        <w:t>.</w:t>
      </w:r>
    </w:p>
    <w:p w14:paraId="0A8E21A6" w14:textId="77777777" w:rsidR="00766885" w:rsidRPr="00A43840" w:rsidRDefault="00766885" w:rsidP="00ED5680">
      <w:pPr>
        <w:tabs>
          <w:tab w:val="left" w:pos="0"/>
          <w:tab w:val="left" w:pos="284"/>
          <w:tab w:val="left" w:pos="426"/>
          <w:tab w:val="left" w:pos="709"/>
        </w:tabs>
        <w:ind w:firstLine="284"/>
        <w:rPr>
          <w:szCs w:val="24"/>
        </w:rPr>
      </w:pPr>
    </w:p>
    <w:p w14:paraId="09ADA278" w14:textId="77777777" w:rsidR="00E61FBB" w:rsidRPr="00A43840" w:rsidRDefault="00173CAA" w:rsidP="00ED5680">
      <w:pPr>
        <w:numPr>
          <w:ilvl w:val="0"/>
          <w:numId w:val="20"/>
        </w:numPr>
        <w:tabs>
          <w:tab w:val="left" w:pos="0"/>
          <w:tab w:val="left" w:pos="284"/>
          <w:tab w:val="left" w:pos="426"/>
          <w:tab w:val="left" w:pos="709"/>
        </w:tabs>
        <w:ind w:left="0" w:firstLine="284"/>
        <w:rPr>
          <w:b/>
          <w:szCs w:val="24"/>
        </w:rPr>
      </w:pPr>
      <w:r w:rsidRPr="00A43840">
        <w:rPr>
          <w:b/>
          <w:szCs w:val="24"/>
        </w:rPr>
        <w:t>РИОСВ, на чиято</w:t>
      </w:r>
      <w:r w:rsidR="00E61FBB" w:rsidRPr="00A43840">
        <w:rPr>
          <w:b/>
          <w:szCs w:val="24"/>
        </w:rPr>
        <w:t xml:space="preserve"> територия е разположена инсталацията/</w:t>
      </w:r>
      <w:r w:rsidR="005C1170" w:rsidRPr="00A43840">
        <w:rPr>
          <w:b/>
          <w:szCs w:val="24"/>
        </w:rPr>
        <w:t xml:space="preserve"> </w:t>
      </w:r>
      <w:r w:rsidR="00E61FBB" w:rsidRPr="00A43840">
        <w:rPr>
          <w:b/>
          <w:szCs w:val="24"/>
        </w:rPr>
        <w:t>инсталациите</w:t>
      </w:r>
    </w:p>
    <w:p w14:paraId="653E7BCE" w14:textId="77777777" w:rsidR="00E61FBB" w:rsidRPr="00A43840" w:rsidRDefault="00E61FBB" w:rsidP="00ED5680">
      <w:pPr>
        <w:tabs>
          <w:tab w:val="left" w:pos="0"/>
          <w:tab w:val="left" w:pos="284"/>
          <w:tab w:val="left" w:pos="426"/>
          <w:tab w:val="left" w:pos="709"/>
        </w:tabs>
        <w:ind w:firstLine="284"/>
        <w:rPr>
          <w:szCs w:val="24"/>
        </w:rPr>
      </w:pPr>
      <w:r w:rsidRPr="00A43840">
        <w:rPr>
          <w:szCs w:val="24"/>
        </w:rPr>
        <w:t>РИОСВ-</w:t>
      </w:r>
      <w:r w:rsidR="00F77447" w:rsidRPr="00A43840">
        <w:rPr>
          <w:szCs w:val="24"/>
        </w:rPr>
        <w:t>София</w:t>
      </w:r>
    </w:p>
    <w:p w14:paraId="2920801A" w14:textId="77777777" w:rsidR="00E61FBB" w:rsidRPr="00A43840" w:rsidRDefault="00E61FBB" w:rsidP="00ED5680">
      <w:pPr>
        <w:tabs>
          <w:tab w:val="left" w:pos="0"/>
          <w:tab w:val="left" w:pos="284"/>
          <w:tab w:val="left" w:pos="426"/>
          <w:tab w:val="left" w:pos="709"/>
        </w:tabs>
        <w:ind w:firstLine="284"/>
        <w:rPr>
          <w:szCs w:val="24"/>
        </w:rPr>
      </w:pPr>
      <w:r w:rsidRPr="00A43840">
        <w:rPr>
          <w:szCs w:val="24"/>
        </w:rPr>
        <w:t>Адрес: 1618 София</w:t>
      </w:r>
      <w:r w:rsidR="00434824" w:rsidRPr="00A43840">
        <w:rPr>
          <w:szCs w:val="24"/>
        </w:rPr>
        <w:t>, кв. Овча Купел, бул. „Цар Борис III” №136, ет.10</w:t>
      </w:r>
    </w:p>
    <w:p w14:paraId="5EDF3F5C" w14:textId="77777777" w:rsidR="007F5F14" w:rsidRPr="00A43840" w:rsidRDefault="007F5F14" w:rsidP="00ED5680">
      <w:pPr>
        <w:tabs>
          <w:tab w:val="left" w:pos="0"/>
          <w:tab w:val="left" w:pos="284"/>
          <w:tab w:val="left" w:pos="426"/>
          <w:tab w:val="left" w:pos="709"/>
        </w:tabs>
        <w:ind w:firstLine="284"/>
        <w:rPr>
          <w:szCs w:val="24"/>
        </w:rPr>
      </w:pPr>
    </w:p>
    <w:p w14:paraId="358E8510" w14:textId="77777777" w:rsidR="00E61FBB" w:rsidRPr="00A43840" w:rsidRDefault="00E61FBB" w:rsidP="00ED5680">
      <w:pPr>
        <w:numPr>
          <w:ilvl w:val="0"/>
          <w:numId w:val="20"/>
        </w:numPr>
        <w:tabs>
          <w:tab w:val="left" w:pos="0"/>
          <w:tab w:val="left" w:pos="284"/>
          <w:tab w:val="left" w:pos="426"/>
          <w:tab w:val="left" w:pos="709"/>
        </w:tabs>
        <w:ind w:left="0" w:firstLine="284"/>
        <w:rPr>
          <w:b/>
          <w:szCs w:val="24"/>
        </w:rPr>
      </w:pPr>
      <w:r w:rsidRPr="00A43840">
        <w:rPr>
          <w:b/>
          <w:szCs w:val="24"/>
        </w:rPr>
        <w:t>Басейнова Дирекция, на чиято територия е разположена инсталацията/ инсталациите</w:t>
      </w:r>
    </w:p>
    <w:p w14:paraId="37938C15" w14:textId="77777777" w:rsidR="00E61FBB" w:rsidRPr="00A43840" w:rsidRDefault="00E61FBB" w:rsidP="00ED5680">
      <w:pPr>
        <w:tabs>
          <w:tab w:val="left" w:pos="0"/>
          <w:tab w:val="left" w:pos="284"/>
          <w:tab w:val="left" w:pos="426"/>
          <w:tab w:val="left" w:pos="709"/>
        </w:tabs>
        <w:ind w:firstLine="284"/>
        <w:rPr>
          <w:szCs w:val="24"/>
        </w:rPr>
      </w:pPr>
      <w:r w:rsidRPr="00A43840">
        <w:rPr>
          <w:szCs w:val="24"/>
        </w:rPr>
        <w:t>Басейнова Дирекция „Дунавски район”</w:t>
      </w:r>
      <w:r w:rsidR="007F5F14" w:rsidRPr="00A43840">
        <w:rPr>
          <w:szCs w:val="24"/>
        </w:rPr>
        <w:t xml:space="preserve"> с център Плевен</w:t>
      </w:r>
    </w:p>
    <w:p w14:paraId="3271D03B" w14:textId="77777777" w:rsidR="007F5F14" w:rsidRPr="00A43840" w:rsidRDefault="00E61FBB" w:rsidP="00ED5680">
      <w:pPr>
        <w:tabs>
          <w:tab w:val="left" w:pos="0"/>
          <w:tab w:val="left" w:pos="284"/>
          <w:tab w:val="left" w:pos="426"/>
          <w:tab w:val="left" w:pos="709"/>
        </w:tabs>
        <w:ind w:firstLine="284"/>
        <w:rPr>
          <w:szCs w:val="24"/>
        </w:rPr>
      </w:pPr>
      <w:r w:rsidRPr="00A43840">
        <w:rPr>
          <w:szCs w:val="24"/>
        </w:rPr>
        <w:t xml:space="preserve">Адрес: </w:t>
      </w:r>
      <w:r w:rsidR="007F5F14" w:rsidRPr="00A43840">
        <w:rPr>
          <w:szCs w:val="24"/>
        </w:rPr>
        <w:t>гр. Плевен, 5800</w:t>
      </w:r>
    </w:p>
    <w:p w14:paraId="534E2FAA" w14:textId="77777777" w:rsidR="005B7B66" w:rsidRPr="00A43840" w:rsidRDefault="005B7B66" w:rsidP="00ED5680">
      <w:pPr>
        <w:tabs>
          <w:tab w:val="left" w:pos="0"/>
          <w:tab w:val="left" w:pos="284"/>
          <w:tab w:val="left" w:pos="426"/>
          <w:tab w:val="left" w:pos="709"/>
        </w:tabs>
        <w:ind w:firstLine="284"/>
        <w:rPr>
          <w:bCs/>
          <w:szCs w:val="24"/>
        </w:rPr>
      </w:pPr>
      <w:r w:rsidRPr="00A43840">
        <w:rPr>
          <w:bCs/>
          <w:szCs w:val="24"/>
        </w:rPr>
        <w:lastRenderedPageBreak/>
        <w:t xml:space="preserve">ул. Чаталджа №60 </w:t>
      </w:r>
    </w:p>
    <w:p w14:paraId="79876A7D" w14:textId="77777777" w:rsidR="00206269" w:rsidRPr="00A43840" w:rsidRDefault="00C1173C" w:rsidP="00ED5680">
      <w:pPr>
        <w:tabs>
          <w:tab w:val="left" w:pos="0"/>
          <w:tab w:val="left" w:pos="284"/>
          <w:tab w:val="left" w:pos="426"/>
          <w:tab w:val="left" w:pos="709"/>
        </w:tabs>
        <w:ind w:firstLine="284"/>
        <w:rPr>
          <w:rStyle w:val="Strong"/>
          <w:szCs w:val="24"/>
        </w:rPr>
      </w:pPr>
      <w:r w:rsidRPr="00A43840">
        <w:rPr>
          <w:rStyle w:val="Strong"/>
          <w:szCs w:val="24"/>
        </w:rPr>
        <w:t>Регионално бюро:</w:t>
      </w:r>
      <w:r w:rsidR="00206269" w:rsidRPr="00A43840">
        <w:rPr>
          <w:rStyle w:val="Strong"/>
          <w:szCs w:val="24"/>
        </w:rPr>
        <w:t xml:space="preserve"> </w:t>
      </w:r>
    </w:p>
    <w:p w14:paraId="5B0D4687" w14:textId="77777777" w:rsidR="005B7B66" w:rsidRPr="00A43840" w:rsidRDefault="00206269" w:rsidP="00ED5680">
      <w:pPr>
        <w:tabs>
          <w:tab w:val="left" w:pos="0"/>
          <w:tab w:val="left" w:pos="284"/>
          <w:tab w:val="left" w:pos="426"/>
          <w:tab w:val="left" w:pos="709"/>
        </w:tabs>
        <w:ind w:firstLine="284"/>
        <w:rPr>
          <w:szCs w:val="24"/>
        </w:rPr>
      </w:pPr>
      <w:r w:rsidRPr="00A43840">
        <w:rPr>
          <w:szCs w:val="24"/>
        </w:rPr>
        <w:t>гр. София</w:t>
      </w:r>
      <w:r w:rsidR="005B7B66" w:rsidRPr="00A43840">
        <w:rPr>
          <w:szCs w:val="24"/>
        </w:rPr>
        <w:t xml:space="preserve"> бул. „</w:t>
      </w:r>
      <w:proofErr w:type="spellStart"/>
      <w:r w:rsidR="005B7B66" w:rsidRPr="00A43840">
        <w:rPr>
          <w:szCs w:val="24"/>
        </w:rPr>
        <w:t>Лавеле</w:t>
      </w:r>
      <w:proofErr w:type="spellEnd"/>
      <w:r w:rsidR="005B7B66" w:rsidRPr="00A43840">
        <w:rPr>
          <w:szCs w:val="24"/>
        </w:rPr>
        <w:t>” №16, ет. 3</w:t>
      </w:r>
      <w:r w:rsidRPr="00A43840">
        <w:rPr>
          <w:szCs w:val="24"/>
        </w:rPr>
        <w:t xml:space="preserve"> </w:t>
      </w:r>
    </w:p>
    <w:p w14:paraId="27579278" w14:textId="77777777" w:rsidR="00E61FBB" w:rsidRPr="00A43840" w:rsidRDefault="00E61FBB" w:rsidP="00ED5680">
      <w:pPr>
        <w:tabs>
          <w:tab w:val="left" w:pos="0"/>
          <w:tab w:val="left" w:pos="284"/>
          <w:tab w:val="left" w:pos="426"/>
          <w:tab w:val="left" w:pos="709"/>
        </w:tabs>
        <w:ind w:firstLine="284"/>
        <w:rPr>
          <w:szCs w:val="24"/>
        </w:rPr>
      </w:pPr>
    </w:p>
    <w:p w14:paraId="659ACEDF" w14:textId="77777777" w:rsidR="00646C99" w:rsidRPr="00A43840" w:rsidRDefault="00100C0C" w:rsidP="00153161">
      <w:pPr>
        <w:pStyle w:val="Heading1"/>
        <w:rPr>
          <w:lang w:val="bg-BG"/>
        </w:rPr>
      </w:pPr>
      <w:bookmarkStart w:id="3" w:name="_Toc225512482"/>
      <w:bookmarkStart w:id="4" w:name="_Toc415433484"/>
      <w:r w:rsidRPr="00A43840">
        <w:rPr>
          <w:lang w:val="bg-BG"/>
        </w:rPr>
        <w:t xml:space="preserve">3.2. </w:t>
      </w:r>
      <w:r w:rsidR="002C1121" w:rsidRPr="00A43840">
        <w:rPr>
          <w:lang w:val="bg-BG"/>
        </w:rPr>
        <w:t>Система за управление на околната среда</w:t>
      </w:r>
      <w:bookmarkEnd w:id="3"/>
      <w:bookmarkEnd w:id="4"/>
    </w:p>
    <w:p w14:paraId="7EFF3393" w14:textId="77777777" w:rsidR="00B808ED" w:rsidRPr="00A43840" w:rsidRDefault="00B808ED" w:rsidP="00B808ED">
      <w:pPr>
        <w:tabs>
          <w:tab w:val="left" w:pos="426"/>
          <w:tab w:val="left" w:pos="12049"/>
        </w:tabs>
        <w:spacing w:before="0"/>
        <w:rPr>
          <w:rFonts w:eastAsia="Batang"/>
          <w:szCs w:val="24"/>
          <w:lang w:eastAsia="ja-JP"/>
        </w:rPr>
      </w:pPr>
      <w:r w:rsidRPr="00A43840">
        <w:rPr>
          <w:rFonts w:eastAsia="Batang"/>
          <w:szCs w:val="24"/>
          <w:lang w:eastAsia="ja-JP"/>
        </w:rPr>
        <w:t>Оператора следва определена политика по околната среда, която се изразява в следните общи принципи:</w:t>
      </w:r>
    </w:p>
    <w:p w14:paraId="1F6A8431" w14:textId="77777777" w:rsidR="00B808ED" w:rsidRPr="00A43840" w:rsidRDefault="00B808ED" w:rsidP="00B808ED">
      <w:pPr>
        <w:numPr>
          <w:ilvl w:val="0"/>
          <w:numId w:val="45"/>
        </w:numPr>
        <w:tabs>
          <w:tab w:val="left" w:pos="426"/>
          <w:tab w:val="left" w:pos="567"/>
          <w:tab w:val="left" w:pos="1080"/>
          <w:tab w:val="left" w:pos="1350"/>
          <w:tab w:val="left" w:pos="12049"/>
        </w:tabs>
        <w:spacing w:before="0"/>
        <w:ind w:firstLine="284"/>
        <w:rPr>
          <w:rFonts w:eastAsia="Batang"/>
          <w:szCs w:val="24"/>
          <w:lang w:eastAsia="ja-JP"/>
        </w:rPr>
      </w:pPr>
      <w:r w:rsidRPr="00A43840">
        <w:rPr>
          <w:rFonts w:eastAsia="Batang"/>
          <w:szCs w:val="24"/>
          <w:lang w:eastAsia="ja-JP"/>
        </w:rPr>
        <w:t xml:space="preserve">спазване на екологичното законодателство; </w:t>
      </w:r>
    </w:p>
    <w:p w14:paraId="545E13F5" w14:textId="77777777" w:rsidR="00B808ED" w:rsidRPr="00A43840" w:rsidRDefault="00B808ED" w:rsidP="00B808ED">
      <w:pPr>
        <w:numPr>
          <w:ilvl w:val="0"/>
          <w:numId w:val="45"/>
        </w:numPr>
        <w:tabs>
          <w:tab w:val="left" w:pos="426"/>
          <w:tab w:val="left" w:pos="567"/>
          <w:tab w:val="left" w:pos="1080"/>
          <w:tab w:val="left" w:pos="1350"/>
          <w:tab w:val="left" w:pos="12049"/>
        </w:tabs>
        <w:spacing w:before="0"/>
        <w:ind w:firstLine="284"/>
        <w:rPr>
          <w:rFonts w:eastAsia="Batang"/>
          <w:szCs w:val="24"/>
          <w:lang w:eastAsia="ja-JP"/>
        </w:rPr>
      </w:pPr>
      <w:r w:rsidRPr="00A43840">
        <w:rPr>
          <w:rFonts w:eastAsia="Batang"/>
          <w:szCs w:val="24"/>
          <w:lang w:eastAsia="ja-JP"/>
        </w:rPr>
        <w:t>поетапно модернизиране и подобряване на производството, за да работи в условия, отговарящи на НТНТ за отрасъла;</w:t>
      </w:r>
    </w:p>
    <w:p w14:paraId="383074C6" w14:textId="77777777" w:rsidR="00B808ED" w:rsidRPr="00A43840" w:rsidRDefault="00B808ED" w:rsidP="00B808ED">
      <w:pPr>
        <w:numPr>
          <w:ilvl w:val="0"/>
          <w:numId w:val="45"/>
        </w:numPr>
        <w:tabs>
          <w:tab w:val="left" w:pos="426"/>
          <w:tab w:val="left" w:pos="567"/>
          <w:tab w:val="left" w:pos="1080"/>
          <w:tab w:val="left" w:pos="1350"/>
          <w:tab w:val="left" w:pos="12049"/>
        </w:tabs>
        <w:spacing w:before="0"/>
        <w:ind w:firstLine="284"/>
        <w:rPr>
          <w:rFonts w:eastAsia="Batang"/>
          <w:szCs w:val="24"/>
          <w:lang w:eastAsia="ja-JP"/>
        </w:rPr>
      </w:pPr>
      <w:r w:rsidRPr="00A43840">
        <w:rPr>
          <w:rFonts w:eastAsia="Batang"/>
          <w:szCs w:val="24"/>
          <w:lang w:eastAsia="ja-JP"/>
        </w:rPr>
        <w:t>системно и целенасочено снижаване разхода на употребяваните природни ресурси – вода и енергия;</w:t>
      </w:r>
    </w:p>
    <w:p w14:paraId="35FC9072" w14:textId="77777777" w:rsidR="00B808ED" w:rsidRPr="00A43840" w:rsidRDefault="00B808ED" w:rsidP="00B808ED">
      <w:pPr>
        <w:numPr>
          <w:ilvl w:val="0"/>
          <w:numId w:val="45"/>
        </w:numPr>
        <w:tabs>
          <w:tab w:val="left" w:pos="426"/>
          <w:tab w:val="left" w:pos="567"/>
          <w:tab w:val="left" w:pos="1080"/>
          <w:tab w:val="left" w:pos="1350"/>
          <w:tab w:val="left" w:pos="12049"/>
        </w:tabs>
        <w:spacing w:before="0"/>
        <w:ind w:firstLine="284"/>
        <w:rPr>
          <w:rFonts w:eastAsia="Batang"/>
          <w:szCs w:val="24"/>
          <w:lang w:eastAsia="ja-JP"/>
        </w:rPr>
      </w:pPr>
      <w:r w:rsidRPr="00A43840">
        <w:rPr>
          <w:rFonts w:eastAsia="Batang"/>
          <w:b/>
          <w:szCs w:val="24"/>
          <w:lang w:eastAsia="ja-JP"/>
        </w:rPr>
        <w:t>добро управление и намаляване на генерираните отпадъци.</w:t>
      </w:r>
    </w:p>
    <w:p w14:paraId="353E27F4" w14:textId="77777777" w:rsidR="00856C51" w:rsidRPr="00A43840" w:rsidRDefault="00856C51" w:rsidP="00B808ED">
      <w:pPr>
        <w:tabs>
          <w:tab w:val="left" w:pos="426"/>
          <w:tab w:val="left" w:pos="567"/>
          <w:tab w:val="left" w:pos="1080"/>
          <w:tab w:val="left" w:pos="1350"/>
          <w:tab w:val="left" w:pos="12049"/>
        </w:tabs>
        <w:spacing w:before="0"/>
        <w:rPr>
          <w:rFonts w:eastAsia="Batang"/>
          <w:szCs w:val="24"/>
          <w:lang w:eastAsia="ja-JP"/>
        </w:rPr>
      </w:pPr>
      <w:r w:rsidRPr="00A43840">
        <w:rPr>
          <w:szCs w:val="24"/>
        </w:rPr>
        <w:t xml:space="preserve">В </w:t>
      </w:r>
      <w:r w:rsidR="00F77447" w:rsidRPr="00A43840">
        <w:rPr>
          <w:szCs w:val="24"/>
        </w:rPr>
        <w:t xml:space="preserve">ЕТ </w:t>
      </w:r>
      <w:r w:rsidRPr="00A43840">
        <w:rPr>
          <w:szCs w:val="24"/>
        </w:rPr>
        <w:t>“</w:t>
      </w:r>
      <w:proofErr w:type="spellStart"/>
      <w:r w:rsidR="00F77447" w:rsidRPr="00A43840">
        <w:rPr>
          <w:szCs w:val="24"/>
        </w:rPr>
        <w:t>Маримекс</w:t>
      </w:r>
      <w:proofErr w:type="spellEnd"/>
      <w:r w:rsidR="00F77447" w:rsidRPr="00A43840">
        <w:rPr>
          <w:szCs w:val="24"/>
        </w:rPr>
        <w:t>-Мариян Иванов”</w:t>
      </w:r>
      <w:r w:rsidRPr="00A43840">
        <w:rPr>
          <w:szCs w:val="24"/>
        </w:rPr>
        <w:t xml:space="preserve"> на екологията се гледа </w:t>
      </w:r>
      <w:r w:rsidR="005F1F54" w:rsidRPr="00A43840">
        <w:rPr>
          <w:szCs w:val="24"/>
        </w:rPr>
        <w:t xml:space="preserve">като на един от основните </w:t>
      </w:r>
      <w:r w:rsidRPr="00A43840">
        <w:rPr>
          <w:szCs w:val="24"/>
        </w:rPr>
        <w:t>приоритет</w:t>
      </w:r>
      <w:r w:rsidR="005F1F54" w:rsidRPr="00A43840">
        <w:rPr>
          <w:szCs w:val="24"/>
        </w:rPr>
        <w:t>и</w:t>
      </w:r>
      <w:r w:rsidRPr="00A43840">
        <w:rPr>
          <w:szCs w:val="24"/>
        </w:rPr>
        <w:t xml:space="preserve"> за компанията и определящ фактор за дългосрочно развитие. Поради тази причина </w:t>
      </w:r>
      <w:r w:rsidR="00B808ED" w:rsidRPr="00A43840">
        <w:rPr>
          <w:szCs w:val="24"/>
        </w:rPr>
        <w:t>ЕТ “</w:t>
      </w:r>
      <w:proofErr w:type="spellStart"/>
      <w:r w:rsidR="00B808ED" w:rsidRPr="00A43840">
        <w:rPr>
          <w:szCs w:val="24"/>
        </w:rPr>
        <w:t>Маримекс</w:t>
      </w:r>
      <w:proofErr w:type="spellEnd"/>
      <w:r w:rsidR="00B808ED" w:rsidRPr="00A43840">
        <w:rPr>
          <w:szCs w:val="24"/>
        </w:rPr>
        <w:t>-Мариян Иванов”</w:t>
      </w:r>
      <w:r w:rsidRPr="00A43840">
        <w:rPr>
          <w:szCs w:val="24"/>
        </w:rPr>
        <w:t xml:space="preserve"> прилага специфична екологична политика.</w:t>
      </w:r>
    </w:p>
    <w:p w14:paraId="2C8F7A82" w14:textId="77777777" w:rsidR="00A50736" w:rsidRPr="00A43840" w:rsidRDefault="00A50736" w:rsidP="00ED5680">
      <w:pPr>
        <w:tabs>
          <w:tab w:val="left" w:pos="0"/>
          <w:tab w:val="left" w:pos="284"/>
          <w:tab w:val="left" w:pos="426"/>
          <w:tab w:val="left" w:pos="709"/>
        </w:tabs>
        <w:ind w:firstLine="284"/>
        <w:rPr>
          <w:bCs/>
          <w:spacing w:val="4"/>
          <w:szCs w:val="24"/>
        </w:rPr>
      </w:pPr>
      <w:r w:rsidRPr="00A43840">
        <w:rPr>
          <w:bCs/>
          <w:spacing w:val="7"/>
          <w:szCs w:val="24"/>
        </w:rPr>
        <w:t xml:space="preserve">Основните елементи на системата, определени в </w:t>
      </w:r>
      <w:r w:rsidRPr="00A43840">
        <w:rPr>
          <w:bCs/>
          <w:spacing w:val="4"/>
          <w:szCs w:val="24"/>
        </w:rPr>
        <w:t>условие 5 на КР:</w:t>
      </w:r>
    </w:p>
    <w:p w14:paraId="175B8FEA" w14:textId="77777777" w:rsidR="00A50736" w:rsidRPr="00A43840" w:rsidRDefault="00A50736" w:rsidP="00ED5680">
      <w:pPr>
        <w:numPr>
          <w:ilvl w:val="0"/>
          <w:numId w:val="4"/>
        </w:numPr>
        <w:tabs>
          <w:tab w:val="left" w:pos="0"/>
          <w:tab w:val="left" w:pos="284"/>
          <w:tab w:val="left" w:pos="426"/>
          <w:tab w:val="left" w:pos="709"/>
        </w:tabs>
        <w:ind w:left="0" w:firstLine="284"/>
        <w:rPr>
          <w:szCs w:val="24"/>
        </w:rPr>
      </w:pPr>
      <w:r w:rsidRPr="00A43840">
        <w:rPr>
          <w:szCs w:val="24"/>
        </w:rPr>
        <w:t>Структура и отговорности</w:t>
      </w:r>
    </w:p>
    <w:p w14:paraId="2EACD0D0" w14:textId="77777777" w:rsidR="00A50736" w:rsidRPr="00A43840" w:rsidRDefault="00A50736" w:rsidP="00ED5680">
      <w:pPr>
        <w:numPr>
          <w:ilvl w:val="0"/>
          <w:numId w:val="4"/>
        </w:numPr>
        <w:tabs>
          <w:tab w:val="clear" w:pos="1440"/>
          <w:tab w:val="left" w:pos="0"/>
          <w:tab w:val="left" w:pos="284"/>
          <w:tab w:val="left" w:pos="426"/>
          <w:tab w:val="left" w:pos="709"/>
        </w:tabs>
        <w:ind w:left="0" w:firstLine="284"/>
        <w:rPr>
          <w:szCs w:val="24"/>
        </w:rPr>
      </w:pPr>
      <w:r w:rsidRPr="00A43840">
        <w:rPr>
          <w:szCs w:val="24"/>
        </w:rPr>
        <w:t>Обучение</w:t>
      </w:r>
    </w:p>
    <w:p w14:paraId="36D37602" w14:textId="77777777" w:rsidR="00A50736" w:rsidRPr="00A43840" w:rsidRDefault="00A50736" w:rsidP="00ED5680">
      <w:pPr>
        <w:numPr>
          <w:ilvl w:val="0"/>
          <w:numId w:val="10"/>
        </w:numPr>
        <w:tabs>
          <w:tab w:val="left" w:pos="0"/>
          <w:tab w:val="left" w:pos="284"/>
          <w:tab w:val="left" w:pos="426"/>
          <w:tab w:val="left" w:pos="709"/>
          <w:tab w:val="left" w:pos="1134"/>
        </w:tabs>
        <w:ind w:left="0" w:firstLine="284"/>
        <w:rPr>
          <w:szCs w:val="24"/>
        </w:rPr>
      </w:pPr>
      <w:r w:rsidRPr="00A43840">
        <w:rPr>
          <w:szCs w:val="24"/>
        </w:rPr>
        <w:t>Обмен на информация</w:t>
      </w:r>
    </w:p>
    <w:p w14:paraId="6962F846" w14:textId="77777777" w:rsidR="00A50736" w:rsidRPr="00A43840" w:rsidRDefault="00A50736" w:rsidP="00ED5680">
      <w:pPr>
        <w:numPr>
          <w:ilvl w:val="0"/>
          <w:numId w:val="4"/>
        </w:numPr>
        <w:tabs>
          <w:tab w:val="clear" w:pos="1440"/>
          <w:tab w:val="left" w:pos="0"/>
          <w:tab w:val="left" w:pos="284"/>
          <w:tab w:val="left" w:pos="426"/>
          <w:tab w:val="left" w:pos="709"/>
          <w:tab w:val="left" w:pos="1134"/>
        </w:tabs>
        <w:ind w:left="0" w:firstLine="284"/>
        <w:rPr>
          <w:szCs w:val="24"/>
        </w:rPr>
      </w:pPr>
      <w:r w:rsidRPr="00A43840">
        <w:rPr>
          <w:szCs w:val="24"/>
        </w:rPr>
        <w:t>Документиране</w:t>
      </w:r>
    </w:p>
    <w:p w14:paraId="14DB958F" w14:textId="77777777" w:rsidR="00A50736" w:rsidRPr="00A43840" w:rsidRDefault="00A50736" w:rsidP="00ED5680">
      <w:pPr>
        <w:numPr>
          <w:ilvl w:val="0"/>
          <w:numId w:val="4"/>
        </w:numPr>
        <w:tabs>
          <w:tab w:val="clear" w:pos="1440"/>
          <w:tab w:val="left" w:pos="0"/>
          <w:tab w:val="left" w:pos="284"/>
          <w:tab w:val="left" w:pos="426"/>
          <w:tab w:val="left" w:pos="709"/>
        </w:tabs>
        <w:ind w:left="0" w:firstLine="284"/>
        <w:rPr>
          <w:szCs w:val="24"/>
        </w:rPr>
      </w:pPr>
      <w:r w:rsidRPr="00A43840">
        <w:rPr>
          <w:szCs w:val="24"/>
        </w:rPr>
        <w:t>Управление на документи</w:t>
      </w:r>
    </w:p>
    <w:p w14:paraId="470559A7" w14:textId="77777777" w:rsidR="00A50736" w:rsidRPr="00A43840" w:rsidRDefault="00581C3B" w:rsidP="00503BE7">
      <w:pPr>
        <w:tabs>
          <w:tab w:val="left" w:pos="0"/>
          <w:tab w:val="left" w:pos="284"/>
          <w:tab w:val="left" w:pos="426"/>
          <w:tab w:val="left" w:pos="709"/>
        </w:tabs>
        <w:rPr>
          <w:color w:val="000000"/>
          <w:szCs w:val="24"/>
        </w:rPr>
      </w:pPr>
      <w:r w:rsidRPr="00A43840">
        <w:rPr>
          <w:szCs w:val="24"/>
        </w:rPr>
        <w:t xml:space="preserve">Цялата документация по условията на </w:t>
      </w:r>
      <w:r w:rsidR="00503BE7" w:rsidRPr="00A43840">
        <w:rPr>
          <w:szCs w:val="24"/>
        </w:rPr>
        <w:t xml:space="preserve">КР се съхранява на електронен носител и </w:t>
      </w:r>
      <w:r w:rsidR="00042673" w:rsidRPr="00A43840">
        <w:rPr>
          <w:color w:val="000000"/>
          <w:szCs w:val="24"/>
        </w:rPr>
        <w:t>по работни места, там където е необходима</w:t>
      </w:r>
      <w:r w:rsidR="00A50736" w:rsidRPr="00A43840">
        <w:rPr>
          <w:color w:val="000000"/>
          <w:szCs w:val="24"/>
        </w:rPr>
        <w:t>.</w:t>
      </w:r>
    </w:p>
    <w:p w14:paraId="334D392E" w14:textId="77777777" w:rsidR="00766885" w:rsidRPr="00A43840" w:rsidRDefault="00766885" w:rsidP="00ED5680">
      <w:pPr>
        <w:tabs>
          <w:tab w:val="left" w:pos="0"/>
          <w:tab w:val="left" w:pos="284"/>
          <w:tab w:val="left" w:pos="426"/>
          <w:tab w:val="left" w:pos="709"/>
        </w:tabs>
        <w:ind w:firstLine="284"/>
        <w:rPr>
          <w:szCs w:val="24"/>
        </w:rPr>
      </w:pPr>
    </w:p>
    <w:p w14:paraId="34976790" w14:textId="77777777" w:rsidR="00A50736" w:rsidRPr="00A43840" w:rsidRDefault="00A50736" w:rsidP="00ED5680">
      <w:pPr>
        <w:numPr>
          <w:ilvl w:val="0"/>
          <w:numId w:val="4"/>
        </w:numPr>
        <w:tabs>
          <w:tab w:val="clear" w:pos="1440"/>
          <w:tab w:val="left" w:pos="0"/>
          <w:tab w:val="left" w:pos="284"/>
          <w:tab w:val="left" w:pos="426"/>
          <w:tab w:val="left" w:pos="709"/>
        </w:tabs>
        <w:ind w:left="0" w:firstLine="284"/>
        <w:rPr>
          <w:b/>
          <w:szCs w:val="24"/>
        </w:rPr>
      </w:pPr>
      <w:r w:rsidRPr="00A43840">
        <w:rPr>
          <w:b/>
          <w:szCs w:val="24"/>
        </w:rPr>
        <w:t>Оперативно управление</w:t>
      </w:r>
    </w:p>
    <w:p w14:paraId="2F6CCE97" w14:textId="77777777" w:rsidR="00A50736" w:rsidRPr="00A43840" w:rsidRDefault="00A50736" w:rsidP="00ED5680">
      <w:pPr>
        <w:tabs>
          <w:tab w:val="left" w:pos="0"/>
          <w:tab w:val="left" w:pos="284"/>
          <w:tab w:val="left" w:pos="426"/>
          <w:tab w:val="left" w:pos="709"/>
        </w:tabs>
        <w:ind w:firstLine="284"/>
        <w:rPr>
          <w:color w:val="000000"/>
          <w:szCs w:val="24"/>
        </w:rPr>
      </w:pPr>
      <w:r w:rsidRPr="00A43840">
        <w:rPr>
          <w:szCs w:val="24"/>
        </w:rPr>
        <w:t xml:space="preserve">Работните инструкции, изисквани от разрешителното са изготвени и </w:t>
      </w:r>
      <w:r w:rsidR="00CD54A5" w:rsidRPr="00A43840">
        <w:rPr>
          <w:szCs w:val="24"/>
        </w:rPr>
        <w:t xml:space="preserve">се </w:t>
      </w:r>
      <w:r w:rsidRPr="00A43840">
        <w:rPr>
          <w:szCs w:val="24"/>
        </w:rPr>
        <w:t xml:space="preserve">прилагат. Списък на инструкциите и лицата отговорни за тяхното приложение се намира </w:t>
      </w:r>
      <w:r w:rsidRPr="00A43840">
        <w:rPr>
          <w:color w:val="000000"/>
          <w:szCs w:val="24"/>
        </w:rPr>
        <w:t xml:space="preserve">в </w:t>
      </w:r>
      <w:r w:rsidR="00503BE7" w:rsidRPr="00A43840">
        <w:rPr>
          <w:color w:val="000000"/>
          <w:szCs w:val="24"/>
        </w:rPr>
        <w:t>на хартиен носител на площадката</w:t>
      </w:r>
      <w:r w:rsidRPr="00A43840">
        <w:rPr>
          <w:color w:val="000000"/>
          <w:szCs w:val="24"/>
        </w:rPr>
        <w:t>.</w:t>
      </w:r>
    </w:p>
    <w:p w14:paraId="7C3E3112" w14:textId="77777777" w:rsidR="00A50736" w:rsidRPr="00A43840" w:rsidRDefault="00A50736" w:rsidP="00ED5680">
      <w:pPr>
        <w:numPr>
          <w:ilvl w:val="0"/>
          <w:numId w:val="4"/>
        </w:numPr>
        <w:tabs>
          <w:tab w:val="clear" w:pos="1440"/>
          <w:tab w:val="left" w:pos="0"/>
          <w:tab w:val="left" w:pos="284"/>
          <w:tab w:val="left" w:pos="426"/>
          <w:tab w:val="left" w:pos="709"/>
          <w:tab w:val="num" w:pos="993"/>
        </w:tabs>
        <w:ind w:left="0" w:firstLine="284"/>
        <w:rPr>
          <w:b/>
          <w:szCs w:val="24"/>
        </w:rPr>
      </w:pPr>
      <w:r w:rsidRPr="00A43840">
        <w:rPr>
          <w:b/>
          <w:szCs w:val="24"/>
        </w:rPr>
        <w:t>Оценка за съответствие, проверка и коригиращи действия</w:t>
      </w:r>
    </w:p>
    <w:p w14:paraId="78ED84E9" w14:textId="77777777" w:rsidR="00A50736" w:rsidRPr="00A43840" w:rsidRDefault="00503BE7" w:rsidP="00ED5680">
      <w:pPr>
        <w:tabs>
          <w:tab w:val="left" w:pos="0"/>
          <w:tab w:val="left" w:pos="284"/>
          <w:tab w:val="left" w:pos="426"/>
          <w:tab w:val="left" w:pos="709"/>
        </w:tabs>
        <w:ind w:firstLine="284"/>
        <w:rPr>
          <w:szCs w:val="24"/>
        </w:rPr>
      </w:pPr>
      <w:r w:rsidRPr="00A43840">
        <w:rPr>
          <w:szCs w:val="24"/>
        </w:rPr>
        <w:t>Оператора на инсталацията</w:t>
      </w:r>
      <w:r w:rsidR="00A50736" w:rsidRPr="00A43840">
        <w:rPr>
          <w:szCs w:val="24"/>
        </w:rPr>
        <w:t xml:space="preserve"> оценява дейностите, процесите и резултатите за съответствие с приложимите законови изисквания, условията на КР и собствените си изисквания</w:t>
      </w:r>
      <w:r w:rsidR="005D2940" w:rsidRPr="00A43840">
        <w:rPr>
          <w:szCs w:val="24"/>
        </w:rPr>
        <w:t>, съгласно прилаганите процедури</w:t>
      </w:r>
      <w:r w:rsidR="00AB2CBB" w:rsidRPr="00A43840">
        <w:rPr>
          <w:szCs w:val="24"/>
        </w:rPr>
        <w:t xml:space="preserve"> и работни инструкции.</w:t>
      </w:r>
      <w:r w:rsidR="005D2940" w:rsidRPr="00A43840">
        <w:rPr>
          <w:szCs w:val="24"/>
        </w:rPr>
        <w:t xml:space="preserve"> </w:t>
      </w:r>
      <w:r w:rsidR="00A50736" w:rsidRPr="00A43840">
        <w:rPr>
          <w:szCs w:val="24"/>
        </w:rPr>
        <w:t>Оценката се осъществява чрез сравнителен анализ на изискванията с обективно установени данни от проверки, измервания и одити.</w:t>
      </w:r>
    </w:p>
    <w:p w14:paraId="4B10C4C5" w14:textId="77777777" w:rsidR="00A50736" w:rsidRPr="00A43840" w:rsidRDefault="00A50736" w:rsidP="00ED5680">
      <w:pPr>
        <w:tabs>
          <w:tab w:val="left" w:pos="0"/>
          <w:tab w:val="left" w:pos="284"/>
          <w:tab w:val="left" w:pos="426"/>
          <w:tab w:val="left" w:pos="709"/>
        </w:tabs>
        <w:ind w:firstLine="284"/>
        <w:rPr>
          <w:szCs w:val="24"/>
        </w:rPr>
      </w:pPr>
      <w:r w:rsidRPr="00A43840">
        <w:rPr>
          <w:szCs w:val="24"/>
        </w:rPr>
        <w:t>Резултатите от оценките се документират и служат за провеждане на коригиращи действия при установени несъответствия.</w:t>
      </w:r>
    </w:p>
    <w:p w14:paraId="5D59A995" w14:textId="77777777" w:rsidR="00A50736" w:rsidRPr="00A43840" w:rsidRDefault="00A50736" w:rsidP="00ED5680">
      <w:pPr>
        <w:tabs>
          <w:tab w:val="left" w:pos="0"/>
          <w:tab w:val="left" w:pos="284"/>
          <w:tab w:val="left" w:pos="426"/>
          <w:tab w:val="left" w:pos="709"/>
        </w:tabs>
        <w:ind w:firstLine="284"/>
        <w:rPr>
          <w:szCs w:val="24"/>
        </w:rPr>
      </w:pPr>
      <w:r w:rsidRPr="00A43840">
        <w:rPr>
          <w:szCs w:val="24"/>
        </w:rPr>
        <w:t>Дружеството уведомява компетентните органи за резултатите от оценката чрез ГДОС.</w:t>
      </w:r>
    </w:p>
    <w:p w14:paraId="53CBA82C" w14:textId="77777777" w:rsidR="00A50736" w:rsidRPr="00A43840" w:rsidRDefault="00A50736" w:rsidP="00ED5680">
      <w:pPr>
        <w:tabs>
          <w:tab w:val="left" w:pos="0"/>
          <w:tab w:val="left" w:pos="284"/>
          <w:tab w:val="left" w:pos="426"/>
          <w:tab w:val="left" w:pos="709"/>
        </w:tabs>
        <w:ind w:firstLine="284"/>
        <w:rPr>
          <w:szCs w:val="24"/>
        </w:rPr>
      </w:pPr>
    </w:p>
    <w:p w14:paraId="46FF812B" w14:textId="77777777" w:rsidR="00A43840" w:rsidRPr="00A43840" w:rsidRDefault="00A43840" w:rsidP="00ED5680">
      <w:pPr>
        <w:tabs>
          <w:tab w:val="left" w:pos="0"/>
          <w:tab w:val="left" w:pos="284"/>
          <w:tab w:val="left" w:pos="426"/>
          <w:tab w:val="left" w:pos="709"/>
        </w:tabs>
        <w:ind w:firstLine="284"/>
        <w:rPr>
          <w:szCs w:val="24"/>
        </w:rPr>
      </w:pPr>
    </w:p>
    <w:p w14:paraId="530B18A6" w14:textId="77777777" w:rsidR="00A43840" w:rsidRPr="00A43840" w:rsidRDefault="00A43840" w:rsidP="00ED5680">
      <w:pPr>
        <w:tabs>
          <w:tab w:val="left" w:pos="0"/>
          <w:tab w:val="left" w:pos="284"/>
          <w:tab w:val="left" w:pos="426"/>
          <w:tab w:val="left" w:pos="709"/>
        </w:tabs>
        <w:ind w:firstLine="284"/>
        <w:rPr>
          <w:szCs w:val="24"/>
        </w:rPr>
      </w:pPr>
    </w:p>
    <w:p w14:paraId="6BBD83D3" w14:textId="77777777" w:rsidR="00A50736" w:rsidRPr="00A43840" w:rsidRDefault="00A50736" w:rsidP="00ED5680">
      <w:pPr>
        <w:numPr>
          <w:ilvl w:val="0"/>
          <w:numId w:val="4"/>
        </w:numPr>
        <w:tabs>
          <w:tab w:val="clear" w:pos="1440"/>
          <w:tab w:val="left" w:pos="0"/>
          <w:tab w:val="left" w:pos="284"/>
          <w:tab w:val="left" w:pos="426"/>
          <w:tab w:val="left" w:pos="709"/>
          <w:tab w:val="left" w:pos="1134"/>
        </w:tabs>
        <w:ind w:left="0" w:firstLine="284"/>
        <w:rPr>
          <w:b/>
          <w:szCs w:val="24"/>
        </w:rPr>
      </w:pPr>
      <w:r w:rsidRPr="00A43840">
        <w:rPr>
          <w:b/>
          <w:szCs w:val="24"/>
        </w:rPr>
        <w:lastRenderedPageBreak/>
        <w:t>Предотвратяване и контрол на аварийни ситуации</w:t>
      </w:r>
    </w:p>
    <w:p w14:paraId="60772897" w14:textId="77777777" w:rsidR="00A50736" w:rsidRPr="00A43840" w:rsidRDefault="00AC7D81" w:rsidP="00AC7D81">
      <w:pPr>
        <w:tabs>
          <w:tab w:val="left" w:pos="0"/>
          <w:tab w:val="left" w:pos="284"/>
          <w:tab w:val="left" w:pos="426"/>
          <w:tab w:val="left" w:pos="709"/>
        </w:tabs>
        <w:rPr>
          <w:szCs w:val="24"/>
        </w:rPr>
      </w:pPr>
      <w:r w:rsidRPr="00A43840">
        <w:rPr>
          <w:szCs w:val="24"/>
        </w:rPr>
        <w:t>Във фирмата</w:t>
      </w:r>
      <w:r w:rsidR="00D746D0" w:rsidRPr="00A43840">
        <w:rPr>
          <w:szCs w:val="24"/>
        </w:rPr>
        <w:t xml:space="preserve"> </w:t>
      </w:r>
      <w:r w:rsidR="00A50736" w:rsidRPr="00A43840">
        <w:rPr>
          <w:szCs w:val="24"/>
        </w:rPr>
        <w:t>е въведен и поддържан документиран ред за осигуряване на условия за предотвратяване и контрол на аварийни ситуации, в т.ч. бедствия, аварии и катастрофи (БАК) и ограничаване на възможните последствия от тях върху хората и околната среда.</w:t>
      </w:r>
    </w:p>
    <w:p w14:paraId="565D1B45" w14:textId="77777777" w:rsidR="00A50736" w:rsidRPr="00A43840" w:rsidRDefault="00A50736" w:rsidP="00AC7D81">
      <w:pPr>
        <w:tabs>
          <w:tab w:val="left" w:pos="0"/>
          <w:tab w:val="left" w:pos="284"/>
          <w:tab w:val="left" w:pos="426"/>
          <w:tab w:val="left" w:pos="709"/>
        </w:tabs>
        <w:rPr>
          <w:szCs w:val="24"/>
        </w:rPr>
      </w:pPr>
      <w:r w:rsidRPr="00A43840">
        <w:rPr>
          <w:szCs w:val="24"/>
        </w:rPr>
        <w:t>Дейностите по предотвратяване, намаляване и ликвидиране на последствия от БАК включват:</w:t>
      </w:r>
    </w:p>
    <w:p w14:paraId="4CEC0DEB" w14:textId="77777777" w:rsidR="00A50736" w:rsidRPr="00A43840" w:rsidRDefault="00AC7D81" w:rsidP="00ED5680">
      <w:pPr>
        <w:numPr>
          <w:ilvl w:val="0"/>
          <w:numId w:val="11"/>
        </w:numPr>
        <w:tabs>
          <w:tab w:val="clear" w:pos="720"/>
          <w:tab w:val="left" w:pos="0"/>
          <w:tab w:val="left" w:pos="284"/>
          <w:tab w:val="left" w:pos="426"/>
          <w:tab w:val="left" w:pos="709"/>
        </w:tabs>
        <w:ind w:left="0" w:firstLine="284"/>
        <w:rPr>
          <w:szCs w:val="24"/>
        </w:rPr>
      </w:pPr>
      <w:r w:rsidRPr="00A43840">
        <w:rPr>
          <w:szCs w:val="24"/>
        </w:rPr>
        <w:t>Идентифициране</w:t>
      </w:r>
      <w:r w:rsidR="00A50736" w:rsidRPr="00A43840">
        <w:rPr>
          <w:szCs w:val="24"/>
        </w:rPr>
        <w:t xml:space="preserve"> на опасностите и оценяване на риска от възникване на кризисни ситуации и аварии;</w:t>
      </w:r>
    </w:p>
    <w:p w14:paraId="16DEC0C6" w14:textId="77777777" w:rsidR="00A50736" w:rsidRPr="00A43840" w:rsidRDefault="00AC7D81" w:rsidP="00ED5680">
      <w:pPr>
        <w:numPr>
          <w:ilvl w:val="0"/>
          <w:numId w:val="11"/>
        </w:numPr>
        <w:tabs>
          <w:tab w:val="clear" w:pos="720"/>
          <w:tab w:val="left" w:pos="0"/>
          <w:tab w:val="left" w:pos="284"/>
          <w:tab w:val="left" w:pos="426"/>
          <w:tab w:val="left" w:pos="709"/>
        </w:tabs>
        <w:ind w:left="0" w:firstLine="284"/>
        <w:rPr>
          <w:szCs w:val="24"/>
        </w:rPr>
      </w:pPr>
      <w:r w:rsidRPr="00A43840">
        <w:rPr>
          <w:szCs w:val="24"/>
        </w:rPr>
        <w:t>Планиране</w:t>
      </w:r>
      <w:r w:rsidR="00A50736" w:rsidRPr="00A43840">
        <w:rPr>
          <w:szCs w:val="24"/>
        </w:rPr>
        <w:t xml:space="preserve"> и провеждане на действия за предотвратяване на кризисни ситуации и аварии;</w:t>
      </w:r>
    </w:p>
    <w:p w14:paraId="7A961B95" w14:textId="77777777" w:rsidR="00A50736" w:rsidRPr="00A43840" w:rsidRDefault="00AC7D81" w:rsidP="00ED5680">
      <w:pPr>
        <w:numPr>
          <w:ilvl w:val="0"/>
          <w:numId w:val="11"/>
        </w:numPr>
        <w:tabs>
          <w:tab w:val="clear" w:pos="720"/>
          <w:tab w:val="left" w:pos="0"/>
          <w:tab w:val="left" w:pos="284"/>
          <w:tab w:val="left" w:pos="426"/>
          <w:tab w:val="left" w:pos="709"/>
        </w:tabs>
        <w:ind w:left="0" w:firstLine="284"/>
        <w:rPr>
          <w:szCs w:val="24"/>
        </w:rPr>
      </w:pPr>
      <w:r w:rsidRPr="00A43840">
        <w:rPr>
          <w:szCs w:val="24"/>
        </w:rPr>
        <w:t>Планиране</w:t>
      </w:r>
      <w:r w:rsidR="00A50736" w:rsidRPr="00A43840">
        <w:rPr>
          <w:szCs w:val="24"/>
        </w:rPr>
        <w:t xml:space="preserve"> и подготовка за действия при аварийни ситуации;</w:t>
      </w:r>
    </w:p>
    <w:p w14:paraId="6BAD110C" w14:textId="77777777" w:rsidR="00A50736" w:rsidRPr="00A43840" w:rsidRDefault="00AC7D81" w:rsidP="00ED5680">
      <w:pPr>
        <w:numPr>
          <w:ilvl w:val="0"/>
          <w:numId w:val="11"/>
        </w:numPr>
        <w:tabs>
          <w:tab w:val="clear" w:pos="720"/>
          <w:tab w:val="left" w:pos="0"/>
          <w:tab w:val="left" w:pos="284"/>
          <w:tab w:val="left" w:pos="426"/>
          <w:tab w:val="left" w:pos="709"/>
        </w:tabs>
        <w:ind w:left="0" w:firstLine="284"/>
        <w:rPr>
          <w:szCs w:val="24"/>
        </w:rPr>
      </w:pPr>
      <w:r w:rsidRPr="00A43840">
        <w:rPr>
          <w:szCs w:val="24"/>
        </w:rPr>
        <w:t>Обучение</w:t>
      </w:r>
      <w:r w:rsidR="00A50736" w:rsidRPr="00A43840">
        <w:rPr>
          <w:szCs w:val="24"/>
        </w:rPr>
        <w:t xml:space="preserve"> и проиграване на аварийни планове;</w:t>
      </w:r>
    </w:p>
    <w:p w14:paraId="6973E52E" w14:textId="77777777" w:rsidR="00A50736" w:rsidRPr="00A43840" w:rsidRDefault="00AC7D81" w:rsidP="00ED5680">
      <w:pPr>
        <w:numPr>
          <w:ilvl w:val="0"/>
          <w:numId w:val="11"/>
        </w:numPr>
        <w:tabs>
          <w:tab w:val="clear" w:pos="720"/>
          <w:tab w:val="left" w:pos="0"/>
          <w:tab w:val="left" w:pos="284"/>
          <w:tab w:val="left" w:pos="426"/>
          <w:tab w:val="left" w:pos="709"/>
        </w:tabs>
        <w:ind w:left="0" w:firstLine="284"/>
        <w:rPr>
          <w:szCs w:val="24"/>
        </w:rPr>
      </w:pPr>
      <w:r w:rsidRPr="00A43840">
        <w:rPr>
          <w:szCs w:val="24"/>
        </w:rPr>
        <w:t>Организиране</w:t>
      </w:r>
      <w:r w:rsidR="00A50736" w:rsidRPr="00A43840">
        <w:rPr>
          <w:szCs w:val="24"/>
        </w:rPr>
        <w:t xml:space="preserve"> на действия при възникнали аварийни ситуации и ликвидиране на последиците от тях;</w:t>
      </w:r>
    </w:p>
    <w:p w14:paraId="1E2BFE3D" w14:textId="77777777" w:rsidR="00A50736" w:rsidRPr="00A43840" w:rsidRDefault="00AC7D81" w:rsidP="00ED5680">
      <w:pPr>
        <w:numPr>
          <w:ilvl w:val="0"/>
          <w:numId w:val="11"/>
        </w:numPr>
        <w:tabs>
          <w:tab w:val="clear" w:pos="720"/>
          <w:tab w:val="left" w:pos="0"/>
          <w:tab w:val="left" w:pos="284"/>
          <w:tab w:val="left" w:pos="426"/>
          <w:tab w:val="left" w:pos="709"/>
        </w:tabs>
        <w:ind w:left="0" w:firstLine="284"/>
        <w:rPr>
          <w:szCs w:val="24"/>
        </w:rPr>
      </w:pPr>
      <w:r w:rsidRPr="00A43840">
        <w:rPr>
          <w:szCs w:val="24"/>
        </w:rPr>
        <w:t>Разследване</w:t>
      </w:r>
      <w:r w:rsidR="00A50736" w:rsidRPr="00A43840">
        <w:rPr>
          <w:szCs w:val="24"/>
        </w:rPr>
        <w:t xml:space="preserve"> на причините за възникнали аварийни ситуации.</w:t>
      </w:r>
    </w:p>
    <w:p w14:paraId="18C52C8D" w14:textId="77777777" w:rsidR="00A50736" w:rsidRPr="00A43840" w:rsidRDefault="00A50736" w:rsidP="00AC7D81">
      <w:pPr>
        <w:tabs>
          <w:tab w:val="left" w:pos="0"/>
          <w:tab w:val="left" w:pos="284"/>
          <w:tab w:val="left" w:pos="426"/>
          <w:tab w:val="left" w:pos="709"/>
        </w:tabs>
        <w:rPr>
          <w:szCs w:val="24"/>
        </w:rPr>
      </w:pPr>
      <w:r w:rsidRPr="00A43840">
        <w:rPr>
          <w:szCs w:val="24"/>
        </w:rPr>
        <w:t>Действията за предотвратяване и ликвидиране на незначителни за хората и околната среда аварийни ситуации се регламентират със съответните експлоатационни и технологични инструкции. За възможни значими аварийни ситуации се разработват и проиграват аварийни планове.</w:t>
      </w:r>
    </w:p>
    <w:p w14:paraId="5F4ACE26" w14:textId="77777777" w:rsidR="00A50736" w:rsidRPr="00A43840" w:rsidRDefault="00A50736" w:rsidP="00AC7D81">
      <w:pPr>
        <w:tabs>
          <w:tab w:val="left" w:pos="0"/>
          <w:tab w:val="left" w:pos="284"/>
          <w:tab w:val="left" w:pos="426"/>
          <w:tab w:val="left" w:pos="709"/>
        </w:tabs>
        <w:rPr>
          <w:szCs w:val="24"/>
        </w:rPr>
      </w:pPr>
      <w:r w:rsidRPr="00A43840">
        <w:rPr>
          <w:szCs w:val="24"/>
        </w:rPr>
        <w:t>При настъпили значителни аварийни ситуации се уведомяват териториалните и националните органи за защита на населението и опазването на ОС.</w:t>
      </w:r>
    </w:p>
    <w:p w14:paraId="53D37918" w14:textId="77777777" w:rsidR="00BA7534" w:rsidRPr="00A43840" w:rsidRDefault="00BA7534" w:rsidP="00BA7534">
      <w:pPr>
        <w:tabs>
          <w:tab w:val="left" w:pos="0"/>
          <w:tab w:val="left" w:pos="284"/>
          <w:tab w:val="left" w:pos="426"/>
          <w:tab w:val="left" w:pos="709"/>
        </w:tabs>
        <w:ind w:left="284"/>
        <w:rPr>
          <w:b/>
          <w:szCs w:val="24"/>
        </w:rPr>
      </w:pPr>
    </w:p>
    <w:p w14:paraId="72D98022" w14:textId="77777777" w:rsidR="00A50736" w:rsidRPr="00A43840" w:rsidRDefault="00A50736" w:rsidP="00ED5680">
      <w:pPr>
        <w:numPr>
          <w:ilvl w:val="0"/>
          <w:numId w:val="4"/>
        </w:numPr>
        <w:tabs>
          <w:tab w:val="clear" w:pos="1440"/>
          <w:tab w:val="left" w:pos="0"/>
          <w:tab w:val="num" w:pos="142"/>
          <w:tab w:val="left" w:pos="284"/>
          <w:tab w:val="left" w:pos="426"/>
          <w:tab w:val="left" w:pos="709"/>
        </w:tabs>
        <w:ind w:left="0" w:firstLine="284"/>
        <w:rPr>
          <w:b/>
          <w:szCs w:val="24"/>
        </w:rPr>
      </w:pPr>
      <w:r w:rsidRPr="00A43840">
        <w:rPr>
          <w:b/>
          <w:szCs w:val="24"/>
        </w:rPr>
        <w:t>Записи</w:t>
      </w:r>
    </w:p>
    <w:p w14:paraId="1D158034" w14:textId="77777777" w:rsidR="00A50736" w:rsidRPr="00A43840" w:rsidRDefault="00BA7534" w:rsidP="00AC7D81">
      <w:pPr>
        <w:tabs>
          <w:tab w:val="left" w:pos="0"/>
          <w:tab w:val="num" w:pos="142"/>
          <w:tab w:val="left" w:pos="284"/>
          <w:tab w:val="left" w:pos="426"/>
          <w:tab w:val="left" w:pos="709"/>
        </w:tabs>
        <w:rPr>
          <w:szCs w:val="24"/>
        </w:rPr>
      </w:pPr>
      <w:r w:rsidRPr="00A43840">
        <w:rPr>
          <w:szCs w:val="24"/>
        </w:rPr>
        <w:t>О</w:t>
      </w:r>
      <w:r w:rsidR="00A50736" w:rsidRPr="00A43840">
        <w:rPr>
          <w:szCs w:val="24"/>
        </w:rPr>
        <w:t>тговорност з</w:t>
      </w:r>
      <w:r w:rsidRPr="00A43840">
        <w:rPr>
          <w:szCs w:val="24"/>
        </w:rPr>
        <w:t>а управлението на записите носят Управителя, Технолог и Управител ТВР</w:t>
      </w:r>
      <w:r w:rsidR="00A50736" w:rsidRPr="00A43840">
        <w:rPr>
          <w:szCs w:val="24"/>
        </w:rPr>
        <w:t>, а срока за тяхното съхранение е една година или определения законов срок, ако има такъв.</w:t>
      </w:r>
    </w:p>
    <w:p w14:paraId="5CE41B70" w14:textId="77777777" w:rsidR="00F0028C" w:rsidRPr="00A43840" w:rsidRDefault="00F0028C" w:rsidP="00ED5680">
      <w:pPr>
        <w:tabs>
          <w:tab w:val="left" w:pos="0"/>
          <w:tab w:val="num" w:pos="142"/>
          <w:tab w:val="left" w:pos="284"/>
          <w:tab w:val="left" w:pos="426"/>
          <w:tab w:val="left" w:pos="709"/>
        </w:tabs>
        <w:ind w:firstLine="284"/>
        <w:rPr>
          <w:szCs w:val="24"/>
        </w:rPr>
      </w:pPr>
    </w:p>
    <w:p w14:paraId="35FD7BA5" w14:textId="77777777" w:rsidR="00A50736" w:rsidRPr="00A43840" w:rsidRDefault="00A50736" w:rsidP="00ED5680">
      <w:pPr>
        <w:numPr>
          <w:ilvl w:val="0"/>
          <w:numId w:val="4"/>
        </w:numPr>
        <w:tabs>
          <w:tab w:val="clear" w:pos="1440"/>
          <w:tab w:val="left" w:pos="0"/>
          <w:tab w:val="left" w:pos="284"/>
          <w:tab w:val="left" w:pos="426"/>
          <w:tab w:val="left" w:pos="709"/>
        </w:tabs>
        <w:ind w:left="0" w:firstLine="284"/>
        <w:rPr>
          <w:b/>
          <w:szCs w:val="24"/>
        </w:rPr>
      </w:pPr>
      <w:r w:rsidRPr="00A43840">
        <w:rPr>
          <w:b/>
          <w:szCs w:val="24"/>
        </w:rPr>
        <w:t>Докладване</w:t>
      </w:r>
    </w:p>
    <w:p w14:paraId="587D2841" w14:textId="08A404F1" w:rsidR="00F277C9" w:rsidRPr="00A43840" w:rsidRDefault="00A50736" w:rsidP="00AC7D81">
      <w:pPr>
        <w:tabs>
          <w:tab w:val="left" w:pos="0"/>
          <w:tab w:val="left" w:pos="284"/>
          <w:tab w:val="left" w:pos="426"/>
          <w:tab w:val="left" w:pos="709"/>
        </w:tabs>
        <w:rPr>
          <w:szCs w:val="24"/>
        </w:rPr>
      </w:pPr>
      <w:r w:rsidRPr="00A43840">
        <w:rPr>
          <w:color w:val="000000"/>
          <w:szCs w:val="24"/>
        </w:rPr>
        <w:t xml:space="preserve">Съгласно </w:t>
      </w:r>
      <w:r w:rsidR="00F0028C" w:rsidRPr="00A43840">
        <w:rPr>
          <w:color w:val="000000"/>
          <w:spacing w:val="4"/>
          <w:szCs w:val="24"/>
        </w:rPr>
        <w:t>Условията на КР №</w:t>
      </w:r>
      <w:r w:rsidR="00AC7D81" w:rsidRPr="00A43840">
        <w:rPr>
          <w:szCs w:val="24"/>
        </w:rPr>
        <w:t>23</w:t>
      </w:r>
      <w:r w:rsidR="00BB2074" w:rsidRPr="00A43840">
        <w:rPr>
          <w:szCs w:val="24"/>
        </w:rPr>
        <w:t>7</w:t>
      </w:r>
      <w:r w:rsidR="009209AC" w:rsidRPr="00A43840">
        <w:rPr>
          <w:szCs w:val="24"/>
        </w:rPr>
        <w:t>-</w:t>
      </w:r>
      <w:r w:rsidR="00BB2074" w:rsidRPr="00A43840">
        <w:rPr>
          <w:szCs w:val="24"/>
        </w:rPr>
        <w:t>Н1</w:t>
      </w:r>
      <w:r w:rsidR="0036740C">
        <w:rPr>
          <w:szCs w:val="24"/>
        </w:rPr>
        <w:t>-А1</w:t>
      </w:r>
      <w:r w:rsidR="00BB2074" w:rsidRPr="00A43840">
        <w:rPr>
          <w:szCs w:val="24"/>
        </w:rPr>
        <w:t>/20</w:t>
      </w:r>
      <w:r w:rsidR="00AC7D81" w:rsidRPr="00A43840">
        <w:rPr>
          <w:szCs w:val="24"/>
        </w:rPr>
        <w:t>1</w:t>
      </w:r>
      <w:r w:rsidR="0036740C">
        <w:rPr>
          <w:szCs w:val="24"/>
        </w:rPr>
        <w:t xml:space="preserve">8 </w:t>
      </w:r>
      <w:r w:rsidR="00F659E3" w:rsidRPr="00A43840">
        <w:rPr>
          <w:szCs w:val="24"/>
        </w:rPr>
        <w:t>г</w:t>
      </w:r>
      <w:r w:rsidR="00F277C9" w:rsidRPr="00A43840">
        <w:rPr>
          <w:szCs w:val="24"/>
        </w:rPr>
        <w:t xml:space="preserve">. </w:t>
      </w:r>
      <w:r w:rsidR="00AC7D81" w:rsidRPr="00A43840">
        <w:rPr>
          <w:szCs w:val="24"/>
        </w:rPr>
        <w:t>ЕТ “</w:t>
      </w:r>
      <w:proofErr w:type="spellStart"/>
      <w:r w:rsidR="00AC7D81" w:rsidRPr="00A43840">
        <w:rPr>
          <w:szCs w:val="24"/>
        </w:rPr>
        <w:t>Маримекс</w:t>
      </w:r>
      <w:proofErr w:type="spellEnd"/>
      <w:r w:rsidR="00AC7D81" w:rsidRPr="00A43840">
        <w:rPr>
          <w:szCs w:val="24"/>
        </w:rPr>
        <w:t>-Мариян Иванов”</w:t>
      </w:r>
      <w:r w:rsidR="00F277C9" w:rsidRPr="00A43840">
        <w:rPr>
          <w:szCs w:val="24"/>
        </w:rPr>
        <w:t xml:space="preserve"> докладва за изп</w:t>
      </w:r>
      <w:r w:rsidR="00C92F31" w:rsidRPr="00A43840">
        <w:rPr>
          <w:szCs w:val="24"/>
        </w:rPr>
        <w:t xml:space="preserve">ълнението на отделните условия </w:t>
      </w:r>
      <w:r w:rsidR="00F277C9" w:rsidRPr="00A43840">
        <w:rPr>
          <w:szCs w:val="24"/>
        </w:rPr>
        <w:t>като част от ГД</w:t>
      </w:r>
      <w:r w:rsidR="00AC3FB3" w:rsidRPr="00A43840">
        <w:rPr>
          <w:szCs w:val="24"/>
        </w:rPr>
        <w:t>ОС</w:t>
      </w:r>
      <w:r w:rsidR="00F277C9" w:rsidRPr="00A43840">
        <w:rPr>
          <w:szCs w:val="24"/>
        </w:rPr>
        <w:t>.</w:t>
      </w:r>
    </w:p>
    <w:p w14:paraId="547E321C" w14:textId="77777777" w:rsidR="00A50736" w:rsidRPr="00A43840" w:rsidRDefault="00A50736" w:rsidP="00ED5680">
      <w:pPr>
        <w:tabs>
          <w:tab w:val="left" w:pos="0"/>
          <w:tab w:val="left" w:pos="284"/>
          <w:tab w:val="left" w:pos="426"/>
          <w:tab w:val="left" w:pos="709"/>
        </w:tabs>
        <w:ind w:firstLine="284"/>
        <w:rPr>
          <w:color w:val="000000"/>
          <w:spacing w:val="4"/>
          <w:szCs w:val="24"/>
        </w:rPr>
      </w:pPr>
    </w:p>
    <w:p w14:paraId="0855369D" w14:textId="77777777" w:rsidR="00A50736" w:rsidRPr="00A43840" w:rsidRDefault="00A50736" w:rsidP="00ED5680">
      <w:pPr>
        <w:numPr>
          <w:ilvl w:val="0"/>
          <w:numId w:val="4"/>
        </w:numPr>
        <w:tabs>
          <w:tab w:val="clear" w:pos="1440"/>
          <w:tab w:val="left" w:pos="0"/>
          <w:tab w:val="left" w:pos="284"/>
          <w:tab w:val="left" w:pos="426"/>
          <w:tab w:val="left" w:pos="709"/>
        </w:tabs>
        <w:ind w:left="0" w:firstLine="284"/>
        <w:rPr>
          <w:b/>
          <w:szCs w:val="24"/>
        </w:rPr>
      </w:pPr>
      <w:r w:rsidRPr="00A43840">
        <w:rPr>
          <w:b/>
          <w:szCs w:val="24"/>
        </w:rPr>
        <w:t xml:space="preserve">Актуализация на </w:t>
      </w:r>
      <w:r w:rsidR="0089673E" w:rsidRPr="00A43840">
        <w:rPr>
          <w:b/>
          <w:szCs w:val="24"/>
        </w:rPr>
        <w:t>системата за управление</w:t>
      </w:r>
    </w:p>
    <w:p w14:paraId="481CE1BA" w14:textId="77777777" w:rsidR="00A50736" w:rsidRPr="00A43840" w:rsidRDefault="0089673E" w:rsidP="003B11E9">
      <w:pPr>
        <w:shd w:val="clear" w:color="auto" w:fill="FFFFFF"/>
        <w:tabs>
          <w:tab w:val="left" w:pos="-2694"/>
          <w:tab w:val="left" w:pos="0"/>
          <w:tab w:val="left" w:pos="284"/>
          <w:tab w:val="left" w:pos="426"/>
          <w:tab w:val="left" w:pos="709"/>
          <w:tab w:val="left" w:pos="907"/>
        </w:tabs>
        <w:rPr>
          <w:b/>
          <w:bCs/>
          <w:color w:val="000000"/>
          <w:szCs w:val="24"/>
        </w:rPr>
      </w:pPr>
      <w:r w:rsidRPr="00A43840">
        <w:rPr>
          <w:szCs w:val="24"/>
        </w:rPr>
        <w:t>Към настоящ момент не  е налагала промяна на прилаганите процедури и инструкции.</w:t>
      </w:r>
      <w:r w:rsidR="00A50736" w:rsidRPr="00A43840">
        <w:rPr>
          <w:szCs w:val="24"/>
        </w:rPr>
        <w:t xml:space="preserve"> Предложение за промяна могат да правя</w:t>
      </w:r>
      <w:r w:rsidRPr="00A43840">
        <w:rPr>
          <w:szCs w:val="24"/>
        </w:rPr>
        <w:t>т всички служители и работници.</w:t>
      </w:r>
    </w:p>
    <w:p w14:paraId="170C7B5C" w14:textId="77777777" w:rsidR="00A50736" w:rsidRPr="00A43840" w:rsidRDefault="00A50736" w:rsidP="003B11E9">
      <w:pPr>
        <w:tabs>
          <w:tab w:val="left" w:pos="0"/>
          <w:tab w:val="left" w:pos="284"/>
          <w:tab w:val="left" w:pos="426"/>
          <w:tab w:val="left" w:pos="709"/>
        </w:tabs>
        <w:rPr>
          <w:szCs w:val="24"/>
        </w:rPr>
      </w:pPr>
      <w:r w:rsidRPr="00A43840">
        <w:rPr>
          <w:color w:val="000000"/>
          <w:spacing w:val="4"/>
          <w:szCs w:val="24"/>
        </w:rPr>
        <w:t xml:space="preserve">Всички изисквания по </w:t>
      </w:r>
      <w:r w:rsidR="00EE116C" w:rsidRPr="00A43840">
        <w:rPr>
          <w:b/>
          <w:color w:val="000000"/>
          <w:spacing w:val="4"/>
          <w:szCs w:val="24"/>
        </w:rPr>
        <w:t>У</w:t>
      </w:r>
      <w:r w:rsidRPr="00A43840">
        <w:rPr>
          <w:b/>
          <w:color w:val="000000"/>
          <w:spacing w:val="4"/>
          <w:szCs w:val="24"/>
        </w:rPr>
        <w:t>словие 5</w:t>
      </w:r>
      <w:r w:rsidRPr="00A43840">
        <w:rPr>
          <w:color w:val="000000"/>
          <w:spacing w:val="4"/>
          <w:szCs w:val="24"/>
        </w:rPr>
        <w:t xml:space="preserve"> от КР са включени и се прилагат чрез процедурите, инструкциите и оперативните документи.</w:t>
      </w:r>
    </w:p>
    <w:p w14:paraId="54E52348" w14:textId="77777777" w:rsidR="009834AA" w:rsidRPr="00A43840" w:rsidRDefault="00F659E3" w:rsidP="003B11E9">
      <w:pPr>
        <w:tabs>
          <w:tab w:val="left" w:pos="0"/>
          <w:tab w:val="left" w:pos="284"/>
          <w:tab w:val="left" w:pos="426"/>
          <w:tab w:val="left" w:pos="709"/>
        </w:tabs>
        <w:rPr>
          <w:szCs w:val="24"/>
        </w:rPr>
      </w:pPr>
      <w:r w:rsidRPr="00A43840">
        <w:rPr>
          <w:szCs w:val="24"/>
        </w:rPr>
        <w:t xml:space="preserve">Във връзка с влизането в сила на КР </w:t>
      </w:r>
      <w:r w:rsidR="0089673E" w:rsidRPr="00A43840">
        <w:rPr>
          <w:szCs w:val="24"/>
        </w:rPr>
        <w:t>съществуващите работни инструкции бяха актуализирани</w:t>
      </w:r>
      <w:r w:rsidR="00EE297B" w:rsidRPr="00A43840">
        <w:rPr>
          <w:szCs w:val="24"/>
        </w:rPr>
        <w:t>.</w:t>
      </w:r>
      <w:r w:rsidR="009834AA" w:rsidRPr="00A43840">
        <w:rPr>
          <w:szCs w:val="24"/>
        </w:rPr>
        <w:t xml:space="preserve"> Въведени са нови процедури/ инструкции относно:</w:t>
      </w:r>
    </w:p>
    <w:p w14:paraId="75875719" w14:textId="77777777" w:rsidR="0069788E" w:rsidRPr="00A43840" w:rsidRDefault="009834AA" w:rsidP="00ED5680">
      <w:pPr>
        <w:numPr>
          <w:ilvl w:val="0"/>
          <w:numId w:val="24"/>
        </w:numPr>
        <w:tabs>
          <w:tab w:val="left" w:pos="0"/>
          <w:tab w:val="left" w:pos="284"/>
          <w:tab w:val="left" w:pos="426"/>
          <w:tab w:val="left" w:pos="709"/>
        </w:tabs>
        <w:rPr>
          <w:szCs w:val="24"/>
        </w:rPr>
      </w:pPr>
      <w:r w:rsidRPr="00A43840">
        <w:rPr>
          <w:szCs w:val="24"/>
        </w:rPr>
        <w:t>изчисляване на изразходваните количества свежа вода, суровини и спомагателни материали;</w:t>
      </w:r>
    </w:p>
    <w:p w14:paraId="64254108" w14:textId="77777777" w:rsidR="00FB6CA8" w:rsidRPr="00A43840" w:rsidRDefault="00FB6CA8" w:rsidP="00ED5680">
      <w:pPr>
        <w:numPr>
          <w:ilvl w:val="0"/>
          <w:numId w:val="24"/>
        </w:numPr>
        <w:tabs>
          <w:tab w:val="left" w:pos="0"/>
          <w:tab w:val="left" w:pos="284"/>
          <w:tab w:val="left" w:pos="426"/>
          <w:tab w:val="left" w:pos="709"/>
        </w:tabs>
        <w:rPr>
          <w:szCs w:val="24"/>
        </w:rPr>
      </w:pPr>
      <w:r w:rsidRPr="00A43840">
        <w:rPr>
          <w:szCs w:val="24"/>
        </w:rPr>
        <w:t>управление на отпадъците;</w:t>
      </w:r>
    </w:p>
    <w:p w14:paraId="043CBFEE" w14:textId="77777777" w:rsidR="009834AA" w:rsidRPr="00A43840" w:rsidRDefault="009834AA" w:rsidP="00ED5680">
      <w:pPr>
        <w:numPr>
          <w:ilvl w:val="0"/>
          <w:numId w:val="24"/>
        </w:numPr>
        <w:tabs>
          <w:tab w:val="left" w:pos="0"/>
          <w:tab w:val="left" w:pos="284"/>
          <w:tab w:val="left" w:pos="426"/>
          <w:tab w:val="left" w:pos="709"/>
        </w:tabs>
        <w:rPr>
          <w:szCs w:val="24"/>
        </w:rPr>
      </w:pPr>
      <w:r w:rsidRPr="00A43840">
        <w:rPr>
          <w:szCs w:val="24"/>
        </w:rPr>
        <w:t>мониторинг на пречиствателните съоръжения</w:t>
      </w:r>
      <w:r w:rsidR="00FB6CA8" w:rsidRPr="00A43840">
        <w:rPr>
          <w:szCs w:val="24"/>
        </w:rPr>
        <w:t>;</w:t>
      </w:r>
    </w:p>
    <w:p w14:paraId="299BAFC8" w14:textId="77777777" w:rsidR="00FB6CA8" w:rsidRPr="00A43840" w:rsidRDefault="00FB6CA8" w:rsidP="00ED5680">
      <w:pPr>
        <w:numPr>
          <w:ilvl w:val="0"/>
          <w:numId w:val="24"/>
        </w:numPr>
        <w:tabs>
          <w:tab w:val="left" w:pos="0"/>
          <w:tab w:val="left" w:pos="284"/>
          <w:tab w:val="left" w:pos="426"/>
          <w:tab w:val="left" w:pos="709"/>
        </w:tabs>
        <w:rPr>
          <w:szCs w:val="24"/>
        </w:rPr>
      </w:pPr>
      <w:r w:rsidRPr="00A43840">
        <w:rPr>
          <w:szCs w:val="24"/>
        </w:rPr>
        <w:lastRenderedPageBreak/>
        <w:t>мониторинг на подземните води;</w:t>
      </w:r>
    </w:p>
    <w:p w14:paraId="54B34679" w14:textId="77777777" w:rsidR="00FB6CA8" w:rsidRPr="00A43840" w:rsidRDefault="00FB6CA8" w:rsidP="00ED5680">
      <w:pPr>
        <w:numPr>
          <w:ilvl w:val="0"/>
          <w:numId w:val="24"/>
        </w:numPr>
        <w:tabs>
          <w:tab w:val="left" w:pos="0"/>
          <w:tab w:val="left" w:pos="284"/>
          <w:tab w:val="left" w:pos="426"/>
          <w:tab w:val="left" w:pos="709"/>
        </w:tabs>
        <w:rPr>
          <w:szCs w:val="24"/>
        </w:rPr>
      </w:pPr>
      <w:r w:rsidRPr="00A43840">
        <w:rPr>
          <w:szCs w:val="24"/>
        </w:rPr>
        <w:t>изчисление на генерираните количества отпадъци и др.</w:t>
      </w:r>
    </w:p>
    <w:p w14:paraId="7CA38059" w14:textId="4F9AA77D" w:rsidR="003619B0" w:rsidRPr="00A43840" w:rsidRDefault="0060419B" w:rsidP="002F4DF4">
      <w:pPr>
        <w:tabs>
          <w:tab w:val="left" w:pos="0"/>
          <w:tab w:val="left" w:pos="284"/>
          <w:tab w:val="left" w:pos="426"/>
          <w:tab w:val="left" w:pos="709"/>
        </w:tabs>
        <w:rPr>
          <w:szCs w:val="24"/>
        </w:rPr>
      </w:pPr>
      <w:r w:rsidRPr="00A43840">
        <w:rPr>
          <w:szCs w:val="24"/>
        </w:rPr>
        <w:t>В процедури и инструкции са вкл</w:t>
      </w:r>
      <w:r w:rsidR="00FD024C" w:rsidRPr="00A43840">
        <w:rPr>
          <w:szCs w:val="24"/>
        </w:rPr>
        <w:t xml:space="preserve">ючени </w:t>
      </w:r>
      <w:r w:rsidR="00912268" w:rsidRPr="00A43840">
        <w:rPr>
          <w:szCs w:val="24"/>
        </w:rPr>
        <w:t xml:space="preserve">съответните </w:t>
      </w:r>
      <w:r w:rsidR="00FD024C" w:rsidRPr="00A43840">
        <w:rPr>
          <w:szCs w:val="24"/>
        </w:rPr>
        <w:t xml:space="preserve">изисквания на условията в КР </w:t>
      </w:r>
      <w:r w:rsidR="00912268" w:rsidRPr="00A43840">
        <w:rPr>
          <w:szCs w:val="24"/>
        </w:rPr>
        <w:t>№</w:t>
      </w:r>
      <w:r w:rsidR="00275878" w:rsidRPr="00A43840">
        <w:rPr>
          <w:szCs w:val="24"/>
        </w:rPr>
        <w:t>237-</w:t>
      </w:r>
      <w:r w:rsidR="00BB2074" w:rsidRPr="00A43840">
        <w:rPr>
          <w:szCs w:val="24"/>
        </w:rPr>
        <w:t>Н1</w:t>
      </w:r>
      <w:r w:rsidR="0036740C">
        <w:rPr>
          <w:szCs w:val="24"/>
        </w:rPr>
        <w:t>-А1</w:t>
      </w:r>
      <w:r w:rsidR="00BB2074" w:rsidRPr="00A43840">
        <w:rPr>
          <w:szCs w:val="24"/>
        </w:rPr>
        <w:t>/20</w:t>
      </w:r>
      <w:r w:rsidR="00FD024C" w:rsidRPr="00A43840">
        <w:rPr>
          <w:szCs w:val="24"/>
        </w:rPr>
        <w:t>1</w:t>
      </w:r>
      <w:r w:rsidR="004A46CC">
        <w:rPr>
          <w:szCs w:val="24"/>
        </w:rPr>
        <w:t xml:space="preserve">8 </w:t>
      </w:r>
      <w:r w:rsidR="00FD024C" w:rsidRPr="00A43840">
        <w:rPr>
          <w:szCs w:val="24"/>
        </w:rPr>
        <w:t>г.</w:t>
      </w:r>
    </w:p>
    <w:p w14:paraId="277FC1DB" w14:textId="77777777" w:rsidR="002F4DF4" w:rsidRPr="00A43840" w:rsidRDefault="002F4DF4" w:rsidP="002F4DF4">
      <w:pPr>
        <w:tabs>
          <w:tab w:val="left" w:pos="0"/>
          <w:tab w:val="left" w:pos="284"/>
          <w:tab w:val="left" w:pos="426"/>
          <w:tab w:val="left" w:pos="709"/>
        </w:tabs>
        <w:rPr>
          <w:szCs w:val="24"/>
        </w:rPr>
      </w:pPr>
    </w:p>
    <w:p w14:paraId="6B3CBB35" w14:textId="77777777" w:rsidR="002C1121" w:rsidRPr="00A43840" w:rsidRDefault="00100C0C" w:rsidP="00153161">
      <w:pPr>
        <w:pStyle w:val="Heading1"/>
        <w:rPr>
          <w:lang w:val="bg-BG"/>
        </w:rPr>
      </w:pPr>
      <w:bookmarkStart w:id="5" w:name="_Toc225512483"/>
      <w:bookmarkStart w:id="6" w:name="_Toc415433485"/>
      <w:r w:rsidRPr="00A43840">
        <w:rPr>
          <w:lang w:val="bg-BG"/>
        </w:rPr>
        <w:t xml:space="preserve">3.3. </w:t>
      </w:r>
      <w:r w:rsidR="00BA7C63" w:rsidRPr="00A43840">
        <w:rPr>
          <w:lang w:val="bg-BG"/>
        </w:rPr>
        <w:t>Използване на ресурси</w:t>
      </w:r>
      <w:bookmarkEnd w:id="5"/>
      <w:bookmarkEnd w:id="6"/>
    </w:p>
    <w:p w14:paraId="13E6D97E" w14:textId="28C73970" w:rsidR="007122B8" w:rsidRPr="00A43840" w:rsidRDefault="00BA7C63" w:rsidP="003B11E9">
      <w:pPr>
        <w:tabs>
          <w:tab w:val="left" w:pos="0"/>
          <w:tab w:val="left" w:pos="284"/>
          <w:tab w:val="left" w:pos="426"/>
          <w:tab w:val="left" w:pos="709"/>
          <w:tab w:val="num" w:pos="1080"/>
        </w:tabs>
        <w:autoSpaceDE w:val="0"/>
        <w:autoSpaceDN w:val="0"/>
        <w:adjustRightInd w:val="0"/>
        <w:rPr>
          <w:szCs w:val="24"/>
        </w:rPr>
      </w:pPr>
      <w:r w:rsidRPr="00A43840">
        <w:rPr>
          <w:szCs w:val="24"/>
        </w:rPr>
        <w:t xml:space="preserve">Съгласно </w:t>
      </w:r>
      <w:r w:rsidRPr="00A43840">
        <w:rPr>
          <w:b/>
          <w:szCs w:val="24"/>
        </w:rPr>
        <w:t>Условие 8</w:t>
      </w:r>
      <w:r w:rsidR="00AF71C4" w:rsidRPr="00A43840">
        <w:rPr>
          <w:b/>
          <w:szCs w:val="24"/>
        </w:rPr>
        <w:t>.</w:t>
      </w:r>
      <w:r w:rsidRPr="00A43840">
        <w:rPr>
          <w:szCs w:val="24"/>
        </w:rPr>
        <w:t xml:space="preserve"> от </w:t>
      </w:r>
      <w:r w:rsidR="00912268" w:rsidRPr="00A43840">
        <w:rPr>
          <w:szCs w:val="24"/>
        </w:rPr>
        <w:t xml:space="preserve">КР </w:t>
      </w:r>
      <w:r w:rsidR="001261D8" w:rsidRPr="00A43840">
        <w:rPr>
          <w:szCs w:val="24"/>
        </w:rPr>
        <w:t>изготвя</w:t>
      </w:r>
      <w:r w:rsidRPr="00A43840">
        <w:rPr>
          <w:szCs w:val="24"/>
        </w:rPr>
        <w:t xml:space="preserve"> </w:t>
      </w:r>
      <w:r w:rsidR="00461DEB" w:rsidRPr="00A43840">
        <w:rPr>
          <w:szCs w:val="24"/>
        </w:rPr>
        <w:t xml:space="preserve">месечни/ </w:t>
      </w:r>
      <w:r w:rsidR="0045240A" w:rsidRPr="00A43840">
        <w:rPr>
          <w:szCs w:val="24"/>
        </w:rPr>
        <w:t xml:space="preserve">годишни </w:t>
      </w:r>
      <w:r w:rsidRPr="00A43840">
        <w:rPr>
          <w:szCs w:val="24"/>
        </w:rPr>
        <w:t>отчет</w:t>
      </w:r>
      <w:r w:rsidR="0045240A" w:rsidRPr="00A43840">
        <w:rPr>
          <w:szCs w:val="24"/>
        </w:rPr>
        <w:t>и</w:t>
      </w:r>
      <w:r w:rsidRPr="00A43840">
        <w:rPr>
          <w:szCs w:val="24"/>
        </w:rPr>
        <w:t xml:space="preserve"> за </w:t>
      </w:r>
      <w:r w:rsidR="00461DEB" w:rsidRPr="00A43840">
        <w:rPr>
          <w:szCs w:val="24"/>
        </w:rPr>
        <w:t xml:space="preserve">количествените показатели, заложени в КР - </w:t>
      </w:r>
      <w:r w:rsidRPr="00A43840">
        <w:rPr>
          <w:szCs w:val="24"/>
        </w:rPr>
        <w:t>използваните суровини, с</w:t>
      </w:r>
      <w:r w:rsidR="009A2D40" w:rsidRPr="00A43840">
        <w:rPr>
          <w:szCs w:val="24"/>
        </w:rPr>
        <w:t>помагателни материали и горива.</w:t>
      </w:r>
      <w:r w:rsidRPr="00A43840">
        <w:rPr>
          <w:szCs w:val="24"/>
        </w:rPr>
        <w:t xml:space="preserve"> </w:t>
      </w:r>
      <w:r w:rsidR="0045240A" w:rsidRPr="00A43840">
        <w:rPr>
          <w:szCs w:val="24"/>
        </w:rPr>
        <w:t xml:space="preserve">На базата на тези отчети се правят оценки на съответствието и при необходимост се извършват коригиращи действия. </w:t>
      </w:r>
      <w:r w:rsidRPr="00A43840">
        <w:rPr>
          <w:szCs w:val="24"/>
        </w:rPr>
        <w:t xml:space="preserve">В следващите таблици е представено съответствието на реалните </w:t>
      </w:r>
      <w:r w:rsidR="00087DED" w:rsidRPr="00A43840">
        <w:rPr>
          <w:szCs w:val="24"/>
        </w:rPr>
        <w:t>използвани</w:t>
      </w:r>
      <w:r w:rsidR="00122231" w:rsidRPr="00A43840">
        <w:rPr>
          <w:szCs w:val="24"/>
        </w:rPr>
        <w:t xml:space="preserve"> </w:t>
      </w:r>
      <w:r w:rsidRPr="00A43840">
        <w:rPr>
          <w:szCs w:val="24"/>
        </w:rPr>
        <w:t xml:space="preserve">количества </w:t>
      </w:r>
      <w:r w:rsidR="00122231" w:rsidRPr="00A43840">
        <w:rPr>
          <w:szCs w:val="24"/>
        </w:rPr>
        <w:t xml:space="preserve">за отчетния период </w:t>
      </w:r>
      <w:r w:rsidRPr="00A43840">
        <w:rPr>
          <w:szCs w:val="24"/>
        </w:rPr>
        <w:t xml:space="preserve">със </w:t>
      </w:r>
      <w:r w:rsidR="00122231" w:rsidRPr="00A43840">
        <w:rPr>
          <w:szCs w:val="24"/>
        </w:rPr>
        <w:t>заложените в КР</w:t>
      </w:r>
      <w:r w:rsidRPr="00A43840">
        <w:rPr>
          <w:szCs w:val="24"/>
        </w:rPr>
        <w:t>.</w:t>
      </w:r>
    </w:p>
    <w:p w14:paraId="1A32665B" w14:textId="77777777" w:rsidR="00DA4453" w:rsidRPr="00A43840" w:rsidRDefault="00DA4453" w:rsidP="00ED5680">
      <w:pPr>
        <w:tabs>
          <w:tab w:val="left" w:pos="0"/>
          <w:tab w:val="left" w:pos="284"/>
          <w:tab w:val="left" w:pos="426"/>
          <w:tab w:val="left" w:pos="709"/>
          <w:tab w:val="num" w:pos="1080"/>
        </w:tabs>
        <w:ind w:firstLine="284"/>
        <w:rPr>
          <w:color w:val="000000"/>
          <w:szCs w:val="24"/>
          <w14:shadow w14:blurRad="50800" w14:dist="38100" w14:dir="2700000" w14:sx="100000" w14:sy="100000" w14:kx="0" w14:ky="0" w14:algn="tl">
            <w14:srgbClr w14:val="000000">
              <w14:alpha w14:val="60000"/>
            </w14:srgbClr>
          </w14:shadow>
        </w:rPr>
      </w:pPr>
    </w:p>
    <w:p w14:paraId="1A8D71A6" w14:textId="77777777" w:rsidR="007A5FB4" w:rsidRPr="00A43840" w:rsidRDefault="00F2395D" w:rsidP="00153161">
      <w:pPr>
        <w:pStyle w:val="Heading1"/>
        <w:rPr>
          <w:lang w:val="bg-BG"/>
        </w:rPr>
      </w:pPr>
      <w:bookmarkStart w:id="7" w:name="_Toc225512484"/>
      <w:bookmarkStart w:id="8" w:name="_Toc415433486"/>
      <w:r w:rsidRPr="00A43840">
        <w:rPr>
          <w:lang w:val="bg-BG"/>
        </w:rPr>
        <w:t xml:space="preserve">3.3.1. </w:t>
      </w:r>
      <w:r w:rsidR="00672CA8" w:rsidRPr="00A43840">
        <w:rPr>
          <w:lang w:val="bg-BG"/>
        </w:rPr>
        <w:t>Използване</w:t>
      </w:r>
      <w:r w:rsidR="00DA4453" w:rsidRPr="00A43840">
        <w:rPr>
          <w:lang w:val="bg-BG"/>
        </w:rPr>
        <w:t xml:space="preserve"> на вода</w:t>
      </w:r>
      <w:bookmarkEnd w:id="7"/>
      <w:bookmarkEnd w:id="8"/>
    </w:p>
    <w:p w14:paraId="3F4DB6CF" w14:textId="77777777" w:rsidR="00B702ED" w:rsidRPr="00A43840" w:rsidRDefault="00D44CC4" w:rsidP="00ED5680">
      <w:pPr>
        <w:tabs>
          <w:tab w:val="left" w:pos="0"/>
          <w:tab w:val="left" w:pos="284"/>
          <w:tab w:val="left" w:pos="426"/>
          <w:tab w:val="left" w:pos="709"/>
        </w:tabs>
        <w:ind w:firstLine="284"/>
        <w:rPr>
          <w:b/>
          <w:szCs w:val="24"/>
        </w:rPr>
      </w:pPr>
      <w:r w:rsidRPr="00A43840">
        <w:rPr>
          <w:b/>
          <w:szCs w:val="24"/>
        </w:rPr>
        <w:t>Условие 8.1.8.1. и Условие 8.1.8.2.</w:t>
      </w:r>
    </w:p>
    <w:p w14:paraId="236B044F" w14:textId="77777777" w:rsidR="001B30EE" w:rsidRPr="00A43840" w:rsidRDefault="00303AD5" w:rsidP="002F4DF4">
      <w:pPr>
        <w:tabs>
          <w:tab w:val="left" w:pos="0"/>
          <w:tab w:val="left" w:pos="284"/>
          <w:tab w:val="left" w:pos="426"/>
          <w:tab w:val="left" w:pos="709"/>
        </w:tabs>
        <w:rPr>
          <w:szCs w:val="24"/>
        </w:rPr>
      </w:pPr>
      <w:r w:rsidRPr="00A43840">
        <w:rPr>
          <w:szCs w:val="24"/>
        </w:rPr>
        <w:t>В инсталацията не се използва вода за промишлени нужди само</w:t>
      </w:r>
      <w:r w:rsidR="000644C4" w:rsidRPr="00A43840">
        <w:rPr>
          <w:szCs w:val="24"/>
        </w:rPr>
        <w:t xml:space="preserve"> за охлаждане на готовите блокове и</w:t>
      </w:r>
      <w:r w:rsidRPr="00A43840">
        <w:rPr>
          <w:szCs w:val="24"/>
        </w:rPr>
        <w:t xml:space="preserve"> за доливане на в охлаждащата система за пещите </w:t>
      </w:r>
      <w:r w:rsidR="000644C4" w:rsidRPr="00A43840">
        <w:rPr>
          <w:szCs w:val="24"/>
        </w:rPr>
        <w:t xml:space="preserve">и миксер </w:t>
      </w:r>
      <w:r w:rsidRPr="00A43840">
        <w:rPr>
          <w:szCs w:val="24"/>
        </w:rPr>
        <w:t xml:space="preserve">в участък „медни сплави“ </w:t>
      </w:r>
      <w:r w:rsidR="00FA10C1" w:rsidRPr="00A43840">
        <w:rPr>
          <w:szCs w:val="24"/>
        </w:rPr>
        <w:t>Водоснабдяването на обекта за технологич</w:t>
      </w:r>
      <w:r w:rsidR="009A08A3" w:rsidRPr="00A43840">
        <w:rPr>
          <w:szCs w:val="24"/>
        </w:rPr>
        <w:t xml:space="preserve">ни нужди се </w:t>
      </w:r>
      <w:r w:rsidR="003C0B4D" w:rsidRPr="00A43840">
        <w:rPr>
          <w:szCs w:val="24"/>
        </w:rPr>
        <w:t xml:space="preserve">извършва от </w:t>
      </w:r>
      <w:r w:rsidR="004447D2" w:rsidRPr="00A43840">
        <w:rPr>
          <w:szCs w:val="24"/>
        </w:rPr>
        <w:t>промишлен водопровод.</w:t>
      </w:r>
    </w:p>
    <w:p w14:paraId="5B910DC2" w14:textId="77777777" w:rsidR="00661FC2" w:rsidRPr="00A43840" w:rsidRDefault="00661FC2" w:rsidP="000644C4">
      <w:pPr>
        <w:tabs>
          <w:tab w:val="left" w:pos="0"/>
          <w:tab w:val="left" w:pos="284"/>
          <w:tab w:val="left" w:pos="426"/>
          <w:tab w:val="left" w:pos="709"/>
        </w:tabs>
        <w:rPr>
          <w:szCs w:val="24"/>
        </w:rPr>
      </w:pPr>
      <w:r w:rsidRPr="00A43840">
        <w:rPr>
          <w:szCs w:val="24"/>
        </w:rPr>
        <w:t xml:space="preserve">Отчитането на водата </w:t>
      </w:r>
      <w:r w:rsidR="004447D2" w:rsidRPr="00A43840">
        <w:rPr>
          <w:szCs w:val="24"/>
        </w:rPr>
        <w:t>се извършва посредством</w:t>
      </w:r>
      <w:r w:rsidRPr="00A43840">
        <w:rPr>
          <w:szCs w:val="24"/>
        </w:rPr>
        <w:t xml:space="preserve"> </w:t>
      </w:r>
      <w:r w:rsidR="004447D2" w:rsidRPr="00A43840">
        <w:rPr>
          <w:szCs w:val="24"/>
        </w:rPr>
        <w:t>монтиран водомер</w:t>
      </w:r>
      <w:r w:rsidRPr="00A43840">
        <w:rPr>
          <w:szCs w:val="24"/>
        </w:rPr>
        <w:t>.</w:t>
      </w:r>
    </w:p>
    <w:p w14:paraId="66C9BB1E" w14:textId="77777777" w:rsidR="00661FC2" w:rsidRPr="00A43840" w:rsidRDefault="00661FC2" w:rsidP="000644C4">
      <w:pPr>
        <w:tabs>
          <w:tab w:val="left" w:pos="0"/>
          <w:tab w:val="left" w:pos="284"/>
          <w:tab w:val="left" w:pos="426"/>
          <w:tab w:val="left" w:pos="709"/>
        </w:tabs>
        <w:rPr>
          <w:szCs w:val="24"/>
        </w:rPr>
      </w:pPr>
      <w:r w:rsidRPr="00A43840">
        <w:rPr>
          <w:bCs/>
          <w:szCs w:val="24"/>
        </w:rPr>
        <w:t xml:space="preserve">Поради обстоятелството, че </w:t>
      </w:r>
      <w:r w:rsidR="004071E1" w:rsidRPr="00A43840">
        <w:rPr>
          <w:bCs/>
          <w:szCs w:val="24"/>
        </w:rPr>
        <w:t xml:space="preserve">свежата вода за технологични нужди </w:t>
      </w:r>
      <w:r w:rsidR="000644C4" w:rsidRPr="00A43840">
        <w:rPr>
          <w:bCs/>
          <w:szCs w:val="24"/>
        </w:rPr>
        <w:t>е необходима само за участък „медни сплави“</w:t>
      </w:r>
      <w:r w:rsidRPr="00A43840">
        <w:rPr>
          <w:bCs/>
          <w:szCs w:val="24"/>
        </w:rPr>
        <w:t xml:space="preserve">, заложеният показател в КР за разхода на вода е </w:t>
      </w:r>
      <w:r w:rsidR="000644C4" w:rsidRPr="00A43840">
        <w:rPr>
          <w:bCs/>
          <w:szCs w:val="24"/>
        </w:rPr>
        <w:t>даден само за този участък като количество</w:t>
      </w:r>
      <w:r w:rsidRPr="00A43840">
        <w:rPr>
          <w:bCs/>
          <w:szCs w:val="24"/>
        </w:rPr>
        <w:t xml:space="preserve"> вода за 1 t продукция. </w:t>
      </w:r>
    </w:p>
    <w:p w14:paraId="641C6076" w14:textId="77777777" w:rsidR="00672CA8" w:rsidRPr="00A43840" w:rsidRDefault="00672CA8" w:rsidP="002F4DF4">
      <w:pPr>
        <w:tabs>
          <w:tab w:val="left" w:pos="0"/>
          <w:tab w:val="left" w:pos="284"/>
          <w:tab w:val="left" w:pos="426"/>
          <w:tab w:val="left" w:pos="709"/>
        </w:tabs>
        <w:rPr>
          <w:szCs w:val="24"/>
        </w:rPr>
      </w:pPr>
      <w:r w:rsidRPr="00A43840">
        <w:rPr>
          <w:szCs w:val="24"/>
        </w:rPr>
        <w:t>Разход</w:t>
      </w:r>
      <w:r w:rsidR="009B1E0A" w:rsidRPr="00A43840">
        <w:rPr>
          <w:szCs w:val="24"/>
        </w:rPr>
        <w:t>а</w:t>
      </w:r>
      <w:r w:rsidRPr="00A43840">
        <w:rPr>
          <w:szCs w:val="24"/>
        </w:rPr>
        <w:t xml:space="preserve"> на </w:t>
      </w:r>
      <w:r w:rsidR="00B05B7E" w:rsidRPr="00A43840">
        <w:rPr>
          <w:szCs w:val="24"/>
        </w:rPr>
        <w:t>свежа вода за промишлени нужди (включително охлаждане)</w:t>
      </w:r>
      <w:r w:rsidR="002B57BD" w:rsidRPr="00A43840">
        <w:rPr>
          <w:szCs w:val="24"/>
        </w:rPr>
        <w:t>, регистриран</w:t>
      </w:r>
      <w:r w:rsidRPr="00A43840">
        <w:rPr>
          <w:szCs w:val="24"/>
        </w:rPr>
        <w:t xml:space="preserve"> от </w:t>
      </w:r>
      <w:r w:rsidR="008671D3" w:rsidRPr="00A43840">
        <w:rPr>
          <w:szCs w:val="24"/>
        </w:rPr>
        <w:t>водомерното устройство</w:t>
      </w:r>
      <w:r w:rsidR="009B1E0A" w:rsidRPr="00A43840">
        <w:rPr>
          <w:szCs w:val="24"/>
        </w:rPr>
        <w:t xml:space="preserve"> е показан в таблица 3.1.</w:t>
      </w:r>
    </w:p>
    <w:p w14:paraId="2FAD84A8" w14:textId="77777777" w:rsidR="00A35811" w:rsidRPr="00A43840" w:rsidRDefault="00923797" w:rsidP="00ED5680">
      <w:pPr>
        <w:tabs>
          <w:tab w:val="left" w:pos="426"/>
          <w:tab w:val="left" w:pos="709"/>
        </w:tabs>
        <w:ind w:firstLine="284"/>
        <w:rPr>
          <w:b/>
          <w:szCs w:val="24"/>
        </w:rPr>
      </w:pPr>
      <w:r w:rsidRPr="00A43840">
        <w:rPr>
          <w:b/>
          <w:szCs w:val="24"/>
        </w:rPr>
        <w:t xml:space="preserve">Таблица 3.1. </w:t>
      </w:r>
      <w:proofErr w:type="spellStart"/>
      <w:r w:rsidR="00755D9A" w:rsidRPr="00A43840">
        <w:rPr>
          <w:szCs w:val="24"/>
        </w:rPr>
        <w:t>Малотонажно</w:t>
      </w:r>
      <w:proofErr w:type="spellEnd"/>
      <w:r w:rsidR="00755D9A" w:rsidRPr="00A43840">
        <w:rPr>
          <w:szCs w:val="24"/>
        </w:rPr>
        <w:t xml:space="preserve"> производство на алуминиеви и медни изделия</w:t>
      </w:r>
    </w:p>
    <w:tbl>
      <w:tblPr>
        <w:tblW w:w="109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45"/>
        <w:gridCol w:w="2610"/>
        <w:gridCol w:w="2430"/>
        <w:gridCol w:w="1878"/>
      </w:tblGrid>
      <w:tr w:rsidR="00A35811" w:rsidRPr="00A43840" w14:paraId="301A4B89" w14:textId="77777777" w:rsidTr="00755D9A">
        <w:trPr>
          <w:jc w:val="center"/>
        </w:trPr>
        <w:tc>
          <w:tcPr>
            <w:tcW w:w="4045" w:type="dxa"/>
            <w:vAlign w:val="center"/>
          </w:tcPr>
          <w:p w14:paraId="2EC6E930" w14:textId="77777777" w:rsidR="00A35811" w:rsidRPr="00A43840" w:rsidRDefault="00A35811" w:rsidP="00A35811">
            <w:pPr>
              <w:tabs>
                <w:tab w:val="left" w:pos="426"/>
                <w:tab w:val="left" w:pos="709"/>
              </w:tabs>
              <w:rPr>
                <w:b/>
                <w:szCs w:val="24"/>
              </w:rPr>
            </w:pPr>
            <w:r w:rsidRPr="00A43840">
              <w:rPr>
                <w:b/>
                <w:szCs w:val="24"/>
              </w:rPr>
              <w:t>Инсталация</w:t>
            </w:r>
          </w:p>
        </w:tc>
        <w:tc>
          <w:tcPr>
            <w:tcW w:w="2610" w:type="dxa"/>
            <w:vAlign w:val="center"/>
          </w:tcPr>
          <w:p w14:paraId="1FECAD35" w14:textId="77777777" w:rsidR="00A35811" w:rsidRPr="00A43840" w:rsidRDefault="00A35811" w:rsidP="00A35811">
            <w:pPr>
              <w:tabs>
                <w:tab w:val="left" w:pos="426"/>
                <w:tab w:val="left" w:pos="709"/>
              </w:tabs>
              <w:rPr>
                <w:b/>
                <w:szCs w:val="24"/>
              </w:rPr>
            </w:pPr>
            <w:r w:rsidRPr="00A43840">
              <w:rPr>
                <w:b/>
                <w:szCs w:val="24"/>
              </w:rPr>
              <w:t xml:space="preserve">Количество вода </w:t>
            </w:r>
            <w:r w:rsidR="00594F10" w:rsidRPr="00A43840">
              <w:rPr>
                <w:b/>
                <w:szCs w:val="24"/>
              </w:rPr>
              <w:t>m</w:t>
            </w:r>
            <w:r w:rsidRPr="00A43840">
              <w:rPr>
                <w:b/>
                <w:szCs w:val="24"/>
              </w:rPr>
              <w:t>³/ единица продукт,</w:t>
            </w:r>
          </w:p>
          <w:p w14:paraId="55BD8AC4" w14:textId="77777777" w:rsidR="00A35811" w:rsidRPr="00A43840" w:rsidRDefault="00A35811" w:rsidP="00A35811">
            <w:pPr>
              <w:tabs>
                <w:tab w:val="left" w:pos="426"/>
                <w:tab w:val="left" w:pos="709"/>
              </w:tabs>
              <w:rPr>
                <w:b/>
                <w:szCs w:val="24"/>
              </w:rPr>
            </w:pPr>
            <w:r w:rsidRPr="00A43840">
              <w:rPr>
                <w:b/>
                <w:szCs w:val="24"/>
              </w:rPr>
              <w:t>съгласно КР</w:t>
            </w:r>
          </w:p>
        </w:tc>
        <w:tc>
          <w:tcPr>
            <w:tcW w:w="2430" w:type="dxa"/>
            <w:vAlign w:val="center"/>
          </w:tcPr>
          <w:p w14:paraId="63816A1A" w14:textId="77777777" w:rsidR="00A35811" w:rsidRPr="00A43840" w:rsidRDefault="00A35811" w:rsidP="00A35811">
            <w:pPr>
              <w:tabs>
                <w:tab w:val="left" w:pos="426"/>
                <w:tab w:val="left" w:pos="709"/>
              </w:tabs>
              <w:rPr>
                <w:b/>
                <w:szCs w:val="24"/>
              </w:rPr>
            </w:pPr>
            <w:r w:rsidRPr="00A43840">
              <w:rPr>
                <w:b/>
                <w:szCs w:val="24"/>
              </w:rPr>
              <w:t>Използвано количество вода м³/единица продукт</w:t>
            </w:r>
          </w:p>
        </w:tc>
        <w:tc>
          <w:tcPr>
            <w:tcW w:w="1878" w:type="dxa"/>
            <w:vAlign w:val="center"/>
          </w:tcPr>
          <w:p w14:paraId="76D04CAC" w14:textId="77777777" w:rsidR="00A35811" w:rsidRPr="00A43840" w:rsidRDefault="00A35811" w:rsidP="00A35811">
            <w:pPr>
              <w:tabs>
                <w:tab w:val="left" w:pos="426"/>
                <w:tab w:val="left" w:pos="709"/>
              </w:tabs>
              <w:rPr>
                <w:b/>
                <w:szCs w:val="24"/>
              </w:rPr>
            </w:pPr>
            <w:r w:rsidRPr="00A43840">
              <w:rPr>
                <w:b/>
                <w:szCs w:val="24"/>
              </w:rPr>
              <w:t>Съответствие</w:t>
            </w:r>
          </w:p>
        </w:tc>
      </w:tr>
      <w:tr w:rsidR="00D03BFB" w:rsidRPr="00A43840" w14:paraId="0BBFE897" w14:textId="77777777" w:rsidTr="00307B6D">
        <w:trPr>
          <w:trHeight w:val="440"/>
          <w:jc w:val="center"/>
        </w:trPr>
        <w:tc>
          <w:tcPr>
            <w:tcW w:w="10963" w:type="dxa"/>
            <w:gridSpan w:val="4"/>
            <w:vAlign w:val="center"/>
          </w:tcPr>
          <w:p w14:paraId="7BD093B8" w14:textId="77777777" w:rsidR="00D03BFB" w:rsidRPr="00A43840" w:rsidRDefault="00D03BFB" w:rsidP="00D03BFB">
            <w:pPr>
              <w:tabs>
                <w:tab w:val="left" w:pos="426"/>
                <w:tab w:val="left" w:pos="709"/>
              </w:tabs>
              <w:jc w:val="center"/>
              <w:rPr>
                <w:szCs w:val="24"/>
              </w:rPr>
            </w:pPr>
            <w:proofErr w:type="spellStart"/>
            <w:r w:rsidRPr="00A43840">
              <w:rPr>
                <w:szCs w:val="24"/>
              </w:rPr>
              <w:t>Малотонажно</w:t>
            </w:r>
            <w:proofErr w:type="spellEnd"/>
            <w:r w:rsidRPr="00A43840">
              <w:rPr>
                <w:szCs w:val="24"/>
              </w:rPr>
              <w:t xml:space="preserve"> производство на алуминиеви и медни изделия</w:t>
            </w:r>
          </w:p>
        </w:tc>
      </w:tr>
      <w:tr w:rsidR="00D03BFB" w:rsidRPr="00A43840" w14:paraId="620E0BA6" w14:textId="77777777" w:rsidTr="00755D9A">
        <w:trPr>
          <w:trHeight w:val="1454"/>
          <w:jc w:val="center"/>
        </w:trPr>
        <w:tc>
          <w:tcPr>
            <w:tcW w:w="4045" w:type="dxa"/>
            <w:vAlign w:val="center"/>
          </w:tcPr>
          <w:p w14:paraId="5C4AAE50" w14:textId="77777777" w:rsidR="00D03BFB" w:rsidRPr="00A43840" w:rsidRDefault="00D03BFB" w:rsidP="00D03BFB">
            <w:pPr>
              <w:tabs>
                <w:tab w:val="left" w:pos="426"/>
                <w:tab w:val="left" w:pos="709"/>
              </w:tabs>
              <w:rPr>
                <w:szCs w:val="24"/>
              </w:rPr>
            </w:pPr>
            <w:r w:rsidRPr="00A43840">
              <w:rPr>
                <w:szCs w:val="24"/>
              </w:rPr>
              <w:t xml:space="preserve">Участък за топене на медни и месингови отпадъци в пещи с последващо </w:t>
            </w:r>
            <w:proofErr w:type="spellStart"/>
            <w:r w:rsidRPr="00A43840">
              <w:rPr>
                <w:szCs w:val="24"/>
              </w:rPr>
              <w:t>сплавяване</w:t>
            </w:r>
            <w:proofErr w:type="spellEnd"/>
            <w:r w:rsidRPr="00A43840">
              <w:rPr>
                <w:szCs w:val="24"/>
              </w:rPr>
              <w:t xml:space="preserve"> до получаване на медни сплави и изделия с различно чистота</w:t>
            </w:r>
          </w:p>
        </w:tc>
        <w:tc>
          <w:tcPr>
            <w:tcW w:w="2610" w:type="dxa"/>
            <w:vAlign w:val="center"/>
          </w:tcPr>
          <w:p w14:paraId="380E1B83" w14:textId="77777777" w:rsidR="00D03BFB" w:rsidRPr="00A43840" w:rsidRDefault="00D03BFB" w:rsidP="00D03BFB">
            <w:pPr>
              <w:tabs>
                <w:tab w:val="left" w:pos="426"/>
                <w:tab w:val="left" w:pos="709"/>
              </w:tabs>
              <w:jc w:val="center"/>
              <w:rPr>
                <w:szCs w:val="24"/>
              </w:rPr>
            </w:pPr>
            <w:r w:rsidRPr="00A43840">
              <w:rPr>
                <w:szCs w:val="24"/>
              </w:rPr>
              <w:t>1,19 m</w:t>
            </w:r>
            <w:r w:rsidRPr="00A43840">
              <w:rPr>
                <w:szCs w:val="24"/>
                <w:vertAlign w:val="superscript"/>
              </w:rPr>
              <w:t>3</w:t>
            </w:r>
            <w:r w:rsidRPr="00A43840">
              <w:rPr>
                <w:szCs w:val="24"/>
              </w:rPr>
              <w:t>/ единица продукт</w:t>
            </w:r>
          </w:p>
        </w:tc>
        <w:tc>
          <w:tcPr>
            <w:tcW w:w="2430" w:type="dxa"/>
            <w:vAlign w:val="center"/>
          </w:tcPr>
          <w:p w14:paraId="10425260" w14:textId="77777777" w:rsidR="00D03BFB" w:rsidRPr="00A43840" w:rsidRDefault="00D03BFB" w:rsidP="00D03BFB">
            <w:pPr>
              <w:tabs>
                <w:tab w:val="left" w:pos="426"/>
                <w:tab w:val="left" w:pos="709"/>
              </w:tabs>
              <w:jc w:val="center"/>
              <w:rPr>
                <w:szCs w:val="24"/>
              </w:rPr>
            </w:pPr>
            <w:r w:rsidRPr="00A43840">
              <w:rPr>
                <w:szCs w:val="24"/>
              </w:rPr>
              <w:t>0,0 m</w:t>
            </w:r>
            <w:r w:rsidRPr="00A43840">
              <w:rPr>
                <w:szCs w:val="24"/>
                <w:vertAlign w:val="superscript"/>
              </w:rPr>
              <w:t>3</w:t>
            </w:r>
            <w:r w:rsidRPr="00A43840">
              <w:rPr>
                <w:szCs w:val="24"/>
              </w:rPr>
              <w:t>/ единица продукт</w:t>
            </w:r>
          </w:p>
        </w:tc>
        <w:tc>
          <w:tcPr>
            <w:tcW w:w="1878" w:type="dxa"/>
            <w:vAlign w:val="center"/>
          </w:tcPr>
          <w:p w14:paraId="5B5EE1EC" w14:textId="77777777" w:rsidR="00D03BFB" w:rsidRPr="00A43840" w:rsidRDefault="00D03BFB" w:rsidP="00D03BFB">
            <w:pPr>
              <w:tabs>
                <w:tab w:val="left" w:pos="426"/>
                <w:tab w:val="left" w:pos="709"/>
              </w:tabs>
              <w:jc w:val="center"/>
              <w:rPr>
                <w:szCs w:val="24"/>
              </w:rPr>
            </w:pPr>
            <w:r w:rsidRPr="00A43840">
              <w:rPr>
                <w:szCs w:val="24"/>
              </w:rPr>
              <w:t>ДА</w:t>
            </w:r>
          </w:p>
        </w:tc>
      </w:tr>
    </w:tbl>
    <w:p w14:paraId="4FE1D53E" w14:textId="0CA6216A" w:rsidR="00A35811" w:rsidRPr="00A43840" w:rsidRDefault="00594F10" w:rsidP="002F4DF4">
      <w:pPr>
        <w:tabs>
          <w:tab w:val="left" w:pos="426"/>
          <w:tab w:val="left" w:pos="709"/>
        </w:tabs>
        <w:rPr>
          <w:b/>
          <w:szCs w:val="24"/>
        </w:rPr>
      </w:pPr>
      <w:r w:rsidRPr="00A43840">
        <w:rPr>
          <w:b/>
          <w:i/>
          <w:szCs w:val="24"/>
        </w:rPr>
        <w:t>За отчетният период инсталацията, попадаща в т.2.5.а на Приложение №4, за която е издадено КР №237-Н1</w:t>
      </w:r>
      <w:r w:rsidR="004A46CC">
        <w:rPr>
          <w:b/>
          <w:i/>
          <w:szCs w:val="24"/>
        </w:rPr>
        <w:t>-А1</w:t>
      </w:r>
      <w:r w:rsidRPr="00A43840">
        <w:rPr>
          <w:b/>
          <w:i/>
          <w:szCs w:val="24"/>
        </w:rPr>
        <w:t>/ 201</w:t>
      </w:r>
      <w:r w:rsidR="004A46CC">
        <w:rPr>
          <w:b/>
          <w:i/>
          <w:szCs w:val="24"/>
        </w:rPr>
        <w:t>8 г.</w:t>
      </w:r>
      <w:r w:rsidRPr="00A43840">
        <w:rPr>
          <w:b/>
          <w:i/>
          <w:szCs w:val="24"/>
        </w:rPr>
        <w:t xml:space="preserve"> не е работила.</w:t>
      </w:r>
    </w:p>
    <w:p w14:paraId="25BE819E" w14:textId="77777777" w:rsidR="00982BB8" w:rsidRPr="00A43840" w:rsidRDefault="00FF7439" w:rsidP="002F4DF4">
      <w:pPr>
        <w:pStyle w:val="BodyTextIndent2"/>
        <w:tabs>
          <w:tab w:val="left" w:pos="426"/>
          <w:tab w:val="left" w:pos="709"/>
        </w:tabs>
        <w:spacing w:line="240" w:lineRule="auto"/>
        <w:ind w:left="0" w:firstLine="0"/>
        <w:rPr>
          <w:sz w:val="24"/>
          <w:szCs w:val="24"/>
          <w:lang w:val="bg-BG"/>
        </w:rPr>
      </w:pPr>
      <w:r w:rsidRPr="00A43840">
        <w:rPr>
          <w:sz w:val="24"/>
          <w:szCs w:val="24"/>
          <w:lang w:val="bg-BG"/>
        </w:rPr>
        <w:t xml:space="preserve">Прилагат се технологични инструкции за </w:t>
      </w:r>
      <w:r w:rsidR="005C7D0F" w:rsidRPr="00A43840">
        <w:rPr>
          <w:sz w:val="24"/>
          <w:szCs w:val="24"/>
          <w:lang w:val="bg-BG"/>
        </w:rPr>
        <w:t>поддръжка на технологичното оборудване на охлаждащата система на пещите от участък „медни сплави“</w:t>
      </w:r>
      <w:r w:rsidR="00B22CF6" w:rsidRPr="00A43840">
        <w:rPr>
          <w:sz w:val="24"/>
          <w:szCs w:val="24"/>
          <w:lang w:val="bg-BG"/>
        </w:rPr>
        <w:t>,</w:t>
      </w:r>
      <w:r w:rsidR="005C7D0F" w:rsidRPr="00A43840">
        <w:rPr>
          <w:sz w:val="24"/>
          <w:szCs w:val="24"/>
          <w:lang w:val="bg-BG"/>
        </w:rPr>
        <w:t xml:space="preserve"> основен консуматор</w:t>
      </w:r>
      <w:r w:rsidRPr="00A43840">
        <w:rPr>
          <w:sz w:val="24"/>
          <w:szCs w:val="24"/>
          <w:lang w:val="bg-BG"/>
        </w:rPr>
        <w:t xml:space="preserve"> на вода.</w:t>
      </w:r>
    </w:p>
    <w:p w14:paraId="187F58ED" w14:textId="77777777" w:rsidR="006650DA" w:rsidRPr="00A43840" w:rsidRDefault="006650DA" w:rsidP="002F4DF4">
      <w:pPr>
        <w:pStyle w:val="BodyTextIndent2"/>
        <w:tabs>
          <w:tab w:val="left" w:pos="426"/>
          <w:tab w:val="left" w:pos="709"/>
        </w:tabs>
        <w:spacing w:line="240" w:lineRule="auto"/>
        <w:ind w:left="0" w:firstLine="0"/>
        <w:rPr>
          <w:sz w:val="24"/>
          <w:szCs w:val="24"/>
          <w:lang w:val="bg-BG"/>
        </w:rPr>
      </w:pPr>
      <w:r w:rsidRPr="00A43840">
        <w:rPr>
          <w:sz w:val="24"/>
          <w:szCs w:val="24"/>
          <w:lang w:val="bg-BG"/>
        </w:rPr>
        <w:t>Изразходван</w:t>
      </w:r>
      <w:r w:rsidR="00B40D79" w:rsidRPr="00A43840">
        <w:rPr>
          <w:sz w:val="24"/>
          <w:szCs w:val="24"/>
          <w:lang w:val="bg-BG"/>
        </w:rPr>
        <w:t>ото</w:t>
      </w:r>
      <w:r w:rsidRPr="00A43840">
        <w:rPr>
          <w:sz w:val="24"/>
          <w:szCs w:val="24"/>
          <w:lang w:val="bg-BG"/>
        </w:rPr>
        <w:t xml:space="preserve"> </w:t>
      </w:r>
      <w:r w:rsidR="00B40D79" w:rsidRPr="00A43840">
        <w:rPr>
          <w:sz w:val="24"/>
          <w:szCs w:val="24"/>
          <w:lang w:val="bg-BG"/>
        </w:rPr>
        <w:t>месечно количество</w:t>
      </w:r>
      <w:r w:rsidRPr="00A43840">
        <w:rPr>
          <w:sz w:val="24"/>
          <w:szCs w:val="24"/>
          <w:lang w:val="bg-BG"/>
        </w:rPr>
        <w:t xml:space="preserve"> свежа вода се след</w:t>
      </w:r>
      <w:r w:rsidR="00B40D79" w:rsidRPr="00A43840">
        <w:rPr>
          <w:sz w:val="24"/>
          <w:szCs w:val="24"/>
          <w:lang w:val="bg-BG"/>
        </w:rPr>
        <w:t>и</w:t>
      </w:r>
      <w:r w:rsidRPr="00A43840">
        <w:rPr>
          <w:sz w:val="24"/>
          <w:szCs w:val="24"/>
          <w:lang w:val="bg-BG"/>
        </w:rPr>
        <w:t xml:space="preserve"> и регистрира ежемесечно, </w:t>
      </w:r>
      <w:r w:rsidR="00B40D79" w:rsidRPr="00A43840">
        <w:rPr>
          <w:sz w:val="24"/>
          <w:szCs w:val="24"/>
          <w:lang w:val="bg-BG"/>
        </w:rPr>
        <w:t xml:space="preserve">сравнява </w:t>
      </w:r>
      <w:r w:rsidRPr="00A43840">
        <w:rPr>
          <w:sz w:val="24"/>
          <w:szCs w:val="24"/>
          <w:lang w:val="bg-BG"/>
        </w:rPr>
        <w:t xml:space="preserve">се с изискванията на КР и при несъответствия се търсят причините </w:t>
      </w:r>
      <w:r w:rsidR="00402B83" w:rsidRPr="00A43840">
        <w:rPr>
          <w:sz w:val="24"/>
          <w:szCs w:val="24"/>
          <w:lang w:val="bg-BG"/>
        </w:rPr>
        <w:t xml:space="preserve">и </w:t>
      </w:r>
      <w:r w:rsidRPr="00A43840">
        <w:rPr>
          <w:sz w:val="24"/>
          <w:szCs w:val="24"/>
          <w:lang w:val="bg-BG"/>
        </w:rPr>
        <w:t>планират</w:t>
      </w:r>
      <w:r w:rsidR="000C63D3" w:rsidRPr="00A43840">
        <w:rPr>
          <w:sz w:val="24"/>
          <w:szCs w:val="24"/>
          <w:lang w:val="bg-BG"/>
        </w:rPr>
        <w:t xml:space="preserve"> съответни коригиращи действия.</w:t>
      </w:r>
    </w:p>
    <w:p w14:paraId="68833D5C" w14:textId="77777777" w:rsidR="00402F50" w:rsidRPr="00A43840" w:rsidRDefault="006A483F" w:rsidP="002F4DF4">
      <w:pPr>
        <w:tabs>
          <w:tab w:val="left" w:pos="426"/>
          <w:tab w:val="left" w:pos="709"/>
        </w:tabs>
        <w:rPr>
          <w:szCs w:val="24"/>
        </w:rPr>
      </w:pPr>
      <w:r w:rsidRPr="00A43840">
        <w:rPr>
          <w:szCs w:val="24"/>
        </w:rPr>
        <w:lastRenderedPageBreak/>
        <w:t xml:space="preserve">Съгласно </w:t>
      </w:r>
      <w:r w:rsidR="00563A20" w:rsidRPr="00A43840">
        <w:rPr>
          <w:szCs w:val="24"/>
        </w:rPr>
        <w:t>прилаган</w:t>
      </w:r>
      <w:r w:rsidR="00D22B1C" w:rsidRPr="00A43840">
        <w:rPr>
          <w:szCs w:val="24"/>
        </w:rPr>
        <w:t>ата</w:t>
      </w:r>
      <w:r w:rsidR="00130E98" w:rsidRPr="00A43840">
        <w:rPr>
          <w:szCs w:val="24"/>
        </w:rPr>
        <w:t xml:space="preserve"> </w:t>
      </w:r>
      <w:r w:rsidR="00563A20" w:rsidRPr="00A43840">
        <w:rPr>
          <w:szCs w:val="24"/>
        </w:rPr>
        <w:t>Инструкци</w:t>
      </w:r>
      <w:r w:rsidR="00D22B1C" w:rsidRPr="00A43840">
        <w:rPr>
          <w:szCs w:val="24"/>
        </w:rPr>
        <w:t>я</w:t>
      </w:r>
      <w:r w:rsidRPr="00A43840">
        <w:rPr>
          <w:szCs w:val="24"/>
        </w:rPr>
        <w:t xml:space="preserve"> по </w:t>
      </w:r>
      <w:r w:rsidRPr="00A43840">
        <w:rPr>
          <w:b/>
          <w:szCs w:val="24"/>
        </w:rPr>
        <w:t>Условие 8.1.</w:t>
      </w:r>
      <w:r w:rsidR="00085606" w:rsidRPr="00A43840">
        <w:rPr>
          <w:b/>
          <w:szCs w:val="24"/>
        </w:rPr>
        <w:t>5</w:t>
      </w:r>
      <w:r w:rsidRPr="00A43840">
        <w:rPr>
          <w:b/>
          <w:szCs w:val="24"/>
        </w:rPr>
        <w:t>.</w:t>
      </w:r>
      <w:r w:rsidR="00085606" w:rsidRPr="00A43840">
        <w:rPr>
          <w:b/>
          <w:szCs w:val="24"/>
        </w:rPr>
        <w:t>3</w:t>
      </w:r>
      <w:r w:rsidRPr="00A43840">
        <w:rPr>
          <w:b/>
          <w:szCs w:val="24"/>
        </w:rPr>
        <w:t>.</w:t>
      </w:r>
      <w:r w:rsidRPr="00A43840">
        <w:rPr>
          <w:szCs w:val="24"/>
        </w:rPr>
        <w:t xml:space="preserve"> за </w:t>
      </w:r>
      <w:r w:rsidR="004C7F97" w:rsidRPr="00A43840">
        <w:rPr>
          <w:szCs w:val="24"/>
        </w:rPr>
        <w:t>“</w:t>
      </w:r>
      <w:r w:rsidR="00085606" w:rsidRPr="00A43840">
        <w:rPr>
          <w:szCs w:val="24"/>
        </w:rPr>
        <w:t xml:space="preserve">оценка на съответствието на изразходваните количества вода за производствени нужди с определените в </w:t>
      </w:r>
      <w:r w:rsidR="00085606" w:rsidRPr="00A43840">
        <w:rPr>
          <w:b/>
          <w:szCs w:val="24"/>
        </w:rPr>
        <w:t>Условие 8.1.2.</w:t>
      </w:r>
      <w:r w:rsidR="00085606" w:rsidRPr="00A43840">
        <w:rPr>
          <w:szCs w:val="24"/>
        </w:rPr>
        <w:t>“</w:t>
      </w:r>
      <w:r w:rsidR="00C56FD7" w:rsidRPr="00A43840">
        <w:rPr>
          <w:szCs w:val="24"/>
        </w:rPr>
        <w:t>,</w:t>
      </w:r>
      <w:r w:rsidR="00C56FD7" w:rsidRPr="00A43840">
        <w:rPr>
          <w:b/>
          <w:szCs w:val="24"/>
        </w:rPr>
        <w:t xml:space="preserve"> няма установени несъответствия.</w:t>
      </w:r>
    </w:p>
    <w:p w14:paraId="0DD5D448" w14:textId="77777777" w:rsidR="001D7D0A" w:rsidRPr="00A43840" w:rsidRDefault="00F2395D" w:rsidP="00153161">
      <w:pPr>
        <w:pStyle w:val="Heading1"/>
        <w:rPr>
          <w:lang w:val="bg-BG"/>
        </w:rPr>
      </w:pPr>
      <w:bookmarkStart w:id="9" w:name="_Toc225512485"/>
      <w:bookmarkStart w:id="10" w:name="_Toc415433487"/>
      <w:r w:rsidRPr="00A43840">
        <w:rPr>
          <w:lang w:val="bg-BG"/>
        </w:rPr>
        <w:t xml:space="preserve">3.3.2. </w:t>
      </w:r>
      <w:r w:rsidR="001D7D0A" w:rsidRPr="00A43840">
        <w:rPr>
          <w:lang w:val="bg-BG"/>
        </w:rPr>
        <w:t>Използване на енергия</w:t>
      </w:r>
      <w:bookmarkEnd w:id="9"/>
      <w:bookmarkEnd w:id="10"/>
    </w:p>
    <w:p w14:paraId="5F3D8A2C" w14:textId="77777777" w:rsidR="0097374F" w:rsidRPr="00A43840" w:rsidRDefault="0097374F" w:rsidP="002F4DF4">
      <w:pPr>
        <w:tabs>
          <w:tab w:val="left" w:pos="426"/>
          <w:tab w:val="left" w:pos="709"/>
        </w:tabs>
        <w:rPr>
          <w:szCs w:val="24"/>
        </w:rPr>
      </w:pPr>
      <w:r w:rsidRPr="00A43840">
        <w:rPr>
          <w:szCs w:val="24"/>
        </w:rPr>
        <w:t xml:space="preserve">За отчитане разхода на електроенергия, както и за контролирането на разходните норми за единица </w:t>
      </w:r>
      <w:r w:rsidR="007B264B" w:rsidRPr="00A43840">
        <w:rPr>
          <w:szCs w:val="24"/>
        </w:rPr>
        <w:t>продукция</w:t>
      </w:r>
      <w:r w:rsidRPr="00A43840">
        <w:rPr>
          <w:szCs w:val="24"/>
        </w:rPr>
        <w:t xml:space="preserve"> се след</w:t>
      </w:r>
      <w:r w:rsidR="00164A6C" w:rsidRPr="00A43840">
        <w:rPr>
          <w:szCs w:val="24"/>
        </w:rPr>
        <w:t>и</w:t>
      </w:r>
      <w:r w:rsidRPr="00A43840">
        <w:rPr>
          <w:szCs w:val="24"/>
        </w:rPr>
        <w:t xml:space="preserve"> </w:t>
      </w:r>
      <w:proofErr w:type="spellStart"/>
      <w:r w:rsidR="00164A6C" w:rsidRPr="00A43840">
        <w:rPr>
          <w:szCs w:val="24"/>
        </w:rPr>
        <w:t>разходомерно</w:t>
      </w:r>
      <w:proofErr w:type="spellEnd"/>
      <w:r w:rsidRPr="00A43840">
        <w:rPr>
          <w:szCs w:val="24"/>
        </w:rPr>
        <w:t xml:space="preserve"> устройств</w:t>
      </w:r>
      <w:r w:rsidR="00164A6C" w:rsidRPr="00A43840">
        <w:rPr>
          <w:szCs w:val="24"/>
        </w:rPr>
        <w:t>о</w:t>
      </w:r>
      <w:r w:rsidR="0078058F" w:rsidRPr="00A43840">
        <w:rPr>
          <w:szCs w:val="24"/>
        </w:rPr>
        <w:t>, разположено в трансформаторно помещение</w:t>
      </w:r>
      <w:r w:rsidRPr="00A43840">
        <w:rPr>
          <w:szCs w:val="24"/>
        </w:rPr>
        <w:t>.</w:t>
      </w:r>
      <w:r w:rsidR="003F0F92" w:rsidRPr="00A43840">
        <w:rPr>
          <w:szCs w:val="24"/>
        </w:rPr>
        <w:t xml:space="preserve"> Изготвят се </w:t>
      </w:r>
      <w:r w:rsidR="0078058F" w:rsidRPr="00A43840">
        <w:rPr>
          <w:szCs w:val="24"/>
        </w:rPr>
        <w:t>тримесечни</w:t>
      </w:r>
      <w:r w:rsidR="003F0F92" w:rsidRPr="00A43840">
        <w:rPr>
          <w:szCs w:val="24"/>
        </w:rPr>
        <w:t xml:space="preserve"> отчети, на които се прави оценка за съответствието.</w:t>
      </w:r>
    </w:p>
    <w:p w14:paraId="56EAA6C7" w14:textId="77777777" w:rsidR="00603CBA" w:rsidRPr="00A43840" w:rsidRDefault="00D95330" w:rsidP="002F4DF4">
      <w:pPr>
        <w:tabs>
          <w:tab w:val="left" w:pos="426"/>
          <w:tab w:val="left" w:pos="709"/>
        </w:tabs>
        <w:rPr>
          <w:szCs w:val="24"/>
        </w:rPr>
      </w:pPr>
      <w:r w:rsidRPr="00A43840">
        <w:rPr>
          <w:szCs w:val="24"/>
        </w:rPr>
        <w:t>П</w:t>
      </w:r>
      <w:r w:rsidR="00603CBA" w:rsidRPr="00A43840">
        <w:rPr>
          <w:szCs w:val="24"/>
        </w:rPr>
        <w:t>рилагането на технологичните инструкции с цел постигане на ефективно енергопотребление</w:t>
      </w:r>
      <w:r w:rsidRPr="00A43840">
        <w:rPr>
          <w:szCs w:val="24"/>
        </w:rPr>
        <w:t xml:space="preserve"> на основния </w:t>
      </w:r>
      <w:r w:rsidR="00AD5263" w:rsidRPr="00A43840">
        <w:rPr>
          <w:szCs w:val="24"/>
        </w:rPr>
        <w:t>консуматор на</w:t>
      </w:r>
      <w:r w:rsidRPr="00A43840">
        <w:rPr>
          <w:szCs w:val="24"/>
        </w:rPr>
        <w:t xml:space="preserve"> площадката „</w:t>
      </w:r>
      <w:r w:rsidR="00A22167" w:rsidRPr="00A43840">
        <w:rPr>
          <w:szCs w:val="24"/>
        </w:rPr>
        <w:t xml:space="preserve">пещ №1 - индукционна </w:t>
      </w:r>
      <w:proofErr w:type="spellStart"/>
      <w:r w:rsidR="00A22167" w:rsidRPr="00A43840">
        <w:rPr>
          <w:szCs w:val="24"/>
        </w:rPr>
        <w:t>тиглова</w:t>
      </w:r>
      <w:proofErr w:type="spellEnd"/>
      <w:r w:rsidR="00A22167" w:rsidRPr="00A43840">
        <w:rPr>
          <w:szCs w:val="24"/>
        </w:rPr>
        <w:t xml:space="preserve"> пещ</w:t>
      </w:r>
      <w:r w:rsidRPr="00A43840">
        <w:rPr>
          <w:szCs w:val="24"/>
        </w:rPr>
        <w:t>“</w:t>
      </w:r>
      <w:r w:rsidR="00A22167" w:rsidRPr="00A43840">
        <w:rPr>
          <w:szCs w:val="24"/>
        </w:rPr>
        <w:t xml:space="preserve"> към участък „медни сплави“</w:t>
      </w:r>
      <w:r w:rsidR="00603CBA" w:rsidRPr="00A43840">
        <w:rPr>
          <w:szCs w:val="24"/>
        </w:rPr>
        <w:t>.</w:t>
      </w:r>
    </w:p>
    <w:p w14:paraId="030D169C" w14:textId="77777777" w:rsidR="00CB3567" w:rsidRPr="00A43840" w:rsidRDefault="00CB3567" w:rsidP="00ED5680">
      <w:pPr>
        <w:tabs>
          <w:tab w:val="left" w:pos="426"/>
          <w:tab w:val="left" w:pos="709"/>
        </w:tabs>
        <w:ind w:firstLine="284"/>
        <w:rPr>
          <w:b/>
          <w:szCs w:val="24"/>
        </w:rPr>
      </w:pPr>
    </w:p>
    <w:p w14:paraId="28290AE2" w14:textId="77777777" w:rsidR="004A4C9C" w:rsidRPr="00A43840" w:rsidRDefault="00A1362D" w:rsidP="00A8601C">
      <w:pPr>
        <w:tabs>
          <w:tab w:val="left" w:pos="426"/>
          <w:tab w:val="left" w:pos="709"/>
        </w:tabs>
        <w:ind w:firstLine="284"/>
        <w:rPr>
          <w:b/>
          <w:szCs w:val="24"/>
        </w:rPr>
      </w:pPr>
      <w:r w:rsidRPr="00A43840">
        <w:rPr>
          <w:b/>
          <w:szCs w:val="24"/>
        </w:rPr>
        <w:t xml:space="preserve">Условие </w:t>
      </w:r>
      <w:r w:rsidR="000B09E5" w:rsidRPr="00A43840">
        <w:rPr>
          <w:b/>
          <w:szCs w:val="24"/>
        </w:rPr>
        <w:t>8.2.3.1. и Условие 8.2.3.2.</w:t>
      </w:r>
    </w:p>
    <w:p w14:paraId="49933A06" w14:textId="77777777" w:rsidR="001D7D0A" w:rsidRPr="00A43840" w:rsidRDefault="00A93F04" w:rsidP="00ED5680">
      <w:pPr>
        <w:tabs>
          <w:tab w:val="left" w:pos="426"/>
          <w:tab w:val="left" w:pos="709"/>
        </w:tabs>
        <w:ind w:firstLine="284"/>
        <w:rPr>
          <w:b/>
          <w:szCs w:val="24"/>
        </w:rPr>
      </w:pPr>
      <w:r w:rsidRPr="00A43840">
        <w:rPr>
          <w:b/>
          <w:szCs w:val="24"/>
        </w:rPr>
        <w:t xml:space="preserve">Таблица 3.2. </w:t>
      </w:r>
      <w:r w:rsidR="0020419F" w:rsidRPr="00A43840">
        <w:rPr>
          <w:b/>
          <w:szCs w:val="24"/>
        </w:rPr>
        <w:t>– Разход на електроенергия</w:t>
      </w:r>
    </w:p>
    <w:tbl>
      <w:tblPr>
        <w:tblW w:w="10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5"/>
        <w:gridCol w:w="2594"/>
        <w:gridCol w:w="2594"/>
        <w:gridCol w:w="1922"/>
      </w:tblGrid>
      <w:tr w:rsidR="00A35811" w:rsidRPr="00A43840" w14:paraId="7C582541" w14:textId="77777777" w:rsidTr="005E11EA">
        <w:trPr>
          <w:tblHeader/>
          <w:jc w:val="center"/>
        </w:trPr>
        <w:tc>
          <w:tcPr>
            <w:tcW w:w="3325" w:type="dxa"/>
          </w:tcPr>
          <w:p w14:paraId="3025D252" w14:textId="77777777" w:rsidR="00A35811" w:rsidRPr="00A43840" w:rsidRDefault="00A35811" w:rsidP="00A35811">
            <w:pPr>
              <w:rPr>
                <w:b/>
                <w:szCs w:val="24"/>
              </w:rPr>
            </w:pPr>
            <w:r w:rsidRPr="00A43840">
              <w:rPr>
                <w:b/>
                <w:szCs w:val="24"/>
              </w:rPr>
              <w:t>Инсталация</w:t>
            </w:r>
          </w:p>
        </w:tc>
        <w:tc>
          <w:tcPr>
            <w:tcW w:w="2594" w:type="dxa"/>
            <w:vAlign w:val="center"/>
          </w:tcPr>
          <w:p w14:paraId="36025AF9" w14:textId="77777777" w:rsidR="00A35811" w:rsidRPr="00A43840" w:rsidRDefault="00A35811" w:rsidP="00AD5263">
            <w:pPr>
              <w:tabs>
                <w:tab w:val="left" w:pos="426"/>
                <w:tab w:val="left" w:pos="709"/>
              </w:tabs>
              <w:jc w:val="center"/>
              <w:rPr>
                <w:b/>
                <w:szCs w:val="24"/>
              </w:rPr>
            </w:pPr>
            <w:r w:rsidRPr="00A43840">
              <w:rPr>
                <w:b/>
                <w:szCs w:val="24"/>
              </w:rPr>
              <w:t>Консумация на ел.</w:t>
            </w:r>
            <w:r w:rsidR="00AD5263" w:rsidRPr="00A43840">
              <w:rPr>
                <w:b/>
                <w:szCs w:val="24"/>
              </w:rPr>
              <w:t xml:space="preserve"> </w:t>
            </w:r>
            <w:r w:rsidRPr="00A43840">
              <w:rPr>
                <w:b/>
                <w:szCs w:val="24"/>
              </w:rPr>
              <w:t xml:space="preserve">енергия </w:t>
            </w:r>
            <w:proofErr w:type="spellStart"/>
            <w:r w:rsidRPr="00A43840">
              <w:rPr>
                <w:b/>
                <w:szCs w:val="24"/>
              </w:rPr>
              <w:t>MWh</w:t>
            </w:r>
            <w:proofErr w:type="spellEnd"/>
            <w:r w:rsidRPr="00A43840">
              <w:rPr>
                <w:b/>
                <w:szCs w:val="24"/>
              </w:rPr>
              <w:t>/ единица</w:t>
            </w:r>
            <w:r w:rsidR="00AD5263" w:rsidRPr="00A43840">
              <w:rPr>
                <w:b/>
                <w:szCs w:val="24"/>
              </w:rPr>
              <w:t xml:space="preserve"> </w:t>
            </w:r>
            <w:r w:rsidRPr="00A43840">
              <w:rPr>
                <w:b/>
                <w:szCs w:val="24"/>
              </w:rPr>
              <w:t>продукт, съгласно КР</w:t>
            </w:r>
          </w:p>
        </w:tc>
        <w:tc>
          <w:tcPr>
            <w:tcW w:w="2594" w:type="dxa"/>
            <w:vAlign w:val="center"/>
          </w:tcPr>
          <w:p w14:paraId="1368CB5E" w14:textId="77777777" w:rsidR="00A35811" w:rsidRPr="00A43840" w:rsidRDefault="00A35811" w:rsidP="00A35811">
            <w:pPr>
              <w:tabs>
                <w:tab w:val="left" w:pos="426"/>
                <w:tab w:val="left" w:pos="709"/>
              </w:tabs>
              <w:jc w:val="center"/>
              <w:rPr>
                <w:b/>
                <w:szCs w:val="24"/>
              </w:rPr>
            </w:pPr>
            <w:r w:rsidRPr="00A43840">
              <w:rPr>
                <w:b/>
                <w:szCs w:val="24"/>
              </w:rPr>
              <w:t>Използвано количество ел.</w:t>
            </w:r>
            <w:r w:rsidR="00AD5263" w:rsidRPr="00A43840">
              <w:rPr>
                <w:b/>
                <w:szCs w:val="24"/>
              </w:rPr>
              <w:t xml:space="preserve"> </w:t>
            </w:r>
            <w:r w:rsidRPr="00A43840">
              <w:rPr>
                <w:b/>
                <w:szCs w:val="24"/>
              </w:rPr>
              <w:t xml:space="preserve">енергия </w:t>
            </w:r>
            <w:proofErr w:type="spellStart"/>
            <w:r w:rsidRPr="00A43840">
              <w:rPr>
                <w:b/>
                <w:szCs w:val="24"/>
              </w:rPr>
              <w:t>MWh</w:t>
            </w:r>
            <w:proofErr w:type="spellEnd"/>
            <w:r w:rsidRPr="00A43840">
              <w:rPr>
                <w:b/>
                <w:szCs w:val="24"/>
              </w:rPr>
              <w:t>/ единица продукт</w:t>
            </w:r>
          </w:p>
        </w:tc>
        <w:tc>
          <w:tcPr>
            <w:tcW w:w="1922" w:type="dxa"/>
            <w:vAlign w:val="center"/>
          </w:tcPr>
          <w:p w14:paraId="364E7E83" w14:textId="77777777" w:rsidR="00A35811" w:rsidRPr="00A43840" w:rsidRDefault="00A35811" w:rsidP="00A35811">
            <w:pPr>
              <w:tabs>
                <w:tab w:val="left" w:pos="426"/>
                <w:tab w:val="left" w:pos="709"/>
              </w:tabs>
              <w:jc w:val="center"/>
              <w:rPr>
                <w:b/>
                <w:szCs w:val="24"/>
              </w:rPr>
            </w:pPr>
            <w:r w:rsidRPr="00A43840">
              <w:rPr>
                <w:b/>
                <w:szCs w:val="24"/>
              </w:rPr>
              <w:t>Съответствие</w:t>
            </w:r>
          </w:p>
        </w:tc>
      </w:tr>
      <w:tr w:rsidR="00AD5263" w:rsidRPr="00A43840" w14:paraId="1F149B81" w14:textId="77777777" w:rsidTr="00307B6D">
        <w:trPr>
          <w:trHeight w:val="449"/>
          <w:jc w:val="center"/>
        </w:trPr>
        <w:tc>
          <w:tcPr>
            <w:tcW w:w="10435" w:type="dxa"/>
            <w:gridSpan w:val="4"/>
          </w:tcPr>
          <w:p w14:paraId="5C9A1B42" w14:textId="77777777" w:rsidR="00AD5263" w:rsidRPr="00A43840" w:rsidRDefault="00AD5263" w:rsidP="00A35811">
            <w:pPr>
              <w:tabs>
                <w:tab w:val="left" w:pos="426"/>
                <w:tab w:val="left" w:pos="709"/>
              </w:tabs>
              <w:jc w:val="center"/>
              <w:rPr>
                <w:szCs w:val="24"/>
              </w:rPr>
            </w:pPr>
            <w:proofErr w:type="spellStart"/>
            <w:r w:rsidRPr="00A43840">
              <w:rPr>
                <w:szCs w:val="24"/>
              </w:rPr>
              <w:t>Малотонажно</w:t>
            </w:r>
            <w:proofErr w:type="spellEnd"/>
            <w:r w:rsidRPr="00A43840">
              <w:rPr>
                <w:szCs w:val="24"/>
              </w:rPr>
              <w:t xml:space="preserve"> производство на алуминиеви и медни изделия</w:t>
            </w:r>
          </w:p>
        </w:tc>
      </w:tr>
      <w:tr w:rsidR="005E11EA" w:rsidRPr="00A43840" w14:paraId="5E6E51EA" w14:textId="77777777" w:rsidTr="005E11EA">
        <w:trPr>
          <w:trHeight w:val="513"/>
          <w:jc w:val="center"/>
        </w:trPr>
        <w:tc>
          <w:tcPr>
            <w:tcW w:w="3325" w:type="dxa"/>
          </w:tcPr>
          <w:p w14:paraId="749E663F" w14:textId="77777777" w:rsidR="005E11EA" w:rsidRPr="00A43840" w:rsidRDefault="005E11EA" w:rsidP="005E11EA">
            <w:pPr>
              <w:rPr>
                <w:szCs w:val="24"/>
              </w:rPr>
            </w:pPr>
            <w:r w:rsidRPr="00A43840">
              <w:rPr>
                <w:szCs w:val="24"/>
              </w:rPr>
              <w:t xml:space="preserve">Участък за топене на алуминиево - съдържащи отпадъци в пещи до получаване на алуминиеви сплави и изделия (1350 t/ y) </w:t>
            </w:r>
          </w:p>
        </w:tc>
        <w:tc>
          <w:tcPr>
            <w:tcW w:w="2594" w:type="dxa"/>
            <w:vAlign w:val="center"/>
          </w:tcPr>
          <w:p w14:paraId="7BC57C8A" w14:textId="77777777" w:rsidR="005E11EA" w:rsidRPr="00A43840" w:rsidRDefault="0078725E" w:rsidP="005E11EA">
            <w:pPr>
              <w:tabs>
                <w:tab w:val="left" w:pos="426"/>
                <w:tab w:val="left" w:pos="709"/>
              </w:tabs>
              <w:jc w:val="center"/>
              <w:rPr>
                <w:szCs w:val="24"/>
              </w:rPr>
            </w:pPr>
            <w:r w:rsidRPr="00A43840">
              <w:rPr>
                <w:szCs w:val="24"/>
              </w:rPr>
              <w:t>0,60</w:t>
            </w:r>
          </w:p>
        </w:tc>
        <w:tc>
          <w:tcPr>
            <w:tcW w:w="2594" w:type="dxa"/>
            <w:vAlign w:val="center"/>
          </w:tcPr>
          <w:p w14:paraId="6247AB7F" w14:textId="77777777" w:rsidR="005E11EA" w:rsidRPr="00A43840" w:rsidRDefault="0078725E" w:rsidP="005E11EA">
            <w:pPr>
              <w:tabs>
                <w:tab w:val="left" w:pos="426"/>
                <w:tab w:val="left" w:pos="709"/>
              </w:tabs>
              <w:jc w:val="center"/>
              <w:rPr>
                <w:szCs w:val="24"/>
              </w:rPr>
            </w:pPr>
            <w:r w:rsidRPr="00A43840">
              <w:rPr>
                <w:szCs w:val="24"/>
              </w:rPr>
              <w:t>0,0</w:t>
            </w:r>
          </w:p>
        </w:tc>
        <w:tc>
          <w:tcPr>
            <w:tcW w:w="1922" w:type="dxa"/>
            <w:vAlign w:val="center"/>
          </w:tcPr>
          <w:p w14:paraId="728B2098" w14:textId="77777777" w:rsidR="005E11EA" w:rsidRPr="00A43840" w:rsidRDefault="0078725E" w:rsidP="005E11EA">
            <w:pPr>
              <w:tabs>
                <w:tab w:val="left" w:pos="426"/>
                <w:tab w:val="left" w:pos="709"/>
              </w:tabs>
              <w:jc w:val="center"/>
              <w:rPr>
                <w:szCs w:val="24"/>
              </w:rPr>
            </w:pPr>
            <w:r w:rsidRPr="00A43840">
              <w:rPr>
                <w:szCs w:val="24"/>
              </w:rPr>
              <w:t>ДА</w:t>
            </w:r>
          </w:p>
        </w:tc>
      </w:tr>
      <w:tr w:rsidR="005E11EA" w:rsidRPr="00A43840" w14:paraId="6A4801D7" w14:textId="77777777" w:rsidTr="005E11EA">
        <w:trPr>
          <w:trHeight w:val="513"/>
          <w:jc w:val="center"/>
        </w:trPr>
        <w:tc>
          <w:tcPr>
            <w:tcW w:w="3325" w:type="dxa"/>
          </w:tcPr>
          <w:p w14:paraId="49497106" w14:textId="77777777" w:rsidR="005E11EA" w:rsidRPr="00A43840" w:rsidRDefault="005E11EA" w:rsidP="005E11EA">
            <w:pPr>
              <w:rPr>
                <w:szCs w:val="24"/>
              </w:rPr>
            </w:pPr>
            <w:r w:rsidRPr="00A43840">
              <w:rPr>
                <w:szCs w:val="24"/>
              </w:rPr>
              <w:t xml:space="preserve">Участък за топене на медни и месингови отпадъци в пещи с последващо </w:t>
            </w:r>
            <w:proofErr w:type="spellStart"/>
            <w:r w:rsidRPr="00A43840">
              <w:rPr>
                <w:szCs w:val="24"/>
              </w:rPr>
              <w:t>сплавяване</w:t>
            </w:r>
            <w:proofErr w:type="spellEnd"/>
            <w:r w:rsidRPr="00A43840">
              <w:rPr>
                <w:szCs w:val="24"/>
              </w:rPr>
              <w:t xml:space="preserve"> до получаване на медни сплави и изделия с различна чистота (850 t/ y)</w:t>
            </w:r>
          </w:p>
        </w:tc>
        <w:tc>
          <w:tcPr>
            <w:tcW w:w="2594" w:type="dxa"/>
            <w:vAlign w:val="center"/>
          </w:tcPr>
          <w:p w14:paraId="2181C60D" w14:textId="77777777" w:rsidR="005E11EA" w:rsidRPr="00A43840" w:rsidRDefault="0078725E" w:rsidP="005E11EA">
            <w:pPr>
              <w:tabs>
                <w:tab w:val="left" w:pos="426"/>
                <w:tab w:val="left" w:pos="709"/>
              </w:tabs>
              <w:jc w:val="center"/>
              <w:rPr>
                <w:szCs w:val="24"/>
              </w:rPr>
            </w:pPr>
            <w:r w:rsidRPr="00A43840">
              <w:rPr>
                <w:szCs w:val="24"/>
              </w:rPr>
              <w:t>1,257</w:t>
            </w:r>
          </w:p>
        </w:tc>
        <w:tc>
          <w:tcPr>
            <w:tcW w:w="2594" w:type="dxa"/>
            <w:vAlign w:val="center"/>
          </w:tcPr>
          <w:p w14:paraId="0A97B685" w14:textId="77777777" w:rsidR="005E11EA" w:rsidRPr="00A43840" w:rsidRDefault="0078725E" w:rsidP="005E11EA">
            <w:pPr>
              <w:tabs>
                <w:tab w:val="left" w:pos="426"/>
                <w:tab w:val="left" w:pos="709"/>
              </w:tabs>
              <w:jc w:val="center"/>
              <w:rPr>
                <w:szCs w:val="24"/>
              </w:rPr>
            </w:pPr>
            <w:r w:rsidRPr="00A43840">
              <w:rPr>
                <w:szCs w:val="24"/>
              </w:rPr>
              <w:t>0,0</w:t>
            </w:r>
          </w:p>
        </w:tc>
        <w:tc>
          <w:tcPr>
            <w:tcW w:w="1922" w:type="dxa"/>
            <w:vAlign w:val="center"/>
          </w:tcPr>
          <w:p w14:paraId="7941BEF7" w14:textId="77777777" w:rsidR="005E11EA" w:rsidRPr="00A43840" w:rsidRDefault="0078725E" w:rsidP="005E11EA">
            <w:pPr>
              <w:tabs>
                <w:tab w:val="left" w:pos="426"/>
                <w:tab w:val="left" w:pos="709"/>
              </w:tabs>
              <w:jc w:val="center"/>
              <w:rPr>
                <w:szCs w:val="24"/>
              </w:rPr>
            </w:pPr>
            <w:r w:rsidRPr="00A43840">
              <w:rPr>
                <w:szCs w:val="24"/>
              </w:rPr>
              <w:t>ДА</w:t>
            </w:r>
          </w:p>
        </w:tc>
      </w:tr>
    </w:tbl>
    <w:p w14:paraId="677B7589" w14:textId="77777777" w:rsidR="001D7D0A" w:rsidRPr="00A43840" w:rsidRDefault="0078725E" w:rsidP="00DD1748">
      <w:pPr>
        <w:rPr>
          <w:b/>
          <w:i/>
          <w:szCs w:val="24"/>
        </w:rPr>
      </w:pPr>
      <w:r w:rsidRPr="00A43840">
        <w:rPr>
          <w:b/>
          <w:i/>
          <w:szCs w:val="24"/>
        </w:rPr>
        <w:t xml:space="preserve">За </w:t>
      </w:r>
      <w:r w:rsidR="00DD1748" w:rsidRPr="00A43840">
        <w:rPr>
          <w:b/>
          <w:i/>
          <w:szCs w:val="24"/>
        </w:rPr>
        <w:t>отчетния период</w:t>
      </w:r>
      <w:r w:rsidRPr="00A43840">
        <w:rPr>
          <w:b/>
          <w:i/>
          <w:szCs w:val="24"/>
        </w:rPr>
        <w:t xml:space="preserve"> инсталацията (участъци „алуминиеви сплави“ и „медни сплави“), попадаща в т.</w:t>
      </w:r>
      <w:r w:rsidR="00307B6D" w:rsidRPr="00A43840">
        <w:rPr>
          <w:b/>
          <w:i/>
          <w:szCs w:val="24"/>
        </w:rPr>
        <w:t xml:space="preserve"> </w:t>
      </w:r>
      <w:r w:rsidR="00F0708C" w:rsidRPr="00A43840">
        <w:rPr>
          <w:b/>
          <w:i/>
          <w:szCs w:val="24"/>
        </w:rPr>
        <w:t>2.5</w:t>
      </w:r>
      <w:r w:rsidRPr="00A43840">
        <w:rPr>
          <w:b/>
          <w:i/>
          <w:szCs w:val="24"/>
        </w:rPr>
        <w:t>а на Приложение №4, за която е издадено КР №237-Н1/ 2012 не е работила.</w:t>
      </w:r>
    </w:p>
    <w:p w14:paraId="06590036" w14:textId="77777777" w:rsidR="001D7D0A" w:rsidRPr="00A43840" w:rsidRDefault="00F2395D" w:rsidP="00153161">
      <w:pPr>
        <w:pStyle w:val="Heading1"/>
        <w:rPr>
          <w:lang w:val="bg-BG"/>
        </w:rPr>
      </w:pPr>
      <w:bookmarkStart w:id="11" w:name="_Toc225512487"/>
      <w:bookmarkStart w:id="12" w:name="_Toc415433488"/>
      <w:r w:rsidRPr="00A43840">
        <w:rPr>
          <w:lang w:val="bg-BG"/>
        </w:rPr>
        <w:t xml:space="preserve">3.3.3. </w:t>
      </w:r>
      <w:r w:rsidR="001D7D0A" w:rsidRPr="00A43840">
        <w:rPr>
          <w:lang w:val="bg-BG"/>
        </w:rPr>
        <w:t>Използване на суровини, спомагателни материали и горива</w:t>
      </w:r>
      <w:bookmarkEnd w:id="11"/>
      <w:bookmarkEnd w:id="12"/>
    </w:p>
    <w:p w14:paraId="1F69B943" w14:textId="77777777" w:rsidR="008A215C" w:rsidRPr="00A43840" w:rsidRDefault="00A1362D" w:rsidP="00ED5680">
      <w:pPr>
        <w:tabs>
          <w:tab w:val="left" w:pos="426"/>
          <w:tab w:val="left" w:pos="709"/>
        </w:tabs>
        <w:ind w:firstLine="284"/>
        <w:rPr>
          <w:b/>
          <w:szCs w:val="24"/>
        </w:rPr>
      </w:pPr>
      <w:r w:rsidRPr="00A43840">
        <w:rPr>
          <w:b/>
          <w:szCs w:val="24"/>
        </w:rPr>
        <w:t>Условие 8.3.3.1. и Условие 8.3.3.2.</w:t>
      </w:r>
    </w:p>
    <w:p w14:paraId="35F5082C" w14:textId="77777777" w:rsidR="008A215C" w:rsidRPr="00A43840" w:rsidRDefault="00A35811" w:rsidP="00ED5680">
      <w:pPr>
        <w:tabs>
          <w:tab w:val="left" w:pos="426"/>
          <w:tab w:val="left" w:pos="709"/>
        </w:tabs>
        <w:ind w:firstLine="284"/>
        <w:rPr>
          <w:b/>
          <w:szCs w:val="24"/>
        </w:rPr>
      </w:pPr>
      <w:r w:rsidRPr="00A43840">
        <w:rPr>
          <w:b/>
          <w:szCs w:val="24"/>
        </w:rPr>
        <w:t>Таблица 3.3.1</w:t>
      </w:r>
      <w:r w:rsidR="008A215C" w:rsidRPr="00A43840">
        <w:rPr>
          <w:b/>
          <w:szCs w:val="24"/>
        </w:rPr>
        <w:t>. Използване на спомагателни материали</w:t>
      </w: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1764"/>
        <w:gridCol w:w="2196"/>
        <w:gridCol w:w="1793"/>
        <w:gridCol w:w="1720"/>
      </w:tblGrid>
      <w:tr w:rsidR="00A35811" w:rsidRPr="00A43840" w14:paraId="4FECFA81" w14:textId="77777777" w:rsidTr="00DD1748">
        <w:trPr>
          <w:jc w:val="center"/>
        </w:trPr>
        <w:tc>
          <w:tcPr>
            <w:tcW w:w="3055" w:type="dxa"/>
            <w:vAlign w:val="center"/>
          </w:tcPr>
          <w:p w14:paraId="144748BE" w14:textId="77777777" w:rsidR="00A35811" w:rsidRPr="00A43840" w:rsidRDefault="00A35811" w:rsidP="00A35811">
            <w:pPr>
              <w:tabs>
                <w:tab w:val="left" w:pos="426"/>
                <w:tab w:val="left" w:pos="709"/>
              </w:tabs>
              <w:rPr>
                <w:b/>
                <w:szCs w:val="24"/>
              </w:rPr>
            </w:pPr>
            <w:r w:rsidRPr="00A43840">
              <w:rPr>
                <w:b/>
                <w:szCs w:val="24"/>
              </w:rPr>
              <w:t>Наименование на инсталацията и процеса</w:t>
            </w:r>
          </w:p>
        </w:tc>
        <w:tc>
          <w:tcPr>
            <w:tcW w:w="1764" w:type="dxa"/>
            <w:vAlign w:val="center"/>
          </w:tcPr>
          <w:p w14:paraId="0DBE62D0" w14:textId="77777777" w:rsidR="00A35811" w:rsidRPr="00A43840" w:rsidRDefault="00A35811" w:rsidP="00A35811">
            <w:pPr>
              <w:tabs>
                <w:tab w:val="left" w:pos="426"/>
                <w:tab w:val="left" w:pos="709"/>
              </w:tabs>
              <w:rPr>
                <w:b/>
                <w:szCs w:val="24"/>
              </w:rPr>
            </w:pPr>
            <w:r w:rsidRPr="00A43840">
              <w:rPr>
                <w:b/>
                <w:szCs w:val="24"/>
              </w:rPr>
              <w:t>Спомагателен материал</w:t>
            </w:r>
          </w:p>
        </w:tc>
        <w:tc>
          <w:tcPr>
            <w:tcW w:w="2196" w:type="dxa"/>
            <w:vAlign w:val="center"/>
          </w:tcPr>
          <w:p w14:paraId="5BE18B78" w14:textId="77777777" w:rsidR="00A35811" w:rsidRPr="00A43840" w:rsidRDefault="005C0DCA" w:rsidP="00A35811">
            <w:pPr>
              <w:tabs>
                <w:tab w:val="left" w:pos="426"/>
                <w:tab w:val="left" w:pos="709"/>
              </w:tabs>
              <w:rPr>
                <w:b/>
                <w:szCs w:val="24"/>
              </w:rPr>
            </w:pPr>
            <w:r w:rsidRPr="00A43840">
              <w:rPr>
                <w:b/>
                <w:szCs w:val="24"/>
              </w:rPr>
              <w:t>Годишна норма за ефективност</w:t>
            </w:r>
            <w:r w:rsidR="00A35811" w:rsidRPr="00A43840">
              <w:rPr>
                <w:b/>
                <w:szCs w:val="24"/>
              </w:rPr>
              <w:t xml:space="preserve"> t/</w:t>
            </w:r>
            <w:r w:rsidR="00BC7BEC" w:rsidRPr="00A43840">
              <w:rPr>
                <w:b/>
                <w:szCs w:val="24"/>
              </w:rPr>
              <w:t xml:space="preserve"> t</w:t>
            </w:r>
            <w:r w:rsidR="00A35811" w:rsidRPr="00A43840">
              <w:rPr>
                <w:b/>
                <w:szCs w:val="24"/>
              </w:rPr>
              <w:t xml:space="preserve"> продукт,</w:t>
            </w:r>
          </w:p>
          <w:p w14:paraId="76B0667D" w14:textId="77777777" w:rsidR="00A35811" w:rsidRPr="00A43840" w:rsidRDefault="00A35811" w:rsidP="00A35811">
            <w:pPr>
              <w:tabs>
                <w:tab w:val="left" w:pos="426"/>
                <w:tab w:val="left" w:pos="709"/>
              </w:tabs>
              <w:rPr>
                <w:b/>
                <w:szCs w:val="24"/>
              </w:rPr>
            </w:pPr>
            <w:r w:rsidRPr="00A43840">
              <w:rPr>
                <w:b/>
                <w:szCs w:val="24"/>
              </w:rPr>
              <w:t>съгласно КР</w:t>
            </w:r>
          </w:p>
        </w:tc>
        <w:tc>
          <w:tcPr>
            <w:tcW w:w="1793" w:type="dxa"/>
            <w:vAlign w:val="center"/>
          </w:tcPr>
          <w:p w14:paraId="6858B8D4" w14:textId="77777777" w:rsidR="00A35811" w:rsidRPr="00A43840" w:rsidRDefault="005C0DCA" w:rsidP="00BC7BEC">
            <w:pPr>
              <w:tabs>
                <w:tab w:val="left" w:pos="426"/>
                <w:tab w:val="left" w:pos="709"/>
              </w:tabs>
              <w:rPr>
                <w:b/>
                <w:szCs w:val="24"/>
              </w:rPr>
            </w:pPr>
            <w:r w:rsidRPr="00A43840">
              <w:rPr>
                <w:b/>
                <w:szCs w:val="24"/>
              </w:rPr>
              <w:t xml:space="preserve">Годишна норма за ефективност </w:t>
            </w:r>
            <w:r w:rsidR="00A35811" w:rsidRPr="00A43840">
              <w:rPr>
                <w:b/>
                <w:szCs w:val="24"/>
              </w:rPr>
              <w:t>t/</w:t>
            </w:r>
            <w:r w:rsidR="00BC7BEC" w:rsidRPr="00A43840">
              <w:rPr>
                <w:b/>
                <w:szCs w:val="24"/>
              </w:rPr>
              <w:t xml:space="preserve"> t </w:t>
            </w:r>
            <w:r w:rsidR="00A35811" w:rsidRPr="00A43840">
              <w:rPr>
                <w:b/>
                <w:szCs w:val="24"/>
              </w:rPr>
              <w:t>продукт</w:t>
            </w:r>
          </w:p>
        </w:tc>
        <w:tc>
          <w:tcPr>
            <w:tcW w:w="1720" w:type="dxa"/>
            <w:vAlign w:val="center"/>
          </w:tcPr>
          <w:p w14:paraId="2EB77AC1" w14:textId="77777777" w:rsidR="00A35811" w:rsidRPr="00A43840" w:rsidRDefault="00A35811" w:rsidP="00A35811">
            <w:pPr>
              <w:tabs>
                <w:tab w:val="left" w:pos="426"/>
                <w:tab w:val="left" w:pos="709"/>
              </w:tabs>
              <w:rPr>
                <w:b/>
                <w:szCs w:val="24"/>
              </w:rPr>
            </w:pPr>
            <w:r w:rsidRPr="00A43840">
              <w:rPr>
                <w:b/>
                <w:szCs w:val="24"/>
              </w:rPr>
              <w:t>Съответствие</w:t>
            </w:r>
          </w:p>
        </w:tc>
      </w:tr>
      <w:tr w:rsidR="009A14A4" w:rsidRPr="00A43840" w14:paraId="7A9EF06B" w14:textId="77777777" w:rsidTr="00DD1748">
        <w:trPr>
          <w:jc w:val="center"/>
        </w:trPr>
        <w:tc>
          <w:tcPr>
            <w:tcW w:w="10528" w:type="dxa"/>
            <w:gridSpan w:val="5"/>
            <w:vAlign w:val="center"/>
          </w:tcPr>
          <w:p w14:paraId="51531023" w14:textId="77777777" w:rsidR="009A14A4" w:rsidRPr="00A43840" w:rsidRDefault="00592020" w:rsidP="00592020">
            <w:pPr>
              <w:tabs>
                <w:tab w:val="left" w:pos="426"/>
                <w:tab w:val="left" w:pos="709"/>
              </w:tabs>
              <w:jc w:val="center"/>
              <w:rPr>
                <w:szCs w:val="24"/>
              </w:rPr>
            </w:pPr>
            <w:proofErr w:type="spellStart"/>
            <w:r w:rsidRPr="00A43840">
              <w:rPr>
                <w:szCs w:val="24"/>
              </w:rPr>
              <w:t>Малотонажно</w:t>
            </w:r>
            <w:proofErr w:type="spellEnd"/>
            <w:r w:rsidRPr="00A43840">
              <w:rPr>
                <w:szCs w:val="24"/>
              </w:rPr>
              <w:t xml:space="preserve"> производство на алуминиеви и медни изделия</w:t>
            </w:r>
          </w:p>
        </w:tc>
      </w:tr>
      <w:tr w:rsidR="00FA00C2" w:rsidRPr="00A43840" w14:paraId="1AC199A2" w14:textId="77777777" w:rsidTr="00DD1748">
        <w:trPr>
          <w:jc w:val="center"/>
        </w:trPr>
        <w:tc>
          <w:tcPr>
            <w:tcW w:w="3055" w:type="dxa"/>
            <w:vMerge w:val="restart"/>
            <w:vAlign w:val="center"/>
          </w:tcPr>
          <w:p w14:paraId="3E7A33AE" w14:textId="77777777" w:rsidR="00FA00C2" w:rsidRPr="00A43840" w:rsidRDefault="00FA00C2" w:rsidP="00A35811">
            <w:pPr>
              <w:tabs>
                <w:tab w:val="left" w:pos="426"/>
                <w:tab w:val="left" w:pos="709"/>
              </w:tabs>
              <w:rPr>
                <w:szCs w:val="24"/>
              </w:rPr>
            </w:pPr>
            <w:r w:rsidRPr="00A43840">
              <w:rPr>
                <w:szCs w:val="24"/>
              </w:rPr>
              <w:t xml:space="preserve">Участък за топене на алуминиево - съдържащи </w:t>
            </w:r>
            <w:r w:rsidRPr="00A43840">
              <w:rPr>
                <w:szCs w:val="24"/>
              </w:rPr>
              <w:lastRenderedPageBreak/>
              <w:t>отпадъци в пещи до получаване на алуминиеви сплави и изделия (1350 t/ y)</w:t>
            </w:r>
          </w:p>
        </w:tc>
        <w:tc>
          <w:tcPr>
            <w:tcW w:w="1764" w:type="dxa"/>
          </w:tcPr>
          <w:p w14:paraId="711D68F5" w14:textId="77777777" w:rsidR="00FA00C2" w:rsidRPr="00A43840" w:rsidRDefault="00FA00C2" w:rsidP="00A35811">
            <w:pPr>
              <w:rPr>
                <w:szCs w:val="24"/>
              </w:rPr>
            </w:pPr>
            <w:r w:rsidRPr="00A43840">
              <w:rPr>
                <w:szCs w:val="24"/>
              </w:rPr>
              <w:lastRenderedPageBreak/>
              <w:t>Силиций</w:t>
            </w:r>
          </w:p>
        </w:tc>
        <w:tc>
          <w:tcPr>
            <w:tcW w:w="2196" w:type="dxa"/>
            <w:vAlign w:val="center"/>
          </w:tcPr>
          <w:p w14:paraId="10507B8A" w14:textId="77777777" w:rsidR="00FA00C2" w:rsidRPr="00A43840" w:rsidRDefault="00FA00C2" w:rsidP="00A35811">
            <w:pPr>
              <w:tabs>
                <w:tab w:val="left" w:pos="426"/>
                <w:tab w:val="left" w:pos="709"/>
              </w:tabs>
              <w:rPr>
                <w:szCs w:val="24"/>
              </w:rPr>
            </w:pPr>
            <w:r w:rsidRPr="00A43840">
              <w:rPr>
                <w:szCs w:val="24"/>
              </w:rPr>
              <w:t>0,104 t/t продукт</w:t>
            </w:r>
          </w:p>
        </w:tc>
        <w:tc>
          <w:tcPr>
            <w:tcW w:w="1793" w:type="dxa"/>
            <w:vAlign w:val="center"/>
          </w:tcPr>
          <w:p w14:paraId="7AA00C69" w14:textId="77777777" w:rsidR="00FA00C2" w:rsidRPr="00A43840" w:rsidRDefault="00FA00C2" w:rsidP="00A35811">
            <w:pPr>
              <w:tabs>
                <w:tab w:val="left" w:pos="426"/>
                <w:tab w:val="left" w:pos="709"/>
              </w:tabs>
              <w:rPr>
                <w:szCs w:val="24"/>
              </w:rPr>
            </w:pPr>
            <w:r w:rsidRPr="00A43840">
              <w:rPr>
                <w:szCs w:val="24"/>
              </w:rPr>
              <w:t>0,0 t/t продукт</w:t>
            </w:r>
          </w:p>
        </w:tc>
        <w:tc>
          <w:tcPr>
            <w:tcW w:w="1720" w:type="dxa"/>
            <w:vAlign w:val="center"/>
          </w:tcPr>
          <w:p w14:paraId="69090995" w14:textId="77777777" w:rsidR="00FA00C2" w:rsidRPr="00A43840" w:rsidRDefault="00FA00C2" w:rsidP="002B4DB6">
            <w:pPr>
              <w:tabs>
                <w:tab w:val="left" w:pos="426"/>
                <w:tab w:val="left" w:pos="709"/>
              </w:tabs>
              <w:jc w:val="center"/>
              <w:rPr>
                <w:szCs w:val="24"/>
              </w:rPr>
            </w:pPr>
            <w:r w:rsidRPr="00A43840">
              <w:rPr>
                <w:szCs w:val="24"/>
              </w:rPr>
              <w:t>ДА</w:t>
            </w:r>
          </w:p>
        </w:tc>
      </w:tr>
      <w:tr w:rsidR="00B06CE6" w:rsidRPr="00A43840" w14:paraId="66CC122A" w14:textId="77777777" w:rsidTr="00DD1748">
        <w:trPr>
          <w:jc w:val="center"/>
        </w:trPr>
        <w:tc>
          <w:tcPr>
            <w:tcW w:w="3055" w:type="dxa"/>
            <w:vMerge/>
            <w:vAlign w:val="center"/>
          </w:tcPr>
          <w:p w14:paraId="102FA309" w14:textId="77777777" w:rsidR="00B06CE6" w:rsidRPr="00A43840" w:rsidRDefault="00B06CE6" w:rsidP="00B06CE6">
            <w:pPr>
              <w:tabs>
                <w:tab w:val="left" w:pos="426"/>
                <w:tab w:val="left" w:pos="709"/>
              </w:tabs>
              <w:rPr>
                <w:szCs w:val="24"/>
                <w:highlight w:val="yellow"/>
              </w:rPr>
            </w:pPr>
          </w:p>
        </w:tc>
        <w:tc>
          <w:tcPr>
            <w:tcW w:w="1764" w:type="dxa"/>
          </w:tcPr>
          <w:p w14:paraId="0E8E592E" w14:textId="77777777" w:rsidR="00B06CE6" w:rsidRPr="00A43840" w:rsidRDefault="00B06CE6" w:rsidP="00B06CE6">
            <w:pPr>
              <w:rPr>
                <w:szCs w:val="24"/>
              </w:rPr>
            </w:pPr>
            <w:r w:rsidRPr="00A43840">
              <w:rPr>
                <w:szCs w:val="24"/>
              </w:rPr>
              <w:t>Титан</w:t>
            </w:r>
          </w:p>
        </w:tc>
        <w:tc>
          <w:tcPr>
            <w:tcW w:w="2196" w:type="dxa"/>
            <w:vAlign w:val="center"/>
          </w:tcPr>
          <w:p w14:paraId="05FFE313" w14:textId="77777777" w:rsidR="00B06CE6" w:rsidRPr="00A43840" w:rsidRDefault="00B06CE6" w:rsidP="00B06CE6">
            <w:pPr>
              <w:tabs>
                <w:tab w:val="left" w:pos="426"/>
                <w:tab w:val="left" w:pos="709"/>
              </w:tabs>
              <w:jc w:val="center"/>
              <w:rPr>
                <w:szCs w:val="24"/>
              </w:rPr>
            </w:pPr>
            <w:r w:rsidRPr="00A43840">
              <w:rPr>
                <w:szCs w:val="24"/>
              </w:rPr>
              <w:t>0,004 t/t продукт</w:t>
            </w:r>
          </w:p>
        </w:tc>
        <w:tc>
          <w:tcPr>
            <w:tcW w:w="1793" w:type="dxa"/>
            <w:vAlign w:val="center"/>
          </w:tcPr>
          <w:p w14:paraId="44B70D92" w14:textId="77777777" w:rsidR="00B06CE6" w:rsidRPr="00A43840" w:rsidRDefault="00B06CE6" w:rsidP="00B06CE6">
            <w:pPr>
              <w:tabs>
                <w:tab w:val="left" w:pos="426"/>
                <w:tab w:val="left" w:pos="709"/>
              </w:tabs>
              <w:ind w:hanging="3"/>
              <w:jc w:val="center"/>
              <w:rPr>
                <w:szCs w:val="24"/>
              </w:rPr>
            </w:pPr>
            <w:r w:rsidRPr="00A43840">
              <w:rPr>
                <w:szCs w:val="24"/>
              </w:rPr>
              <w:t>0,0 t/t продукт</w:t>
            </w:r>
          </w:p>
        </w:tc>
        <w:tc>
          <w:tcPr>
            <w:tcW w:w="1720" w:type="dxa"/>
            <w:vAlign w:val="center"/>
          </w:tcPr>
          <w:p w14:paraId="3D906053" w14:textId="77777777" w:rsidR="00B06CE6" w:rsidRPr="00A43840" w:rsidRDefault="00B06CE6" w:rsidP="00B06CE6">
            <w:pPr>
              <w:tabs>
                <w:tab w:val="left" w:pos="426"/>
                <w:tab w:val="left" w:pos="709"/>
              </w:tabs>
              <w:jc w:val="center"/>
              <w:rPr>
                <w:szCs w:val="24"/>
              </w:rPr>
            </w:pPr>
            <w:r w:rsidRPr="00A43840">
              <w:rPr>
                <w:szCs w:val="24"/>
              </w:rPr>
              <w:t>ДА</w:t>
            </w:r>
          </w:p>
        </w:tc>
      </w:tr>
      <w:tr w:rsidR="00B06CE6" w:rsidRPr="00A43840" w14:paraId="6D10D0EE" w14:textId="77777777" w:rsidTr="00DD1748">
        <w:trPr>
          <w:jc w:val="center"/>
        </w:trPr>
        <w:tc>
          <w:tcPr>
            <w:tcW w:w="3055" w:type="dxa"/>
            <w:vMerge/>
            <w:vAlign w:val="center"/>
          </w:tcPr>
          <w:p w14:paraId="3DE1B012" w14:textId="77777777" w:rsidR="00B06CE6" w:rsidRPr="00A43840" w:rsidRDefault="00B06CE6" w:rsidP="00B06CE6">
            <w:pPr>
              <w:tabs>
                <w:tab w:val="left" w:pos="426"/>
                <w:tab w:val="left" w:pos="709"/>
              </w:tabs>
              <w:rPr>
                <w:szCs w:val="24"/>
                <w:highlight w:val="yellow"/>
              </w:rPr>
            </w:pPr>
          </w:p>
        </w:tc>
        <w:tc>
          <w:tcPr>
            <w:tcW w:w="1764" w:type="dxa"/>
          </w:tcPr>
          <w:p w14:paraId="162C8213" w14:textId="77777777" w:rsidR="00B06CE6" w:rsidRPr="00A43840" w:rsidRDefault="00B06CE6" w:rsidP="00B06CE6">
            <w:pPr>
              <w:rPr>
                <w:szCs w:val="24"/>
              </w:rPr>
            </w:pPr>
            <w:r w:rsidRPr="00A43840">
              <w:rPr>
                <w:szCs w:val="24"/>
              </w:rPr>
              <w:t>Магнезий</w:t>
            </w:r>
          </w:p>
        </w:tc>
        <w:tc>
          <w:tcPr>
            <w:tcW w:w="2196" w:type="dxa"/>
            <w:vAlign w:val="center"/>
          </w:tcPr>
          <w:p w14:paraId="4486DD15" w14:textId="77777777" w:rsidR="00B06CE6" w:rsidRPr="00A43840" w:rsidRDefault="00B06CE6" w:rsidP="00B06CE6">
            <w:pPr>
              <w:tabs>
                <w:tab w:val="left" w:pos="426"/>
                <w:tab w:val="left" w:pos="709"/>
              </w:tabs>
              <w:jc w:val="center"/>
              <w:rPr>
                <w:szCs w:val="24"/>
              </w:rPr>
            </w:pPr>
            <w:r w:rsidRPr="00A43840">
              <w:rPr>
                <w:szCs w:val="24"/>
              </w:rPr>
              <w:t>0,05 t/t продукт</w:t>
            </w:r>
          </w:p>
        </w:tc>
        <w:tc>
          <w:tcPr>
            <w:tcW w:w="1793" w:type="dxa"/>
            <w:vAlign w:val="center"/>
          </w:tcPr>
          <w:p w14:paraId="04DC41BA" w14:textId="77777777" w:rsidR="00B06CE6" w:rsidRPr="00A43840" w:rsidRDefault="00B06CE6" w:rsidP="00B06CE6">
            <w:pPr>
              <w:tabs>
                <w:tab w:val="left" w:pos="426"/>
                <w:tab w:val="left" w:pos="709"/>
              </w:tabs>
              <w:ind w:hanging="3"/>
              <w:jc w:val="center"/>
              <w:rPr>
                <w:szCs w:val="24"/>
              </w:rPr>
            </w:pPr>
            <w:r w:rsidRPr="00A43840">
              <w:rPr>
                <w:szCs w:val="24"/>
              </w:rPr>
              <w:t>0,0 t/t продукт</w:t>
            </w:r>
          </w:p>
        </w:tc>
        <w:tc>
          <w:tcPr>
            <w:tcW w:w="1720" w:type="dxa"/>
            <w:vAlign w:val="center"/>
          </w:tcPr>
          <w:p w14:paraId="10D240E8" w14:textId="77777777" w:rsidR="00B06CE6" w:rsidRPr="00A43840" w:rsidRDefault="00B06CE6" w:rsidP="00B06CE6">
            <w:pPr>
              <w:tabs>
                <w:tab w:val="left" w:pos="426"/>
                <w:tab w:val="left" w:pos="709"/>
              </w:tabs>
              <w:ind w:firstLine="284"/>
              <w:jc w:val="center"/>
              <w:rPr>
                <w:szCs w:val="24"/>
              </w:rPr>
            </w:pPr>
            <w:r w:rsidRPr="00A43840">
              <w:rPr>
                <w:szCs w:val="24"/>
              </w:rPr>
              <w:t>ДА</w:t>
            </w:r>
          </w:p>
        </w:tc>
      </w:tr>
      <w:tr w:rsidR="00B06CE6" w:rsidRPr="00A43840" w14:paraId="6C9750C1" w14:textId="77777777" w:rsidTr="00DD1748">
        <w:trPr>
          <w:jc w:val="center"/>
        </w:trPr>
        <w:tc>
          <w:tcPr>
            <w:tcW w:w="3055" w:type="dxa"/>
            <w:vMerge w:val="restart"/>
            <w:vAlign w:val="center"/>
          </w:tcPr>
          <w:p w14:paraId="392C33B2" w14:textId="77777777" w:rsidR="00B06CE6" w:rsidRPr="00A43840" w:rsidRDefault="00B06CE6" w:rsidP="00B06CE6">
            <w:pPr>
              <w:tabs>
                <w:tab w:val="left" w:pos="426"/>
                <w:tab w:val="left" w:pos="709"/>
              </w:tabs>
              <w:rPr>
                <w:szCs w:val="24"/>
              </w:rPr>
            </w:pPr>
            <w:r w:rsidRPr="00A43840">
              <w:rPr>
                <w:szCs w:val="24"/>
              </w:rPr>
              <w:t xml:space="preserve">Участък за топене на медни и месингови отпадъци в пещи с последващо </w:t>
            </w:r>
            <w:proofErr w:type="spellStart"/>
            <w:r w:rsidRPr="00A43840">
              <w:rPr>
                <w:szCs w:val="24"/>
              </w:rPr>
              <w:t>сплавяване</w:t>
            </w:r>
            <w:proofErr w:type="spellEnd"/>
            <w:r w:rsidRPr="00A43840">
              <w:rPr>
                <w:szCs w:val="24"/>
              </w:rPr>
              <w:t xml:space="preserve"> до получаване на медни сплави и изделия с различна чистота (850 t/ y)</w:t>
            </w:r>
          </w:p>
        </w:tc>
        <w:tc>
          <w:tcPr>
            <w:tcW w:w="1764" w:type="dxa"/>
          </w:tcPr>
          <w:p w14:paraId="6FC8099B" w14:textId="77777777" w:rsidR="00B06CE6" w:rsidRPr="00A43840" w:rsidRDefault="00B06CE6" w:rsidP="00B06CE6">
            <w:pPr>
              <w:rPr>
                <w:szCs w:val="24"/>
              </w:rPr>
            </w:pPr>
            <w:r w:rsidRPr="00A43840">
              <w:rPr>
                <w:szCs w:val="24"/>
              </w:rPr>
              <w:t>Калай</w:t>
            </w:r>
          </w:p>
        </w:tc>
        <w:tc>
          <w:tcPr>
            <w:tcW w:w="2196" w:type="dxa"/>
            <w:vAlign w:val="center"/>
          </w:tcPr>
          <w:p w14:paraId="68256642" w14:textId="77777777" w:rsidR="00B06CE6" w:rsidRPr="00A43840" w:rsidRDefault="00B06CE6" w:rsidP="00B06CE6">
            <w:pPr>
              <w:tabs>
                <w:tab w:val="left" w:pos="426"/>
                <w:tab w:val="left" w:pos="709"/>
              </w:tabs>
              <w:jc w:val="center"/>
              <w:rPr>
                <w:szCs w:val="24"/>
              </w:rPr>
            </w:pPr>
            <w:r w:rsidRPr="00A43840">
              <w:rPr>
                <w:szCs w:val="24"/>
              </w:rPr>
              <w:t>0,0078 t/t продукт</w:t>
            </w:r>
          </w:p>
        </w:tc>
        <w:tc>
          <w:tcPr>
            <w:tcW w:w="1793" w:type="dxa"/>
            <w:vAlign w:val="center"/>
          </w:tcPr>
          <w:p w14:paraId="7DD0E1FE" w14:textId="77777777" w:rsidR="00B06CE6" w:rsidRPr="00A43840" w:rsidRDefault="00B06CE6" w:rsidP="00B06CE6">
            <w:pPr>
              <w:tabs>
                <w:tab w:val="left" w:pos="426"/>
                <w:tab w:val="left" w:pos="709"/>
              </w:tabs>
              <w:ind w:hanging="3"/>
              <w:jc w:val="center"/>
              <w:rPr>
                <w:szCs w:val="24"/>
              </w:rPr>
            </w:pPr>
            <w:r w:rsidRPr="00A43840">
              <w:rPr>
                <w:szCs w:val="24"/>
              </w:rPr>
              <w:t>0,0 t/t продукт</w:t>
            </w:r>
          </w:p>
        </w:tc>
        <w:tc>
          <w:tcPr>
            <w:tcW w:w="1720" w:type="dxa"/>
            <w:vAlign w:val="center"/>
          </w:tcPr>
          <w:p w14:paraId="517ABC51" w14:textId="77777777" w:rsidR="00B06CE6" w:rsidRPr="00A43840" w:rsidRDefault="00B06CE6" w:rsidP="00B06CE6">
            <w:pPr>
              <w:tabs>
                <w:tab w:val="left" w:pos="426"/>
                <w:tab w:val="left" w:pos="709"/>
              </w:tabs>
              <w:ind w:firstLine="284"/>
              <w:jc w:val="center"/>
              <w:rPr>
                <w:szCs w:val="24"/>
              </w:rPr>
            </w:pPr>
            <w:r w:rsidRPr="00A43840">
              <w:rPr>
                <w:szCs w:val="24"/>
              </w:rPr>
              <w:t>ДА</w:t>
            </w:r>
          </w:p>
        </w:tc>
      </w:tr>
      <w:tr w:rsidR="00B06CE6" w:rsidRPr="00A43840" w14:paraId="13D14513" w14:textId="77777777" w:rsidTr="00DD1748">
        <w:trPr>
          <w:jc w:val="center"/>
        </w:trPr>
        <w:tc>
          <w:tcPr>
            <w:tcW w:w="3055" w:type="dxa"/>
            <w:vMerge/>
            <w:vAlign w:val="center"/>
          </w:tcPr>
          <w:p w14:paraId="0401FA72" w14:textId="77777777" w:rsidR="00B06CE6" w:rsidRPr="00A43840" w:rsidRDefault="00B06CE6" w:rsidP="00B06CE6">
            <w:pPr>
              <w:tabs>
                <w:tab w:val="left" w:pos="426"/>
                <w:tab w:val="left" w:pos="709"/>
              </w:tabs>
              <w:rPr>
                <w:szCs w:val="24"/>
              </w:rPr>
            </w:pPr>
          </w:p>
        </w:tc>
        <w:tc>
          <w:tcPr>
            <w:tcW w:w="1764" w:type="dxa"/>
          </w:tcPr>
          <w:p w14:paraId="5AF1A47B" w14:textId="77777777" w:rsidR="00B06CE6" w:rsidRPr="00A43840" w:rsidRDefault="00B06CE6" w:rsidP="00B06CE6">
            <w:pPr>
              <w:rPr>
                <w:szCs w:val="24"/>
              </w:rPr>
            </w:pPr>
            <w:r w:rsidRPr="00A43840">
              <w:rPr>
                <w:szCs w:val="24"/>
              </w:rPr>
              <w:t>Желязо/ стомана</w:t>
            </w:r>
          </w:p>
        </w:tc>
        <w:tc>
          <w:tcPr>
            <w:tcW w:w="2196" w:type="dxa"/>
            <w:vAlign w:val="center"/>
          </w:tcPr>
          <w:p w14:paraId="033FDDF3" w14:textId="77777777" w:rsidR="00B06CE6" w:rsidRPr="00A43840" w:rsidRDefault="00B06CE6" w:rsidP="00B06CE6">
            <w:pPr>
              <w:tabs>
                <w:tab w:val="left" w:pos="426"/>
                <w:tab w:val="left" w:pos="709"/>
              </w:tabs>
              <w:jc w:val="center"/>
              <w:rPr>
                <w:szCs w:val="24"/>
              </w:rPr>
            </w:pPr>
            <w:r w:rsidRPr="00A43840">
              <w:rPr>
                <w:szCs w:val="24"/>
              </w:rPr>
              <w:t>0,005 t/t продукт</w:t>
            </w:r>
          </w:p>
        </w:tc>
        <w:tc>
          <w:tcPr>
            <w:tcW w:w="1793" w:type="dxa"/>
            <w:vAlign w:val="center"/>
          </w:tcPr>
          <w:p w14:paraId="44326FE5" w14:textId="77777777" w:rsidR="00B06CE6" w:rsidRPr="00A43840" w:rsidRDefault="00B06CE6" w:rsidP="00B06CE6">
            <w:pPr>
              <w:tabs>
                <w:tab w:val="left" w:pos="426"/>
                <w:tab w:val="left" w:pos="709"/>
              </w:tabs>
              <w:ind w:hanging="3"/>
              <w:jc w:val="center"/>
              <w:rPr>
                <w:szCs w:val="24"/>
              </w:rPr>
            </w:pPr>
            <w:r w:rsidRPr="00A43840">
              <w:rPr>
                <w:szCs w:val="24"/>
              </w:rPr>
              <w:t>0,0 t/t продукт</w:t>
            </w:r>
          </w:p>
        </w:tc>
        <w:tc>
          <w:tcPr>
            <w:tcW w:w="1720" w:type="dxa"/>
            <w:vAlign w:val="center"/>
          </w:tcPr>
          <w:p w14:paraId="5DFB7C02" w14:textId="77777777" w:rsidR="00B06CE6" w:rsidRPr="00A43840" w:rsidRDefault="00B06CE6" w:rsidP="00B06CE6">
            <w:pPr>
              <w:tabs>
                <w:tab w:val="left" w:pos="426"/>
                <w:tab w:val="left" w:pos="709"/>
              </w:tabs>
              <w:ind w:firstLine="284"/>
              <w:jc w:val="center"/>
              <w:rPr>
                <w:szCs w:val="24"/>
              </w:rPr>
            </w:pPr>
            <w:r w:rsidRPr="00A43840">
              <w:rPr>
                <w:szCs w:val="24"/>
              </w:rPr>
              <w:t>ДА</w:t>
            </w:r>
          </w:p>
        </w:tc>
      </w:tr>
      <w:tr w:rsidR="00B06CE6" w:rsidRPr="00A43840" w14:paraId="26B12E8F" w14:textId="77777777" w:rsidTr="00DD1748">
        <w:trPr>
          <w:jc w:val="center"/>
        </w:trPr>
        <w:tc>
          <w:tcPr>
            <w:tcW w:w="3055" w:type="dxa"/>
            <w:vMerge/>
            <w:vAlign w:val="center"/>
          </w:tcPr>
          <w:p w14:paraId="5E53B667" w14:textId="77777777" w:rsidR="00B06CE6" w:rsidRPr="00A43840" w:rsidRDefault="00B06CE6" w:rsidP="00B06CE6">
            <w:pPr>
              <w:tabs>
                <w:tab w:val="left" w:pos="426"/>
                <w:tab w:val="left" w:pos="709"/>
              </w:tabs>
              <w:rPr>
                <w:szCs w:val="24"/>
              </w:rPr>
            </w:pPr>
          </w:p>
        </w:tc>
        <w:tc>
          <w:tcPr>
            <w:tcW w:w="1764" w:type="dxa"/>
          </w:tcPr>
          <w:p w14:paraId="4C8978B7" w14:textId="77777777" w:rsidR="00B06CE6" w:rsidRPr="00A43840" w:rsidRDefault="00B06CE6" w:rsidP="00B06CE6">
            <w:pPr>
              <w:rPr>
                <w:szCs w:val="24"/>
              </w:rPr>
            </w:pPr>
            <w:r w:rsidRPr="00A43840">
              <w:rPr>
                <w:szCs w:val="24"/>
              </w:rPr>
              <w:t>Калиев хлорид</w:t>
            </w:r>
          </w:p>
        </w:tc>
        <w:tc>
          <w:tcPr>
            <w:tcW w:w="2196" w:type="dxa"/>
            <w:vAlign w:val="center"/>
          </w:tcPr>
          <w:p w14:paraId="50E8E284" w14:textId="77777777" w:rsidR="00B06CE6" w:rsidRPr="00A43840" w:rsidRDefault="00B06CE6" w:rsidP="00B06CE6">
            <w:pPr>
              <w:tabs>
                <w:tab w:val="left" w:pos="426"/>
                <w:tab w:val="left" w:pos="709"/>
              </w:tabs>
              <w:jc w:val="center"/>
              <w:rPr>
                <w:szCs w:val="24"/>
              </w:rPr>
            </w:pPr>
            <w:r w:rsidRPr="00A43840">
              <w:rPr>
                <w:szCs w:val="24"/>
              </w:rPr>
              <w:t>0,004 t/t продукт</w:t>
            </w:r>
          </w:p>
        </w:tc>
        <w:tc>
          <w:tcPr>
            <w:tcW w:w="1793" w:type="dxa"/>
            <w:vAlign w:val="center"/>
          </w:tcPr>
          <w:p w14:paraId="1146BA39" w14:textId="77777777" w:rsidR="00B06CE6" w:rsidRPr="00A43840" w:rsidRDefault="00B06CE6" w:rsidP="00B06CE6">
            <w:pPr>
              <w:tabs>
                <w:tab w:val="left" w:pos="426"/>
                <w:tab w:val="left" w:pos="709"/>
              </w:tabs>
              <w:ind w:hanging="3"/>
              <w:jc w:val="center"/>
              <w:rPr>
                <w:szCs w:val="24"/>
              </w:rPr>
            </w:pPr>
            <w:r w:rsidRPr="00A43840">
              <w:rPr>
                <w:szCs w:val="24"/>
              </w:rPr>
              <w:t>0,0 t/t продукт</w:t>
            </w:r>
          </w:p>
        </w:tc>
        <w:tc>
          <w:tcPr>
            <w:tcW w:w="1720" w:type="dxa"/>
            <w:vAlign w:val="center"/>
          </w:tcPr>
          <w:p w14:paraId="6162CF22" w14:textId="77777777" w:rsidR="00B06CE6" w:rsidRPr="00A43840" w:rsidRDefault="00B06CE6" w:rsidP="00B06CE6">
            <w:pPr>
              <w:tabs>
                <w:tab w:val="left" w:pos="426"/>
                <w:tab w:val="left" w:pos="709"/>
              </w:tabs>
              <w:ind w:firstLine="284"/>
              <w:jc w:val="center"/>
              <w:rPr>
                <w:szCs w:val="24"/>
              </w:rPr>
            </w:pPr>
            <w:r w:rsidRPr="00A43840">
              <w:rPr>
                <w:szCs w:val="24"/>
              </w:rPr>
              <w:t>ДА</w:t>
            </w:r>
          </w:p>
        </w:tc>
      </w:tr>
      <w:tr w:rsidR="00B06CE6" w:rsidRPr="00A43840" w14:paraId="5F86EDBE" w14:textId="77777777" w:rsidTr="00DD1748">
        <w:trPr>
          <w:jc w:val="center"/>
        </w:trPr>
        <w:tc>
          <w:tcPr>
            <w:tcW w:w="3055" w:type="dxa"/>
            <w:vMerge/>
            <w:vAlign w:val="center"/>
          </w:tcPr>
          <w:p w14:paraId="7653EA4E" w14:textId="77777777" w:rsidR="00B06CE6" w:rsidRPr="00A43840" w:rsidRDefault="00B06CE6" w:rsidP="00B06CE6">
            <w:pPr>
              <w:tabs>
                <w:tab w:val="left" w:pos="426"/>
                <w:tab w:val="left" w:pos="709"/>
              </w:tabs>
              <w:rPr>
                <w:szCs w:val="24"/>
              </w:rPr>
            </w:pPr>
          </w:p>
        </w:tc>
        <w:tc>
          <w:tcPr>
            <w:tcW w:w="1764" w:type="dxa"/>
          </w:tcPr>
          <w:p w14:paraId="0C50A1AF" w14:textId="77777777" w:rsidR="00B06CE6" w:rsidRPr="00A43840" w:rsidRDefault="00B06CE6" w:rsidP="00B06CE6">
            <w:pPr>
              <w:rPr>
                <w:szCs w:val="24"/>
              </w:rPr>
            </w:pPr>
            <w:r w:rsidRPr="00A43840">
              <w:rPr>
                <w:szCs w:val="24"/>
              </w:rPr>
              <w:t>Натриев хлорид</w:t>
            </w:r>
          </w:p>
        </w:tc>
        <w:tc>
          <w:tcPr>
            <w:tcW w:w="2196" w:type="dxa"/>
            <w:vAlign w:val="center"/>
          </w:tcPr>
          <w:p w14:paraId="0C57670E" w14:textId="77777777" w:rsidR="00B06CE6" w:rsidRPr="00A43840" w:rsidRDefault="00B06CE6" w:rsidP="00B06CE6">
            <w:pPr>
              <w:tabs>
                <w:tab w:val="left" w:pos="426"/>
                <w:tab w:val="left" w:pos="709"/>
              </w:tabs>
              <w:jc w:val="center"/>
              <w:rPr>
                <w:szCs w:val="24"/>
              </w:rPr>
            </w:pPr>
            <w:r w:rsidRPr="00A43840">
              <w:rPr>
                <w:szCs w:val="24"/>
              </w:rPr>
              <w:t>0,004 t/t продукт</w:t>
            </w:r>
          </w:p>
        </w:tc>
        <w:tc>
          <w:tcPr>
            <w:tcW w:w="1793" w:type="dxa"/>
            <w:vAlign w:val="center"/>
          </w:tcPr>
          <w:p w14:paraId="10194B92" w14:textId="77777777" w:rsidR="00B06CE6" w:rsidRPr="00A43840" w:rsidRDefault="00B06CE6" w:rsidP="00B06CE6">
            <w:pPr>
              <w:tabs>
                <w:tab w:val="left" w:pos="426"/>
                <w:tab w:val="left" w:pos="709"/>
              </w:tabs>
              <w:ind w:hanging="3"/>
              <w:jc w:val="center"/>
              <w:rPr>
                <w:szCs w:val="24"/>
              </w:rPr>
            </w:pPr>
            <w:r w:rsidRPr="00A43840">
              <w:rPr>
                <w:szCs w:val="24"/>
              </w:rPr>
              <w:t>0,0 t/t продукт</w:t>
            </w:r>
          </w:p>
        </w:tc>
        <w:tc>
          <w:tcPr>
            <w:tcW w:w="1720" w:type="dxa"/>
            <w:vAlign w:val="center"/>
          </w:tcPr>
          <w:p w14:paraId="3574DE75" w14:textId="77777777" w:rsidR="00B06CE6" w:rsidRPr="00A43840" w:rsidRDefault="00B06CE6" w:rsidP="00B06CE6">
            <w:pPr>
              <w:tabs>
                <w:tab w:val="left" w:pos="426"/>
                <w:tab w:val="left" w:pos="709"/>
              </w:tabs>
              <w:ind w:firstLine="284"/>
              <w:jc w:val="center"/>
              <w:rPr>
                <w:szCs w:val="24"/>
              </w:rPr>
            </w:pPr>
            <w:r w:rsidRPr="00A43840">
              <w:rPr>
                <w:szCs w:val="24"/>
              </w:rPr>
              <w:t>ДА</w:t>
            </w:r>
          </w:p>
        </w:tc>
      </w:tr>
    </w:tbl>
    <w:p w14:paraId="565B778D" w14:textId="77777777" w:rsidR="008A0061" w:rsidRPr="00A43840" w:rsidRDefault="00DD1748" w:rsidP="00ED5680">
      <w:pPr>
        <w:tabs>
          <w:tab w:val="left" w:pos="426"/>
          <w:tab w:val="left" w:pos="709"/>
        </w:tabs>
        <w:ind w:firstLine="284"/>
        <w:rPr>
          <w:b/>
          <w:szCs w:val="24"/>
        </w:rPr>
      </w:pPr>
      <w:r w:rsidRPr="00A43840">
        <w:rPr>
          <w:b/>
          <w:i/>
          <w:szCs w:val="24"/>
        </w:rPr>
        <w:t>За отчетния период инсталацията (участъци „алуминиеви сплави“ и „медни сплави“), попадаща в т. 2.5а на Приложение №4, за която е издадено КР №237-Н1/ 2012 не е работила.</w:t>
      </w:r>
    </w:p>
    <w:p w14:paraId="0E063AC9" w14:textId="77777777" w:rsidR="008A0061" w:rsidRPr="00A43840" w:rsidRDefault="008A0061" w:rsidP="00ED5680">
      <w:pPr>
        <w:tabs>
          <w:tab w:val="left" w:pos="426"/>
          <w:tab w:val="left" w:pos="709"/>
        </w:tabs>
        <w:ind w:firstLine="284"/>
        <w:rPr>
          <w:b/>
          <w:szCs w:val="24"/>
        </w:rPr>
      </w:pPr>
    </w:p>
    <w:p w14:paraId="2009ED57" w14:textId="77777777" w:rsidR="007C348C" w:rsidRPr="00A43840" w:rsidRDefault="00A35811" w:rsidP="00ED5680">
      <w:pPr>
        <w:tabs>
          <w:tab w:val="left" w:pos="426"/>
          <w:tab w:val="left" w:pos="709"/>
        </w:tabs>
        <w:ind w:firstLine="284"/>
        <w:rPr>
          <w:b/>
          <w:szCs w:val="24"/>
        </w:rPr>
      </w:pPr>
      <w:r w:rsidRPr="00A43840">
        <w:rPr>
          <w:b/>
          <w:szCs w:val="24"/>
        </w:rPr>
        <w:t>Таблица 3.3.2</w:t>
      </w:r>
      <w:r w:rsidR="009A794A" w:rsidRPr="00A43840">
        <w:rPr>
          <w:b/>
          <w:szCs w:val="24"/>
        </w:rPr>
        <w:t>.</w:t>
      </w:r>
      <w:r w:rsidR="0020419F" w:rsidRPr="00A43840">
        <w:rPr>
          <w:b/>
          <w:szCs w:val="24"/>
        </w:rPr>
        <w:t xml:space="preserve"> – Разход на гориво (природен газ)</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2790"/>
        <w:gridCol w:w="2430"/>
        <w:gridCol w:w="1720"/>
      </w:tblGrid>
      <w:tr w:rsidR="005C0DCA" w:rsidRPr="00A43840" w14:paraId="36C6999D" w14:textId="77777777" w:rsidTr="005C0DCA">
        <w:trPr>
          <w:jc w:val="center"/>
        </w:trPr>
        <w:tc>
          <w:tcPr>
            <w:tcW w:w="3145" w:type="dxa"/>
            <w:vAlign w:val="center"/>
          </w:tcPr>
          <w:p w14:paraId="37E2DE8D" w14:textId="77777777" w:rsidR="005C0DCA" w:rsidRPr="00A43840" w:rsidRDefault="005C0DCA" w:rsidP="005C0DCA">
            <w:pPr>
              <w:tabs>
                <w:tab w:val="left" w:pos="426"/>
                <w:tab w:val="left" w:pos="709"/>
              </w:tabs>
              <w:jc w:val="center"/>
              <w:rPr>
                <w:b/>
                <w:szCs w:val="24"/>
              </w:rPr>
            </w:pPr>
            <w:r w:rsidRPr="00A43840">
              <w:rPr>
                <w:b/>
                <w:szCs w:val="24"/>
              </w:rPr>
              <w:t>Горива</w:t>
            </w:r>
          </w:p>
        </w:tc>
        <w:tc>
          <w:tcPr>
            <w:tcW w:w="2790" w:type="dxa"/>
            <w:vAlign w:val="center"/>
          </w:tcPr>
          <w:p w14:paraId="158086B1" w14:textId="77777777" w:rsidR="005C0DCA" w:rsidRPr="00A43840" w:rsidRDefault="005C0DCA" w:rsidP="005C0DCA">
            <w:pPr>
              <w:tabs>
                <w:tab w:val="left" w:pos="426"/>
                <w:tab w:val="left" w:pos="709"/>
              </w:tabs>
              <w:rPr>
                <w:b/>
                <w:szCs w:val="24"/>
              </w:rPr>
            </w:pPr>
            <w:r w:rsidRPr="00A43840">
              <w:rPr>
                <w:b/>
                <w:szCs w:val="24"/>
              </w:rPr>
              <w:t>Годишна норма за ефективност t/единица продукт, съгласно КР</w:t>
            </w:r>
          </w:p>
        </w:tc>
        <w:tc>
          <w:tcPr>
            <w:tcW w:w="2430" w:type="dxa"/>
            <w:vAlign w:val="center"/>
          </w:tcPr>
          <w:p w14:paraId="7EBBE201" w14:textId="77777777" w:rsidR="005C0DCA" w:rsidRPr="00A43840" w:rsidRDefault="005C0DCA" w:rsidP="005C0DCA">
            <w:pPr>
              <w:tabs>
                <w:tab w:val="left" w:pos="426"/>
                <w:tab w:val="left" w:pos="709"/>
              </w:tabs>
              <w:rPr>
                <w:b/>
                <w:szCs w:val="24"/>
              </w:rPr>
            </w:pPr>
            <w:r w:rsidRPr="00A43840">
              <w:rPr>
                <w:b/>
                <w:szCs w:val="24"/>
              </w:rPr>
              <w:t>Годишна норма за ефективност t/единица продукт</w:t>
            </w:r>
          </w:p>
        </w:tc>
        <w:tc>
          <w:tcPr>
            <w:tcW w:w="1720" w:type="dxa"/>
            <w:vAlign w:val="center"/>
          </w:tcPr>
          <w:p w14:paraId="08DA38ED" w14:textId="77777777" w:rsidR="005C0DCA" w:rsidRPr="00A43840" w:rsidRDefault="005C0DCA" w:rsidP="005C0DCA">
            <w:pPr>
              <w:tabs>
                <w:tab w:val="left" w:pos="426"/>
                <w:tab w:val="left" w:pos="709"/>
              </w:tabs>
              <w:jc w:val="center"/>
              <w:rPr>
                <w:b/>
                <w:szCs w:val="24"/>
              </w:rPr>
            </w:pPr>
            <w:r w:rsidRPr="00A43840">
              <w:rPr>
                <w:b/>
                <w:szCs w:val="24"/>
              </w:rPr>
              <w:t>Съответствие</w:t>
            </w:r>
          </w:p>
        </w:tc>
      </w:tr>
      <w:tr w:rsidR="00A35811" w:rsidRPr="00A43840" w14:paraId="2156439A" w14:textId="77777777" w:rsidTr="005C0DCA">
        <w:trPr>
          <w:jc w:val="center"/>
        </w:trPr>
        <w:tc>
          <w:tcPr>
            <w:tcW w:w="3145" w:type="dxa"/>
            <w:vAlign w:val="center"/>
          </w:tcPr>
          <w:p w14:paraId="7BFFFABE" w14:textId="77777777" w:rsidR="00A35811" w:rsidRPr="00A43840" w:rsidRDefault="00DD1748" w:rsidP="00A35811">
            <w:pPr>
              <w:tabs>
                <w:tab w:val="left" w:pos="426"/>
                <w:tab w:val="left" w:pos="709"/>
              </w:tabs>
              <w:jc w:val="center"/>
              <w:rPr>
                <w:szCs w:val="24"/>
              </w:rPr>
            </w:pPr>
            <w:r w:rsidRPr="00A43840">
              <w:rPr>
                <w:szCs w:val="24"/>
              </w:rPr>
              <w:t>Дизелово гориво (за участък „алуминиеви сплави“)</w:t>
            </w:r>
          </w:p>
        </w:tc>
        <w:tc>
          <w:tcPr>
            <w:tcW w:w="2790" w:type="dxa"/>
            <w:vAlign w:val="center"/>
          </w:tcPr>
          <w:p w14:paraId="26433BA4" w14:textId="77777777" w:rsidR="00A35811" w:rsidRPr="00A43840" w:rsidRDefault="005C0DCA" w:rsidP="00A35811">
            <w:pPr>
              <w:tabs>
                <w:tab w:val="left" w:pos="426"/>
                <w:tab w:val="left" w:pos="709"/>
              </w:tabs>
              <w:jc w:val="center"/>
              <w:rPr>
                <w:szCs w:val="24"/>
              </w:rPr>
            </w:pPr>
            <w:r w:rsidRPr="00A43840">
              <w:rPr>
                <w:szCs w:val="24"/>
              </w:rPr>
              <w:t>0</w:t>
            </w:r>
            <w:r w:rsidR="00BC7BEC" w:rsidRPr="00A43840">
              <w:rPr>
                <w:szCs w:val="24"/>
              </w:rPr>
              <w:t>,188</w:t>
            </w:r>
            <w:r w:rsidRPr="00A43840">
              <w:rPr>
                <w:szCs w:val="24"/>
              </w:rPr>
              <w:t xml:space="preserve"> t/</w:t>
            </w:r>
            <w:r w:rsidR="00BC7BEC" w:rsidRPr="00A43840">
              <w:rPr>
                <w:szCs w:val="24"/>
              </w:rPr>
              <w:t xml:space="preserve"> t </w:t>
            </w:r>
            <w:r w:rsidRPr="00A43840">
              <w:rPr>
                <w:szCs w:val="24"/>
              </w:rPr>
              <w:t>единица продукт</w:t>
            </w:r>
          </w:p>
        </w:tc>
        <w:tc>
          <w:tcPr>
            <w:tcW w:w="2430" w:type="dxa"/>
            <w:vAlign w:val="center"/>
          </w:tcPr>
          <w:p w14:paraId="7C53DCB7" w14:textId="77777777" w:rsidR="00A35811" w:rsidRPr="00A43840" w:rsidRDefault="00BC7BEC" w:rsidP="00BC7BEC">
            <w:pPr>
              <w:tabs>
                <w:tab w:val="left" w:pos="426"/>
                <w:tab w:val="left" w:pos="709"/>
              </w:tabs>
              <w:ind w:firstLine="284"/>
              <w:jc w:val="center"/>
              <w:rPr>
                <w:szCs w:val="24"/>
              </w:rPr>
            </w:pPr>
            <w:r w:rsidRPr="00A43840">
              <w:rPr>
                <w:szCs w:val="24"/>
              </w:rPr>
              <w:t>0,0 t/ t единица продукт</w:t>
            </w:r>
          </w:p>
        </w:tc>
        <w:tc>
          <w:tcPr>
            <w:tcW w:w="1720" w:type="dxa"/>
            <w:vAlign w:val="center"/>
          </w:tcPr>
          <w:p w14:paraId="38474607" w14:textId="77777777" w:rsidR="00A35811" w:rsidRPr="00A43840" w:rsidRDefault="00A35811" w:rsidP="00A35811">
            <w:pPr>
              <w:tabs>
                <w:tab w:val="left" w:pos="426"/>
                <w:tab w:val="left" w:pos="709"/>
              </w:tabs>
              <w:ind w:firstLine="284"/>
              <w:jc w:val="center"/>
              <w:rPr>
                <w:szCs w:val="24"/>
              </w:rPr>
            </w:pPr>
            <w:r w:rsidRPr="00A43840">
              <w:rPr>
                <w:szCs w:val="24"/>
              </w:rPr>
              <w:t>ДА</w:t>
            </w:r>
          </w:p>
        </w:tc>
      </w:tr>
    </w:tbl>
    <w:p w14:paraId="056C223F" w14:textId="77777777" w:rsidR="00A35811" w:rsidRPr="00A43840" w:rsidRDefault="00DD1748" w:rsidP="00ED5680">
      <w:pPr>
        <w:tabs>
          <w:tab w:val="left" w:pos="426"/>
          <w:tab w:val="left" w:pos="709"/>
        </w:tabs>
        <w:ind w:firstLine="284"/>
        <w:rPr>
          <w:b/>
          <w:szCs w:val="24"/>
        </w:rPr>
      </w:pPr>
      <w:r w:rsidRPr="00A43840">
        <w:rPr>
          <w:b/>
          <w:i/>
          <w:szCs w:val="24"/>
        </w:rPr>
        <w:t>За отчетния период инсталацията (участъци „алуминиеви сплави“ и „медни сплави“), попадаща в т. 2.5а на Приложение №4, за която е издадено КР №237-Н1/ 2012 не е работила.</w:t>
      </w:r>
    </w:p>
    <w:p w14:paraId="206A8050" w14:textId="77777777" w:rsidR="00A35811" w:rsidRPr="00A43840" w:rsidRDefault="00A35811" w:rsidP="00ED5680">
      <w:pPr>
        <w:tabs>
          <w:tab w:val="left" w:pos="426"/>
          <w:tab w:val="left" w:pos="709"/>
        </w:tabs>
        <w:ind w:firstLine="284"/>
        <w:rPr>
          <w:b/>
          <w:szCs w:val="24"/>
        </w:rPr>
      </w:pPr>
    </w:p>
    <w:p w14:paraId="30C94419" w14:textId="77777777" w:rsidR="00BB2B8C" w:rsidRPr="00A43840" w:rsidRDefault="00CD6665" w:rsidP="00153161">
      <w:pPr>
        <w:pStyle w:val="Heading1"/>
        <w:rPr>
          <w:lang w:val="bg-BG"/>
        </w:rPr>
      </w:pPr>
      <w:bookmarkStart w:id="13" w:name="_Toc225512488"/>
      <w:bookmarkStart w:id="14" w:name="_Toc415433489"/>
      <w:r w:rsidRPr="00A43840">
        <w:rPr>
          <w:lang w:val="bg-BG"/>
        </w:rPr>
        <w:t xml:space="preserve">3.3.4. </w:t>
      </w:r>
      <w:r w:rsidR="002122A3" w:rsidRPr="00A43840">
        <w:rPr>
          <w:lang w:val="bg-BG"/>
        </w:rPr>
        <w:t>Съхранение на суровини, спомагателни материали, горива и продукти.</w:t>
      </w:r>
      <w:bookmarkEnd w:id="13"/>
      <w:bookmarkEnd w:id="14"/>
    </w:p>
    <w:p w14:paraId="34462E0D" w14:textId="77777777" w:rsidR="00672CA8" w:rsidRPr="00A43840" w:rsidRDefault="00A1362D" w:rsidP="003B2E98">
      <w:pPr>
        <w:tabs>
          <w:tab w:val="left" w:pos="426"/>
          <w:tab w:val="left" w:pos="709"/>
        </w:tabs>
        <w:rPr>
          <w:b/>
          <w:szCs w:val="24"/>
        </w:rPr>
      </w:pPr>
      <w:r w:rsidRPr="00A43840">
        <w:rPr>
          <w:b/>
          <w:szCs w:val="24"/>
        </w:rPr>
        <w:t>Условие 8.3.6.1.</w:t>
      </w:r>
      <w:r w:rsidR="00B95347" w:rsidRPr="00A43840">
        <w:rPr>
          <w:b/>
          <w:szCs w:val="24"/>
        </w:rPr>
        <w:t xml:space="preserve"> и </w:t>
      </w:r>
      <w:r w:rsidR="00621A84" w:rsidRPr="00A43840">
        <w:rPr>
          <w:b/>
          <w:szCs w:val="24"/>
        </w:rPr>
        <w:t>Условие 8.3.6.2.</w:t>
      </w:r>
    </w:p>
    <w:p w14:paraId="036180B1" w14:textId="77777777" w:rsidR="00E31249" w:rsidRPr="00A43840" w:rsidRDefault="00146941" w:rsidP="003B2E98">
      <w:pPr>
        <w:tabs>
          <w:tab w:val="left" w:pos="426"/>
          <w:tab w:val="left" w:pos="709"/>
        </w:tabs>
        <w:rPr>
          <w:szCs w:val="24"/>
        </w:rPr>
      </w:pPr>
      <w:r w:rsidRPr="00A43840">
        <w:rPr>
          <w:szCs w:val="24"/>
        </w:rPr>
        <w:t>Проверки на с</w:t>
      </w:r>
      <w:r w:rsidR="00AD2D01" w:rsidRPr="00A43840">
        <w:rPr>
          <w:szCs w:val="24"/>
        </w:rPr>
        <w:t xml:space="preserve">ъответствието на резервоарите, съоръженията, тръбопроводите и </w:t>
      </w:r>
      <w:r w:rsidRPr="00A43840">
        <w:rPr>
          <w:szCs w:val="24"/>
        </w:rPr>
        <w:t xml:space="preserve">складовете с експлоатационните изисквания и условията на КР </w:t>
      </w:r>
      <w:r w:rsidR="00470B19" w:rsidRPr="00A43840">
        <w:rPr>
          <w:szCs w:val="24"/>
        </w:rPr>
        <w:t xml:space="preserve">се </w:t>
      </w:r>
      <w:r w:rsidR="00AE2301" w:rsidRPr="00A43840">
        <w:rPr>
          <w:szCs w:val="24"/>
        </w:rPr>
        <w:t xml:space="preserve">извършват </w:t>
      </w:r>
      <w:r w:rsidR="000645F1" w:rsidRPr="00A43840">
        <w:rPr>
          <w:szCs w:val="24"/>
        </w:rPr>
        <w:t>всяко тримесечие</w:t>
      </w:r>
      <w:r w:rsidR="00AE2301" w:rsidRPr="00A43840">
        <w:rPr>
          <w:szCs w:val="24"/>
        </w:rPr>
        <w:t xml:space="preserve"> от </w:t>
      </w:r>
      <w:r w:rsidR="000645F1" w:rsidRPr="00A43840">
        <w:rPr>
          <w:szCs w:val="24"/>
        </w:rPr>
        <w:t>технолога и управител ТВР</w:t>
      </w:r>
      <w:r w:rsidRPr="00A43840">
        <w:rPr>
          <w:szCs w:val="24"/>
        </w:rPr>
        <w:t xml:space="preserve">. При констатирани несъответствия, същите се </w:t>
      </w:r>
      <w:r w:rsidR="00470B19" w:rsidRPr="00A43840">
        <w:rPr>
          <w:szCs w:val="24"/>
        </w:rPr>
        <w:t>записват в журнал</w:t>
      </w:r>
      <w:r w:rsidR="0048289A" w:rsidRPr="00A43840">
        <w:rPr>
          <w:szCs w:val="24"/>
        </w:rPr>
        <w:t>/</w:t>
      </w:r>
      <w:r w:rsidR="00367BC7" w:rsidRPr="00A43840">
        <w:rPr>
          <w:szCs w:val="24"/>
        </w:rPr>
        <w:t xml:space="preserve"> </w:t>
      </w:r>
      <w:proofErr w:type="spellStart"/>
      <w:r w:rsidR="0048289A" w:rsidRPr="00A43840">
        <w:rPr>
          <w:szCs w:val="24"/>
        </w:rPr>
        <w:t>рапортна</w:t>
      </w:r>
      <w:proofErr w:type="spellEnd"/>
      <w:r w:rsidR="0048289A" w:rsidRPr="00A43840">
        <w:rPr>
          <w:szCs w:val="24"/>
        </w:rPr>
        <w:t xml:space="preserve"> тетрадка</w:t>
      </w:r>
      <w:r w:rsidR="00E31249" w:rsidRPr="00A43840">
        <w:rPr>
          <w:szCs w:val="24"/>
        </w:rPr>
        <w:t>.</w:t>
      </w:r>
    </w:p>
    <w:p w14:paraId="4E92C338" w14:textId="77777777" w:rsidR="00072222" w:rsidRPr="00A43840" w:rsidRDefault="00072222" w:rsidP="003B2E98">
      <w:pPr>
        <w:tabs>
          <w:tab w:val="left" w:pos="426"/>
          <w:tab w:val="left" w:pos="709"/>
        </w:tabs>
        <w:rPr>
          <w:szCs w:val="24"/>
        </w:rPr>
      </w:pPr>
      <w:r w:rsidRPr="00A43840">
        <w:rPr>
          <w:szCs w:val="24"/>
        </w:rPr>
        <w:t>За отчетния пер</w:t>
      </w:r>
      <w:r w:rsidR="000645F1" w:rsidRPr="00A43840">
        <w:rPr>
          <w:szCs w:val="24"/>
        </w:rPr>
        <w:t xml:space="preserve">иод </w:t>
      </w:r>
      <w:r w:rsidRPr="00A43840">
        <w:rPr>
          <w:szCs w:val="24"/>
        </w:rPr>
        <w:t xml:space="preserve">са извършени </w:t>
      </w:r>
      <w:r w:rsidR="00C40090" w:rsidRPr="00A43840">
        <w:rPr>
          <w:b/>
          <w:szCs w:val="24"/>
        </w:rPr>
        <w:t>4</w:t>
      </w:r>
      <w:r w:rsidRPr="00A43840">
        <w:rPr>
          <w:b/>
          <w:szCs w:val="24"/>
        </w:rPr>
        <w:t xml:space="preserve"> (</w:t>
      </w:r>
      <w:r w:rsidR="004215EA" w:rsidRPr="00A43840">
        <w:rPr>
          <w:b/>
          <w:szCs w:val="24"/>
        </w:rPr>
        <w:t>четири</w:t>
      </w:r>
      <w:r w:rsidRPr="00A43840">
        <w:rPr>
          <w:b/>
          <w:szCs w:val="24"/>
        </w:rPr>
        <w:t>)</w:t>
      </w:r>
      <w:r w:rsidRPr="00A43840">
        <w:rPr>
          <w:szCs w:val="24"/>
        </w:rPr>
        <w:t xml:space="preserve"> броя проверки за </w:t>
      </w:r>
      <w:r w:rsidR="00591FC2" w:rsidRPr="00A43840">
        <w:rPr>
          <w:szCs w:val="24"/>
        </w:rPr>
        <w:t xml:space="preserve">съответствието на </w:t>
      </w:r>
      <w:r w:rsidR="00AD2D01" w:rsidRPr="00A43840">
        <w:rPr>
          <w:szCs w:val="24"/>
        </w:rPr>
        <w:t xml:space="preserve">резервоарите, съоръженията, тръбопроводите и складовете </w:t>
      </w:r>
      <w:r w:rsidR="00591FC2" w:rsidRPr="00A43840">
        <w:rPr>
          <w:szCs w:val="24"/>
        </w:rPr>
        <w:t>с експлоатационните изисквания и условията на КР.</w:t>
      </w:r>
    </w:p>
    <w:p w14:paraId="6F5808AB" w14:textId="77777777" w:rsidR="00621A84" w:rsidRPr="00A43840" w:rsidRDefault="00C975B6" w:rsidP="00ED5680">
      <w:pPr>
        <w:tabs>
          <w:tab w:val="left" w:pos="426"/>
          <w:tab w:val="left" w:pos="709"/>
        </w:tabs>
        <w:outlineLvl w:val="0"/>
        <w:rPr>
          <w:b/>
          <w:szCs w:val="24"/>
        </w:rPr>
      </w:pPr>
      <w:bookmarkStart w:id="15" w:name="_Toc225512489"/>
      <w:bookmarkStart w:id="16" w:name="_Toc225513283"/>
      <w:r w:rsidRPr="00A43840">
        <w:rPr>
          <w:b/>
          <w:szCs w:val="24"/>
        </w:rPr>
        <w:t xml:space="preserve">За периода </w:t>
      </w:r>
      <w:r w:rsidR="00D655C4" w:rsidRPr="00A43840">
        <w:rPr>
          <w:b/>
          <w:szCs w:val="24"/>
        </w:rPr>
        <w:t xml:space="preserve">няма </w:t>
      </w:r>
      <w:r w:rsidRPr="00A43840">
        <w:rPr>
          <w:b/>
          <w:szCs w:val="24"/>
        </w:rPr>
        <w:t>установен</w:t>
      </w:r>
      <w:r w:rsidR="00D655C4" w:rsidRPr="00A43840">
        <w:rPr>
          <w:b/>
          <w:szCs w:val="24"/>
        </w:rPr>
        <w:t>и</w:t>
      </w:r>
      <w:r w:rsidR="00E33C22" w:rsidRPr="00A43840">
        <w:rPr>
          <w:b/>
          <w:szCs w:val="24"/>
        </w:rPr>
        <w:t xml:space="preserve"> несъответстви</w:t>
      </w:r>
      <w:r w:rsidRPr="00A43840">
        <w:rPr>
          <w:b/>
          <w:szCs w:val="24"/>
        </w:rPr>
        <w:t>е</w:t>
      </w:r>
      <w:bookmarkEnd w:id="15"/>
      <w:bookmarkEnd w:id="16"/>
      <w:r w:rsidR="00563062" w:rsidRPr="00A43840">
        <w:rPr>
          <w:b/>
          <w:szCs w:val="24"/>
        </w:rPr>
        <w:t xml:space="preserve"> в начина на съхранение на използваните суровини, спомагателни материали и горива.</w:t>
      </w:r>
    </w:p>
    <w:p w14:paraId="1F517359" w14:textId="77777777" w:rsidR="00326DD7" w:rsidRPr="00A43840" w:rsidRDefault="006C4011" w:rsidP="00153161">
      <w:pPr>
        <w:pStyle w:val="Heading1"/>
        <w:rPr>
          <w:lang w:val="bg-BG"/>
        </w:rPr>
      </w:pPr>
      <w:r w:rsidRPr="00A43840">
        <w:rPr>
          <w:lang w:val="bg-BG"/>
        </w:rPr>
        <w:br w:type="page"/>
      </w:r>
      <w:bookmarkStart w:id="17" w:name="_Toc225512490"/>
      <w:bookmarkStart w:id="18" w:name="_Toc415433490"/>
      <w:r w:rsidR="00CD6665" w:rsidRPr="00A43840">
        <w:rPr>
          <w:lang w:val="bg-BG"/>
        </w:rPr>
        <w:lastRenderedPageBreak/>
        <w:t xml:space="preserve">4. </w:t>
      </w:r>
      <w:r w:rsidR="00672CA8" w:rsidRPr="00A43840">
        <w:rPr>
          <w:lang w:val="bg-BG"/>
        </w:rPr>
        <w:t>Емисии на вредни и опасни вещества в околната среда</w:t>
      </w:r>
      <w:bookmarkEnd w:id="17"/>
      <w:bookmarkEnd w:id="18"/>
    </w:p>
    <w:p w14:paraId="12C2CE1D" w14:textId="77777777" w:rsidR="00BE11A8" w:rsidRPr="00A43840" w:rsidRDefault="00CD6665" w:rsidP="00153161">
      <w:pPr>
        <w:pStyle w:val="Heading1"/>
        <w:rPr>
          <w:lang w:val="bg-BG"/>
        </w:rPr>
      </w:pPr>
      <w:bookmarkStart w:id="19" w:name="_Toc225512491"/>
      <w:bookmarkStart w:id="20" w:name="_Toc415433491"/>
      <w:r w:rsidRPr="00A43840">
        <w:rPr>
          <w:lang w:val="bg-BG"/>
        </w:rPr>
        <w:t xml:space="preserve">4.1. </w:t>
      </w:r>
      <w:r w:rsidR="00672CA8" w:rsidRPr="00A43840">
        <w:rPr>
          <w:lang w:val="bg-BG"/>
        </w:rPr>
        <w:t>Доклад по Европейския регистър на емисиите на вредни вещества (ЕРЕBB) и PRTR</w:t>
      </w:r>
      <w:bookmarkEnd w:id="19"/>
      <w:bookmarkEnd w:id="20"/>
    </w:p>
    <w:p w14:paraId="5669EB87" w14:textId="2D7F412E" w:rsidR="000A50CC" w:rsidRPr="00A43840" w:rsidRDefault="00BA3A7F" w:rsidP="00BA3A7F">
      <w:pPr>
        <w:rPr>
          <w:b/>
          <w:i/>
          <w:szCs w:val="24"/>
        </w:rPr>
      </w:pPr>
      <w:r w:rsidRPr="00A43840">
        <w:rPr>
          <w:b/>
          <w:i/>
          <w:szCs w:val="24"/>
        </w:rPr>
        <w:t>За отчетния период инсталацията (участъци „алуминиеви сплави“ и „медни сплави“), попадаща в т. 2.5а на Приложение №4, за която е издадено КР №237-Н1</w:t>
      </w:r>
      <w:r w:rsidR="00E10A08">
        <w:rPr>
          <w:b/>
          <w:i/>
          <w:szCs w:val="24"/>
        </w:rPr>
        <w:t>-А1</w:t>
      </w:r>
      <w:r w:rsidRPr="00A43840">
        <w:rPr>
          <w:b/>
          <w:i/>
          <w:szCs w:val="24"/>
        </w:rPr>
        <w:t>/ 201</w:t>
      </w:r>
      <w:r w:rsidR="00E10A08">
        <w:rPr>
          <w:b/>
          <w:i/>
          <w:szCs w:val="24"/>
        </w:rPr>
        <w:t>8 г.</w:t>
      </w:r>
      <w:r w:rsidRPr="00A43840">
        <w:rPr>
          <w:b/>
          <w:i/>
          <w:szCs w:val="24"/>
        </w:rPr>
        <w:t xml:space="preserve"> не е работила, поради което не са изпускани емисии на вредни вещества в атмосферния въздух. Поради тази причина за отчетния период са посочени нулеви стойности.</w:t>
      </w:r>
    </w:p>
    <w:tbl>
      <w:tblPr>
        <w:tblW w:w="10302" w:type="dxa"/>
        <w:jc w:val="center"/>
        <w:tblLayout w:type="fixed"/>
        <w:tblCellMar>
          <w:left w:w="0" w:type="dxa"/>
          <w:right w:w="0" w:type="dxa"/>
        </w:tblCellMar>
        <w:tblLook w:val="0000" w:firstRow="0" w:lastRow="0" w:firstColumn="0" w:lastColumn="0" w:noHBand="0" w:noVBand="0"/>
      </w:tblPr>
      <w:tblGrid>
        <w:gridCol w:w="551"/>
        <w:gridCol w:w="1101"/>
        <w:gridCol w:w="2345"/>
        <w:gridCol w:w="1380"/>
        <w:gridCol w:w="1135"/>
        <w:gridCol w:w="993"/>
        <w:gridCol w:w="1341"/>
        <w:gridCol w:w="1456"/>
      </w:tblGrid>
      <w:tr w:rsidR="0074731B" w:rsidRPr="00A43840" w14:paraId="237570A4" w14:textId="77777777">
        <w:trPr>
          <w:cantSplit/>
          <w:trHeight w:val="412"/>
          <w:tblHeader/>
          <w:jc w:val="center"/>
        </w:trPr>
        <w:tc>
          <w:tcPr>
            <w:tcW w:w="551" w:type="dxa"/>
            <w:tcBorders>
              <w:top w:val="single" w:sz="4" w:space="0" w:color="auto"/>
              <w:left w:val="single" w:sz="4" w:space="0" w:color="auto"/>
              <w:bottom w:val="single" w:sz="4" w:space="0" w:color="auto"/>
              <w:right w:val="single" w:sz="4" w:space="0" w:color="auto"/>
            </w:tcBorders>
            <w:vAlign w:val="center"/>
          </w:tcPr>
          <w:p w14:paraId="387D6E57" w14:textId="77777777" w:rsidR="0074731B" w:rsidRPr="00A43840" w:rsidRDefault="0074731B" w:rsidP="00ED5680">
            <w:pPr>
              <w:tabs>
                <w:tab w:val="left" w:pos="426"/>
              </w:tabs>
              <w:rPr>
                <w:b/>
                <w:szCs w:val="24"/>
              </w:rPr>
            </w:pPr>
          </w:p>
        </w:tc>
        <w:tc>
          <w:tcPr>
            <w:tcW w:w="1101" w:type="dxa"/>
            <w:tcBorders>
              <w:top w:val="single" w:sz="4" w:space="0" w:color="auto"/>
              <w:left w:val="single" w:sz="4" w:space="0" w:color="auto"/>
              <w:bottom w:val="single" w:sz="4" w:space="0" w:color="auto"/>
              <w:right w:val="single" w:sz="4" w:space="0" w:color="auto"/>
            </w:tcBorders>
            <w:vAlign w:val="center"/>
          </w:tcPr>
          <w:p w14:paraId="3EFEC058" w14:textId="77777777" w:rsidR="0074731B" w:rsidRPr="00A43840" w:rsidRDefault="0074731B" w:rsidP="00ED5680">
            <w:pPr>
              <w:tabs>
                <w:tab w:val="left" w:pos="426"/>
              </w:tabs>
              <w:jc w:val="center"/>
              <w:rPr>
                <w:b/>
                <w:szCs w:val="24"/>
                <w:u w:val="single"/>
              </w:rPr>
            </w:pPr>
          </w:p>
        </w:tc>
        <w:tc>
          <w:tcPr>
            <w:tcW w:w="2345" w:type="dxa"/>
            <w:tcBorders>
              <w:top w:val="single" w:sz="4" w:space="0" w:color="auto"/>
              <w:left w:val="single" w:sz="4" w:space="0" w:color="auto"/>
              <w:bottom w:val="single" w:sz="4" w:space="0" w:color="auto"/>
              <w:right w:val="single" w:sz="4" w:space="0" w:color="auto"/>
            </w:tcBorders>
            <w:vAlign w:val="center"/>
          </w:tcPr>
          <w:p w14:paraId="4E25C769" w14:textId="77777777" w:rsidR="0074731B" w:rsidRPr="00A43840" w:rsidRDefault="0074731B" w:rsidP="00ED5680">
            <w:pPr>
              <w:tabs>
                <w:tab w:val="left" w:pos="426"/>
              </w:tabs>
              <w:rPr>
                <w:b/>
                <w:szCs w:val="24"/>
              </w:rPr>
            </w:pPr>
          </w:p>
        </w:tc>
        <w:tc>
          <w:tcPr>
            <w:tcW w:w="3508" w:type="dxa"/>
            <w:gridSpan w:val="3"/>
            <w:tcBorders>
              <w:top w:val="single" w:sz="4" w:space="0" w:color="auto"/>
              <w:left w:val="single" w:sz="4" w:space="0" w:color="auto"/>
              <w:bottom w:val="single" w:sz="4" w:space="0" w:color="auto"/>
              <w:right w:val="single" w:sz="4" w:space="0" w:color="auto"/>
            </w:tcBorders>
            <w:vAlign w:val="center"/>
          </w:tcPr>
          <w:p w14:paraId="1A5FE003" w14:textId="77777777" w:rsidR="0074731B" w:rsidRPr="00A43840" w:rsidRDefault="0074731B" w:rsidP="00ED5680">
            <w:pPr>
              <w:tabs>
                <w:tab w:val="left" w:pos="89"/>
              </w:tabs>
              <w:jc w:val="center"/>
              <w:rPr>
                <w:b/>
                <w:szCs w:val="24"/>
                <w:u w:val="single"/>
              </w:rPr>
            </w:pPr>
            <w:r w:rsidRPr="00A43840">
              <w:rPr>
                <w:b/>
                <w:szCs w:val="24"/>
              </w:rPr>
              <w:t>Емисионни прагове</w:t>
            </w:r>
            <w:r w:rsidRPr="00A43840">
              <w:rPr>
                <w:b/>
                <w:szCs w:val="24"/>
              </w:rPr>
              <w:br/>
              <w:t>(колона 1)</w:t>
            </w:r>
          </w:p>
        </w:tc>
        <w:tc>
          <w:tcPr>
            <w:tcW w:w="1341" w:type="dxa"/>
            <w:vMerge w:val="restart"/>
            <w:tcBorders>
              <w:top w:val="single" w:sz="4" w:space="0" w:color="auto"/>
              <w:left w:val="single" w:sz="4" w:space="0" w:color="auto"/>
              <w:bottom w:val="nil"/>
              <w:right w:val="single" w:sz="4" w:space="0" w:color="auto"/>
            </w:tcBorders>
            <w:vAlign w:val="center"/>
          </w:tcPr>
          <w:p w14:paraId="6B2196E6" w14:textId="77777777" w:rsidR="0074731B" w:rsidRPr="00A43840" w:rsidRDefault="0074731B" w:rsidP="00ED5680">
            <w:pPr>
              <w:pStyle w:val="BodyText2"/>
              <w:tabs>
                <w:tab w:val="left" w:pos="426"/>
              </w:tabs>
              <w:spacing w:after="0" w:line="240" w:lineRule="auto"/>
              <w:jc w:val="center"/>
              <w:rPr>
                <w:b/>
                <w:szCs w:val="24"/>
              </w:rPr>
            </w:pPr>
            <w:r w:rsidRPr="00A43840">
              <w:rPr>
                <w:b/>
                <w:szCs w:val="24"/>
              </w:rPr>
              <w:t>Праг за пренос на замърсители извън площадката</w:t>
            </w:r>
          </w:p>
          <w:p w14:paraId="02A6DE29" w14:textId="77777777" w:rsidR="0074731B" w:rsidRPr="00A43840" w:rsidRDefault="0074731B" w:rsidP="00ED5680">
            <w:pPr>
              <w:pStyle w:val="BodyText2"/>
              <w:tabs>
                <w:tab w:val="left" w:pos="426"/>
              </w:tabs>
              <w:spacing w:after="0" w:line="240" w:lineRule="auto"/>
              <w:jc w:val="center"/>
              <w:rPr>
                <w:b/>
                <w:szCs w:val="24"/>
                <w:lang w:eastAsia="en-US"/>
              </w:rPr>
            </w:pPr>
            <w:r w:rsidRPr="00A43840">
              <w:rPr>
                <w:b/>
                <w:szCs w:val="24"/>
              </w:rPr>
              <w:t>(колона 2)</w:t>
            </w:r>
          </w:p>
        </w:tc>
        <w:tc>
          <w:tcPr>
            <w:tcW w:w="1456" w:type="dxa"/>
            <w:vMerge w:val="restart"/>
            <w:tcBorders>
              <w:top w:val="single" w:sz="4" w:space="0" w:color="auto"/>
              <w:left w:val="single" w:sz="4" w:space="0" w:color="auto"/>
              <w:bottom w:val="nil"/>
              <w:right w:val="single" w:sz="4" w:space="0" w:color="auto"/>
            </w:tcBorders>
          </w:tcPr>
          <w:p w14:paraId="56A56DE3" w14:textId="77777777" w:rsidR="0074731B" w:rsidRPr="00A43840" w:rsidRDefault="0074731B" w:rsidP="00ED5680">
            <w:pPr>
              <w:pStyle w:val="BodyText2"/>
              <w:pBdr>
                <w:top w:val="single" w:sz="6" w:space="0" w:color="FFFFFF"/>
                <w:left w:val="single" w:sz="6" w:space="0" w:color="FFFFFF"/>
                <w:bottom w:val="single" w:sz="6" w:space="0" w:color="FFFFFF"/>
                <w:right w:val="single" w:sz="6" w:space="0" w:color="FFFFFF"/>
              </w:pBdr>
              <w:tabs>
                <w:tab w:val="left" w:pos="426"/>
              </w:tabs>
              <w:spacing w:after="0" w:line="240" w:lineRule="auto"/>
              <w:jc w:val="center"/>
              <w:rPr>
                <w:b/>
                <w:szCs w:val="24"/>
                <w:u w:val="single"/>
              </w:rPr>
            </w:pPr>
            <w:r w:rsidRPr="00A43840">
              <w:rPr>
                <w:b/>
                <w:szCs w:val="24"/>
              </w:rPr>
              <w:t>Праг за производство, обработка или употреба</w:t>
            </w:r>
            <w:r w:rsidRPr="00A43840">
              <w:rPr>
                <w:b/>
                <w:szCs w:val="24"/>
              </w:rPr>
              <w:br/>
              <w:t>(колона 3)</w:t>
            </w:r>
          </w:p>
        </w:tc>
      </w:tr>
      <w:tr w:rsidR="0074731B" w:rsidRPr="00A43840" w14:paraId="713C2389" w14:textId="77777777">
        <w:trPr>
          <w:cantSplit/>
          <w:trHeight w:val="835"/>
          <w:tblHeader/>
          <w:jc w:val="center"/>
        </w:trPr>
        <w:tc>
          <w:tcPr>
            <w:tcW w:w="551" w:type="dxa"/>
            <w:tcBorders>
              <w:top w:val="single" w:sz="4" w:space="0" w:color="auto"/>
              <w:left w:val="single" w:sz="4" w:space="0" w:color="auto"/>
              <w:bottom w:val="single" w:sz="4" w:space="0" w:color="auto"/>
              <w:right w:val="single" w:sz="4" w:space="0" w:color="auto"/>
            </w:tcBorders>
            <w:vAlign w:val="center"/>
          </w:tcPr>
          <w:p w14:paraId="6B6EFF85" w14:textId="77777777" w:rsidR="0074731B" w:rsidRPr="00A43840" w:rsidRDefault="0074731B" w:rsidP="00ED5680">
            <w:pPr>
              <w:tabs>
                <w:tab w:val="left" w:pos="426"/>
              </w:tabs>
              <w:jc w:val="center"/>
              <w:rPr>
                <w:b/>
                <w:szCs w:val="24"/>
              </w:rPr>
            </w:pPr>
            <w:r w:rsidRPr="00A43840">
              <w:rPr>
                <w:b/>
                <w:szCs w:val="24"/>
              </w:rPr>
              <w:t>№.</w:t>
            </w:r>
          </w:p>
        </w:tc>
        <w:tc>
          <w:tcPr>
            <w:tcW w:w="1101" w:type="dxa"/>
            <w:tcBorders>
              <w:top w:val="single" w:sz="4" w:space="0" w:color="auto"/>
              <w:left w:val="single" w:sz="4" w:space="0" w:color="auto"/>
              <w:bottom w:val="single" w:sz="4" w:space="0" w:color="auto"/>
              <w:right w:val="single" w:sz="4" w:space="0" w:color="auto"/>
            </w:tcBorders>
            <w:vAlign w:val="center"/>
          </w:tcPr>
          <w:p w14:paraId="1C4D7725" w14:textId="77777777" w:rsidR="0074731B" w:rsidRPr="00A43840" w:rsidRDefault="0074731B" w:rsidP="00ED5680">
            <w:pPr>
              <w:tabs>
                <w:tab w:val="left" w:pos="426"/>
              </w:tabs>
              <w:jc w:val="center"/>
              <w:rPr>
                <w:b/>
                <w:szCs w:val="24"/>
                <w:u w:val="single"/>
              </w:rPr>
            </w:pPr>
            <w:r w:rsidRPr="00A43840">
              <w:rPr>
                <w:b/>
                <w:szCs w:val="24"/>
              </w:rPr>
              <w:t>CAS номер</w:t>
            </w:r>
          </w:p>
        </w:tc>
        <w:tc>
          <w:tcPr>
            <w:tcW w:w="2345" w:type="dxa"/>
            <w:tcBorders>
              <w:top w:val="single" w:sz="4" w:space="0" w:color="auto"/>
              <w:left w:val="single" w:sz="4" w:space="0" w:color="auto"/>
              <w:bottom w:val="single" w:sz="4" w:space="0" w:color="auto"/>
              <w:right w:val="single" w:sz="4" w:space="0" w:color="auto"/>
            </w:tcBorders>
            <w:vAlign w:val="center"/>
          </w:tcPr>
          <w:p w14:paraId="62E09A96" w14:textId="77777777" w:rsidR="0074731B" w:rsidRPr="00A43840" w:rsidRDefault="0074731B" w:rsidP="00ED5680">
            <w:pPr>
              <w:tabs>
                <w:tab w:val="left" w:pos="426"/>
              </w:tabs>
              <w:jc w:val="center"/>
              <w:rPr>
                <w:b/>
                <w:szCs w:val="24"/>
              </w:rPr>
            </w:pPr>
            <w:r w:rsidRPr="00A43840">
              <w:rPr>
                <w:b/>
                <w:szCs w:val="24"/>
              </w:rPr>
              <w:t>Замърсител</w:t>
            </w:r>
          </w:p>
        </w:tc>
        <w:tc>
          <w:tcPr>
            <w:tcW w:w="1380" w:type="dxa"/>
            <w:tcBorders>
              <w:top w:val="single" w:sz="4" w:space="0" w:color="auto"/>
              <w:left w:val="single" w:sz="4" w:space="0" w:color="auto"/>
              <w:bottom w:val="single" w:sz="4" w:space="0" w:color="auto"/>
              <w:right w:val="single" w:sz="4" w:space="0" w:color="auto"/>
            </w:tcBorders>
            <w:vAlign w:val="center"/>
          </w:tcPr>
          <w:p w14:paraId="5D9745A8" w14:textId="77777777" w:rsidR="0074731B" w:rsidRPr="00A43840" w:rsidRDefault="0074731B" w:rsidP="00ED5680">
            <w:pPr>
              <w:tabs>
                <w:tab w:val="left" w:pos="120"/>
              </w:tabs>
              <w:ind w:firstLine="31"/>
              <w:jc w:val="center"/>
              <w:rPr>
                <w:szCs w:val="24"/>
              </w:rPr>
            </w:pPr>
            <w:r w:rsidRPr="00A43840">
              <w:rPr>
                <w:b/>
                <w:szCs w:val="24"/>
              </w:rPr>
              <w:t>във въздух (колона 1a)</w:t>
            </w:r>
          </w:p>
        </w:tc>
        <w:tc>
          <w:tcPr>
            <w:tcW w:w="1135" w:type="dxa"/>
            <w:tcBorders>
              <w:top w:val="single" w:sz="4" w:space="0" w:color="auto"/>
              <w:left w:val="single" w:sz="4" w:space="0" w:color="auto"/>
              <w:bottom w:val="single" w:sz="4" w:space="0" w:color="auto"/>
              <w:right w:val="single" w:sz="4" w:space="0" w:color="auto"/>
            </w:tcBorders>
            <w:vAlign w:val="center"/>
          </w:tcPr>
          <w:p w14:paraId="0F581DB8" w14:textId="77777777" w:rsidR="0074731B" w:rsidRPr="00A43840" w:rsidRDefault="0074731B" w:rsidP="00ED5680">
            <w:pPr>
              <w:tabs>
                <w:tab w:val="left" w:pos="426"/>
              </w:tabs>
              <w:jc w:val="center"/>
              <w:rPr>
                <w:szCs w:val="24"/>
              </w:rPr>
            </w:pPr>
            <w:r w:rsidRPr="00A43840">
              <w:rPr>
                <w:b/>
                <w:szCs w:val="24"/>
              </w:rPr>
              <w:t>във води (колона 1b)</w:t>
            </w:r>
          </w:p>
        </w:tc>
        <w:tc>
          <w:tcPr>
            <w:tcW w:w="993" w:type="dxa"/>
            <w:tcBorders>
              <w:top w:val="single" w:sz="4" w:space="0" w:color="auto"/>
              <w:left w:val="single" w:sz="4" w:space="0" w:color="auto"/>
              <w:bottom w:val="single" w:sz="4" w:space="0" w:color="auto"/>
              <w:right w:val="single" w:sz="4" w:space="0" w:color="auto"/>
            </w:tcBorders>
            <w:vAlign w:val="center"/>
          </w:tcPr>
          <w:p w14:paraId="4278CD99" w14:textId="77777777" w:rsidR="0074731B" w:rsidRPr="00A43840" w:rsidRDefault="0074731B" w:rsidP="00ED5680">
            <w:pPr>
              <w:tabs>
                <w:tab w:val="left" w:pos="426"/>
              </w:tabs>
              <w:jc w:val="center"/>
              <w:rPr>
                <w:szCs w:val="24"/>
              </w:rPr>
            </w:pPr>
            <w:r w:rsidRPr="00A43840">
              <w:rPr>
                <w:b/>
                <w:szCs w:val="24"/>
              </w:rPr>
              <w:t>в почва (колона 1c)</w:t>
            </w:r>
          </w:p>
        </w:tc>
        <w:tc>
          <w:tcPr>
            <w:tcW w:w="1341" w:type="dxa"/>
            <w:vMerge/>
            <w:tcBorders>
              <w:left w:val="single" w:sz="4" w:space="0" w:color="auto"/>
              <w:bottom w:val="single" w:sz="4" w:space="0" w:color="auto"/>
              <w:right w:val="single" w:sz="4" w:space="0" w:color="auto"/>
            </w:tcBorders>
          </w:tcPr>
          <w:p w14:paraId="2F743170" w14:textId="77777777" w:rsidR="0074731B" w:rsidRPr="00A43840" w:rsidRDefault="0074731B" w:rsidP="00ED5680">
            <w:pPr>
              <w:pStyle w:val="Heading5"/>
              <w:numPr>
                <w:ilvl w:val="4"/>
                <w:numId w:val="39"/>
              </w:numPr>
              <w:tabs>
                <w:tab w:val="left" w:pos="426"/>
              </w:tabs>
              <w:spacing w:before="0" w:after="0"/>
              <w:jc w:val="center"/>
              <w:rPr>
                <w:noProof w:val="0"/>
                <w:sz w:val="24"/>
                <w:szCs w:val="24"/>
              </w:rPr>
            </w:pPr>
          </w:p>
        </w:tc>
        <w:tc>
          <w:tcPr>
            <w:tcW w:w="1456" w:type="dxa"/>
            <w:vMerge/>
            <w:tcBorders>
              <w:left w:val="single" w:sz="4" w:space="0" w:color="auto"/>
              <w:bottom w:val="single" w:sz="4" w:space="0" w:color="auto"/>
              <w:right w:val="single" w:sz="4" w:space="0" w:color="auto"/>
            </w:tcBorders>
          </w:tcPr>
          <w:p w14:paraId="17995AC6" w14:textId="77777777" w:rsidR="0074731B" w:rsidRPr="00A43840" w:rsidRDefault="0074731B" w:rsidP="00ED5680">
            <w:pPr>
              <w:pStyle w:val="Heading5"/>
              <w:numPr>
                <w:ilvl w:val="4"/>
                <w:numId w:val="39"/>
              </w:numPr>
              <w:tabs>
                <w:tab w:val="left" w:pos="426"/>
              </w:tabs>
              <w:spacing w:before="0" w:after="0"/>
              <w:jc w:val="center"/>
              <w:rPr>
                <w:noProof w:val="0"/>
                <w:sz w:val="24"/>
                <w:szCs w:val="24"/>
              </w:rPr>
            </w:pPr>
          </w:p>
        </w:tc>
      </w:tr>
      <w:tr w:rsidR="0074731B" w:rsidRPr="00A43840" w14:paraId="6C4E498B" w14:textId="77777777">
        <w:trPr>
          <w:cantSplit/>
          <w:trHeight w:val="80"/>
          <w:tblHeader/>
          <w:jc w:val="center"/>
        </w:trPr>
        <w:tc>
          <w:tcPr>
            <w:tcW w:w="551" w:type="dxa"/>
            <w:tcBorders>
              <w:top w:val="single" w:sz="4" w:space="0" w:color="auto"/>
              <w:left w:val="single" w:sz="4" w:space="0" w:color="auto"/>
              <w:bottom w:val="single" w:sz="4" w:space="0" w:color="auto"/>
              <w:right w:val="single" w:sz="4" w:space="0" w:color="auto"/>
            </w:tcBorders>
            <w:vAlign w:val="center"/>
          </w:tcPr>
          <w:p w14:paraId="2B2C3528" w14:textId="77777777" w:rsidR="0074731B" w:rsidRPr="00A43840" w:rsidRDefault="0074731B" w:rsidP="00ED5680">
            <w:pPr>
              <w:tabs>
                <w:tab w:val="left" w:pos="426"/>
              </w:tabs>
              <w:rPr>
                <w:szCs w:val="24"/>
              </w:rPr>
            </w:pPr>
          </w:p>
        </w:tc>
        <w:tc>
          <w:tcPr>
            <w:tcW w:w="1101" w:type="dxa"/>
            <w:tcBorders>
              <w:top w:val="single" w:sz="4" w:space="0" w:color="auto"/>
              <w:left w:val="single" w:sz="4" w:space="0" w:color="auto"/>
              <w:bottom w:val="single" w:sz="4" w:space="0" w:color="auto"/>
              <w:right w:val="single" w:sz="4" w:space="0" w:color="auto"/>
            </w:tcBorders>
          </w:tcPr>
          <w:p w14:paraId="5A001912"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tcPr>
          <w:p w14:paraId="50CEA3B3" w14:textId="77777777" w:rsidR="0074731B" w:rsidRPr="00A43840" w:rsidRDefault="0074731B" w:rsidP="00ED5680">
            <w:pPr>
              <w:tabs>
                <w:tab w:val="left" w:pos="426"/>
              </w:tabs>
              <w:rPr>
                <w:szCs w:val="24"/>
              </w:rPr>
            </w:pPr>
          </w:p>
        </w:tc>
        <w:tc>
          <w:tcPr>
            <w:tcW w:w="1380" w:type="dxa"/>
            <w:tcBorders>
              <w:top w:val="single" w:sz="4" w:space="0" w:color="auto"/>
              <w:left w:val="single" w:sz="4" w:space="0" w:color="auto"/>
              <w:bottom w:val="single" w:sz="4" w:space="0" w:color="auto"/>
              <w:right w:val="single" w:sz="4" w:space="0" w:color="auto"/>
            </w:tcBorders>
            <w:vAlign w:val="center"/>
          </w:tcPr>
          <w:p w14:paraId="226AF3E7" w14:textId="77777777" w:rsidR="0074731B" w:rsidRPr="00A43840" w:rsidRDefault="0074731B" w:rsidP="00ED5680">
            <w:pPr>
              <w:tabs>
                <w:tab w:val="left" w:pos="426"/>
              </w:tabs>
              <w:jc w:val="center"/>
              <w:rPr>
                <w:szCs w:val="24"/>
              </w:rPr>
            </w:pPr>
            <w:proofErr w:type="spellStart"/>
            <w:r w:rsidRPr="00A43840">
              <w:rPr>
                <w:szCs w:val="24"/>
              </w:rPr>
              <w:t>kg</w:t>
            </w:r>
            <w:proofErr w:type="spellEnd"/>
            <w:r w:rsidRPr="00A43840">
              <w:rPr>
                <w:szCs w:val="24"/>
              </w:rPr>
              <w:t>/год.</w:t>
            </w:r>
          </w:p>
        </w:tc>
        <w:tc>
          <w:tcPr>
            <w:tcW w:w="1135" w:type="dxa"/>
            <w:tcBorders>
              <w:top w:val="single" w:sz="4" w:space="0" w:color="auto"/>
              <w:left w:val="single" w:sz="4" w:space="0" w:color="auto"/>
              <w:bottom w:val="single" w:sz="4" w:space="0" w:color="auto"/>
              <w:right w:val="single" w:sz="4" w:space="0" w:color="auto"/>
            </w:tcBorders>
            <w:vAlign w:val="center"/>
          </w:tcPr>
          <w:p w14:paraId="7C1BB1A4" w14:textId="77777777" w:rsidR="0074731B" w:rsidRPr="00A43840" w:rsidRDefault="0074731B" w:rsidP="00ED5680">
            <w:pPr>
              <w:tabs>
                <w:tab w:val="left" w:pos="426"/>
              </w:tabs>
              <w:jc w:val="center"/>
              <w:rPr>
                <w:szCs w:val="24"/>
              </w:rPr>
            </w:pPr>
            <w:proofErr w:type="spellStart"/>
            <w:r w:rsidRPr="00A43840">
              <w:rPr>
                <w:szCs w:val="24"/>
              </w:rPr>
              <w:t>kg</w:t>
            </w:r>
            <w:proofErr w:type="spellEnd"/>
            <w:r w:rsidRPr="00A43840">
              <w:rPr>
                <w:szCs w:val="24"/>
              </w:rPr>
              <w:t>/год.</w:t>
            </w:r>
          </w:p>
        </w:tc>
        <w:tc>
          <w:tcPr>
            <w:tcW w:w="993" w:type="dxa"/>
            <w:tcBorders>
              <w:top w:val="single" w:sz="4" w:space="0" w:color="auto"/>
              <w:left w:val="single" w:sz="4" w:space="0" w:color="auto"/>
              <w:bottom w:val="single" w:sz="4" w:space="0" w:color="auto"/>
              <w:right w:val="single" w:sz="4" w:space="0" w:color="auto"/>
            </w:tcBorders>
            <w:vAlign w:val="center"/>
          </w:tcPr>
          <w:p w14:paraId="4D7AE0C8" w14:textId="77777777" w:rsidR="0074731B" w:rsidRPr="00A43840" w:rsidRDefault="0074731B" w:rsidP="00ED5680">
            <w:pPr>
              <w:tabs>
                <w:tab w:val="left" w:pos="426"/>
              </w:tabs>
              <w:jc w:val="center"/>
              <w:rPr>
                <w:szCs w:val="24"/>
              </w:rPr>
            </w:pPr>
            <w:proofErr w:type="spellStart"/>
            <w:r w:rsidRPr="00A43840">
              <w:rPr>
                <w:szCs w:val="24"/>
              </w:rPr>
              <w:t>kg</w:t>
            </w:r>
            <w:proofErr w:type="spellEnd"/>
            <w:r w:rsidRPr="00A43840">
              <w:rPr>
                <w:szCs w:val="24"/>
              </w:rPr>
              <w:t>/год.</w:t>
            </w:r>
          </w:p>
        </w:tc>
        <w:tc>
          <w:tcPr>
            <w:tcW w:w="1341" w:type="dxa"/>
            <w:tcBorders>
              <w:top w:val="single" w:sz="4" w:space="0" w:color="auto"/>
              <w:left w:val="nil"/>
              <w:bottom w:val="single" w:sz="4" w:space="0" w:color="auto"/>
              <w:right w:val="single" w:sz="4" w:space="0" w:color="auto"/>
            </w:tcBorders>
            <w:vAlign w:val="center"/>
          </w:tcPr>
          <w:p w14:paraId="7E0E2A66" w14:textId="77777777" w:rsidR="0074731B" w:rsidRPr="00A43840" w:rsidRDefault="0074731B" w:rsidP="00ED5680">
            <w:pPr>
              <w:tabs>
                <w:tab w:val="left" w:pos="426"/>
              </w:tabs>
              <w:jc w:val="center"/>
              <w:rPr>
                <w:szCs w:val="24"/>
              </w:rPr>
            </w:pPr>
            <w:proofErr w:type="spellStart"/>
            <w:r w:rsidRPr="00A43840">
              <w:rPr>
                <w:szCs w:val="24"/>
              </w:rPr>
              <w:t>kg</w:t>
            </w:r>
            <w:proofErr w:type="spellEnd"/>
            <w:r w:rsidRPr="00A43840">
              <w:rPr>
                <w:szCs w:val="24"/>
              </w:rPr>
              <w:t>/год.</w:t>
            </w:r>
          </w:p>
        </w:tc>
        <w:tc>
          <w:tcPr>
            <w:tcW w:w="1456" w:type="dxa"/>
            <w:tcBorders>
              <w:top w:val="single" w:sz="4" w:space="0" w:color="auto"/>
              <w:left w:val="nil"/>
              <w:bottom w:val="single" w:sz="4" w:space="0" w:color="auto"/>
              <w:right w:val="single" w:sz="4" w:space="0" w:color="auto"/>
            </w:tcBorders>
            <w:vAlign w:val="center"/>
          </w:tcPr>
          <w:p w14:paraId="007D91C8" w14:textId="77777777" w:rsidR="0074731B" w:rsidRPr="00A43840" w:rsidRDefault="0074731B" w:rsidP="00ED5680">
            <w:pPr>
              <w:tabs>
                <w:tab w:val="left" w:pos="426"/>
              </w:tabs>
              <w:jc w:val="center"/>
              <w:rPr>
                <w:szCs w:val="24"/>
              </w:rPr>
            </w:pPr>
            <w:proofErr w:type="spellStart"/>
            <w:r w:rsidRPr="00A43840">
              <w:rPr>
                <w:szCs w:val="24"/>
              </w:rPr>
              <w:t>kg</w:t>
            </w:r>
            <w:proofErr w:type="spellEnd"/>
            <w:r w:rsidRPr="00A43840">
              <w:rPr>
                <w:szCs w:val="24"/>
              </w:rPr>
              <w:t>/год.</w:t>
            </w:r>
          </w:p>
        </w:tc>
      </w:tr>
      <w:tr w:rsidR="0074731B" w:rsidRPr="00A43840" w14:paraId="5A19EDA0"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26859ED" w14:textId="77777777" w:rsidR="0074731B" w:rsidRPr="00A43840" w:rsidRDefault="0074731B" w:rsidP="00ED5680">
            <w:pPr>
              <w:tabs>
                <w:tab w:val="left" w:pos="426"/>
              </w:tabs>
              <w:rPr>
                <w:szCs w:val="24"/>
              </w:rPr>
            </w:pPr>
            <w:r w:rsidRPr="00A43840">
              <w:rPr>
                <w:szCs w:val="24"/>
              </w:rPr>
              <w:t>1#</w:t>
            </w:r>
          </w:p>
        </w:tc>
        <w:tc>
          <w:tcPr>
            <w:tcW w:w="1101" w:type="dxa"/>
            <w:tcBorders>
              <w:top w:val="single" w:sz="4" w:space="0" w:color="auto"/>
              <w:left w:val="single" w:sz="4" w:space="0" w:color="auto"/>
              <w:bottom w:val="single" w:sz="4" w:space="0" w:color="auto"/>
              <w:right w:val="single" w:sz="4" w:space="0" w:color="auto"/>
            </w:tcBorders>
            <w:vAlign w:val="center"/>
          </w:tcPr>
          <w:p w14:paraId="484EA4DA" w14:textId="77777777" w:rsidR="0074731B" w:rsidRPr="00A43840" w:rsidRDefault="0074731B" w:rsidP="00ED5680">
            <w:pPr>
              <w:tabs>
                <w:tab w:val="left" w:pos="426"/>
              </w:tabs>
              <w:jc w:val="center"/>
              <w:rPr>
                <w:szCs w:val="24"/>
              </w:rPr>
            </w:pPr>
            <w:r w:rsidRPr="00A43840">
              <w:rPr>
                <w:szCs w:val="24"/>
              </w:rPr>
              <w:t>74-82-8</w:t>
            </w:r>
          </w:p>
        </w:tc>
        <w:tc>
          <w:tcPr>
            <w:tcW w:w="2345" w:type="dxa"/>
            <w:tcBorders>
              <w:top w:val="single" w:sz="4" w:space="0" w:color="auto"/>
              <w:left w:val="single" w:sz="4" w:space="0" w:color="auto"/>
              <w:bottom w:val="single" w:sz="4" w:space="0" w:color="auto"/>
              <w:right w:val="single" w:sz="4" w:space="0" w:color="auto"/>
            </w:tcBorders>
            <w:vAlign w:val="center"/>
          </w:tcPr>
          <w:p w14:paraId="0C170B2D" w14:textId="77777777" w:rsidR="0074731B" w:rsidRPr="00A43840" w:rsidRDefault="0074731B" w:rsidP="00ED5680">
            <w:pPr>
              <w:tabs>
                <w:tab w:val="left" w:pos="426"/>
              </w:tabs>
              <w:rPr>
                <w:szCs w:val="24"/>
              </w:rPr>
            </w:pPr>
            <w:r w:rsidRPr="00A43840">
              <w:rPr>
                <w:szCs w:val="24"/>
              </w:rPr>
              <w:t>Метан (CH4)</w:t>
            </w:r>
          </w:p>
        </w:tc>
        <w:tc>
          <w:tcPr>
            <w:tcW w:w="1380" w:type="dxa"/>
            <w:tcBorders>
              <w:top w:val="single" w:sz="4" w:space="0" w:color="auto"/>
              <w:left w:val="single" w:sz="4" w:space="0" w:color="auto"/>
              <w:bottom w:val="single" w:sz="4" w:space="0" w:color="auto"/>
              <w:right w:val="single" w:sz="4" w:space="0" w:color="auto"/>
            </w:tcBorders>
            <w:vAlign w:val="center"/>
          </w:tcPr>
          <w:p w14:paraId="6B1477DD" w14:textId="77777777" w:rsidR="0074731B" w:rsidRPr="00A43840" w:rsidRDefault="0074731B" w:rsidP="00ED5680">
            <w:pPr>
              <w:tabs>
                <w:tab w:val="left" w:pos="426"/>
              </w:tabs>
              <w:jc w:val="center"/>
              <w:rPr>
                <w:szCs w:val="24"/>
              </w:rPr>
            </w:pPr>
            <w:r w:rsidRPr="00A43840">
              <w:rPr>
                <w:szCs w:val="24"/>
              </w:rPr>
              <w:t>100 000</w:t>
            </w:r>
          </w:p>
        </w:tc>
        <w:tc>
          <w:tcPr>
            <w:tcW w:w="1135" w:type="dxa"/>
            <w:tcBorders>
              <w:top w:val="single" w:sz="4" w:space="0" w:color="auto"/>
              <w:left w:val="single" w:sz="4" w:space="0" w:color="auto"/>
              <w:bottom w:val="single" w:sz="4" w:space="0" w:color="auto"/>
              <w:right w:val="single" w:sz="4" w:space="0" w:color="auto"/>
            </w:tcBorders>
            <w:vAlign w:val="center"/>
          </w:tcPr>
          <w:p w14:paraId="0B47542C"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4A74CB44"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7DA6BAC7"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005864A6" w14:textId="77777777" w:rsidR="0074731B" w:rsidRPr="00A43840" w:rsidRDefault="0074731B" w:rsidP="00ED5680">
            <w:pPr>
              <w:tabs>
                <w:tab w:val="left" w:pos="426"/>
              </w:tabs>
              <w:jc w:val="center"/>
              <w:rPr>
                <w:szCs w:val="24"/>
              </w:rPr>
            </w:pPr>
            <w:r w:rsidRPr="00A43840">
              <w:rPr>
                <w:szCs w:val="24"/>
              </w:rPr>
              <w:t>*</w:t>
            </w:r>
          </w:p>
        </w:tc>
      </w:tr>
      <w:tr w:rsidR="0074731B" w:rsidRPr="00A43840" w14:paraId="1AB53FA7"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FBDEB3E" w14:textId="77777777" w:rsidR="0074731B" w:rsidRPr="00A43840" w:rsidRDefault="0074731B" w:rsidP="00ED5680">
            <w:pPr>
              <w:tabs>
                <w:tab w:val="left" w:pos="426"/>
              </w:tabs>
              <w:rPr>
                <w:szCs w:val="24"/>
              </w:rPr>
            </w:pPr>
            <w:r w:rsidRPr="00A43840">
              <w:rPr>
                <w:szCs w:val="24"/>
              </w:rPr>
              <w:t>2#</w:t>
            </w:r>
          </w:p>
        </w:tc>
        <w:tc>
          <w:tcPr>
            <w:tcW w:w="1101" w:type="dxa"/>
            <w:tcBorders>
              <w:top w:val="single" w:sz="4" w:space="0" w:color="auto"/>
              <w:left w:val="single" w:sz="4" w:space="0" w:color="auto"/>
              <w:bottom w:val="single" w:sz="4" w:space="0" w:color="auto"/>
              <w:right w:val="single" w:sz="4" w:space="0" w:color="auto"/>
            </w:tcBorders>
            <w:vAlign w:val="center"/>
          </w:tcPr>
          <w:p w14:paraId="23F682C4" w14:textId="77777777" w:rsidR="0074731B" w:rsidRPr="00A43840" w:rsidRDefault="0074731B" w:rsidP="00ED5680">
            <w:pPr>
              <w:tabs>
                <w:tab w:val="left" w:pos="426"/>
              </w:tabs>
              <w:jc w:val="center"/>
              <w:rPr>
                <w:szCs w:val="24"/>
              </w:rPr>
            </w:pPr>
            <w:r w:rsidRPr="00A43840">
              <w:rPr>
                <w:szCs w:val="24"/>
              </w:rPr>
              <w:t>630-08-0</w:t>
            </w:r>
          </w:p>
        </w:tc>
        <w:tc>
          <w:tcPr>
            <w:tcW w:w="2345" w:type="dxa"/>
            <w:tcBorders>
              <w:top w:val="single" w:sz="4" w:space="0" w:color="auto"/>
              <w:left w:val="single" w:sz="4" w:space="0" w:color="auto"/>
              <w:bottom w:val="single" w:sz="4" w:space="0" w:color="auto"/>
              <w:right w:val="single" w:sz="4" w:space="0" w:color="auto"/>
            </w:tcBorders>
            <w:vAlign w:val="center"/>
          </w:tcPr>
          <w:p w14:paraId="4303597E" w14:textId="77777777" w:rsidR="0074731B" w:rsidRPr="00A43840" w:rsidRDefault="0074731B" w:rsidP="00ED5680">
            <w:pPr>
              <w:tabs>
                <w:tab w:val="left" w:pos="426"/>
              </w:tabs>
              <w:rPr>
                <w:szCs w:val="24"/>
              </w:rPr>
            </w:pPr>
            <w:r w:rsidRPr="00A43840">
              <w:rPr>
                <w:szCs w:val="24"/>
              </w:rPr>
              <w:t>Въглероден оксид(CO)</w:t>
            </w:r>
          </w:p>
        </w:tc>
        <w:tc>
          <w:tcPr>
            <w:tcW w:w="1380" w:type="dxa"/>
            <w:tcBorders>
              <w:top w:val="single" w:sz="4" w:space="0" w:color="auto"/>
              <w:left w:val="single" w:sz="4" w:space="0" w:color="auto"/>
              <w:bottom w:val="single" w:sz="4" w:space="0" w:color="auto"/>
              <w:right w:val="single" w:sz="4" w:space="0" w:color="auto"/>
            </w:tcBorders>
            <w:vAlign w:val="center"/>
          </w:tcPr>
          <w:p w14:paraId="728D0AC4" w14:textId="77777777" w:rsidR="0074731B" w:rsidRPr="00A43840" w:rsidRDefault="0074731B" w:rsidP="00ED5680">
            <w:pPr>
              <w:tabs>
                <w:tab w:val="left" w:pos="426"/>
              </w:tabs>
              <w:jc w:val="center"/>
              <w:rPr>
                <w:szCs w:val="24"/>
              </w:rPr>
            </w:pPr>
            <w:r w:rsidRPr="00A43840">
              <w:rPr>
                <w:szCs w:val="24"/>
              </w:rPr>
              <w:t>500 000</w:t>
            </w:r>
          </w:p>
        </w:tc>
        <w:tc>
          <w:tcPr>
            <w:tcW w:w="1135" w:type="dxa"/>
            <w:tcBorders>
              <w:top w:val="single" w:sz="4" w:space="0" w:color="auto"/>
              <w:left w:val="single" w:sz="4" w:space="0" w:color="auto"/>
              <w:bottom w:val="single" w:sz="4" w:space="0" w:color="auto"/>
              <w:right w:val="single" w:sz="4" w:space="0" w:color="auto"/>
            </w:tcBorders>
            <w:vAlign w:val="center"/>
          </w:tcPr>
          <w:p w14:paraId="27E2F2CC"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48893DAC"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540FC6DA"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7C4C6B17" w14:textId="77777777" w:rsidR="0074731B" w:rsidRPr="00A43840" w:rsidRDefault="0074731B" w:rsidP="00ED5680">
            <w:pPr>
              <w:tabs>
                <w:tab w:val="left" w:pos="426"/>
              </w:tabs>
              <w:jc w:val="center"/>
              <w:rPr>
                <w:szCs w:val="24"/>
              </w:rPr>
            </w:pPr>
            <w:r w:rsidRPr="00A43840">
              <w:rPr>
                <w:szCs w:val="24"/>
              </w:rPr>
              <w:t>*</w:t>
            </w:r>
          </w:p>
        </w:tc>
      </w:tr>
      <w:tr w:rsidR="0074731B" w:rsidRPr="00A43840" w14:paraId="6A4529E0"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3657AB88" w14:textId="77777777" w:rsidR="0074731B" w:rsidRPr="00A43840" w:rsidRDefault="0074731B" w:rsidP="00ED5680">
            <w:pPr>
              <w:tabs>
                <w:tab w:val="left" w:pos="426"/>
              </w:tabs>
              <w:rPr>
                <w:szCs w:val="24"/>
              </w:rPr>
            </w:pPr>
            <w:r w:rsidRPr="00A43840">
              <w:rPr>
                <w:szCs w:val="24"/>
              </w:rPr>
              <w:t>3#</w:t>
            </w:r>
          </w:p>
        </w:tc>
        <w:tc>
          <w:tcPr>
            <w:tcW w:w="1101" w:type="dxa"/>
            <w:tcBorders>
              <w:top w:val="single" w:sz="4" w:space="0" w:color="auto"/>
              <w:left w:val="single" w:sz="4" w:space="0" w:color="auto"/>
              <w:bottom w:val="single" w:sz="4" w:space="0" w:color="auto"/>
              <w:right w:val="single" w:sz="4" w:space="0" w:color="auto"/>
            </w:tcBorders>
            <w:vAlign w:val="center"/>
          </w:tcPr>
          <w:p w14:paraId="5C5C4D48" w14:textId="77777777" w:rsidR="0074731B" w:rsidRPr="00A43840" w:rsidRDefault="0074731B" w:rsidP="00ED5680">
            <w:pPr>
              <w:tabs>
                <w:tab w:val="left" w:pos="426"/>
              </w:tabs>
              <w:jc w:val="center"/>
              <w:rPr>
                <w:szCs w:val="24"/>
              </w:rPr>
            </w:pPr>
            <w:r w:rsidRPr="00A43840">
              <w:rPr>
                <w:szCs w:val="24"/>
              </w:rPr>
              <w:t>124-38-9</w:t>
            </w:r>
          </w:p>
        </w:tc>
        <w:tc>
          <w:tcPr>
            <w:tcW w:w="2345" w:type="dxa"/>
            <w:tcBorders>
              <w:top w:val="single" w:sz="4" w:space="0" w:color="auto"/>
              <w:left w:val="single" w:sz="4" w:space="0" w:color="auto"/>
              <w:bottom w:val="single" w:sz="4" w:space="0" w:color="auto"/>
              <w:right w:val="single" w:sz="4" w:space="0" w:color="auto"/>
            </w:tcBorders>
            <w:vAlign w:val="center"/>
          </w:tcPr>
          <w:p w14:paraId="5C0DAAEE" w14:textId="77777777" w:rsidR="0074731B" w:rsidRPr="00A43840" w:rsidRDefault="0074731B" w:rsidP="00ED5680">
            <w:pPr>
              <w:tabs>
                <w:tab w:val="left" w:pos="426"/>
              </w:tabs>
              <w:rPr>
                <w:szCs w:val="24"/>
              </w:rPr>
            </w:pPr>
            <w:r w:rsidRPr="00A43840">
              <w:rPr>
                <w:szCs w:val="24"/>
              </w:rPr>
              <w:t>Въглероден диоксид (CO2)</w:t>
            </w:r>
          </w:p>
        </w:tc>
        <w:tc>
          <w:tcPr>
            <w:tcW w:w="1380" w:type="dxa"/>
            <w:tcBorders>
              <w:top w:val="single" w:sz="4" w:space="0" w:color="auto"/>
              <w:left w:val="single" w:sz="4" w:space="0" w:color="auto"/>
              <w:bottom w:val="single" w:sz="4" w:space="0" w:color="auto"/>
              <w:right w:val="single" w:sz="4" w:space="0" w:color="auto"/>
            </w:tcBorders>
            <w:vAlign w:val="center"/>
          </w:tcPr>
          <w:p w14:paraId="13635C42" w14:textId="77777777" w:rsidR="0074731B" w:rsidRPr="00A43840" w:rsidRDefault="0074731B" w:rsidP="00ED5680">
            <w:pPr>
              <w:tabs>
                <w:tab w:val="left" w:pos="426"/>
              </w:tabs>
              <w:jc w:val="center"/>
              <w:rPr>
                <w:szCs w:val="24"/>
              </w:rPr>
            </w:pPr>
            <w:r w:rsidRPr="00A43840">
              <w:rPr>
                <w:szCs w:val="24"/>
              </w:rPr>
              <w:t>100 милиона</w:t>
            </w:r>
          </w:p>
        </w:tc>
        <w:tc>
          <w:tcPr>
            <w:tcW w:w="1135" w:type="dxa"/>
            <w:tcBorders>
              <w:top w:val="single" w:sz="4" w:space="0" w:color="auto"/>
              <w:left w:val="single" w:sz="4" w:space="0" w:color="auto"/>
              <w:bottom w:val="single" w:sz="4" w:space="0" w:color="auto"/>
              <w:right w:val="single" w:sz="4" w:space="0" w:color="auto"/>
            </w:tcBorders>
            <w:vAlign w:val="center"/>
          </w:tcPr>
          <w:p w14:paraId="65D703C0"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04B7CA4D"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19D88E84"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23E02DAE" w14:textId="77777777" w:rsidR="0074731B" w:rsidRPr="00A43840" w:rsidRDefault="0074731B" w:rsidP="00ED5680">
            <w:pPr>
              <w:tabs>
                <w:tab w:val="left" w:pos="426"/>
              </w:tabs>
              <w:jc w:val="center"/>
              <w:rPr>
                <w:szCs w:val="24"/>
              </w:rPr>
            </w:pPr>
            <w:r w:rsidRPr="00A43840">
              <w:rPr>
                <w:szCs w:val="24"/>
              </w:rPr>
              <w:t>*</w:t>
            </w:r>
          </w:p>
        </w:tc>
      </w:tr>
      <w:tr w:rsidR="0074731B" w:rsidRPr="00A43840" w14:paraId="3D7EF155"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A646305" w14:textId="77777777" w:rsidR="0074731B" w:rsidRPr="00A43840" w:rsidRDefault="0074731B" w:rsidP="00ED5680">
            <w:pPr>
              <w:tabs>
                <w:tab w:val="left" w:pos="426"/>
              </w:tabs>
              <w:rPr>
                <w:szCs w:val="24"/>
              </w:rPr>
            </w:pPr>
            <w:r w:rsidRPr="00A43840">
              <w:rPr>
                <w:szCs w:val="24"/>
              </w:rPr>
              <w:t>4#</w:t>
            </w:r>
          </w:p>
        </w:tc>
        <w:tc>
          <w:tcPr>
            <w:tcW w:w="1101" w:type="dxa"/>
            <w:tcBorders>
              <w:top w:val="single" w:sz="4" w:space="0" w:color="auto"/>
              <w:left w:val="single" w:sz="4" w:space="0" w:color="auto"/>
              <w:bottom w:val="single" w:sz="4" w:space="0" w:color="auto"/>
              <w:right w:val="single" w:sz="4" w:space="0" w:color="auto"/>
            </w:tcBorders>
            <w:vAlign w:val="center"/>
          </w:tcPr>
          <w:p w14:paraId="78379F30"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08E2F5B1" w14:textId="77777777" w:rsidR="0074731B" w:rsidRPr="00A43840" w:rsidRDefault="0074731B" w:rsidP="00ED5680">
            <w:pPr>
              <w:tabs>
                <w:tab w:val="left" w:pos="426"/>
              </w:tabs>
              <w:rPr>
                <w:szCs w:val="24"/>
              </w:rPr>
            </w:pPr>
            <w:r w:rsidRPr="00A43840">
              <w:rPr>
                <w:szCs w:val="24"/>
              </w:rPr>
              <w:t>Хидро-</w:t>
            </w:r>
            <w:proofErr w:type="spellStart"/>
            <w:r w:rsidRPr="00A43840">
              <w:rPr>
                <w:szCs w:val="24"/>
              </w:rPr>
              <w:t>флуоро</w:t>
            </w:r>
            <w:proofErr w:type="spellEnd"/>
            <w:r w:rsidRPr="00A43840">
              <w:rPr>
                <w:szCs w:val="24"/>
              </w:rPr>
              <w:t>-</w:t>
            </w:r>
            <w:proofErr w:type="spellStart"/>
            <w:r w:rsidRPr="00A43840">
              <w:rPr>
                <w:szCs w:val="24"/>
              </w:rPr>
              <w:t>въглероди</w:t>
            </w:r>
            <w:proofErr w:type="spellEnd"/>
            <w:r w:rsidRPr="00A43840">
              <w:rPr>
                <w:szCs w:val="24"/>
              </w:rPr>
              <w:t xml:space="preserve"> (</w:t>
            </w:r>
            <w:proofErr w:type="spellStart"/>
            <w:r w:rsidRPr="00A43840">
              <w:rPr>
                <w:szCs w:val="24"/>
              </w:rPr>
              <w:t>HFCs</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05F84785" w14:textId="77777777" w:rsidR="0074731B" w:rsidRPr="00A43840" w:rsidRDefault="0074731B" w:rsidP="00ED5680">
            <w:pPr>
              <w:tabs>
                <w:tab w:val="left" w:pos="426"/>
              </w:tabs>
              <w:jc w:val="center"/>
              <w:rPr>
                <w:szCs w:val="24"/>
              </w:rPr>
            </w:pPr>
            <w:r w:rsidRPr="00A43840">
              <w:rPr>
                <w:szCs w:val="24"/>
              </w:rPr>
              <w:t>100</w:t>
            </w:r>
          </w:p>
        </w:tc>
        <w:tc>
          <w:tcPr>
            <w:tcW w:w="1135" w:type="dxa"/>
            <w:tcBorders>
              <w:top w:val="single" w:sz="4" w:space="0" w:color="auto"/>
              <w:left w:val="single" w:sz="4" w:space="0" w:color="auto"/>
              <w:bottom w:val="single" w:sz="4" w:space="0" w:color="auto"/>
              <w:right w:val="single" w:sz="4" w:space="0" w:color="auto"/>
            </w:tcBorders>
            <w:vAlign w:val="center"/>
          </w:tcPr>
          <w:p w14:paraId="20DC5FFB"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415AEF88"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58A41BF5"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2AD160E5" w14:textId="77777777" w:rsidR="0074731B" w:rsidRPr="00A43840" w:rsidRDefault="0074731B" w:rsidP="00ED5680">
            <w:pPr>
              <w:tabs>
                <w:tab w:val="left" w:pos="426"/>
              </w:tabs>
              <w:jc w:val="center"/>
              <w:rPr>
                <w:szCs w:val="24"/>
              </w:rPr>
            </w:pPr>
            <w:r w:rsidRPr="00A43840">
              <w:rPr>
                <w:szCs w:val="24"/>
              </w:rPr>
              <w:t>*</w:t>
            </w:r>
          </w:p>
        </w:tc>
      </w:tr>
      <w:tr w:rsidR="0074731B" w:rsidRPr="00A43840" w14:paraId="1F8C8085"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49FD0FF0" w14:textId="77777777" w:rsidR="0074731B" w:rsidRPr="00A43840" w:rsidRDefault="0074731B" w:rsidP="00ED5680">
            <w:pPr>
              <w:tabs>
                <w:tab w:val="left" w:pos="426"/>
              </w:tabs>
              <w:rPr>
                <w:szCs w:val="24"/>
              </w:rPr>
            </w:pPr>
            <w:r w:rsidRPr="00A43840">
              <w:rPr>
                <w:szCs w:val="24"/>
              </w:rPr>
              <w:t>5#</w:t>
            </w:r>
          </w:p>
        </w:tc>
        <w:tc>
          <w:tcPr>
            <w:tcW w:w="1101" w:type="dxa"/>
            <w:tcBorders>
              <w:top w:val="single" w:sz="4" w:space="0" w:color="auto"/>
              <w:left w:val="single" w:sz="4" w:space="0" w:color="auto"/>
              <w:bottom w:val="single" w:sz="4" w:space="0" w:color="auto"/>
              <w:right w:val="single" w:sz="4" w:space="0" w:color="auto"/>
            </w:tcBorders>
            <w:vAlign w:val="center"/>
          </w:tcPr>
          <w:p w14:paraId="0C593DA9" w14:textId="77777777" w:rsidR="0074731B" w:rsidRPr="00A43840" w:rsidRDefault="0074731B" w:rsidP="00ED5680">
            <w:pPr>
              <w:tabs>
                <w:tab w:val="left" w:pos="426"/>
              </w:tabs>
              <w:jc w:val="center"/>
              <w:rPr>
                <w:szCs w:val="24"/>
              </w:rPr>
            </w:pPr>
            <w:r w:rsidRPr="00A43840">
              <w:rPr>
                <w:szCs w:val="24"/>
              </w:rPr>
              <w:t>10024-97-2</w:t>
            </w:r>
          </w:p>
        </w:tc>
        <w:tc>
          <w:tcPr>
            <w:tcW w:w="2345" w:type="dxa"/>
            <w:tcBorders>
              <w:top w:val="single" w:sz="4" w:space="0" w:color="auto"/>
              <w:left w:val="single" w:sz="4" w:space="0" w:color="auto"/>
              <w:bottom w:val="single" w:sz="4" w:space="0" w:color="auto"/>
              <w:right w:val="single" w:sz="4" w:space="0" w:color="auto"/>
            </w:tcBorders>
            <w:vAlign w:val="center"/>
          </w:tcPr>
          <w:p w14:paraId="569F3D35" w14:textId="77777777" w:rsidR="0074731B" w:rsidRPr="00A43840" w:rsidRDefault="0074731B" w:rsidP="00ED5680">
            <w:pPr>
              <w:tabs>
                <w:tab w:val="left" w:pos="426"/>
              </w:tabs>
              <w:rPr>
                <w:szCs w:val="24"/>
              </w:rPr>
            </w:pPr>
            <w:proofErr w:type="spellStart"/>
            <w:r w:rsidRPr="00A43840">
              <w:rPr>
                <w:szCs w:val="24"/>
              </w:rPr>
              <w:t>Диазотен</w:t>
            </w:r>
            <w:proofErr w:type="spellEnd"/>
            <w:r w:rsidRPr="00A43840">
              <w:rPr>
                <w:szCs w:val="24"/>
              </w:rPr>
              <w:t xml:space="preserve"> оксид (N2O)</w:t>
            </w:r>
          </w:p>
        </w:tc>
        <w:tc>
          <w:tcPr>
            <w:tcW w:w="1380" w:type="dxa"/>
            <w:tcBorders>
              <w:top w:val="single" w:sz="4" w:space="0" w:color="auto"/>
              <w:left w:val="single" w:sz="4" w:space="0" w:color="auto"/>
              <w:bottom w:val="single" w:sz="4" w:space="0" w:color="auto"/>
              <w:right w:val="single" w:sz="4" w:space="0" w:color="auto"/>
            </w:tcBorders>
            <w:vAlign w:val="center"/>
          </w:tcPr>
          <w:p w14:paraId="35FBF8AA" w14:textId="77777777" w:rsidR="0074731B" w:rsidRPr="00A43840" w:rsidRDefault="0074731B" w:rsidP="00ED5680">
            <w:pPr>
              <w:tabs>
                <w:tab w:val="left" w:pos="426"/>
              </w:tabs>
              <w:jc w:val="center"/>
              <w:rPr>
                <w:szCs w:val="24"/>
              </w:rPr>
            </w:pPr>
            <w:r w:rsidRPr="00A43840">
              <w:rPr>
                <w:szCs w:val="24"/>
              </w:rPr>
              <w:t>10 000</w:t>
            </w:r>
          </w:p>
        </w:tc>
        <w:tc>
          <w:tcPr>
            <w:tcW w:w="1135" w:type="dxa"/>
            <w:tcBorders>
              <w:top w:val="single" w:sz="4" w:space="0" w:color="auto"/>
              <w:left w:val="single" w:sz="4" w:space="0" w:color="auto"/>
              <w:bottom w:val="single" w:sz="4" w:space="0" w:color="auto"/>
              <w:right w:val="single" w:sz="4" w:space="0" w:color="auto"/>
            </w:tcBorders>
            <w:vAlign w:val="center"/>
          </w:tcPr>
          <w:p w14:paraId="1E7F6681"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188C270D"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53C2DC70"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758F8FCC" w14:textId="77777777" w:rsidR="0074731B" w:rsidRPr="00A43840" w:rsidRDefault="0074731B" w:rsidP="00ED5680">
            <w:pPr>
              <w:tabs>
                <w:tab w:val="left" w:pos="426"/>
              </w:tabs>
              <w:jc w:val="center"/>
              <w:rPr>
                <w:szCs w:val="24"/>
              </w:rPr>
            </w:pPr>
            <w:r w:rsidRPr="00A43840">
              <w:rPr>
                <w:szCs w:val="24"/>
              </w:rPr>
              <w:t>*</w:t>
            </w:r>
          </w:p>
        </w:tc>
      </w:tr>
      <w:tr w:rsidR="0074731B" w:rsidRPr="00A43840" w14:paraId="0CB796D0" w14:textId="77777777">
        <w:trPr>
          <w:trHeight w:val="135"/>
          <w:jc w:val="center"/>
        </w:trPr>
        <w:tc>
          <w:tcPr>
            <w:tcW w:w="551" w:type="dxa"/>
            <w:tcBorders>
              <w:top w:val="single" w:sz="4" w:space="0" w:color="auto"/>
              <w:left w:val="single" w:sz="4" w:space="0" w:color="auto"/>
              <w:bottom w:val="single" w:sz="4" w:space="0" w:color="auto"/>
              <w:right w:val="single" w:sz="4" w:space="0" w:color="auto"/>
            </w:tcBorders>
            <w:vAlign w:val="center"/>
          </w:tcPr>
          <w:p w14:paraId="6C2B2815" w14:textId="77777777" w:rsidR="0074731B" w:rsidRPr="00A43840" w:rsidRDefault="0074731B" w:rsidP="00ED5680">
            <w:pPr>
              <w:tabs>
                <w:tab w:val="left" w:pos="426"/>
              </w:tabs>
              <w:rPr>
                <w:szCs w:val="24"/>
              </w:rPr>
            </w:pPr>
            <w:r w:rsidRPr="00A43840">
              <w:rPr>
                <w:szCs w:val="24"/>
              </w:rPr>
              <w:t>6#</w:t>
            </w:r>
          </w:p>
        </w:tc>
        <w:tc>
          <w:tcPr>
            <w:tcW w:w="1101" w:type="dxa"/>
            <w:tcBorders>
              <w:top w:val="single" w:sz="4" w:space="0" w:color="auto"/>
              <w:left w:val="single" w:sz="4" w:space="0" w:color="auto"/>
              <w:bottom w:val="single" w:sz="4" w:space="0" w:color="auto"/>
              <w:right w:val="single" w:sz="4" w:space="0" w:color="auto"/>
            </w:tcBorders>
            <w:vAlign w:val="center"/>
          </w:tcPr>
          <w:p w14:paraId="4EADAF8E" w14:textId="77777777" w:rsidR="0074731B" w:rsidRPr="00A43840" w:rsidRDefault="0074731B" w:rsidP="00ED5680">
            <w:pPr>
              <w:tabs>
                <w:tab w:val="left" w:pos="426"/>
              </w:tabs>
              <w:jc w:val="center"/>
              <w:rPr>
                <w:szCs w:val="24"/>
              </w:rPr>
            </w:pPr>
            <w:r w:rsidRPr="00A43840">
              <w:rPr>
                <w:szCs w:val="24"/>
              </w:rPr>
              <w:t>7664-41-7</w:t>
            </w:r>
          </w:p>
        </w:tc>
        <w:tc>
          <w:tcPr>
            <w:tcW w:w="2345" w:type="dxa"/>
            <w:tcBorders>
              <w:top w:val="single" w:sz="4" w:space="0" w:color="auto"/>
              <w:left w:val="single" w:sz="4" w:space="0" w:color="auto"/>
              <w:bottom w:val="single" w:sz="4" w:space="0" w:color="auto"/>
              <w:right w:val="single" w:sz="4" w:space="0" w:color="auto"/>
            </w:tcBorders>
            <w:vAlign w:val="center"/>
          </w:tcPr>
          <w:p w14:paraId="7834B339" w14:textId="77777777" w:rsidR="0074731B" w:rsidRPr="00A43840" w:rsidRDefault="0074731B" w:rsidP="00ED5680">
            <w:pPr>
              <w:tabs>
                <w:tab w:val="left" w:pos="426"/>
              </w:tabs>
              <w:rPr>
                <w:szCs w:val="24"/>
              </w:rPr>
            </w:pPr>
            <w:r w:rsidRPr="00A43840">
              <w:rPr>
                <w:szCs w:val="24"/>
              </w:rPr>
              <w:t>Амоняк (NH3)</w:t>
            </w:r>
          </w:p>
        </w:tc>
        <w:tc>
          <w:tcPr>
            <w:tcW w:w="1380" w:type="dxa"/>
            <w:tcBorders>
              <w:top w:val="single" w:sz="4" w:space="0" w:color="auto"/>
              <w:left w:val="single" w:sz="4" w:space="0" w:color="auto"/>
              <w:bottom w:val="single" w:sz="4" w:space="0" w:color="auto"/>
              <w:right w:val="single" w:sz="4" w:space="0" w:color="auto"/>
            </w:tcBorders>
            <w:vAlign w:val="center"/>
          </w:tcPr>
          <w:p w14:paraId="18CC8D57" w14:textId="77777777" w:rsidR="0074731B" w:rsidRPr="00A43840" w:rsidRDefault="0074731B" w:rsidP="00ED5680">
            <w:pPr>
              <w:tabs>
                <w:tab w:val="left" w:pos="426"/>
              </w:tabs>
              <w:jc w:val="center"/>
              <w:rPr>
                <w:szCs w:val="24"/>
              </w:rPr>
            </w:pPr>
            <w:r w:rsidRPr="00A43840">
              <w:rPr>
                <w:szCs w:val="24"/>
              </w:rPr>
              <w:t>10 000</w:t>
            </w:r>
          </w:p>
        </w:tc>
        <w:tc>
          <w:tcPr>
            <w:tcW w:w="1135" w:type="dxa"/>
            <w:tcBorders>
              <w:top w:val="single" w:sz="4" w:space="0" w:color="auto"/>
              <w:left w:val="single" w:sz="4" w:space="0" w:color="auto"/>
              <w:bottom w:val="single" w:sz="4" w:space="0" w:color="auto"/>
              <w:right w:val="single" w:sz="4" w:space="0" w:color="auto"/>
            </w:tcBorders>
            <w:vAlign w:val="center"/>
          </w:tcPr>
          <w:p w14:paraId="7A57115A"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7941A639"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6692D4B6"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29F73BA3"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5903918A"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A215EAF" w14:textId="77777777" w:rsidR="0074731B" w:rsidRPr="00A43840" w:rsidRDefault="0074731B" w:rsidP="00ED5680">
            <w:pPr>
              <w:tabs>
                <w:tab w:val="left" w:pos="426"/>
              </w:tabs>
              <w:rPr>
                <w:szCs w:val="24"/>
              </w:rPr>
            </w:pPr>
            <w:r w:rsidRPr="00A43840">
              <w:rPr>
                <w:szCs w:val="24"/>
              </w:rPr>
              <w:t>7#</w:t>
            </w:r>
          </w:p>
        </w:tc>
        <w:tc>
          <w:tcPr>
            <w:tcW w:w="1101" w:type="dxa"/>
            <w:tcBorders>
              <w:top w:val="single" w:sz="4" w:space="0" w:color="auto"/>
              <w:left w:val="single" w:sz="4" w:space="0" w:color="auto"/>
              <w:bottom w:val="single" w:sz="4" w:space="0" w:color="auto"/>
              <w:right w:val="single" w:sz="4" w:space="0" w:color="auto"/>
            </w:tcBorders>
            <w:vAlign w:val="center"/>
          </w:tcPr>
          <w:p w14:paraId="6D3A5775"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723A1551" w14:textId="77777777" w:rsidR="0074731B" w:rsidRPr="00A43840" w:rsidRDefault="0074731B" w:rsidP="00ED5680">
            <w:pPr>
              <w:tabs>
                <w:tab w:val="left" w:pos="426"/>
              </w:tabs>
              <w:rPr>
                <w:szCs w:val="24"/>
              </w:rPr>
            </w:pPr>
            <w:r w:rsidRPr="00A43840">
              <w:rPr>
                <w:szCs w:val="24"/>
              </w:rPr>
              <w:t>ЛОС без метан (NMVOC)</w:t>
            </w:r>
          </w:p>
        </w:tc>
        <w:tc>
          <w:tcPr>
            <w:tcW w:w="1380" w:type="dxa"/>
            <w:tcBorders>
              <w:top w:val="single" w:sz="4" w:space="0" w:color="auto"/>
              <w:left w:val="single" w:sz="4" w:space="0" w:color="auto"/>
              <w:bottom w:val="single" w:sz="4" w:space="0" w:color="auto"/>
              <w:right w:val="single" w:sz="4" w:space="0" w:color="auto"/>
            </w:tcBorders>
            <w:vAlign w:val="center"/>
          </w:tcPr>
          <w:p w14:paraId="3950C155" w14:textId="77777777" w:rsidR="0074731B" w:rsidRPr="00A43840" w:rsidRDefault="0074731B" w:rsidP="00ED5680">
            <w:pPr>
              <w:tabs>
                <w:tab w:val="left" w:pos="426"/>
              </w:tabs>
              <w:jc w:val="center"/>
              <w:rPr>
                <w:szCs w:val="24"/>
              </w:rPr>
            </w:pPr>
            <w:r w:rsidRPr="00A43840">
              <w:rPr>
                <w:szCs w:val="24"/>
              </w:rPr>
              <w:t>100 000</w:t>
            </w:r>
          </w:p>
        </w:tc>
        <w:tc>
          <w:tcPr>
            <w:tcW w:w="1135" w:type="dxa"/>
            <w:tcBorders>
              <w:top w:val="single" w:sz="4" w:space="0" w:color="auto"/>
              <w:left w:val="single" w:sz="4" w:space="0" w:color="auto"/>
              <w:bottom w:val="single" w:sz="4" w:space="0" w:color="auto"/>
              <w:right w:val="single" w:sz="4" w:space="0" w:color="auto"/>
            </w:tcBorders>
            <w:vAlign w:val="center"/>
          </w:tcPr>
          <w:p w14:paraId="6A15ABEC"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5C7178F7"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083A7BB8"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46A8E91B" w14:textId="77777777" w:rsidR="0074731B" w:rsidRPr="00A43840" w:rsidRDefault="0074731B" w:rsidP="00ED5680">
            <w:pPr>
              <w:tabs>
                <w:tab w:val="left" w:pos="426"/>
              </w:tabs>
              <w:jc w:val="center"/>
              <w:rPr>
                <w:szCs w:val="24"/>
              </w:rPr>
            </w:pPr>
            <w:r w:rsidRPr="00A43840">
              <w:rPr>
                <w:szCs w:val="24"/>
              </w:rPr>
              <w:t>*</w:t>
            </w:r>
          </w:p>
        </w:tc>
      </w:tr>
      <w:tr w:rsidR="0074731B" w:rsidRPr="00A43840" w14:paraId="19C6646A"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8F34813" w14:textId="77777777" w:rsidR="0074731B" w:rsidRPr="00A43840" w:rsidRDefault="0074731B" w:rsidP="00ED5680">
            <w:pPr>
              <w:tabs>
                <w:tab w:val="left" w:pos="426"/>
              </w:tabs>
              <w:rPr>
                <w:szCs w:val="24"/>
              </w:rPr>
            </w:pPr>
            <w:r w:rsidRPr="00A43840">
              <w:rPr>
                <w:szCs w:val="24"/>
              </w:rPr>
              <w:t>8#</w:t>
            </w:r>
          </w:p>
        </w:tc>
        <w:tc>
          <w:tcPr>
            <w:tcW w:w="1101" w:type="dxa"/>
            <w:tcBorders>
              <w:top w:val="single" w:sz="4" w:space="0" w:color="auto"/>
              <w:left w:val="single" w:sz="4" w:space="0" w:color="auto"/>
              <w:bottom w:val="single" w:sz="4" w:space="0" w:color="auto"/>
              <w:right w:val="single" w:sz="4" w:space="0" w:color="auto"/>
            </w:tcBorders>
            <w:vAlign w:val="center"/>
          </w:tcPr>
          <w:p w14:paraId="28210527"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15CF7393" w14:textId="77777777" w:rsidR="0074731B" w:rsidRPr="00A43840" w:rsidRDefault="0074731B" w:rsidP="00ED5680">
            <w:pPr>
              <w:tabs>
                <w:tab w:val="left" w:pos="426"/>
              </w:tabs>
              <w:rPr>
                <w:szCs w:val="24"/>
              </w:rPr>
            </w:pPr>
            <w:r w:rsidRPr="00A43840">
              <w:rPr>
                <w:szCs w:val="24"/>
              </w:rPr>
              <w:t>Азотни оксиди (</w:t>
            </w:r>
            <w:proofErr w:type="spellStart"/>
            <w:r w:rsidRPr="00A43840">
              <w:rPr>
                <w:szCs w:val="24"/>
              </w:rPr>
              <w:t>NOx</w:t>
            </w:r>
            <w:proofErr w:type="spellEnd"/>
            <w:r w:rsidRPr="00A43840">
              <w:rPr>
                <w:szCs w:val="24"/>
              </w:rPr>
              <w:t>/NO2)</w:t>
            </w:r>
          </w:p>
        </w:tc>
        <w:tc>
          <w:tcPr>
            <w:tcW w:w="1380" w:type="dxa"/>
            <w:tcBorders>
              <w:top w:val="single" w:sz="4" w:space="0" w:color="auto"/>
              <w:left w:val="single" w:sz="4" w:space="0" w:color="auto"/>
              <w:bottom w:val="single" w:sz="4" w:space="0" w:color="auto"/>
              <w:right w:val="single" w:sz="4" w:space="0" w:color="auto"/>
            </w:tcBorders>
            <w:vAlign w:val="center"/>
          </w:tcPr>
          <w:p w14:paraId="5291900A" w14:textId="77777777" w:rsidR="0074731B" w:rsidRPr="00A43840" w:rsidRDefault="0074731B" w:rsidP="00ED5680">
            <w:pPr>
              <w:tabs>
                <w:tab w:val="left" w:pos="426"/>
              </w:tabs>
              <w:jc w:val="center"/>
              <w:rPr>
                <w:szCs w:val="24"/>
              </w:rPr>
            </w:pPr>
            <w:r w:rsidRPr="00A43840">
              <w:rPr>
                <w:szCs w:val="24"/>
              </w:rPr>
              <w:t>100 000</w:t>
            </w:r>
          </w:p>
          <w:p w14:paraId="354FADF8" w14:textId="77777777" w:rsidR="0074731B" w:rsidRPr="00A43840" w:rsidRDefault="00733F11" w:rsidP="00BA3A7F">
            <w:pPr>
              <w:tabs>
                <w:tab w:val="left" w:pos="426"/>
              </w:tabs>
              <w:jc w:val="center"/>
              <w:rPr>
                <w:b/>
                <w:szCs w:val="24"/>
              </w:rPr>
            </w:pPr>
            <w:r w:rsidRPr="00A43840">
              <w:rPr>
                <w:b/>
                <w:color w:val="000000"/>
                <w:szCs w:val="24"/>
              </w:rPr>
              <w:t>(</w:t>
            </w:r>
            <w:r w:rsidR="00BA3A7F" w:rsidRPr="00A43840">
              <w:rPr>
                <w:b/>
                <w:color w:val="000000"/>
                <w:szCs w:val="24"/>
              </w:rPr>
              <w:t>0,0</w:t>
            </w:r>
            <w:r w:rsidR="00A8601C" w:rsidRPr="00A43840">
              <w:rPr>
                <w:b/>
                <w:color w:val="000000"/>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4CD1D0DE"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2846C352"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3DBFDF21"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04DFD3A0" w14:textId="77777777" w:rsidR="0074731B" w:rsidRPr="00A43840" w:rsidRDefault="0074731B" w:rsidP="00ED5680">
            <w:pPr>
              <w:tabs>
                <w:tab w:val="left" w:pos="426"/>
              </w:tabs>
              <w:jc w:val="center"/>
              <w:rPr>
                <w:szCs w:val="24"/>
              </w:rPr>
            </w:pPr>
            <w:r w:rsidRPr="00A43840">
              <w:rPr>
                <w:szCs w:val="24"/>
              </w:rPr>
              <w:t>*</w:t>
            </w:r>
          </w:p>
        </w:tc>
      </w:tr>
      <w:tr w:rsidR="0074731B" w:rsidRPr="00A43840" w14:paraId="01BD2ACC"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B06EE54" w14:textId="77777777" w:rsidR="0074731B" w:rsidRPr="00A43840" w:rsidRDefault="0074731B" w:rsidP="00ED5680">
            <w:pPr>
              <w:tabs>
                <w:tab w:val="left" w:pos="426"/>
              </w:tabs>
              <w:rPr>
                <w:szCs w:val="24"/>
              </w:rPr>
            </w:pPr>
            <w:r w:rsidRPr="00A43840">
              <w:rPr>
                <w:szCs w:val="24"/>
              </w:rPr>
              <w:t>9#</w:t>
            </w:r>
          </w:p>
        </w:tc>
        <w:tc>
          <w:tcPr>
            <w:tcW w:w="1101" w:type="dxa"/>
            <w:tcBorders>
              <w:top w:val="single" w:sz="4" w:space="0" w:color="auto"/>
              <w:left w:val="single" w:sz="4" w:space="0" w:color="auto"/>
              <w:bottom w:val="single" w:sz="4" w:space="0" w:color="auto"/>
              <w:right w:val="single" w:sz="4" w:space="0" w:color="auto"/>
            </w:tcBorders>
            <w:vAlign w:val="center"/>
          </w:tcPr>
          <w:p w14:paraId="03F1F2B9"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73F94D64" w14:textId="77777777" w:rsidR="0074731B" w:rsidRPr="00A43840" w:rsidRDefault="0074731B" w:rsidP="00ED5680">
            <w:pPr>
              <w:tabs>
                <w:tab w:val="left" w:pos="426"/>
              </w:tabs>
              <w:rPr>
                <w:szCs w:val="24"/>
              </w:rPr>
            </w:pPr>
            <w:proofErr w:type="spellStart"/>
            <w:r w:rsidRPr="00A43840">
              <w:rPr>
                <w:szCs w:val="24"/>
              </w:rPr>
              <w:t>Перфлуоровъглероди</w:t>
            </w:r>
            <w:proofErr w:type="spellEnd"/>
            <w:r w:rsidRPr="00A43840">
              <w:rPr>
                <w:szCs w:val="24"/>
              </w:rPr>
              <w:t xml:space="preserve"> (</w:t>
            </w:r>
            <w:proofErr w:type="spellStart"/>
            <w:r w:rsidRPr="00A43840">
              <w:rPr>
                <w:szCs w:val="24"/>
              </w:rPr>
              <w:t>PFCs</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3E1AD948" w14:textId="77777777" w:rsidR="0074731B" w:rsidRPr="00A43840" w:rsidRDefault="0074731B" w:rsidP="00ED5680">
            <w:pPr>
              <w:tabs>
                <w:tab w:val="left" w:pos="426"/>
              </w:tabs>
              <w:jc w:val="center"/>
              <w:rPr>
                <w:szCs w:val="24"/>
              </w:rPr>
            </w:pPr>
            <w:r w:rsidRPr="00A43840">
              <w:rPr>
                <w:szCs w:val="24"/>
              </w:rPr>
              <w:t>100</w:t>
            </w:r>
          </w:p>
        </w:tc>
        <w:tc>
          <w:tcPr>
            <w:tcW w:w="1135" w:type="dxa"/>
            <w:tcBorders>
              <w:top w:val="single" w:sz="4" w:space="0" w:color="auto"/>
              <w:left w:val="single" w:sz="4" w:space="0" w:color="auto"/>
              <w:bottom w:val="single" w:sz="4" w:space="0" w:color="auto"/>
              <w:right w:val="single" w:sz="4" w:space="0" w:color="auto"/>
            </w:tcBorders>
            <w:vAlign w:val="center"/>
          </w:tcPr>
          <w:p w14:paraId="270E84FC"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73108B9D"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5CC8FE98"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25DBF11A" w14:textId="77777777" w:rsidR="0074731B" w:rsidRPr="00A43840" w:rsidRDefault="0074731B" w:rsidP="00ED5680">
            <w:pPr>
              <w:tabs>
                <w:tab w:val="left" w:pos="426"/>
              </w:tabs>
              <w:jc w:val="center"/>
              <w:rPr>
                <w:szCs w:val="24"/>
              </w:rPr>
            </w:pPr>
            <w:r w:rsidRPr="00A43840">
              <w:rPr>
                <w:szCs w:val="24"/>
              </w:rPr>
              <w:t>*</w:t>
            </w:r>
          </w:p>
        </w:tc>
      </w:tr>
      <w:tr w:rsidR="0074731B" w:rsidRPr="00A43840" w14:paraId="28D3533B"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11F7800" w14:textId="77777777" w:rsidR="0074731B" w:rsidRPr="00A43840" w:rsidRDefault="0074731B" w:rsidP="00ED5680">
            <w:pPr>
              <w:tabs>
                <w:tab w:val="left" w:pos="426"/>
              </w:tabs>
              <w:rPr>
                <w:szCs w:val="24"/>
              </w:rPr>
            </w:pPr>
            <w:r w:rsidRPr="00A43840">
              <w:rPr>
                <w:szCs w:val="24"/>
              </w:rPr>
              <w:t>10#</w:t>
            </w:r>
          </w:p>
        </w:tc>
        <w:tc>
          <w:tcPr>
            <w:tcW w:w="1101" w:type="dxa"/>
            <w:tcBorders>
              <w:top w:val="single" w:sz="4" w:space="0" w:color="auto"/>
              <w:left w:val="single" w:sz="4" w:space="0" w:color="auto"/>
              <w:bottom w:val="single" w:sz="4" w:space="0" w:color="auto"/>
              <w:right w:val="single" w:sz="4" w:space="0" w:color="auto"/>
            </w:tcBorders>
            <w:vAlign w:val="center"/>
          </w:tcPr>
          <w:p w14:paraId="3F4B7211" w14:textId="77777777" w:rsidR="0074731B" w:rsidRPr="00A43840" w:rsidRDefault="0074731B" w:rsidP="00ED5680">
            <w:pPr>
              <w:tabs>
                <w:tab w:val="left" w:pos="426"/>
              </w:tabs>
              <w:jc w:val="center"/>
              <w:rPr>
                <w:szCs w:val="24"/>
              </w:rPr>
            </w:pPr>
            <w:r w:rsidRPr="00A43840">
              <w:rPr>
                <w:szCs w:val="24"/>
              </w:rPr>
              <w:t>2551-62-4</w:t>
            </w:r>
          </w:p>
        </w:tc>
        <w:tc>
          <w:tcPr>
            <w:tcW w:w="2345" w:type="dxa"/>
            <w:tcBorders>
              <w:top w:val="single" w:sz="4" w:space="0" w:color="auto"/>
              <w:left w:val="single" w:sz="4" w:space="0" w:color="auto"/>
              <w:bottom w:val="single" w:sz="4" w:space="0" w:color="auto"/>
              <w:right w:val="single" w:sz="4" w:space="0" w:color="auto"/>
            </w:tcBorders>
            <w:vAlign w:val="center"/>
          </w:tcPr>
          <w:p w14:paraId="4C63CD64" w14:textId="77777777" w:rsidR="0074731B" w:rsidRPr="00A43840" w:rsidRDefault="0074731B" w:rsidP="00ED5680">
            <w:pPr>
              <w:tabs>
                <w:tab w:val="left" w:pos="426"/>
              </w:tabs>
              <w:rPr>
                <w:szCs w:val="24"/>
              </w:rPr>
            </w:pPr>
            <w:r w:rsidRPr="00A43840">
              <w:rPr>
                <w:szCs w:val="24"/>
              </w:rPr>
              <w:t xml:space="preserve">Серен </w:t>
            </w:r>
            <w:proofErr w:type="spellStart"/>
            <w:r w:rsidRPr="00A43840">
              <w:rPr>
                <w:szCs w:val="24"/>
              </w:rPr>
              <w:t>хексафлуорид</w:t>
            </w:r>
            <w:proofErr w:type="spellEnd"/>
            <w:r w:rsidRPr="00A43840">
              <w:rPr>
                <w:szCs w:val="24"/>
              </w:rPr>
              <w:t xml:space="preserve"> (SF6)</w:t>
            </w:r>
          </w:p>
        </w:tc>
        <w:tc>
          <w:tcPr>
            <w:tcW w:w="1380" w:type="dxa"/>
            <w:tcBorders>
              <w:top w:val="single" w:sz="4" w:space="0" w:color="auto"/>
              <w:left w:val="single" w:sz="4" w:space="0" w:color="auto"/>
              <w:bottom w:val="single" w:sz="4" w:space="0" w:color="auto"/>
              <w:right w:val="single" w:sz="4" w:space="0" w:color="auto"/>
            </w:tcBorders>
            <w:vAlign w:val="center"/>
          </w:tcPr>
          <w:p w14:paraId="2BCB5FA7" w14:textId="77777777" w:rsidR="0074731B" w:rsidRPr="00A43840" w:rsidRDefault="0074731B" w:rsidP="00ED5680">
            <w:pPr>
              <w:tabs>
                <w:tab w:val="left" w:pos="426"/>
              </w:tabs>
              <w:jc w:val="center"/>
              <w:rPr>
                <w:szCs w:val="24"/>
              </w:rPr>
            </w:pPr>
            <w:r w:rsidRPr="00A43840">
              <w:rPr>
                <w:szCs w:val="24"/>
              </w:rPr>
              <w:t>50</w:t>
            </w:r>
          </w:p>
        </w:tc>
        <w:tc>
          <w:tcPr>
            <w:tcW w:w="1135" w:type="dxa"/>
            <w:tcBorders>
              <w:top w:val="single" w:sz="4" w:space="0" w:color="auto"/>
              <w:left w:val="single" w:sz="4" w:space="0" w:color="auto"/>
              <w:bottom w:val="single" w:sz="4" w:space="0" w:color="auto"/>
              <w:right w:val="single" w:sz="4" w:space="0" w:color="auto"/>
            </w:tcBorders>
            <w:vAlign w:val="center"/>
          </w:tcPr>
          <w:p w14:paraId="342159D8"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7E807494"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21054C0D"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634352FB" w14:textId="77777777" w:rsidR="0074731B" w:rsidRPr="00A43840" w:rsidRDefault="0074731B" w:rsidP="00ED5680">
            <w:pPr>
              <w:tabs>
                <w:tab w:val="left" w:pos="426"/>
              </w:tabs>
              <w:jc w:val="center"/>
              <w:rPr>
                <w:szCs w:val="24"/>
              </w:rPr>
            </w:pPr>
            <w:r w:rsidRPr="00A43840">
              <w:rPr>
                <w:szCs w:val="24"/>
              </w:rPr>
              <w:t>*</w:t>
            </w:r>
          </w:p>
        </w:tc>
      </w:tr>
      <w:tr w:rsidR="0074731B" w:rsidRPr="00A43840" w14:paraId="43EFFC29"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4E2CD56D" w14:textId="77777777" w:rsidR="0074731B" w:rsidRPr="00A43840" w:rsidRDefault="0074731B" w:rsidP="00ED5680">
            <w:pPr>
              <w:tabs>
                <w:tab w:val="left" w:pos="426"/>
              </w:tabs>
              <w:rPr>
                <w:szCs w:val="24"/>
              </w:rPr>
            </w:pPr>
            <w:r w:rsidRPr="00A43840">
              <w:rPr>
                <w:szCs w:val="24"/>
              </w:rPr>
              <w:t>11#</w:t>
            </w:r>
          </w:p>
        </w:tc>
        <w:tc>
          <w:tcPr>
            <w:tcW w:w="1101" w:type="dxa"/>
            <w:tcBorders>
              <w:top w:val="single" w:sz="4" w:space="0" w:color="auto"/>
              <w:left w:val="single" w:sz="4" w:space="0" w:color="auto"/>
              <w:bottom w:val="single" w:sz="4" w:space="0" w:color="auto"/>
              <w:right w:val="single" w:sz="4" w:space="0" w:color="auto"/>
            </w:tcBorders>
            <w:vAlign w:val="center"/>
          </w:tcPr>
          <w:p w14:paraId="29048C05"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2E7C51FE" w14:textId="77777777" w:rsidR="0074731B" w:rsidRPr="00A43840" w:rsidRDefault="0074731B" w:rsidP="00ED5680">
            <w:pPr>
              <w:tabs>
                <w:tab w:val="left" w:pos="426"/>
              </w:tabs>
              <w:rPr>
                <w:szCs w:val="24"/>
              </w:rPr>
            </w:pPr>
            <w:r w:rsidRPr="00A43840">
              <w:rPr>
                <w:szCs w:val="24"/>
              </w:rPr>
              <w:t>Серни оксиди (</w:t>
            </w:r>
            <w:proofErr w:type="spellStart"/>
            <w:r w:rsidRPr="00A43840">
              <w:rPr>
                <w:szCs w:val="24"/>
              </w:rPr>
              <w:t>SOx</w:t>
            </w:r>
            <w:proofErr w:type="spellEnd"/>
            <w:r w:rsidRPr="00A43840">
              <w:rPr>
                <w:szCs w:val="24"/>
              </w:rPr>
              <w:t>/SO2)</w:t>
            </w:r>
          </w:p>
        </w:tc>
        <w:tc>
          <w:tcPr>
            <w:tcW w:w="1380" w:type="dxa"/>
            <w:tcBorders>
              <w:top w:val="single" w:sz="4" w:space="0" w:color="auto"/>
              <w:left w:val="single" w:sz="4" w:space="0" w:color="auto"/>
              <w:bottom w:val="single" w:sz="4" w:space="0" w:color="auto"/>
              <w:right w:val="single" w:sz="4" w:space="0" w:color="auto"/>
            </w:tcBorders>
            <w:vAlign w:val="center"/>
          </w:tcPr>
          <w:p w14:paraId="72623D42" w14:textId="77777777" w:rsidR="0074731B" w:rsidRPr="00A43840" w:rsidRDefault="0074731B" w:rsidP="00ED5680">
            <w:pPr>
              <w:tabs>
                <w:tab w:val="left" w:pos="426"/>
              </w:tabs>
              <w:jc w:val="center"/>
              <w:rPr>
                <w:szCs w:val="24"/>
              </w:rPr>
            </w:pPr>
            <w:r w:rsidRPr="00A43840">
              <w:rPr>
                <w:szCs w:val="24"/>
              </w:rPr>
              <w:t>150 000</w:t>
            </w:r>
          </w:p>
          <w:p w14:paraId="3DD511D3" w14:textId="77777777" w:rsidR="00257E53" w:rsidRPr="00A43840" w:rsidRDefault="00733F11" w:rsidP="00BA3A7F">
            <w:pPr>
              <w:tabs>
                <w:tab w:val="left" w:pos="426"/>
              </w:tabs>
              <w:jc w:val="center"/>
              <w:rPr>
                <w:b/>
                <w:szCs w:val="24"/>
              </w:rPr>
            </w:pPr>
            <w:r w:rsidRPr="00A43840">
              <w:rPr>
                <w:b/>
                <w:color w:val="000000"/>
                <w:szCs w:val="24"/>
              </w:rPr>
              <w:t>(</w:t>
            </w:r>
            <w:r w:rsidR="00BA3A7F" w:rsidRPr="00A43840">
              <w:rPr>
                <w:b/>
                <w:color w:val="000000"/>
                <w:szCs w:val="24"/>
              </w:rPr>
              <w:t>0,0</w:t>
            </w:r>
            <w:r w:rsidR="00A8601C" w:rsidRPr="00A43840">
              <w:rPr>
                <w:b/>
                <w:color w:val="000000"/>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3219A771"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1D396116"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3D4E43F6"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7E920C54" w14:textId="77777777" w:rsidR="0074731B" w:rsidRPr="00A43840" w:rsidRDefault="0074731B" w:rsidP="00ED5680">
            <w:pPr>
              <w:tabs>
                <w:tab w:val="left" w:pos="426"/>
              </w:tabs>
              <w:jc w:val="center"/>
              <w:rPr>
                <w:szCs w:val="24"/>
              </w:rPr>
            </w:pPr>
            <w:r w:rsidRPr="00A43840">
              <w:rPr>
                <w:szCs w:val="24"/>
              </w:rPr>
              <w:t>*</w:t>
            </w:r>
          </w:p>
        </w:tc>
      </w:tr>
      <w:tr w:rsidR="0074731B" w:rsidRPr="00A43840" w14:paraId="00D8A239"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8A97E4B" w14:textId="77777777" w:rsidR="0074731B" w:rsidRPr="00A43840" w:rsidRDefault="0074731B" w:rsidP="00ED5680">
            <w:pPr>
              <w:tabs>
                <w:tab w:val="left" w:pos="426"/>
              </w:tabs>
              <w:rPr>
                <w:szCs w:val="24"/>
              </w:rPr>
            </w:pPr>
            <w:r w:rsidRPr="00A43840">
              <w:rPr>
                <w:szCs w:val="24"/>
              </w:rPr>
              <w:t>12#</w:t>
            </w:r>
          </w:p>
        </w:tc>
        <w:tc>
          <w:tcPr>
            <w:tcW w:w="1101" w:type="dxa"/>
            <w:tcBorders>
              <w:top w:val="single" w:sz="4" w:space="0" w:color="auto"/>
              <w:left w:val="single" w:sz="4" w:space="0" w:color="auto"/>
              <w:bottom w:val="single" w:sz="4" w:space="0" w:color="auto"/>
              <w:right w:val="single" w:sz="4" w:space="0" w:color="auto"/>
            </w:tcBorders>
            <w:vAlign w:val="center"/>
          </w:tcPr>
          <w:p w14:paraId="495EF570"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5AFA9CA2" w14:textId="77777777" w:rsidR="0074731B" w:rsidRPr="00A43840" w:rsidRDefault="0074731B" w:rsidP="00ED5680">
            <w:pPr>
              <w:tabs>
                <w:tab w:val="left" w:pos="426"/>
              </w:tabs>
              <w:rPr>
                <w:szCs w:val="24"/>
              </w:rPr>
            </w:pPr>
            <w:r w:rsidRPr="00A43840">
              <w:rPr>
                <w:szCs w:val="24"/>
              </w:rPr>
              <w:t>Общ азот</w:t>
            </w:r>
          </w:p>
        </w:tc>
        <w:tc>
          <w:tcPr>
            <w:tcW w:w="1380" w:type="dxa"/>
            <w:tcBorders>
              <w:top w:val="single" w:sz="4" w:space="0" w:color="auto"/>
              <w:left w:val="single" w:sz="4" w:space="0" w:color="auto"/>
              <w:bottom w:val="single" w:sz="4" w:space="0" w:color="auto"/>
              <w:right w:val="single" w:sz="4" w:space="0" w:color="auto"/>
            </w:tcBorders>
            <w:vAlign w:val="center"/>
          </w:tcPr>
          <w:p w14:paraId="5B57CF9D"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52C48EEE" w14:textId="77777777" w:rsidR="0074731B" w:rsidRPr="00A43840" w:rsidRDefault="0074731B" w:rsidP="00ED5680">
            <w:pPr>
              <w:tabs>
                <w:tab w:val="left" w:pos="426"/>
              </w:tabs>
              <w:jc w:val="center"/>
              <w:rPr>
                <w:szCs w:val="24"/>
              </w:rPr>
            </w:pPr>
            <w:r w:rsidRPr="00A43840">
              <w:rPr>
                <w:szCs w:val="24"/>
              </w:rPr>
              <w:t>50 000</w:t>
            </w:r>
          </w:p>
        </w:tc>
        <w:tc>
          <w:tcPr>
            <w:tcW w:w="993" w:type="dxa"/>
            <w:tcBorders>
              <w:top w:val="single" w:sz="4" w:space="0" w:color="auto"/>
              <w:left w:val="single" w:sz="4" w:space="0" w:color="auto"/>
              <w:bottom w:val="single" w:sz="4" w:space="0" w:color="auto"/>
              <w:right w:val="single" w:sz="4" w:space="0" w:color="auto"/>
            </w:tcBorders>
            <w:vAlign w:val="center"/>
          </w:tcPr>
          <w:p w14:paraId="59AC1295" w14:textId="77777777" w:rsidR="0074731B" w:rsidRPr="00A43840" w:rsidRDefault="0074731B" w:rsidP="00ED5680">
            <w:pPr>
              <w:tabs>
                <w:tab w:val="left" w:pos="426"/>
              </w:tabs>
              <w:jc w:val="center"/>
              <w:rPr>
                <w:szCs w:val="24"/>
              </w:rPr>
            </w:pPr>
            <w:r w:rsidRPr="00A43840">
              <w:rPr>
                <w:szCs w:val="24"/>
              </w:rPr>
              <w:t>50 000</w:t>
            </w:r>
          </w:p>
        </w:tc>
        <w:tc>
          <w:tcPr>
            <w:tcW w:w="1341" w:type="dxa"/>
            <w:tcBorders>
              <w:top w:val="single" w:sz="4" w:space="0" w:color="auto"/>
              <w:left w:val="single" w:sz="4" w:space="0" w:color="auto"/>
              <w:bottom w:val="single" w:sz="4" w:space="0" w:color="auto"/>
              <w:right w:val="single" w:sz="4" w:space="0" w:color="auto"/>
            </w:tcBorders>
            <w:vAlign w:val="center"/>
          </w:tcPr>
          <w:p w14:paraId="3951BAF7" w14:textId="77777777" w:rsidR="0074731B" w:rsidRPr="00A43840" w:rsidRDefault="0074731B" w:rsidP="00ED5680">
            <w:pPr>
              <w:tabs>
                <w:tab w:val="left" w:pos="426"/>
              </w:tabs>
              <w:jc w:val="center"/>
              <w:rPr>
                <w:szCs w:val="24"/>
              </w:rPr>
            </w:pPr>
            <w:r w:rsidRPr="00A43840">
              <w:rPr>
                <w:szCs w:val="24"/>
              </w:rPr>
              <w:t>10 000</w:t>
            </w:r>
          </w:p>
        </w:tc>
        <w:tc>
          <w:tcPr>
            <w:tcW w:w="1456" w:type="dxa"/>
            <w:tcBorders>
              <w:top w:val="single" w:sz="4" w:space="0" w:color="auto"/>
              <w:left w:val="single" w:sz="4" w:space="0" w:color="auto"/>
              <w:bottom w:val="single" w:sz="4" w:space="0" w:color="auto"/>
              <w:right w:val="single" w:sz="4" w:space="0" w:color="auto"/>
            </w:tcBorders>
            <w:vAlign w:val="center"/>
          </w:tcPr>
          <w:p w14:paraId="0F7E7199"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4AC2AA47"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1D41B8F" w14:textId="77777777" w:rsidR="0074731B" w:rsidRPr="00A43840" w:rsidRDefault="0074731B" w:rsidP="00ED5680">
            <w:pPr>
              <w:tabs>
                <w:tab w:val="left" w:pos="426"/>
              </w:tabs>
              <w:rPr>
                <w:szCs w:val="24"/>
              </w:rPr>
            </w:pPr>
            <w:r w:rsidRPr="00A43840">
              <w:rPr>
                <w:szCs w:val="24"/>
              </w:rPr>
              <w:t>13#</w:t>
            </w:r>
          </w:p>
        </w:tc>
        <w:tc>
          <w:tcPr>
            <w:tcW w:w="1101" w:type="dxa"/>
            <w:tcBorders>
              <w:top w:val="single" w:sz="4" w:space="0" w:color="auto"/>
              <w:left w:val="single" w:sz="4" w:space="0" w:color="auto"/>
              <w:bottom w:val="single" w:sz="4" w:space="0" w:color="auto"/>
              <w:right w:val="single" w:sz="4" w:space="0" w:color="auto"/>
            </w:tcBorders>
            <w:vAlign w:val="center"/>
          </w:tcPr>
          <w:p w14:paraId="1131EEEE"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43A7E55C" w14:textId="77777777" w:rsidR="0074731B" w:rsidRPr="00A43840" w:rsidRDefault="0074731B" w:rsidP="00ED5680">
            <w:pPr>
              <w:tabs>
                <w:tab w:val="left" w:pos="426"/>
              </w:tabs>
              <w:rPr>
                <w:szCs w:val="24"/>
              </w:rPr>
            </w:pPr>
            <w:r w:rsidRPr="00A43840">
              <w:rPr>
                <w:szCs w:val="24"/>
              </w:rPr>
              <w:t>Общ фосфор</w:t>
            </w:r>
          </w:p>
        </w:tc>
        <w:tc>
          <w:tcPr>
            <w:tcW w:w="1380" w:type="dxa"/>
            <w:tcBorders>
              <w:top w:val="single" w:sz="4" w:space="0" w:color="auto"/>
              <w:left w:val="single" w:sz="4" w:space="0" w:color="auto"/>
              <w:bottom w:val="single" w:sz="4" w:space="0" w:color="auto"/>
              <w:right w:val="single" w:sz="4" w:space="0" w:color="auto"/>
            </w:tcBorders>
            <w:vAlign w:val="center"/>
          </w:tcPr>
          <w:p w14:paraId="1B16C1CB"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53154FED" w14:textId="77777777" w:rsidR="0074731B" w:rsidRPr="00A43840" w:rsidRDefault="0074731B" w:rsidP="00ED5680">
            <w:pPr>
              <w:tabs>
                <w:tab w:val="left" w:pos="426"/>
              </w:tabs>
              <w:jc w:val="center"/>
              <w:rPr>
                <w:szCs w:val="24"/>
              </w:rPr>
            </w:pPr>
            <w:r w:rsidRPr="00A43840">
              <w:rPr>
                <w:szCs w:val="24"/>
              </w:rPr>
              <w:t>5 000</w:t>
            </w:r>
          </w:p>
        </w:tc>
        <w:tc>
          <w:tcPr>
            <w:tcW w:w="993" w:type="dxa"/>
            <w:tcBorders>
              <w:top w:val="single" w:sz="4" w:space="0" w:color="auto"/>
              <w:left w:val="single" w:sz="4" w:space="0" w:color="auto"/>
              <w:bottom w:val="single" w:sz="4" w:space="0" w:color="auto"/>
              <w:right w:val="single" w:sz="4" w:space="0" w:color="auto"/>
            </w:tcBorders>
            <w:vAlign w:val="center"/>
          </w:tcPr>
          <w:p w14:paraId="73A8265D" w14:textId="77777777" w:rsidR="0074731B" w:rsidRPr="00A43840" w:rsidRDefault="0074731B" w:rsidP="00ED5680">
            <w:pPr>
              <w:tabs>
                <w:tab w:val="left" w:pos="426"/>
              </w:tabs>
              <w:jc w:val="center"/>
              <w:rPr>
                <w:szCs w:val="24"/>
              </w:rPr>
            </w:pPr>
            <w:r w:rsidRPr="00A43840">
              <w:rPr>
                <w:szCs w:val="24"/>
              </w:rPr>
              <w:t>5 000</w:t>
            </w:r>
          </w:p>
        </w:tc>
        <w:tc>
          <w:tcPr>
            <w:tcW w:w="1341" w:type="dxa"/>
            <w:tcBorders>
              <w:top w:val="single" w:sz="4" w:space="0" w:color="auto"/>
              <w:left w:val="single" w:sz="4" w:space="0" w:color="auto"/>
              <w:bottom w:val="single" w:sz="4" w:space="0" w:color="auto"/>
              <w:right w:val="single" w:sz="4" w:space="0" w:color="auto"/>
            </w:tcBorders>
            <w:vAlign w:val="center"/>
          </w:tcPr>
          <w:p w14:paraId="14D4B3E0" w14:textId="77777777" w:rsidR="0074731B" w:rsidRPr="00A43840" w:rsidRDefault="0074731B" w:rsidP="00ED5680">
            <w:pPr>
              <w:tabs>
                <w:tab w:val="left" w:pos="426"/>
              </w:tabs>
              <w:jc w:val="center"/>
              <w:rPr>
                <w:szCs w:val="24"/>
              </w:rPr>
            </w:pPr>
            <w:r w:rsidRPr="00A43840">
              <w:rPr>
                <w:szCs w:val="24"/>
              </w:rPr>
              <w:t>10 000</w:t>
            </w:r>
          </w:p>
        </w:tc>
        <w:tc>
          <w:tcPr>
            <w:tcW w:w="1456" w:type="dxa"/>
            <w:tcBorders>
              <w:top w:val="single" w:sz="4" w:space="0" w:color="auto"/>
              <w:left w:val="single" w:sz="4" w:space="0" w:color="auto"/>
              <w:bottom w:val="single" w:sz="4" w:space="0" w:color="auto"/>
              <w:right w:val="single" w:sz="4" w:space="0" w:color="auto"/>
            </w:tcBorders>
            <w:vAlign w:val="center"/>
          </w:tcPr>
          <w:p w14:paraId="3F05560B"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72D2EE49"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90B4E2B" w14:textId="77777777" w:rsidR="0074731B" w:rsidRPr="00A43840" w:rsidRDefault="0074731B" w:rsidP="00ED5680">
            <w:pPr>
              <w:tabs>
                <w:tab w:val="left" w:pos="426"/>
              </w:tabs>
              <w:rPr>
                <w:szCs w:val="24"/>
              </w:rPr>
            </w:pPr>
            <w:r w:rsidRPr="00A43840">
              <w:rPr>
                <w:szCs w:val="24"/>
              </w:rPr>
              <w:t>14</w:t>
            </w:r>
          </w:p>
        </w:tc>
        <w:tc>
          <w:tcPr>
            <w:tcW w:w="1101" w:type="dxa"/>
            <w:tcBorders>
              <w:top w:val="single" w:sz="4" w:space="0" w:color="auto"/>
              <w:left w:val="single" w:sz="4" w:space="0" w:color="auto"/>
              <w:bottom w:val="single" w:sz="4" w:space="0" w:color="auto"/>
              <w:right w:val="single" w:sz="4" w:space="0" w:color="auto"/>
            </w:tcBorders>
            <w:vAlign w:val="center"/>
          </w:tcPr>
          <w:p w14:paraId="31C2A26F"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12DE5BDC" w14:textId="77777777" w:rsidR="0074731B" w:rsidRPr="00A43840" w:rsidRDefault="0074731B" w:rsidP="00ED5680">
            <w:pPr>
              <w:tabs>
                <w:tab w:val="left" w:pos="426"/>
              </w:tabs>
              <w:rPr>
                <w:szCs w:val="24"/>
              </w:rPr>
            </w:pPr>
            <w:proofErr w:type="spellStart"/>
            <w:r w:rsidRPr="00A43840">
              <w:rPr>
                <w:szCs w:val="24"/>
              </w:rPr>
              <w:t>Хидрохлорофлуоро-въглероди</w:t>
            </w:r>
            <w:proofErr w:type="spellEnd"/>
            <w:r w:rsidRPr="00A43840">
              <w:rPr>
                <w:szCs w:val="24"/>
              </w:rPr>
              <w:t xml:space="preserve"> (</w:t>
            </w:r>
            <w:proofErr w:type="spellStart"/>
            <w:r w:rsidRPr="00A43840">
              <w:rPr>
                <w:szCs w:val="24"/>
              </w:rPr>
              <w:t>HCFCs</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7776D119"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2440A58B"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5F1B89E7"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3E865CE7" w14:textId="77777777" w:rsidR="0074731B" w:rsidRPr="00A43840" w:rsidRDefault="0074731B" w:rsidP="00ED5680">
            <w:pPr>
              <w:tabs>
                <w:tab w:val="left" w:pos="426"/>
              </w:tabs>
              <w:jc w:val="center"/>
              <w:rPr>
                <w:szCs w:val="24"/>
              </w:rPr>
            </w:pPr>
            <w:r w:rsidRPr="00A43840">
              <w:rPr>
                <w:szCs w:val="24"/>
              </w:rPr>
              <w:t>100</w:t>
            </w:r>
          </w:p>
        </w:tc>
        <w:tc>
          <w:tcPr>
            <w:tcW w:w="1456" w:type="dxa"/>
            <w:tcBorders>
              <w:top w:val="single" w:sz="4" w:space="0" w:color="auto"/>
              <w:left w:val="single" w:sz="4" w:space="0" w:color="auto"/>
              <w:bottom w:val="single" w:sz="4" w:space="0" w:color="auto"/>
              <w:right w:val="single" w:sz="4" w:space="0" w:color="auto"/>
            </w:tcBorders>
            <w:vAlign w:val="center"/>
          </w:tcPr>
          <w:p w14:paraId="43A6D8AB"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10D8136D"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10C6261" w14:textId="77777777" w:rsidR="0074731B" w:rsidRPr="00A43840" w:rsidRDefault="0074731B" w:rsidP="00ED5680">
            <w:pPr>
              <w:tabs>
                <w:tab w:val="left" w:pos="426"/>
              </w:tabs>
              <w:rPr>
                <w:szCs w:val="24"/>
              </w:rPr>
            </w:pPr>
            <w:r w:rsidRPr="00A43840">
              <w:rPr>
                <w:szCs w:val="24"/>
              </w:rPr>
              <w:lastRenderedPageBreak/>
              <w:t>15</w:t>
            </w:r>
          </w:p>
        </w:tc>
        <w:tc>
          <w:tcPr>
            <w:tcW w:w="1101" w:type="dxa"/>
            <w:tcBorders>
              <w:top w:val="single" w:sz="4" w:space="0" w:color="auto"/>
              <w:left w:val="single" w:sz="4" w:space="0" w:color="auto"/>
              <w:bottom w:val="single" w:sz="4" w:space="0" w:color="auto"/>
              <w:right w:val="single" w:sz="4" w:space="0" w:color="auto"/>
            </w:tcBorders>
            <w:vAlign w:val="center"/>
          </w:tcPr>
          <w:p w14:paraId="7326E074"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357DAB57" w14:textId="77777777" w:rsidR="0074731B" w:rsidRPr="00A43840" w:rsidRDefault="0074731B" w:rsidP="00ED5680">
            <w:pPr>
              <w:tabs>
                <w:tab w:val="left" w:pos="426"/>
              </w:tabs>
              <w:rPr>
                <w:szCs w:val="24"/>
              </w:rPr>
            </w:pPr>
            <w:proofErr w:type="spellStart"/>
            <w:r w:rsidRPr="00A43840">
              <w:rPr>
                <w:szCs w:val="24"/>
              </w:rPr>
              <w:t>Хлорофлуоро-въглероди</w:t>
            </w:r>
            <w:proofErr w:type="spellEnd"/>
            <w:r w:rsidRPr="00A43840">
              <w:rPr>
                <w:szCs w:val="24"/>
              </w:rPr>
              <w:t xml:space="preserve"> (</w:t>
            </w:r>
            <w:proofErr w:type="spellStart"/>
            <w:r w:rsidRPr="00A43840">
              <w:rPr>
                <w:szCs w:val="24"/>
              </w:rPr>
              <w:t>CFCs</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31230358"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27441F89"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7B7A9911"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294F1A43" w14:textId="77777777" w:rsidR="0074731B" w:rsidRPr="00A43840" w:rsidRDefault="0074731B" w:rsidP="00ED5680">
            <w:pPr>
              <w:tabs>
                <w:tab w:val="left" w:pos="426"/>
              </w:tabs>
              <w:jc w:val="center"/>
              <w:rPr>
                <w:szCs w:val="24"/>
              </w:rPr>
            </w:pPr>
            <w:r w:rsidRPr="00A43840">
              <w:rPr>
                <w:szCs w:val="24"/>
              </w:rPr>
              <w:t>100</w:t>
            </w:r>
          </w:p>
        </w:tc>
        <w:tc>
          <w:tcPr>
            <w:tcW w:w="1456" w:type="dxa"/>
            <w:tcBorders>
              <w:top w:val="single" w:sz="4" w:space="0" w:color="auto"/>
              <w:left w:val="single" w:sz="4" w:space="0" w:color="auto"/>
              <w:bottom w:val="single" w:sz="4" w:space="0" w:color="auto"/>
              <w:right w:val="single" w:sz="4" w:space="0" w:color="auto"/>
            </w:tcBorders>
            <w:vAlign w:val="center"/>
          </w:tcPr>
          <w:p w14:paraId="5AAF4432"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4DD42C6F"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4C6DE73B" w14:textId="77777777" w:rsidR="0074731B" w:rsidRPr="00A43840" w:rsidRDefault="0074731B" w:rsidP="00ED5680">
            <w:pPr>
              <w:tabs>
                <w:tab w:val="left" w:pos="426"/>
              </w:tabs>
              <w:rPr>
                <w:szCs w:val="24"/>
              </w:rPr>
            </w:pPr>
            <w:r w:rsidRPr="00A43840">
              <w:rPr>
                <w:szCs w:val="24"/>
              </w:rPr>
              <w:t>16</w:t>
            </w:r>
          </w:p>
        </w:tc>
        <w:tc>
          <w:tcPr>
            <w:tcW w:w="1101" w:type="dxa"/>
            <w:tcBorders>
              <w:top w:val="single" w:sz="4" w:space="0" w:color="auto"/>
              <w:left w:val="single" w:sz="4" w:space="0" w:color="auto"/>
              <w:bottom w:val="single" w:sz="4" w:space="0" w:color="auto"/>
              <w:right w:val="single" w:sz="4" w:space="0" w:color="auto"/>
            </w:tcBorders>
            <w:vAlign w:val="center"/>
          </w:tcPr>
          <w:p w14:paraId="2F4CA9D6"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2B1C43B2" w14:textId="77777777" w:rsidR="0074731B" w:rsidRPr="00A43840" w:rsidRDefault="0074731B" w:rsidP="00ED5680">
            <w:pPr>
              <w:tabs>
                <w:tab w:val="left" w:pos="426"/>
              </w:tabs>
              <w:rPr>
                <w:szCs w:val="24"/>
              </w:rPr>
            </w:pPr>
            <w:r w:rsidRPr="00A43840">
              <w:rPr>
                <w:szCs w:val="24"/>
              </w:rPr>
              <w:t>Халогенни въглеводороди</w:t>
            </w:r>
          </w:p>
        </w:tc>
        <w:tc>
          <w:tcPr>
            <w:tcW w:w="1380" w:type="dxa"/>
            <w:tcBorders>
              <w:top w:val="single" w:sz="4" w:space="0" w:color="auto"/>
              <w:left w:val="single" w:sz="4" w:space="0" w:color="auto"/>
              <w:bottom w:val="single" w:sz="4" w:space="0" w:color="auto"/>
              <w:right w:val="single" w:sz="4" w:space="0" w:color="auto"/>
            </w:tcBorders>
            <w:vAlign w:val="center"/>
          </w:tcPr>
          <w:p w14:paraId="765DCC0B"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0769ADAC"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7C3853B5"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17F037C0" w14:textId="77777777" w:rsidR="0074731B" w:rsidRPr="00A43840" w:rsidRDefault="0074731B" w:rsidP="00ED5680">
            <w:pPr>
              <w:tabs>
                <w:tab w:val="left" w:pos="426"/>
              </w:tabs>
              <w:jc w:val="center"/>
              <w:rPr>
                <w:szCs w:val="24"/>
              </w:rPr>
            </w:pPr>
            <w:r w:rsidRPr="00A43840">
              <w:rPr>
                <w:szCs w:val="24"/>
              </w:rPr>
              <w:t>100</w:t>
            </w:r>
          </w:p>
        </w:tc>
        <w:tc>
          <w:tcPr>
            <w:tcW w:w="1456" w:type="dxa"/>
            <w:tcBorders>
              <w:top w:val="single" w:sz="4" w:space="0" w:color="auto"/>
              <w:left w:val="single" w:sz="4" w:space="0" w:color="auto"/>
              <w:bottom w:val="single" w:sz="4" w:space="0" w:color="auto"/>
              <w:right w:val="single" w:sz="4" w:space="0" w:color="auto"/>
            </w:tcBorders>
            <w:vAlign w:val="center"/>
          </w:tcPr>
          <w:p w14:paraId="759770ED"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476B83F3"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FB96D5F" w14:textId="77777777" w:rsidR="0074731B" w:rsidRPr="00A43840" w:rsidRDefault="0074731B" w:rsidP="00ED5680">
            <w:pPr>
              <w:tabs>
                <w:tab w:val="left" w:pos="426"/>
              </w:tabs>
              <w:rPr>
                <w:szCs w:val="24"/>
              </w:rPr>
            </w:pPr>
            <w:r w:rsidRPr="00A43840">
              <w:rPr>
                <w:szCs w:val="24"/>
              </w:rPr>
              <w:t>17#</w:t>
            </w:r>
          </w:p>
        </w:tc>
        <w:tc>
          <w:tcPr>
            <w:tcW w:w="1101" w:type="dxa"/>
            <w:tcBorders>
              <w:top w:val="single" w:sz="4" w:space="0" w:color="auto"/>
              <w:left w:val="single" w:sz="4" w:space="0" w:color="auto"/>
              <w:bottom w:val="single" w:sz="4" w:space="0" w:color="auto"/>
              <w:right w:val="single" w:sz="4" w:space="0" w:color="auto"/>
            </w:tcBorders>
            <w:vAlign w:val="center"/>
          </w:tcPr>
          <w:p w14:paraId="67A5C78D" w14:textId="77777777" w:rsidR="0074731B" w:rsidRPr="00A43840" w:rsidRDefault="0074731B" w:rsidP="00ED5680">
            <w:pPr>
              <w:tabs>
                <w:tab w:val="left" w:pos="426"/>
              </w:tabs>
              <w:jc w:val="center"/>
              <w:rPr>
                <w:szCs w:val="24"/>
              </w:rPr>
            </w:pPr>
            <w:r w:rsidRPr="00A43840">
              <w:rPr>
                <w:szCs w:val="24"/>
              </w:rPr>
              <w:t>7440-38-2</w:t>
            </w:r>
          </w:p>
        </w:tc>
        <w:tc>
          <w:tcPr>
            <w:tcW w:w="2345" w:type="dxa"/>
            <w:tcBorders>
              <w:top w:val="single" w:sz="4" w:space="0" w:color="auto"/>
              <w:left w:val="single" w:sz="4" w:space="0" w:color="auto"/>
              <w:bottom w:val="single" w:sz="4" w:space="0" w:color="auto"/>
              <w:right w:val="single" w:sz="4" w:space="0" w:color="auto"/>
            </w:tcBorders>
            <w:vAlign w:val="center"/>
          </w:tcPr>
          <w:p w14:paraId="5DE55798" w14:textId="77777777" w:rsidR="0074731B" w:rsidRPr="00A43840" w:rsidRDefault="0074731B" w:rsidP="00ED5680">
            <w:pPr>
              <w:tabs>
                <w:tab w:val="left" w:pos="426"/>
              </w:tabs>
              <w:rPr>
                <w:szCs w:val="24"/>
              </w:rPr>
            </w:pPr>
            <w:r w:rsidRPr="00A43840">
              <w:rPr>
                <w:szCs w:val="24"/>
              </w:rPr>
              <w:t xml:space="preserve">Арсен и </w:t>
            </w:r>
            <w:proofErr w:type="spellStart"/>
            <w:r w:rsidRPr="00A43840">
              <w:rPr>
                <w:szCs w:val="24"/>
              </w:rPr>
              <w:t>съединенията</w:t>
            </w:r>
            <w:proofErr w:type="spellEnd"/>
            <w:r w:rsidRPr="00A43840">
              <w:rPr>
                <w:szCs w:val="24"/>
              </w:rPr>
              <w:t xml:space="preserve"> му (като </w:t>
            </w:r>
            <w:proofErr w:type="spellStart"/>
            <w:r w:rsidRPr="00A43840">
              <w:rPr>
                <w:szCs w:val="24"/>
              </w:rPr>
              <w:t>As</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425E4739" w14:textId="77777777" w:rsidR="0074731B" w:rsidRPr="00A43840" w:rsidRDefault="0074731B" w:rsidP="00ED5680">
            <w:pPr>
              <w:tabs>
                <w:tab w:val="left" w:pos="426"/>
              </w:tabs>
              <w:jc w:val="center"/>
              <w:rPr>
                <w:szCs w:val="24"/>
              </w:rPr>
            </w:pPr>
            <w:r w:rsidRPr="00A43840">
              <w:rPr>
                <w:szCs w:val="24"/>
              </w:rPr>
              <w:t>20</w:t>
            </w:r>
          </w:p>
        </w:tc>
        <w:tc>
          <w:tcPr>
            <w:tcW w:w="1135" w:type="dxa"/>
            <w:tcBorders>
              <w:top w:val="single" w:sz="4" w:space="0" w:color="auto"/>
              <w:left w:val="single" w:sz="4" w:space="0" w:color="auto"/>
              <w:bottom w:val="single" w:sz="4" w:space="0" w:color="auto"/>
              <w:right w:val="single" w:sz="4" w:space="0" w:color="auto"/>
            </w:tcBorders>
            <w:vAlign w:val="center"/>
          </w:tcPr>
          <w:p w14:paraId="35DF29DA" w14:textId="77777777" w:rsidR="0074731B" w:rsidRPr="00A43840" w:rsidRDefault="0074731B" w:rsidP="00ED5680">
            <w:pPr>
              <w:shd w:val="clear" w:color="auto" w:fill="FFFFFF"/>
              <w:tabs>
                <w:tab w:val="left" w:pos="426"/>
              </w:tabs>
              <w:jc w:val="center"/>
              <w:rPr>
                <w:szCs w:val="24"/>
              </w:rPr>
            </w:pPr>
            <w:r w:rsidRPr="00A43840">
              <w:rPr>
                <w:szCs w:val="24"/>
              </w:rPr>
              <w:t xml:space="preserve">20 </w:t>
            </w:r>
          </w:p>
        </w:tc>
        <w:tc>
          <w:tcPr>
            <w:tcW w:w="993" w:type="dxa"/>
            <w:tcBorders>
              <w:top w:val="single" w:sz="4" w:space="0" w:color="auto"/>
              <w:left w:val="single" w:sz="4" w:space="0" w:color="auto"/>
              <w:bottom w:val="single" w:sz="4" w:space="0" w:color="auto"/>
              <w:right w:val="single" w:sz="4" w:space="0" w:color="auto"/>
            </w:tcBorders>
            <w:vAlign w:val="center"/>
          </w:tcPr>
          <w:p w14:paraId="4D55695C" w14:textId="77777777" w:rsidR="0074731B" w:rsidRPr="00A43840" w:rsidRDefault="0074731B" w:rsidP="00ED5680">
            <w:pPr>
              <w:tabs>
                <w:tab w:val="left" w:pos="426"/>
              </w:tabs>
              <w:jc w:val="center"/>
              <w:rPr>
                <w:szCs w:val="24"/>
              </w:rPr>
            </w:pPr>
            <w:r w:rsidRPr="00A43840">
              <w:rPr>
                <w:szCs w:val="24"/>
              </w:rPr>
              <w:t>5</w:t>
            </w:r>
          </w:p>
        </w:tc>
        <w:tc>
          <w:tcPr>
            <w:tcW w:w="1341" w:type="dxa"/>
            <w:tcBorders>
              <w:top w:val="single" w:sz="4" w:space="0" w:color="auto"/>
              <w:left w:val="single" w:sz="4" w:space="0" w:color="auto"/>
              <w:bottom w:val="single" w:sz="4" w:space="0" w:color="auto"/>
              <w:right w:val="single" w:sz="4" w:space="0" w:color="auto"/>
            </w:tcBorders>
            <w:vAlign w:val="center"/>
          </w:tcPr>
          <w:p w14:paraId="60B7CE1B" w14:textId="77777777" w:rsidR="0074731B" w:rsidRPr="00A43840" w:rsidRDefault="0074731B" w:rsidP="00ED5680">
            <w:pPr>
              <w:tabs>
                <w:tab w:val="left" w:pos="426"/>
              </w:tabs>
              <w:jc w:val="center"/>
              <w:rPr>
                <w:szCs w:val="24"/>
              </w:rPr>
            </w:pPr>
            <w:r w:rsidRPr="00A43840">
              <w:rPr>
                <w:szCs w:val="24"/>
              </w:rPr>
              <w:t>50</w:t>
            </w:r>
          </w:p>
        </w:tc>
        <w:tc>
          <w:tcPr>
            <w:tcW w:w="1456" w:type="dxa"/>
            <w:tcBorders>
              <w:top w:val="single" w:sz="4" w:space="0" w:color="auto"/>
              <w:left w:val="single" w:sz="4" w:space="0" w:color="auto"/>
              <w:bottom w:val="single" w:sz="4" w:space="0" w:color="auto"/>
              <w:right w:val="single" w:sz="4" w:space="0" w:color="auto"/>
            </w:tcBorders>
            <w:vAlign w:val="center"/>
          </w:tcPr>
          <w:p w14:paraId="066AB9EE" w14:textId="77777777" w:rsidR="0074731B" w:rsidRPr="00A43840" w:rsidRDefault="0074731B" w:rsidP="00ED5680">
            <w:pPr>
              <w:tabs>
                <w:tab w:val="left" w:pos="426"/>
              </w:tabs>
              <w:jc w:val="center"/>
              <w:rPr>
                <w:szCs w:val="24"/>
              </w:rPr>
            </w:pPr>
            <w:r w:rsidRPr="00A43840">
              <w:rPr>
                <w:szCs w:val="24"/>
              </w:rPr>
              <w:t>50</w:t>
            </w:r>
          </w:p>
        </w:tc>
      </w:tr>
      <w:tr w:rsidR="0074731B" w:rsidRPr="00A43840" w14:paraId="788453F6"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2B1ECBB" w14:textId="77777777" w:rsidR="0074731B" w:rsidRPr="00A43840" w:rsidRDefault="0074731B" w:rsidP="00ED5680">
            <w:pPr>
              <w:tabs>
                <w:tab w:val="left" w:pos="426"/>
              </w:tabs>
              <w:rPr>
                <w:szCs w:val="24"/>
              </w:rPr>
            </w:pPr>
            <w:r w:rsidRPr="00A43840">
              <w:rPr>
                <w:szCs w:val="24"/>
              </w:rPr>
              <w:t>18#</w:t>
            </w:r>
          </w:p>
        </w:tc>
        <w:tc>
          <w:tcPr>
            <w:tcW w:w="1101" w:type="dxa"/>
            <w:tcBorders>
              <w:top w:val="single" w:sz="4" w:space="0" w:color="auto"/>
              <w:left w:val="single" w:sz="4" w:space="0" w:color="auto"/>
              <w:bottom w:val="single" w:sz="4" w:space="0" w:color="auto"/>
              <w:right w:val="single" w:sz="4" w:space="0" w:color="auto"/>
            </w:tcBorders>
            <w:vAlign w:val="center"/>
          </w:tcPr>
          <w:p w14:paraId="7ED3612D" w14:textId="77777777" w:rsidR="0074731B" w:rsidRPr="00A43840" w:rsidRDefault="0074731B" w:rsidP="00ED5680">
            <w:pPr>
              <w:tabs>
                <w:tab w:val="left" w:pos="426"/>
              </w:tabs>
              <w:jc w:val="center"/>
              <w:rPr>
                <w:szCs w:val="24"/>
              </w:rPr>
            </w:pPr>
            <w:r w:rsidRPr="00A43840">
              <w:rPr>
                <w:szCs w:val="24"/>
              </w:rPr>
              <w:t>7440-43-9</w:t>
            </w:r>
          </w:p>
        </w:tc>
        <w:tc>
          <w:tcPr>
            <w:tcW w:w="2345" w:type="dxa"/>
            <w:tcBorders>
              <w:top w:val="single" w:sz="4" w:space="0" w:color="auto"/>
              <w:left w:val="single" w:sz="4" w:space="0" w:color="auto"/>
              <w:bottom w:val="single" w:sz="4" w:space="0" w:color="auto"/>
              <w:right w:val="single" w:sz="4" w:space="0" w:color="auto"/>
            </w:tcBorders>
            <w:vAlign w:val="center"/>
          </w:tcPr>
          <w:p w14:paraId="0E43F1BD" w14:textId="77777777" w:rsidR="0074731B" w:rsidRPr="00A43840" w:rsidRDefault="0074731B" w:rsidP="00ED5680">
            <w:pPr>
              <w:tabs>
                <w:tab w:val="left" w:pos="426"/>
              </w:tabs>
              <w:rPr>
                <w:szCs w:val="24"/>
              </w:rPr>
            </w:pPr>
            <w:r w:rsidRPr="00A43840">
              <w:rPr>
                <w:szCs w:val="24"/>
              </w:rPr>
              <w:t xml:space="preserve">Кадмий и съединения (като </w:t>
            </w:r>
            <w:proofErr w:type="spellStart"/>
            <w:r w:rsidRPr="00A43840">
              <w:rPr>
                <w:szCs w:val="24"/>
              </w:rPr>
              <w:t>Cd</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5F9DA9EA" w14:textId="77777777" w:rsidR="0074731B" w:rsidRPr="00A43840" w:rsidRDefault="0074731B" w:rsidP="00ED5680">
            <w:pPr>
              <w:tabs>
                <w:tab w:val="left" w:pos="426"/>
              </w:tabs>
              <w:jc w:val="center"/>
              <w:rPr>
                <w:szCs w:val="24"/>
              </w:rPr>
            </w:pPr>
            <w:r w:rsidRPr="00A43840">
              <w:rPr>
                <w:szCs w:val="24"/>
              </w:rPr>
              <w:t>10</w:t>
            </w:r>
          </w:p>
        </w:tc>
        <w:tc>
          <w:tcPr>
            <w:tcW w:w="1135" w:type="dxa"/>
            <w:tcBorders>
              <w:top w:val="single" w:sz="4" w:space="0" w:color="auto"/>
              <w:left w:val="single" w:sz="4" w:space="0" w:color="auto"/>
              <w:bottom w:val="single" w:sz="4" w:space="0" w:color="auto"/>
              <w:right w:val="single" w:sz="4" w:space="0" w:color="auto"/>
            </w:tcBorders>
            <w:vAlign w:val="center"/>
          </w:tcPr>
          <w:p w14:paraId="3E8C5012" w14:textId="77777777" w:rsidR="0074731B" w:rsidRPr="00A43840" w:rsidRDefault="0074731B" w:rsidP="00ED5680">
            <w:pPr>
              <w:shd w:val="clear" w:color="auto" w:fill="FFFFFF"/>
              <w:tabs>
                <w:tab w:val="left" w:pos="426"/>
              </w:tabs>
              <w:jc w:val="center"/>
              <w:rPr>
                <w:szCs w:val="24"/>
              </w:rPr>
            </w:pPr>
            <w:r w:rsidRPr="00A43840">
              <w:rPr>
                <w:szCs w:val="24"/>
              </w:rPr>
              <w:t xml:space="preserve">5 </w:t>
            </w:r>
          </w:p>
        </w:tc>
        <w:tc>
          <w:tcPr>
            <w:tcW w:w="993" w:type="dxa"/>
            <w:tcBorders>
              <w:top w:val="single" w:sz="4" w:space="0" w:color="auto"/>
              <w:left w:val="single" w:sz="4" w:space="0" w:color="auto"/>
              <w:bottom w:val="single" w:sz="4" w:space="0" w:color="auto"/>
              <w:right w:val="single" w:sz="4" w:space="0" w:color="auto"/>
            </w:tcBorders>
            <w:vAlign w:val="center"/>
          </w:tcPr>
          <w:p w14:paraId="27E8A91E" w14:textId="77777777" w:rsidR="0074731B" w:rsidRPr="00A43840" w:rsidRDefault="0074731B" w:rsidP="00ED5680">
            <w:pPr>
              <w:tabs>
                <w:tab w:val="left" w:pos="426"/>
              </w:tabs>
              <w:jc w:val="center"/>
              <w:rPr>
                <w:szCs w:val="24"/>
              </w:rPr>
            </w:pPr>
            <w:r w:rsidRPr="00A43840">
              <w:rPr>
                <w:szCs w:val="24"/>
              </w:rPr>
              <w:t>5</w:t>
            </w:r>
          </w:p>
        </w:tc>
        <w:tc>
          <w:tcPr>
            <w:tcW w:w="1341" w:type="dxa"/>
            <w:tcBorders>
              <w:top w:val="single" w:sz="4" w:space="0" w:color="auto"/>
              <w:left w:val="single" w:sz="4" w:space="0" w:color="auto"/>
              <w:bottom w:val="single" w:sz="4" w:space="0" w:color="auto"/>
              <w:right w:val="single" w:sz="4" w:space="0" w:color="auto"/>
            </w:tcBorders>
            <w:vAlign w:val="center"/>
          </w:tcPr>
          <w:p w14:paraId="23ACB0ED"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330C4373" w14:textId="77777777" w:rsidR="0074731B" w:rsidRPr="00A43840" w:rsidRDefault="0074731B" w:rsidP="00ED5680">
            <w:pPr>
              <w:tabs>
                <w:tab w:val="left" w:pos="426"/>
              </w:tabs>
              <w:jc w:val="center"/>
              <w:rPr>
                <w:szCs w:val="24"/>
              </w:rPr>
            </w:pPr>
            <w:r w:rsidRPr="00A43840">
              <w:rPr>
                <w:szCs w:val="24"/>
              </w:rPr>
              <w:t>5</w:t>
            </w:r>
          </w:p>
        </w:tc>
      </w:tr>
      <w:tr w:rsidR="0074731B" w:rsidRPr="00A43840" w14:paraId="2C251257"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796059F" w14:textId="77777777" w:rsidR="0074731B" w:rsidRPr="00A43840" w:rsidRDefault="0074731B" w:rsidP="00ED5680">
            <w:pPr>
              <w:tabs>
                <w:tab w:val="left" w:pos="426"/>
              </w:tabs>
              <w:rPr>
                <w:szCs w:val="24"/>
              </w:rPr>
            </w:pPr>
            <w:r w:rsidRPr="00A43840">
              <w:rPr>
                <w:szCs w:val="24"/>
              </w:rPr>
              <w:t>19#</w:t>
            </w:r>
          </w:p>
        </w:tc>
        <w:tc>
          <w:tcPr>
            <w:tcW w:w="1101" w:type="dxa"/>
            <w:tcBorders>
              <w:top w:val="single" w:sz="4" w:space="0" w:color="auto"/>
              <w:left w:val="single" w:sz="4" w:space="0" w:color="auto"/>
              <w:bottom w:val="single" w:sz="4" w:space="0" w:color="auto"/>
              <w:right w:val="single" w:sz="4" w:space="0" w:color="auto"/>
            </w:tcBorders>
            <w:vAlign w:val="center"/>
          </w:tcPr>
          <w:p w14:paraId="216264FA" w14:textId="77777777" w:rsidR="0074731B" w:rsidRPr="00A43840" w:rsidRDefault="0074731B" w:rsidP="00ED5680">
            <w:pPr>
              <w:tabs>
                <w:tab w:val="left" w:pos="426"/>
              </w:tabs>
              <w:jc w:val="center"/>
              <w:rPr>
                <w:szCs w:val="24"/>
              </w:rPr>
            </w:pPr>
            <w:r w:rsidRPr="00A43840">
              <w:rPr>
                <w:szCs w:val="24"/>
              </w:rPr>
              <w:t>7440-47-3</w:t>
            </w:r>
          </w:p>
        </w:tc>
        <w:tc>
          <w:tcPr>
            <w:tcW w:w="2345" w:type="dxa"/>
            <w:tcBorders>
              <w:top w:val="single" w:sz="4" w:space="0" w:color="auto"/>
              <w:left w:val="single" w:sz="4" w:space="0" w:color="auto"/>
              <w:bottom w:val="single" w:sz="4" w:space="0" w:color="auto"/>
              <w:right w:val="single" w:sz="4" w:space="0" w:color="auto"/>
            </w:tcBorders>
            <w:vAlign w:val="center"/>
          </w:tcPr>
          <w:p w14:paraId="56C897D8" w14:textId="77777777" w:rsidR="0074731B" w:rsidRPr="00A43840" w:rsidRDefault="0074731B" w:rsidP="00ED5680">
            <w:pPr>
              <w:tabs>
                <w:tab w:val="left" w:pos="426"/>
              </w:tabs>
              <w:rPr>
                <w:szCs w:val="24"/>
              </w:rPr>
            </w:pPr>
            <w:r w:rsidRPr="00A43840">
              <w:rPr>
                <w:szCs w:val="24"/>
              </w:rPr>
              <w:t xml:space="preserve">Хром и </w:t>
            </w:r>
            <w:proofErr w:type="spellStart"/>
            <w:r w:rsidRPr="00A43840">
              <w:rPr>
                <w:szCs w:val="24"/>
              </w:rPr>
              <w:t>съединенията</w:t>
            </w:r>
            <w:proofErr w:type="spellEnd"/>
            <w:r w:rsidRPr="00A43840">
              <w:rPr>
                <w:szCs w:val="24"/>
              </w:rPr>
              <w:t xml:space="preserve"> му (като </w:t>
            </w:r>
            <w:proofErr w:type="spellStart"/>
            <w:r w:rsidRPr="00A43840">
              <w:rPr>
                <w:szCs w:val="24"/>
              </w:rPr>
              <w:t>Cr</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68762F2E" w14:textId="77777777" w:rsidR="0074731B" w:rsidRPr="00A43840" w:rsidRDefault="0074731B" w:rsidP="00ED5680">
            <w:pPr>
              <w:tabs>
                <w:tab w:val="left" w:pos="426"/>
              </w:tabs>
              <w:jc w:val="center"/>
              <w:rPr>
                <w:szCs w:val="24"/>
              </w:rPr>
            </w:pPr>
            <w:r w:rsidRPr="00A43840">
              <w:rPr>
                <w:szCs w:val="24"/>
              </w:rPr>
              <w:t>100</w:t>
            </w:r>
          </w:p>
        </w:tc>
        <w:tc>
          <w:tcPr>
            <w:tcW w:w="1135" w:type="dxa"/>
            <w:tcBorders>
              <w:top w:val="single" w:sz="4" w:space="0" w:color="auto"/>
              <w:left w:val="single" w:sz="4" w:space="0" w:color="auto"/>
              <w:bottom w:val="single" w:sz="4" w:space="0" w:color="auto"/>
              <w:right w:val="single" w:sz="4" w:space="0" w:color="auto"/>
            </w:tcBorders>
            <w:vAlign w:val="center"/>
          </w:tcPr>
          <w:p w14:paraId="18FCDF44" w14:textId="77777777" w:rsidR="0074731B" w:rsidRPr="00A43840" w:rsidRDefault="0074731B" w:rsidP="00ED5680">
            <w:pPr>
              <w:tabs>
                <w:tab w:val="left" w:pos="426"/>
              </w:tabs>
              <w:jc w:val="center"/>
              <w:rPr>
                <w:szCs w:val="24"/>
              </w:rPr>
            </w:pPr>
            <w:r w:rsidRPr="00A43840">
              <w:rPr>
                <w:szCs w:val="24"/>
              </w:rPr>
              <w:t>50</w:t>
            </w:r>
          </w:p>
        </w:tc>
        <w:tc>
          <w:tcPr>
            <w:tcW w:w="993" w:type="dxa"/>
            <w:tcBorders>
              <w:top w:val="single" w:sz="4" w:space="0" w:color="auto"/>
              <w:left w:val="single" w:sz="4" w:space="0" w:color="auto"/>
              <w:bottom w:val="single" w:sz="4" w:space="0" w:color="auto"/>
              <w:right w:val="single" w:sz="4" w:space="0" w:color="auto"/>
            </w:tcBorders>
            <w:vAlign w:val="center"/>
          </w:tcPr>
          <w:p w14:paraId="380DE83B" w14:textId="77777777" w:rsidR="0074731B" w:rsidRPr="00A43840" w:rsidRDefault="0074731B" w:rsidP="00ED5680">
            <w:pPr>
              <w:tabs>
                <w:tab w:val="left" w:pos="426"/>
              </w:tabs>
              <w:jc w:val="center"/>
              <w:rPr>
                <w:szCs w:val="24"/>
              </w:rPr>
            </w:pPr>
            <w:r w:rsidRPr="00A43840">
              <w:rPr>
                <w:szCs w:val="24"/>
              </w:rPr>
              <w:t>50</w:t>
            </w:r>
          </w:p>
        </w:tc>
        <w:tc>
          <w:tcPr>
            <w:tcW w:w="1341" w:type="dxa"/>
            <w:tcBorders>
              <w:top w:val="single" w:sz="4" w:space="0" w:color="auto"/>
              <w:left w:val="single" w:sz="4" w:space="0" w:color="auto"/>
              <w:bottom w:val="single" w:sz="4" w:space="0" w:color="auto"/>
              <w:right w:val="single" w:sz="4" w:space="0" w:color="auto"/>
            </w:tcBorders>
            <w:vAlign w:val="center"/>
          </w:tcPr>
          <w:p w14:paraId="0892DF93" w14:textId="77777777" w:rsidR="0074731B" w:rsidRPr="00A43840" w:rsidRDefault="0074731B" w:rsidP="00ED5680">
            <w:pPr>
              <w:tabs>
                <w:tab w:val="left" w:pos="426"/>
              </w:tabs>
              <w:jc w:val="center"/>
              <w:rPr>
                <w:szCs w:val="24"/>
              </w:rPr>
            </w:pPr>
            <w:r w:rsidRPr="00A43840">
              <w:rPr>
                <w:szCs w:val="24"/>
              </w:rPr>
              <w:t>200</w:t>
            </w:r>
          </w:p>
        </w:tc>
        <w:tc>
          <w:tcPr>
            <w:tcW w:w="1456" w:type="dxa"/>
            <w:tcBorders>
              <w:top w:val="single" w:sz="4" w:space="0" w:color="auto"/>
              <w:left w:val="single" w:sz="4" w:space="0" w:color="auto"/>
              <w:bottom w:val="single" w:sz="4" w:space="0" w:color="auto"/>
              <w:right w:val="single" w:sz="4" w:space="0" w:color="auto"/>
            </w:tcBorders>
            <w:vAlign w:val="center"/>
          </w:tcPr>
          <w:p w14:paraId="0597D077"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49863471"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53D546C" w14:textId="77777777" w:rsidR="0074731B" w:rsidRPr="00A43840" w:rsidRDefault="0074731B" w:rsidP="00ED5680">
            <w:pPr>
              <w:tabs>
                <w:tab w:val="left" w:pos="426"/>
              </w:tabs>
              <w:rPr>
                <w:szCs w:val="24"/>
              </w:rPr>
            </w:pPr>
            <w:r w:rsidRPr="00A43840">
              <w:rPr>
                <w:szCs w:val="24"/>
              </w:rPr>
              <w:t>20#</w:t>
            </w:r>
          </w:p>
        </w:tc>
        <w:tc>
          <w:tcPr>
            <w:tcW w:w="1101" w:type="dxa"/>
            <w:tcBorders>
              <w:top w:val="single" w:sz="4" w:space="0" w:color="auto"/>
              <w:left w:val="single" w:sz="4" w:space="0" w:color="auto"/>
              <w:bottom w:val="single" w:sz="4" w:space="0" w:color="auto"/>
              <w:right w:val="single" w:sz="4" w:space="0" w:color="auto"/>
            </w:tcBorders>
            <w:vAlign w:val="center"/>
          </w:tcPr>
          <w:p w14:paraId="3CDC6B48" w14:textId="77777777" w:rsidR="0074731B" w:rsidRPr="00A43840" w:rsidRDefault="0074731B" w:rsidP="00ED5680">
            <w:pPr>
              <w:tabs>
                <w:tab w:val="left" w:pos="426"/>
              </w:tabs>
              <w:jc w:val="center"/>
              <w:rPr>
                <w:szCs w:val="24"/>
              </w:rPr>
            </w:pPr>
            <w:r w:rsidRPr="00A43840">
              <w:rPr>
                <w:szCs w:val="24"/>
              </w:rPr>
              <w:t>7440-50-8</w:t>
            </w:r>
          </w:p>
        </w:tc>
        <w:tc>
          <w:tcPr>
            <w:tcW w:w="2345" w:type="dxa"/>
            <w:tcBorders>
              <w:top w:val="single" w:sz="4" w:space="0" w:color="auto"/>
              <w:left w:val="single" w:sz="4" w:space="0" w:color="auto"/>
              <w:bottom w:val="single" w:sz="4" w:space="0" w:color="auto"/>
              <w:right w:val="single" w:sz="4" w:space="0" w:color="auto"/>
            </w:tcBorders>
            <w:vAlign w:val="center"/>
          </w:tcPr>
          <w:p w14:paraId="6F0C7DE6" w14:textId="77777777" w:rsidR="0074731B" w:rsidRPr="00A43840" w:rsidRDefault="0074731B" w:rsidP="00ED5680">
            <w:pPr>
              <w:tabs>
                <w:tab w:val="left" w:pos="426"/>
              </w:tabs>
              <w:rPr>
                <w:szCs w:val="24"/>
              </w:rPr>
            </w:pPr>
            <w:r w:rsidRPr="00A43840">
              <w:rPr>
                <w:szCs w:val="24"/>
              </w:rPr>
              <w:t xml:space="preserve">Мед и </w:t>
            </w:r>
            <w:proofErr w:type="spellStart"/>
            <w:r w:rsidRPr="00A43840">
              <w:rPr>
                <w:szCs w:val="24"/>
              </w:rPr>
              <w:t>съединенията</w:t>
            </w:r>
            <w:proofErr w:type="spellEnd"/>
            <w:r w:rsidRPr="00A43840">
              <w:rPr>
                <w:szCs w:val="24"/>
              </w:rPr>
              <w:t xml:space="preserve"> му (като </w:t>
            </w:r>
            <w:proofErr w:type="spellStart"/>
            <w:r w:rsidRPr="00A43840">
              <w:rPr>
                <w:szCs w:val="24"/>
              </w:rPr>
              <w:t>Cu</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4D46CB1A" w14:textId="77777777" w:rsidR="0074731B" w:rsidRPr="00A43840" w:rsidRDefault="0074731B" w:rsidP="00ED5680">
            <w:pPr>
              <w:tabs>
                <w:tab w:val="left" w:pos="426"/>
              </w:tabs>
              <w:jc w:val="center"/>
              <w:rPr>
                <w:szCs w:val="24"/>
              </w:rPr>
            </w:pPr>
            <w:r w:rsidRPr="00A43840">
              <w:rPr>
                <w:szCs w:val="24"/>
              </w:rPr>
              <w:t>100</w:t>
            </w:r>
          </w:p>
          <w:p w14:paraId="2FEA89AD" w14:textId="77777777" w:rsidR="0074731B" w:rsidRPr="00A43840" w:rsidRDefault="00CA6940" w:rsidP="00ED5680">
            <w:pPr>
              <w:tabs>
                <w:tab w:val="left" w:pos="426"/>
              </w:tabs>
              <w:jc w:val="center"/>
              <w:rPr>
                <w:b/>
                <w:szCs w:val="24"/>
                <w:highlight w:val="red"/>
              </w:rPr>
            </w:pPr>
            <w:r w:rsidRPr="00A43840">
              <w:rPr>
                <w:b/>
                <w:color w:val="000000"/>
                <w:szCs w:val="24"/>
              </w:rPr>
              <w:t>(0,0)</w:t>
            </w:r>
          </w:p>
        </w:tc>
        <w:tc>
          <w:tcPr>
            <w:tcW w:w="1135" w:type="dxa"/>
            <w:tcBorders>
              <w:top w:val="single" w:sz="4" w:space="0" w:color="auto"/>
              <w:left w:val="single" w:sz="4" w:space="0" w:color="auto"/>
              <w:bottom w:val="single" w:sz="4" w:space="0" w:color="auto"/>
              <w:right w:val="single" w:sz="4" w:space="0" w:color="auto"/>
            </w:tcBorders>
            <w:vAlign w:val="center"/>
          </w:tcPr>
          <w:p w14:paraId="53B07488" w14:textId="77777777" w:rsidR="0074731B" w:rsidRPr="00A43840" w:rsidRDefault="0074731B" w:rsidP="00ED5680">
            <w:pPr>
              <w:tabs>
                <w:tab w:val="left" w:pos="426"/>
              </w:tabs>
              <w:jc w:val="center"/>
              <w:rPr>
                <w:b/>
                <w:szCs w:val="24"/>
                <w:highlight w:val="red"/>
              </w:rPr>
            </w:pPr>
            <w:r w:rsidRPr="00A43840">
              <w:rPr>
                <w:szCs w:val="24"/>
              </w:rPr>
              <w:t>50</w:t>
            </w:r>
          </w:p>
        </w:tc>
        <w:tc>
          <w:tcPr>
            <w:tcW w:w="993" w:type="dxa"/>
            <w:tcBorders>
              <w:top w:val="single" w:sz="4" w:space="0" w:color="auto"/>
              <w:left w:val="single" w:sz="4" w:space="0" w:color="auto"/>
              <w:bottom w:val="single" w:sz="4" w:space="0" w:color="auto"/>
              <w:right w:val="single" w:sz="4" w:space="0" w:color="auto"/>
            </w:tcBorders>
            <w:vAlign w:val="center"/>
          </w:tcPr>
          <w:p w14:paraId="33737892" w14:textId="77777777" w:rsidR="0074731B" w:rsidRPr="00A43840" w:rsidRDefault="0074731B" w:rsidP="00ED5680">
            <w:pPr>
              <w:tabs>
                <w:tab w:val="left" w:pos="426"/>
              </w:tabs>
              <w:jc w:val="center"/>
              <w:rPr>
                <w:szCs w:val="24"/>
              </w:rPr>
            </w:pPr>
            <w:r w:rsidRPr="00A43840">
              <w:rPr>
                <w:szCs w:val="24"/>
              </w:rPr>
              <w:t>50</w:t>
            </w:r>
          </w:p>
        </w:tc>
        <w:tc>
          <w:tcPr>
            <w:tcW w:w="1341" w:type="dxa"/>
            <w:tcBorders>
              <w:top w:val="single" w:sz="4" w:space="0" w:color="auto"/>
              <w:left w:val="single" w:sz="4" w:space="0" w:color="auto"/>
              <w:bottom w:val="single" w:sz="4" w:space="0" w:color="auto"/>
              <w:right w:val="single" w:sz="4" w:space="0" w:color="auto"/>
            </w:tcBorders>
            <w:vAlign w:val="center"/>
          </w:tcPr>
          <w:p w14:paraId="6FE559D8" w14:textId="77777777" w:rsidR="0074731B" w:rsidRPr="00A43840" w:rsidRDefault="0074731B" w:rsidP="00ED5680">
            <w:pPr>
              <w:tabs>
                <w:tab w:val="left" w:pos="426"/>
              </w:tabs>
              <w:jc w:val="center"/>
              <w:rPr>
                <w:szCs w:val="24"/>
              </w:rPr>
            </w:pPr>
            <w:r w:rsidRPr="00A43840">
              <w:rPr>
                <w:szCs w:val="24"/>
              </w:rPr>
              <w:t>500</w:t>
            </w:r>
          </w:p>
        </w:tc>
        <w:tc>
          <w:tcPr>
            <w:tcW w:w="1456" w:type="dxa"/>
            <w:tcBorders>
              <w:top w:val="single" w:sz="4" w:space="0" w:color="auto"/>
              <w:left w:val="single" w:sz="4" w:space="0" w:color="auto"/>
              <w:bottom w:val="single" w:sz="4" w:space="0" w:color="auto"/>
              <w:right w:val="single" w:sz="4" w:space="0" w:color="auto"/>
            </w:tcBorders>
            <w:vAlign w:val="center"/>
          </w:tcPr>
          <w:p w14:paraId="4CB4A762"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026407DB"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3C96A4B9" w14:textId="77777777" w:rsidR="0074731B" w:rsidRPr="00A43840" w:rsidRDefault="0074731B" w:rsidP="00ED5680">
            <w:pPr>
              <w:tabs>
                <w:tab w:val="left" w:pos="426"/>
              </w:tabs>
              <w:rPr>
                <w:szCs w:val="24"/>
              </w:rPr>
            </w:pPr>
            <w:r w:rsidRPr="00A43840">
              <w:rPr>
                <w:szCs w:val="24"/>
              </w:rPr>
              <w:t>21#</w:t>
            </w:r>
          </w:p>
        </w:tc>
        <w:tc>
          <w:tcPr>
            <w:tcW w:w="1101" w:type="dxa"/>
            <w:tcBorders>
              <w:top w:val="single" w:sz="4" w:space="0" w:color="auto"/>
              <w:left w:val="single" w:sz="4" w:space="0" w:color="auto"/>
              <w:bottom w:val="single" w:sz="4" w:space="0" w:color="auto"/>
              <w:right w:val="single" w:sz="4" w:space="0" w:color="auto"/>
            </w:tcBorders>
            <w:vAlign w:val="center"/>
          </w:tcPr>
          <w:p w14:paraId="7A3A2698" w14:textId="77777777" w:rsidR="0074731B" w:rsidRPr="00A43840" w:rsidRDefault="0074731B" w:rsidP="00ED5680">
            <w:pPr>
              <w:tabs>
                <w:tab w:val="left" w:pos="426"/>
              </w:tabs>
              <w:jc w:val="center"/>
              <w:rPr>
                <w:szCs w:val="24"/>
              </w:rPr>
            </w:pPr>
            <w:r w:rsidRPr="00A43840">
              <w:rPr>
                <w:szCs w:val="24"/>
              </w:rPr>
              <w:t>7439-97-6</w:t>
            </w:r>
          </w:p>
        </w:tc>
        <w:tc>
          <w:tcPr>
            <w:tcW w:w="2345" w:type="dxa"/>
            <w:tcBorders>
              <w:top w:val="single" w:sz="4" w:space="0" w:color="auto"/>
              <w:left w:val="single" w:sz="4" w:space="0" w:color="auto"/>
              <w:bottom w:val="single" w:sz="4" w:space="0" w:color="auto"/>
              <w:right w:val="single" w:sz="4" w:space="0" w:color="auto"/>
            </w:tcBorders>
            <w:vAlign w:val="center"/>
          </w:tcPr>
          <w:p w14:paraId="23E789CF" w14:textId="77777777" w:rsidR="0074731B" w:rsidRPr="00A43840" w:rsidRDefault="0074731B" w:rsidP="00ED5680">
            <w:pPr>
              <w:tabs>
                <w:tab w:val="left" w:pos="426"/>
              </w:tabs>
              <w:rPr>
                <w:szCs w:val="24"/>
              </w:rPr>
            </w:pPr>
            <w:r w:rsidRPr="00A43840">
              <w:rPr>
                <w:szCs w:val="24"/>
              </w:rPr>
              <w:t xml:space="preserve">Живак и </w:t>
            </w:r>
            <w:proofErr w:type="spellStart"/>
            <w:r w:rsidRPr="00A43840">
              <w:rPr>
                <w:szCs w:val="24"/>
              </w:rPr>
              <w:t>съединенията</w:t>
            </w:r>
            <w:proofErr w:type="spellEnd"/>
            <w:r w:rsidRPr="00A43840">
              <w:rPr>
                <w:szCs w:val="24"/>
              </w:rPr>
              <w:t xml:space="preserve"> му (като </w:t>
            </w:r>
            <w:proofErr w:type="spellStart"/>
            <w:r w:rsidRPr="00A43840">
              <w:rPr>
                <w:szCs w:val="24"/>
              </w:rPr>
              <w:t>Hg</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049E95F5" w14:textId="77777777" w:rsidR="0074731B" w:rsidRPr="00A43840" w:rsidRDefault="0074731B" w:rsidP="00ED5680">
            <w:pPr>
              <w:tabs>
                <w:tab w:val="left" w:pos="426"/>
              </w:tabs>
              <w:jc w:val="center"/>
              <w:rPr>
                <w:szCs w:val="24"/>
              </w:rPr>
            </w:pPr>
            <w:r w:rsidRPr="00A43840">
              <w:rPr>
                <w:szCs w:val="24"/>
              </w:rPr>
              <w:t>10</w:t>
            </w:r>
          </w:p>
        </w:tc>
        <w:tc>
          <w:tcPr>
            <w:tcW w:w="1135" w:type="dxa"/>
            <w:tcBorders>
              <w:top w:val="single" w:sz="4" w:space="0" w:color="auto"/>
              <w:left w:val="single" w:sz="4" w:space="0" w:color="auto"/>
              <w:bottom w:val="single" w:sz="4" w:space="0" w:color="auto"/>
              <w:right w:val="single" w:sz="4" w:space="0" w:color="auto"/>
            </w:tcBorders>
            <w:vAlign w:val="center"/>
          </w:tcPr>
          <w:p w14:paraId="52EB7D9E"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2F3EF748"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1DA159AE"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51FA177D" w14:textId="77777777" w:rsidR="0074731B" w:rsidRPr="00A43840" w:rsidRDefault="0074731B" w:rsidP="00ED5680">
            <w:pPr>
              <w:tabs>
                <w:tab w:val="left" w:pos="426"/>
              </w:tabs>
              <w:jc w:val="center"/>
              <w:rPr>
                <w:szCs w:val="24"/>
              </w:rPr>
            </w:pPr>
            <w:r w:rsidRPr="00A43840">
              <w:rPr>
                <w:szCs w:val="24"/>
              </w:rPr>
              <w:t>5</w:t>
            </w:r>
          </w:p>
        </w:tc>
      </w:tr>
      <w:tr w:rsidR="0074731B" w:rsidRPr="00A43840" w14:paraId="2BA7AD1A"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28E102F" w14:textId="77777777" w:rsidR="0074731B" w:rsidRPr="00A43840" w:rsidRDefault="0074731B" w:rsidP="00ED5680">
            <w:pPr>
              <w:tabs>
                <w:tab w:val="left" w:pos="426"/>
              </w:tabs>
              <w:rPr>
                <w:szCs w:val="24"/>
              </w:rPr>
            </w:pPr>
            <w:r w:rsidRPr="00A43840">
              <w:rPr>
                <w:szCs w:val="24"/>
              </w:rPr>
              <w:t>22#</w:t>
            </w:r>
          </w:p>
        </w:tc>
        <w:tc>
          <w:tcPr>
            <w:tcW w:w="1101" w:type="dxa"/>
            <w:tcBorders>
              <w:top w:val="single" w:sz="4" w:space="0" w:color="auto"/>
              <w:left w:val="single" w:sz="4" w:space="0" w:color="auto"/>
              <w:bottom w:val="single" w:sz="4" w:space="0" w:color="auto"/>
              <w:right w:val="single" w:sz="4" w:space="0" w:color="auto"/>
            </w:tcBorders>
            <w:vAlign w:val="center"/>
          </w:tcPr>
          <w:p w14:paraId="2F0FBAB0" w14:textId="77777777" w:rsidR="0074731B" w:rsidRPr="00A43840" w:rsidRDefault="0074731B" w:rsidP="00ED5680">
            <w:pPr>
              <w:tabs>
                <w:tab w:val="left" w:pos="426"/>
              </w:tabs>
              <w:jc w:val="center"/>
              <w:rPr>
                <w:szCs w:val="24"/>
              </w:rPr>
            </w:pPr>
            <w:r w:rsidRPr="00A43840">
              <w:rPr>
                <w:szCs w:val="24"/>
              </w:rPr>
              <w:t>7440-02-0</w:t>
            </w:r>
          </w:p>
        </w:tc>
        <w:tc>
          <w:tcPr>
            <w:tcW w:w="2345" w:type="dxa"/>
            <w:tcBorders>
              <w:top w:val="single" w:sz="4" w:space="0" w:color="auto"/>
              <w:left w:val="single" w:sz="4" w:space="0" w:color="auto"/>
              <w:bottom w:val="single" w:sz="4" w:space="0" w:color="auto"/>
              <w:right w:val="single" w:sz="4" w:space="0" w:color="auto"/>
            </w:tcBorders>
            <w:vAlign w:val="center"/>
          </w:tcPr>
          <w:p w14:paraId="0979B3BA" w14:textId="77777777" w:rsidR="0074731B" w:rsidRPr="00A43840" w:rsidRDefault="0074731B" w:rsidP="00ED5680">
            <w:pPr>
              <w:tabs>
                <w:tab w:val="left" w:pos="426"/>
              </w:tabs>
              <w:rPr>
                <w:szCs w:val="24"/>
              </w:rPr>
            </w:pPr>
            <w:r w:rsidRPr="00A43840">
              <w:rPr>
                <w:szCs w:val="24"/>
              </w:rPr>
              <w:t xml:space="preserve">Никел и </w:t>
            </w:r>
            <w:proofErr w:type="spellStart"/>
            <w:r w:rsidRPr="00A43840">
              <w:rPr>
                <w:szCs w:val="24"/>
              </w:rPr>
              <w:t>съединенията</w:t>
            </w:r>
            <w:proofErr w:type="spellEnd"/>
            <w:r w:rsidRPr="00A43840">
              <w:rPr>
                <w:szCs w:val="24"/>
              </w:rPr>
              <w:t xml:space="preserve"> му (като </w:t>
            </w:r>
            <w:proofErr w:type="spellStart"/>
            <w:r w:rsidRPr="00A43840">
              <w:rPr>
                <w:szCs w:val="24"/>
              </w:rPr>
              <w:t>Ni</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1CF0AC7B" w14:textId="77777777" w:rsidR="0074731B" w:rsidRPr="00A43840" w:rsidRDefault="0074731B" w:rsidP="00ED5680">
            <w:pPr>
              <w:tabs>
                <w:tab w:val="left" w:pos="426"/>
              </w:tabs>
              <w:ind w:left="184" w:right="142"/>
              <w:rPr>
                <w:szCs w:val="24"/>
              </w:rPr>
            </w:pPr>
            <w:r w:rsidRPr="00A43840">
              <w:rPr>
                <w:szCs w:val="24"/>
              </w:rPr>
              <w:t>50</w:t>
            </w:r>
          </w:p>
        </w:tc>
        <w:tc>
          <w:tcPr>
            <w:tcW w:w="1135" w:type="dxa"/>
            <w:tcBorders>
              <w:top w:val="single" w:sz="4" w:space="0" w:color="auto"/>
              <w:left w:val="single" w:sz="4" w:space="0" w:color="auto"/>
              <w:bottom w:val="single" w:sz="4" w:space="0" w:color="auto"/>
              <w:right w:val="single" w:sz="4" w:space="0" w:color="auto"/>
            </w:tcBorders>
            <w:vAlign w:val="center"/>
          </w:tcPr>
          <w:p w14:paraId="5815B037" w14:textId="77777777" w:rsidR="0074731B" w:rsidRPr="00A43840" w:rsidRDefault="0074731B" w:rsidP="00ED5680">
            <w:pPr>
              <w:tabs>
                <w:tab w:val="left" w:pos="426"/>
              </w:tabs>
              <w:ind w:right="27"/>
              <w:rPr>
                <w:szCs w:val="24"/>
              </w:rPr>
            </w:pPr>
            <w:r w:rsidRPr="00A43840">
              <w:rPr>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14:paraId="53161D66" w14:textId="77777777" w:rsidR="0074731B" w:rsidRPr="00A43840" w:rsidRDefault="0074731B" w:rsidP="00ED5680">
            <w:pPr>
              <w:tabs>
                <w:tab w:val="left" w:pos="426"/>
              </w:tabs>
              <w:ind w:right="30"/>
              <w:rPr>
                <w:szCs w:val="24"/>
              </w:rPr>
            </w:pPr>
            <w:r w:rsidRPr="00A43840">
              <w:rPr>
                <w:szCs w:val="24"/>
              </w:rPr>
              <w:t>20</w:t>
            </w:r>
          </w:p>
        </w:tc>
        <w:tc>
          <w:tcPr>
            <w:tcW w:w="1341" w:type="dxa"/>
            <w:tcBorders>
              <w:top w:val="single" w:sz="4" w:space="0" w:color="auto"/>
              <w:left w:val="single" w:sz="4" w:space="0" w:color="auto"/>
              <w:bottom w:val="single" w:sz="4" w:space="0" w:color="auto"/>
              <w:right w:val="single" w:sz="4" w:space="0" w:color="auto"/>
            </w:tcBorders>
            <w:vAlign w:val="center"/>
          </w:tcPr>
          <w:p w14:paraId="1272AFB8" w14:textId="77777777" w:rsidR="0074731B" w:rsidRPr="00A43840" w:rsidRDefault="0074731B" w:rsidP="00ED5680">
            <w:pPr>
              <w:tabs>
                <w:tab w:val="left" w:pos="426"/>
              </w:tabs>
              <w:ind w:right="141"/>
              <w:rPr>
                <w:szCs w:val="24"/>
              </w:rPr>
            </w:pPr>
            <w:r w:rsidRPr="00A43840">
              <w:rPr>
                <w:szCs w:val="24"/>
              </w:rPr>
              <w:t>500</w:t>
            </w:r>
          </w:p>
        </w:tc>
        <w:tc>
          <w:tcPr>
            <w:tcW w:w="1456" w:type="dxa"/>
            <w:tcBorders>
              <w:top w:val="single" w:sz="4" w:space="0" w:color="auto"/>
              <w:left w:val="single" w:sz="4" w:space="0" w:color="auto"/>
              <w:bottom w:val="single" w:sz="4" w:space="0" w:color="auto"/>
              <w:right w:val="single" w:sz="4" w:space="0" w:color="auto"/>
            </w:tcBorders>
            <w:vAlign w:val="center"/>
          </w:tcPr>
          <w:p w14:paraId="54CBDB44" w14:textId="77777777" w:rsidR="0074731B" w:rsidRPr="00A43840" w:rsidRDefault="0074731B" w:rsidP="00ED5680">
            <w:pPr>
              <w:tabs>
                <w:tab w:val="left" w:pos="426"/>
              </w:tabs>
              <w:ind w:right="141"/>
              <w:rPr>
                <w:szCs w:val="24"/>
              </w:rPr>
            </w:pPr>
            <w:r w:rsidRPr="00A43840">
              <w:rPr>
                <w:szCs w:val="24"/>
              </w:rPr>
              <w:t>10 000</w:t>
            </w:r>
          </w:p>
        </w:tc>
      </w:tr>
      <w:tr w:rsidR="0074731B" w:rsidRPr="00A43840" w14:paraId="60A2CBD2"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AA8796A" w14:textId="77777777" w:rsidR="0074731B" w:rsidRPr="00A43840" w:rsidRDefault="0074731B" w:rsidP="00ED5680">
            <w:pPr>
              <w:tabs>
                <w:tab w:val="left" w:pos="426"/>
              </w:tabs>
              <w:rPr>
                <w:szCs w:val="24"/>
              </w:rPr>
            </w:pPr>
            <w:r w:rsidRPr="00A43840">
              <w:rPr>
                <w:szCs w:val="24"/>
              </w:rPr>
              <w:t>23#</w:t>
            </w:r>
          </w:p>
        </w:tc>
        <w:tc>
          <w:tcPr>
            <w:tcW w:w="1101" w:type="dxa"/>
            <w:tcBorders>
              <w:top w:val="single" w:sz="4" w:space="0" w:color="auto"/>
              <w:left w:val="single" w:sz="4" w:space="0" w:color="auto"/>
              <w:bottom w:val="single" w:sz="4" w:space="0" w:color="auto"/>
              <w:right w:val="single" w:sz="4" w:space="0" w:color="auto"/>
            </w:tcBorders>
            <w:vAlign w:val="center"/>
          </w:tcPr>
          <w:p w14:paraId="0C46AF7A" w14:textId="77777777" w:rsidR="0074731B" w:rsidRPr="00A43840" w:rsidRDefault="0074731B" w:rsidP="00ED5680">
            <w:pPr>
              <w:tabs>
                <w:tab w:val="left" w:pos="426"/>
              </w:tabs>
              <w:jc w:val="center"/>
              <w:rPr>
                <w:szCs w:val="24"/>
              </w:rPr>
            </w:pPr>
            <w:r w:rsidRPr="00A43840">
              <w:rPr>
                <w:szCs w:val="24"/>
              </w:rPr>
              <w:t>7439-92-1</w:t>
            </w:r>
          </w:p>
        </w:tc>
        <w:tc>
          <w:tcPr>
            <w:tcW w:w="2345" w:type="dxa"/>
            <w:tcBorders>
              <w:top w:val="single" w:sz="4" w:space="0" w:color="auto"/>
              <w:left w:val="single" w:sz="4" w:space="0" w:color="auto"/>
              <w:bottom w:val="single" w:sz="4" w:space="0" w:color="auto"/>
              <w:right w:val="single" w:sz="4" w:space="0" w:color="auto"/>
            </w:tcBorders>
            <w:vAlign w:val="center"/>
          </w:tcPr>
          <w:p w14:paraId="0EC6983E" w14:textId="77777777" w:rsidR="0074731B" w:rsidRPr="00A43840" w:rsidRDefault="0074731B" w:rsidP="00ED5680">
            <w:pPr>
              <w:tabs>
                <w:tab w:val="left" w:pos="426"/>
              </w:tabs>
              <w:rPr>
                <w:szCs w:val="24"/>
              </w:rPr>
            </w:pPr>
            <w:r w:rsidRPr="00A43840">
              <w:rPr>
                <w:szCs w:val="24"/>
              </w:rPr>
              <w:t xml:space="preserve">Олово и </w:t>
            </w:r>
            <w:proofErr w:type="spellStart"/>
            <w:r w:rsidRPr="00A43840">
              <w:rPr>
                <w:szCs w:val="24"/>
              </w:rPr>
              <w:t>съединенията</w:t>
            </w:r>
            <w:proofErr w:type="spellEnd"/>
            <w:r w:rsidRPr="00A43840">
              <w:rPr>
                <w:szCs w:val="24"/>
              </w:rPr>
              <w:t xml:space="preserve"> му (като </w:t>
            </w:r>
            <w:proofErr w:type="spellStart"/>
            <w:r w:rsidRPr="00A43840">
              <w:rPr>
                <w:szCs w:val="24"/>
              </w:rPr>
              <w:t>Pb</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73CB297C" w14:textId="77777777" w:rsidR="0074731B" w:rsidRPr="00A43840" w:rsidRDefault="0074731B" w:rsidP="00ED5680">
            <w:pPr>
              <w:tabs>
                <w:tab w:val="left" w:pos="426"/>
              </w:tabs>
              <w:jc w:val="center"/>
              <w:rPr>
                <w:szCs w:val="24"/>
              </w:rPr>
            </w:pPr>
            <w:r w:rsidRPr="00A43840">
              <w:rPr>
                <w:szCs w:val="24"/>
              </w:rPr>
              <w:t>200</w:t>
            </w:r>
          </w:p>
          <w:p w14:paraId="54036545" w14:textId="77777777" w:rsidR="00CA6940" w:rsidRPr="00A43840" w:rsidRDefault="00CA6940" w:rsidP="00ED5680">
            <w:pPr>
              <w:tabs>
                <w:tab w:val="left" w:pos="426"/>
              </w:tabs>
              <w:jc w:val="center"/>
              <w:rPr>
                <w:szCs w:val="24"/>
              </w:rPr>
            </w:pPr>
            <w:r w:rsidRPr="00A43840">
              <w:rPr>
                <w:b/>
                <w:color w:val="000000"/>
                <w:szCs w:val="24"/>
              </w:rPr>
              <w:t>(0,0)</w:t>
            </w:r>
          </w:p>
        </w:tc>
        <w:tc>
          <w:tcPr>
            <w:tcW w:w="1135" w:type="dxa"/>
            <w:tcBorders>
              <w:top w:val="single" w:sz="4" w:space="0" w:color="auto"/>
              <w:left w:val="single" w:sz="4" w:space="0" w:color="auto"/>
              <w:bottom w:val="single" w:sz="4" w:space="0" w:color="auto"/>
              <w:right w:val="single" w:sz="4" w:space="0" w:color="auto"/>
            </w:tcBorders>
            <w:vAlign w:val="center"/>
          </w:tcPr>
          <w:p w14:paraId="2150DF36" w14:textId="77777777" w:rsidR="0074731B" w:rsidRPr="00A43840" w:rsidRDefault="0074731B" w:rsidP="00ED5680">
            <w:pPr>
              <w:tabs>
                <w:tab w:val="left" w:pos="426"/>
              </w:tabs>
              <w:jc w:val="center"/>
              <w:rPr>
                <w:szCs w:val="24"/>
              </w:rPr>
            </w:pPr>
            <w:r w:rsidRPr="00A43840">
              <w:rPr>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14:paraId="368FD79C" w14:textId="77777777" w:rsidR="0074731B" w:rsidRPr="00A43840" w:rsidRDefault="0074731B" w:rsidP="00ED5680">
            <w:pPr>
              <w:tabs>
                <w:tab w:val="left" w:pos="426"/>
              </w:tabs>
              <w:jc w:val="center"/>
              <w:rPr>
                <w:szCs w:val="24"/>
              </w:rPr>
            </w:pPr>
            <w:r w:rsidRPr="00A43840">
              <w:rPr>
                <w:szCs w:val="24"/>
              </w:rPr>
              <w:t>20</w:t>
            </w:r>
          </w:p>
        </w:tc>
        <w:tc>
          <w:tcPr>
            <w:tcW w:w="1341" w:type="dxa"/>
            <w:tcBorders>
              <w:top w:val="single" w:sz="4" w:space="0" w:color="auto"/>
              <w:left w:val="single" w:sz="4" w:space="0" w:color="auto"/>
              <w:bottom w:val="single" w:sz="4" w:space="0" w:color="auto"/>
              <w:right w:val="single" w:sz="4" w:space="0" w:color="auto"/>
            </w:tcBorders>
            <w:vAlign w:val="center"/>
          </w:tcPr>
          <w:p w14:paraId="474F4FF7" w14:textId="77777777" w:rsidR="0074731B" w:rsidRPr="00A43840" w:rsidRDefault="0074731B" w:rsidP="00ED5680">
            <w:pPr>
              <w:tabs>
                <w:tab w:val="left" w:pos="426"/>
              </w:tabs>
              <w:jc w:val="center"/>
              <w:rPr>
                <w:szCs w:val="24"/>
              </w:rPr>
            </w:pPr>
            <w:r w:rsidRPr="00A43840">
              <w:rPr>
                <w:szCs w:val="24"/>
              </w:rPr>
              <w:t>50</w:t>
            </w:r>
          </w:p>
        </w:tc>
        <w:tc>
          <w:tcPr>
            <w:tcW w:w="1456" w:type="dxa"/>
            <w:tcBorders>
              <w:top w:val="single" w:sz="4" w:space="0" w:color="auto"/>
              <w:left w:val="single" w:sz="4" w:space="0" w:color="auto"/>
              <w:bottom w:val="single" w:sz="4" w:space="0" w:color="auto"/>
              <w:right w:val="single" w:sz="4" w:space="0" w:color="auto"/>
            </w:tcBorders>
            <w:vAlign w:val="center"/>
          </w:tcPr>
          <w:p w14:paraId="48BB9DD5" w14:textId="77777777" w:rsidR="0074731B" w:rsidRPr="00A43840" w:rsidRDefault="0074731B" w:rsidP="00ED5680">
            <w:pPr>
              <w:tabs>
                <w:tab w:val="left" w:pos="426"/>
              </w:tabs>
              <w:jc w:val="center"/>
              <w:rPr>
                <w:szCs w:val="24"/>
              </w:rPr>
            </w:pPr>
            <w:r w:rsidRPr="00A43840">
              <w:rPr>
                <w:szCs w:val="24"/>
              </w:rPr>
              <w:t>50</w:t>
            </w:r>
          </w:p>
        </w:tc>
      </w:tr>
      <w:tr w:rsidR="0074731B" w:rsidRPr="00A43840" w14:paraId="0AFCB6CF"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0721027" w14:textId="77777777" w:rsidR="0074731B" w:rsidRPr="00A43840" w:rsidRDefault="0074731B" w:rsidP="00ED5680">
            <w:pPr>
              <w:tabs>
                <w:tab w:val="left" w:pos="426"/>
              </w:tabs>
              <w:rPr>
                <w:szCs w:val="24"/>
              </w:rPr>
            </w:pPr>
            <w:r w:rsidRPr="00A43840">
              <w:rPr>
                <w:szCs w:val="24"/>
              </w:rPr>
              <w:t>24#</w:t>
            </w:r>
          </w:p>
        </w:tc>
        <w:tc>
          <w:tcPr>
            <w:tcW w:w="1101" w:type="dxa"/>
            <w:tcBorders>
              <w:top w:val="single" w:sz="4" w:space="0" w:color="auto"/>
              <w:left w:val="single" w:sz="4" w:space="0" w:color="auto"/>
              <w:bottom w:val="single" w:sz="4" w:space="0" w:color="auto"/>
              <w:right w:val="single" w:sz="4" w:space="0" w:color="auto"/>
            </w:tcBorders>
            <w:vAlign w:val="center"/>
          </w:tcPr>
          <w:p w14:paraId="12E29258" w14:textId="77777777" w:rsidR="0074731B" w:rsidRPr="00A43840" w:rsidRDefault="0074731B" w:rsidP="00ED5680">
            <w:pPr>
              <w:tabs>
                <w:tab w:val="left" w:pos="426"/>
              </w:tabs>
              <w:jc w:val="center"/>
              <w:rPr>
                <w:szCs w:val="24"/>
              </w:rPr>
            </w:pPr>
            <w:r w:rsidRPr="00A43840">
              <w:rPr>
                <w:szCs w:val="24"/>
              </w:rPr>
              <w:t>7440-66-6</w:t>
            </w:r>
          </w:p>
        </w:tc>
        <w:tc>
          <w:tcPr>
            <w:tcW w:w="2345" w:type="dxa"/>
            <w:tcBorders>
              <w:top w:val="single" w:sz="4" w:space="0" w:color="auto"/>
              <w:left w:val="single" w:sz="4" w:space="0" w:color="auto"/>
              <w:bottom w:val="single" w:sz="4" w:space="0" w:color="auto"/>
              <w:right w:val="single" w:sz="4" w:space="0" w:color="auto"/>
            </w:tcBorders>
            <w:vAlign w:val="center"/>
          </w:tcPr>
          <w:p w14:paraId="1914FC35" w14:textId="77777777" w:rsidR="0074731B" w:rsidRPr="00A43840" w:rsidRDefault="0074731B" w:rsidP="00CA6940">
            <w:pPr>
              <w:pStyle w:val="TOC8"/>
            </w:pPr>
            <w:r w:rsidRPr="00A43840">
              <w:t xml:space="preserve">Цинк и </w:t>
            </w:r>
            <w:proofErr w:type="spellStart"/>
            <w:r w:rsidRPr="00A43840">
              <w:t>съединенията</w:t>
            </w:r>
            <w:proofErr w:type="spellEnd"/>
            <w:r w:rsidRPr="00A43840">
              <w:t xml:space="preserve"> му (като </w:t>
            </w:r>
            <w:proofErr w:type="spellStart"/>
            <w:r w:rsidRPr="00A43840">
              <w:t>Zn</w:t>
            </w:r>
            <w:proofErr w:type="spellEnd"/>
            <w:r w:rsidRPr="00A43840">
              <w:t>)</w:t>
            </w:r>
          </w:p>
        </w:tc>
        <w:tc>
          <w:tcPr>
            <w:tcW w:w="1380" w:type="dxa"/>
            <w:tcBorders>
              <w:top w:val="single" w:sz="4" w:space="0" w:color="auto"/>
              <w:left w:val="single" w:sz="4" w:space="0" w:color="auto"/>
              <w:bottom w:val="single" w:sz="4" w:space="0" w:color="auto"/>
              <w:right w:val="single" w:sz="4" w:space="0" w:color="auto"/>
            </w:tcBorders>
            <w:vAlign w:val="center"/>
          </w:tcPr>
          <w:p w14:paraId="551C469C" w14:textId="77777777" w:rsidR="0074731B" w:rsidRPr="00A43840" w:rsidRDefault="0074731B" w:rsidP="00ED5680">
            <w:pPr>
              <w:tabs>
                <w:tab w:val="left" w:pos="426"/>
              </w:tabs>
              <w:jc w:val="center"/>
              <w:rPr>
                <w:szCs w:val="24"/>
              </w:rPr>
            </w:pPr>
            <w:r w:rsidRPr="00A43840">
              <w:rPr>
                <w:szCs w:val="24"/>
              </w:rPr>
              <w:t>200</w:t>
            </w:r>
          </w:p>
        </w:tc>
        <w:tc>
          <w:tcPr>
            <w:tcW w:w="1135" w:type="dxa"/>
            <w:tcBorders>
              <w:top w:val="single" w:sz="4" w:space="0" w:color="auto"/>
              <w:left w:val="single" w:sz="4" w:space="0" w:color="auto"/>
              <w:bottom w:val="single" w:sz="4" w:space="0" w:color="auto"/>
              <w:right w:val="single" w:sz="4" w:space="0" w:color="auto"/>
            </w:tcBorders>
            <w:vAlign w:val="center"/>
          </w:tcPr>
          <w:p w14:paraId="38CDA1D8" w14:textId="77777777" w:rsidR="0074731B" w:rsidRPr="00A43840" w:rsidRDefault="0074731B" w:rsidP="00ED5680">
            <w:pPr>
              <w:tabs>
                <w:tab w:val="left" w:pos="426"/>
              </w:tabs>
              <w:jc w:val="center"/>
              <w:rPr>
                <w:szCs w:val="24"/>
              </w:rPr>
            </w:pPr>
            <w:r w:rsidRPr="00A43840">
              <w:rPr>
                <w:szCs w:val="24"/>
              </w:rPr>
              <w:t>100</w:t>
            </w:r>
          </w:p>
        </w:tc>
        <w:tc>
          <w:tcPr>
            <w:tcW w:w="993" w:type="dxa"/>
            <w:tcBorders>
              <w:top w:val="single" w:sz="4" w:space="0" w:color="auto"/>
              <w:left w:val="single" w:sz="4" w:space="0" w:color="auto"/>
              <w:bottom w:val="single" w:sz="4" w:space="0" w:color="auto"/>
              <w:right w:val="single" w:sz="4" w:space="0" w:color="auto"/>
            </w:tcBorders>
            <w:vAlign w:val="center"/>
          </w:tcPr>
          <w:p w14:paraId="43C6A6C6" w14:textId="77777777" w:rsidR="0074731B" w:rsidRPr="00A43840" w:rsidRDefault="0074731B" w:rsidP="00ED5680">
            <w:pPr>
              <w:tabs>
                <w:tab w:val="left" w:pos="426"/>
              </w:tabs>
              <w:jc w:val="center"/>
              <w:rPr>
                <w:szCs w:val="24"/>
              </w:rPr>
            </w:pPr>
            <w:r w:rsidRPr="00A43840">
              <w:rPr>
                <w:szCs w:val="24"/>
              </w:rPr>
              <w:t>100</w:t>
            </w:r>
          </w:p>
        </w:tc>
        <w:tc>
          <w:tcPr>
            <w:tcW w:w="1341" w:type="dxa"/>
            <w:tcBorders>
              <w:top w:val="single" w:sz="4" w:space="0" w:color="auto"/>
              <w:left w:val="single" w:sz="4" w:space="0" w:color="auto"/>
              <w:bottom w:val="single" w:sz="4" w:space="0" w:color="auto"/>
              <w:right w:val="single" w:sz="4" w:space="0" w:color="auto"/>
            </w:tcBorders>
            <w:vAlign w:val="center"/>
          </w:tcPr>
          <w:p w14:paraId="36F8C276" w14:textId="77777777" w:rsidR="0074731B" w:rsidRPr="00A43840" w:rsidRDefault="0074731B" w:rsidP="00ED5680">
            <w:pPr>
              <w:tabs>
                <w:tab w:val="left" w:pos="426"/>
              </w:tabs>
              <w:jc w:val="center"/>
              <w:rPr>
                <w:szCs w:val="24"/>
              </w:rPr>
            </w:pPr>
            <w:r w:rsidRPr="00A43840">
              <w:rPr>
                <w:szCs w:val="24"/>
              </w:rPr>
              <w:t>1 000</w:t>
            </w:r>
          </w:p>
        </w:tc>
        <w:tc>
          <w:tcPr>
            <w:tcW w:w="1456" w:type="dxa"/>
            <w:tcBorders>
              <w:top w:val="single" w:sz="4" w:space="0" w:color="auto"/>
              <w:left w:val="single" w:sz="4" w:space="0" w:color="auto"/>
              <w:bottom w:val="single" w:sz="4" w:space="0" w:color="auto"/>
              <w:right w:val="single" w:sz="4" w:space="0" w:color="auto"/>
            </w:tcBorders>
            <w:vAlign w:val="center"/>
          </w:tcPr>
          <w:p w14:paraId="0048FC1E"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12EE12B5"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BFDE79D" w14:textId="77777777" w:rsidR="0074731B" w:rsidRPr="00A43840" w:rsidRDefault="0074731B" w:rsidP="00ED5680">
            <w:pPr>
              <w:tabs>
                <w:tab w:val="left" w:pos="426"/>
              </w:tabs>
              <w:rPr>
                <w:szCs w:val="24"/>
              </w:rPr>
            </w:pPr>
            <w:r w:rsidRPr="00A43840">
              <w:rPr>
                <w:szCs w:val="24"/>
              </w:rPr>
              <w:t>25</w:t>
            </w:r>
          </w:p>
        </w:tc>
        <w:tc>
          <w:tcPr>
            <w:tcW w:w="1101" w:type="dxa"/>
            <w:tcBorders>
              <w:top w:val="single" w:sz="4" w:space="0" w:color="auto"/>
              <w:left w:val="single" w:sz="4" w:space="0" w:color="auto"/>
              <w:bottom w:val="single" w:sz="4" w:space="0" w:color="auto"/>
              <w:right w:val="single" w:sz="4" w:space="0" w:color="auto"/>
            </w:tcBorders>
            <w:vAlign w:val="center"/>
          </w:tcPr>
          <w:p w14:paraId="76AB2DAA" w14:textId="77777777" w:rsidR="0074731B" w:rsidRPr="00A43840" w:rsidRDefault="0074731B" w:rsidP="00ED5680">
            <w:pPr>
              <w:tabs>
                <w:tab w:val="left" w:pos="426"/>
              </w:tabs>
              <w:jc w:val="center"/>
              <w:rPr>
                <w:szCs w:val="24"/>
              </w:rPr>
            </w:pPr>
            <w:r w:rsidRPr="00A43840">
              <w:rPr>
                <w:szCs w:val="24"/>
              </w:rPr>
              <w:t>15972-60-8</w:t>
            </w:r>
          </w:p>
        </w:tc>
        <w:tc>
          <w:tcPr>
            <w:tcW w:w="2345" w:type="dxa"/>
            <w:tcBorders>
              <w:top w:val="single" w:sz="4" w:space="0" w:color="auto"/>
              <w:left w:val="single" w:sz="4" w:space="0" w:color="auto"/>
              <w:bottom w:val="single" w:sz="4" w:space="0" w:color="auto"/>
              <w:right w:val="single" w:sz="4" w:space="0" w:color="auto"/>
            </w:tcBorders>
            <w:vAlign w:val="center"/>
          </w:tcPr>
          <w:p w14:paraId="2003DA31" w14:textId="77777777" w:rsidR="0074731B" w:rsidRPr="00A43840" w:rsidRDefault="0074731B" w:rsidP="00ED5680">
            <w:pPr>
              <w:tabs>
                <w:tab w:val="left" w:pos="426"/>
              </w:tabs>
              <w:rPr>
                <w:szCs w:val="24"/>
              </w:rPr>
            </w:pPr>
            <w:proofErr w:type="spellStart"/>
            <w:r w:rsidRPr="00A43840">
              <w:rPr>
                <w:szCs w:val="24"/>
              </w:rPr>
              <w:t>Алахлор</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4ED65C99"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10AB2869"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1139FAEC"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785BDABD"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76E38EE6"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023C94C9"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25054B0" w14:textId="77777777" w:rsidR="0074731B" w:rsidRPr="00A43840" w:rsidRDefault="0074731B" w:rsidP="00ED5680">
            <w:pPr>
              <w:tabs>
                <w:tab w:val="left" w:pos="426"/>
              </w:tabs>
              <w:rPr>
                <w:szCs w:val="24"/>
              </w:rPr>
            </w:pPr>
            <w:r w:rsidRPr="00A43840">
              <w:rPr>
                <w:szCs w:val="24"/>
              </w:rPr>
              <w:t>26</w:t>
            </w:r>
          </w:p>
        </w:tc>
        <w:tc>
          <w:tcPr>
            <w:tcW w:w="1101" w:type="dxa"/>
            <w:tcBorders>
              <w:top w:val="single" w:sz="4" w:space="0" w:color="auto"/>
              <w:left w:val="single" w:sz="4" w:space="0" w:color="auto"/>
              <w:bottom w:val="single" w:sz="4" w:space="0" w:color="auto"/>
              <w:right w:val="single" w:sz="4" w:space="0" w:color="auto"/>
            </w:tcBorders>
            <w:vAlign w:val="center"/>
          </w:tcPr>
          <w:p w14:paraId="6ECDC0D9" w14:textId="77777777" w:rsidR="0074731B" w:rsidRPr="00A43840" w:rsidRDefault="0074731B" w:rsidP="00ED5680">
            <w:pPr>
              <w:tabs>
                <w:tab w:val="left" w:pos="426"/>
              </w:tabs>
              <w:jc w:val="center"/>
              <w:rPr>
                <w:szCs w:val="24"/>
              </w:rPr>
            </w:pPr>
            <w:r w:rsidRPr="00A43840">
              <w:rPr>
                <w:szCs w:val="24"/>
              </w:rPr>
              <w:t>309-00-2</w:t>
            </w:r>
          </w:p>
        </w:tc>
        <w:tc>
          <w:tcPr>
            <w:tcW w:w="2345" w:type="dxa"/>
            <w:tcBorders>
              <w:top w:val="single" w:sz="4" w:space="0" w:color="auto"/>
              <w:left w:val="single" w:sz="4" w:space="0" w:color="auto"/>
              <w:bottom w:val="single" w:sz="4" w:space="0" w:color="auto"/>
              <w:right w:val="single" w:sz="4" w:space="0" w:color="auto"/>
            </w:tcBorders>
            <w:vAlign w:val="center"/>
          </w:tcPr>
          <w:p w14:paraId="666C27A9" w14:textId="77777777" w:rsidR="0074731B" w:rsidRPr="00A43840" w:rsidRDefault="0074731B" w:rsidP="00ED5680">
            <w:pPr>
              <w:tabs>
                <w:tab w:val="left" w:pos="426"/>
              </w:tabs>
              <w:rPr>
                <w:szCs w:val="24"/>
              </w:rPr>
            </w:pPr>
            <w:proofErr w:type="spellStart"/>
            <w:r w:rsidRPr="00A43840">
              <w:rPr>
                <w:szCs w:val="24"/>
              </w:rPr>
              <w:t>Алдрин</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5E3A6EB6"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02B620AD"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2010372F"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2921D19B"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1172F563" w14:textId="77777777" w:rsidR="0074731B" w:rsidRPr="00A43840" w:rsidRDefault="0074731B" w:rsidP="00ED5680">
            <w:pPr>
              <w:tabs>
                <w:tab w:val="left" w:pos="426"/>
              </w:tabs>
              <w:jc w:val="center"/>
              <w:rPr>
                <w:szCs w:val="24"/>
              </w:rPr>
            </w:pPr>
            <w:r w:rsidRPr="00A43840">
              <w:rPr>
                <w:szCs w:val="24"/>
              </w:rPr>
              <w:t>1</w:t>
            </w:r>
          </w:p>
        </w:tc>
      </w:tr>
      <w:tr w:rsidR="0074731B" w:rsidRPr="00A43840" w14:paraId="736782CE"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92490E0" w14:textId="77777777" w:rsidR="0074731B" w:rsidRPr="00A43840" w:rsidRDefault="0074731B" w:rsidP="00ED5680">
            <w:pPr>
              <w:tabs>
                <w:tab w:val="left" w:pos="426"/>
              </w:tabs>
              <w:rPr>
                <w:szCs w:val="24"/>
              </w:rPr>
            </w:pPr>
            <w:r w:rsidRPr="00A43840">
              <w:rPr>
                <w:szCs w:val="24"/>
              </w:rPr>
              <w:t>27</w:t>
            </w:r>
          </w:p>
        </w:tc>
        <w:tc>
          <w:tcPr>
            <w:tcW w:w="1101" w:type="dxa"/>
            <w:tcBorders>
              <w:top w:val="single" w:sz="4" w:space="0" w:color="auto"/>
              <w:left w:val="single" w:sz="4" w:space="0" w:color="auto"/>
              <w:bottom w:val="single" w:sz="4" w:space="0" w:color="auto"/>
              <w:right w:val="single" w:sz="4" w:space="0" w:color="auto"/>
            </w:tcBorders>
            <w:vAlign w:val="center"/>
          </w:tcPr>
          <w:p w14:paraId="3AD6C183" w14:textId="77777777" w:rsidR="0074731B" w:rsidRPr="00A43840" w:rsidRDefault="0074731B" w:rsidP="00ED5680">
            <w:pPr>
              <w:tabs>
                <w:tab w:val="left" w:pos="426"/>
              </w:tabs>
              <w:jc w:val="center"/>
              <w:rPr>
                <w:szCs w:val="24"/>
              </w:rPr>
            </w:pPr>
            <w:r w:rsidRPr="00A43840">
              <w:rPr>
                <w:szCs w:val="24"/>
              </w:rPr>
              <w:t>1912-24-9</w:t>
            </w:r>
          </w:p>
        </w:tc>
        <w:tc>
          <w:tcPr>
            <w:tcW w:w="2345" w:type="dxa"/>
            <w:tcBorders>
              <w:top w:val="single" w:sz="4" w:space="0" w:color="auto"/>
              <w:left w:val="single" w:sz="4" w:space="0" w:color="auto"/>
              <w:bottom w:val="single" w:sz="4" w:space="0" w:color="auto"/>
              <w:right w:val="single" w:sz="4" w:space="0" w:color="auto"/>
            </w:tcBorders>
            <w:vAlign w:val="center"/>
          </w:tcPr>
          <w:p w14:paraId="5BCA8ACA" w14:textId="77777777" w:rsidR="0074731B" w:rsidRPr="00A43840" w:rsidRDefault="0074731B" w:rsidP="00ED5680">
            <w:pPr>
              <w:tabs>
                <w:tab w:val="left" w:pos="426"/>
              </w:tabs>
              <w:rPr>
                <w:szCs w:val="24"/>
              </w:rPr>
            </w:pPr>
            <w:proofErr w:type="spellStart"/>
            <w:r w:rsidRPr="00A43840">
              <w:rPr>
                <w:szCs w:val="24"/>
              </w:rPr>
              <w:t>Атразин</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043B5D2D"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74722923"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5AA120D8"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7275E57E"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2FF2099C"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7C91E610"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5121092" w14:textId="77777777" w:rsidR="0074731B" w:rsidRPr="00A43840" w:rsidRDefault="0074731B" w:rsidP="00ED5680">
            <w:pPr>
              <w:tabs>
                <w:tab w:val="left" w:pos="426"/>
              </w:tabs>
              <w:rPr>
                <w:szCs w:val="24"/>
              </w:rPr>
            </w:pPr>
            <w:r w:rsidRPr="00A43840">
              <w:rPr>
                <w:szCs w:val="24"/>
              </w:rPr>
              <w:t>28</w:t>
            </w:r>
          </w:p>
        </w:tc>
        <w:tc>
          <w:tcPr>
            <w:tcW w:w="1101" w:type="dxa"/>
            <w:tcBorders>
              <w:top w:val="single" w:sz="4" w:space="0" w:color="auto"/>
              <w:left w:val="single" w:sz="4" w:space="0" w:color="auto"/>
              <w:bottom w:val="single" w:sz="4" w:space="0" w:color="auto"/>
              <w:right w:val="single" w:sz="4" w:space="0" w:color="auto"/>
            </w:tcBorders>
            <w:vAlign w:val="center"/>
          </w:tcPr>
          <w:p w14:paraId="01129513" w14:textId="77777777" w:rsidR="0074731B" w:rsidRPr="00A43840" w:rsidRDefault="0074731B" w:rsidP="00ED5680">
            <w:pPr>
              <w:tabs>
                <w:tab w:val="left" w:pos="426"/>
              </w:tabs>
              <w:jc w:val="center"/>
              <w:rPr>
                <w:szCs w:val="24"/>
              </w:rPr>
            </w:pPr>
            <w:r w:rsidRPr="00A43840">
              <w:rPr>
                <w:szCs w:val="24"/>
              </w:rPr>
              <w:t>57-74-9</w:t>
            </w:r>
          </w:p>
        </w:tc>
        <w:tc>
          <w:tcPr>
            <w:tcW w:w="2345" w:type="dxa"/>
            <w:tcBorders>
              <w:top w:val="single" w:sz="4" w:space="0" w:color="auto"/>
              <w:left w:val="single" w:sz="4" w:space="0" w:color="auto"/>
              <w:bottom w:val="single" w:sz="4" w:space="0" w:color="auto"/>
              <w:right w:val="single" w:sz="4" w:space="0" w:color="auto"/>
            </w:tcBorders>
            <w:vAlign w:val="center"/>
          </w:tcPr>
          <w:p w14:paraId="40ED99D2" w14:textId="77777777" w:rsidR="0074731B" w:rsidRPr="00A43840" w:rsidRDefault="0074731B" w:rsidP="00ED5680">
            <w:pPr>
              <w:tabs>
                <w:tab w:val="left" w:pos="426"/>
              </w:tabs>
              <w:rPr>
                <w:szCs w:val="24"/>
              </w:rPr>
            </w:pPr>
            <w:proofErr w:type="spellStart"/>
            <w:r w:rsidRPr="00A43840">
              <w:rPr>
                <w:szCs w:val="24"/>
              </w:rPr>
              <w:t>Chlordane</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7632F5AA"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1C07610A"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62226DDC"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5DDD77B9"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1446D624" w14:textId="77777777" w:rsidR="0074731B" w:rsidRPr="00A43840" w:rsidRDefault="0074731B" w:rsidP="00ED5680">
            <w:pPr>
              <w:tabs>
                <w:tab w:val="left" w:pos="426"/>
              </w:tabs>
              <w:jc w:val="center"/>
              <w:rPr>
                <w:szCs w:val="24"/>
              </w:rPr>
            </w:pPr>
            <w:r w:rsidRPr="00A43840">
              <w:rPr>
                <w:szCs w:val="24"/>
              </w:rPr>
              <w:t>1</w:t>
            </w:r>
          </w:p>
        </w:tc>
      </w:tr>
      <w:tr w:rsidR="0074731B" w:rsidRPr="00A43840" w14:paraId="231C76D9"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433DC7E" w14:textId="77777777" w:rsidR="0074731B" w:rsidRPr="00A43840" w:rsidRDefault="0074731B" w:rsidP="00ED5680">
            <w:pPr>
              <w:tabs>
                <w:tab w:val="left" w:pos="426"/>
              </w:tabs>
              <w:rPr>
                <w:szCs w:val="24"/>
              </w:rPr>
            </w:pPr>
            <w:r w:rsidRPr="00A43840">
              <w:rPr>
                <w:szCs w:val="24"/>
              </w:rPr>
              <w:t>29</w:t>
            </w:r>
          </w:p>
        </w:tc>
        <w:tc>
          <w:tcPr>
            <w:tcW w:w="1101" w:type="dxa"/>
            <w:tcBorders>
              <w:top w:val="single" w:sz="4" w:space="0" w:color="auto"/>
              <w:left w:val="single" w:sz="4" w:space="0" w:color="auto"/>
              <w:bottom w:val="single" w:sz="4" w:space="0" w:color="auto"/>
              <w:right w:val="single" w:sz="4" w:space="0" w:color="auto"/>
            </w:tcBorders>
            <w:vAlign w:val="center"/>
          </w:tcPr>
          <w:p w14:paraId="549E77CF" w14:textId="77777777" w:rsidR="0074731B" w:rsidRPr="00A43840" w:rsidRDefault="0074731B" w:rsidP="00ED5680">
            <w:pPr>
              <w:tabs>
                <w:tab w:val="left" w:pos="426"/>
              </w:tabs>
              <w:jc w:val="center"/>
              <w:rPr>
                <w:szCs w:val="24"/>
              </w:rPr>
            </w:pPr>
            <w:r w:rsidRPr="00A43840">
              <w:rPr>
                <w:szCs w:val="24"/>
              </w:rPr>
              <w:t>143-50-0</w:t>
            </w:r>
          </w:p>
        </w:tc>
        <w:tc>
          <w:tcPr>
            <w:tcW w:w="2345" w:type="dxa"/>
            <w:tcBorders>
              <w:top w:val="single" w:sz="4" w:space="0" w:color="auto"/>
              <w:left w:val="single" w:sz="4" w:space="0" w:color="auto"/>
              <w:bottom w:val="single" w:sz="4" w:space="0" w:color="auto"/>
              <w:right w:val="single" w:sz="4" w:space="0" w:color="auto"/>
            </w:tcBorders>
            <w:vAlign w:val="center"/>
          </w:tcPr>
          <w:p w14:paraId="5E671637" w14:textId="77777777" w:rsidR="0074731B" w:rsidRPr="00A43840" w:rsidRDefault="0074731B" w:rsidP="00ED5680">
            <w:pPr>
              <w:tabs>
                <w:tab w:val="left" w:pos="426"/>
              </w:tabs>
              <w:rPr>
                <w:szCs w:val="24"/>
              </w:rPr>
            </w:pPr>
            <w:proofErr w:type="spellStart"/>
            <w:r w:rsidRPr="00A43840">
              <w:rPr>
                <w:szCs w:val="24"/>
              </w:rPr>
              <w:t>Chlordecone</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33CC29E7"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3A70484D"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00929375"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122FAF0C"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4A5B1409" w14:textId="77777777" w:rsidR="0074731B" w:rsidRPr="00A43840" w:rsidRDefault="0074731B" w:rsidP="00ED5680">
            <w:pPr>
              <w:tabs>
                <w:tab w:val="left" w:pos="426"/>
              </w:tabs>
              <w:jc w:val="center"/>
              <w:rPr>
                <w:szCs w:val="24"/>
              </w:rPr>
            </w:pPr>
            <w:r w:rsidRPr="00A43840">
              <w:rPr>
                <w:szCs w:val="24"/>
              </w:rPr>
              <w:t>1</w:t>
            </w:r>
          </w:p>
        </w:tc>
      </w:tr>
      <w:tr w:rsidR="0074731B" w:rsidRPr="00A43840" w14:paraId="1F415ECA"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6082F43" w14:textId="77777777" w:rsidR="0074731B" w:rsidRPr="00A43840" w:rsidRDefault="0074731B" w:rsidP="00ED5680">
            <w:pPr>
              <w:tabs>
                <w:tab w:val="left" w:pos="426"/>
              </w:tabs>
              <w:rPr>
                <w:szCs w:val="24"/>
              </w:rPr>
            </w:pPr>
            <w:r w:rsidRPr="00A43840">
              <w:rPr>
                <w:szCs w:val="24"/>
              </w:rPr>
              <w:t>30</w:t>
            </w:r>
          </w:p>
        </w:tc>
        <w:tc>
          <w:tcPr>
            <w:tcW w:w="1101" w:type="dxa"/>
            <w:tcBorders>
              <w:top w:val="single" w:sz="4" w:space="0" w:color="auto"/>
              <w:left w:val="single" w:sz="4" w:space="0" w:color="auto"/>
              <w:bottom w:val="single" w:sz="4" w:space="0" w:color="auto"/>
              <w:right w:val="single" w:sz="4" w:space="0" w:color="auto"/>
            </w:tcBorders>
            <w:vAlign w:val="center"/>
          </w:tcPr>
          <w:p w14:paraId="5309DB4E" w14:textId="77777777" w:rsidR="0074731B" w:rsidRPr="00A43840" w:rsidRDefault="0074731B" w:rsidP="00ED5680">
            <w:pPr>
              <w:tabs>
                <w:tab w:val="left" w:pos="426"/>
              </w:tabs>
              <w:jc w:val="center"/>
              <w:rPr>
                <w:szCs w:val="24"/>
              </w:rPr>
            </w:pPr>
            <w:r w:rsidRPr="00A43840">
              <w:rPr>
                <w:szCs w:val="24"/>
              </w:rPr>
              <w:t>470-90-6</w:t>
            </w:r>
          </w:p>
        </w:tc>
        <w:tc>
          <w:tcPr>
            <w:tcW w:w="2345" w:type="dxa"/>
            <w:tcBorders>
              <w:top w:val="single" w:sz="4" w:space="0" w:color="auto"/>
              <w:left w:val="single" w:sz="4" w:space="0" w:color="auto"/>
              <w:bottom w:val="single" w:sz="4" w:space="0" w:color="auto"/>
              <w:right w:val="single" w:sz="4" w:space="0" w:color="auto"/>
            </w:tcBorders>
            <w:vAlign w:val="center"/>
          </w:tcPr>
          <w:p w14:paraId="3C2F217E" w14:textId="77777777" w:rsidR="0074731B" w:rsidRPr="00A43840" w:rsidRDefault="0074731B" w:rsidP="00ED5680">
            <w:pPr>
              <w:tabs>
                <w:tab w:val="left" w:pos="426"/>
              </w:tabs>
              <w:rPr>
                <w:szCs w:val="24"/>
              </w:rPr>
            </w:pPr>
            <w:proofErr w:type="spellStart"/>
            <w:r w:rsidRPr="00A43840">
              <w:rPr>
                <w:szCs w:val="24"/>
              </w:rPr>
              <w:t>Chlorfenvinphos</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7724B6A9"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56807412"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18F1A7FD"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09C65966"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19605248"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37D7219C"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9DE1B90" w14:textId="77777777" w:rsidR="0074731B" w:rsidRPr="00A43840" w:rsidRDefault="0074731B" w:rsidP="00ED5680">
            <w:pPr>
              <w:tabs>
                <w:tab w:val="left" w:pos="426"/>
              </w:tabs>
              <w:rPr>
                <w:szCs w:val="24"/>
              </w:rPr>
            </w:pPr>
            <w:r w:rsidRPr="00A43840">
              <w:rPr>
                <w:szCs w:val="24"/>
              </w:rPr>
              <w:t>31</w:t>
            </w:r>
          </w:p>
        </w:tc>
        <w:tc>
          <w:tcPr>
            <w:tcW w:w="1101" w:type="dxa"/>
            <w:tcBorders>
              <w:top w:val="single" w:sz="4" w:space="0" w:color="auto"/>
              <w:left w:val="single" w:sz="4" w:space="0" w:color="auto"/>
              <w:bottom w:val="single" w:sz="4" w:space="0" w:color="auto"/>
              <w:right w:val="single" w:sz="4" w:space="0" w:color="auto"/>
            </w:tcBorders>
            <w:vAlign w:val="center"/>
          </w:tcPr>
          <w:p w14:paraId="48D43549" w14:textId="77777777" w:rsidR="0074731B" w:rsidRPr="00A43840" w:rsidRDefault="0074731B" w:rsidP="00ED5680">
            <w:pPr>
              <w:tabs>
                <w:tab w:val="left" w:pos="426"/>
              </w:tabs>
              <w:jc w:val="center"/>
              <w:rPr>
                <w:szCs w:val="24"/>
              </w:rPr>
            </w:pPr>
            <w:r w:rsidRPr="00A43840">
              <w:rPr>
                <w:szCs w:val="24"/>
              </w:rPr>
              <w:t>85535-84-8</w:t>
            </w:r>
          </w:p>
        </w:tc>
        <w:tc>
          <w:tcPr>
            <w:tcW w:w="2345" w:type="dxa"/>
            <w:tcBorders>
              <w:top w:val="single" w:sz="4" w:space="0" w:color="auto"/>
              <w:left w:val="single" w:sz="4" w:space="0" w:color="auto"/>
              <w:bottom w:val="single" w:sz="4" w:space="0" w:color="auto"/>
              <w:right w:val="single" w:sz="4" w:space="0" w:color="auto"/>
            </w:tcBorders>
            <w:vAlign w:val="center"/>
          </w:tcPr>
          <w:p w14:paraId="100D006C" w14:textId="77777777" w:rsidR="0074731B" w:rsidRPr="00A43840" w:rsidRDefault="0074731B" w:rsidP="00ED5680">
            <w:pPr>
              <w:tabs>
                <w:tab w:val="left" w:pos="426"/>
              </w:tabs>
              <w:rPr>
                <w:szCs w:val="24"/>
              </w:rPr>
            </w:pPr>
            <w:proofErr w:type="spellStart"/>
            <w:r w:rsidRPr="00A43840">
              <w:rPr>
                <w:szCs w:val="24"/>
              </w:rPr>
              <w:t>Хлороалкани</w:t>
            </w:r>
            <w:proofErr w:type="spellEnd"/>
            <w:r w:rsidRPr="00A43840">
              <w:rPr>
                <w:szCs w:val="24"/>
              </w:rPr>
              <w:t>, C10-C13</w:t>
            </w:r>
          </w:p>
        </w:tc>
        <w:tc>
          <w:tcPr>
            <w:tcW w:w="1380" w:type="dxa"/>
            <w:tcBorders>
              <w:top w:val="single" w:sz="4" w:space="0" w:color="auto"/>
              <w:left w:val="single" w:sz="4" w:space="0" w:color="auto"/>
              <w:bottom w:val="single" w:sz="4" w:space="0" w:color="auto"/>
              <w:right w:val="single" w:sz="4" w:space="0" w:color="auto"/>
            </w:tcBorders>
            <w:vAlign w:val="center"/>
          </w:tcPr>
          <w:p w14:paraId="5DD5ECF9"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72F10012"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229C96CC"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6C51C515" w14:textId="77777777" w:rsidR="0074731B" w:rsidRPr="00A43840" w:rsidRDefault="0074731B" w:rsidP="00ED5680">
            <w:pPr>
              <w:tabs>
                <w:tab w:val="left" w:pos="426"/>
              </w:tabs>
              <w:jc w:val="center"/>
              <w:rPr>
                <w:szCs w:val="24"/>
              </w:rPr>
            </w:pPr>
            <w:r w:rsidRPr="00A43840">
              <w:rPr>
                <w:szCs w:val="24"/>
              </w:rPr>
              <w:t>10</w:t>
            </w:r>
          </w:p>
        </w:tc>
        <w:tc>
          <w:tcPr>
            <w:tcW w:w="1456" w:type="dxa"/>
            <w:tcBorders>
              <w:top w:val="single" w:sz="4" w:space="0" w:color="auto"/>
              <w:left w:val="single" w:sz="4" w:space="0" w:color="auto"/>
              <w:bottom w:val="single" w:sz="4" w:space="0" w:color="auto"/>
              <w:right w:val="single" w:sz="4" w:space="0" w:color="auto"/>
            </w:tcBorders>
            <w:vAlign w:val="center"/>
          </w:tcPr>
          <w:p w14:paraId="1802A095"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6E826DCE"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3314153" w14:textId="77777777" w:rsidR="0074731B" w:rsidRPr="00A43840" w:rsidRDefault="0074731B" w:rsidP="00ED5680">
            <w:pPr>
              <w:tabs>
                <w:tab w:val="left" w:pos="426"/>
              </w:tabs>
              <w:rPr>
                <w:szCs w:val="24"/>
              </w:rPr>
            </w:pPr>
            <w:r w:rsidRPr="00A43840">
              <w:rPr>
                <w:szCs w:val="24"/>
              </w:rPr>
              <w:t>32</w:t>
            </w:r>
          </w:p>
        </w:tc>
        <w:tc>
          <w:tcPr>
            <w:tcW w:w="1101" w:type="dxa"/>
            <w:tcBorders>
              <w:top w:val="single" w:sz="4" w:space="0" w:color="auto"/>
              <w:left w:val="single" w:sz="4" w:space="0" w:color="auto"/>
              <w:bottom w:val="single" w:sz="4" w:space="0" w:color="auto"/>
              <w:right w:val="single" w:sz="4" w:space="0" w:color="auto"/>
            </w:tcBorders>
            <w:vAlign w:val="center"/>
          </w:tcPr>
          <w:p w14:paraId="23A3FD52" w14:textId="77777777" w:rsidR="0074731B" w:rsidRPr="00A43840" w:rsidRDefault="0074731B" w:rsidP="00ED5680">
            <w:pPr>
              <w:tabs>
                <w:tab w:val="left" w:pos="426"/>
              </w:tabs>
              <w:jc w:val="center"/>
              <w:rPr>
                <w:szCs w:val="24"/>
              </w:rPr>
            </w:pPr>
            <w:r w:rsidRPr="00A43840">
              <w:rPr>
                <w:szCs w:val="24"/>
              </w:rPr>
              <w:t>2921-88-2</w:t>
            </w:r>
          </w:p>
        </w:tc>
        <w:tc>
          <w:tcPr>
            <w:tcW w:w="2345" w:type="dxa"/>
            <w:tcBorders>
              <w:top w:val="single" w:sz="4" w:space="0" w:color="auto"/>
              <w:left w:val="single" w:sz="4" w:space="0" w:color="auto"/>
              <w:bottom w:val="single" w:sz="4" w:space="0" w:color="auto"/>
              <w:right w:val="single" w:sz="4" w:space="0" w:color="auto"/>
            </w:tcBorders>
            <w:vAlign w:val="center"/>
          </w:tcPr>
          <w:p w14:paraId="653A0967" w14:textId="77777777" w:rsidR="0074731B" w:rsidRPr="00A43840" w:rsidRDefault="0074731B" w:rsidP="00ED5680">
            <w:pPr>
              <w:tabs>
                <w:tab w:val="left" w:pos="426"/>
              </w:tabs>
              <w:rPr>
                <w:szCs w:val="24"/>
              </w:rPr>
            </w:pPr>
            <w:proofErr w:type="spellStart"/>
            <w:r w:rsidRPr="00A43840">
              <w:rPr>
                <w:szCs w:val="24"/>
              </w:rPr>
              <w:t>Chlorpyrifos</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7E87B3B8"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37068AFD"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110ECA2E"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7F6EF803"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5F2D78DC"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6B95E28F"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CBB6888" w14:textId="77777777" w:rsidR="0074731B" w:rsidRPr="00A43840" w:rsidRDefault="0074731B" w:rsidP="00ED5680">
            <w:pPr>
              <w:tabs>
                <w:tab w:val="left" w:pos="426"/>
              </w:tabs>
              <w:rPr>
                <w:szCs w:val="24"/>
              </w:rPr>
            </w:pPr>
            <w:r w:rsidRPr="00A43840">
              <w:rPr>
                <w:szCs w:val="24"/>
              </w:rPr>
              <w:t>33</w:t>
            </w:r>
          </w:p>
        </w:tc>
        <w:tc>
          <w:tcPr>
            <w:tcW w:w="1101" w:type="dxa"/>
            <w:tcBorders>
              <w:top w:val="single" w:sz="4" w:space="0" w:color="auto"/>
              <w:left w:val="single" w:sz="4" w:space="0" w:color="auto"/>
              <w:bottom w:val="single" w:sz="4" w:space="0" w:color="auto"/>
              <w:right w:val="single" w:sz="4" w:space="0" w:color="auto"/>
            </w:tcBorders>
            <w:vAlign w:val="center"/>
          </w:tcPr>
          <w:p w14:paraId="5CA5E413" w14:textId="77777777" w:rsidR="0074731B" w:rsidRPr="00A43840" w:rsidRDefault="0074731B" w:rsidP="00ED5680">
            <w:pPr>
              <w:tabs>
                <w:tab w:val="left" w:pos="426"/>
              </w:tabs>
              <w:jc w:val="center"/>
              <w:rPr>
                <w:szCs w:val="24"/>
              </w:rPr>
            </w:pPr>
            <w:r w:rsidRPr="00A43840">
              <w:rPr>
                <w:szCs w:val="24"/>
              </w:rPr>
              <w:t>50-29-3</w:t>
            </w:r>
          </w:p>
        </w:tc>
        <w:tc>
          <w:tcPr>
            <w:tcW w:w="2345" w:type="dxa"/>
            <w:tcBorders>
              <w:top w:val="single" w:sz="4" w:space="0" w:color="auto"/>
              <w:left w:val="single" w:sz="4" w:space="0" w:color="auto"/>
              <w:bottom w:val="single" w:sz="4" w:space="0" w:color="auto"/>
              <w:right w:val="single" w:sz="4" w:space="0" w:color="auto"/>
            </w:tcBorders>
            <w:vAlign w:val="center"/>
          </w:tcPr>
          <w:p w14:paraId="632B8F5B" w14:textId="77777777" w:rsidR="0074731B" w:rsidRPr="00A43840" w:rsidRDefault="0074731B" w:rsidP="00ED5680">
            <w:pPr>
              <w:tabs>
                <w:tab w:val="left" w:pos="426"/>
              </w:tabs>
              <w:rPr>
                <w:szCs w:val="24"/>
              </w:rPr>
            </w:pPr>
            <w:r w:rsidRPr="00A43840">
              <w:rPr>
                <w:szCs w:val="24"/>
              </w:rPr>
              <w:t>DDT</w:t>
            </w:r>
          </w:p>
        </w:tc>
        <w:tc>
          <w:tcPr>
            <w:tcW w:w="1380" w:type="dxa"/>
            <w:tcBorders>
              <w:top w:val="single" w:sz="4" w:space="0" w:color="auto"/>
              <w:left w:val="single" w:sz="4" w:space="0" w:color="auto"/>
              <w:bottom w:val="single" w:sz="4" w:space="0" w:color="auto"/>
              <w:right w:val="single" w:sz="4" w:space="0" w:color="auto"/>
            </w:tcBorders>
            <w:vAlign w:val="center"/>
          </w:tcPr>
          <w:p w14:paraId="192789D3"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1CDF2F7B"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392D54A1"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1B148141"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7CAF4924" w14:textId="77777777" w:rsidR="0074731B" w:rsidRPr="00A43840" w:rsidRDefault="0074731B" w:rsidP="00ED5680">
            <w:pPr>
              <w:tabs>
                <w:tab w:val="left" w:pos="426"/>
              </w:tabs>
              <w:jc w:val="center"/>
              <w:rPr>
                <w:szCs w:val="24"/>
              </w:rPr>
            </w:pPr>
            <w:r w:rsidRPr="00A43840">
              <w:rPr>
                <w:szCs w:val="24"/>
              </w:rPr>
              <w:t>1</w:t>
            </w:r>
          </w:p>
        </w:tc>
      </w:tr>
      <w:tr w:rsidR="0074731B" w:rsidRPr="00A43840" w14:paraId="6139A1F1"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0218B25" w14:textId="77777777" w:rsidR="0074731B" w:rsidRPr="00A43840" w:rsidRDefault="0074731B" w:rsidP="00ED5680">
            <w:pPr>
              <w:tabs>
                <w:tab w:val="left" w:pos="426"/>
              </w:tabs>
              <w:rPr>
                <w:szCs w:val="24"/>
              </w:rPr>
            </w:pPr>
            <w:r w:rsidRPr="00A43840">
              <w:rPr>
                <w:szCs w:val="24"/>
              </w:rPr>
              <w:lastRenderedPageBreak/>
              <w:t>34#</w:t>
            </w:r>
          </w:p>
        </w:tc>
        <w:tc>
          <w:tcPr>
            <w:tcW w:w="1101" w:type="dxa"/>
            <w:tcBorders>
              <w:top w:val="single" w:sz="4" w:space="0" w:color="auto"/>
              <w:left w:val="single" w:sz="4" w:space="0" w:color="auto"/>
              <w:bottom w:val="single" w:sz="4" w:space="0" w:color="auto"/>
              <w:right w:val="single" w:sz="4" w:space="0" w:color="auto"/>
            </w:tcBorders>
            <w:vAlign w:val="center"/>
          </w:tcPr>
          <w:p w14:paraId="51E40CBE" w14:textId="77777777" w:rsidR="0074731B" w:rsidRPr="00A43840" w:rsidRDefault="0074731B" w:rsidP="00ED5680">
            <w:pPr>
              <w:tabs>
                <w:tab w:val="left" w:pos="426"/>
              </w:tabs>
              <w:jc w:val="center"/>
              <w:rPr>
                <w:szCs w:val="24"/>
              </w:rPr>
            </w:pPr>
            <w:r w:rsidRPr="00A43840">
              <w:rPr>
                <w:szCs w:val="24"/>
              </w:rPr>
              <w:t>107-06-2</w:t>
            </w:r>
          </w:p>
        </w:tc>
        <w:tc>
          <w:tcPr>
            <w:tcW w:w="2345" w:type="dxa"/>
            <w:tcBorders>
              <w:top w:val="single" w:sz="4" w:space="0" w:color="auto"/>
              <w:left w:val="single" w:sz="4" w:space="0" w:color="auto"/>
              <w:bottom w:val="single" w:sz="4" w:space="0" w:color="auto"/>
              <w:right w:val="single" w:sz="4" w:space="0" w:color="auto"/>
            </w:tcBorders>
            <w:vAlign w:val="center"/>
          </w:tcPr>
          <w:p w14:paraId="34C9AA11" w14:textId="77777777" w:rsidR="0074731B" w:rsidRPr="00A43840" w:rsidRDefault="0074731B" w:rsidP="00ED5680">
            <w:pPr>
              <w:tabs>
                <w:tab w:val="left" w:pos="426"/>
              </w:tabs>
              <w:rPr>
                <w:szCs w:val="24"/>
              </w:rPr>
            </w:pPr>
            <w:r w:rsidRPr="00A43840">
              <w:rPr>
                <w:szCs w:val="24"/>
              </w:rPr>
              <w:t>1,2-дихлоретан (EDC)</w:t>
            </w:r>
          </w:p>
        </w:tc>
        <w:tc>
          <w:tcPr>
            <w:tcW w:w="1380" w:type="dxa"/>
            <w:tcBorders>
              <w:top w:val="single" w:sz="4" w:space="0" w:color="auto"/>
              <w:left w:val="single" w:sz="4" w:space="0" w:color="auto"/>
              <w:bottom w:val="single" w:sz="4" w:space="0" w:color="auto"/>
              <w:right w:val="single" w:sz="4" w:space="0" w:color="auto"/>
            </w:tcBorders>
            <w:vAlign w:val="center"/>
          </w:tcPr>
          <w:p w14:paraId="378E2E3C" w14:textId="77777777" w:rsidR="0074731B" w:rsidRPr="00A43840" w:rsidRDefault="0074731B" w:rsidP="00ED5680">
            <w:pPr>
              <w:tabs>
                <w:tab w:val="left" w:pos="426"/>
              </w:tabs>
              <w:jc w:val="center"/>
              <w:rPr>
                <w:szCs w:val="24"/>
              </w:rPr>
            </w:pPr>
            <w:r w:rsidRPr="00A43840">
              <w:rPr>
                <w:szCs w:val="24"/>
              </w:rPr>
              <w:t>1 000</w:t>
            </w:r>
          </w:p>
        </w:tc>
        <w:tc>
          <w:tcPr>
            <w:tcW w:w="1135" w:type="dxa"/>
            <w:tcBorders>
              <w:top w:val="single" w:sz="4" w:space="0" w:color="auto"/>
              <w:left w:val="single" w:sz="4" w:space="0" w:color="auto"/>
              <w:bottom w:val="single" w:sz="4" w:space="0" w:color="auto"/>
              <w:right w:val="single" w:sz="4" w:space="0" w:color="auto"/>
            </w:tcBorders>
            <w:vAlign w:val="center"/>
          </w:tcPr>
          <w:p w14:paraId="64908864" w14:textId="77777777" w:rsidR="0074731B" w:rsidRPr="00A43840" w:rsidRDefault="0074731B" w:rsidP="00ED5680">
            <w:pPr>
              <w:tabs>
                <w:tab w:val="left" w:pos="426"/>
              </w:tabs>
              <w:jc w:val="center"/>
              <w:rPr>
                <w:szCs w:val="24"/>
              </w:rPr>
            </w:pPr>
            <w:r w:rsidRPr="00A43840">
              <w:rPr>
                <w:szCs w:val="24"/>
              </w:rPr>
              <w:t>10</w:t>
            </w:r>
          </w:p>
        </w:tc>
        <w:tc>
          <w:tcPr>
            <w:tcW w:w="993" w:type="dxa"/>
            <w:tcBorders>
              <w:top w:val="single" w:sz="4" w:space="0" w:color="auto"/>
              <w:left w:val="single" w:sz="4" w:space="0" w:color="auto"/>
              <w:bottom w:val="single" w:sz="4" w:space="0" w:color="auto"/>
              <w:right w:val="single" w:sz="4" w:space="0" w:color="auto"/>
            </w:tcBorders>
            <w:vAlign w:val="center"/>
          </w:tcPr>
          <w:p w14:paraId="17CD40F1" w14:textId="77777777" w:rsidR="0074731B" w:rsidRPr="00A43840" w:rsidRDefault="0074731B" w:rsidP="00ED5680">
            <w:pPr>
              <w:tabs>
                <w:tab w:val="left" w:pos="426"/>
              </w:tabs>
              <w:jc w:val="center"/>
              <w:rPr>
                <w:szCs w:val="24"/>
              </w:rPr>
            </w:pPr>
            <w:r w:rsidRPr="00A43840">
              <w:rPr>
                <w:szCs w:val="24"/>
              </w:rPr>
              <w:t>10</w:t>
            </w:r>
          </w:p>
        </w:tc>
        <w:tc>
          <w:tcPr>
            <w:tcW w:w="1341" w:type="dxa"/>
            <w:tcBorders>
              <w:top w:val="single" w:sz="4" w:space="0" w:color="auto"/>
              <w:left w:val="single" w:sz="4" w:space="0" w:color="auto"/>
              <w:bottom w:val="single" w:sz="4" w:space="0" w:color="auto"/>
              <w:right w:val="single" w:sz="4" w:space="0" w:color="auto"/>
            </w:tcBorders>
            <w:vAlign w:val="center"/>
          </w:tcPr>
          <w:p w14:paraId="38412482"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36226997" w14:textId="77777777" w:rsidR="0074731B" w:rsidRPr="00A43840" w:rsidRDefault="0074731B" w:rsidP="00ED5680">
            <w:pPr>
              <w:tabs>
                <w:tab w:val="left" w:pos="426"/>
              </w:tabs>
              <w:jc w:val="center"/>
              <w:rPr>
                <w:szCs w:val="24"/>
              </w:rPr>
            </w:pPr>
            <w:r w:rsidRPr="00A43840">
              <w:rPr>
                <w:szCs w:val="24"/>
              </w:rPr>
              <w:t>1</w:t>
            </w:r>
          </w:p>
        </w:tc>
      </w:tr>
      <w:tr w:rsidR="0074731B" w:rsidRPr="00A43840" w14:paraId="545C0535"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B067D74" w14:textId="77777777" w:rsidR="0074731B" w:rsidRPr="00A43840" w:rsidRDefault="0074731B" w:rsidP="00ED5680">
            <w:pPr>
              <w:tabs>
                <w:tab w:val="left" w:pos="426"/>
              </w:tabs>
              <w:rPr>
                <w:szCs w:val="24"/>
              </w:rPr>
            </w:pPr>
            <w:r w:rsidRPr="00A43840">
              <w:rPr>
                <w:szCs w:val="24"/>
              </w:rPr>
              <w:t>35#</w:t>
            </w:r>
          </w:p>
        </w:tc>
        <w:tc>
          <w:tcPr>
            <w:tcW w:w="1101" w:type="dxa"/>
            <w:tcBorders>
              <w:top w:val="single" w:sz="4" w:space="0" w:color="auto"/>
              <w:left w:val="single" w:sz="4" w:space="0" w:color="auto"/>
              <w:bottom w:val="single" w:sz="4" w:space="0" w:color="auto"/>
              <w:right w:val="single" w:sz="4" w:space="0" w:color="auto"/>
            </w:tcBorders>
            <w:vAlign w:val="center"/>
          </w:tcPr>
          <w:p w14:paraId="4307C25A" w14:textId="77777777" w:rsidR="0074731B" w:rsidRPr="00A43840" w:rsidRDefault="0074731B" w:rsidP="00ED5680">
            <w:pPr>
              <w:tabs>
                <w:tab w:val="left" w:pos="426"/>
              </w:tabs>
              <w:jc w:val="center"/>
              <w:rPr>
                <w:szCs w:val="24"/>
              </w:rPr>
            </w:pPr>
            <w:r w:rsidRPr="00A43840">
              <w:rPr>
                <w:szCs w:val="24"/>
              </w:rPr>
              <w:t>75-09-2</w:t>
            </w:r>
          </w:p>
        </w:tc>
        <w:tc>
          <w:tcPr>
            <w:tcW w:w="2345" w:type="dxa"/>
            <w:tcBorders>
              <w:top w:val="single" w:sz="4" w:space="0" w:color="auto"/>
              <w:left w:val="single" w:sz="4" w:space="0" w:color="auto"/>
              <w:bottom w:val="single" w:sz="4" w:space="0" w:color="auto"/>
              <w:right w:val="single" w:sz="4" w:space="0" w:color="auto"/>
            </w:tcBorders>
            <w:vAlign w:val="center"/>
          </w:tcPr>
          <w:p w14:paraId="1BB7D03D" w14:textId="77777777" w:rsidR="0074731B" w:rsidRPr="00A43840" w:rsidRDefault="0074731B" w:rsidP="00ED5680">
            <w:pPr>
              <w:tabs>
                <w:tab w:val="left" w:pos="426"/>
              </w:tabs>
              <w:rPr>
                <w:szCs w:val="24"/>
              </w:rPr>
            </w:pPr>
            <w:proofErr w:type="spellStart"/>
            <w:r w:rsidRPr="00A43840">
              <w:rPr>
                <w:szCs w:val="24"/>
              </w:rPr>
              <w:t>Дихлорметан</w:t>
            </w:r>
            <w:proofErr w:type="spellEnd"/>
            <w:r w:rsidRPr="00A43840">
              <w:rPr>
                <w:szCs w:val="24"/>
              </w:rPr>
              <w:t xml:space="preserve"> (DCM)</w:t>
            </w:r>
          </w:p>
        </w:tc>
        <w:tc>
          <w:tcPr>
            <w:tcW w:w="1380" w:type="dxa"/>
            <w:tcBorders>
              <w:top w:val="single" w:sz="4" w:space="0" w:color="auto"/>
              <w:left w:val="single" w:sz="4" w:space="0" w:color="auto"/>
              <w:bottom w:val="single" w:sz="4" w:space="0" w:color="auto"/>
              <w:right w:val="single" w:sz="4" w:space="0" w:color="auto"/>
            </w:tcBorders>
            <w:vAlign w:val="center"/>
          </w:tcPr>
          <w:p w14:paraId="75BC69F5" w14:textId="77777777" w:rsidR="0074731B" w:rsidRPr="00A43840" w:rsidRDefault="0074731B" w:rsidP="00ED5680">
            <w:pPr>
              <w:tabs>
                <w:tab w:val="left" w:pos="426"/>
              </w:tabs>
              <w:jc w:val="center"/>
              <w:rPr>
                <w:szCs w:val="24"/>
              </w:rPr>
            </w:pPr>
            <w:r w:rsidRPr="00A43840">
              <w:rPr>
                <w:szCs w:val="24"/>
              </w:rPr>
              <w:t>1 000</w:t>
            </w:r>
          </w:p>
        </w:tc>
        <w:tc>
          <w:tcPr>
            <w:tcW w:w="1135" w:type="dxa"/>
            <w:tcBorders>
              <w:top w:val="single" w:sz="4" w:space="0" w:color="auto"/>
              <w:left w:val="single" w:sz="4" w:space="0" w:color="auto"/>
              <w:bottom w:val="single" w:sz="4" w:space="0" w:color="auto"/>
              <w:right w:val="single" w:sz="4" w:space="0" w:color="auto"/>
            </w:tcBorders>
            <w:vAlign w:val="center"/>
          </w:tcPr>
          <w:p w14:paraId="5839C5E0" w14:textId="77777777" w:rsidR="0074731B" w:rsidRPr="00A43840" w:rsidRDefault="0074731B" w:rsidP="00ED5680">
            <w:pPr>
              <w:tabs>
                <w:tab w:val="left" w:pos="426"/>
              </w:tabs>
              <w:jc w:val="center"/>
              <w:rPr>
                <w:szCs w:val="24"/>
              </w:rPr>
            </w:pPr>
            <w:r w:rsidRPr="00A43840">
              <w:rPr>
                <w:szCs w:val="24"/>
              </w:rPr>
              <w:t>10</w:t>
            </w:r>
          </w:p>
        </w:tc>
        <w:tc>
          <w:tcPr>
            <w:tcW w:w="993" w:type="dxa"/>
            <w:tcBorders>
              <w:top w:val="single" w:sz="4" w:space="0" w:color="auto"/>
              <w:left w:val="single" w:sz="4" w:space="0" w:color="auto"/>
              <w:bottom w:val="single" w:sz="4" w:space="0" w:color="auto"/>
              <w:right w:val="single" w:sz="4" w:space="0" w:color="auto"/>
            </w:tcBorders>
            <w:vAlign w:val="center"/>
          </w:tcPr>
          <w:p w14:paraId="3B69158A" w14:textId="77777777" w:rsidR="0074731B" w:rsidRPr="00A43840" w:rsidRDefault="0074731B" w:rsidP="00ED5680">
            <w:pPr>
              <w:tabs>
                <w:tab w:val="left" w:pos="426"/>
              </w:tabs>
              <w:jc w:val="center"/>
              <w:rPr>
                <w:szCs w:val="24"/>
              </w:rPr>
            </w:pPr>
            <w:r w:rsidRPr="00A43840">
              <w:rPr>
                <w:szCs w:val="24"/>
              </w:rPr>
              <w:t>10</w:t>
            </w:r>
          </w:p>
        </w:tc>
        <w:tc>
          <w:tcPr>
            <w:tcW w:w="1341" w:type="dxa"/>
            <w:tcBorders>
              <w:top w:val="single" w:sz="4" w:space="0" w:color="auto"/>
              <w:left w:val="single" w:sz="4" w:space="0" w:color="auto"/>
              <w:bottom w:val="single" w:sz="4" w:space="0" w:color="auto"/>
              <w:right w:val="single" w:sz="4" w:space="0" w:color="auto"/>
            </w:tcBorders>
            <w:vAlign w:val="center"/>
          </w:tcPr>
          <w:p w14:paraId="496C2FF1"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5677FE1A"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189DB7C1"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940B352" w14:textId="77777777" w:rsidR="0074731B" w:rsidRPr="00A43840" w:rsidRDefault="0074731B" w:rsidP="00ED5680">
            <w:pPr>
              <w:tabs>
                <w:tab w:val="left" w:pos="426"/>
              </w:tabs>
              <w:rPr>
                <w:szCs w:val="24"/>
              </w:rPr>
            </w:pPr>
            <w:r w:rsidRPr="00A43840">
              <w:rPr>
                <w:szCs w:val="24"/>
              </w:rPr>
              <w:t>36</w:t>
            </w:r>
          </w:p>
        </w:tc>
        <w:tc>
          <w:tcPr>
            <w:tcW w:w="1101" w:type="dxa"/>
            <w:tcBorders>
              <w:top w:val="single" w:sz="4" w:space="0" w:color="auto"/>
              <w:left w:val="single" w:sz="4" w:space="0" w:color="auto"/>
              <w:bottom w:val="single" w:sz="4" w:space="0" w:color="auto"/>
              <w:right w:val="single" w:sz="4" w:space="0" w:color="auto"/>
            </w:tcBorders>
            <w:vAlign w:val="center"/>
          </w:tcPr>
          <w:p w14:paraId="722C2E4C" w14:textId="77777777" w:rsidR="0074731B" w:rsidRPr="00A43840" w:rsidRDefault="0074731B" w:rsidP="00ED5680">
            <w:pPr>
              <w:tabs>
                <w:tab w:val="left" w:pos="426"/>
              </w:tabs>
              <w:jc w:val="center"/>
              <w:rPr>
                <w:szCs w:val="24"/>
              </w:rPr>
            </w:pPr>
            <w:r w:rsidRPr="00A43840">
              <w:rPr>
                <w:szCs w:val="24"/>
              </w:rPr>
              <w:t>60-57-1</w:t>
            </w:r>
          </w:p>
        </w:tc>
        <w:tc>
          <w:tcPr>
            <w:tcW w:w="2345" w:type="dxa"/>
            <w:tcBorders>
              <w:top w:val="single" w:sz="4" w:space="0" w:color="auto"/>
              <w:left w:val="single" w:sz="4" w:space="0" w:color="auto"/>
              <w:bottom w:val="single" w:sz="4" w:space="0" w:color="auto"/>
              <w:right w:val="single" w:sz="4" w:space="0" w:color="auto"/>
            </w:tcBorders>
            <w:vAlign w:val="center"/>
          </w:tcPr>
          <w:p w14:paraId="23F90DD3" w14:textId="77777777" w:rsidR="0074731B" w:rsidRPr="00A43840" w:rsidRDefault="0074731B" w:rsidP="00ED5680">
            <w:pPr>
              <w:tabs>
                <w:tab w:val="left" w:pos="426"/>
              </w:tabs>
              <w:rPr>
                <w:szCs w:val="24"/>
              </w:rPr>
            </w:pPr>
            <w:proofErr w:type="spellStart"/>
            <w:r w:rsidRPr="00A43840">
              <w:rPr>
                <w:szCs w:val="24"/>
              </w:rPr>
              <w:t>Dieldrin</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24942701"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62A9128D"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0B39861D"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38DAC6AD"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3C04A0E8" w14:textId="77777777" w:rsidR="0074731B" w:rsidRPr="00A43840" w:rsidRDefault="0074731B" w:rsidP="00ED5680">
            <w:pPr>
              <w:tabs>
                <w:tab w:val="left" w:pos="426"/>
              </w:tabs>
              <w:jc w:val="center"/>
              <w:rPr>
                <w:szCs w:val="24"/>
              </w:rPr>
            </w:pPr>
            <w:r w:rsidRPr="00A43840">
              <w:rPr>
                <w:szCs w:val="24"/>
              </w:rPr>
              <w:t>1</w:t>
            </w:r>
          </w:p>
        </w:tc>
      </w:tr>
      <w:tr w:rsidR="0074731B" w:rsidRPr="00A43840" w14:paraId="6606F04F"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59F27EC" w14:textId="77777777" w:rsidR="0074731B" w:rsidRPr="00A43840" w:rsidRDefault="0074731B" w:rsidP="00ED5680">
            <w:pPr>
              <w:tabs>
                <w:tab w:val="left" w:pos="426"/>
              </w:tabs>
              <w:rPr>
                <w:szCs w:val="24"/>
              </w:rPr>
            </w:pPr>
            <w:r w:rsidRPr="00A43840">
              <w:rPr>
                <w:szCs w:val="24"/>
              </w:rPr>
              <w:t>37</w:t>
            </w:r>
          </w:p>
        </w:tc>
        <w:tc>
          <w:tcPr>
            <w:tcW w:w="1101" w:type="dxa"/>
            <w:tcBorders>
              <w:top w:val="single" w:sz="4" w:space="0" w:color="auto"/>
              <w:left w:val="single" w:sz="4" w:space="0" w:color="auto"/>
              <w:bottom w:val="single" w:sz="4" w:space="0" w:color="auto"/>
              <w:right w:val="single" w:sz="4" w:space="0" w:color="auto"/>
            </w:tcBorders>
            <w:vAlign w:val="center"/>
          </w:tcPr>
          <w:p w14:paraId="75CB8D81" w14:textId="77777777" w:rsidR="0074731B" w:rsidRPr="00A43840" w:rsidRDefault="0074731B" w:rsidP="00ED5680">
            <w:pPr>
              <w:tabs>
                <w:tab w:val="left" w:pos="426"/>
              </w:tabs>
              <w:jc w:val="center"/>
              <w:rPr>
                <w:szCs w:val="24"/>
              </w:rPr>
            </w:pPr>
            <w:r w:rsidRPr="00A43840">
              <w:rPr>
                <w:szCs w:val="24"/>
              </w:rPr>
              <w:t>330-54-1</w:t>
            </w:r>
          </w:p>
        </w:tc>
        <w:tc>
          <w:tcPr>
            <w:tcW w:w="2345" w:type="dxa"/>
            <w:tcBorders>
              <w:top w:val="single" w:sz="4" w:space="0" w:color="auto"/>
              <w:left w:val="single" w:sz="4" w:space="0" w:color="auto"/>
              <w:bottom w:val="single" w:sz="4" w:space="0" w:color="auto"/>
              <w:right w:val="single" w:sz="4" w:space="0" w:color="auto"/>
            </w:tcBorders>
            <w:vAlign w:val="center"/>
          </w:tcPr>
          <w:p w14:paraId="1D0088F9" w14:textId="77777777" w:rsidR="0074731B" w:rsidRPr="00A43840" w:rsidRDefault="0074731B" w:rsidP="00ED5680">
            <w:pPr>
              <w:tabs>
                <w:tab w:val="left" w:pos="426"/>
              </w:tabs>
              <w:rPr>
                <w:szCs w:val="24"/>
              </w:rPr>
            </w:pPr>
            <w:proofErr w:type="spellStart"/>
            <w:r w:rsidRPr="00A43840">
              <w:rPr>
                <w:szCs w:val="24"/>
              </w:rPr>
              <w:t>Diuron</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38937CB8"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0D246488"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48316609"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2A243CB0"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4B390879"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09E5F28E"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333DE52F" w14:textId="77777777" w:rsidR="0074731B" w:rsidRPr="00A43840" w:rsidRDefault="0074731B" w:rsidP="00ED5680">
            <w:pPr>
              <w:tabs>
                <w:tab w:val="left" w:pos="426"/>
              </w:tabs>
              <w:rPr>
                <w:szCs w:val="24"/>
              </w:rPr>
            </w:pPr>
            <w:r w:rsidRPr="00A43840">
              <w:rPr>
                <w:szCs w:val="24"/>
              </w:rPr>
              <w:t>38</w:t>
            </w:r>
          </w:p>
        </w:tc>
        <w:tc>
          <w:tcPr>
            <w:tcW w:w="1101" w:type="dxa"/>
            <w:tcBorders>
              <w:top w:val="single" w:sz="4" w:space="0" w:color="auto"/>
              <w:left w:val="single" w:sz="4" w:space="0" w:color="auto"/>
              <w:bottom w:val="single" w:sz="4" w:space="0" w:color="auto"/>
              <w:right w:val="single" w:sz="4" w:space="0" w:color="auto"/>
            </w:tcBorders>
            <w:vAlign w:val="center"/>
          </w:tcPr>
          <w:p w14:paraId="688E17C9" w14:textId="77777777" w:rsidR="0074731B" w:rsidRPr="00A43840" w:rsidRDefault="0074731B" w:rsidP="00ED5680">
            <w:pPr>
              <w:tabs>
                <w:tab w:val="left" w:pos="426"/>
              </w:tabs>
              <w:jc w:val="center"/>
              <w:rPr>
                <w:szCs w:val="24"/>
              </w:rPr>
            </w:pPr>
            <w:r w:rsidRPr="00A43840">
              <w:rPr>
                <w:szCs w:val="24"/>
              </w:rPr>
              <w:t>115-29-7</w:t>
            </w:r>
          </w:p>
        </w:tc>
        <w:tc>
          <w:tcPr>
            <w:tcW w:w="2345" w:type="dxa"/>
            <w:tcBorders>
              <w:top w:val="single" w:sz="4" w:space="0" w:color="auto"/>
              <w:left w:val="single" w:sz="4" w:space="0" w:color="auto"/>
              <w:bottom w:val="single" w:sz="4" w:space="0" w:color="auto"/>
              <w:right w:val="single" w:sz="4" w:space="0" w:color="auto"/>
            </w:tcBorders>
            <w:vAlign w:val="center"/>
          </w:tcPr>
          <w:p w14:paraId="2E336073" w14:textId="77777777" w:rsidR="0074731B" w:rsidRPr="00A43840" w:rsidRDefault="0074731B" w:rsidP="00ED5680">
            <w:pPr>
              <w:pStyle w:val="Sprechblasentext"/>
              <w:tabs>
                <w:tab w:val="left" w:pos="426"/>
              </w:tabs>
              <w:spacing w:line="240" w:lineRule="auto"/>
              <w:rPr>
                <w:rFonts w:ascii="Times New Roman" w:hAnsi="Times New Roman"/>
                <w:sz w:val="24"/>
                <w:szCs w:val="24"/>
                <w:lang w:val="bg-BG"/>
              </w:rPr>
            </w:pPr>
            <w:proofErr w:type="spellStart"/>
            <w:r w:rsidRPr="00A43840">
              <w:rPr>
                <w:rFonts w:ascii="Times New Roman" w:hAnsi="Times New Roman"/>
                <w:sz w:val="24"/>
                <w:szCs w:val="24"/>
                <w:lang w:val="bg-BG"/>
              </w:rPr>
              <w:t>Ендосулфан</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0407DADF"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3C644E3D"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6F1A60F6"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62069F4C"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331A1009"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53BAF448"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596D76C" w14:textId="77777777" w:rsidR="0074731B" w:rsidRPr="00A43840" w:rsidRDefault="0074731B" w:rsidP="00ED5680">
            <w:pPr>
              <w:tabs>
                <w:tab w:val="left" w:pos="426"/>
              </w:tabs>
              <w:rPr>
                <w:szCs w:val="24"/>
              </w:rPr>
            </w:pPr>
            <w:r w:rsidRPr="00A43840">
              <w:rPr>
                <w:szCs w:val="24"/>
              </w:rPr>
              <w:t>39</w:t>
            </w:r>
          </w:p>
        </w:tc>
        <w:tc>
          <w:tcPr>
            <w:tcW w:w="1101" w:type="dxa"/>
            <w:tcBorders>
              <w:top w:val="single" w:sz="4" w:space="0" w:color="auto"/>
              <w:left w:val="single" w:sz="4" w:space="0" w:color="auto"/>
              <w:bottom w:val="single" w:sz="4" w:space="0" w:color="auto"/>
              <w:right w:val="single" w:sz="4" w:space="0" w:color="auto"/>
            </w:tcBorders>
            <w:vAlign w:val="center"/>
          </w:tcPr>
          <w:p w14:paraId="16D34006" w14:textId="77777777" w:rsidR="0074731B" w:rsidRPr="00A43840" w:rsidRDefault="0074731B" w:rsidP="00ED5680">
            <w:pPr>
              <w:tabs>
                <w:tab w:val="left" w:pos="426"/>
              </w:tabs>
              <w:jc w:val="center"/>
              <w:rPr>
                <w:szCs w:val="24"/>
              </w:rPr>
            </w:pPr>
            <w:r w:rsidRPr="00A43840">
              <w:rPr>
                <w:szCs w:val="24"/>
              </w:rPr>
              <w:t>72-20-8</w:t>
            </w:r>
          </w:p>
        </w:tc>
        <w:tc>
          <w:tcPr>
            <w:tcW w:w="2345" w:type="dxa"/>
            <w:tcBorders>
              <w:top w:val="single" w:sz="4" w:space="0" w:color="auto"/>
              <w:left w:val="single" w:sz="4" w:space="0" w:color="auto"/>
              <w:bottom w:val="single" w:sz="4" w:space="0" w:color="auto"/>
              <w:right w:val="single" w:sz="4" w:space="0" w:color="auto"/>
            </w:tcBorders>
            <w:vAlign w:val="center"/>
          </w:tcPr>
          <w:p w14:paraId="414BEE56" w14:textId="77777777" w:rsidR="0074731B" w:rsidRPr="00A43840" w:rsidRDefault="0074731B" w:rsidP="00ED5680">
            <w:pPr>
              <w:tabs>
                <w:tab w:val="left" w:pos="426"/>
              </w:tabs>
              <w:rPr>
                <w:szCs w:val="24"/>
              </w:rPr>
            </w:pPr>
            <w:proofErr w:type="spellStart"/>
            <w:r w:rsidRPr="00A43840">
              <w:rPr>
                <w:szCs w:val="24"/>
              </w:rPr>
              <w:t>Ендрин</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19033003"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2A55A39B"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327233D9"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623BCAB2"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2ADBF7B7" w14:textId="77777777" w:rsidR="0074731B" w:rsidRPr="00A43840" w:rsidRDefault="0074731B" w:rsidP="00ED5680">
            <w:pPr>
              <w:tabs>
                <w:tab w:val="left" w:pos="426"/>
              </w:tabs>
              <w:jc w:val="center"/>
              <w:rPr>
                <w:szCs w:val="24"/>
              </w:rPr>
            </w:pPr>
            <w:r w:rsidRPr="00A43840">
              <w:rPr>
                <w:szCs w:val="24"/>
              </w:rPr>
              <w:t>1</w:t>
            </w:r>
          </w:p>
        </w:tc>
      </w:tr>
      <w:tr w:rsidR="0074731B" w:rsidRPr="00A43840" w14:paraId="07D7AEFF"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463A4EF7" w14:textId="77777777" w:rsidR="0074731B" w:rsidRPr="00A43840" w:rsidRDefault="0074731B" w:rsidP="00ED5680">
            <w:pPr>
              <w:tabs>
                <w:tab w:val="left" w:pos="426"/>
              </w:tabs>
              <w:rPr>
                <w:szCs w:val="24"/>
              </w:rPr>
            </w:pPr>
            <w:r w:rsidRPr="00A43840">
              <w:rPr>
                <w:szCs w:val="24"/>
              </w:rPr>
              <w:t>40#</w:t>
            </w:r>
          </w:p>
        </w:tc>
        <w:tc>
          <w:tcPr>
            <w:tcW w:w="1101" w:type="dxa"/>
            <w:tcBorders>
              <w:top w:val="single" w:sz="4" w:space="0" w:color="auto"/>
              <w:left w:val="single" w:sz="4" w:space="0" w:color="auto"/>
              <w:bottom w:val="single" w:sz="4" w:space="0" w:color="auto"/>
              <w:right w:val="single" w:sz="4" w:space="0" w:color="auto"/>
            </w:tcBorders>
            <w:vAlign w:val="center"/>
          </w:tcPr>
          <w:p w14:paraId="45F42748"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4293CEEC" w14:textId="77777777" w:rsidR="0074731B" w:rsidRPr="00A43840" w:rsidRDefault="0074731B" w:rsidP="00ED5680">
            <w:pPr>
              <w:tabs>
                <w:tab w:val="left" w:pos="426"/>
              </w:tabs>
              <w:rPr>
                <w:szCs w:val="24"/>
              </w:rPr>
            </w:pPr>
            <w:proofErr w:type="spellStart"/>
            <w:r w:rsidRPr="00A43840">
              <w:rPr>
                <w:szCs w:val="24"/>
              </w:rPr>
              <w:t>Халогенирани</w:t>
            </w:r>
            <w:proofErr w:type="spellEnd"/>
            <w:r w:rsidRPr="00A43840">
              <w:rPr>
                <w:szCs w:val="24"/>
              </w:rPr>
              <w:t xml:space="preserve"> орган. </w:t>
            </w:r>
            <w:proofErr w:type="spellStart"/>
            <w:r w:rsidRPr="00A43840">
              <w:rPr>
                <w:szCs w:val="24"/>
              </w:rPr>
              <w:t>съедин</w:t>
            </w:r>
            <w:proofErr w:type="spellEnd"/>
            <w:r w:rsidRPr="00A43840">
              <w:rPr>
                <w:szCs w:val="24"/>
              </w:rPr>
              <w:t>. (като AOX)</w:t>
            </w:r>
          </w:p>
        </w:tc>
        <w:tc>
          <w:tcPr>
            <w:tcW w:w="1380" w:type="dxa"/>
            <w:tcBorders>
              <w:top w:val="single" w:sz="4" w:space="0" w:color="auto"/>
              <w:left w:val="single" w:sz="4" w:space="0" w:color="auto"/>
              <w:bottom w:val="single" w:sz="4" w:space="0" w:color="auto"/>
              <w:right w:val="single" w:sz="4" w:space="0" w:color="auto"/>
            </w:tcBorders>
            <w:vAlign w:val="center"/>
          </w:tcPr>
          <w:p w14:paraId="3B75FE70"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38AEEC33" w14:textId="77777777" w:rsidR="0074731B" w:rsidRPr="00A43840" w:rsidRDefault="0074731B" w:rsidP="00ED5680">
            <w:pPr>
              <w:tabs>
                <w:tab w:val="left" w:pos="426"/>
              </w:tabs>
              <w:jc w:val="center"/>
              <w:rPr>
                <w:szCs w:val="24"/>
              </w:rPr>
            </w:pPr>
            <w:r w:rsidRPr="00A43840">
              <w:rPr>
                <w:szCs w:val="24"/>
              </w:rPr>
              <w:t>1 000</w:t>
            </w:r>
          </w:p>
        </w:tc>
        <w:tc>
          <w:tcPr>
            <w:tcW w:w="993" w:type="dxa"/>
            <w:tcBorders>
              <w:top w:val="single" w:sz="4" w:space="0" w:color="auto"/>
              <w:left w:val="single" w:sz="4" w:space="0" w:color="auto"/>
              <w:bottom w:val="single" w:sz="4" w:space="0" w:color="auto"/>
              <w:right w:val="single" w:sz="4" w:space="0" w:color="auto"/>
            </w:tcBorders>
            <w:vAlign w:val="center"/>
          </w:tcPr>
          <w:p w14:paraId="29A82E61" w14:textId="77777777" w:rsidR="0074731B" w:rsidRPr="00A43840" w:rsidRDefault="0074731B" w:rsidP="00ED5680">
            <w:pPr>
              <w:tabs>
                <w:tab w:val="left" w:pos="426"/>
              </w:tabs>
              <w:jc w:val="center"/>
              <w:rPr>
                <w:szCs w:val="24"/>
              </w:rPr>
            </w:pPr>
            <w:r w:rsidRPr="00A43840">
              <w:rPr>
                <w:szCs w:val="24"/>
              </w:rPr>
              <w:t>1 000</w:t>
            </w:r>
          </w:p>
        </w:tc>
        <w:tc>
          <w:tcPr>
            <w:tcW w:w="1341" w:type="dxa"/>
            <w:tcBorders>
              <w:top w:val="single" w:sz="4" w:space="0" w:color="auto"/>
              <w:left w:val="single" w:sz="4" w:space="0" w:color="auto"/>
              <w:bottom w:val="single" w:sz="4" w:space="0" w:color="auto"/>
              <w:right w:val="single" w:sz="4" w:space="0" w:color="auto"/>
            </w:tcBorders>
            <w:vAlign w:val="center"/>
          </w:tcPr>
          <w:p w14:paraId="34080E83" w14:textId="77777777" w:rsidR="0074731B" w:rsidRPr="00A43840" w:rsidRDefault="0074731B" w:rsidP="00ED5680">
            <w:pPr>
              <w:tabs>
                <w:tab w:val="left" w:pos="426"/>
              </w:tabs>
              <w:jc w:val="center"/>
              <w:rPr>
                <w:szCs w:val="24"/>
              </w:rPr>
            </w:pPr>
            <w:r w:rsidRPr="00A43840">
              <w:rPr>
                <w:szCs w:val="24"/>
              </w:rPr>
              <w:t>1 000</w:t>
            </w:r>
          </w:p>
        </w:tc>
        <w:tc>
          <w:tcPr>
            <w:tcW w:w="1456" w:type="dxa"/>
            <w:tcBorders>
              <w:top w:val="single" w:sz="4" w:space="0" w:color="auto"/>
              <w:left w:val="single" w:sz="4" w:space="0" w:color="auto"/>
              <w:bottom w:val="single" w:sz="4" w:space="0" w:color="auto"/>
              <w:right w:val="single" w:sz="4" w:space="0" w:color="auto"/>
            </w:tcBorders>
            <w:vAlign w:val="center"/>
          </w:tcPr>
          <w:p w14:paraId="3421982C"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136B2241"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8612C66" w14:textId="77777777" w:rsidR="0074731B" w:rsidRPr="00A43840" w:rsidRDefault="0074731B" w:rsidP="00ED5680">
            <w:pPr>
              <w:tabs>
                <w:tab w:val="left" w:pos="426"/>
              </w:tabs>
              <w:rPr>
                <w:szCs w:val="24"/>
              </w:rPr>
            </w:pPr>
            <w:r w:rsidRPr="00A43840">
              <w:rPr>
                <w:szCs w:val="24"/>
              </w:rPr>
              <w:t>41</w:t>
            </w:r>
          </w:p>
        </w:tc>
        <w:tc>
          <w:tcPr>
            <w:tcW w:w="1101" w:type="dxa"/>
            <w:tcBorders>
              <w:top w:val="single" w:sz="4" w:space="0" w:color="auto"/>
              <w:left w:val="single" w:sz="4" w:space="0" w:color="auto"/>
              <w:bottom w:val="single" w:sz="4" w:space="0" w:color="auto"/>
              <w:right w:val="single" w:sz="4" w:space="0" w:color="auto"/>
            </w:tcBorders>
            <w:vAlign w:val="center"/>
          </w:tcPr>
          <w:p w14:paraId="42F134FF" w14:textId="77777777" w:rsidR="0074731B" w:rsidRPr="00A43840" w:rsidRDefault="0074731B" w:rsidP="00ED5680">
            <w:pPr>
              <w:tabs>
                <w:tab w:val="left" w:pos="426"/>
              </w:tabs>
              <w:jc w:val="center"/>
              <w:rPr>
                <w:szCs w:val="24"/>
              </w:rPr>
            </w:pPr>
            <w:r w:rsidRPr="00A43840">
              <w:rPr>
                <w:szCs w:val="24"/>
              </w:rPr>
              <w:t>76-44-8</w:t>
            </w:r>
          </w:p>
        </w:tc>
        <w:tc>
          <w:tcPr>
            <w:tcW w:w="2345" w:type="dxa"/>
            <w:tcBorders>
              <w:top w:val="single" w:sz="4" w:space="0" w:color="auto"/>
              <w:left w:val="single" w:sz="4" w:space="0" w:color="auto"/>
              <w:bottom w:val="single" w:sz="4" w:space="0" w:color="auto"/>
              <w:right w:val="single" w:sz="4" w:space="0" w:color="auto"/>
            </w:tcBorders>
            <w:vAlign w:val="center"/>
          </w:tcPr>
          <w:p w14:paraId="3A8B02DD" w14:textId="77777777" w:rsidR="0074731B" w:rsidRPr="00A43840" w:rsidRDefault="0074731B" w:rsidP="00ED5680">
            <w:pPr>
              <w:tabs>
                <w:tab w:val="left" w:pos="426"/>
              </w:tabs>
              <w:rPr>
                <w:szCs w:val="24"/>
              </w:rPr>
            </w:pPr>
            <w:proofErr w:type="spellStart"/>
            <w:r w:rsidRPr="00A43840">
              <w:rPr>
                <w:szCs w:val="24"/>
              </w:rPr>
              <w:t>Хептахлор</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01F9A52A"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6141FDAB"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3BAD78EB"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09049A27"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109A8849" w14:textId="77777777" w:rsidR="0074731B" w:rsidRPr="00A43840" w:rsidRDefault="0074731B" w:rsidP="00ED5680">
            <w:pPr>
              <w:tabs>
                <w:tab w:val="left" w:pos="426"/>
              </w:tabs>
              <w:jc w:val="center"/>
              <w:rPr>
                <w:szCs w:val="24"/>
              </w:rPr>
            </w:pPr>
            <w:r w:rsidRPr="00A43840">
              <w:rPr>
                <w:szCs w:val="24"/>
              </w:rPr>
              <w:t>1</w:t>
            </w:r>
          </w:p>
        </w:tc>
      </w:tr>
      <w:tr w:rsidR="0074731B" w:rsidRPr="00A43840" w14:paraId="651E144A"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00DC0E7" w14:textId="77777777" w:rsidR="0074731B" w:rsidRPr="00A43840" w:rsidRDefault="0074731B" w:rsidP="00ED5680">
            <w:pPr>
              <w:tabs>
                <w:tab w:val="left" w:pos="426"/>
              </w:tabs>
              <w:rPr>
                <w:szCs w:val="24"/>
              </w:rPr>
            </w:pPr>
            <w:r w:rsidRPr="00A43840">
              <w:rPr>
                <w:szCs w:val="24"/>
              </w:rPr>
              <w:t>42#</w:t>
            </w:r>
          </w:p>
        </w:tc>
        <w:tc>
          <w:tcPr>
            <w:tcW w:w="1101" w:type="dxa"/>
            <w:tcBorders>
              <w:top w:val="single" w:sz="4" w:space="0" w:color="auto"/>
              <w:left w:val="single" w:sz="4" w:space="0" w:color="auto"/>
              <w:bottom w:val="single" w:sz="4" w:space="0" w:color="auto"/>
              <w:right w:val="single" w:sz="4" w:space="0" w:color="auto"/>
            </w:tcBorders>
            <w:vAlign w:val="center"/>
          </w:tcPr>
          <w:p w14:paraId="7AAE149D" w14:textId="77777777" w:rsidR="0074731B" w:rsidRPr="00A43840" w:rsidRDefault="0074731B" w:rsidP="00ED5680">
            <w:pPr>
              <w:tabs>
                <w:tab w:val="left" w:pos="426"/>
              </w:tabs>
              <w:jc w:val="center"/>
              <w:rPr>
                <w:szCs w:val="24"/>
              </w:rPr>
            </w:pPr>
            <w:r w:rsidRPr="00A43840">
              <w:rPr>
                <w:szCs w:val="24"/>
              </w:rPr>
              <w:t>118-74-1</w:t>
            </w:r>
          </w:p>
        </w:tc>
        <w:tc>
          <w:tcPr>
            <w:tcW w:w="2345" w:type="dxa"/>
            <w:tcBorders>
              <w:top w:val="single" w:sz="4" w:space="0" w:color="auto"/>
              <w:left w:val="single" w:sz="4" w:space="0" w:color="auto"/>
              <w:bottom w:val="single" w:sz="4" w:space="0" w:color="auto"/>
              <w:right w:val="single" w:sz="4" w:space="0" w:color="auto"/>
            </w:tcBorders>
            <w:vAlign w:val="center"/>
          </w:tcPr>
          <w:p w14:paraId="0359BBCE" w14:textId="77777777" w:rsidR="0074731B" w:rsidRPr="00A43840" w:rsidRDefault="0074731B" w:rsidP="00ED5680">
            <w:pPr>
              <w:tabs>
                <w:tab w:val="left" w:pos="426"/>
              </w:tabs>
              <w:rPr>
                <w:szCs w:val="24"/>
              </w:rPr>
            </w:pPr>
            <w:proofErr w:type="spellStart"/>
            <w:r w:rsidRPr="00A43840">
              <w:rPr>
                <w:szCs w:val="24"/>
              </w:rPr>
              <w:t>Хексахлорбензол</w:t>
            </w:r>
            <w:proofErr w:type="spellEnd"/>
            <w:r w:rsidRPr="00A43840">
              <w:rPr>
                <w:szCs w:val="24"/>
              </w:rPr>
              <w:t xml:space="preserve"> (HCB)</w:t>
            </w:r>
          </w:p>
        </w:tc>
        <w:tc>
          <w:tcPr>
            <w:tcW w:w="1380" w:type="dxa"/>
            <w:tcBorders>
              <w:top w:val="single" w:sz="4" w:space="0" w:color="auto"/>
              <w:left w:val="single" w:sz="4" w:space="0" w:color="auto"/>
              <w:bottom w:val="single" w:sz="4" w:space="0" w:color="auto"/>
              <w:right w:val="single" w:sz="4" w:space="0" w:color="auto"/>
            </w:tcBorders>
            <w:vAlign w:val="center"/>
          </w:tcPr>
          <w:p w14:paraId="24868F8D" w14:textId="77777777" w:rsidR="0074731B" w:rsidRPr="00A43840" w:rsidRDefault="0074731B" w:rsidP="00ED5680">
            <w:pPr>
              <w:tabs>
                <w:tab w:val="left" w:pos="426"/>
              </w:tabs>
              <w:jc w:val="center"/>
              <w:rPr>
                <w:szCs w:val="24"/>
              </w:rPr>
            </w:pPr>
            <w:r w:rsidRPr="00A43840">
              <w:rPr>
                <w:szCs w:val="24"/>
              </w:rPr>
              <w:t>10</w:t>
            </w:r>
          </w:p>
        </w:tc>
        <w:tc>
          <w:tcPr>
            <w:tcW w:w="1135" w:type="dxa"/>
            <w:tcBorders>
              <w:top w:val="single" w:sz="4" w:space="0" w:color="auto"/>
              <w:left w:val="single" w:sz="4" w:space="0" w:color="auto"/>
              <w:bottom w:val="single" w:sz="4" w:space="0" w:color="auto"/>
              <w:right w:val="single" w:sz="4" w:space="0" w:color="auto"/>
            </w:tcBorders>
            <w:vAlign w:val="center"/>
          </w:tcPr>
          <w:p w14:paraId="593DD329"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33DABBEA"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6967C8B0"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4D8AE91E" w14:textId="77777777" w:rsidR="0074731B" w:rsidRPr="00A43840" w:rsidRDefault="0074731B" w:rsidP="00ED5680">
            <w:pPr>
              <w:tabs>
                <w:tab w:val="left" w:pos="426"/>
              </w:tabs>
              <w:jc w:val="center"/>
              <w:rPr>
                <w:szCs w:val="24"/>
              </w:rPr>
            </w:pPr>
            <w:r w:rsidRPr="00A43840">
              <w:rPr>
                <w:szCs w:val="24"/>
              </w:rPr>
              <w:t>5</w:t>
            </w:r>
          </w:p>
        </w:tc>
      </w:tr>
      <w:tr w:rsidR="0074731B" w:rsidRPr="00A43840" w14:paraId="4FB9DD0F"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4DFD4668" w14:textId="77777777" w:rsidR="0074731B" w:rsidRPr="00A43840" w:rsidRDefault="0074731B" w:rsidP="00ED5680">
            <w:pPr>
              <w:tabs>
                <w:tab w:val="left" w:pos="426"/>
              </w:tabs>
              <w:rPr>
                <w:szCs w:val="24"/>
              </w:rPr>
            </w:pPr>
            <w:r w:rsidRPr="00A43840">
              <w:rPr>
                <w:szCs w:val="24"/>
              </w:rPr>
              <w:t>43#</w:t>
            </w:r>
          </w:p>
        </w:tc>
        <w:tc>
          <w:tcPr>
            <w:tcW w:w="1101" w:type="dxa"/>
            <w:tcBorders>
              <w:top w:val="single" w:sz="4" w:space="0" w:color="auto"/>
              <w:left w:val="single" w:sz="4" w:space="0" w:color="auto"/>
              <w:bottom w:val="single" w:sz="4" w:space="0" w:color="auto"/>
              <w:right w:val="single" w:sz="4" w:space="0" w:color="auto"/>
            </w:tcBorders>
            <w:vAlign w:val="center"/>
          </w:tcPr>
          <w:p w14:paraId="0882D05D" w14:textId="77777777" w:rsidR="0074731B" w:rsidRPr="00A43840" w:rsidRDefault="0074731B" w:rsidP="00ED5680">
            <w:pPr>
              <w:tabs>
                <w:tab w:val="left" w:pos="426"/>
              </w:tabs>
              <w:jc w:val="center"/>
              <w:rPr>
                <w:szCs w:val="24"/>
              </w:rPr>
            </w:pPr>
            <w:r w:rsidRPr="00A43840">
              <w:rPr>
                <w:szCs w:val="24"/>
              </w:rPr>
              <w:t>87-68-3</w:t>
            </w:r>
          </w:p>
        </w:tc>
        <w:tc>
          <w:tcPr>
            <w:tcW w:w="2345" w:type="dxa"/>
            <w:tcBorders>
              <w:top w:val="single" w:sz="4" w:space="0" w:color="auto"/>
              <w:left w:val="single" w:sz="4" w:space="0" w:color="auto"/>
              <w:bottom w:val="single" w:sz="4" w:space="0" w:color="auto"/>
              <w:right w:val="single" w:sz="4" w:space="0" w:color="auto"/>
            </w:tcBorders>
            <w:vAlign w:val="center"/>
          </w:tcPr>
          <w:p w14:paraId="1D802554" w14:textId="77777777" w:rsidR="0074731B" w:rsidRPr="00A43840" w:rsidRDefault="0074731B" w:rsidP="00ED5680">
            <w:pPr>
              <w:tabs>
                <w:tab w:val="left" w:pos="426"/>
              </w:tabs>
              <w:rPr>
                <w:szCs w:val="24"/>
              </w:rPr>
            </w:pPr>
            <w:proofErr w:type="spellStart"/>
            <w:r w:rsidRPr="00A43840">
              <w:rPr>
                <w:szCs w:val="24"/>
              </w:rPr>
              <w:t>Хексахлорбутадиен</w:t>
            </w:r>
            <w:proofErr w:type="spellEnd"/>
            <w:r w:rsidRPr="00A43840">
              <w:rPr>
                <w:szCs w:val="24"/>
              </w:rPr>
              <w:t xml:space="preserve"> (HCBD)</w:t>
            </w:r>
          </w:p>
        </w:tc>
        <w:tc>
          <w:tcPr>
            <w:tcW w:w="1380" w:type="dxa"/>
            <w:tcBorders>
              <w:top w:val="single" w:sz="4" w:space="0" w:color="auto"/>
              <w:left w:val="single" w:sz="4" w:space="0" w:color="auto"/>
              <w:bottom w:val="single" w:sz="4" w:space="0" w:color="auto"/>
              <w:right w:val="single" w:sz="4" w:space="0" w:color="auto"/>
            </w:tcBorders>
            <w:vAlign w:val="center"/>
          </w:tcPr>
          <w:p w14:paraId="5824BB11"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142953D2"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10814E33"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4BA1A2C3"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12EE0170"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009141EB"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8626B35" w14:textId="77777777" w:rsidR="0074731B" w:rsidRPr="00A43840" w:rsidRDefault="0074731B" w:rsidP="00ED5680">
            <w:pPr>
              <w:tabs>
                <w:tab w:val="left" w:pos="426"/>
              </w:tabs>
              <w:rPr>
                <w:szCs w:val="24"/>
              </w:rPr>
            </w:pPr>
            <w:r w:rsidRPr="00A43840">
              <w:rPr>
                <w:szCs w:val="24"/>
              </w:rPr>
              <w:t>44</w:t>
            </w:r>
          </w:p>
        </w:tc>
        <w:tc>
          <w:tcPr>
            <w:tcW w:w="1101" w:type="dxa"/>
            <w:tcBorders>
              <w:top w:val="single" w:sz="4" w:space="0" w:color="auto"/>
              <w:left w:val="single" w:sz="4" w:space="0" w:color="auto"/>
              <w:bottom w:val="single" w:sz="4" w:space="0" w:color="auto"/>
              <w:right w:val="single" w:sz="4" w:space="0" w:color="auto"/>
            </w:tcBorders>
            <w:vAlign w:val="center"/>
          </w:tcPr>
          <w:p w14:paraId="62B7932A" w14:textId="77777777" w:rsidR="0074731B" w:rsidRPr="00A43840" w:rsidRDefault="0074731B" w:rsidP="00ED5680">
            <w:pPr>
              <w:tabs>
                <w:tab w:val="left" w:pos="426"/>
              </w:tabs>
              <w:jc w:val="center"/>
              <w:rPr>
                <w:szCs w:val="24"/>
              </w:rPr>
            </w:pPr>
            <w:r w:rsidRPr="00A43840">
              <w:rPr>
                <w:szCs w:val="24"/>
              </w:rPr>
              <w:t>608-73-1</w:t>
            </w:r>
          </w:p>
        </w:tc>
        <w:tc>
          <w:tcPr>
            <w:tcW w:w="2345" w:type="dxa"/>
            <w:tcBorders>
              <w:top w:val="single" w:sz="4" w:space="0" w:color="auto"/>
              <w:left w:val="single" w:sz="4" w:space="0" w:color="auto"/>
              <w:bottom w:val="single" w:sz="4" w:space="0" w:color="auto"/>
              <w:right w:val="single" w:sz="4" w:space="0" w:color="auto"/>
            </w:tcBorders>
            <w:vAlign w:val="center"/>
          </w:tcPr>
          <w:p w14:paraId="379593F7" w14:textId="77777777" w:rsidR="0074731B" w:rsidRPr="00A43840" w:rsidRDefault="0074731B" w:rsidP="00ED5680">
            <w:pPr>
              <w:tabs>
                <w:tab w:val="left" w:pos="426"/>
              </w:tabs>
              <w:rPr>
                <w:szCs w:val="24"/>
              </w:rPr>
            </w:pPr>
            <w:r w:rsidRPr="00A43840">
              <w:rPr>
                <w:szCs w:val="24"/>
              </w:rPr>
              <w:t>1,2,3,4,5,6-хексахлорциклохексан</w:t>
            </w:r>
            <w:r w:rsidRPr="00A43840">
              <w:rPr>
                <w:szCs w:val="24"/>
              </w:rPr>
              <w:br/>
              <w:t>(HCH)</w:t>
            </w:r>
          </w:p>
        </w:tc>
        <w:tc>
          <w:tcPr>
            <w:tcW w:w="1380" w:type="dxa"/>
            <w:tcBorders>
              <w:top w:val="single" w:sz="4" w:space="0" w:color="auto"/>
              <w:left w:val="single" w:sz="4" w:space="0" w:color="auto"/>
              <w:bottom w:val="single" w:sz="4" w:space="0" w:color="auto"/>
              <w:right w:val="single" w:sz="4" w:space="0" w:color="auto"/>
            </w:tcBorders>
            <w:vAlign w:val="center"/>
          </w:tcPr>
          <w:p w14:paraId="005A3F2E" w14:textId="77777777" w:rsidR="0074731B" w:rsidRPr="00A43840" w:rsidRDefault="0074731B" w:rsidP="00ED5680">
            <w:pPr>
              <w:tabs>
                <w:tab w:val="left" w:pos="426"/>
              </w:tabs>
              <w:jc w:val="center"/>
              <w:rPr>
                <w:szCs w:val="24"/>
              </w:rPr>
            </w:pPr>
            <w:r w:rsidRPr="00A43840">
              <w:rPr>
                <w:szCs w:val="24"/>
              </w:rPr>
              <w:t>10</w:t>
            </w:r>
          </w:p>
        </w:tc>
        <w:tc>
          <w:tcPr>
            <w:tcW w:w="1135" w:type="dxa"/>
            <w:tcBorders>
              <w:top w:val="single" w:sz="4" w:space="0" w:color="auto"/>
              <w:left w:val="single" w:sz="4" w:space="0" w:color="auto"/>
              <w:bottom w:val="single" w:sz="4" w:space="0" w:color="auto"/>
              <w:right w:val="single" w:sz="4" w:space="0" w:color="auto"/>
            </w:tcBorders>
            <w:vAlign w:val="center"/>
          </w:tcPr>
          <w:p w14:paraId="21367006"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40746561"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4C62223D"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6BC85C7E" w14:textId="77777777" w:rsidR="0074731B" w:rsidRPr="00A43840" w:rsidRDefault="0074731B" w:rsidP="00ED5680">
            <w:pPr>
              <w:tabs>
                <w:tab w:val="left" w:pos="426"/>
              </w:tabs>
              <w:jc w:val="center"/>
              <w:rPr>
                <w:szCs w:val="24"/>
              </w:rPr>
            </w:pPr>
            <w:r w:rsidRPr="00A43840">
              <w:rPr>
                <w:szCs w:val="24"/>
              </w:rPr>
              <w:t>10</w:t>
            </w:r>
          </w:p>
        </w:tc>
      </w:tr>
      <w:tr w:rsidR="0074731B" w:rsidRPr="00A43840" w14:paraId="6F8C0AF8"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F9A7676" w14:textId="77777777" w:rsidR="0074731B" w:rsidRPr="00A43840" w:rsidRDefault="0074731B" w:rsidP="00ED5680">
            <w:pPr>
              <w:tabs>
                <w:tab w:val="left" w:pos="426"/>
              </w:tabs>
              <w:rPr>
                <w:szCs w:val="24"/>
              </w:rPr>
            </w:pPr>
            <w:r w:rsidRPr="00A43840">
              <w:rPr>
                <w:szCs w:val="24"/>
              </w:rPr>
              <w:t>45</w:t>
            </w:r>
          </w:p>
        </w:tc>
        <w:tc>
          <w:tcPr>
            <w:tcW w:w="1101" w:type="dxa"/>
            <w:tcBorders>
              <w:top w:val="single" w:sz="4" w:space="0" w:color="auto"/>
              <w:left w:val="single" w:sz="4" w:space="0" w:color="auto"/>
              <w:bottom w:val="single" w:sz="4" w:space="0" w:color="auto"/>
              <w:right w:val="single" w:sz="4" w:space="0" w:color="auto"/>
            </w:tcBorders>
            <w:vAlign w:val="center"/>
          </w:tcPr>
          <w:p w14:paraId="43BF7F82" w14:textId="77777777" w:rsidR="0074731B" w:rsidRPr="00A43840" w:rsidRDefault="0074731B" w:rsidP="00ED5680">
            <w:pPr>
              <w:tabs>
                <w:tab w:val="left" w:pos="426"/>
              </w:tabs>
              <w:jc w:val="center"/>
              <w:rPr>
                <w:szCs w:val="24"/>
              </w:rPr>
            </w:pPr>
            <w:r w:rsidRPr="00A43840">
              <w:rPr>
                <w:szCs w:val="24"/>
              </w:rPr>
              <w:t>58-89-9</w:t>
            </w:r>
          </w:p>
        </w:tc>
        <w:tc>
          <w:tcPr>
            <w:tcW w:w="2345" w:type="dxa"/>
            <w:tcBorders>
              <w:top w:val="single" w:sz="4" w:space="0" w:color="auto"/>
              <w:left w:val="single" w:sz="4" w:space="0" w:color="auto"/>
              <w:bottom w:val="single" w:sz="4" w:space="0" w:color="auto"/>
              <w:right w:val="single" w:sz="4" w:space="0" w:color="auto"/>
            </w:tcBorders>
            <w:vAlign w:val="center"/>
          </w:tcPr>
          <w:p w14:paraId="248B8016" w14:textId="77777777" w:rsidR="0074731B" w:rsidRPr="00A43840" w:rsidRDefault="0074731B" w:rsidP="00ED5680">
            <w:pPr>
              <w:tabs>
                <w:tab w:val="left" w:pos="426"/>
              </w:tabs>
              <w:rPr>
                <w:szCs w:val="24"/>
              </w:rPr>
            </w:pPr>
            <w:proofErr w:type="spellStart"/>
            <w:r w:rsidRPr="00A43840">
              <w:rPr>
                <w:szCs w:val="24"/>
              </w:rPr>
              <w:t>Lindane</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16BD8803"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0017A187"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259C61A1"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7B5A300F"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4DF29D5E" w14:textId="77777777" w:rsidR="0074731B" w:rsidRPr="00A43840" w:rsidRDefault="0074731B" w:rsidP="00ED5680">
            <w:pPr>
              <w:tabs>
                <w:tab w:val="left" w:pos="426"/>
              </w:tabs>
              <w:jc w:val="center"/>
              <w:rPr>
                <w:szCs w:val="24"/>
              </w:rPr>
            </w:pPr>
            <w:r w:rsidRPr="00A43840">
              <w:rPr>
                <w:szCs w:val="24"/>
              </w:rPr>
              <w:t>1</w:t>
            </w:r>
          </w:p>
        </w:tc>
      </w:tr>
      <w:tr w:rsidR="0074731B" w:rsidRPr="00A43840" w14:paraId="3B1B2C28"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A8DB48B" w14:textId="77777777" w:rsidR="0074731B" w:rsidRPr="00A43840" w:rsidRDefault="0074731B" w:rsidP="00ED5680">
            <w:pPr>
              <w:tabs>
                <w:tab w:val="left" w:pos="426"/>
              </w:tabs>
              <w:rPr>
                <w:szCs w:val="24"/>
              </w:rPr>
            </w:pPr>
            <w:r w:rsidRPr="00A43840">
              <w:rPr>
                <w:szCs w:val="24"/>
              </w:rPr>
              <w:t>46</w:t>
            </w:r>
          </w:p>
        </w:tc>
        <w:tc>
          <w:tcPr>
            <w:tcW w:w="1101" w:type="dxa"/>
            <w:tcBorders>
              <w:top w:val="single" w:sz="4" w:space="0" w:color="auto"/>
              <w:left w:val="single" w:sz="4" w:space="0" w:color="auto"/>
              <w:bottom w:val="single" w:sz="4" w:space="0" w:color="auto"/>
              <w:right w:val="single" w:sz="4" w:space="0" w:color="auto"/>
            </w:tcBorders>
            <w:vAlign w:val="center"/>
          </w:tcPr>
          <w:p w14:paraId="59541A6D" w14:textId="77777777" w:rsidR="0074731B" w:rsidRPr="00A43840" w:rsidRDefault="0074731B" w:rsidP="00ED5680">
            <w:pPr>
              <w:tabs>
                <w:tab w:val="left" w:pos="426"/>
              </w:tabs>
              <w:jc w:val="center"/>
              <w:rPr>
                <w:szCs w:val="24"/>
              </w:rPr>
            </w:pPr>
            <w:r w:rsidRPr="00A43840">
              <w:rPr>
                <w:szCs w:val="24"/>
              </w:rPr>
              <w:t>2385-85-5</w:t>
            </w:r>
          </w:p>
        </w:tc>
        <w:tc>
          <w:tcPr>
            <w:tcW w:w="2345" w:type="dxa"/>
            <w:tcBorders>
              <w:top w:val="single" w:sz="4" w:space="0" w:color="auto"/>
              <w:left w:val="single" w:sz="4" w:space="0" w:color="auto"/>
              <w:bottom w:val="single" w:sz="4" w:space="0" w:color="auto"/>
              <w:right w:val="single" w:sz="4" w:space="0" w:color="auto"/>
            </w:tcBorders>
            <w:vAlign w:val="center"/>
          </w:tcPr>
          <w:p w14:paraId="0A86B0F3" w14:textId="77777777" w:rsidR="0074731B" w:rsidRPr="00A43840" w:rsidRDefault="0074731B" w:rsidP="00ED5680">
            <w:pPr>
              <w:tabs>
                <w:tab w:val="left" w:pos="426"/>
              </w:tabs>
              <w:rPr>
                <w:szCs w:val="24"/>
              </w:rPr>
            </w:pPr>
            <w:proofErr w:type="spellStart"/>
            <w:r w:rsidRPr="00A43840">
              <w:rPr>
                <w:szCs w:val="24"/>
              </w:rPr>
              <w:t>Mirex</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6C3F1C96"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4C389D2E"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32F2BCC3"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25405085"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2F5DC354" w14:textId="77777777" w:rsidR="0074731B" w:rsidRPr="00A43840" w:rsidRDefault="0074731B" w:rsidP="00ED5680">
            <w:pPr>
              <w:tabs>
                <w:tab w:val="left" w:pos="426"/>
              </w:tabs>
              <w:jc w:val="center"/>
              <w:rPr>
                <w:szCs w:val="24"/>
              </w:rPr>
            </w:pPr>
            <w:r w:rsidRPr="00A43840">
              <w:rPr>
                <w:szCs w:val="24"/>
              </w:rPr>
              <w:t>1</w:t>
            </w:r>
          </w:p>
        </w:tc>
      </w:tr>
      <w:tr w:rsidR="0074731B" w:rsidRPr="00A43840" w14:paraId="54C7BAEE"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C79CEAE" w14:textId="77777777" w:rsidR="0074731B" w:rsidRPr="00A43840" w:rsidRDefault="0074731B" w:rsidP="00ED5680">
            <w:pPr>
              <w:tabs>
                <w:tab w:val="left" w:pos="426"/>
              </w:tabs>
              <w:rPr>
                <w:szCs w:val="24"/>
              </w:rPr>
            </w:pPr>
            <w:r w:rsidRPr="00A43840">
              <w:rPr>
                <w:szCs w:val="24"/>
              </w:rPr>
              <w:t>47#</w:t>
            </w:r>
          </w:p>
        </w:tc>
        <w:tc>
          <w:tcPr>
            <w:tcW w:w="1101" w:type="dxa"/>
            <w:tcBorders>
              <w:top w:val="single" w:sz="4" w:space="0" w:color="auto"/>
              <w:left w:val="single" w:sz="4" w:space="0" w:color="auto"/>
              <w:bottom w:val="single" w:sz="4" w:space="0" w:color="auto"/>
              <w:right w:val="single" w:sz="4" w:space="0" w:color="auto"/>
            </w:tcBorders>
            <w:vAlign w:val="center"/>
          </w:tcPr>
          <w:p w14:paraId="07FA9C04"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343FFEC6" w14:textId="77777777" w:rsidR="0074731B" w:rsidRPr="00A43840" w:rsidRDefault="0074731B" w:rsidP="00ED5680">
            <w:pPr>
              <w:tabs>
                <w:tab w:val="left" w:pos="426"/>
              </w:tabs>
              <w:rPr>
                <w:szCs w:val="24"/>
              </w:rPr>
            </w:pPr>
            <w:r w:rsidRPr="00A43840">
              <w:rPr>
                <w:szCs w:val="24"/>
              </w:rPr>
              <w:t xml:space="preserve">PCDD +PCDF (диоксини и фурани) (като </w:t>
            </w:r>
            <w:proofErr w:type="spellStart"/>
            <w:r w:rsidRPr="00A43840">
              <w:rPr>
                <w:szCs w:val="24"/>
              </w:rPr>
              <w:t>Teq</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161DCA0C" w14:textId="77777777" w:rsidR="00A77ECB" w:rsidRPr="00A43840" w:rsidRDefault="0074731B" w:rsidP="00A77ECB">
            <w:pPr>
              <w:tabs>
                <w:tab w:val="left" w:pos="426"/>
              </w:tabs>
              <w:jc w:val="center"/>
              <w:rPr>
                <w:szCs w:val="24"/>
              </w:rPr>
            </w:pPr>
            <w:r w:rsidRPr="00A43840">
              <w:rPr>
                <w:szCs w:val="24"/>
              </w:rPr>
              <w:t>0,001</w:t>
            </w:r>
          </w:p>
          <w:p w14:paraId="0FDCF937" w14:textId="77777777" w:rsidR="00970244" w:rsidRPr="00A43840" w:rsidRDefault="00733F11" w:rsidP="00A43840">
            <w:pPr>
              <w:tabs>
                <w:tab w:val="left" w:pos="426"/>
              </w:tabs>
              <w:jc w:val="center"/>
              <w:rPr>
                <w:b/>
                <w:szCs w:val="24"/>
              </w:rPr>
            </w:pPr>
            <w:r w:rsidRPr="00A43840">
              <w:rPr>
                <w:b/>
                <w:color w:val="000000"/>
                <w:szCs w:val="24"/>
              </w:rPr>
              <w:t>(</w:t>
            </w:r>
            <w:r w:rsidR="004677CF" w:rsidRPr="00A43840">
              <w:rPr>
                <w:b/>
                <w:color w:val="000000"/>
                <w:szCs w:val="24"/>
              </w:rPr>
              <w:t>0,0)</w:t>
            </w:r>
          </w:p>
        </w:tc>
        <w:tc>
          <w:tcPr>
            <w:tcW w:w="1135" w:type="dxa"/>
            <w:tcBorders>
              <w:top w:val="single" w:sz="4" w:space="0" w:color="auto"/>
              <w:left w:val="single" w:sz="4" w:space="0" w:color="auto"/>
              <w:bottom w:val="single" w:sz="4" w:space="0" w:color="auto"/>
              <w:right w:val="single" w:sz="4" w:space="0" w:color="auto"/>
            </w:tcBorders>
            <w:vAlign w:val="center"/>
          </w:tcPr>
          <w:p w14:paraId="2B517811" w14:textId="77777777" w:rsidR="0074731B" w:rsidRPr="00A43840" w:rsidRDefault="0074731B" w:rsidP="00ED5680">
            <w:pPr>
              <w:tabs>
                <w:tab w:val="left" w:pos="426"/>
              </w:tabs>
              <w:jc w:val="center"/>
              <w:rPr>
                <w:szCs w:val="24"/>
              </w:rPr>
            </w:pPr>
            <w:r w:rsidRPr="00A43840">
              <w:rPr>
                <w:szCs w:val="24"/>
              </w:rPr>
              <w:t>0.001</w:t>
            </w:r>
          </w:p>
        </w:tc>
        <w:tc>
          <w:tcPr>
            <w:tcW w:w="993" w:type="dxa"/>
            <w:tcBorders>
              <w:top w:val="single" w:sz="4" w:space="0" w:color="auto"/>
              <w:left w:val="single" w:sz="4" w:space="0" w:color="auto"/>
              <w:bottom w:val="single" w:sz="4" w:space="0" w:color="auto"/>
              <w:right w:val="single" w:sz="4" w:space="0" w:color="auto"/>
            </w:tcBorders>
            <w:vAlign w:val="center"/>
          </w:tcPr>
          <w:p w14:paraId="6F77E9C8" w14:textId="77777777" w:rsidR="0074731B" w:rsidRPr="00A43840" w:rsidRDefault="0074731B" w:rsidP="00ED5680">
            <w:pPr>
              <w:tabs>
                <w:tab w:val="left" w:pos="426"/>
              </w:tabs>
              <w:jc w:val="center"/>
              <w:rPr>
                <w:szCs w:val="24"/>
              </w:rPr>
            </w:pPr>
            <w:r w:rsidRPr="00A43840">
              <w:rPr>
                <w:szCs w:val="24"/>
              </w:rPr>
              <w:t>0.001</w:t>
            </w:r>
          </w:p>
        </w:tc>
        <w:tc>
          <w:tcPr>
            <w:tcW w:w="1341" w:type="dxa"/>
            <w:tcBorders>
              <w:top w:val="single" w:sz="4" w:space="0" w:color="auto"/>
              <w:left w:val="single" w:sz="4" w:space="0" w:color="auto"/>
              <w:bottom w:val="single" w:sz="4" w:space="0" w:color="auto"/>
              <w:right w:val="single" w:sz="4" w:space="0" w:color="auto"/>
            </w:tcBorders>
            <w:vAlign w:val="center"/>
          </w:tcPr>
          <w:p w14:paraId="6650940A" w14:textId="77777777" w:rsidR="0074731B" w:rsidRPr="00A43840" w:rsidRDefault="0074731B" w:rsidP="00ED5680">
            <w:pPr>
              <w:tabs>
                <w:tab w:val="left" w:pos="426"/>
              </w:tabs>
              <w:jc w:val="center"/>
              <w:rPr>
                <w:szCs w:val="24"/>
              </w:rPr>
            </w:pPr>
            <w:r w:rsidRPr="00A43840">
              <w:rPr>
                <w:szCs w:val="24"/>
              </w:rPr>
              <w:t>0.001</w:t>
            </w:r>
          </w:p>
        </w:tc>
        <w:tc>
          <w:tcPr>
            <w:tcW w:w="1456" w:type="dxa"/>
            <w:tcBorders>
              <w:top w:val="single" w:sz="4" w:space="0" w:color="auto"/>
              <w:left w:val="single" w:sz="4" w:space="0" w:color="auto"/>
              <w:bottom w:val="single" w:sz="4" w:space="0" w:color="auto"/>
              <w:right w:val="single" w:sz="4" w:space="0" w:color="auto"/>
            </w:tcBorders>
            <w:vAlign w:val="center"/>
          </w:tcPr>
          <w:p w14:paraId="3C4C4389" w14:textId="77777777" w:rsidR="0074731B" w:rsidRPr="00A43840" w:rsidRDefault="0074731B" w:rsidP="00ED5680">
            <w:pPr>
              <w:tabs>
                <w:tab w:val="left" w:pos="426"/>
              </w:tabs>
              <w:jc w:val="center"/>
              <w:rPr>
                <w:szCs w:val="24"/>
              </w:rPr>
            </w:pPr>
            <w:r w:rsidRPr="00A43840">
              <w:rPr>
                <w:szCs w:val="24"/>
              </w:rPr>
              <w:t>0.001</w:t>
            </w:r>
          </w:p>
        </w:tc>
      </w:tr>
      <w:tr w:rsidR="0074731B" w:rsidRPr="00A43840" w14:paraId="510D67C3"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D5B2657" w14:textId="77777777" w:rsidR="0074731B" w:rsidRPr="00A43840" w:rsidRDefault="0074731B" w:rsidP="00ED5680">
            <w:pPr>
              <w:tabs>
                <w:tab w:val="left" w:pos="426"/>
              </w:tabs>
              <w:rPr>
                <w:szCs w:val="24"/>
              </w:rPr>
            </w:pPr>
            <w:r w:rsidRPr="00A43840">
              <w:rPr>
                <w:szCs w:val="24"/>
              </w:rPr>
              <w:t>48</w:t>
            </w:r>
          </w:p>
        </w:tc>
        <w:tc>
          <w:tcPr>
            <w:tcW w:w="1101" w:type="dxa"/>
            <w:tcBorders>
              <w:top w:val="single" w:sz="4" w:space="0" w:color="auto"/>
              <w:left w:val="single" w:sz="4" w:space="0" w:color="auto"/>
              <w:bottom w:val="single" w:sz="4" w:space="0" w:color="auto"/>
              <w:right w:val="single" w:sz="4" w:space="0" w:color="auto"/>
            </w:tcBorders>
            <w:vAlign w:val="center"/>
          </w:tcPr>
          <w:p w14:paraId="7CDA7DF7" w14:textId="77777777" w:rsidR="0074731B" w:rsidRPr="00A43840" w:rsidRDefault="0074731B" w:rsidP="00ED5680">
            <w:pPr>
              <w:tabs>
                <w:tab w:val="left" w:pos="426"/>
              </w:tabs>
              <w:jc w:val="center"/>
              <w:rPr>
                <w:szCs w:val="24"/>
              </w:rPr>
            </w:pPr>
            <w:r w:rsidRPr="00A43840">
              <w:rPr>
                <w:szCs w:val="24"/>
              </w:rPr>
              <w:t>608-93-5</w:t>
            </w:r>
          </w:p>
        </w:tc>
        <w:tc>
          <w:tcPr>
            <w:tcW w:w="2345" w:type="dxa"/>
            <w:tcBorders>
              <w:top w:val="single" w:sz="4" w:space="0" w:color="auto"/>
              <w:left w:val="single" w:sz="4" w:space="0" w:color="auto"/>
              <w:bottom w:val="single" w:sz="4" w:space="0" w:color="auto"/>
              <w:right w:val="single" w:sz="4" w:space="0" w:color="auto"/>
            </w:tcBorders>
            <w:vAlign w:val="center"/>
          </w:tcPr>
          <w:p w14:paraId="651F6CEE" w14:textId="77777777" w:rsidR="0074731B" w:rsidRPr="00A43840" w:rsidRDefault="0074731B" w:rsidP="00ED5680">
            <w:pPr>
              <w:tabs>
                <w:tab w:val="left" w:pos="426"/>
              </w:tabs>
              <w:rPr>
                <w:szCs w:val="24"/>
              </w:rPr>
            </w:pPr>
            <w:proofErr w:type="spellStart"/>
            <w:r w:rsidRPr="00A43840">
              <w:rPr>
                <w:szCs w:val="24"/>
              </w:rPr>
              <w:t>Пентахлорбензол</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01A2DE93"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60416765"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48287E29"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547CC27C"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513DF5D9" w14:textId="77777777" w:rsidR="0074731B" w:rsidRPr="00A43840" w:rsidRDefault="0074731B" w:rsidP="00ED5680">
            <w:pPr>
              <w:tabs>
                <w:tab w:val="left" w:pos="426"/>
              </w:tabs>
              <w:jc w:val="center"/>
              <w:rPr>
                <w:szCs w:val="24"/>
              </w:rPr>
            </w:pPr>
            <w:r w:rsidRPr="00A43840">
              <w:rPr>
                <w:szCs w:val="24"/>
              </w:rPr>
              <w:t>50</w:t>
            </w:r>
          </w:p>
        </w:tc>
      </w:tr>
      <w:tr w:rsidR="0074731B" w:rsidRPr="00A43840" w14:paraId="6AD8D8E5"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A528D31" w14:textId="77777777" w:rsidR="0074731B" w:rsidRPr="00A43840" w:rsidRDefault="0074731B" w:rsidP="00ED5680">
            <w:pPr>
              <w:tabs>
                <w:tab w:val="left" w:pos="426"/>
              </w:tabs>
              <w:rPr>
                <w:szCs w:val="24"/>
              </w:rPr>
            </w:pPr>
            <w:r w:rsidRPr="00A43840">
              <w:rPr>
                <w:szCs w:val="24"/>
              </w:rPr>
              <w:t>49#</w:t>
            </w:r>
          </w:p>
        </w:tc>
        <w:tc>
          <w:tcPr>
            <w:tcW w:w="1101" w:type="dxa"/>
            <w:tcBorders>
              <w:top w:val="single" w:sz="4" w:space="0" w:color="auto"/>
              <w:left w:val="single" w:sz="4" w:space="0" w:color="auto"/>
              <w:bottom w:val="single" w:sz="4" w:space="0" w:color="auto"/>
              <w:right w:val="single" w:sz="4" w:space="0" w:color="auto"/>
            </w:tcBorders>
            <w:vAlign w:val="center"/>
          </w:tcPr>
          <w:p w14:paraId="1BFF531D" w14:textId="77777777" w:rsidR="0074731B" w:rsidRPr="00A43840" w:rsidRDefault="0074731B" w:rsidP="00ED5680">
            <w:pPr>
              <w:tabs>
                <w:tab w:val="left" w:pos="426"/>
              </w:tabs>
              <w:jc w:val="center"/>
              <w:rPr>
                <w:szCs w:val="24"/>
              </w:rPr>
            </w:pPr>
            <w:r w:rsidRPr="00A43840">
              <w:rPr>
                <w:szCs w:val="24"/>
              </w:rPr>
              <w:t>87-86-5</w:t>
            </w:r>
          </w:p>
        </w:tc>
        <w:tc>
          <w:tcPr>
            <w:tcW w:w="2345" w:type="dxa"/>
            <w:tcBorders>
              <w:top w:val="single" w:sz="4" w:space="0" w:color="auto"/>
              <w:left w:val="single" w:sz="4" w:space="0" w:color="auto"/>
              <w:bottom w:val="single" w:sz="4" w:space="0" w:color="auto"/>
              <w:right w:val="single" w:sz="4" w:space="0" w:color="auto"/>
            </w:tcBorders>
            <w:vAlign w:val="center"/>
          </w:tcPr>
          <w:p w14:paraId="2D244FDC" w14:textId="77777777" w:rsidR="0074731B" w:rsidRPr="00A43840" w:rsidRDefault="0074731B" w:rsidP="00ED5680">
            <w:pPr>
              <w:tabs>
                <w:tab w:val="left" w:pos="426"/>
              </w:tabs>
              <w:rPr>
                <w:szCs w:val="24"/>
              </w:rPr>
            </w:pPr>
            <w:proofErr w:type="spellStart"/>
            <w:r w:rsidRPr="00A43840">
              <w:rPr>
                <w:szCs w:val="24"/>
              </w:rPr>
              <w:t>Пентахлорфенол</w:t>
            </w:r>
            <w:proofErr w:type="spellEnd"/>
            <w:r w:rsidRPr="00A43840">
              <w:rPr>
                <w:szCs w:val="24"/>
              </w:rPr>
              <w:t xml:space="preserve"> (PCP)</w:t>
            </w:r>
          </w:p>
        </w:tc>
        <w:tc>
          <w:tcPr>
            <w:tcW w:w="1380" w:type="dxa"/>
            <w:tcBorders>
              <w:top w:val="single" w:sz="4" w:space="0" w:color="auto"/>
              <w:left w:val="single" w:sz="4" w:space="0" w:color="auto"/>
              <w:bottom w:val="single" w:sz="4" w:space="0" w:color="auto"/>
              <w:right w:val="single" w:sz="4" w:space="0" w:color="auto"/>
            </w:tcBorders>
            <w:vAlign w:val="center"/>
          </w:tcPr>
          <w:p w14:paraId="651879F8" w14:textId="77777777" w:rsidR="0074731B" w:rsidRPr="00A43840" w:rsidRDefault="0074731B" w:rsidP="00ED5680">
            <w:pPr>
              <w:tabs>
                <w:tab w:val="left" w:pos="426"/>
              </w:tabs>
              <w:jc w:val="center"/>
              <w:rPr>
                <w:szCs w:val="24"/>
              </w:rPr>
            </w:pPr>
            <w:r w:rsidRPr="00A43840">
              <w:rPr>
                <w:szCs w:val="24"/>
              </w:rPr>
              <w:t>10</w:t>
            </w:r>
          </w:p>
        </w:tc>
        <w:tc>
          <w:tcPr>
            <w:tcW w:w="1135" w:type="dxa"/>
            <w:tcBorders>
              <w:top w:val="single" w:sz="4" w:space="0" w:color="auto"/>
              <w:left w:val="single" w:sz="4" w:space="0" w:color="auto"/>
              <w:bottom w:val="single" w:sz="4" w:space="0" w:color="auto"/>
              <w:right w:val="single" w:sz="4" w:space="0" w:color="auto"/>
            </w:tcBorders>
            <w:vAlign w:val="center"/>
          </w:tcPr>
          <w:p w14:paraId="770C1122"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24FA30BA"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2D2C0E49"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0E2CE1A3"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712AE785"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C05A941" w14:textId="77777777" w:rsidR="0074731B" w:rsidRPr="00A43840" w:rsidRDefault="0074731B" w:rsidP="00ED5680">
            <w:pPr>
              <w:tabs>
                <w:tab w:val="left" w:pos="426"/>
              </w:tabs>
              <w:rPr>
                <w:szCs w:val="24"/>
              </w:rPr>
            </w:pPr>
            <w:r w:rsidRPr="00A43840">
              <w:rPr>
                <w:szCs w:val="24"/>
              </w:rPr>
              <w:t>50</w:t>
            </w:r>
          </w:p>
        </w:tc>
        <w:tc>
          <w:tcPr>
            <w:tcW w:w="1101" w:type="dxa"/>
            <w:tcBorders>
              <w:top w:val="single" w:sz="4" w:space="0" w:color="auto"/>
              <w:left w:val="single" w:sz="4" w:space="0" w:color="auto"/>
              <w:bottom w:val="single" w:sz="4" w:space="0" w:color="auto"/>
              <w:right w:val="single" w:sz="4" w:space="0" w:color="auto"/>
            </w:tcBorders>
            <w:vAlign w:val="center"/>
          </w:tcPr>
          <w:p w14:paraId="203AD0FF" w14:textId="77777777" w:rsidR="0074731B" w:rsidRPr="00A43840" w:rsidRDefault="0074731B" w:rsidP="00ED5680">
            <w:pPr>
              <w:tabs>
                <w:tab w:val="left" w:pos="426"/>
              </w:tabs>
              <w:jc w:val="center"/>
              <w:rPr>
                <w:szCs w:val="24"/>
              </w:rPr>
            </w:pPr>
            <w:r w:rsidRPr="00A43840">
              <w:rPr>
                <w:szCs w:val="24"/>
              </w:rPr>
              <w:t>1336-36-3</w:t>
            </w:r>
          </w:p>
        </w:tc>
        <w:tc>
          <w:tcPr>
            <w:tcW w:w="2345" w:type="dxa"/>
            <w:tcBorders>
              <w:top w:val="single" w:sz="4" w:space="0" w:color="auto"/>
              <w:left w:val="single" w:sz="4" w:space="0" w:color="auto"/>
              <w:bottom w:val="single" w:sz="4" w:space="0" w:color="auto"/>
              <w:right w:val="single" w:sz="4" w:space="0" w:color="auto"/>
            </w:tcBorders>
            <w:vAlign w:val="center"/>
          </w:tcPr>
          <w:p w14:paraId="0B708AD3" w14:textId="77777777" w:rsidR="0074731B" w:rsidRPr="00A43840" w:rsidRDefault="0074731B" w:rsidP="00ED5680">
            <w:pPr>
              <w:tabs>
                <w:tab w:val="left" w:pos="426"/>
              </w:tabs>
              <w:rPr>
                <w:szCs w:val="24"/>
              </w:rPr>
            </w:pPr>
            <w:proofErr w:type="spellStart"/>
            <w:r w:rsidRPr="00A43840">
              <w:rPr>
                <w:szCs w:val="24"/>
              </w:rPr>
              <w:t>Полихлорирани</w:t>
            </w:r>
            <w:proofErr w:type="spellEnd"/>
            <w:r w:rsidRPr="00A43840">
              <w:rPr>
                <w:szCs w:val="24"/>
              </w:rPr>
              <w:t xml:space="preserve"> </w:t>
            </w:r>
            <w:proofErr w:type="spellStart"/>
            <w:r w:rsidRPr="00A43840">
              <w:rPr>
                <w:szCs w:val="24"/>
              </w:rPr>
              <w:t>бифенили</w:t>
            </w:r>
            <w:proofErr w:type="spellEnd"/>
            <w:r w:rsidRPr="00A43840">
              <w:rPr>
                <w:szCs w:val="24"/>
              </w:rPr>
              <w:t xml:space="preserve"> (</w:t>
            </w:r>
            <w:proofErr w:type="spellStart"/>
            <w:r w:rsidRPr="00A43840">
              <w:rPr>
                <w:szCs w:val="24"/>
              </w:rPr>
              <w:t>PCBs</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778A7F5D" w14:textId="77777777" w:rsidR="0074731B" w:rsidRPr="00A43840" w:rsidRDefault="0074731B" w:rsidP="00ED5680">
            <w:pPr>
              <w:tabs>
                <w:tab w:val="left" w:pos="426"/>
              </w:tabs>
              <w:jc w:val="center"/>
              <w:rPr>
                <w:szCs w:val="24"/>
              </w:rPr>
            </w:pPr>
            <w:r w:rsidRPr="00A43840">
              <w:rPr>
                <w:szCs w:val="24"/>
              </w:rPr>
              <w:t>0.1</w:t>
            </w:r>
          </w:p>
        </w:tc>
        <w:tc>
          <w:tcPr>
            <w:tcW w:w="1135" w:type="dxa"/>
            <w:tcBorders>
              <w:top w:val="single" w:sz="4" w:space="0" w:color="auto"/>
              <w:left w:val="single" w:sz="4" w:space="0" w:color="auto"/>
              <w:bottom w:val="single" w:sz="4" w:space="0" w:color="auto"/>
              <w:right w:val="single" w:sz="4" w:space="0" w:color="auto"/>
            </w:tcBorders>
            <w:vAlign w:val="center"/>
          </w:tcPr>
          <w:p w14:paraId="17451444" w14:textId="77777777" w:rsidR="0074731B" w:rsidRPr="00A43840" w:rsidRDefault="0074731B" w:rsidP="00ED5680">
            <w:pPr>
              <w:tabs>
                <w:tab w:val="left" w:pos="426"/>
              </w:tabs>
              <w:jc w:val="center"/>
              <w:rPr>
                <w:szCs w:val="24"/>
              </w:rPr>
            </w:pPr>
            <w:r w:rsidRPr="00A43840">
              <w:rPr>
                <w:szCs w:val="24"/>
              </w:rPr>
              <w:t>0.1</w:t>
            </w:r>
          </w:p>
        </w:tc>
        <w:tc>
          <w:tcPr>
            <w:tcW w:w="993" w:type="dxa"/>
            <w:tcBorders>
              <w:top w:val="single" w:sz="4" w:space="0" w:color="auto"/>
              <w:left w:val="single" w:sz="4" w:space="0" w:color="auto"/>
              <w:bottom w:val="single" w:sz="4" w:space="0" w:color="auto"/>
              <w:right w:val="single" w:sz="4" w:space="0" w:color="auto"/>
            </w:tcBorders>
            <w:vAlign w:val="center"/>
          </w:tcPr>
          <w:p w14:paraId="50272362" w14:textId="77777777" w:rsidR="0074731B" w:rsidRPr="00A43840" w:rsidRDefault="0074731B" w:rsidP="00ED5680">
            <w:pPr>
              <w:tabs>
                <w:tab w:val="left" w:pos="426"/>
              </w:tabs>
              <w:jc w:val="center"/>
              <w:rPr>
                <w:szCs w:val="24"/>
              </w:rPr>
            </w:pPr>
            <w:r w:rsidRPr="00A43840">
              <w:rPr>
                <w:szCs w:val="24"/>
              </w:rPr>
              <w:t>0.1</w:t>
            </w:r>
          </w:p>
        </w:tc>
        <w:tc>
          <w:tcPr>
            <w:tcW w:w="1341" w:type="dxa"/>
            <w:tcBorders>
              <w:top w:val="single" w:sz="4" w:space="0" w:color="auto"/>
              <w:left w:val="single" w:sz="4" w:space="0" w:color="auto"/>
              <w:bottom w:val="single" w:sz="4" w:space="0" w:color="auto"/>
              <w:right w:val="single" w:sz="4" w:space="0" w:color="auto"/>
            </w:tcBorders>
            <w:vAlign w:val="center"/>
          </w:tcPr>
          <w:p w14:paraId="088546AA"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7BF495FC" w14:textId="77777777" w:rsidR="0074731B" w:rsidRPr="00A43840" w:rsidRDefault="0074731B" w:rsidP="00ED5680">
            <w:pPr>
              <w:tabs>
                <w:tab w:val="left" w:pos="426"/>
              </w:tabs>
              <w:jc w:val="center"/>
              <w:rPr>
                <w:szCs w:val="24"/>
              </w:rPr>
            </w:pPr>
            <w:r w:rsidRPr="00A43840">
              <w:rPr>
                <w:szCs w:val="24"/>
              </w:rPr>
              <w:t>50</w:t>
            </w:r>
          </w:p>
        </w:tc>
      </w:tr>
      <w:tr w:rsidR="0074731B" w:rsidRPr="00A43840" w14:paraId="05F640F1"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600C6A4" w14:textId="77777777" w:rsidR="0074731B" w:rsidRPr="00A43840" w:rsidRDefault="0074731B" w:rsidP="00ED5680">
            <w:pPr>
              <w:tabs>
                <w:tab w:val="left" w:pos="426"/>
              </w:tabs>
              <w:rPr>
                <w:szCs w:val="24"/>
              </w:rPr>
            </w:pPr>
            <w:r w:rsidRPr="00A43840">
              <w:rPr>
                <w:szCs w:val="24"/>
              </w:rPr>
              <w:t>51</w:t>
            </w:r>
          </w:p>
        </w:tc>
        <w:tc>
          <w:tcPr>
            <w:tcW w:w="1101" w:type="dxa"/>
            <w:tcBorders>
              <w:top w:val="single" w:sz="4" w:space="0" w:color="auto"/>
              <w:left w:val="single" w:sz="4" w:space="0" w:color="auto"/>
              <w:bottom w:val="single" w:sz="4" w:space="0" w:color="auto"/>
              <w:right w:val="single" w:sz="4" w:space="0" w:color="auto"/>
            </w:tcBorders>
            <w:vAlign w:val="center"/>
          </w:tcPr>
          <w:p w14:paraId="36D135A7" w14:textId="77777777" w:rsidR="0074731B" w:rsidRPr="00A43840" w:rsidRDefault="0074731B" w:rsidP="00ED5680">
            <w:pPr>
              <w:tabs>
                <w:tab w:val="left" w:pos="426"/>
              </w:tabs>
              <w:jc w:val="center"/>
              <w:rPr>
                <w:szCs w:val="24"/>
              </w:rPr>
            </w:pPr>
            <w:r w:rsidRPr="00A43840">
              <w:rPr>
                <w:szCs w:val="24"/>
              </w:rPr>
              <w:t>122-34-9</w:t>
            </w:r>
          </w:p>
        </w:tc>
        <w:tc>
          <w:tcPr>
            <w:tcW w:w="2345" w:type="dxa"/>
            <w:tcBorders>
              <w:top w:val="single" w:sz="4" w:space="0" w:color="auto"/>
              <w:left w:val="single" w:sz="4" w:space="0" w:color="auto"/>
              <w:bottom w:val="single" w:sz="4" w:space="0" w:color="auto"/>
              <w:right w:val="single" w:sz="4" w:space="0" w:color="auto"/>
            </w:tcBorders>
            <w:vAlign w:val="center"/>
          </w:tcPr>
          <w:p w14:paraId="13042ABA" w14:textId="77777777" w:rsidR="0074731B" w:rsidRPr="00A43840" w:rsidRDefault="0074731B" w:rsidP="00ED5680">
            <w:pPr>
              <w:tabs>
                <w:tab w:val="left" w:pos="426"/>
              </w:tabs>
              <w:rPr>
                <w:szCs w:val="24"/>
              </w:rPr>
            </w:pPr>
            <w:proofErr w:type="spellStart"/>
            <w:r w:rsidRPr="00A43840">
              <w:rPr>
                <w:szCs w:val="24"/>
              </w:rPr>
              <w:t>Simazine</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21E7D9FE"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56A2B67F"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3B3FFC15"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20B67238"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124897DA"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331BD2FB"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326209C" w14:textId="77777777" w:rsidR="0074731B" w:rsidRPr="00A43840" w:rsidRDefault="0074731B" w:rsidP="00ED5680">
            <w:pPr>
              <w:tabs>
                <w:tab w:val="left" w:pos="426"/>
              </w:tabs>
              <w:rPr>
                <w:szCs w:val="24"/>
              </w:rPr>
            </w:pPr>
            <w:r w:rsidRPr="00A43840">
              <w:rPr>
                <w:szCs w:val="24"/>
              </w:rPr>
              <w:t>52#</w:t>
            </w:r>
          </w:p>
        </w:tc>
        <w:tc>
          <w:tcPr>
            <w:tcW w:w="1101" w:type="dxa"/>
            <w:tcBorders>
              <w:top w:val="single" w:sz="4" w:space="0" w:color="auto"/>
              <w:left w:val="single" w:sz="4" w:space="0" w:color="auto"/>
              <w:bottom w:val="single" w:sz="4" w:space="0" w:color="auto"/>
              <w:right w:val="single" w:sz="4" w:space="0" w:color="auto"/>
            </w:tcBorders>
            <w:vAlign w:val="center"/>
          </w:tcPr>
          <w:p w14:paraId="78BDF050" w14:textId="77777777" w:rsidR="0074731B" w:rsidRPr="00A43840" w:rsidRDefault="0074731B" w:rsidP="00ED5680">
            <w:pPr>
              <w:tabs>
                <w:tab w:val="left" w:pos="426"/>
              </w:tabs>
              <w:jc w:val="center"/>
              <w:rPr>
                <w:szCs w:val="24"/>
              </w:rPr>
            </w:pPr>
            <w:r w:rsidRPr="00A43840">
              <w:rPr>
                <w:szCs w:val="24"/>
              </w:rPr>
              <w:t>127-18-4</w:t>
            </w:r>
          </w:p>
        </w:tc>
        <w:tc>
          <w:tcPr>
            <w:tcW w:w="2345" w:type="dxa"/>
            <w:tcBorders>
              <w:top w:val="single" w:sz="4" w:space="0" w:color="auto"/>
              <w:left w:val="single" w:sz="4" w:space="0" w:color="auto"/>
              <w:bottom w:val="single" w:sz="4" w:space="0" w:color="auto"/>
              <w:right w:val="single" w:sz="4" w:space="0" w:color="auto"/>
            </w:tcBorders>
            <w:vAlign w:val="center"/>
          </w:tcPr>
          <w:p w14:paraId="29B91FA1" w14:textId="77777777" w:rsidR="0074731B" w:rsidRPr="00A43840" w:rsidRDefault="0074731B" w:rsidP="00ED5680">
            <w:pPr>
              <w:tabs>
                <w:tab w:val="left" w:pos="426"/>
              </w:tabs>
              <w:rPr>
                <w:szCs w:val="24"/>
              </w:rPr>
            </w:pPr>
            <w:proofErr w:type="spellStart"/>
            <w:r w:rsidRPr="00A43840">
              <w:rPr>
                <w:szCs w:val="24"/>
              </w:rPr>
              <w:t>Тетрахлоретилен</w:t>
            </w:r>
            <w:proofErr w:type="spellEnd"/>
            <w:r w:rsidRPr="00A43840">
              <w:rPr>
                <w:szCs w:val="24"/>
              </w:rPr>
              <w:t xml:space="preserve"> (PER) </w:t>
            </w:r>
          </w:p>
        </w:tc>
        <w:tc>
          <w:tcPr>
            <w:tcW w:w="1380" w:type="dxa"/>
            <w:tcBorders>
              <w:top w:val="single" w:sz="4" w:space="0" w:color="auto"/>
              <w:left w:val="single" w:sz="4" w:space="0" w:color="auto"/>
              <w:bottom w:val="single" w:sz="4" w:space="0" w:color="auto"/>
              <w:right w:val="single" w:sz="4" w:space="0" w:color="auto"/>
            </w:tcBorders>
            <w:vAlign w:val="center"/>
          </w:tcPr>
          <w:p w14:paraId="3DFF32FD" w14:textId="77777777" w:rsidR="0074731B" w:rsidRPr="00A43840" w:rsidRDefault="0074731B" w:rsidP="00ED5680">
            <w:pPr>
              <w:tabs>
                <w:tab w:val="left" w:pos="426"/>
              </w:tabs>
              <w:jc w:val="center"/>
              <w:rPr>
                <w:szCs w:val="24"/>
              </w:rPr>
            </w:pPr>
            <w:r w:rsidRPr="00A43840">
              <w:rPr>
                <w:szCs w:val="24"/>
              </w:rPr>
              <w:t>2 000</w:t>
            </w:r>
          </w:p>
        </w:tc>
        <w:tc>
          <w:tcPr>
            <w:tcW w:w="1135" w:type="dxa"/>
            <w:tcBorders>
              <w:top w:val="single" w:sz="4" w:space="0" w:color="auto"/>
              <w:left w:val="single" w:sz="4" w:space="0" w:color="auto"/>
              <w:bottom w:val="single" w:sz="4" w:space="0" w:color="auto"/>
              <w:right w:val="single" w:sz="4" w:space="0" w:color="auto"/>
            </w:tcBorders>
            <w:vAlign w:val="center"/>
          </w:tcPr>
          <w:p w14:paraId="0253E30A"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6739A2EA"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292BD243" w14:textId="77777777" w:rsidR="0074731B" w:rsidRPr="00A43840" w:rsidRDefault="0074731B" w:rsidP="00ED5680">
            <w:pPr>
              <w:tabs>
                <w:tab w:val="left" w:pos="426"/>
              </w:tabs>
              <w:jc w:val="center"/>
              <w:rPr>
                <w:szCs w:val="24"/>
              </w:rPr>
            </w:pPr>
            <w:r w:rsidRPr="00A43840">
              <w:rPr>
                <w:szCs w:val="24"/>
              </w:rPr>
              <w:t>1 000</w:t>
            </w:r>
          </w:p>
        </w:tc>
        <w:tc>
          <w:tcPr>
            <w:tcW w:w="1456" w:type="dxa"/>
            <w:tcBorders>
              <w:top w:val="single" w:sz="4" w:space="0" w:color="auto"/>
              <w:left w:val="single" w:sz="4" w:space="0" w:color="auto"/>
              <w:bottom w:val="single" w:sz="4" w:space="0" w:color="auto"/>
              <w:right w:val="single" w:sz="4" w:space="0" w:color="auto"/>
            </w:tcBorders>
            <w:vAlign w:val="center"/>
          </w:tcPr>
          <w:p w14:paraId="112E2A5C"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2AC59448"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4D79AC91" w14:textId="77777777" w:rsidR="0074731B" w:rsidRPr="00A43840" w:rsidRDefault="0074731B" w:rsidP="00ED5680">
            <w:pPr>
              <w:tabs>
                <w:tab w:val="left" w:pos="426"/>
              </w:tabs>
              <w:rPr>
                <w:szCs w:val="24"/>
              </w:rPr>
            </w:pPr>
            <w:r w:rsidRPr="00A43840">
              <w:rPr>
                <w:szCs w:val="24"/>
              </w:rPr>
              <w:t>53#</w:t>
            </w:r>
          </w:p>
        </w:tc>
        <w:tc>
          <w:tcPr>
            <w:tcW w:w="1101" w:type="dxa"/>
            <w:tcBorders>
              <w:top w:val="single" w:sz="4" w:space="0" w:color="auto"/>
              <w:left w:val="single" w:sz="4" w:space="0" w:color="auto"/>
              <w:bottom w:val="single" w:sz="4" w:space="0" w:color="auto"/>
              <w:right w:val="single" w:sz="4" w:space="0" w:color="auto"/>
            </w:tcBorders>
            <w:vAlign w:val="center"/>
          </w:tcPr>
          <w:p w14:paraId="4FDE1828" w14:textId="77777777" w:rsidR="0074731B" w:rsidRPr="00A43840" w:rsidRDefault="0074731B" w:rsidP="00ED5680">
            <w:pPr>
              <w:tabs>
                <w:tab w:val="left" w:pos="426"/>
              </w:tabs>
              <w:jc w:val="center"/>
              <w:rPr>
                <w:szCs w:val="24"/>
              </w:rPr>
            </w:pPr>
            <w:r w:rsidRPr="00A43840">
              <w:rPr>
                <w:szCs w:val="24"/>
              </w:rPr>
              <w:t>56-23-5</w:t>
            </w:r>
          </w:p>
        </w:tc>
        <w:tc>
          <w:tcPr>
            <w:tcW w:w="2345" w:type="dxa"/>
            <w:tcBorders>
              <w:top w:val="single" w:sz="4" w:space="0" w:color="auto"/>
              <w:left w:val="single" w:sz="4" w:space="0" w:color="auto"/>
              <w:bottom w:val="single" w:sz="4" w:space="0" w:color="auto"/>
              <w:right w:val="single" w:sz="4" w:space="0" w:color="auto"/>
            </w:tcBorders>
            <w:vAlign w:val="center"/>
          </w:tcPr>
          <w:p w14:paraId="16519C70" w14:textId="77777777" w:rsidR="0074731B" w:rsidRPr="00A43840" w:rsidRDefault="0074731B" w:rsidP="00ED5680">
            <w:pPr>
              <w:tabs>
                <w:tab w:val="left" w:pos="426"/>
              </w:tabs>
              <w:rPr>
                <w:szCs w:val="24"/>
              </w:rPr>
            </w:pPr>
            <w:proofErr w:type="spellStart"/>
            <w:r w:rsidRPr="00A43840">
              <w:rPr>
                <w:szCs w:val="24"/>
              </w:rPr>
              <w:t>Tетрахлорметан</w:t>
            </w:r>
            <w:proofErr w:type="spellEnd"/>
            <w:r w:rsidRPr="00A43840">
              <w:rPr>
                <w:szCs w:val="24"/>
              </w:rPr>
              <w:t xml:space="preserve"> (TCM)</w:t>
            </w:r>
          </w:p>
        </w:tc>
        <w:tc>
          <w:tcPr>
            <w:tcW w:w="1380" w:type="dxa"/>
            <w:tcBorders>
              <w:top w:val="single" w:sz="4" w:space="0" w:color="auto"/>
              <w:left w:val="single" w:sz="4" w:space="0" w:color="auto"/>
              <w:bottom w:val="single" w:sz="4" w:space="0" w:color="auto"/>
              <w:right w:val="single" w:sz="4" w:space="0" w:color="auto"/>
            </w:tcBorders>
            <w:vAlign w:val="center"/>
          </w:tcPr>
          <w:p w14:paraId="53EB295C" w14:textId="77777777" w:rsidR="0074731B" w:rsidRPr="00A43840" w:rsidRDefault="0074731B" w:rsidP="00ED5680">
            <w:pPr>
              <w:tabs>
                <w:tab w:val="left" w:pos="426"/>
              </w:tabs>
              <w:jc w:val="center"/>
              <w:rPr>
                <w:szCs w:val="24"/>
              </w:rPr>
            </w:pPr>
            <w:r w:rsidRPr="00A43840">
              <w:rPr>
                <w:szCs w:val="24"/>
              </w:rPr>
              <w:t>100</w:t>
            </w:r>
          </w:p>
        </w:tc>
        <w:tc>
          <w:tcPr>
            <w:tcW w:w="1135" w:type="dxa"/>
            <w:tcBorders>
              <w:top w:val="single" w:sz="4" w:space="0" w:color="auto"/>
              <w:left w:val="single" w:sz="4" w:space="0" w:color="auto"/>
              <w:bottom w:val="single" w:sz="4" w:space="0" w:color="auto"/>
              <w:right w:val="single" w:sz="4" w:space="0" w:color="auto"/>
            </w:tcBorders>
            <w:vAlign w:val="center"/>
          </w:tcPr>
          <w:p w14:paraId="7F9EA2DB"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03DAB61B"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7888D7BD" w14:textId="77777777" w:rsidR="0074731B" w:rsidRPr="00A43840" w:rsidRDefault="0074731B" w:rsidP="00ED5680">
            <w:pPr>
              <w:tabs>
                <w:tab w:val="left" w:pos="426"/>
              </w:tabs>
              <w:jc w:val="center"/>
              <w:rPr>
                <w:szCs w:val="24"/>
              </w:rPr>
            </w:pPr>
            <w:r w:rsidRPr="00A43840">
              <w:rPr>
                <w:szCs w:val="24"/>
              </w:rPr>
              <w:t>1 000</w:t>
            </w:r>
          </w:p>
        </w:tc>
        <w:tc>
          <w:tcPr>
            <w:tcW w:w="1456" w:type="dxa"/>
            <w:tcBorders>
              <w:top w:val="single" w:sz="4" w:space="0" w:color="auto"/>
              <w:left w:val="single" w:sz="4" w:space="0" w:color="auto"/>
              <w:bottom w:val="single" w:sz="4" w:space="0" w:color="auto"/>
              <w:right w:val="single" w:sz="4" w:space="0" w:color="auto"/>
            </w:tcBorders>
            <w:vAlign w:val="center"/>
          </w:tcPr>
          <w:p w14:paraId="34C954C3"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1BA84874"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8D66705" w14:textId="77777777" w:rsidR="0074731B" w:rsidRPr="00A43840" w:rsidRDefault="0074731B" w:rsidP="00ED5680">
            <w:pPr>
              <w:tabs>
                <w:tab w:val="left" w:pos="426"/>
              </w:tabs>
              <w:rPr>
                <w:szCs w:val="24"/>
              </w:rPr>
            </w:pPr>
            <w:r w:rsidRPr="00A43840">
              <w:rPr>
                <w:szCs w:val="24"/>
              </w:rPr>
              <w:lastRenderedPageBreak/>
              <w:t>54#</w:t>
            </w:r>
          </w:p>
        </w:tc>
        <w:tc>
          <w:tcPr>
            <w:tcW w:w="1101" w:type="dxa"/>
            <w:tcBorders>
              <w:top w:val="single" w:sz="4" w:space="0" w:color="auto"/>
              <w:left w:val="single" w:sz="4" w:space="0" w:color="auto"/>
              <w:bottom w:val="single" w:sz="4" w:space="0" w:color="auto"/>
              <w:right w:val="single" w:sz="4" w:space="0" w:color="auto"/>
            </w:tcBorders>
            <w:vAlign w:val="center"/>
          </w:tcPr>
          <w:p w14:paraId="543B14FD" w14:textId="77777777" w:rsidR="0074731B" w:rsidRPr="00A43840" w:rsidRDefault="0074731B" w:rsidP="00ED5680">
            <w:pPr>
              <w:tabs>
                <w:tab w:val="left" w:pos="426"/>
              </w:tabs>
              <w:jc w:val="center"/>
              <w:rPr>
                <w:szCs w:val="24"/>
              </w:rPr>
            </w:pPr>
            <w:r w:rsidRPr="00A43840">
              <w:rPr>
                <w:szCs w:val="24"/>
              </w:rPr>
              <w:t>12002 г.-48-1</w:t>
            </w:r>
          </w:p>
        </w:tc>
        <w:tc>
          <w:tcPr>
            <w:tcW w:w="2345" w:type="dxa"/>
            <w:tcBorders>
              <w:top w:val="single" w:sz="4" w:space="0" w:color="auto"/>
              <w:left w:val="single" w:sz="4" w:space="0" w:color="auto"/>
              <w:bottom w:val="single" w:sz="4" w:space="0" w:color="auto"/>
              <w:right w:val="single" w:sz="4" w:space="0" w:color="auto"/>
            </w:tcBorders>
            <w:vAlign w:val="center"/>
          </w:tcPr>
          <w:p w14:paraId="79A11695" w14:textId="77777777" w:rsidR="0074731B" w:rsidRPr="00A43840" w:rsidRDefault="0074731B" w:rsidP="00ED5680">
            <w:pPr>
              <w:tabs>
                <w:tab w:val="left" w:pos="426"/>
              </w:tabs>
              <w:rPr>
                <w:szCs w:val="24"/>
              </w:rPr>
            </w:pPr>
            <w:proofErr w:type="spellStart"/>
            <w:r w:rsidRPr="00A43840">
              <w:rPr>
                <w:szCs w:val="24"/>
              </w:rPr>
              <w:t>Трихлорбензоли</w:t>
            </w:r>
            <w:proofErr w:type="spellEnd"/>
            <w:r w:rsidRPr="00A43840">
              <w:rPr>
                <w:b/>
                <w:szCs w:val="24"/>
              </w:rPr>
              <w:t xml:space="preserve"> </w:t>
            </w:r>
            <w:r w:rsidRPr="00A43840">
              <w:rPr>
                <w:szCs w:val="24"/>
              </w:rPr>
              <w:t>(</w:t>
            </w:r>
            <w:proofErr w:type="spellStart"/>
            <w:r w:rsidRPr="00A43840">
              <w:rPr>
                <w:szCs w:val="24"/>
              </w:rPr>
              <w:t>TCBs</w:t>
            </w:r>
            <w:proofErr w:type="spellEnd"/>
            <w:r w:rsidRPr="00A43840">
              <w:rPr>
                <w:szCs w:val="24"/>
              </w:rPr>
              <w:t xml:space="preserve">) </w:t>
            </w:r>
          </w:p>
        </w:tc>
        <w:tc>
          <w:tcPr>
            <w:tcW w:w="1380" w:type="dxa"/>
            <w:tcBorders>
              <w:top w:val="single" w:sz="4" w:space="0" w:color="auto"/>
              <w:left w:val="single" w:sz="4" w:space="0" w:color="auto"/>
              <w:bottom w:val="single" w:sz="4" w:space="0" w:color="auto"/>
              <w:right w:val="single" w:sz="4" w:space="0" w:color="auto"/>
            </w:tcBorders>
            <w:vAlign w:val="center"/>
          </w:tcPr>
          <w:p w14:paraId="33EC48D1" w14:textId="77777777" w:rsidR="0074731B" w:rsidRPr="00A43840" w:rsidRDefault="0074731B" w:rsidP="00ED5680">
            <w:pPr>
              <w:tabs>
                <w:tab w:val="left" w:pos="426"/>
              </w:tabs>
              <w:jc w:val="center"/>
              <w:rPr>
                <w:szCs w:val="24"/>
              </w:rPr>
            </w:pPr>
            <w:r w:rsidRPr="00A43840">
              <w:rPr>
                <w:szCs w:val="24"/>
              </w:rPr>
              <w:t>10</w:t>
            </w:r>
          </w:p>
        </w:tc>
        <w:tc>
          <w:tcPr>
            <w:tcW w:w="1135" w:type="dxa"/>
            <w:tcBorders>
              <w:top w:val="single" w:sz="4" w:space="0" w:color="auto"/>
              <w:left w:val="single" w:sz="4" w:space="0" w:color="auto"/>
              <w:bottom w:val="single" w:sz="4" w:space="0" w:color="auto"/>
              <w:right w:val="single" w:sz="4" w:space="0" w:color="auto"/>
            </w:tcBorders>
            <w:vAlign w:val="center"/>
          </w:tcPr>
          <w:p w14:paraId="0AB248FB"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74A66A7F"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2F507583" w14:textId="77777777" w:rsidR="0074731B" w:rsidRPr="00A43840" w:rsidRDefault="0074731B" w:rsidP="00ED5680">
            <w:pPr>
              <w:tabs>
                <w:tab w:val="left" w:pos="426"/>
              </w:tabs>
              <w:jc w:val="center"/>
              <w:rPr>
                <w:szCs w:val="24"/>
              </w:rPr>
            </w:pPr>
            <w:r w:rsidRPr="00A43840">
              <w:rPr>
                <w:szCs w:val="24"/>
              </w:rPr>
              <w:t>1 000</w:t>
            </w:r>
          </w:p>
        </w:tc>
        <w:tc>
          <w:tcPr>
            <w:tcW w:w="1456" w:type="dxa"/>
            <w:tcBorders>
              <w:top w:val="single" w:sz="4" w:space="0" w:color="auto"/>
              <w:left w:val="single" w:sz="4" w:space="0" w:color="auto"/>
              <w:bottom w:val="single" w:sz="4" w:space="0" w:color="auto"/>
              <w:right w:val="single" w:sz="4" w:space="0" w:color="auto"/>
            </w:tcBorders>
            <w:vAlign w:val="center"/>
          </w:tcPr>
          <w:p w14:paraId="3CB8E14E"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70D361BA"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1F038D3" w14:textId="77777777" w:rsidR="0074731B" w:rsidRPr="00A43840" w:rsidRDefault="0074731B" w:rsidP="00ED5680">
            <w:pPr>
              <w:tabs>
                <w:tab w:val="left" w:pos="426"/>
              </w:tabs>
              <w:rPr>
                <w:szCs w:val="24"/>
              </w:rPr>
            </w:pPr>
            <w:r w:rsidRPr="00A43840">
              <w:rPr>
                <w:szCs w:val="24"/>
              </w:rPr>
              <w:t>55#</w:t>
            </w:r>
          </w:p>
        </w:tc>
        <w:tc>
          <w:tcPr>
            <w:tcW w:w="1101" w:type="dxa"/>
            <w:tcBorders>
              <w:top w:val="single" w:sz="4" w:space="0" w:color="auto"/>
              <w:left w:val="single" w:sz="4" w:space="0" w:color="auto"/>
              <w:bottom w:val="single" w:sz="4" w:space="0" w:color="auto"/>
              <w:right w:val="single" w:sz="4" w:space="0" w:color="auto"/>
            </w:tcBorders>
            <w:vAlign w:val="center"/>
          </w:tcPr>
          <w:p w14:paraId="17C0B05A" w14:textId="77777777" w:rsidR="0074731B" w:rsidRPr="00A43840" w:rsidRDefault="0074731B" w:rsidP="00ED5680">
            <w:pPr>
              <w:tabs>
                <w:tab w:val="left" w:pos="426"/>
              </w:tabs>
              <w:jc w:val="center"/>
              <w:rPr>
                <w:szCs w:val="24"/>
              </w:rPr>
            </w:pPr>
            <w:r w:rsidRPr="00A43840">
              <w:rPr>
                <w:szCs w:val="24"/>
              </w:rPr>
              <w:t>71-55-6</w:t>
            </w:r>
          </w:p>
        </w:tc>
        <w:tc>
          <w:tcPr>
            <w:tcW w:w="2345" w:type="dxa"/>
            <w:tcBorders>
              <w:top w:val="single" w:sz="4" w:space="0" w:color="auto"/>
              <w:left w:val="single" w:sz="4" w:space="0" w:color="auto"/>
              <w:bottom w:val="single" w:sz="4" w:space="0" w:color="auto"/>
              <w:right w:val="single" w:sz="4" w:space="0" w:color="auto"/>
            </w:tcBorders>
            <w:vAlign w:val="center"/>
          </w:tcPr>
          <w:p w14:paraId="563A1AED" w14:textId="77777777" w:rsidR="0074731B" w:rsidRPr="00A43840" w:rsidRDefault="0074731B" w:rsidP="00ED5680">
            <w:pPr>
              <w:tabs>
                <w:tab w:val="left" w:pos="426"/>
              </w:tabs>
              <w:rPr>
                <w:szCs w:val="24"/>
              </w:rPr>
            </w:pPr>
            <w:r w:rsidRPr="00A43840">
              <w:rPr>
                <w:szCs w:val="24"/>
              </w:rPr>
              <w:t xml:space="preserve">1,1,1-трихлоретан </w:t>
            </w:r>
          </w:p>
        </w:tc>
        <w:tc>
          <w:tcPr>
            <w:tcW w:w="1380" w:type="dxa"/>
            <w:tcBorders>
              <w:top w:val="single" w:sz="4" w:space="0" w:color="auto"/>
              <w:left w:val="single" w:sz="4" w:space="0" w:color="auto"/>
              <w:bottom w:val="single" w:sz="4" w:space="0" w:color="auto"/>
              <w:right w:val="single" w:sz="4" w:space="0" w:color="auto"/>
            </w:tcBorders>
            <w:vAlign w:val="center"/>
          </w:tcPr>
          <w:p w14:paraId="0E27D2B6" w14:textId="77777777" w:rsidR="0074731B" w:rsidRPr="00A43840" w:rsidRDefault="0074731B" w:rsidP="00ED5680">
            <w:pPr>
              <w:tabs>
                <w:tab w:val="left" w:pos="426"/>
              </w:tabs>
              <w:jc w:val="center"/>
              <w:rPr>
                <w:szCs w:val="24"/>
              </w:rPr>
            </w:pPr>
            <w:r w:rsidRPr="00A43840">
              <w:rPr>
                <w:szCs w:val="24"/>
              </w:rPr>
              <w:t>100</w:t>
            </w:r>
          </w:p>
        </w:tc>
        <w:tc>
          <w:tcPr>
            <w:tcW w:w="1135" w:type="dxa"/>
            <w:tcBorders>
              <w:top w:val="single" w:sz="4" w:space="0" w:color="auto"/>
              <w:left w:val="single" w:sz="4" w:space="0" w:color="auto"/>
              <w:bottom w:val="single" w:sz="4" w:space="0" w:color="auto"/>
              <w:right w:val="single" w:sz="4" w:space="0" w:color="auto"/>
            </w:tcBorders>
            <w:vAlign w:val="center"/>
          </w:tcPr>
          <w:p w14:paraId="28CB5713"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1BD84E45"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543F62CA" w14:textId="77777777" w:rsidR="0074731B" w:rsidRPr="00A43840" w:rsidRDefault="0074731B" w:rsidP="00ED5680">
            <w:pPr>
              <w:tabs>
                <w:tab w:val="left" w:pos="426"/>
              </w:tabs>
              <w:jc w:val="center"/>
              <w:rPr>
                <w:szCs w:val="24"/>
              </w:rPr>
            </w:pPr>
            <w:r w:rsidRPr="00A43840">
              <w:rPr>
                <w:szCs w:val="24"/>
              </w:rPr>
              <w:t>1 000</w:t>
            </w:r>
          </w:p>
        </w:tc>
        <w:tc>
          <w:tcPr>
            <w:tcW w:w="1456" w:type="dxa"/>
            <w:tcBorders>
              <w:top w:val="single" w:sz="4" w:space="0" w:color="auto"/>
              <w:left w:val="single" w:sz="4" w:space="0" w:color="auto"/>
              <w:bottom w:val="single" w:sz="4" w:space="0" w:color="auto"/>
              <w:right w:val="single" w:sz="4" w:space="0" w:color="auto"/>
            </w:tcBorders>
            <w:vAlign w:val="center"/>
          </w:tcPr>
          <w:p w14:paraId="1EBDC24A"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609689F5"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8591C65" w14:textId="77777777" w:rsidR="0074731B" w:rsidRPr="00A43840" w:rsidRDefault="0074731B" w:rsidP="00ED5680">
            <w:pPr>
              <w:tabs>
                <w:tab w:val="left" w:pos="426"/>
              </w:tabs>
              <w:rPr>
                <w:szCs w:val="24"/>
              </w:rPr>
            </w:pPr>
            <w:r w:rsidRPr="00A43840">
              <w:rPr>
                <w:szCs w:val="24"/>
              </w:rPr>
              <w:t>56</w:t>
            </w:r>
          </w:p>
        </w:tc>
        <w:tc>
          <w:tcPr>
            <w:tcW w:w="1101" w:type="dxa"/>
            <w:tcBorders>
              <w:top w:val="single" w:sz="4" w:space="0" w:color="auto"/>
              <w:left w:val="single" w:sz="4" w:space="0" w:color="auto"/>
              <w:bottom w:val="single" w:sz="4" w:space="0" w:color="auto"/>
              <w:right w:val="single" w:sz="4" w:space="0" w:color="auto"/>
            </w:tcBorders>
            <w:vAlign w:val="center"/>
          </w:tcPr>
          <w:p w14:paraId="0DA34A67" w14:textId="77777777" w:rsidR="0074731B" w:rsidRPr="00A43840" w:rsidRDefault="0074731B" w:rsidP="00ED5680">
            <w:pPr>
              <w:tabs>
                <w:tab w:val="left" w:pos="426"/>
              </w:tabs>
              <w:jc w:val="center"/>
              <w:rPr>
                <w:szCs w:val="24"/>
              </w:rPr>
            </w:pPr>
            <w:r w:rsidRPr="00A43840">
              <w:rPr>
                <w:szCs w:val="24"/>
              </w:rPr>
              <w:t>79-34-5</w:t>
            </w:r>
          </w:p>
        </w:tc>
        <w:tc>
          <w:tcPr>
            <w:tcW w:w="2345" w:type="dxa"/>
            <w:tcBorders>
              <w:top w:val="single" w:sz="4" w:space="0" w:color="auto"/>
              <w:left w:val="single" w:sz="4" w:space="0" w:color="auto"/>
              <w:bottom w:val="single" w:sz="4" w:space="0" w:color="auto"/>
              <w:right w:val="single" w:sz="4" w:space="0" w:color="auto"/>
            </w:tcBorders>
            <w:vAlign w:val="center"/>
          </w:tcPr>
          <w:p w14:paraId="4C6A00B3" w14:textId="77777777" w:rsidR="0074731B" w:rsidRPr="00A43840" w:rsidRDefault="0074731B" w:rsidP="00ED5680">
            <w:pPr>
              <w:tabs>
                <w:tab w:val="left" w:pos="426"/>
              </w:tabs>
              <w:rPr>
                <w:szCs w:val="24"/>
              </w:rPr>
            </w:pPr>
            <w:r w:rsidRPr="00A43840">
              <w:rPr>
                <w:szCs w:val="24"/>
              </w:rPr>
              <w:t>1,1,2,2-тетрахлоретан</w:t>
            </w:r>
          </w:p>
        </w:tc>
        <w:tc>
          <w:tcPr>
            <w:tcW w:w="1380" w:type="dxa"/>
            <w:tcBorders>
              <w:top w:val="single" w:sz="4" w:space="0" w:color="auto"/>
              <w:left w:val="single" w:sz="4" w:space="0" w:color="auto"/>
              <w:bottom w:val="single" w:sz="4" w:space="0" w:color="auto"/>
              <w:right w:val="single" w:sz="4" w:space="0" w:color="auto"/>
            </w:tcBorders>
            <w:vAlign w:val="center"/>
          </w:tcPr>
          <w:p w14:paraId="19A99E1C" w14:textId="77777777" w:rsidR="0074731B" w:rsidRPr="00A43840" w:rsidRDefault="0074731B" w:rsidP="00ED5680">
            <w:pPr>
              <w:tabs>
                <w:tab w:val="left" w:pos="426"/>
              </w:tabs>
              <w:jc w:val="center"/>
              <w:rPr>
                <w:szCs w:val="24"/>
              </w:rPr>
            </w:pPr>
            <w:r w:rsidRPr="00A43840">
              <w:rPr>
                <w:szCs w:val="24"/>
              </w:rPr>
              <w:t>50</w:t>
            </w:r>
          </w:p>
        </w:tc>
        <w:tc>
          <w:tcPr>
            <w:tcW w:w="1135" w:type="dxa"/>
            <w:tcBorders>
              <w:top w:val="single" w:sz="4" w:space="0" w:color="auto"/>
              <w:left w:val="single" w:sz="4" w:space="0" w:color="auto"/>
              <w:bottom w:val="single" w:sz="4" w:space="0" w:color="auto"/>
              <w:right w:val="single" w:sz="4" w:space="0" w:color="auto"/>
            </w:tcBorders>
            <w:vAlign w:val="center"/>
          </w:tcPr>
          <w:p w14:paraId="1B234BCD"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341FB0B8"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3ECB53FE" w14:textId="77777777" w:rsidR="0074731B" w:rsidRPr="00A43840" w:rsidRDefault="0074731B" w:rsidP="00ED5680">
            <w:pPr>
              <w:tabs>
                <w:tab w:val="left" w:pos="426"/>
              </w:tabs>
              <w:jc w:val="center"/>
              <w:rPr>
                <w:szCs w:val="24"/>
              </w:rPr>
            </w:pPr>
            <w:r w:rsidRPr="00A43840">
              <w:rPr>
                <w:szCs w:val="24"/>
              </w:rPr>
              <w:t>1 000</w:t>
            </w:r>
          </w:p>
        </w:tc>
        <w:tc>
          <w:tcPr>
            <w:tcW w:w="1456" w:type="dxa"/>
            <w:tcBorders>
              <w:top w:val="single" w:sz="4" w:space="0" w:color="auto"/>
              <w:left w:val="single" w:sz="4" w:space="0" w:color="auto"/>
              <w:bottom w:val="single" w:sz="4" w:space="0" w:color="auto"/>
              <w:right w:val="single" w:sz="4" w:space="0" w:color="auto"/>
            </w:tcBorders>
            <w:vAlign w:val="center"/>
          </w:tcPr>
          <w:p w14:paraId="19620640"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12DE4436"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A376B80" w14:textId="77777777" w:rsidR="0074731B" w:rsidRPr="00A43840" w:rsidRDefault="0074731B" w:rsidP="00ED5680">
            <w:pPr>
              <w:tabs>
                <w:tab w:val="left" w:pos="426"/>
              </w:tabs>
              <w:rPr>
                <w:szCs w:val="24"/>
              </w:rPr>
            </w:pPr>
            <w:r w:rsidRPr="00A43840">
              <w:rPr>
                <w:szCs w:val="24"/>
              </w:rPr>
              <w:t>57#</w:t>
            </w:r>
          </w:p>
        </w:tc>
        <w:tc>
          <w:tcPr>
            <w:tcW w:w="1101" w:type="dxa"/>
            <w:tcBorders>
              <w:top w:val="single" w:sz="4" w:space="0" w:color="auto"/>
              <w:left w:val="single" w:sz="4" w:space="0" w:color="auto"/>
              <w:bottom w:val="single" w:sz="4" w:space="0" w:color="auto"/>
              <w:right w:val="single" w:sz="4" w:space="0" w:color="auto"/>
            </w:tcBorders>
            <w:vAlign w:val="center"/>
          </w:tcPr>
          <w:p w14:paraId="0B23CBC5" w14:textId="77777777" w:rsidR="0074731B" w:rsidRPr="00A43840" w:rsidRDefault="0074731B" w:rsidP="00ED5680">
            <w:pPr>
              <w:tabs>
                <w:tab w:val="left" w:pos="426"/>
              </w:tabs>
              <w:jc w:val="center"/>
              <w:rPr>
                <w:szCs w:val="24"/>
              </w:rPr>
            </w:pPr>
            <w:r w:rsidRPr="00A43840">
              <w:rPr>
                <w:szCs w:val="24"/>
              </w:rPr>
              <w:t>79-01-6</w:t>
            </w:r>
          </w:p>
        </w:tc>
        <w:tc>
          <w:tcPr>
            <w:tcW w:w="2345" w:type="dxa"/>
            <w:tcBorders>
              <w:top w:val="single" w:sz="4" w:space="0" w:color="auto"/>
              <w:left w:val="single" w:sz="4" w:space="0" w:color="auto"/>
              <w:bottom w:val="single" w:sz="4" w:space="0" w:color="auto"/>
              <w:right w:val="single" w:sz="4" w:space="0" w:color="auto"/>
            </w:tcBorders>
            <w:vAlign w:val="center"/>
          </w:tcPr>
          <w:p w14:paraId="774CF5DE" w14:textId="77777777" w:rsidR="0074731B" w:rsidRPr="00A43840" w:rsidRDefault="0074731B" w:rsidP="00ED5680">
            <w:pPr>
              <w:tabs>
                <w:tab w:val="left" w:pos="426"/>
              </w:tabs>
              <w:rPr>
                <w:szCs w:val="24"/>
              </w:rPr>
            </w:pPr>
            <w:proofErr w:type="spellStart"/>
            <w:r w:rsidRPr="00A43840">
              <w:rPr>
                <w:szCs w:val="24"/>
              </w:rPr>
              <w:t>Трихлоретилен</w:t>
            </w:r>
            <w:proofErr w:type="spellEnd"/>
            <w:r w:rsidRPr="00A43840">
              <w:rPr>
                <w:szCs w:val="24"/>
              </w:rPr>
              <w:t xml:space="preserve"> </w:t>
            </w:r>
          </w:p>
        </w:tc>
        <w:tc>
          <w:tcPr>
            <w:tcW w:w="1380" w:type="dxa"/>
            <w:tcBorders>
              <w:top w:val="single" w:sz="4" w:space="0" w:color="auto"/>
              <w:left w:val="single" w:sz="4" w:space="0" w:color="auto"/>
              <w:bottom w:val="single" w:sz="4" w:space="0" w:color="auto"/>
              <w:right w:val="single" w:sz="4" w:space="0" w:color="auto"/>
            </w:tcBorders>
            <w:vAlign w:val="center"/>
          </w:tcPr>
          <w:p w14:paraId="5E81336B" w14:textId="77777777" w:rsidR="0074731B" w:rsidRPr="00A43840" w:rsidRDefault="0074731B" w:rsidP="00ED5680">
            <w:pPr>
              <w:tabs>
                <w:tab w:val="left" w:pos="426"/>
              </w:tabs>
              <w:jc w:val="center"/>
              <w:rPr>
                <w:szCs w:val="24"/>
              </w:rPr>
            </w:pPr>
            <w:r w:rsidRPr="00A43840">
              <w:rPr>
                <w:szCs w:val="24"/>
              </w:rPr>
              <w:t>2 000</w:t>
            </w:r>
          </w:p>
        </w:tc>
        <w:tc>
          <w:tcPr>
            <w:tcW w:w="1135" w:type="dxa"/>
            <w:tcBorders>
              <w:top w:val="single" w:sz="4" w:space="0" w:color="auto"/>
              <w:left w:val="single" w:sz="4" w:space="0" w:color="auto"/>
              <w:bottom w:val="single" w:sz="4" w:space="0" w:color="auto"/>
              <w:right w:val="single" w:sz="4" w:space="0" w:color="auto"/>
            </w:tcBorders>
            <w:vAlign w:val="center"/>
          </w:tcPr>
          <w:p w14:paraId="1D9E6DC2"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61E575CE"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3AE540DE" w14:textId="77777777" w:rsidR="0074731B" w:rsidRPr="00A43840" w:rsidRDefault="0074731B" w:rsidP="00ED5680">
            <w:pPr>
              <w:tabs>
                <w:tab w:val="left" w:pos="426"/>
              </w:tabs>
              <w:jc w:val="center"/>
              <w:rPr>
                <w:szCs w:val="24"/>
              </w:rPr>
            </w:pPr>
            <w:r w:rsidRPr="00A43840">
              <w:rPr>
                <w:szCs w:val="24"/>
              </w:rPr>
              <w:t>1 000</w:t>
            </w:r>
          </w:p>
        </w:tc>
        <w:tc>
          <w:tcPr>
            <w:tcW w:w="1456" w:type="dxa"/>
            <w:tcBorders>
              <w:top w:val="single" w:sz="4" w:space="0" w:color="auto"/>
              <w:left w:val="single" w:sz="4" w:space="0" w:color="auto"/>
              <w:bottom w:val="single" w:sz="4" w:space="0" w:color="auto"/>
              <w:right w:val="single" w:sz="4" w:space="0" w:color="auto"/>
            </w:tcBorders>
            <w:vAlign w:val="center"/>
          </w:tcPr>
          <w:p w14:paraId="07F6671C"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4300860E"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3EB9771" w14:textId="77777777" w:rsidR="0074731B" w:rsidRPr="00A43840" w:rsidRDefault="0074731B" w:rsidP="00ED5680">
            <w:pPr>
              <w:tabs>
                <w:tab w:val="left" w:pos="426"/>
              </w:tabs>
              <w:rPr>
                <w:szCs w:val="24"/>
              </w:rPr>
            </w:pPr>
            <w:r w:rsidRPr="00A43840">
              <w:rPr>
                <w:szCs w:val="24"/>
              </w:rPr>
              <w:t>58#</w:t>
            </w:r>
          </w:p>
        </w:tc>
        <w:tc>
          <w:tcPr>
            <w:tcW w:w="1101" w:type="dxa"/>
            <w:tcBorders>
              <w:top w:val="single" w:sz="4" w:space="0" w:color="auto"/>
              <w:left w:val="single" w:sz="4" w:space="0" w:color="auto"/>
              <w:bottom w:val="single" w:sz="4" w:space="0" w:color="auto"/>
              <w:right w:val="single" w:sz="4" w:space="0" w:color="auto"/>
            </w:tcBorders>
            <w:vAlign w:val="center"/>
          </w:tcPr>
          <w:p w14:paraId="301DC35C" w14:textId="77777777" w:rsidR="0074731B" w:rsidRPr="00A43840" w:rsidRDefault="0074731B" w:rsidP="00ED5680">
            <w:pPr>
              <w:tabs>
                <w:tab w:val="left" w:pos="426"/>
              </w:tabs>
              <w:jc w:val="center"/>
              <w:rPr>
                <w:szCs w:val="24"/>
              </w:rPr>
            </w:pPr>
            <w:r w:rsidRPr="00A43840">
              <w:rPr>
                <w:szCs w:val="24"/>
              </w:rPr>
              <w:t>67-66-3</w:t>
            </w:r>
          </w:p>
        </w:tc>
        <w:tc>
          <w:tcPr>
            <w:tcW w:w="2345" w:type="dxa"/>
            <w:tcBorders>
              <w:top w:val="single" w:sz="4" w:space="0" w:color="auto"/>
              <w:left w:val="single" w:sz="4" w:space="0" w:color="auto"/>
              <w:bottom w:val="single" w:sz="4" w:space="0" w:color="auto"/>
              <w:right w:val="single" w:sz="4" w:space="0" w:color="auto"/>
            </w:tcBorders>
            <w:vAlign w:val="center"/>
          </w:tcPr>
          <w:p w14:paraId="00DC7D43" w14:textId="77777777" w:rsidR="0074731B" w:rsidRPr="00A43840" w:rsidRDefault="0074731B" w:rsidP="00ED5680">
            <w:pPr>
              <w:tabs>
                <w:tab w:val="left" w:pos="426"/>
              </w:tabs>
              <w:rPr>
                <w:szCs w:val="24"/>
              </w:rPr>
            </w:pPr>
            <w:proofErr w:type="spellStart"/>
            <w:r w:rsidRPr="00A43840">
              <w:rPr>
                <w:szCs w:val="24"/>
              </w:rPr>
              <w:t>Трихлорометан</w:t>
            </w:r>
            <w:proofErr w:type="spellEnd"/>
            <w:r w:rsidRPr="00A43840">
              <w:rPr>
                <w:szCs w:val="24"/>
              </w:rPr>
              <w:t xml:space="preserve"> </w:t>
            </w:r>
          </w:p>
        </w:tc>
        <w:tc>
          <w:tcPr>
            <w:tcW w:w="1380" w:type="dxa"/>
            <w:tcBorders>
              <w:top w:val="single" w:sz="4" w:space="0" w:color="auto"/>
              <w:left w:val="single" w:sz="4" w:space="0" w:color="auto"/>
              <w:bottom w:val="single" w:sz="4" w:space="0" w:color="auto"/>
              <w:right w:val="single" w:sz="4" w:space="0" w:color="auto"/>
            </w:tcBorders>
            <w:vAlign w:val="center"/>
          </w:tcPr>
          <w:p w14:paraId="25BE28D7" w14:textId="77777777" w:rsidR="0074731B" w:rsidRPr="00A43840" w:rsidRDefault="0074731B" w:rsidP="00ED5680">
            <w:pPr>
              <w:tabs>
                <w:tab w:val="left" w:pos="426"/>
              </w:tabs>
              <w:jc w:val="center"/>
              <w:rPr>
                <w:szCs w:val="24"/>
              </w:rPr>
            </w:pPr>
            <w:r w:rsidRPr="00A43840">
              <w:rPr>
                <w:szCs w:val="24"/>
              </w:rPr>
              <w:t>500</w:t>
            </w:r>
          </w:p>
        </w:tc>
        <w:tc>
          <w:tcPr>
            <w:tcW w:w="1135" w:type="dxa"/>
            <w:tcBorders>
              <w:top w:val="single" w:sz="4" w:space="0" w:color="auto"/>
              <w:left w:val="single" w:sz="4" w:space="0" w:color="auto"/>
              <w:bottom w:val="single" w:sz="4" w:space="0" w:color="auto"/>
              <w:right w:val="single" w:sz="4" w:space="0" w:color="auto"/>
            </w:tcBorders>
            <w:vAlign w:val="center"/>
          </w:tcPr>
          <w:p w14:paraId="0B318E1C"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07258A86"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463FF74E" w14:textId="77777777" w:rsidR="0074731B" w:rsidRPr="00A43840" w:rsidRDefault="0074731B" w:rsidP="00ED5680">
            <w:pPr>
              <w:tabs>
                <w:tab w:val="left" w:pos="426"/>
              </w:tabs>
              <w:jc w:val="center"/>
              <w:rPr>
                <w:szCs w:val="24"/>
              </w:rPr>
            </w:pPr>
            <w:r w:rsidRPr="00A43840">
              <w:rPr>
                <w:szCs w:val="24"/>
              </w:rPr>
              <w:t>1 000</w:t>
            </w:r>
          </w:p>
        </w:tc>
        <w:tc>
          <w:tcPr>
            <w:tcW w:w="1456" w:type="dxa"/>
            <w:tcBorders>
              <w:top w:val="single" w:sz="4" w:space="0" w:color="auto"/>
              <w:left w:val="single" w:sz="4" w:space="0" w:color="auto"/>
              <w:bottom w:val="single" w:sz="4" w:space="0" w:color="auto"/>
              <w:right w:val="single" w:sz="4" w:space="0" w:color="auto"/>
            </w:tcBorders>
            <w:vAlign w:val="center"/>
          </w:tcPr>
          <w:p w14:paraId="1EFF4B82"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3E3D5C13"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6239A09" w14:textId="77777777" w:rsidR="0074731B" w:rsidRPr="00A43840" w:rsidRDefault="0074731B" w:rsidP="00ED5680">
            <w:pPr>
              <w:tabs>
                <w:tab w:val="left" w:pos="426"/>
              </w:tabs>
              <w:rPr>
                <w:szCs w:val="24"/>
              </w:rPr>
            </w:pPr>
            <w:r w:rsidRPr="00A43840">
              <w:rPr>
                <w:szCs w:val="24"/>
              </w:rPr>
              <w:t>59</w:t>
            </w:r>
          </w:p>
        </w:tc>
        <w:tc>
          <w:tcPr>
            <w:tcW w:w="1101" w:type="dxa"/>
            <w:tcBorders>
              <w:top w:val="single" w:sz="4" w:space="0" w:color="auto"/>
              <w:left w:val="single" w:sz="4" w:space="0" w:color="auto"/>
              <w:bottom w:val="single" w:sz="4" w:space="0" w:color="auto"/>
              <w:right w:val="single" w:sz="4" w:space="0" w:color="auto"/>
            </w:tcBorders>
            <w:vAlign w:val="center"/>
          </w:tcPr>
          <w:p w14:paraId="1ED901AB" w14:textId="77777777" w:rsidR="0074731B" w:rsidRPr="00A43840" w:rsidRDefault="0074731B" w:rsidP="00ED5680">
            <w:pPr>
              <w:tabs>
                <w:tab w:val="left" w:pos="426"/>
              </w:tabs>
              <w:jc w:val="center"/>
              <w:rPr>
                <w:szCs w:val="24"/>
              </w:rPr>
            </w:pPr>
            <w:r w:rsidRPr="00A43840">
              <w:rPr>
                <w:szCs w:val="24"/>
              </w:rPr>
              <w:t>8001-35-2</w:t>
            </w:r>
          </w:p>
        </w:tc>
        <w:tc>
          <w:tcPr>
            <w:tcW w:w="2345" w:type="dxa"/>
            <w:tcBorders>
              <w:top w:val="single" w:sz="4" w:space="0" w:color="auto"/>
              <w:left w:val="single" w:sz="4" w:space="0" w:color="auto"/>
              <w:bottom w:val="single" w:sz="4" w:space="0" w:color="auto"/>
              <w:right w:val="single" w:sz="4" w:space="0" w:color="auto"/>
            </w:tcBorders>
            <w:vAlign w:val="center"/>
          </w:tcPr>
          <w:p w14:paraId="0621D205" w14:textId="77777777" w:rsidR="0074731B" w:rsidRPr="00A43840" w:rsidRDefault="0074731B" w:rsidP="00ED5680">
            <w:pPr>
              <w:tabs>
                <w:tab w:val="left" w:pos="426"/>
              </w:tabs>
              <w:rPr>
                <w:szCs w:val="24"/>
              </w:rPr>
            </w:pPr>
            <w:proofErr w:type="spellStart"/>
            <w:r w:rsidRPr="00A43840">
              <w:rPr>
                <w:szCs w:val="24"/>
              </w:rPr>
              <w:t>Toxaphene</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5A82B593" w14:textId="77777777" w:rsidR="0074731B" w:rsidRPr="00A43840" w:rsidRDefault="0074731B" w:rsidP="00ED5680">
            <w:pPr>
              <w:tabs>
                <w:tab w:val="left" w:pos="426"/>
              </w:tabs>
              <w:jc w:val="center"/>
              <w:rPr>
                <w:i/>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637CA53D"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3FDBF106"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73BA412D" w14:textId="77777777" w:rsidR="0074731B" w:rsidRPr="00A43840" w:rsidRDefault="0074731B" w:rsidP="00ED5680">
            <w:pPr>
              <w:tabs>
                <w:tab w:val="left" w:pos="426"/>
              </w:tabs>
              <w:jc w:val="center"/>
              <w:rPr>
                <w:szCs w:val="24"/>
              </w:rPr>
            </w:pPr>
            <w:r w:rsidRPr="00A43840">
              <w:rPr>
                <w:szCs w:val="24"/>
              </w:rPr>
              <w:t>1</w:t>
            </w:r>
          </w:p>
        </w:tc>
        <w:tc>
          <w:tcPr>
            <w:tcW w:w="1456" w:type="dxa"/>
            <w:tcBorders>
              <w:top w:val="single" w:sz="4" w:space="0" w:color="auto"/>
              <w:left w:val="single" w:sz="4" w:space="0" w:color="auto"/>
              <w:bottom w:val="single" w:sz="4" w:space="0" w:color="auto"/>
              <w:right w:val="single" w:sz="4" w:space="0" w:color="auto"/>
            </w:tcBorders>
            <w:vAlign w:val="center"/>
          </w:tcPr>
          <w:p w14:paraId="4B635EEC" w14:textId="77777777" w:rsidR="0074731B" w:rsidRPr="00A43840" w:rsidRDefault="0074731B" w:rsidP="00ED5680">
            <w:pPr>
              <w:tabs>
                <w:tab w:val="left" w:pos="426"/>
              </w:tabs>
              <w:jc w:val="center"/>
              <w:rPr>
                <w:szCs w:val="24"/>
              </w:rPr>
            </w:pPr>
            <w:r w:rsidRPr="00A43840">
              <w:rPr>
                <w:szCs w:val="24"/>
              </w:rPr>
              <w:t>1</w:t>
            </w:r>
          </w:p>
        </w:tc>
      </w:tr>
      <w:tr w:rsidR="0074731B" w:rsidRPr="00A43840" w14:paraId="230953F2"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30224A9" w14:textId="77777777" w:rsidR="0074731B" w:rsidRPr="00A43840" w:rsidRDefault="0074731B" w:rsidP="00ED5680">
            <w:pPr>
              <w:tabs>
                <w:tab w:val="left" w:pos="426"/>
              </w:tabs>
              <w:rPr>
                <w:szCs w:val="24"/>
              </w:rPr>
            </w:pPr>
            <w:r w:rsidRPr="00A43840">
              <w:rPr>
                <w:szCs w:val="24"/>
              </w:rPr>
              <w:t>60</w:t>
            </w:r>
          </w:p>
        </w:tc>
        <w:tc>
          <w:tcPr>
            <w:tcW w:w="1101" w:type="dxa"/>
            <w:tcBorders>
              <w:top w:val="single" w:sz="4" w:space="0" w:color="auto"/>
              <w:left w:val="single" w:sz="4" w:space="0" w:color="auto"/>
              <w:bottom w:val="single" w:sz="4" w:space="0" w:color="auto"/>
              <w:right w:val="single" w:sz="4" w:space="0" w:color="auto"/>
            </w:tcBorders>
            <w:vAlign w:val="center"/>
          </w:tcPr>
          <w:p w14:paraId="1445467B" w14:textId="77777777" w:rsidR="0074731B" w:rsidRPr="00A43840" w:rsidRDefault="0074731B" w:rsidP="00ED5680">
            <w:pPr>
              <w:tabs>
                <w:tab w:val="left" w:pos="426"/>
              </w:tabs>
              <w:jc w:val="center"/>
              <w:rPr>
                <w:szCs w:val="24"/>
              </w:rPr>
            </w:pPr>
            <w:r w:rsidRPr="00A43840">
              <w:rPr>
                <w:szCs w:val="24"/>
              </w:rPr>
              <w:t>75-01-4</w:t>
            </w:r>
          </w:p>
        </w:tc>
        <w:tc>
          <w:tcPr>
            <w:tcW w:w="2345" w:type="dxa"/>
            <w:tcBorders>
              <w:top w:val="single" w:sz="4" w:space="0" w:color="auto"/>
              <w:left w:val="single" w:sz="4" w:space="0" w:color="auto"/>
              <w:bottom w:val="single" w:sz="4" w:space="0" w:color="auto"/>
              <w:right w:val="single" w:sz="4" w:space="0" w:color="auto"/>
            </w:tcBorders>
            <w:vAlign w:val="center"/>
          </w:tcPr>
          <w:p w14:paraId="40ADA36B" w14:textId="77777777" w:rsidR="0074731B" w:rsidRPr="00A43840" w:rsidRDefault="0074731B" w:rsidP="00ED5680">
            <w:pPr>
              <w:tabs>
                <w:tab w:val="left" w:pos="426"/>
              </w:tabs>
              <w:rPr>
                <w:szCs w:val="24"/>
              </w:rPr>
            </w:pPr>
            <w:proofErr w:type="spellStart"/>
            <w:r w:rsidRPr="00A43840">
              <w:rPr>
                <w:szCs w:val="24"/>
              </w:rPr>
              <w:t>Винилхлорид</w:t>
            </w:r>
            <w:proofErr w:type="spellEnd"/>
            <w:r w:rsidRPr="00A43840">
              <w:rPr>
                <w:szCs w:val="24"/>
              </w:rPr>
              <w:t xml:space="preserve"> </w:t>
            </w:r>
          </w:p>
        </w:tc>
        <w:tc>
          <w:tcPr>
            <w:tcW w:w="1380" w:type="dxa"/>
            <w:tcBorders>
              <w:top w:val="single" w:sz="4" w:space="0" w:color="auto"/>
              <w:left w:val="single" w:sz="4" w:space="0" w:color="auto"/>
              <w:bottom w:val="single" w:sz="4" w:space="0" w:color="auto"/>
              <w:right w:val="single" w:sz="4" w:space="0" w:color="auto"/>
            </w:tcBorders>
            <w:vAlign w:val="center"/>
          </w:tcPr>
          <w:p w14:paraId="60630554" w14:textId="77777777" w:rsidR="0074731B" w:rsidRPr="00A43840" w:rsidRDefault="0074731B" w:rsidP="00ED5680">
            <w:pPr>
              <w:tabs>
                <w:tab w:val="left" w:pos="426"/>
              </w:tabs>
              <w:jc w:val="center"/>
              <w:rPr>
                <w:szCs w:val="24"/>
              </w:rPr>
            </w:pPr>
            <w:r w:rsidRPr="00A43840">
              <w:rPr>
                <w:szCs w:val="24"/>
              </w:rPr>
              <w:t>1 000</w:t>
            </w:r>
          </w:p>
        </w:tc>
        <w:tc>
          <w:tcPr>
            <w:tcW w:w="1135" w:type="dxa"/>
            <w:tcBorders>
              <w:top w:val="single" w:sz="4" w:space="0" w:color="auto"/>
              <w:left w:val="single" w:sz="4" w:space="0" w:color="auto"/>
              <w:bottom w:val="single" w:sz="4" w:space="0" w:color="auto"/>
              <w:right w:val="single" w:sz="4" w:space="0" w:color="auto"/>
            </w:tcBorders>
            <w:vAlign w:val="center"/>
          </w:tcPr>
          <w:p w14:paraId="51D04FF7" w14:textId="77777777" w:rsidR="0074731B" w:rsidRPr="00A43840" w:rsidRDefault="0074731B" w:rsidP="00ED5680">
            <w:pPr>
              <w:tabs>
                <w:tab w:val="left" w:pos="426"/>
              </w:tabs>
              <w:jc w:val="center"/>
              <w:rPr>
                <w:szCs w:val="24"/>
              </w:rPr>
            </w:pPr>
            <w:r w:rsidRPr="00A43840">
              <w:rPr>
                <w:szCs w:val="24"/>
              </w:rPr>
              <w:t>10</w:t>
            </w:r>
          </w:p>
        </w:tc>
        <w:tc>
          <w:tcPr>
            <w:tcW w:w="993" w:type="dxa"/>
            <w:tcBorders>
              <w:top w:val="single" w:sz="4" w:space="0" w:color="auto"/>
              <w:left w:val="single" w:sz="4" w:space="0" w:color="auto"/>
              <w:bottom w:val="single" w:sz="4" w:space="0" w:color="auto"/>
              <w:right w:val="single" w:sz="4" w:space="0" w:color="auto"/>
            </w:tcBorders>
            <w:vAlign w:val="center"/>
          </w:tcPr>
          <w:p w14:paraId="3F989883" w14:textId="77777777" w:rsidR="0074731B" w:rsidRPr="00A43840" w:rsidRDefault="0074731B" w:rsidP="00ED5680">
            <w:pPr>
              <w:tabs>
                <w:tab w:val="left" w:pos="426"/>
              </w:tabs>
              <w:jc w:val="center"/>
              <w:rPr>
                <w:szCs w:val="24"/>
              </w:rPr>
            </w:pPr>
            <w:r w:rsidRPr="00A43840">
              <w:rPr>
                <w:szCs w:val="24"/>
              </w:rPr>
              <w:t>10</w:t>
            </w:r>
          </w:p>
        </w:tc>
        <w:tc>
          <w:tcPr>
            <w:tcW w:w="1341" w:type="dxa"/>
            <w:tcBorders>
              <w:top w:val="single" w:sz="4" w:space="0" w:color="auto"/>
              <w:left w:val="single" w:sz="4" w:space="0" w:color="auto"/>
              <w:bottom w:val="single" w:sz="4" w:space="0" w:color="auto"/>
              <w:right w:val="single" w:sz="4" w:space="0" w:color="auto"/>
            </w:tcBorders>
            <w:vAlign w:val="center"/>
          </w:tcPr>
          <w:p w14:paraId="5C1FB500" w14:textId="77777777" w:rsidR="0074731B" w:rsidRPr="00A43840" w:rsidRDefault="0074731B" w:rsidP="00ED5680">
            <w:pPr>
              <w:tabs>
                <w:tab w:val="left" w:pos="426"/>
              </w:tabs>
              <w:jc w:val="center"/>
              <w:rPr>
                <w:szCs w:val="24"/>
              </w:rPr>
            </w:pPr>
            <w:r w:rsidRPr="00A43840">
              <w:rPr>
                <w:szCs w:val="24"/>
              </w:rPr>
              <w:t>100</w:t>
            </w:r>
          </w:p>
        </w:tc>
        <w:tc>
          <w:tcPr>
            <w:tcW w:w="1456" w:type="dxa"/>
            <w:tcBorders>
              <w:top w:val="single" w:sz="4" w:space="0" w:color="auto"/>
              <w:left w:val="single" w:sz="4" w:space="0" w:color="auto"/>
              <w:bottom w:val="single" w:sz="4" w:space="0" w:color="auto"/>
              <w:right w:val="single" w:sz="4" w:space="0" w:color="auto"/>
            </w:tcBorders>
            <w:vAlign w:val="center"/>
          </w:tcPr>
          <w:p w14:paraId="476FB1EB"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63D2F7E9" w14:textId="77777777">
        <w:trPr>
          <w:trHeight w:val="126"/>
          <w:jc w:val="center"/>
        </w:trPr>
        <w:tc>
          <w:tcPr>
            <w:tcW w:w="551" w:type="dxa"/>
            <w:tcBorders>
              <w:top w:val="single" w:sz="4" w:space="0" w:color="auto"/>
              <w:left w:val="single" w:sz="4" w:space="0" w:color="auto"/>
              <w:bottom w:val="single" w:sz="4" w:space="0" w:color="auto"/>
              <w:right w:val="single" w:sz="4" w:space="0" w:color="auto"/>
            </w:tcBorders>
            <w:vAlign w:val="center"/>
          </w:tcPr>
          <w:p w14:paraId="37E64102" w14:textId="77777777" w:rsidR="0074731B" w:rsidRPr="00A43840" w:rsidRDefault="0074731B" w:rsidP="00ED5680">
            <w:pPr>
              <w:tabs>
                <w:tab w:val="left" w:pos="426"/>
              </w:tabs>
              <w:rPr>
                <w:szCs w:val="24"/>
              </w:rPr>
            </w:pPr>
            <w:r w:rsidRPr="00A43840">
              <w:rPr>
                <w:szCs w:val="24"/>
              </w:rPr>
              <w:t>61</w:t>
            </w:r>
          </w:p>
        </w:tc>
        <w:tc>
          <w:tcPr>
            <w:tcW w:w="1101" w:type="dxa"/>
            <w:tcBorders>
              <w:top w:val="single" w:sz="4" w:space="0" w:color="auto"/>
              <w:left w:val="single" w:sz="4" w:space="0" w:color="auto"/>
              <w:bottom w:val="single" w:sz="4" w:space="0" w:color="auto"/>
              <w:right w:val="single" w:sz="4" w:space="0" w:color="auto"/>
            </w:tcBorders>
            <w:vAlign w:val="center"/>
          </w:tcPr>
          <w:p w14:paraId="1758B841" w14:textId="77777777" w:rsidR="0074731B" w:rsidRPr="00A43840" w:rsidRDefault="0074731B" w:rsidP="00ED5680">
            <w:pPr>
              <w:tabs>
                <w:tab w:val="left" w:pos="426"/>
              </w:tabs>
              <w:jc w:val="center"/>
              <w:rPr>
                <w:szCs w:val="24"/>
              </w:rPr>
            </w:pPr>
            <w:r w:rsidRPr="00A43840">
              <w:rPr>
                <w:szCs w:val="24"/>
              </w:rPr>
              <w:t>120-12-7</w:t>
            </w:r>
          </w:p>
        </w:tc>
        <w:tc>
          <w:tcPr>
            <w:tcW w:w="2345" w:type="dxa"/>
            <w:tcBorders>
              <w:top w:val="single" w:sz="4" w:space="0" w:color="auto"/>
              <w:left w:val="single" w:sz="4" w:space="0" w:color="auto"/>
              <w:bottom w:val="single" w:sz="4" w:space="0" w:color="auto"/>
              <w:right w:val="single" w:sz="4" w:space="0" w:color="auto"/>
            </w:tcBorders>
            <w:vAlign w:val="center"/>
          </w:tcPr>
          <w:p w14:paraId="41A156E0" w14:textId="77777777" w:rsidR="0074731B" w:rsidRPr="00A43840" w:rsidRDefault="0074731B" w:rsidP="00ED5680">
            <w:pPr>
              <w:tabs>
                <w:tab w:val="left" w:pos="426"/>
              </w:tabs>
              <w:rPr>
                <w:szCs w:val="24"/>
              </w:rPr>
            </w:pPr>
            <w:proofErr w:type="spellStart"/>
            <w:r w:rsidRPr="00A43840">
              <w:rPr>
                <w:szCs w:val="24"/>
              </w:rPr>
              <w:t>Антрацен</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658EB13B" w14:textId="77777777" w:rsidR="0074731B" w:rsidRPr="00A43840" w:rsidRDefault="0074731B" w:rsidP="00ED5680">
            <w:pPr>
              <w:tabs>
                <w:tab w:val="left" w:pos="426"/>
              </w:tabs>
              <w:jc w:val="center"/>
              <w:rPr>
                <w:szCs w:val="24"/>
              </w:rPr>
            </w:pPr>
            <w:r w:rsidRPr="00A43840">
              <w:rPr>
                <w:szCs w:val="24"/>
              </w:rPr>
              <w:t>50</w:t>
            </w:r>
          </w:p>
        </w:tc>
        <w:tc>
          <w:tcPr>
            <w:tcW w:w="1135" w:type="dxa"/>
            <w:tcBorders>
              <w:top w:val="single" w:sz="4" w:space="0" w:color="auto"/>
              <w:left w:val="single" w:sz="4" w:space="0" w:color="auto"/>
              <w:bottom w:val="single" w:sz="4" w:space="0" w:color="auto"/>
              <w:right w:val="single" w:sz="4" w:space="0" w:color="auto"/>
            </w:tcBorders>
            <w:vAlign w:val="center"/>
          </w:tcPr>
          <w:p w14:paraId="2E3206D1"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503C465C"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3364075F" w14:textId="77777777" w:rsidR="0074731B" w:rsidRPr="00A43840" w:rsidRDefault="0074731B" w:rsidP="00ED5680">
            <w:pPr>
              <w:tabs>
                <w:tab w:val="left" w:pos="426"/>
              </w:tabs>
              <w:jc w:val="center"/>
              <w:rPr>
                <w:szCs w:val="24"/>
              </w:rPr>
            </w:pPr>
            <w:r w:rsidRPr="00A43840">
              <w:rPr>
                <w:szCs w:val="24"/>
              </w:rPr>
              <w:t>50</w:t>
            </w:r>
          </w:p>
        </w:tc>
        <w:tc>
          <w:tcPr>
            <w:tcW w:w="1456" w:type="dxa"/>
            <w:tcBorders>
              <w:top w:val="single" w:sz="4" w:space="0" w:color="auto"/>
              <w:left w:val="single" w:sz="4" w:space="0" w:color="auto"/>
              <w:bottom w:val="single" w:sz="4" w:space="0" w:color="auto"/>
              <w:right w:val="single" w:sz="4" w:space="0" w:color="auto"/>
            </w:tcBorders>
            <w:vAlign w:val="center"/>
          </w:tcPr>
          <w:p w14:paraId="1F7B9A16" w14:textId="77777777" w:rsidR="0074731B" w:rsidRPr="00A43840" w:rsidRDefault="0074731B" w:rsidP="00ED5680">
            <w:pPr>
              <w:tabs>
                <w:tab w:val="left" w:pos="426"/>
              </w:tabs>
              <w:jc w:val="center"/>
              <w:rPr>
                <w:szCs w:val="24"/>
              </w:rPr>
            </w:pPr>
            <w:r w:rsidRPr="00A43840">
              <w:rPr>
                <w:szCs w:val="24"/>
              </w:rPr>
              <w:t>50</w:t>
            </w:r>
          </w:p>
        </w:tc>
      </w:tr>
      <w:tr w:rsidR="0074731B" w:rsidRPr="00A43840" w14:paraId="63CA4CE6" w14:textId="77777777">
        <w:trPr>
          <w:trHeight w:val="423"/>
          <w:jc w:val="center"/>
        </w:trPr>
        <w:tc>
          <w:tcPr>
            <w:tcW w:w="551" w:type="dxa"/>
            <w:tcBorders>
              <w:top w:val="single" w:sz="4" w:space="0" w:color="auto"/>
              <w:left w:val="single" w:sz="4" w:space="0" w:color="auto"/>
              <w:bottom w:val="single" w:sz="4" w:space="0" w:color="auto"/>
              <w:right w:val="single" w:sz="4" w:space="0" w:color="auto"/>
            </w:tcBorders>
            <w:vAlign w:val="center"/>
          </w:tcPr>
          <w:p w14:paraId="2F7D8F25" w14:textId="77777777" w:rsidR="0074731B" w:rsidRPr="00A43840" w:rsidRDefault="0074731B" w:rsidP="00ED5680">
            <w:pPr>
              <w:tabs>
                <w:tab w:val="left" w:pos="426"/>
              </w:tabs>
              <w:rPr>
                <w:szCs w:val="24"/>
              </w:rPr>
            </w:pPr>
            <w:r w:rsidRPr="00A43840">
              <w:rPr>
                <w:szCs w:val="24"/>
              </w:rPr>
              <w:t>62#</w:t>
            </w:r>
          </w:p>
        </w:tc>
        <w:tc>
          <w:tcPr>
            <w:tcW w:w="1101" w:type="dxa"/>
            <w:tcBorders>
              <w:top w:val="single" w:sz="4" w:space="0" w:color="auto"/>
              <w:left w:val="single" w:sz="4" w:space="0" w:color="auto"/>
              <w:bottom w:val="single" w:sz="4" w:space="0" w:color="auto"/>
              <w:right w:val="single" w:sz="4" w:space="0" w:color="auto"/>
            </w:tcBorders>
            <w:vAlign w:val="center"/>
          </w:tcPr>
          <w:p w14:paraId="7EE94EB0" w14:textId="77777777" w:rsidR="0074731B" w:rsidRPr="00A43840" w:rsidRDefault="0074731B" w:rsidP="00ED5680">
            <w:pPr>
              <w:tabs>
                <w:tab w:val="left" w:pos="426"/>
              </w:tabs>
              <w:jc w:val="center"/>
              <w:rPr>
                <w:szCs w:val="24"/>
              </w:rPr>
            </w:pPr>
            <w:r w:rsidRPr="00A43840">
              <w:rPr>
                <w:szCs w:val="24"/>
              </w:rPr>
              <w:t>71-43-2</w:t>
            </w:r>
          </w:p>
        </w:tc>
        <w:tc>
          <w:tcPr>
            <w:tcW w:w="2345" w:type="dxa"/>
            <w:tcBorders>
              <w:top w:val="single" w:sz="4" w:space="0" w:color="auto"/>
              <w:left w:val="single" w:sz="4" w:space="0" w:color="auto"/>
              <w:bottom w:val="single" w:sz="4" w:space="0" w:color="auto"/>
              <w:right w:val="single" w:sz="4" w:space="0" w:color="auto"/>
            </w:tcBorders>
            <w:vAlign w:val="center"/>
          </w:tcPr>
          <w:p w14:paraId="577CA461" w14:textId="77777777" w:rsidR="0074731B" w:rsidRPr="00A43840" w:rsidRDefault="0074731B" w:rsidP="00ED5680">
            <w:pPr>
              <w:tabs>
                <w:tab w:val="left" w:pos="426"/>
              </w:tabs>
              <w:rPr>
                <w:szCs w:val="24"/>
              </w:rPr>
            </w:pPr>
            <w:r w:rsidRPr="00A43840">
              <w:rPr>
                <w:szCs w:val="24"/>
              </w:rPr>
              <w:t xml:space="preserve">Бензол </w:t>
            </w:r>
          </w:p>
        </w:tc>
        <w:tc>
          <w:tcPr>
            <w:tcW w:w="1380" w:type="dxa"/>
            <w:tcBorders>
              <w:top w:val="single" w:sz="4" w:space="0" w:color="auto"/>
              <w:left w:val="single" w:sz="4" w:space="0" w:color="auto"/>
              <w:bottom w:val="single" w:sz="4" w:space="0" w:color="auto"/>
              <w:right w:val="single" w:sz="4" w:space="0" w:color="auto"/>
            </w:tcBorders>
            <w:vAlign w:val="center"/>
          </w:tcPr>
          <w:p w14:paraId="63BB138C" w14:textId="77777777" w:rsidR="0074731B" w:rsidRPr="00A43840" w:rsidRDefault="0074731B" w:rsidP="00ED5680">
            <w:pPr>
              <w:tabs>
                <w:tab w:val="left" w:pos="426"/>
              </w:tabs>
              <w:jc w:val="center"/>
              <w:rPr>
                <w:szCs w:val="24"/>
              </w:rPr>
            </w:pPr>
            <w:r w:rsidRPr="00A43840">
              <w:rPr>
                <w:szCs w:val="24"/>
              </w:rPr>
              <w:t>1 000</w:t>
            </w:r>
          </w:p>
        </w:tc>
        <w:tc>
          <w:tcPr>
            <w:tcW w:w="1135" w:type="dxa"/>
            <w:tcBorders>
              <w:top w:val="single" w:sz="4" w:space="0" w:color="auto"/>
              <w:left w:val="single" w:sz="4" w:space="0" w:color="auto"/>
              <w:bottom w:val="single" w:sz="4" w:space="0" w:color="auto"/>
              <w:right w:val="single" w:sz="4" w:space="0" w:color="auto"/>
            </w:tcBorders>
            <w:vAlign w:val="center"/>
          </w:tcPr>
          <w:p w14:paraId="1AE9DACC" w14:textId="77777777" w:rsidR="0074731B" w:rsidRPr="00A43840" w:rsidRDefault="0074731B" w:rsidP="00ED5680">
            <w:pPr>
              <w:tabs>
                <w:tab w:val="left" w:pos="426"/>
              </w:tabs>
              <w:jc w:val="center"/>
              <w:rPr>
                <w:szCs w:val="24"/>
              </w:rPr>
            </w:pPr>
            <w:r w:rsidRPr="00A43840">
              <w:rPr>
                <w:szCs w:val="24"/>
              </w:rPr>
              <w:t>200</w:t>
            </w:r>
            <w:r w:rsidRPr="00A43840">
              <w:rPr>
                <w:szCs w:val="24"/>
              </w:rPr>
              <w:br/>
              <w:t>(като BTEX)</w:t>
            </w:r>
            <w:r w:rsidRPr="00A43840">
              <w:rPr>
                <w:rStyle w:val="FootnoteReference"/>
                <w:szCs w:val="24"/>
              </w:rPr>
              <w:footnoteReference w:id="1"/>
            </w:r>
          </w:p>
        </w:tc>
        <w:tc>
          <w:tcPr>
            <w:tcW w:w="993" w:type="dxa"/>
            <w:tcBorders>
              <w:top w:val="single" w:sz="4" w:space="0" w:color="auto"/>
              <w:left w:val="single" w:sz="4" w:space="0" w:color="auto"/>
              <w:bottom w:val="single" w:sz="4" w:space="0" w:color="auto"/>
              <w:right w:val="single" w:sz="4" w:space="0" w:color="auto"/>
            </w:tcBorders>
            <w:vAlign w:val="center"/>
          </w:tcPr>
          <w:p w14:paraId="68A0C23E" w14:textId="77777777" w:rsidR="0074731B" w:rsidRPr="00A43840" w:rsidRDefault="0074731B" w:rsidP="00ED5680">
            <w:pPr>
              <w:tabs>
                <w:tab w:val="left" w:pos="426"/>
              </w:tabs>
              <w:jc w:val="center"/>
              <w:rPr>
                <w:szCs w:val="24"/>
              </w:rPr>
            </w:pPr>
            <w:r w:rsidRPr="00A43840">
              <w:rPr>
                <w:szCs w:val="24"/>
              </w:rPr>
              <w:t>200</w:t>
            </w:r>
            <w:r w:rsidRPr="00A43840">
              <w:rPr>
                <w:szCs w:val="24"/>
              </w:rPr>
              <w:br/>
              <w:t>(като BTEX)</w:t>
            </w:r>
            <w:bookmarkStart w:id="21" w:name="_Ref31530298"/>
            <w:bookmarkEnd w:id="21"/>
          </w:p>
        </w:tc>
        <w:tc>
          <w:tcPr>
            <w:tcW w:w="1341" w:type="dxa"/>
            <w:tcBorders>
              <w:top w:val="single" w:sz="4" w:space="0" w:color="auto"/>
              <w:left w:val="single" w:sz="4" w:space="0" w:color="auto"/>
              <w:bottom w:val="single" w:sz="4" w:space="0" w:color="auto"/>
              <w:right w:val="single" w:sz="4" w:space="0" w:color="auto"/>
            </w:tcBorders>
            <w:vAlign w:val="center"/>
          </w:tcPr>
          <w:p w14:paraId="7A48B2F7" w14:textId="77777777" w:rsidR="0074731B" w:rsidRPr="00A43840" w:rsidRDefault="0074731B" w:rsidP="00ED5680">
            <w:pPr>
              <w:tabs>
                <w:tab w:val="left" w:pos="426"/>
              </w:tabs>
              <w:jc w:val="center"/>
              <w:rPr>
                <w:szCs w:val="24"/>
              </w:rPr>
            </w:pPr>
            <w:r w:rsidRPr="00A43840">
              <w:rPr>
                <w:szCs w:val="24"/>
              </w:rPr>
              <w:t>2 000</w:t>
            </w:r>
            <w:r w:rsidRPr="00A43840">
              <w:rPr>
                <w:szCs w:val="24"/>
              </w:rPr>
              <w:br/>
              <w:t>(като BTEX)</w:t>
            </w:r>
          </w:p>
        </w:tc>
        <w:tc>
          <w:tcPr>
            <w:tcW w:w="1456" w:type="dxa"/>
            <w:tcBorders>
              <w:top w:val="single" w:sz="4" w:space="0" w:color="auto"/>
              <w:left w:val="single" w:sz="4" w:space="0" w:color="auto"/>
              <w:bottom w:val="single" w:sz="4" w:space="0" w:color="auto"/>
              <w:right w:val="single" w:sz="4" w:space="0" w:color="auto"/>
            </w:tcBorders>
            <w:vAlign w:val="center"/>
          </w:tcPr>
          <w:p w14:paraId="5206A3E4"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2DCDF192"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2F5030C" w14:textId="77777777" w:rsidR="0074731B" w:rsidRPr="00A43840" w:rsidRDefault="0074731B" w:rsidP="00ED5680">
            <w:pPr>
              <w:tabs>
                <w:tab w:val="left" w:pos="426"/>
              </w:tabs>
              <w:rPr>
                <w:szCs w:val="24"/>
              </w:rPr>
            </w:pPr>
            <w:r w:rsidRPr="00A43840">
              <w:rPr>
                <w:szCs w:val="24"/>
              </w:rPr>
              <w:t>63#</w:t>
            </w:r>
          </w:p>
        </w:tc>
        <w:tc>
          <w:tcPr>
            <w:tcW w:w="1101" w:type="dxa"/>
            <w:tcBorders>
              <w:top w:val="single" w:sz="4" w:space="0" w:color="auto"/>
              <w:left w:val="single" w:sz="4" w:space="0" w:color="auto"/>
              <w:bottom w:val="single" w:sz="4" w:space="0" w:color="auto"/>
              <w:right w:val="single" w:sz="4" w:space="0" w:color="auto"/>
            </w:tcBorders>
            <w:vAlign w:val="center"/>
          </w:tcPr>
          <w:p w14:paraId="6C82C7FC"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703F0C93" w14:textId="77777777" w:rsidR="0074731B" w:rsidRPr="00A43840" w:rsidRDefault="0074731B" w:rsidP="00ED5680">
            <w:pPr>
              <w:tabs>
                <w:tab w:val="left" w:pos="426"/>
              </w:tabs>
              <w:rPr>
                <w:szCs w:val="24"/>
              </w:rPr>
            </w:pPr>
            <w:proofErr w:type="spellStart"/>
            <w:r w:rsidRPr="00A43840">
              <w:rPr>
                <w:szCs w:val="24"/>
              </w:rPr>
              <w:t>Бромирани</w:t>
            </w:r>
            <w:proofErr w:type="spellEnd"/>
            <w:r w:rsidRPr="00A43840">
              <w:rPr>
                <w:szCs w:val="24"/>
              </w:rPr>
              <w:t xml:space="preserve"> </w:t>
            </w:r>
            <w:proofErr w:type="spellStart"/>
            <w:r w:rsidRPr="00A43840">
              <w:rPr>
                <w:szCs w:val="24"/>
              </w:rPr>
              <w:t>дифенилетери</w:t>
            </w:r>
            <w:proofErr w:type="spellEnd"/>
            <w:r w:rsidRPr="00A43840">
              <w:rPr>
                <w:szCs w:val="24"/>
              </w:rPr>
              <w:t xml:space="preserve"> (PBDE)</w:t>
            </w:r>
          </w:p>
        </w:tc>
        <w:tc>
          <w:tcPr>
            <w:tcW w:w="1380" w:type="dxa"/>
            <w:tcBorders>
              <w:top w:val="single" w:sz="4" w:space="0" w:color="auto"/>
              <w:left w:val="single" w:sz="4" w:space="0" w:color="auto"/>
              <w:bottom w:val="single" w:sz="4" w:space="0" w:color="auto"/>
              <w:right w:val="single" w:sz="4" w:space="0" w:color="auto"/>
            </w:tcBorders>
            <w:vAlign w:val="center"/>
          </w:tcPr>
          <w:p w14:paraId="3DD25153"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4886A29C"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7019231F"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0F653E0C"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3A0A077C"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4629BABA"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0B9397E" w14:textId="77777777" w:rsidR="0074731B" w:rsidRPr="00A43840" w:rsidRDefault="0074731B" w:rsidP="00ED5680">
            <w:pPr>
              <w:tabs>
                <w:tab w:val="left" w:pos="426"/>
              </w:tabs>
              <w:rPr>
                <w:szCs w:val="24"/>
              </w:rPr>
            </w:pPr>
            <w:r w:rsidRPr="00A43840">
              <w:rPr>
                <w:szCs w:val="24"/>
              </w:rPr>
              <w:t>64</w:t>
            </w:r>
          </w:p>
        </w:tc>
        <w:tc>
          <w:tcPr>
            <w:tcW w:w="1101" w:type="dxa"/>
            <w:tcBorders>
              <w:top w:val="single" w:sz="4" w:space="0" w:color="auto"/>
              <w:left w:val="single" w:sz="4" w:space="0" w:color="auto"/>
              <w:bottom w:val="single" w:sz="4" w:space="0" w:color="auto"/>
              <w:right w:val="single" w:sz="4" w:space="0" w:color="auto"/>
            </w:tcBorders>
            <w:vAlign w:val="center"/>
          </w:tcPr>
          <w:p w14:paraId="6CDF6D3D"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526EAE87" w14:textId="77777777" w:rsidR="0074731B" w:rsidRPr="00A43840" w:rsidRDefault="0074731B" w:rsidP="00ED5680">
            <w:pPr>
              <w:tabs>
                <w:tab w:val="left" w:pos="426"/>
              </w:tabs>
              <w:rPr>
                <w:szCs w:val="24"/>
              </w:rPr>
            </w:pPr>
            <w:proofErr w:type="spellStart"/>
            <w:r w:rsidRPr="00A43840">
              <w:rPr>
                <w:szCs w:val="24"/>
              </w:rPr>
              <w:t>Nonylphenol</w:t>
            </w:r>
            <w:proofErr w:type="spellEnd"/>
            <w:r w:rsidRPr="00A43840">
              <w:rPr>
                <w:szCs w:val="24"/>
              </w:rPr>
              <w:t xml:space="preserve"> </w:t>
            </w:r>
            <w:proofErr w:type="spellStart"/>
            <w:r w:rsidRPr="00A43840">
              <w:rPr>
                <w:szCs w:val="24"/>
              </w:rPr>
              <w:t>ethoxylates</w:t>
            </w:r>
            <w:proofErr w:type="spellEnd"/>
            <w:r w:rsidRPr="00A43840">
              <w:rPr>
                <w:szCs w:val="24"/>
              </w:rPr>
              <w:t xml:space="preserve"> (NP/</w:t>
            </w:r>
            <w:proofErr w:type="spellStart"/>
            <w:r w:rsidRPr="00A43840">
              <w:rPr>
                <w:szCs w:val="24"/>
              </w:rPr>
              <w:t>NPEs</w:t>
            </w:r>
            <w:proofErr w:type="spellEnd"/>
            <w:r w:rsidRPr="00A43840">
              <w:rPr>
                <w:szCs w:val="24"/>
              </w:rPr>
              <w:t xml:space="preserve">) и свързаните </w:t>
            </w:r>
            <w:proofErr w:type="spellStart"/>
            <w:r w:rsidRPr="00A43840">
              <w:rPr>
                <w:szCs w:val="24"/>
              </w:rPr>
              <w:t>съедин</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7B2A4423"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1F84DD6A"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472EF829"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6FF30FC3"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5AB0A7FF"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2B9829DD"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49ED4A49" w14:textId="77777777" w:rsidR="0074731B" w:rsidRPr="00A43840" w:rsidRDefault="0074731B" w:rsidP="00ED5680">
            <w:pPr>
              <w:tabs>
                <w:tab w:val="left" w:pos="426"/>
              </w:tabs>
              <w:rPr>
                <w:szCs w:val="24"/>
              </w:rPr>
            </w:pPr>
            <w:r w:rsidRPr="00A43840">
              <w:rPr>
                <w:szCs w:val="24"/>
              </w:rPr>
              <w:t>65</w:t>
            </w:r>
          </w:p>
        </w:tc>
        <w:tc>
          <w:tcPr>
            <w:tcW w:w="1101" w:type="dxa"/>
            <w:tcBorders>
              <w:top w:val="single" w:sz="4" w:space="0" w:color="auto"/>
              <w:left w:val="single" w:sz="4" w:space="0" w:color="auto"/>
              <w:bottom w:val="single" w:sz="4" w:space="0" w:color="auto"/>
              <w:right w:val="single" w:sz="4" w:space="0" w:color="auto"/>
            </w:tcBorders>
            <w:vAlign w:val="center"/>
          </w:tcPr>
          <w:p w14:paraId="2F47AEC2" w14:textId="77777777" w:rsidR="0074731B" w:rsidRPr="00A43840" w:rsidRDefault="0074731B" w:rsidP="00ED5680">
            <w:pPr>
              <w:tabs>
                <w:tab w:val="left" w:pos="426"/>
              </w:tabs>
              <w:jc w:val="center"/>
              <w:rPr>
                <w:szCs w:val="24"/>
              </w:rPr>
            </w:pPr>
            <w:r w:rsidRPr="00A43840">
              <w:rPr>
                <w:szCs w:val="24"/>
              </w:rPr>
              <w:t>100-41-4</w:t>
            </w:r>
          </w:p>
        </w:tc>
        <w:tc>
          <w:tcPr>
            <w:tcW w:w="2345" w:type="dxa"/>
            <w:tcBorders>
              <w:top w:val="single" w:sz="4" w:space="0" w:color="auto"/>
              <w:left w:val="single" w:sz="4" w:space="0" w:color="auto"/>
              <w:bottom w:val="single" w:sz="4" w:space="0" w:color="auto"/>
              <w:right w:val="single" w:sz="4" w:space="0" w:color="auto"/>
            </w:tcBorders>
            <w:vAlign w:val="center"/>
          </w:tcPr>
          <w:p w14:paraId="6C0812F4" w14:textId="77777777" w:rsidR="0074731B" w:rsidRPr="00A43840" w:rsidRDefault="0074731B" w:rsidP="00ED5680">
            <w:pPr>
              <w:tabs>
                <w:tab w:val="left" w:pos="426"/>
              </w:tabs>
              <w:rPr>
                <w:szCs w:val="24"/>
              </w:rPr>
            </w:pPr>
            <w:r w:rsidRPr="00A43840">
              <w:rPr>
                <w:szCs w:val="24"/>
              </w:rPr>
              <w:t>Етилов бензол</w:t>
            </w:r>
          </w:p>
        </w:tc>
        <w:tc>
          <w:tcPr>
            <w:tcW w:w="1380" w:type="dxa"/>
            <w:tcBorders>
              <w:top w:val="single" w:sz="4" w:space="0" w:color="auto"/>
              <w:left w:val="single" w:sz="4" w:space="0" w:color="auto"/>
              <w:bottom w:val="single" w:sz="4" w:space="0" w:color="auto"/>
              <w:right w:val="single" w:sz="4" w:space="0" w:color="auto"/>
            </w:tcBorders>
            <w:vAlign w:val="center"/>
          </w:tcPr>
          <w:p w14:paraId="0CCC099D"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0A997FF7" w14:textId="77777777" w:rsidR="0074731B" w:rsidRPr="00A43840" w:rsidRDefault="0074731B" w:rsidP="00ED5680">
            <w:pPr>
              <w:tabs>
                <w:tab w:val="left" w:pos="426"/>
              </w:tabs>
              <w:jc w:val="center"/>
              <w:rPr>
                <w:szCs w:val="24"/>
              </w:rPr>
            </w:pPr>
            <w:r w:rsidRPr="00A43840">
              <w:rPr>
                <w:szCs w:val="24"/>
              </w:rPr>
              <w:t>200</w:t>
            </w:r>
            <w:r w:rsidRPr="00A43840">
              <w:rPr>
                <w:szCs w:val="24"/>
              </w:rPr>
              <w:br/>
              <w:t>(като BTEX)</w:t>
            </w:r>
          </w:p>
        </w:tc>
        <w:tc>
          <w:tcPr>
            <w:tcW w:w="993" w:type="dxa"/>
            <w:tcBorders>
              <w:top w:val="single" w:sz="4" w:space="0" w:color="auto"/>
              <w:left w:val="single" w:sz="4" w:space="0" w:color="auto"/>
              <w:bottom w:val="single" w:sz="4" w:space="0" w:color="auto"/>
              <w:right w:val="single" w:sz="4" w:space="0" w:color="auto"/>
            </w:tcBorders>
            <w:vAlign w:val="center"/>
          </w:tcPr>
          <w:p w14:paraId="3DCED57C" w14:textId="77777777" w:rsidR="0074731B" w:rsidRPr="00A43840" w:rsidRDefault="0074731B" w:rsidP="00ED5680">
            <w:pPr>
              <w:tabs>
                <w:tab w:val="left" w:pos="426"/>
              </w:tabs>
              <w:jc w:val="center"/>
              <w:rPr>
                <w:szCs w:val="24"/>
              </w:rPr>
            </w:pPr>
            <w:r w:rsidRPr="00A43840">
              <w:rPr>
                <w:szCs w:val="24"/>
              </w:rPr>
              <w:t>200</w:t>
            </w:r>
            <w:r w:rsidRPr="00A43840">
              <w:rPr>
                <w:szCs w:val="24"/>
              </w:rPr>
              <w:br/>
              <w:t>(като BTEX)</w:t>
            </w:r>
          </w:p>
        </w:tc>
        <w:tc>
          <w:tcPr>
            <w:tcW w:w="1341" w:type="dxa"/>
            <w:tcBorders>
              <w:top w:val="single" w:sz="4" w:space="0" w:color="auto"/>
              <w:left w:val="single" w:sz="4" w:space="0" w:color="auto"/>
              <w:bottom w:val="single" w:sz="4" w:space="0" w:color="auto"/>
              <w:right w:val="single" w:sz="4" w:space="0" w:color="auto"/>
            </w:tcBorders>
            <w:vAlign w:val="center"/>
          </w:tcPr>
          <w:p w14:paraId="42E0DD13" w14:textId="77777777" w:rsidR="0074731B" w:rsidRPr="00A43840" w:rsidRDefault="0074731B" w:rsidP="00ED5680">
            <w:pPr>
              <w:tabs>
                <w:tab w:val="left" w:pos="426"/>
              </w:tabs>
              <w:jc w:val="center"/>
              <w:rPr>
                <w:szCs w:val="24"/>
              </w:rPr>
            </w:pPr>
            <w:r w:rsidRPr="00A43840">
              <w:rPr>
                <w:szCs w:val="24"/>
              </w:rPr>
              <w:t>2 000</w:t>
            </w:r>
            <w:r w:rsidRPr="00A43840">
              <w:rPr>
                <w:szCs w:val="24"/>
              </w:rPr>
              <w:br/>
              <w:t>(като BTEX)</w:t>
            </w:r>
          </w:p>
        </w:tc>
        <w:tc>
          <w:tcPr>
            <w:tcW w:w="1456" w:type="dxa"/>
            <w:tcBorders>
              <w:top w:val="single" w:sz="4" w:space="0" w:color="auto"/>
              <w:left w:val="single" w:sz="4" w:space="0" w:color="auto"/>
              <w:bottom w:val="single" w:sz="4" w:space="0" w:color="auto"/>
              <w:right w:val="single" w:sz="4" w:space="0" w:color="auto"/>
            </w:tcBorders>
            <w:vAlign w:val="center"/>
          </w:tcPr>
          <w:p w14:paraId="478DF260"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335EF5D0"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78AC6B9" w14:textId="77777777" w:rsidR="0074731B" w:rsidRPr="00A43840" w:rsidRDefault="0074731B" w:rsidP="00ED5680">
            <w:pPr>
              <w:tabs>
                <w:tab w:val="left" w:pos="426"/>
              </w:tabs>
              <w:rPr>
                <w:szCs w:val="24"/>
              </w:rPr>
            </w:pPr>
            <w:r w:rsidRPr="00A43840">
              <w:rPr>
                <w:szCs w:val="24"/>
              </w:rPr>
              <w:t>66</w:t>
            </w:r>
          </w:p>
        </w:tc>
        <w:tc>
          <w:tcPr>
            <w:tcW w:w="1101" w:type="dxa"/>
            <w:tcBorders>
              <w:top w:val="single" w:sz="4" w:space="0" w:color="auto"/>
              <w:left w:val="single" w:sz="4" w:space="0" w:color="auto"/>
              <w:bottom w:val="single" w:sz="4" w:space="0" w:color="auto"/>
              <w:right w:val="single" w:sz="4" w:space="0" w:color="auto"/>
            </w:tcBorders>
            <w:vAlign w:val="center"/>
          </w:tcPr>
          <w:p w14:paraId="71F66CF6" w14:textId="77777777" w:rsidR="0074731B" w:rsidRPr="00A43840" w:rsidRDefault="0074731B" w:rsidP="00ED5680">
            <w:pPr>
              <w:tabs>
                <w:tab w:val="left" w:pos="426"/>
              </w:tabs>
              <w:jc w:val="center"/>
              <w:rPr>
                <w:szCs w:val="24"/>
              </w:rPr>
            </w:pPr>
            <w:r w:rsidRPr="00A43840">
              <w:rPr>
                <w:szCs w:val="24"/>
              </w:rPr>
              <w:t>75-21-8</w:t>
            </w:r>
          </w:p>
        </w:tc>
        <w:tc>
          <w:tcPr>
            <w:tcW w:w="2345" w:type="dxa"/>
            <w:tcBorders>
              <w:top w:val="single" w:sz="4" w:space="0" w:color="auto"/>
              <w:left w:val="single" w:sz="4" w:space="0" w:color="auto"/>
              <w:bottom w:val="single" w:sz="4" w:space="0" w:color="auto"/>
              <w:right w:val="single" w:sz="4" w:space="0" w:color="auto"/>
            </w:tcBorders>
            <w:vAlign w:val="center"/>
          </w:tcPr>
          <w:p w14:paraId="15BF1DB2" w14:textId="77777777" w:rsidR="0074731B" w:rsidRPr="00A43840" w:rsidRDefault="0074731B" w:rsidP="00ED5680">
            <w:pPr>
              <w:tabs>
                <w:tab w:val="left" w:pos="426"/>
              </w:tabs>
              <w:rPr>
                <w:szCs w:val="24"/>
              </w:rPr>
            </w:pPr>
            <w:proofErr w:type="spellStart"/>
            <w:r w:rsidRPr="00A43840">
              <w:rPr>
                <w:szCs w:val="24"/>
              </w:rPr>
              <w:t>Етиленов</w:t>
            </w:r>
            <w:proofErr w:type="spellEnd"/>
            <w:r w:rsidRPr="00A43840">
              <w:rPr>
                <w:szCs w:val="24"/>
              </w:rPr>
              <w:t xml:space="preserve"> оксид </w:t>
            </w:r>
          </w:p>
        </w:tc>
        <w:tc>
          <w:tcPr>
            <w:tcW w:w="1380" w:type="dxa"/>
            <w:tcBorders>
              <w:top w:val="single" w:sz="4" w:space="0" w:color="auto"/>
              <w:left w:val="single" w:sz="4" w:space="0" w:color="auto"/>
              <w:bottom w:val="single" w:sz="4" w:space="0" w:color="auto"/>
              <w:right w:val="single" w:sz="4" w:space="0" w:color="auto"/>
            </w:tcBorders>
            <w:vAlign w:val="center"/>
          </w:tcPr>
          <w:p w14:paraId="5FE2E0BF" w14:textId="77777777" w:rsidR="0074731B" w:rsidRPr="00A43840" w:rsidRDefault="0074731B" w:rsidP="00ED5680">
            <w:pPr>
              <w:tabs>
                <w:tab w:val="left" w:pos="426"/>
              </w:tabs>
              <w:jc w:val="center"/>
              <w:rPr>
                <w:szCs w:val="24"/>
              </w:rPr>
            </w:pPr>
            <w:r w:rsidRPr="00A43840">
              <w:rPr>
                <w:szCs w:val="24"/>
              </w:rPr>
              <w:t>1 000</w:t>
            </w:r>
          </w:p>
        </w:tc>
        <w:tc>
          <w:tcPr>
            <w:tcW w:w="1135" w:type="dxa"/>
            <w:tcBorders>
              <w:top w:val="single" w:sz="4" w:space="0" w:color="auto"/>
              <w:left w:val="single" w:sz="4" w:space="0" w:color="auto"/>
              <w:bottom w:val="single" w:sz="4" w:space="0" w:color="auto"/>
              <w:right w:val="single" w:sz="4" w:space="0" w:color="auto"/>
            </w:tcBorders>
            <w:vAlign w:val="center"/>
          </w:tcPr>
          <w:p w14:paraId="1DD4EA3D" w14:textId="77777777" w:rsidR="0074731B" w:rsidRPr="00A43840" w:rsidRDefault="0074731B" w:rsidP="00ED5680">
            <w:pPr>
              <w:tabs>
                <w:tab w:val="left" w:pos="426"/>
              </w:tabs>
              <w:jc w:val="center"/>
              <w:rPr>
                <w:szCs w:val="24"/>
              </w:rPr>
            </w:pPr>
            <w:r w:rsidRPr="00A43840">
              <w:rPr>
                <w:szCs w:val="24"/>
              </w:rPr>
              <w:t>10</w:t>
            </w:r>
          </w:p>
        </w:tc>
        <w:tc>
          <w:tcPr>
            <w:tcW w:w="993" w:type="dxa"/>
            <w:tcBorders>
              <w:top w:val="single" w:sz="4" w:space="0" w:color="auto"/>
              <w:left w:val="single" w:sz="4" w:space="0" w:color="auto"/>
              <w:bottom w:val="single" w:sz="4" w:space="0" w:color="auto"/>
              <w:right w:val="single" w:sz="4" w:space="0" w:color="auto"/>
            </w:tcBorders>
            <w:vAlign w:val="center"/>
          </w:tcPr>
          <w:p w14:paraId="0C2ADA63" w14:textId="77777777" w:rsidR="0074731B" w:rsidRPr="00A43840" w:rsidRDefault="0074731B" w:rsidP="00ED5680">
            <w:pPr>
              <w:tabs>
                <w:tab w:val="left" w:pos="426"/>
              </w:tabs>
              <w:jc w:val="center"/>
              <w:rPr>
                <w:szCs w:val="24"/>
              </w:rPr>
            </w:pPr>
            <w:r w:rsidRPr="00A43840">
              <w:rPr>
                <w:szCs w:val="24"/>
              </w:rPr>
              <w:t>10</w:t>
            </w:r>
          </w:p>
        </w:tc>
        <w:tc>
          <w:tcPr>
            <w:tcW w:w="1341" w:type="dxa"/>
            <w:tcBorders>
              <w:top w:val="single" w:sz="4" w:space="0" w:color="auto"/>
              <w:left w:val="single" w:sz="4" w:space="0" w:color="auto"/>
              <w:bottom w:val="single" w:sz="4" w:space="0" w:color="auto"/>
              <w:right w:val="single" w:sz="4" w:space="0" w:color="auto"/>
            </w:tcBorders>
            <w:vAlign w:val="center"/>
          </w:tcPr>
          <w:p w14:paraId="6308D297" w14:textId="77777777" w:rsidR="0074731B" w:rsidRPr="00A43840" w:rsidRDefault="0074731B" w:rsidP="00ED5680">
            <w:pPr>
              <w:tabs>
                <w:tab w:val="left" w:pos="426"/>
              </w:tabs>
              <w:jc w:val="center"/>
              <w:rPr>
                <w:szCs w:val="24"/>
              </w:rPr>
            </w:pPr>
            <w:r w:rsidRPr="00A43840">
              <w:rPr>
                <w:szCs w:val="24"/>
              </w:rPr>
              <w:t>100</w:t>
            </w:r>
          </w:p>
        </w:tc>
        <w:tc>
          <w:tcPr>
            <w:tcW w:w="1456" w:type="dxa"/>
            <w:tcBorders>
              <w:top w:val="single" w:sz="4" w:space="0" w:color="auto"/>
              <w:left w:val="single" w:sz="4" w:space="0" w:color="auto"/>
              <w:bottom w:val="single" w:sz="4" w:space="0" w:color="auto"/>
              <w:right w:val="single" w:sz="4" w:space="0" w:color="auto"/>
            </w:tcBorders>
            <w:vAlign w:val="center"/>
          </w:tcPr>
          <w:p w14:paraId="6483E7C2"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6C80A3A8"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5D08FB76" w14:textId="77777777" w:rsidR="0074731B" w:rsidRPr="00A43840" w:rsidRDefault="0074731B" w:rsidP="00ED5680">
            <w:pPr>
              <w:tabs>
                <w:tab w:val="left" w:pos="426"/>
              </w:tabs>
              <w:rPr>
                <w:szCs w:val="24"/>
              </w:rPr>
            </w:pPr>
            <w:r w:rsidRPr="00A43840">
              <w:rPr>
                <w:szCs w:val="24"/>
              </w:rPr>
              <w:t>67</w:t>
            </w:r>
          </w:p>
        </w:tc>
        <w:tc>
          <w:tcPr>
            <w:tcW w:w="1101" w:type="dxa"/>
            <w:tcBorders>
              <w:top w:val="single" w:sz="4" w:space="0" w:color="auto"/>
              <w:left w:val="single" w:sz="4" w:space="0" w:color="auto"/>
              <w:bottom w:val="single" w:sz="4" w:space="0" w:color="auto"/>
              <w:right w:val="single" w:sz="4" w:space="0" w:color="auto"/>
            </w:tcBorders>
            <w:vAlign w:val="center"/>
          </w:tcPr>
          <w:p w14:paraId="3CA3C1F9" w14:textId="77777777" w:rsidR="0074731B" w:rsidRPr="00A43840" w:rsidRDefault="0074731B" w:rsidP="00ED5680">
            <w:pPr>
              <w:tabs>
                <w:tab w:val="left" w:pos="426"/>
              </w:tabs>
              <w:jc w:val="center"/>
              <w:rPr>
                <w:szCs w:val="24"/>
              </w:rPr>
            </w:pPr>
            <w:r w:rsidRPr="00A43840">
              <w:rPr>
                <w:szCs w:val="24"/>
              </w:rPr>
              <w:t>34123-59-6</w:t>
            </w:r>
          </w:p>
        </w:tc>
        <w:tc>
          <w:tcPr>
            <w:tcW w:w="2345" w:type="dxa"/>
            <w:tcBorders>
              <w:top w:val="single" w:sz="4" w:space="0" w:color="auto"/>
              <w:left w:val="single" w:sz="4" w:space="0" w:color="auto"/>
              <w:bottom w:val="single" w:sz="4" w:space="0" w:color="auto"/>
              <w:right w:val="single" w:sz="4" w:space="0" w:color="auto"/>
            </w:tcBorders>
            <w:vAlign w:val="center"/>
          </w:tcPr>
          <w:p w14:paraId="71553AB5" w14:textId="77777777" w:rsidR="0074731B" w:rsidRPr="00A43840" w:rsidRDefault="0074731B" w:rsidP="00ED5680">
            <w:pPr>
              <w:tabs>
                <w:tab w:val="left" w:pos="426"/>
              </w:tabs>
              <w:rPr>
                <w:szCs w:val="24"/>
              </w:rPr>
            </w:pPr>
            <w:proofErr w:type="spellStart"/>
            <w:r w:rsidRPr="00A43840">
              <w:rPr>
                <w:szCs w:val="24"/>
              </w:rPr>
              <w:t>Isoproturon</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6DBA1601"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16EB2611"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56201DD6"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29257568"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1D15E861"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18715760"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E135CBE" w14:textId="77777777" w:rsidR="0074731B" w:rsidRPr="00A43840" w:rsidRDefault="0074731B" w:rsidP="00ED5680">
            <w:pPr>
              <w:tabs>
                <w:tab w:val="left" w:pos="426"/>
              </w:tabs>
              <w:rPr>
                <w:szCs w:val="24"/>
              </w:rPr>
            </w:pPr>
            <w:r w:rsidRPr="00A43840">
              <w:rPr>
                <w:szCs w:val="24"/>
              </w:rPr>
              <w:t>68</w:t>
            </w:r>
          </w:p>
        </w:tc>
        <w:tc>
          <w:tcPr>
            <w:tcW w:w="1101" w:type="dxa"/>
            <w:tcBorders>
              <w:top w:val="single" w:sz="4" w:space="0" w:color="auto"/>
              <w:left w:val="single" w:sz="4" w:space="0" w:color="auto"/>
              <w:bottom w:val="single" w:sz="4" w:space="0" w:color="auto"/>
              <w:right w:val="single" w:sz="4" w:space="0" w:color="auto"/>
            </w:tcBorders>
            <w:vAlign w:val="center"/>
          </w:tcPr>
          <w:p w14:paraId="67D9B079" w14:textId="77777777" w:rsidR="0074731B" w:rsidRPr="00A43840" w:rsidRDefault="0074731B" w:rsidP="00ED5680">
            <w:pPr>
              <w:tabs>
                <w:tab w:val="left" w:pos="426"/>
              </w:tabs>
              <w:jc w:val="center"/>
              <w:rPr>
                <w:szCs w:val="24"/>
              </w:rPr>
            </w:pPr>
            <w:r w:rsidRPr="00A43840">
              <w:rPr>
                <w:szCs w:val="24"/>
              </w:rPr>
              <w:t>91-20-3</w:t>
            </w:r>
          </w:p>
        </w:tc>
        <w:tc>
          <w:tcPr>
            <w:tcW w:w="2345" w:type="dxa"/>
            <w:tcBorders>
              <w:top w:val="single" w:sz="4" w:space="0" w:color="auto"/>
              <w:left w:val="single" w:sz="4" w:space="0" w:color="auto"/>
              <w:bottom w:val="single" w:sz="4" w:space="0" w:color="auto"/>
              <w:right w:val="single" w:sz="4" w:space="0" w:color="auto"/>
            </w:tcBorders>
            <w:vAlign w:val="center"/>
          </w:tcPr>
          <w:p w14:paraId="25540ECA" w14:textId="77777777" w:rsidR="0074731B" w:rsidRPr="00A43840" w:rsidRDefault="0074731B" w:rsidP="00ED5680">
            <w:pPr>
              <w:tabs>
                <w:tab w:val="left" w:pos="426"/>
              </w:tabs>
              <w:rPr>
                <w:szCs w:val="24"/>
              </w:rPr>
            </w:pPr>
            <w:r w:rsidRPr="00A43840">
              <w:rPr>
                <w:szCs w:val="24"/>
              </w:rPr>
              <w:t>Нафталин</w:t>
            </w:r>
          </w:p>
        </w:tc>
        <w:tc>
          <w:tcPr>
            <w:tcW w:w="1380" w:type="dxa"/>
            <w:tcBorders>
              <w:top w:val="single" w:sz="4" w:space="0" w:color="auto"/>
              <w:left w:val="single" w:sz="4" w:space="0" w:color="auto"/>
              <w:bottom w:val="single" w:sz="4" w:space="0" w:color="auto"/>
              <w:right w:val="single" w:sz="4" w:space="0" w:color="auto"/>
            </w:tcBorders>
            <w:vAlign w:val="center"/>
          </w:tcPr>
          <w:p w14:paraId="24C82663" w14:textId="77777777" w:rsidR="0074731B" w:rsidRPr="00A43840" w:rsidRDefault="0074731B" w:rsidP="00ED5680">
            <w:pPr>
              <w:tabs>
                <w:tab w:val="left" w:pos="426"/>
              </w:tabs>
              <w:jc w:val="center"/>
              <w:rPr>
                <w:szCs w:val="24"/>
              </w:rPr>
            </w:pPr>
            <w:r w:rsidRPr="00A43840">
              <w:rPr>
                <w:szCs w:val="24"/>
              </w:rPr>
              <w:t>100</w:t>
            </w:r>
          </w:p>
        </w:tc>
        <w:tc>
          <w:tcPr>
            <w:tcW w:w="1135" w:type="dxa"/>
            <w:tcBorders>
              <w:top w:val="single" w:sz="4" w:space="0" w:color="auto"/>
              <w:left w:val="single" w:sz="4" w:space="0" w:color="auto"/>
              <w:bottom w:val="single" w:sz="4" w:space="0" w:color="auto"/>
              <w:right w:val="single" w:sz="4" w:space="0" w:color="auto"/>
            </w:tcBorders>
            <w:vAlign w:val="center"/>
          </w:tcPr>
          <w:p w14:paraId="2D7576FD" w14:textId="77777777" w:rsidR="0074731B" w:rsidRPr="00A43840" w:rsidRDefault="0074731B" w:rsidP="00ED5680">
            <w:pPr>
              <w:tabs>
                <w:tab w:val="left" w:pos="426"/>
              </w:tabs>
              <w:jc w:val="center"/>
              <w:rPr>
                <w:szCs w:val="24"/>
              </w:rPr>
            </w:pPr>
            <w:r w:rsidRPr="00A43840">
              <w:rPr>
                <w:szCs w:val="24"/>
              </w:rPr>
              <w:t>10</w:t>
            </w:r>
          </w:p>
        </w:tc>
        <w:tc>
          <w:tcPr>
            <w:tcW w:w="993" w:type="dxa"/>
            <w:tcBorders>
              <w:top w:val="single" w:sz="4" w:space="0" w:color="auto"/>
              <w:left w:val="single" w:sz="4" w:space="0" w:color="auto"/>
              <w:bottom w:val="single" w:sz="4" w:space="0" w:color="auto"/>
              <w:right w:val="single" w:sz="4" w:space="0" w:color="auto"/>
            </w:tcBorders>
            <w:vAlign w:val="center"/>
          </w:tcPr>
          <w:p w14:paraId="0E628548" w14:textId="77777777" w:rsidR="0074731B" w:rsidRPr="00A43840" w:rsidRDefault="0074731B" w:rsidP="00ED5680">
            <w:pPr>
              <w:tabs>
                <w:tab w:val="left" w:pos="426"/>
              </w:tabs>
              <w:jc w:val="center"/>
              <w:rPr>
                <w:szCs w:val="24"/>
              </w:rPr>
            </w:pPr>
            <w:r w:rsidRPr="00A43840">
              <w:rPr>
                <w:szCs w:val="24"/>
              </w:rPr>
              <w:t>10</w:t>
            </w:r>
          </w:p>
        </w:tc>
        <w:tc>
          <w:tcPr>
            <w:tcW w:w="1341" w:type="dxa"/>
            <w:tcBorders>
              <w:top w:val="single" w:sz="4" w:space="0" w:color="auto"/>
              <w:left w:val="single" w:sz="4" w:space="0" w:color="auto"/>
              <w:bottom w:val="single" w:sz="4" w:space="0" w:color="auto"/>
              <w:right w:val="single" w:sz="4" w:space="0" w:color="auto"/>
            </w:tcBorders>
            <w:vAlign w:val="center"/>
          </w:tcPr>
          <w:p w14:paraId="749FC590" w14:textId="77777777" w:rsidR="0074731B" w:rsidRPr="00A43840" w:rsidRDefault="0074731B" w:rsidP="00ED5680">
            <w:pPr>
              <w:tabs>
                <w:tab w:val="left" w:pos="426"/>
              </w:tabs>
              <w:jc w:val="center"/>
              <w:rPr>
                <w:szCs w:val="24"/>
              </w:rPr>
            </w:pPr>
            <w:r w:rsidRPr="00A43840">
              <w:rPr>
                <w:szCs w:val="24"/>
              </w:rPr>
              <w:t>100</w:t>
            </w:r>
          </w:p>
        </w:tc>
        <w:tc>
          <w:tcPr>
            <w:tcW w:w="1456" w:type="dxa"/>
            <w:tcBorders>
              <w:top w:val="single" w:sz="4" w:space="0" w:color="auto"/>
              <w:left w:val="single" w:sz="4" w:space="0" w:color="auto"/>
              <w:bottom w:val="single" w:sz="4" w:space="0" w:color="auto"/>
              <w:right w:val="single" w:sz="4" w:space="0" w:color="auto"/>
            </w:tcBorders>
            <w:vAlign w:val="center"/>
          </w:tcPr>
          <w:p w14:paraId="306B1E2C"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31C5B3DA"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4F31CC19" w14:textId="77777777" w:rsidR="0074731B" w:rsidRPr="00A43840" w:rsidRDefault="0074731B" w:rsidP="00ED5680">
            <w:pPr>
              <w:tabs>
                <w:tab w:val="left" w:pos="426"/>
              </w:tabs>
              <w:rPr>
                <w:szCs w:val="24"/>
              </w:rPr>
            </w:pPr>
            <w:r w:rsidRPr="00A43840">
              <w:rPr>
                <w:szCs w:val="24"/>
              </w:rPr>
              <w:t>69#</w:t>
            </w:r>
          </w:p>
        </w:tc>
        <w:tc>
          <w:tcPr>
            <w:tcW w:w="1101" w:type="dxa"/>
            <w:tcBorders>
              <w:top w:val="single" w:sz="4" w:space="0" w:color="auto"/>
              <w:left w:val="single" w:sz="4" w:space="0" w:color="auto"/>
              <w:bottom w:val="single" w:sz="4" w:space="0" w:color="auto"/>
              <w:right w:val="single" w:sz="4" w:space="0" w:color="auto"/>
            </w:tcBorders>
            <w:vAlign w:val="center"/>
          </w:tcPr>
          <w:p w14:paraId="446FCD33"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101FE982" w14:textId="77777777" w:rsidR="0074731B" w:rsidRPr="00A43840" w:rsidRDefault="0074731B" w:rsidP="00ED5680">
            <w:pPr>
              <w:tabs>
                <w:tab w:val="left" w:pos="426"/>
              </w:tabs>
              <w:rPr>
                <w:szCs w:val="24"/>
              </w:rPr>
            </w:pPr>
            <w:r w:rsidRPr="00A43840">
              <w:rPr>
                <w:szCs w:val="24"/>
              </w:rPr>
              <w:t xml:space="preserve">Съединения на </w:t>
            </w:r>
            <w:proofErr w:type="spellStart"/>
            <w:r w:rsidRPr="00A43840">
              <w:rPr>
                <w:szCs w:val="24"/>
              </w:rPr>
              <w:t>Organotin</w:t>
            </w:r>
            <w:proofErr w:type="spellEnd"/>
            <w:r w:rsidRPr="00A43840">
              <w:rPr>
                <w:szCs w:val="24"/>
              </w:rPr>
              <w:t xml:space="preserve"> (като общ </w:t>
            </w:r>
            <w:proofErr w:type="spellStart"/>
            <w:r w:rsidRPr="00A43840">
              <w:rPr>
                <w:szCs w:val="24"/>
              </w:rPr>
              <w:t>Sn</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334DDABF"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4CCDA5E8" w14:textId="77777777" w:rsidR="0074731B" w:rsidRPr="00A43840" w:rsidRDefault="0074731B" w:rsidP="00ED5680">
            <w:pPr>
              <w:tabs>
                <w:tab w:val="left" w:pos="426"/>
              </w:tabs>
              <w:jc w:val="center"/>
              <w:rPr>
                <w:szCs w:val="24"/>
              </w:rPr>
            </w:pPr>
            <w:r w:rsidRPr="00A43840">
              <w:rPr>
                <w:szCs w:val="24"/>
              </w:rPr>
              <w:t>50</w:t>
            </w:r>
          </w:p>
        </w:tc>
        <w:tc>
          <w:tcPr>
            <w:tcW w:w="993" w:type="dxa"/>
            <w:tcBorders>
              <w:top w:val="single" w:sz="4" w:space="0" w:color="auto"/>
              <w:left w:val="single" w:sz="4" w:space="0" w:color="auto"/>
              <w:bottom w:val="single" w:sz="4" w:space="0" w:color="auto"/>
              <w:right w:val="single" w:sz="4" w:space="0" w:color="auto"/>
            </w:tcBorders>
            <w:vAlign w:val="center"/>
          </w:tcPr>
          <w:p w14:paraId="08628AEE" w14:textId="77777777" w:rsidR="0074731B" w:rsidRPr="00A43840" w:rsidRDefault="0074731B" w:rsidP="00ED5680">
            <w:pPr>
              <w:tabs>
                <w:tab w:val="left" w:pos="426"/>
              </w:tabs>
              <w:jc w:val="center"/>
              <w:rPr>
                <w:szCs w:val="24"/>
              </w:rPr>
            </w:pPr>
            <w:r w:rsidRPr="00A43840">
              <w:rPr>
                <w:szCs w:val="24"/>
              </w:rPr>
              <w:t>50</w:t>
            </w:r>
          </w:p>
        </w:tc>
        <w:tc>
          <w:tcPr>
            <w:tcW w:w="1341" w:type="dxa"/>
            <w:tcBorders>
              <w:top w:val="single" w:sz="4" w:space="0" w:color="auto"/>
              <w:left w:val="single" w:sz="4" w:space="0" w:color="auto"/>
              <w:bottom w:val="single" w:sz="4" w:space="0" w:color="auto"/>
              <w:right w:val="single" w:sz="4" w:space="0" w:color="auto"/>
            </w:tcBorders>
            <w:vAlign w:val="center"/>
          </w:tcPr>
          <w:p w14:paraId="4778712D" w14:textId="77777777" w:rsidR="0074731B" w:rsidRPr="00A43840" w:rsidRDefault="0074731B" w:rsidP="00ED5680">
            <w:pPr>
              <w:tabs>
                <w:tab w:val="left" w:pos="426"/>
              </w:tabs>
              <w:jc w:val="center"/>
              <w:rPr>
                <w:szCs w:val="24"/>
              </w:rPr>
            </w:pPr>
            <w:r w:rsidRPr="00A43840">
              <w:rPr>
                <w:szCs w:val="24"/>
              </w:rPr>
              <w:t>50</w:t>
            </w:r>
          </w:p>
        </w:tc>
        <w:tc>
          <w:tcPr>
            <w:tcW w:w="1456" w:type="dxa"/>
            <w:tcBorders>
              <w:top w:val="single" w:sz="4" w:space="0" w:color="auto"/>
              <w:left w:val="single" w:sz="4" w:space="0" w:color="auto"/>
              <w:bottom w:val="single" w:sz="4" w:space="0" w:color="auto"/>
              <w:right w:val="single" w:sz="4" w:space="0" w:color="auto"/>
            </w:tcBorders>
            <w:vAlign w:val="center"/>
          </w:tcPr>
          <w:p w14:paraId="729AA555"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5BC44D89"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8918359" w14:textId="77777777" w:rsidR="0074731B" w:rsidRPr="00A43840" w:rsidRDefault="0074731B" w:rsidP="00ED5680">
            <w:pPr>
              <w:tabs>
                <w:tab w:val="left" w:pos="426"/>
              </w:tabs>
              <w:rPr>
                <w:szCs w:val="24"/>
              </w:rPr>
            </w:pPr>
            <w:r w:rsidRPr="00A43840">
              <w:rPr>
                <w:szCs w:val="24"/>
              </w:rPr>
              <w:t>70</w:t>
            </w:r>
          </w:p>
        </w:tc>
        <w:tc>
          <w:tcPr>
            <w:tcW w:w="1101" w:type="dxa"/>
            <w:tcBorders>
              <w:top w:val="single" w:sz="4" w:space="0" w:color="auto"/>
              <w:left w:val="single" w:sz="4" w:space="0" w:color="auto"/>
              <w:bottom w:val="single" w:sz="4" w:space="0" w:color="auto"/>
              <w:right w:val="single" w:sz="4" w:space="0" w:color="auto"/>
            </w:tcBorders>
            <w:vAlign w:val="center"/>
          </w:tcPr>
          <w:p w14:paraId="516895F1" w14:textId="77777777" w:rsidR="0074731B" w:rsidRPr="00A43840" w:rsidRDefault="0074731B" w:rsidP="00ED5680">
            <w:pPr>
              <w:tabs>
                <w:tab w:val="left" w:pos="426"/>
              </w:tabs>
              <w:jc w:val="center"/>
              <w:rPr>
                <w:szCs w:val="24"/>
              </w:rPr>
            </w:pPr>
            <w:r w:rsidRPr="00A43840">
              <w:rPr>
                <w:szCs w:val="24"/>
              </w:rPr>
              <w:t>117-81-7</w:t>
            </w:r>
          </w:p>
        </w:tc>
        <w:tc>
          <w:tcPr>
            <w:tcW w:w="2345" w:type="dxa"/>
            <w:tcBorders>
              <w:top w:val="single" w:sz="4" w:space="0" w:color="auto"/>
              <w:left w:val="single" w:sz="4" w:space="0" w:color="auto"/>
              <w:bottom w:val="single" w:sz="4" w:space="0" w:color="auto"/>
              <w:right w:val="single" w:sz="4" w:space="0" w:color="auto"/>
            </w:tcBorders>
            <w:vAlign w:val="center"/>
          </w:tcPr>
          <w:p w14:paraId="344D29A0" w14:textId="77777777" w:rsidR="0074731B" w:rsidRPr="00A43840" w:rsidRDefault="0074731B" w:rsidP="00ED5680">
            <w:pPr>
              <w:tabs>
                <w:tab w:val="left" w:pos="426"/>
              </w:tabs>
              <w:rPr>
                <w:szCs w:val="24"/>
              </w:rPr>
            </w:pPr>
            <w:r w:rsidRPr="00A43840">
              <w:rPr>
                <w:szCs w:val="24"/>
              </w:rPr>
              <w:t xml:space="preserve">Di-(2-ethyl </w:t>
            </w:r>
            <w:proofErr w:type="spellStart"/>
            <w:r w:rsidRPr="00A43840">
              <w:rPr>
                <w:szCs w:val="24"/>
              </w:rPr>
              <w:t>hexyl</w:t>
            </w:r>
            <w:proofErr w:type="spellEnd"/>
            <w:r w:rsidRPr="00A43840">
              <w:rPr>
                <w:szCs w:val="24"/>
              </w:rPr>
              <w:t xml:space="preserve">) </w:t>
            </w:r>
            <w:proofErr w:type="spellStart"/>
            <w:r w:rsidRPr="00A43840">
              <w:rPr>
                <w:szCs w:val="24"/>
              </w:rPr>
              <w:t>phthalate</w:t>
            </w:r>
            <w:proofErr w:type="spellEnd"/>
            <w:r w:rsidRPr="00A43840">
              <w:rPr>
                <w:szCs w:val="24"/>
              </w:rPr>
              <w:t xml:space="preserve"> (DEHP)</w:t>
            </w:r>
          </w:p>
        </w:tc>
        <w:tc>
          <w:tcPr>
            <w:tcW w:w="1380" w:type="dxa"/>
            <w:tcBorders>
              <w:top w:val="single" w:sz="4" w:space="0" w:color="auto"/>
              <w:left w:val="single" w:sz="4" w:space="0" w:color="auto"/>
              <w:bottom w:val="single" w:sz="4" w:space="0" w:color="auto"/>
              <w:right w:val="single" w:sz="4" w:space="0" w:color="auto"/>
            </w:tcBorders>
            <w:vAlign w:val="center"/>
          </w:tcPr>
          <w:p w14:paraId="0F42A842" w14:textId="77777777" w:rsidR="0074731B" w:rsidRPr="00A43840" w:rsidRDefault="0074731B" w:rsidP="00ED5680">
            <w:pPr>
              <w:tabs>
                <w:tab w:val="left" w:pos="426"/>
              </w:tabs>
              <w:jc w:val="center"/>
              <w:rPr>
                <w:szCs w:val="24"/>
              </w:rPr>
            </w:pPr>
            <w:r w:rsidRPr="00A43840">
              <w:rPr>
                <w:szCs w:val="24"/>
              </w:rPr>
              <w:t>10</w:t>
            </w:r>
          </w:p>
        </w:tc>
        <w:tc>
          <w:tcPr>
            <w:tcW w:w="1135" w:type="dxa"/>
            <w:tcBorders>
              <w:top w:val="single" w:sz="4" w:space="0" w:color="auto"/>
              <w:left w:val="single" w:sz="4" w:space="0" w:color="auto"/>
              <w:bottom w:val="single" w:sz="4" w:space="0" w:color="auto"/>
              <w:right w:val="single" w:sz="4" w:space="0" w:color="auto"/>
            </w:tcBorders>
            <w:vAlign w:val="center"/>
          </w:tcPr>
          <w:p w14:paraId="0B3DAA3F"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57B8E430"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6B16F335" w14:textId="77777777" w:rsidR="0074731B" w:rsidRPr="00A43840" w:rsidRDefault="0074731B" w:rsidP="00ED5680">
            <w:pPr>
              <w:tabs>
                <w:tab w:val="left" w:pos="426"/>
              </w:tabs>
              <w:jc w:val="center"/>
              <w:rPr>
                <w:szCs w:val="24"/>
              </w:rPr>
            </w:pPr>
            <w:r w:rsidRPr="00A43840">
              <w:rPr>
                <w:szCs w:val="24"/>
              </w:rPr>
              <w:t>100</w:t>
            </w:r>
          </w:p>
        </w:tc>
        <w:tc>
          <w:tcPr>
            <w:tcW w:w="1456" w:type="dxa"/>
            <w:tcBorders>
              <w:top w:val="single" w:sz="4" w:space="0" w:color="auto"/>
              <w:left w:val="single" w:sz="4" w:space="0" w:color="auto"/>
              <w:bottom w:val="single" w:sz="4" w:space="0" w:color="auto"/>
              <w:right w:val="single" w:sz="4" w:space="0" w:color="auto"/>
            </w:tcBorders>
            <w:vAlign w:val="center"/>
          </w:tcPr>
          <w:p w14:paraId="6A7D1610"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45FDEC01"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4DF65ED" w14:textId="77777777" w:rsidR="0074731B" w:rsidRPr="00A43840" w:rsidRDefault="0074731B" w:rsidP="00ED5680">
            <w:pPr>
              <w:tabs>
                <w:tab w:val="left" w:pos="426"/>
              </w:tabs>
              <w:rPr>
                <w:szCs w:val="24"/>
              </w:rPr>
            </w:pPr>
            <w:r w:rsidRPr="00A43840">
              <w:rPr>
                <w:szCs w:val="24"/>
              </w:rPr>
              <w:lastRenderedPageBreak/>
              <w:t>71#</w:t>
            </w:r>
          </w:p>
        </w:tc>
        <w:tc>
          <w:tcPr>
            <w:tcW w:w="1101" w:type="dxa"/>
            <w:tcBorders>
              <w:top w:val="single" w:sz="4" w:space="0" w:color="auto"/>
              <w:left w:val="single" w:sz="4" w:space="0" w:color="auto"/>
              <w:bottom w:val="single" w:sz="4" w:space="0" w:color="auto"/>
              <w:right w:val="single" w:sz="4" w:space="0" w:color="auto"/>
            </w:tcBorders>
            <w:vAlign w:val="center"/>
          </w:tcPr>
          <w:p w14:paraId="5955F0D0" w14:textId="77777777" w:rsidR="0074731B" w:rsidRPr="00A43840" w:rsidRDefault="0074731B" w:rsidP="00ED5680">
            <w:pPr>
              <w:tabs>
                <w:tab w:val="left" w:pos="426"/>
              </w:tabs>
              <w:jc w:val="center"/>
              <w:rPr>
                <w:szCs w:val="24"/>
              </w:rPr>
            </w:pPr>
            <w:r w:rsidRPr="00A43840">
              <w:rPr>
                <w:szCs w:val="24"/>
              </w:rPr>
              <w:t>108-95-2</w:t>
            </w:r>
          </w:p>
        </w:tc>
        <w:tc>
          <w:tcPr>
            <w:tcW w:w="2345" w:type="dxa"/>
            <w:tcBorders>
              <w:top w:val="single" w:sz="4" w:space="0" w:color="auto"/>
              <w:left w:val="single" w:sz="4" w:space="0" w:color="auto"/>
              <w:bottom w:val="single" w:sz="4" w:space="0" w:color="auto"/>
              <w:right w:val="single" w:sz="4" w:space="0" w:color="auto"/>
            </w:tcBorders>
            <w:vAlign w:val="center"/>
          </w:tcPr>
          <w:p w14:paraId="510452D9" w14:textId="77777777" w:rsidR="0074731B" w:rsidRPr="00A43840" w:rsidRDefault="0074731B" w:rsidP="00ED5680">
            <w:pPr>
              <w:tabs>
                <w:tab w:val="left" w:pos="426"/>
              </w:tabs>
              <w:rPr>
                <w:szCs w:val="24"/>
              </w:rPr>
            </w:pPr>
            <w:r w:rsidRPr="00A43840">
              <w:rPr>
                <w:szCs w:val="24"/>
              </w:rPr>
              <w:t>Феноли (като общ C)</w:t>
            </w:r>
          </w:p>
        </w:tc>
        <w:tc>
          <w:tcPr>
            <w:tcW w:w="1380" w:type="dxa"/>
            <w:tcBorders>
              <w:top w:val="single" w:sz="4" w:space="0" w:color="auto"/>
              <w:left w:val="single" w:sz="4" w:space="0" w:color="auto"/>
              <w:bottom w:val="single" w:sz="4" w:space="0" w:color="auto"/>
              <w:right w:val="single" w:sz="4" w:space="0" w:color="auto"/>
            </w:tcBorders>
            <w:vAlign w:val="center"/>
          </w:tcPr>
          <w:p w14:paraId="2DEB2F44"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328114C7" w14:textId="77777777" w:rsidR="0074731B" w:rsidRPr="00A43840" w:rsidRDefault="0074731B" w:rsidP="00ED5680">
            <w:pPr>
              <w:tabs>
                <w:tab w:val="left" w:pos="426"/>
              </w:tabs>
              <w:jc w:val="center"/>
              <w:rPr>
                <w:szCs w:val="24"/>
              </w:rPr>
            </w:pPr>
            <w:r w:rsidRPr="00A43840">
              <w:rPr>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14:paraId="1D06DE4D" w14:textId="77777777" w:rsidR="0074731B" w:rsidRPr="00A43840" w:rsidRDefault="0074731B" w:rsidP="00ED5680">
            <w:pPr>
              <w:tabs>
                <w:tab w:val="left" w:pos="426"/>
              </w:tabs>
              <w:jc w:val="center"/>
              <w:rPr>
                <w:szCs w:val="24"/>
              </w:rPr>
            </w:pPr>
            <w:r w:rsidRPr="00A43840">
              <w:rPr>
                <w:szCs w:val="24"/>
              </w:rPr>
              <w:t>20</w:t>
            </w:r>
          </w:p>
        </w:tc>
        <w:tc>
          <w:tcPr>
            <w:tcW w:w="1341" w:type="dxa"/>
            <w:tcBorders>
              <w:top w:val="single" w:sz="4" w:space="0" w:color="auto"/>
              <w:left w:val="single" w:sz="4" w:space="0" w:color="auto"/>
              <w:bottom w:val="single" w:sz="4" w:space="0" w:color="auto"/>
              <w:right w:val="single" w:sz="4" w:space="0" w:color="auto"/>
            </w:tcBorders>
            <w:vAlign w:val="center"/>
          </w:tcPr>
          <w:p w14:paraId="2B8AF8CE" w14:textId="77777777" w:rsidR="0074731B" w:rsidRPr="00A43840" w:rsidRDefault="0074731B" w:rsidP="00ED5680">
            <w:pPr>
              <w:tabs>
                <w:tab w:val="left" w:pos="426"/>
              </w:tabs>
              <w:jc w:val="center"/>
              <w:rPr>
                <w:szCs w:val="24"/>
              </w:rPr>
            </w:pPr>
            <w:r w:rsidRPr="00A43840">
              <w:rPr>
                <w:szCs w:val="24"/>
              </w:rPr>
              <w:t>200</w:t>
            </w:r>
          </w:p>
        </w:tc>
        <w:tc>
          <w:tcPr>
            <w:tcW w:w="1456" w:type="dxa"/>
            <w:tcBorders>
              <w:top w:val="single" w:sz="4" w:space="0" w:color="auto"/>
              <w:left w:val="single" w:sz="4" w:space="0" w:color="auto"/>
              <w:bottom w:val="single" w:sz="4" w:space="0" w:color="auto"/>
              <w:right w:val="single" w:sz="4" w:space="0" w:color="auto"/>
            </w:tcBorders>
            <w:vAlign w:val="center"/>
          </w:tcPr>
          <w:p w14:paraId="0D77BF98"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2A329718"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3953CEA3" w14:textId="77777777" w:rsidR="0074731B" w:rsidRPr="00A43840" w:rsidRDefault="0074731B" w:rsidP="00ED5680">
            <w:pPr>
              <w:tabs>
                <w:tab w:val="left" w:pos="426"/>
              </w:tabs>
              <w:rPr>
                <w:szCs w:val="24"/>
              </w:rPr>
            </w:pPr>
            <w:r w:rsidRPr="00A43840">
              <w:rPr>
                <w:szCs w:val="24"/>
              </w:rPr>
              <w:t>72#</w:t>
            </w:r>
          </w:p>
        </w:tc>
        <w:tc>
          <w:tcPr>
            <w:tcW w:w="1101" w:type="dxa"/>
            <w:tcBorders>
              <w:top w:val="single" w:sz="4" w:space="0" w:color="auto"/>
              <w:left w:val="single" w:sz="4" w:space="0" w:color="auto"/>
              <w:bottom w:val="single" w:sz="4" w:space="0" w:color="auto"/>
              <w:right w:val="single" w:sz="4" w:space="0" w:color="auto"/>
            </w:tcBorders>
            <w:vAlign w:val="center"/>
          </w:tcPr>
          <w:p w14:paraId="5F2B08BF"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10FB76CF" w14:textId="77777777" w:rsidR="0074731B" w:rsidRPr="00A43840" w:rsidRDefault="0074731B" w:rsidP="00ED5680">
            <w:pPr>
              <w:tabs>
                <w:tab w:val="left" w:pos="426"/>
              </w:tabs>
              <w:rPr>
                <w:szCs w:val="24"/>
              </w:rPr>
            </w:pPr>
            <w:r w:rsidRPr="00A43840">
              <w:rPr>
                <w:szCs w:val="24"/>
              </w:rPr>
              <w:t xml:space="preserve">Полициклични ароматни </w:t>
            </w:r>
            <w:proofErr w:type="spellStart"/>
            <w:r w:rsidRPr="00A43840">
              <w:rPr>
                <w:szCs w:val="24"/>
              </w:rPr>
              <w:t>въглеводо</w:t>
            </w:r>
            <w:proofErr w:type="spellEnd"/>
            <w:r w:rsidRPr="00A43840">
              <w:rPr>
                <w:szCs w:val="24"/>
              </w:rPr>
              <w:t>-роди (</w:t>
            </w:r>
            <w:proofErr w:type="spellStart"/>
            <w:r w:rsidRPr="00A43840">
              <w:rPr>
                <w:szCs w:val="24"/>
              </w:rPr>
              <w:t>PAHs</w:t>
            </w:r>
            <w:proofErr w:type="spellEnd"/>
            <w:r w:rsidRPr="00A43840">
              <w:rPr>
                <w:szCs w:val="24"/>
              </w:rPr>
              <w:t>)</w:t>
            </w:r>
            <w:r w:rsidRPr="00A43840">
              <w:rPr>
                <w:rStyle w:val="FootnoteReference"/>
                <w:szCs w:val="24"/>
              </w:rPr>
              <w:footnoteReference w:id="2"/>
            </w:r>
          </w:p>
        </w:tc>
        <w:tc>
          <w:tcPr>
            <w:tcW w:w="1380" w:type="dxa"/>
            <w:tcBorders>
              <w:top w:val="single" w:sz="4" w:space="0" w:color="auto"/>
              <w:left w:val="single" w:sz="4" w:space="0" w:color="auto"/>
              <w:bottom w:val="single" w:sz="4" w:space="0" w:color="auto"/>
              <w:right w:val="single" w:sz="4" w:space="0" w:color="auto"/>
            </w:tcBorders>
            <w:vAlign w:val="center"/>
          </w:tcPr>
          <w:p w14:paraId="7D78D5EC" w14:textId="77777777" w:rsidR="0074731B" w:rsidRPr="00A43840" w:rsidRDefault="0074731B" w:rsidP="00ED5680">
            <w:pPr>
              <w:tabs>
                <w:tab w:val="left" w:pos="426"/>
              </w:tabs>
              <w:jc w:val="center"/>
              <w:rPr>
                <w:szCs w:val="24"/>
              </w:rPr>
            </w:pPr>
            <w:r w:rsidRPr="00A43840">
              <w:rPr>
                <w:szCs w:val="24"/>
              </w:rPr>
              <w:t>50</w:t>
            </w:r>
          </w:p>
        </w:tc>
        <w:tc>
          <w:tcPr>
            <w:tcW w:w="1135" w:type="dxa"/>
            <w:tcBorders>
              <w:top w:val="single" w:sz="4" w:space="0" w:color="auto"/>
              <w:left w:val="single" w:sz="4" w:space="0" w:color="auto"/>
              <w:bottom w:val="single" w:sz="4" w:space="0" w:color="auto"/>
              <w:right w:val="single" w:sz="4" w:space="0" w:color="auto"/>
            </w:tcBorders>
            <w:vAlign w:val="center"/>
          </w:tcPr>
          <w:p w14:paraId="1FB3AC22" w14:textId="77777777" w:rsidR="0074731B" w:rsidRPr="00A43840" w:rsidRDefault="0074731B" w:rsidP="00ED5680">
            <w:pPr>
              <w:tabs>
                <w:tab w:val="left" w:pos="426"/>
              </w:tabs>
              <w:jc w:val="center"/>
              <w:rPr>
                <w:szCs w:val="24"/>
              </w:rPr>
            </w:pPr>
            <w:r w:rsidRPr="00A43840">
              <w:rPr>
                <w:szCs w:val="24"/>
              </w:rPr>
              <w:t>5</w:t>
            </w:r>
          </w:p>
        </w:tc>
        <w:tc>
          <w:tcPr>
            <w:tcW w:w="993" w:type="dxa"/>
            <w:tcBorders>
              <w:top w:val="single" w:sz="4" w:space="0" w:color="auto"/>
              <w:left w:val="single" w:sz="4" w:space="0" w:color="auto"/>
              <w:bottom w:val="single" w:sz="4" w:space="0" w:color="auto"/>
              <w:right w:val="single" w:sz="4" w:space="0" w:color="auto"/>
            </w:tcBorders>
            <w:vAlign w:val="center"/>
          </w:tcPr>
          <w:p w14:paraId="4ADF4F52" w14:textId="77777777" w:rsidR="0074731B" w:rsidRPr="00A43840" w:rsidRDefault="0074731B" w:rsidP="00ED5680">
            <w:pPr>
              <w:tabs>
                <w:tab w:val="left" w:pos="426"/>
              </w:tabs>
              <w:jc w:val="center"/>
              <w:rPr>
                <w:szCs w:val="24"/>
              </w:rPr>
            </w:pPr>
            <w:r w:rsidRPr="00A43840">
              <w:rPr>
                <w:szCs w:val="24"/>
              </w:rPr>
              <w:t>5</w:t>
            </w:r>
          </w:p>
        </w:tc>
        <w:tc>
          <w:tcPr>
            <w:tcW w:w="1341" w:type="dxa"/>
            <w:tcBorders>
              <w:top w:val="single" w:sz="4" w:space="0" w:color="auto"/>
              <w:left w:val="single" w:sz="4" w:space="0" w:color="auto"/>
              <w:bottom w:val="single" w:sz="4" w:space="0" w:color="auto"/>
              <w:right w:val="single" w:sz="4" w:space="0" w:color="auto"/>
            </w:tcBorders>
            <w:vAlign w:val="center"/>
          </w:tcPr>
          <w:p w14:paraId="73F2D4C1" w14:textId="77777777" w:rsidR="0074731B" w:rsidRPr="00A43840" w:rsidRDefault="0074731B" w:rsidP="00ED5680">
            <w:pPr>
              <w:tabs>
                <w:tab w:val="left" w:pos="426"/>
              </w:tabs>
              <w:jc w:val="center"/>
              <w:rPr>
                <w:szCs w:val="24"/>
              </w:rPr>
            </w:pPr>
            <w:r w:rsidRPr="00A43840">
              <w:rPr>
                <w:szCs w:val="24"/>
              </w:rPr>
              <w:t>50</w:t>
            </w:r>
          </w:p>
        </w:tc>
        <w:tc>
          <w:tcPr>
            <w:tcW w:w="1456" w:type="dxa"/>
            <w:tcBorders>
              <w:top w:val="single" w:sz="4" w:space="0" w:color="auto"/>
              <w:left w:val="single" w:sz="4" w:space="0" w:color="auto"/>
              <w:bottom w:val="single" w:sz="4" w:space="0" w:color="auto"/>
              <w:right w:val="single" w:sz="4" w:space="0" w:color="auto"/>
            </w:tcBorders>
            <w:vAlign w:val="center"/>
          </w:tcPr>
          <w:p w14:paraId="45D8D365" w14:textId="77777777" w:rsidR="0074731B" w:rsidRPr="00A43840" w:rsidRDefault="0074731B" w:rsidP="00ED5680">
            <w:pPr>
              <w:tabs>
                <w:tab w:val="left" w:pos="426"/>
              </w:tabs>
              <w:jc w:val="center"/>
              <w:rPr>
                <w:szCs w:val="24"/>
              </w:rPr>
            </w:pPr>
            <w:r w:rsidRPr="00A43840">
              <w:rPr>
                <w:szCs w:val="24"/>
              </w:rPr>
              <w:t>50</w:t>
            </w:r>
          </w:p>
        </w:tc>
      </w:tr>
      <w:tr w:rsidR="0074731B" w:rsidRPr="00A43840" w14:paraId="7C3F1D57"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71DB3F8B" w14:textId="77777777" w:rsidR="0074731B" w:rsidRPr="00A43840" w:rsidRDefault="0074731B" w:rsidP="00ED5680">
            <w:pPr>
              <w:tabs>
                <w:tab w:val="left" w:pos="426"/>
              </w:tabs>
              <w:rPr>
                <w:szCs w:val="24"/>
              </w:rPr>
            </w:pPr>
            <w:r w:rsidRPr="00A43840">
              <w:rPr>
                <w:szCs w:val="24"/>
              </w:rPr>
              <w:t>73</w:t>
            </w:r>
          </w:p>
        </w:tc>
        <w:tc>
          <w:tcPr>
            <w:tcW w:w="1101" w:type="dxa"/>
            <w:tcBorders>
              <w:top w:val="single" w:sz="4" w:space="0" w:color="auto"/>
              <w:left w:val="single" w:sz="4" w:space="0" w:color="auto"/>
              <w:bottom w:val="single" w:sz="4" w:space="0" w:color="auto"/>
              <w:right w:val="single" w:sz="4" w:space="0" w:color="auto"/>
            </w:tcBorders>
            <w:vAlign w:val="center"/>
          </w:tcPr>
          <w:p w14:paraId="0321B0CF" w14:textId="77777777" w:rsidR="0074731B" w:rsidRPr="00A43840" w:rsidRDefault="0074731B" w:rsidP="00ED5680">
            <w:pPr>
              <w:tabs>
                <w:tab w:val="left" w:pos="426"/>
              </w:tabs>
              <w:jc w:val="center"/>
              <w:rPr>
                <w:szCs w:val="24"/>
              </w:rPr>
            </w:pPr>
            <w:r w:rsidRPr="00A43840">
              <w:rPr>
                <w:szCs w:val="24"/>
              </w:rPr>
              <w:t>108-88-3</w:t>
            </w:r>
          </w:p>
        </w:tc>
        <w:tc>
          <w:tcPr>
            <w:tcW w:w="2345" w:type="dxa"/>
            <w:tcBorders>
              <w:top w:val="single" w:sz="4" w:space="0" w:color="auto"/>
              <w:left w:val="single" w:sz="4" w:space="0" w:color="auto"/>
              <w:bottom w:val="single" w:sz="4" w:space="0" w:color="auto"/>
              <w:right w:val="single" w:sz="4" w:space="0" w:color="auto"/>
            </w:tcBorders>
            <w:vAlign w:val="center"/>
          </w:tcPr>
          <w:p w14:paraId="3E88ABAC" w14:textId="77777777" w:rsidR="0074731B" w:rsidRPr="00A43840" w:rsidRDefault="0074731B" w:rsidP="00ED5680">
            <w:pPr>
              <w:tabs>
                <w:tab w:val="left" w:pos="426"/>
              </w:tabs>
              <w:rPr>
                <w:szCs w:val="24"/>
              </w:rPr>
            </w:pPr>
            <w:proofErr w:type="spellStart"/>
            <w:r w:rsidRPr="00A43840">
              <w:rPr>
                <w:szCs w:val="24"/>
              </w:rPr>
              <w:t>Толуол</w:t>
            </w:r>
            <w:proofErr w:type="spellEnd"/>
          </w:p>
        </w:tc>
        <w:tc>
          <w:tcPr>
            <w:tcW w:w="1380" w:type="dxa"/>
            <w:tcBorders>
              <w:top w:val="single" w:sz="4" w:space="0" w:color="auto"/>
              <w:left w:val="single" w:sz="4" w:space="0" w:color="auto"/>
              <w:bottom w:val="single" w:sz="4" w:space="0" w:color="auto"/>
              <w:right w:val="single" w:sz="4" w:space="0" w:color="auto"/>
            </w:tcBorders>
            <w:vAlign w:val="center"/>
          </w:tcPr>
          <w:p w14:paraId="1C2EC15A"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48BC5856" w14:textId="77777777" w:rsidR="0074731B" w:rsidRPr="00A43840" w:rsidRDefault="0074731B" w:rsidP="00ED5680">
            <w:pPr>
              <w:tabs>
                <w:tab w:val="left" w:pos="426"/>
              </w:tabs>
              <w:jc w:val="center"/>
              <w:rPr>
                <w:szCs w:val="24"/>
              </w:rPr>
            </w:pPr>
            <w:r w:rsidRPr="00A43840">
              <w:rPr>
                <w:szCs w:val="24"/>
              </w:rPr>
              <w:t>200</w:t>
            </w:r>
            <w:r w:rsidRPr="00A43840">
              <w:rPr>
                <w:szCs w:val="24"/>
              </w:rPr>
              <w:br/>
              <w:t>(като BTEX)</w:t>
            </w:r>
          </w:p>
        </w:tc>
        <w:tc>
          <w:tcPr>
            <w:tcW w:w="993" w:type="dxa"/>
            <w:tcBorders>
              <w:top w:val="single" w:sz="4" w:space="0" w:color="auto"/>
              <w:left w:val="single" w:sz="4" w:space="0" w:color="auto"/>
              <w:bottom w:val="single" w:sz="4" w:space="0" w:color="auto"/>
              <w:right w:val="single" w:sz="4" w:space="0" w:color="auto"/>
            </w:tcBorders>
            <w:vAlign w:val="center"/>
          </w:tcPr>
          <w:p w14:paraId="7C95AF62" w14:textId="77777777" w:rsidR="0074731B" w:rsidRPr="00A43840" w:rsidRDefault="0074731B" w:rsidP="00ED5680">
            <w:pPr>
              <w:tabs>
                <w:tab w:val="left" w:pos="426"/>
              </w:tabs>
              <w:jc w:val="center"/>
              <w:rPr>
                <w:szCs w:val="24"/>
              </w:rPr>
            </w:pPr>
            <w:r w:rsidRPr="00A43840">
              <w:rPr>
                <w:szCs w:val="24"/>
              </w:rPr>
              <w:t>200</w:t>
            </w:r>
            <w:r w:rsidRPr="00A43840">
              <w:rPr>
                <w:szCs w:val="24"/>
              </w:rPr>
              <w:br/>
              <w:t>(като BTEX)</w:t>
            </w:r>
          </w:p>
        </w:tc>
        <w:tc>
          <w:tcPr>
            <w:tcW w:w="1341" w:type="dxa"/>
            <w:tcBorders>
              <w:top w:val="single" w:sz="4" w:space="0" w:color="auto"/>
              <w:left w:val="single" w:sz="4" w:space="0" w:color="auto"/>
              <w:bottom w:val="single" w:sz="4" w:space="0" w:color="auto"/>
              <w:right w:val="single" w:sz="4" w:space="0" w:color="auto"/>
            </w:tcBorders>
            <w:vAlign w:val="center"/>
          </w:tcPr>
          <w:p w14:paraId="15764222" w14:textId="77777777" w:rsidR="0074731B" w:rsidRPr="00A43840" w:rsidRDefault="0074731B" w:rsidP="00ED5680">
            <w:pPr>
              <w:tabs>
                <w:tab w:val="left" w:pos="426"/>
              </w:tabs>
              <w:jc w:val="center"/>
              <w:rPr>
                <w:szCs w:val="24"/>
              </w:rPr>
            </w:pPr>
            <w:r w:rsidRPr="00A43840">
              <w:rPr>
                <w:szCs w:val="24"/>
              </w:rPr>
              <w:t>2 000</w:t>
            </w:r>
            <w:r w:rsidRPr="00A43840">
              <w:rPr>
                <w:szCs w:val="24"/>
              </w:rPr>
              <w:br/>
              <w:t>(като BTEX)</w:t>
            </w:r>
          </w:p>
        </w:tc>
        <w:tc>
          <w:tcPr>
            <w:tcW w:w="1456" w:type="dxa"/>
            <w:tcBorders>
              <w:top w:val="single" w:sz="4" w:space="0" w:color="auto"/>
              <w:left w:val="single" w:sz="4" w:space="0" w:color="auto"/>
              <w:bottom w:val="single" w:sz="4" w:space="0" w:color="auto"/>
              <w:right w:val="single" w:sz="4" w:space="0" w:color="auto"/>
            </w:tcBorders>
            <w:vAlign w:val="center"/>
          </w:tcPr>
          <w:p w14:paraId="74D3CBD2"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09FCF3CE"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C557BBB" w14:textId="77777777" w:rsidR="0074731B" w:rsidRPr="00A43840" w:rsidRDefault="0074731B" w:rsidP="00ED5680">
            <w:pPr>
              <w:tabs>
                <w:tab w:val="left" w:pos="426"/>
              </w:tabs>
              <w:rPr>
                <w:szCs w:val="24"/>
              </w:rPr>
            </w:pPr>
            <w:r w:rsidRPr="00A43840">
              <w:rPr>
                <w:szCs w:val="24"/>
              </w:rPr>
              <w:t>74</w:t>
            </w:r>
          </w:p>
        </w:tc>
        <w:tc>
          <w:tcPr>
            <w:tcW w:w="1101" w:type="dxa"/>
            <w:tcBorders>
              <w:top w:val="single" w:sz="4" w:space="0" w:color="auto"/>
              <w:left w:val="single" w:sz="4" w:space="0" w:color="auto"/>
              <w:bottom w:val="single" w:sz="4" w:space="0" w:color="auto"/>
              <w:right w:val="single" w:sz="4" w:space="0" w:color="auto"/>
            </w:tcBorders>
            <w:vAlign w:val="center"/>
          </w:tcPr>
          <w:p w14:paraId="167888C8"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29241DF3" w14:textId="77777777" w:rsidR="0074731B" w:rsidRPr="00A43840" w:rsidRDefault="0074731B" w:rsidP="00ED5680">
            <w:pPr>
              <w:tabs>
                <w:tab w:val="left" w:pos="426"/>
              </w:tabs>
              <w:rPr>
                <w:szCs w:val="24"/>
              </w:rPr>
            </w:pPr>
            <w:proofErr w:type="spellStart"/>
            <w:r w:rsidRPr="00A43840">
              <w:rPr>
                <w:szCs w:val="24"/>
              </w:rPr>
              <w:t>Tributyltin</w:t>
            </w:r>
            <w:proofErr w:type="spellEnd"/>
            <w:r w:rsidRPr="00A43840">
              <w:rPr>
                <w:szCs w:val="24"/>
              </w:rPr>
              <w:t xml:space="preserve"> и неговите съединения </w:t>
            </w:r>
          </w:p>
        </w:tc>
        <w:tc>
          <w:tcPr>
            <w:tcW w:w="1380" w:type="dxa"/>
            <w:tcBorders>
              <w:top w:val="single" w:sz="4" w:space="0" w:color="auto"/>
              <w:left w:val="single" w:sz="4" w:space="0" w:color="auto"/>
              <w:bottom w:val="single" w:sz="4" w:space="0" w:color="auto"/>
              <w:right w:val="single" w:sz="4" w:space="0" w:color="auto"/>
            </w:tcBorders>
            <w:vAlign w:val="center"/>
          </w:tcPr>
          <w:p w14:paraId="699DBD14"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636BA53F"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33AF3AD4"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6470A1CB"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4FFBCD39"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02B2AF2B"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4821CF1F" w14:textId="77777777" w:rsidR="0074731B" w:rsidRPr="00A43840" w:rsidRDefault="0074731B" w:rsidP="00ED5680">
            <w:pPr>
              <w:tabs>
                <w:tab w:val="left" w:pos="426"/>
              </w:tabs>
              <w:rPr>
                <w:szCs w:val="24"/>
              </w:rPr>
            </w:pPr>
            <w:r w:rsidRPr="00A43840">
              <w:rPr>
                <w:szCs w:val="24"/>
              </w:rPr>
              <w:t>75</w:t>
            </w:r>
          </w:p>
        </w:tc>
        <w:tc>
          <w:tcPr>
            <w:tcW w:w="1101" w:type="dxa"/>
            <w:tcBorders>
              <w:top w:val="single" w:sz="4" w:space="0" w:color="auto"/>
              <w:left w:val="single" w:sz="4" w:space="0" w:color="auto"/>
              <w:bottom w:val="single" w:sz="4" w:space="0" w:color="auto"/>
              <w:right w:val="single" w:sz="4" w:space="0" w:color="auto"/>
            </w:tcBorders>
            <w:vAlign w:val="center"/>
          </w:tcPr>
          <w:p w14:paraId="5413B552"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131FFB8F" w14:textId="77777777" w:rsidR="0074731B" w:rsidRPr="00A43840" w:rsidRDefault="0074731B" w:rsidP="00ED5680">
            <w:pPr>
              <w:tabs>
                <w:tab w:val="left" w:pos="426"/>
              </w:tabs>
              <w:rPr>
                <w:szCs w:val="24"/>
              </w:rPr>
            </w:pPr>
            <w:proofErr w:type="spellStart"/>
            <w:r w:rsidRPr="00A43840">
              <w:rPr>
                <w:szCs w:val="24"/>
              </w:rPr>
              <w:t>Triphenyltin</w:t>
            </w:r>
            <w:proofErr w:type="spellEnd"/>
            <w:r w:rsidRPr="00A43840">
              <w:rPr>
                <w:szCs w:val="24"/>
              </w:rPr>
              <w:t xml:space="preserve"> и неговите съединения</w:t>
            </w:r>
          </w:p>
        </w:tc>
        <w:tc>
          <w:tcPr>
            <w:tcW w:w="1380" w:type="dxa"/>
            <w:tcBorders>
              <w:top w:val="single" w:sz="4" w:space="0" w:color="auto"/>
              <w:left w:val="single" w:sz="4" w:space="0" w:color="auto"/>
              <w:bottom w:val="single" w:sz="4" w:space="0" w:color="auto"/>
              <w:right w:val="single" w:sz="4" w:space="0" w:color="auto"/>
            </w:tcBorders>
            <w:vAlign w:val="center"/>
          </w:tcPr>
          <w:p w14:paraId="4D025E96"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6EF37ED3"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0E5558CB"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7B3C2C33"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4E78932B"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5302D2CB"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1BF6B03B" w14:textId="77777777" w:rsidR="0074731B" w:rsidRPr="00A43840" w:rsidRDefault="0074731B" w:rsidP="00ED5680">
            <w:pPr>
              <w:tabs>
                <w:tab w:val="left" w:pos="426"/>
              </w:tabs>
              <w:rPr>
                <w:szCs w:val="24"/>
              </w:rPr>
            </w:pPr>
            <w:r w:rsidRPr="00A43840">
              <w:rPr>
                <w:szCs w:val="24"/>
              </w:rPr>
              <w:t>76#</w:t>
            </w:r>
          </w:p>
        </w:tc>
        <w:tc>
          <w:tcPr>
            <w:tcW w:w="1101" w:type="dxa"/>
            <w:tcBorders>
              <w:top w:val="single" w:sz="4" w:space="0" w:color="auto"/>
              <w:left w:val="single" w:sz="4" w:space="0" w:color="auto"/>
              <w:bottom w:val="single" w:sz="4" w:space="0" w:color="auto"/>
              <w:right w:val="single" w:sz="4" w:space="0" w:color="auto"/>
            </w:tcBorders>
            <w:vAlign w:val="center"/>
          </w:tcPr>
          <w:p w14:paraId="61D39655"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0D3B35FD" w14:textId="77777777" w:rsidR="0074731B" w:rsidRPr="00A43840" w:rsidRDefault="0074731B" w:rsidP="00ED5680">
            <w:pPr>
              <w:tabs>
                <w:tab w:val="left" w:pos="426"/>
              </w:tabs>
              <w:rPr>
                <w:szCs w:val="24"/>
              </w:rPr>
            </w:pPr>
            <w:r w:rsidRPr="00A43840">
              <w:rPr>
                <w:szCs w:val="24"/>
              </w:rPr>
              <w:t>Общ органичен въглерод (TOC) (като общ C или ХПК/3)</w:t>
            </w:r>
          </w:p>
        </w:tc>
        <w:tc>
          <w:tcPr>
            <w:tcW w:w="1380" w:type="dxa"/>
            <w:tcBorders>
              <w:top w:val="single" w:sz="4" w:space="0" w:color="auto"/>
              <w:left w:val="single" w:sz="4" w:space="0" w:color="auto"/>
              <w:bottom w:val="single" w:sz="4" w:space="0" w:color="auto"/>
              <w:right w:val="single" w:sz="4" w:space="0" w:color="auto"/>
            </w:tcBorders>
            <w:vAlign w:val="center"/>
          </w:tcPr>
          <w:p w14:paraId="3392EF19"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26EB50CD" w14:textId="77777777" w:rsidR="0074731B" w:rsidRPr="00A43840" w:rsidRDefault="0074731B" w:rsidP="00ED5680">
            <w:pPr>
              <w:tabs>
                <w:tab w:val="left" w:pos="426"/>
              </w:tabs>
              <w:jc w:val="center"/>
              <w:rPr>
                <w:szCs w:val="24"/>
              </w:rPr>
            </w:pPr>
            <w:r w:rsidRPr="00A43840">
              <w:rPr>
                <w:szCs w:val="24"/>
              </w:rPr>
              <w:t>50 000</w:t>
            </w:r>
          </w:p>
        </w:tc>
        <w:tc>
          <w:tcPr>
            <w:tcW w:w="993" w:type="dxa"/>
            <w:tcBorders>
              <w:top w:val="single" w:sz="4" w:space="0" w:color="auto"/>
              <w:left w:val="single" w:sz="4" w:space="0" w:color="auto"/>
              <w:bottom w:val="single" w:sz="4" w:space="0" w:color="auto"/>
              <w:right w:val="single" w:sz="4" w:space="0" w:color="auto"/>
            </w:tcBorders>
            <w:vAlign w:val="center"/>
          </w:tcPr>
          <w:p w14:paraId="2C877D39"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64DBC8C0"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5EB14DCE" w14:textId="77777777" w:rsidR="0074731B" w:rsidRPr="00A43840" w:rsidRDefault="0074731B" w:rsidP="00ED5680">
            <w:pPr>
              <w:tabs>
                <w:tab w:val="left" w:pos="426"/>
              </w:tabs>
              <w:jc w:val="center"/>
              <w:rPr>
                <w:szCs w:val="24"/>
              </w:rPr>
            </w:pPr>
            <w:r w:rsidRPr="00A43840">
              <w:rPr>
                <w:szCs w:val="24"/>
              </w:rPr>
              <w:t>**</w:t>
            </w:r>
          </w:p>
        </w:tc>
      </w:tr>
      <w:tr w:rsidR="0074731B" w:rsidRPr="00A43840" w14:paraId="229BD848"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E5D925C" w14:textId="77777777" w:rsidR="0074731B" w:rsidRPr="00A43840" w:rsidRDefault="0074731B" w:rsidP="00ED5680">
            <w:pPr>
              <w:tabs>
                <w:tab w:val="left" w:pos="426"/>
              </w:tabs>
              <w:rPr>
                <w:szCs w:val="24"/>
              </w:rPr>
            </w:pPr>
            <w:r w:rsidRPr="00A43840">
              <w:rPr>
                <w:szCs w:val="24"/>
              </w:rPr>
              <w:t>77</w:t>
            </w:r>
          </w:p>
        </w:tc>
        <w:tc>
          <w:tcPr>
            <w:tcW w:w="1101" w:type="dxa"/>
            <w:tcBorders>
              <w:top w:val="single" w:sz="4" w:space="0" w:color="auto"/>
              <w:left w:val="single" w:sz="4" w:space="0" w:color="auto"/>
              <w:bottom w:val="single" w:sz="4" w:space="0" w:color="auto"/>
              <w:right w:val="single" w:sz="4" w:space="0" w:color="auto"/>
            </w:tcBorders>
            <w:vAlign w:val="center"/>
          </w:tcPr>
          <w:p w14:paraId="56C49A61" w14:textId="77777777" w:rsidR="0074731B" w:rsidRPr="00A43840" w:rsidRDefault="0074731B" w:rsidP="00ED5680">
            <w:pPr>
              <w:tabs>
                <w:tab w:val="left" w:pos="426"/>
              </w:tabs>
              <w:jc w:val="center"/>
              <w:rPr>
                <w:szCs w:val="24"/>
              </w:rPr>
            </w:pPr>
            <w:r w:rsidRPr="00A43840">
              <w:rPr>
                <w:szCs w:val="24"/>
              </w:rPr>
              <w:t>1582-09-8</w:t>
            </w:r>
          </w:p>
        </w:tc>
        <w:tc>
          <w:tcPr>
            <w:tcW w:w="2345" w:type="dxa"/>
            <w:tcBorders>
              <w:top w:val="single" w:sz="4" w:space="0" w:color="auto"/>
              <w:left w:val="single" w:sz="4" w:space="0" w:color="auto"/>
              <w:bottom w:val="single" w:sz="4" w:space="0" w:color="auto"/>
              <w:right w:val="single" w:sz="4" w:space="0" w:color="auto"/>
            </w:tcBorders>
            <w:vAlign w:val="center"/>
          </w:tcPr>
          <w:p w14:paraId="4F63559A" w14:textId="77777777" w:rsidR="0074731B" w:rsidRPr="00A43840" w:rsidRDefault="0074731B" w:rsidP="00ED5680">
            <w:pPr>
              <w:tabs>
                <w:tab w:val="left" w:pos="426"/>
              </w:tabs>
              <w:rPr>
                <w:szCs w:val="24"/>
              </w:rPr>
            </w:pPr>
            <w:proofErr w:type="spellStart"/>
            <w:r w:rsidRPr="00A43840">
              <w:rPr>
                <w:szCs w:val="24"/>
              </w:rPr>
              <w:t>Trifluralin</w:t>
            </w:r>
            <w:proofErr w:type="spellEnd"/>
            <w:r w:rsidRPr="00A43840">
              <w:rPr>
                <w:szCs w:val="24"/>
              </w:rPr>
              <w:t xml:space="preserve"> </w:t>
            </w:r>
          </w:p>
        </w:tc>
        <w:tc>
          <w:tcPr>
            <w:tcW w:w="1380" w:type="dxa"/>
            <w:tcBorders>
              <w:top w:val="single" w:sz="4" w:space="0" w:color="auto"/>
              <w:left w:val="single" w:sz="4" w:space="0" w:color="auto"/>
              <w:bottom w:val="single" w:sz="4" w:space="0" w:color="auto"/>
              <w:right w:val="single" w:sz="4" w:space="0" w:color="auto"/>
            </w:tcBorders>
            <w:vAlign w:val="center"/>
          </w:tcPr>
          <w:p w14:paraId="30D7D109"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627B02CF"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2427B66A"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228DB39C" w14:textId="77777777" w:rsidR="0074731B" w:rsidRPr="00A43840" w:rsidRDefault="0074731B" w:rsidP="00ED5680">
            <w:pPr>
              <w:tabs>
                <w:tab w:val="left" w:pos="426"/>
              </w:tabs>
              <w:jc w:val="center"/>
              <w:rPr>
                <w:szCs w:val="24"/>
              </w:rPr>
            </w:pPr>
            <w:r w:rsidRPr="00A43840">
              <w:rPr>
                <w:szCs w:val="24"/>
              </w:rPr>
              <w:t>5</w:t>
            </w:r>
          </w:p>
        </w:tc>
        <w:tc>
          <w:tcPr>
            <w:tcW w:w="1456" w:type="dxa"/>
            <w:tcBorders>
              <w:top w:val="single" w:sz="4" w:space="0" w:color="auto"/>
              <w:left w:val="single" w:sz="4" w:space="0" w:color="auto"/>
              <w:bottom w:val="single" w:sz="4" w:space="0" w:color="auto"/>
              <w:right w:val="single" w:sz="4" w:space="0" w:color="auto"/>
            </w:tcBorders>
            <w:vAlign w:val="center"/>
          </w:tcPr>
          <w:p w14:paraId="31303CDE"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63F5F42F" w14:textId="77777777">
        <w:trPr>
          <w:trHeight w:val="70"/>
          <w:jc w:val="center"/>
        </w:trPr>
        <w:tc>
          <w:tcPr>
            <w:tcW w:w="551" w:type="dxa"/>
            <w:tcBorders>
              <w:top w:val="single" w:sz="4" w:space="0" w:color="auto"/>
              <w:left w:val="single" w:sz="4" w:space="0" w:color="auto"/>
              <w:bottom w:val="single" w:sz="4" w:space="0" w:color="auto"/>
              <w:right w:val="single" w:sz="4" w:space="0" w:color="auto"/>
            </w:tcBorders>
            <w:vAlign w:val="center"/>
          </w:tcPr>
          <w:p w14:paraId="4FC50E82" w14:textId="77777777" w:rsidR="0074731B" w:rsidRPr="00A43840" w:rsidRDefault="0074731B" w:rsidP="00ED5680">
            <w:pPr>
              <w:tabs>
                <w:tab w:val="left" w:pos="426"/>
              </w:tabs>
              <w:rPr>
                <w:szCs w:val="24"/>
              </w:rPr>
            </w:pPr>
            <w:r w:rsidRPr="00A43840">
              <w:rPr>
                <w:szCs w:val="24"/>
              </w:rPr>
              <w:t>78</w:t>
            </w:r>
          </w:p>
        </w:tc>
        <w:tc>
          <w:tcPr>
            <w:tcW w:w="1101" w:type="dxa"/>
            <w:tcBorders>
              <w:top w:val="single" w:sz="4" w:space="0" w:color="auto"/>
              <w:left w:val="single" w:sz="4" w:space="0" w:color="auto"/>
              <w:bottom w:val="single" w:sz="4" w:space="0" w:color="auto"/>
              <w:right w:val="single" w:sz="4" w:space="0" w:color="auto"/>
            </w:tcBorders>
            <w:vAlign w:val="center"/>
          </w:tcPr>
          <w:p w14:paraId="55CA6E96" w14:textId="77777777" w:rsidR="0074731B" w:rsidRPr="00A43840" w:rsidRDefault="0074731B" w:rsidP="00ED5680">
            <w:pPr>
              <w:tabs>
                <w:tab w:val="left" w:pos="426"/>
              </w:tabs>
              <w:jc w:val="center"/>
              <w:rPr>
                <w:szCs w:val="24"/>
              </w:rPr>
            </w:pPr>
            <w:r w:rsidRPr="00A43840">
              <w:rPr>
                <w:szCs w:val="24"/>
              </w:rPr>
              <w:t>1330-20-7</w:t>
            </w:r>
          </w:p>
        </w:tc>
        <w:tc>
          <w:tcPr>
            <w:tcW w:w="2345" w:type="dxa"/>
            <w:tcBorders>
              <w:top w:val="single" w:sz="4" w:space="0" w:color="auto"/>
              <w:left w:val="single" w:sz="4" w:space="0" w:color="auto"/>
              <w:bottom w:val="single" w:sz="4" w:space="0" w:color="auto"/>
              <w:right w:val="single" w:sz="4" w:space="0" w:color="auto"/>
            </w:tcBorders>
            <w:vAlign w:val="center"/>
          </w:tcPr>
          <w:p w14:paraId="520156C5" w14:textId="77777777" w:rsidR="0074731B" w:rsidRPr="00A43840" w:rsidRDefault="0074731B" w:rsidP="00ED5680">
            <w:pPr>
              <w:pStyle w:val="Sprechblasentext"/>
              <w:tabs>
                <w:tab w:val="left" w:pos="426"/>
              </w:tabs>
              <w:spacing w:line="240" w:lineRule="auto"/>
              <w:rPr>
                <w:rFonts w:ascii="Times New Roman" w:hAnsi="Times New Roman"/>
                <w:sz w:val="24"/>
                <w:szCs w:val="24"/>
                <w:lang w:val="bg-BG"/>
              </w:rPr>
            </w:pPr>
            <w:proofErr w:type="spellStart"/>
            <w:r w:rsidRPr="00A43840">
              <w:rPr>
                <w:rFonts w:ascii="Times New Roman" w:hAnsi="Times New Roman"/>
                <w:sz w:val="24"/>
                <w:szCs w:val="24"/>
                <w:lang w:val="bg-BG"/>
              </w:rPr>
              <w:t>Xylenes</w:t>
            </w:r>
            <w:proofErr w:type="spellEnd"/>
            <w:r w:rsidRPr="00A43840">
              <w:rPr>
                <w:rFonts w:ascii="Times New Roman" w:hAnsi="Times New Roman"/>
                <w:sz w:val="24"/>
                <w:szCs w:val="24"/>
                <w:lang w:val="bg-BG"/>
              </w:rPr>
              <w:t xml:space="preserve"> </w:t>
            </w:r>
          </w:p>
        </w:tc>
        <w:tc>
          <w:tcPr>
            <w:tcW w:w="1380" w:type="dxa"/>
            <w:tcBorders>
              <w:top w:val="single" w:sz="4" w:space="0" w:color="auto"/>
              <w:left w:val="single" w:sz="4" w:space="0" w:color="auto"/>
              <w:bottom w:val="single" w:sz="4" w:space="0" w:color="auto"/>
              <w:right w:val="single" w:sz="4" w:space="0" w:color="auto"/>
            </w:tcBorders>
            <w:vAlign w:val="center"/>
          </w:tcPr>
          <w:p w14:paraId="186A9B16"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4CCC5476" w14:textId="77777777" w:rsidR="0074731B" w:rsidRPr="00A43840" w:rsidRDefault="0074731B" w:rsidP="00ED5680">
            <w:pPr>
              <w:tabs>
                <w:tab w:val="left" w:pos="426"/>
              </w:tabs>
              <w:jc w:val="center"/>
              <w:rPr>
                <w:szCs w:val="24"/>
              </w:rPr>
            </w:pPr>
            <w:r w:rsidRPr="00A43840">
              <w:rPr>
                <w:szCs w:val="24"/>
              </w:rPr>
              <w:t>200</w:t>
            </w:r>
            <w:r w:rsidRPr="00A43840">
              <w:rPr>
                <w:szCs w:val="24"/>
              </w:rPr>
              <w:br/>
              <w:t xml:space="preserve">(като BTEX) </w:t>
            </w:r>
          </w:p>
        </w:tc>
        <w:tc>
          <w:tcPr>
            <w:tcW w:w="993" w:type="dxa"/>
            <w:tcBorders>
              <w:top w:val="single" w:sz="4" w:space="0" w:color="auto"/>
              <w:left w:val="single" w:sz="4" w:space="0" w:color="auto"/>
              <w:bottom w:val="single" w:sz="4" w:space="0" w:color="auto"/>
              <w:right w:val="single" w:sz="4" w:space="0" w:color="auto"/>
            </w:tcBorders>
            <w:vAlign w:val="center"/>
          </w:tcPr>
          <w:p w14:paraId="55D118EB" w14:textId="77777777" w:rsidR="0074731B" w:rsidRPr="00A43840" w:rsidRDefault="0074731B" w:rsidP="00ED5680">
            <w:pPr>
              <w:tabs>
                <w:tab w:val="left" w:pos="426"/>
              </w:tabs>
              <w:jc w:val="center"/>
              <w:rPr>
                <w:szCs w:val="24"/>
              </w:rPr>
            </w:pPr>
            <w:r w:rsidRPr="00A43840">
              <w:rPr>
                <w:szCs w:val="24"/>
              </w:rPr>
              <w:t>200</w:t>
            </w:r>
            <w:r w:rsidRPr="00A43840">
              <w:rPr>
                <w:szCs w:val="24"/>
              </w:rPr>
              <w:br/>
              <w:t xml:space="preserve">(като BTEX) </w:t>
            </w:r>
          </w:p>
        </w:tc>
        <w:tc>
          <w:tcPr>
            <w:tcW w:w="1341" w:type="dxa"/>
            <w:tcBorders>
              <w:top w:val="single" w:sz="4" w:space="0" w:color="auto"/>
              <w:left w:val="single" w:sz="4" w:space="0" w:color="auto"/>
              <w:bottom w:val="single" w:sz="4" w:space="0" w:color="auto"/>
              <w:right w:val="single" w:sz="4" w:space="0" w:color="auto"/>
            </w:tcBorders>
            <w:vAlign w:val="center"/>
          </w:tcPr>
          <w:p w14:paraId="51B5D858" w14:textId="77777777" w:rsidR="0074731B" w:rsidRPr="00A43840" w:rsidRDefault="0074731B" w:rsidP="00ED5680">
            <w:pPr>
              <w:tabs>
                <w:tab w:val="left" w:pos="426"/>
              </w:tabs>
              <w:jc w:val="center"/>
              <w:rPr>
                <w:szCs w:val="24"/>
              </w:rPr>
            </w:pPr>
            <w:r w:rsidRPr="00A43840">
              <w:rPr>
                <w:szCs w:val="24"/>
              </w:rPr>
              <w:t>2 000</w:t>
            </w:r>
            <w:r w:rsidRPr="00A43840">
              <w:rPr>
                <w:szCs w:val="24"/>
              </w:rPr>
              <w:br/>
              <w:t>(като BTEX)</w:t>
            </w:r>
          </w:p>
        </w:tc>
        <w:tc>
          <w:tcPr>
            <w:tcW w:w="1456" w:type="dxa"/>
            <w:tcBorders>
              <w:top w:val="single" w:sz="4" w:space="0" w:color="auto"/>
              <w:left w:val="single" w:sz="4" w:space="0" w:color="auto"/>
              <w:bottom w:val="single" w:sz="4" w:space="0" w:color="auto"/>
              <w:right w:val="single" w:sz="4" w:space="0" w:color="auto"/>
            </w:tcBorders>
            <w:vAlign w:val="center"/>
          </w:tcPr>
          <w:p w14:paraId="4839942A"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71A02CCF"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DA5A29C" w14:textId="77777777" w:rsidR="0074731B" w:rsidRPr="00A43840" w:rsidRDefault="0074731B" w:rsidP="00ED5680">
            <w:pPr>
              <w:tabs>
                <w:tab w:val="left" w:pos="426"/>
              </w:tabs>
              <w:rPr>
                <w:szCs w:val="24"/>
              </w:rPr>
            </w:pPr>
            <w:r w:rsidRPr="00A43840">
              <w:rPr>
                <w:szCs w:val="24"/>
              </w:rPr>
              <w:t>79#</w:t>
            </w:r>
          </w:p>
        </w:tc>
        <w:tc>
          <w:tcPr>
            <w:tcW w:w="1101" w:type="dxa"/>
            <w:tcBorders>
              <w:top w:val="single" w:sz="4" w:space="0" w:color="auto"/>
              <w:left w:val="single" w:sz="4" w:space="0" w:color="auto"/>
              <w:bottom w:val="single" w:sz="4" w:space="0" w:color="auto"/>
              <w:right w:val="single" w:sz="4" w:space="0" w:color="auto"/>
            </w:tcBorders>
            <w:vAlign w:val="center"/>
          </w:tcPr>
          <w:p w14:paraId="065C3E53" w14:textId="77777777" w:rsidR="0074731B" w:rsidRPr="00A43840" w:rsidRDefault="0074731B" w:rsidP="00ED5680">
            <w:pPr>
              <w:tabs>
                <w:tab w:val="left" w:pos="-72"/>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1BCFAF2D" w14:textId="77777777" w:rsidR="0074731B" w:rsidRPr="00A43840" w:rsidRDefault="0074731B" w:rsidP="00ED5680">
            <w:pPr>
              <w:tabs>
                <w:tab w:val="left" w:pos="426"/>
              </w:tabs>
              <w:rPr>
                <w:szCs w:val="24"/>
              </w:rPr>
            </w:pPr>
            <w:r w:rsidRPr="00A43840">
              <w:rPr>
                <w:szCs w:val="24"/>
              </w:rPr>
              <w:t xml:space="preserve">Хлориди (като общ </w:t>
            </w:r>
            <w:proofErr w:type="spellStart"/>
            <w:r w:rsidRPr="00A43840">
              <w:rPr>
                <w:szCs w:val="24"/>
              </w:rPr>
              <w:t>Cl</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09800D98"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10963532" w14:textId="77777777" w:rsidR="0074731B" w:rsidRPr="00A43840" w:rsidRDefault="0074731B" w:rsidP="00ED5680">
            <w:pPr>
              <w:tabs>
                <w:tab w:val="left" w:pos="426"/>
              </w:tabs>
              <w:jc w:val="center"/>
              <w:rPr>
                <w:szCs w:val="24"/>
              </w:rPr>
            </w:pPr>
            <w:r w:rsidRPr="00A43840">
              <w:rPr>
                <w:szCs w:val="24"/>
              </w:rPr>
              <w:t>2 млн.</w:t>
            </w:r>
          </w:p>
        </w:tc>
        <w:tc>
          <w:tcPr>
            <w:tcW w:w="993" w:type="dxa"/>
            <w:tcBorders>
              <w:top w:val="single" w:sz="4" w:space="0" w:color="auto"/>
              <w:left w:val="single" w:sz="4" w:space="0" w:color="auto"/>
              <w:bottom w:val="single" w:sz="4" w:space="0" w:color="auto"/>
              <w:right w:val="single" w:sz="4" w:space="0" w:color="auto"/>
            </w:tcBorders>
            <w:vAlign w:val="center"/>
          </w:tcPr>
          <w:p w14:paraId="6D8382BF" w14:textId="77777777" w:rsidR="0074731B" w:rsidRPr="00A43840" w:rsidRDefault="0074731B" w:rsidP="00ED5680">
            <w:pPr>
              <w:tabs>
                <w:tab w:val="left" w:pos="426"/>
              </w:tabs>
              <w:jc w:val="center"/>
              <w:rPr>
                <w:szCs w:val="24"/>
              </w:rPr>
            </w:pPr>
            <w:r w:rsidRPr="00A43840">
              <w:rPr>
                <w:szCs w:val="24"/>
              </w:rPr>
              <w:t>2 млн.</w:t>
            </w:r>
          </w:p>
        </w:tc>
        <w:tc>
          <w:tcPr>
            <w:tcW w:w="1341" w:type="dxa"/>
            <w:tcBorders>
              <w:top w:val="single" w:sz="4" w:space="0" w:color="auto"/>
              <w:left w:val="single" w:sz="4" w:space="0" w:color="auto"/>
              <w:bottom w:val="single" w:sz="4" w:space="0" w:color="auto"/>
              <w:right w:val="single" w:sz="4" w:space="0" w:color="auto"/>
            </w:tcBorders>
            <w:vAlign w:val="center"/>
          </w:tcPr>
          <w:p w14:paraId="693BD371" w14:textId="77777777" w:rsidR="0074731B" w:rsidRPr="00A43840" w:rsidRDefault="0074731B" w:rsidP="00ED5680">
            <w:pPr>
              <w:tabs>
                <w:tab w:val="left" w:pos="426"/>
              </w:tabs>
              <w:jc w:val="center"/>
              <w:rPr>
                <w:szCs w:val="24"/>
              </w:rPr>
            </w:pPr>
            <w:r w:rsidRPr="00A43840">
              <w:rPr>
                <w:szCs w:val="24"/>
              </w:rPr>
              <w:t>2 млн.</w:t>
            </w:r>
          </w:p>
        </w:tc>
        <w:tc>
          <w:tcPr>
            <w:tcW w:w="1456" w:type="dxa"/>
            <w:tcBorders>
              <w:top w:val="single" w:sz="4" w:space="0" w:color="auto"/>
              <w:left w:val="single" w:sz="4" w:space="0" w:color="auto"/>
              <w:bottom w:val="single" w:sz="4" w:space="0" w:color="auto"/>
              <w:right w:val="single" w:sz="4" w:space="0" w:color="auto"/>
            </w:tcBorders>
            <w:vAlign w:val="center"/>
          </w:tcPr>
          <w:p w14:paraId="372B9235" w14:textId="77777777" w:rsidR="0074731B" w:rsidRPr="00A43840" w:rsidRDefault="0074731B" w:rsidP="00ED5680">
            <w:pPr>
              <w:tabs>
                <w:tab w:val="left" w:pos="426"/>
              </w:tabs>
              <w:jc w:val="center"/>
              <w:rPr>
                <w:szCs w:val="24"/>
              </w:rPr>
            </w:pPr>
            <w:r w:rsidRPr="00A43840">
              <w:rPr>
                <w:szCs w:val="24"/>
              </w:rPr>
              <w:t>10 000</w:t>
            </w:r>
            <w:r w:rsidRPr="00A43840">
              <w:rPr>
                <w:rStyle w:val="FootnoteReference"/>
                <w:szCs w:val="24"/>
              </w:rPr>
              <w:footnoteReference w:id="3"/>
            </w:r>
          </w:p>
        </w:tc>
      </w:tr>
      <w:tr w:rsidR="0074731B" w:rsidRPr="00A43840" w14:paraId="4EEE48B5"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8E407EC" w14:textId="77777777" w:rsidR="0074731B" w:rsidRPr="00A43840" w:rsidRDefault="0074731B" w:rsidP="00ED5680">
            <w:pPr>
              <w:tabs>
                <w:tab w:val="left" w:pos="426"/>
              </w:tabs>
              <w:rPr>
                <w:szCs w:val="24"/>
              </w:rPr>
            </w:pPr>
            <w:r w:rsidRPr="00A43840">
              <w:rPr>
                <w:szCs w:val="24"/>
              </w:rPr>
              <w:t>80#</w:t>
            </w:r>
          </w:p>
        </w:tc>
        <w:tc>
          <w:tcPr>
            <w:tcW w:w="1101" w:type="dxa"/>
            <w:tcBorders>
              <w:top w:val="single" w:sz="4" w:space="0" w:color="auto"/>
              <w:left w:val="single" w:sz="4" w:space="0" w:color="auto"/>
              <w:bottom w:val="single" w:sz="4" w:space="0" w:color="auto"/>
              <w:right w:val="single" w:sz="4" w:space="0" w:color="auto"/>
            </w:tcBorders>
            <w:vAlign w:val="center"/>
          </w:tcPr>
          <w:p w14:paraId="4F10B2FD"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4EAF6DF9" w14:textId="77777777" w:rsidR="0074731B" w:rsidRPr="00A43840" w:rsidRDefault="0074731B" w:rsidP="00ED5680">
            <w:pPr>
              <w:tabs>
                <w:tab w:val="left" w:pos="426"/>
              </w:tabs>
              <w:rPr>
                <w:szCs w:val="24"/>
              </w:rPr>
            </w:pPr>
            <w:r w:rsidRPr="00A43840">
              <w:rPr>
                <w:szCs w:val="24"/>
              </w:rPr>
              <w:t xml:space="preserve">Хлор и неорганични съединения (като </w:t>
            </w:r>
            <w:proofErr w:type="spellStart"/>
            <w:r w:rsidRPr="00A43840">
              <w:rPr>
                <w:szCs w:val="24"/>
              </w:rPr>
              <w:t>HCl</w:t>
            </w:r>
            <w:proofErr w:type="spellEnd"/>
            <w:r w:rsidRPr="00A43840">
              <w:rPr>
                <w:szCs w:val="24"/>
              </w:rPr>
              <w:t>)</w:t>
            </w:r>
          </w:p>
        </w:tc>
        <w:tc>
          <w:tcPr>
            <w:tcW w:w="1380" w:type="dxa"/>
            <w:tcBorders>
              <w:top w:val="single" w:sz="4" w:space="0" w:color="auto"/>
              <w:left w:val="single" w:sz="4" w:space="0" w:color="auto"/>
              <w:bottom w:val="single" w:sz="4" w:space="0" w:color="auto"/>
              <w:right w:val="single" w:sz="4" w:space="0" w:color="auto"/>
            </w:tcBorders>
            <w:vAlign w:val="center"/>
          </w:tcPr>
          <w:p w14:paraId="3B1AD009" w14:textId="77777777" w:rsidR="0074731B" w:rsidRPr="00A43840" w:rsidRDefault="0074731B" w:rsidP="00ED5680">
            <w:pPr>
              <w:tabs>
                <w:tab w:val="left" w:pos="426"/>
              </w:tabs>
              <w:jc w:val="center"/>
              <w:rPr>
                <w:szCs w:val="24"/>
              </w:rPr>
            </w:pPr>
            <w:r w:rsidRPr="00A43840">
              <w:rPr>
                <w:szCs w:val="24"/>
              </w:rPr>
              <w:t>10 000</w:t>
            </w:r>
          </w:p>
          <w:p w14:paraId="0EABB64D" w14:textId="77777777" w:rsidR="00AE44DB" w:rsidRPr="00A43840" w:rsidRDefault="00970244" w:rsidP="00EC353E">
            <w:pPr>
              <w:tabs>
                <w:tab w:val="left" w:pos="426"/>
              </w:tabs>
              <w:jc w:val="center"/>
              <w:rPr>
                <w:b/>
                <w:szCs w:val="24"/>
              </w:rPr>
            </w:pPr>
            <w:r w:rsidRPr="00A43840">
              <w:rPr>
                <w:b/>
                <w:szCs w:val="24"/>
              </w:rPr>
              <w:t>(</w:t>
            </w:r>
            <w:r w:rsidR="00EC353E" w:rsidRPr="00A43840">
              <w:rPr>
                <w:b/>
                <w:color w:val="000000"/>
                <w:szCs w:val="24"/>
              </w:rPr>
              <w:t>0,0</w:t>
            </w:r>
            <w:r w:rsidRPr="00A43840">
              <w:rPr>
                <w:b/>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6C7D50F5"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1E97AE8F"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3C1058A0"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5A24C033"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57631876"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6681BFA" w14:textId="77777777" w:rsidR="0074731B" w:rsidRPr="00A43840" w:rsidRDefault="0074731B" w:rsidP="00ED5680">
            <w:pPr>
              <w:tabs>
                <w:tab w:val="left" w:pos="426"/>
              </w:tabs>
              <w:rPr>
                <w:szCs w:val="24"/>
              </w:rPr>
            </w:pPr>
            <w:r w:rsidRPr="00A43840">
              <w:rPr>
                <w:szCs w:val="24"/>
              </w:rPr>
              <w:t>81</w:t>
            </w:r>
          </w:p>
        </w:tc>
        <w:tc>
          <w:tcPr>
            <w:tcW w:w="1101" w:type="dxa"/>
            <w:tcBorders>
              <w:top w:val="single" w:sz="4" w:space="0" w:color="auto"/>
              <w:left w:val="single" w:sz="4" w:space="0" w:color="auto"/>
              <w:bottom w:val="single" w:sz="4" w:space="0" w:color="auto"/>
              <w:right w:val="single" w:sz="4" w:space="0" w:color="auto"/>
            </w:tcBorders>
            <w:vAlign w:val="center"/>
          </w:tcPr>
          <w:p w14:paraId="0305FF98" w14:textId="77777777" w:rsidR="0074731B" w:rsidRPr="00A43840" w:rsidRDefault="0074731B" w:rsidP="00ED5680">
            <w:pPr>
              <w:tabs>
                <w:tab w:val="left" w:pos="426"/>
              </w:tabs>
              <w:jc w:val="center"/>
              <w:rPr>
                <w:szCs w:val="24"/>
              </w:rPr>
            </w:pPr>
            <w:r w:rsidRPr="00A43840">
              <w:rPr>
                <w:szCs w:val="24"/>
              </w:rPr>
              <w:t>1332-21-4</w:t>
            </w:r>
          </w:p>
        </w:tc>
        <w:tc>
          <w:tcPr>
            <w:tcW w:w="2345" w:type="dxa"/>
            <w:tcBorders>
              <w:top w:val="single" w:sz="4" w:space="0" w:color="auto"/>
              <w:left w:val="single" w:sz="4" w:space="0" w:color="auto"/>
              <w:bottom w:val="single" w:sz="4" w:space="0" w:color="auto"/>
              <w:right w:val="single" w:sz="4" w:space="0" w:color="auto"/>
            </w:tcBorders>
            <w:vAlign w:val="center"/>
          </w:tcPr>
          <w:p w14:paraId="182B1F6C" w14:textId="77777777" w:rsidR="0074731B" w:rsidRPr="00A43840" w:rsidRDefault="0074731B" w:rsidP="00ED5680">
            <w:pPr>
              <w:tabs>
                <w:tab w:val="left" w:pos="426"/>
              </w:tabs>
              <w:rPr>
                <w:szCs w:val="24"/>
              </w:rPr>
            </w:pPr>
            <w:r w:rsidRPr="00A43840">
              <w:rPr>
                <w:szCs w:val="24"/>
              </w:rPr>
              <w:t>Азбест</w:t>
            </w:r>
          </w:p>
        </w:tc>
        <w:tc>
          <w:tcPr>
            <w:tcW w:w="1380" w:type="dxa"/>
            <w:tcBorders>
              <w:top w:val="single" w:sz="4" w:space="0" w:color="auto"/>
              <w:left w:val="single" w:sz="4" w:space="0" w:color="auto"/>
              <w:bottom w:val="single" w:sz="4" w:space="0" w:color="auto"/>
              <w:right w:val="single" w:sz="4" w:space="0" w:color="auto"/>
            </w:tcBorders>
            <w:vAlign w:val="center"/>
          </w:tcPr>
          <w:p w14:paraId="4961245D" w14:textId="77777777" w:rsidR="0074731B" w:rsidRPr="00A43840" w:rsidRDefault="0074731B" w:rsidP="00ED5680">
            <w:pPr>
              <w:tabs>
                <w:tab w:val="left" w:pos="426"/>
              </w:tabs>
              <w:jc w:val="center"/>
              <w:rPr>
                <w:szCs w:val="24"/>
              </w:rPr>
            </w:pPr>
            <w:r w:rsidRPr="00A43840">
              <w:rPr>
                <w:szCs w:val="24"/>
              </w:rPr>
              <w:t>1</w:t>
            </w:r>
          </w:p>
        </w:tc>
        <w:tc>
          <w:tcPr>
            <w:tcW w:w="1135" w:type="dxa"/>
            <w:tcBorders>
              <w:top w:val="single" w:sz="4" w:space="0" w:color="auto"/>
              <w:left w:val="single" w:sz="4" w:space="0" w:color="auto"/>
              <w:bottom w:val="single" w:sz="4" w:space="0" w:color="auto"/>
              <w:right w:val="single" w:sz="4" w:space="0" w:color="auto"/>
            </w:tcBorders>
            <w:vAlign w:val="center"/>
          </w:tcPr>
          <w:p w14:paraId="2EBCE21F" w14:textId="77777777" w:rsidR="0074731B" w:rsidRPr="00A43840" w:rsidRDefault="0074731B" w:rsidP="00ED5680">
            <w:pPr>
              <w:tabs>
                <w:tab w:val="left" w:pos="426"/>
              </w:tabs>
              <w:jc w:val="center"/>
              <w:rPr>
                <w:szCs w:val="24"/>
              </w:rPr>
            </w:pPr>
            <w:r w:rsidRPr="00A43840">
              <w:rPr>
                <w:szCs w:val="24"/>
              </w:rPr>
              <w:t>1</w:t>
            </w:r>
          </w:p>
        </w:tc>
        <w:tc>
          <w:tcPr>
            <w:tcW w:w="993" w:type="dxa"/>
            <w:tcBorders>
              <w:top w:val="single" w:sz="4" w:space="0" w:color="auto"/>
              <w:left w:val="single" w:sz="4" w:space="0" w:color="auto"/>
              <w:bottom w:val="single" w:sz="4" w:space="0" w:color="auto"/>
              <w:right w:val="single" w:sz="4" w:space="0" w:color="auto"/>
            </w:tcBorders>
            <w:vAlign w:val="center"/>
          </w:tcPr>
          <w:p w14:paraId="1F3B8D0A" w14:textId="77777777" w:rsidR="0074731B" w:rsidRPr="00A43840" w:rsidRDefault="0074731B" w:rsidP="00ED5680">
            <w:pPr>
              <w:tabs>
                <w:tab w:val="left" w:pos="426"/>
              </w:tabs>
              <w:jc w:val="center"/>
              <w:rPr>
                <w:szCs w:val="24"/>
              </w:rPr>
            </w:pPr>
            <w:r w:rsidRPr="00A43840">
              <w:rPr>
                <w:szCs w:val="24"/>
              </w:rPr>
              <w:t>1</w:t>
            </w:r>
          </w:p>
        </w:tc>
        <w:tc>
          <w:tcPr>
            <w:tcW w:w="1341" w:type="dxa"/>
            <w:tcBorders>
              <w:top w:val="single" w:sz="4" w:space="0" w:color="auto"/>
              <w:left w:val="single" w:sz="4" w:space="0" w:color="auto"/>
              <w:bottom w:val="single" w:sz="4" w:space="0" w:color="auto"/>
              <w:right w:val="single" w:sz="4" w:space="0" w:color="auto"/>
            </w:tcBorders>
            <w:vAlign w:val="center"/>
          </w:tcPr>
          <w:p w14:paraId="4A9E80F0" w14:textId="77777777" w:rsidR="0074731B" w:rsidRPr="00A43840" w:rsidRDefault="0074731B" w:rsidP="00ED5680">
            <w:pPr>
              <w:tabs>
                <w:tab w:val="left" w:pos="426"/>
              </w:tabs>
              <w:jc w:val="center"/>
              <w:rPr>
                <w:szCs w:val="24"/>
              </w:rPr>
            </w:pPr>
            <w:r w:rsidRPr="00A43840">
              <w:rPr>
                <w:szCs w:val="24"/>
              </w:rPr>
              <w:t>10</w:t>
            </w:r>
          </w:p>
        </w:tc>
        <w:tc>
          <w:tcPr>
            <w:tcW w:w="1456" w:type="dxa"/>
            <w:tcBorders>
              <w:top w:val="single" w:sz="4" w:space="0" w:color="auto"/>
              <w:left w:val="single" w:sz="4" w:space="0" w:color="auto"/>
              <w:bottom w:val="single" w:sz="4" w:space="0" w:color="auto"/>
              <w:right w:val="single" w:sz="4" w:space="0" w:color="auto"/>
            </w:tcBorders>
            <w:vAlign w:val="center"/>
          </w:tcPr>
          <w:p w14:paraId="3DC55BE4" w14:textId="77777777" w:rsidR="0074731B" w:rsidRPr="00A43840" w:rsidRDefault="0074731B" w:rsidP="00ED5680">
            <w:pPr>
              <w:tabs>
                <w:tab w:val="left" w:pos="426"/>
              </w:tabs>
              <w:jc w:val="center"/>
              <w:rPr>
                <w:szCs w:val="24"/>
              </w:rPr>
            </w:pPr>
            <w:r w:rsidRPr="00A43840">
              <w:rPr>
                <w:szCs w:val="24"/>
              </w:rPr>
              <w:t>10 000</w:t>
            </w:r>
            <w:r w:rsidRPr="00A43840">
              <w:rPr>
                <w:szCs w:val="24"/>
                <w:vertAlign w:val="superscript"/>
              </w:rPr>
              <w:t>3</w:t>
            </w:r>
          </w:p>
        </w:tc>
      </w:tr>
      <w:tr w:rsidR="0074731B" w:rsidRPr="00A43840" w14:paraId="565C4CD7"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FAE5085" w14:textId="77777777" w:rsidR="0074731B" w:rsidRPr="00A43840" w:rsidRDefault="0074731B" w:rsidP="00ED5680">
            <w:pPr>
              <w:tabs>
                <w:tab w:val="left" w:pos="426"/>
              </w:tabs>
              <w:rPr>
                <w:szCs w:val="24"/>
              </w:rPr>
            </w:pPr>
            <w:r w:rsidRPr="00A43840">
              <w:rPr>
                <w:szCs w:val="24"/>
              </w:rPr>
              <w:t>82#</w:t>
            </w:r>
          </w:p>
        </w:tc>
        <w:tc>
          <w:tcPr>
            <w:tcW w:w="1101" w:type="dxa"/>
            <w:tcBorders>
              <w:top w:val="single" w:sz="4" w:space="0" w:color="auto"/>
              <w:left w:val="single" w:sz="4" w:space="0" w:color="auto"/>
              <w:bottom w:val="single" w:sz="4" w:space="0" w:color="auto"/>
              <w:right w:val="single" w:sz="4" w:space="0" w:color="auto"/>
            </w:tcBorders>
            <w:vAlign w:val="center"/>
          </w:tcPr>
          <w:p w14:paraId="2D53B624"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7F7F42EA" w14:textId="77777777" w:rsidR="0074731B" w:rsidRPr="00A43840" w:rsidRDefault="0074731B" w:rsidP="00ED5680">
            <w:pPr>
              <w:tabs>
                <w:tab w:val="left" w:pos="426"/>
              </w:tabs>
              <w:rPr>
                <w:szCs w:val="24"/>
              </w:rPr>
            </w:pPr>
            <w:r w:rsidRPr="00A43840">
              <w:rPr>
                <w:szCs w:val="24"/>
              </w:rPr>
              <w:t>Цианиди (като общ CN)</w:t>
            </w:r>
          </w:p>
        </w:tc>
        <w:tc>
          <w:tcPr>
            <w:tcW w:w="1380" w:type="dxa"/>
            <w:tcBorders>
              <w:top w:val="single" w:sz="4" w:space="0" w:color="auto"/>
              <w:left w:val="single" w:sz="4" w:space="0" w:color="auto"/>
              <w:bottom w:val="single" w:sz="4" w:space="0" w:color="auto"/>
              <w:right w:val="single" w:sz="4" w:space="0" w:color="auto"/>
            </w:tcBorders>
            <w:vAlign w:val="center"/>
          </w:tcPr>
          <w:p w14:paraId="503701EB"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69517866" w14:textId="77777777" w:rsidR="0074731B" w:rsidRPr="00A43840" w:rsidRDefault="0074731B" w:rsidP="00ED5680">
            <w:pPr>
              <w:tabs>
                <w:tab w:val="left" w:pos="426"/>
              </w:tabs>
              <w:jc w:val="center"/>
              <w:rPr>
                <w:szCs w:val="24"/>
              </w:rPr>
            </w:pPr>
            <w:r w:rsidRPr="00A43840">
              <w:rPr>
                <w:szCs w:val="24"/>
              </w:rPr>
              <w:t>50</w:t>
            </w:r>
          </w:p>
        </w:tc>
        <w:tc>
          <w:tcPr>
            <w:tcW w:w="993" w:type="dxa"/>
            <w:tcBorders>
              <w:top w:val="single" w:sz="4" w:space="0" w:color="auto"/>
              <w:left w:val="single" w:sz="4" w:space="0" w:color="auto"/>
              <w:bottom w:val="single" w:sz="4" w:space="0" w:color="auto"/>
              <w:right w:val="single" w:sz="4" w:space="0" w:color="auto"/>
            </w:tcBorders>
            <w:vAlign w:val="center"/>
          </w:tcPr>
          <w:p w14:paraId="7584CDB3" w14:textId="77777777" w:rsidR="0074731B" w:rsidRPr="00A43840" w:rsidRDefault="0074731B" w:rsidP="00ED5680">
            <w:pPr>
              <w:tabs>
                <w:tab w:val="left" w:pos="426"/>
              </w:tabs>
              <w:jc w:val="center"/>
              <w:rPr>
                <w:szCs w:val="24"/>
              </w:rPr>
            </w:pPr>
            <w:r w:rsidRPr="00A43840">
              <w:rPr>
                <w:szCs w:val="24"/>
              </w:rPr>
              <w:t>50</w:t>
            </w:r>
          </w:p>
        </w:tc>
        <w:tc>
          <w:tcPr>
            <w:tcW w:w="1341" w:type="dxa"/>
            <w:tcBorders>
              <w:top w:val="single" w:sz="4" w:space="0" w:color="auto"/>
              <w:left w:val="single" w:sz="4" w:space="0" w:color="auto"/>
              <w:bottom w:val="single" w:sz="4" w:space="0" w:color="auto"/>
              <w:right w:val="single" w:sz="4" w:space="0" w:color="auto"/>
            </w:tcBorders>
            <w:vAlign w:val="center"/>
          </w:tcPr>
          <w:p w14:paraId="02D43468" w14:textId="77777777" w:rsidR="0074731B" w:rsidRPr="00A43840" w:rsidRDefault="0074731B" w:rsidP="00ED5680">
            <w:pPr>
              <w:tabs>
                <w:tab w:val="left" w:pos="426"/>
              </w:tabs>
              <w:jc w:val="center"/>
              <w:rPr>
                <w:szCs w:val="24"/>
              </w:rPr>
            </w:pPr>
            <w:r w:rsidRPr="00A43840">
              <w:rPr>
                <w:szCs w:val="24"/>
              </w:rPr>
              <w:t>500</w:t>
            </w:r>
          </w:p>
        </w:tc>
        <w:tc>
          <w:tcPr>
            <w:tcW w:w="1456" w:type="dxa"/>
            <w:tcBorders>
              <w:top w:val="single" w:sz="4" w:space="0" w:color="auto"/>
              <w:left w:val="single" w:sz="4" w:space="0" w:color="auto"/>
              <w:bottom w:val="single" w:sz="4" w:space="0" w:color="auto"/>
              <w:right w:val="single" w:sz="4" w:space="0" w:color="auto"/>
            </w:tcBorders>
            <w:vAlign w:val="center"/>
          </w:tcPr>
          <w:p w14:paraId="21EB2E4F"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6B74F2ED"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2DFCB12B" w14:textId="77777777" w:rsidR="0074731B" w:rsidRPr="00A43840" w:rsidRDefault="0074731B" w:rsidP="00ED5680">
            <w:pPr>
              <w:tabs>
                <w:tab w:val="left" w:pos="426"/>
              </w:tabs>
              <w:rPr>
                <w:szCs w:val="24"/>
              </w:rPr>
            </w:pPr>
            <w:r w:rsidRPr="00A43840">
              <w:rPr>
                <w:szCs w:val="24"/>
              </w:rPr>
              <w:t>83#</w:t>
            </w:r>
          </w:p>
        </w:tc>
        <w:tc>
          <w:tcPr>
            <w:tcW w:w="1101" w:type="dxa"/>
            <w:tcBorders>
              <w:top w:val="single" w:sz="4" w:space="0" w:color="auto"/>
              <w:left w:val="single" w:sz="4" w:space="0" w:color="auto"/>
              <w:bottom w:val="single" w:sz="4" w:space="0" w:color="auto"/>
              <w:right w:val="single" w:sz="4" w:space="0" w:color="auto"/>
            </w:tcBorders>
            <w:vAlign w:val="center"/>
          </w:tcPr>
          <w:p w14:paraId="52258906"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0506932F" w14:textId="77777777" w:rsidR="0074731B" w:rsidRPr="00A43840" w:rsidRDefault="0074731B" w:rsidP="00ED5680">
            <w:pPr>
              <w:tabs>
                <w:tab w:val="left" w:pos="426"/>
              </w:tabs>
              <w:rPr>
                <w:szCs w:val="24"/>
              </w:rPr>
            </w:pPr>
            <w:r w:rsidRPr="00A43840">
              <w:rPr>
                <w:szCs w:val="24"/>
              </w:rPr>
              <w:t>Флуориди (като общ F)</w:t>
            </w:r>
          </w:p>
        </w:tc>
        <w:tc>
          <w:tcPr>
            <w:tcW w:w="1380" w:type="dxa"/>
            <w:tcBorders>
              <w:top w:val="single" w:sz="4" w:space="0" w:color="auto"/>
              <w:left w:val="single" w:sz="4" w:space="0" w:color="auto"/>
              <w:bottom w:val="single" w:sz="4" w:space="0" w:color="auto"/>
              <w:right w:val="single" w:sz="4" w:space="0" w:color="auto"/>
            </w:tcBorders>
            <w:vAlign w:val="center"/>
          </w:tcPr>
          <w:p w14:paraId="68492A0B" w14:textId="77777777" w:rsidR="0074731B" w:rsidRPr="00A43840" w:rsidRDefault="0074731B" w:rsidP="00ED5680">
            <w:pPr>
              <w:tabs>
                <w:tab w:val="left" w:pos="426"/>
              </w:tabs>
              <w:jc w:val="center"/>
              <w:rPr>
                <w:szCs w:val="24"/>
              </w:rPr>
            </w:pPr>
            <w:r w:rsidRPr="00A43840">
              <w:rPr>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59DEDC22" w14:textId="77777777" w:rsidR="0074731B" w:rsidRPr="00A43840" w:rsidRDefault="0074731B" w:rsidP="00ED5680">
            <w:pPr>
              <w:tabs>
                <w:tab w:val="left" w:pos="426"/>
              </w:tabs>
              <w:jc w:val="center"/>
              <w:rPr>
                <w:szCs w:val="24"/>
              </w:rPr>
            </w:pPr>
            <w:r w:rsidRPr="00A43840">
              <w:rPr>
                <w:szCs w:val="24"/>
              </w:rPr>
              <w:t>2 000</w:t>
            </w:r>
          </w:p>
        </w:tc>
        <w:tc>
          <w:tcPr>
            <w:tcW w:w="993" w:type="dxa"/>
            <w:tcBorders>
              <w:top w:val="single" w:sz="4" w:space="0" w:color="auto"/>
              <w:left w:val="single" w:sz="4" w:space="0" w:color="auto"/>
              <w:bottom w:val="single" w:sz="4" w:space="0" w:color="auto"/>
              <w:right w:val="single" w:sz="4" w:space="0" w:color="auto"/>
            </w:tcBorders>
            <w:vAlign w:val="center"/>
          </w:tcPr>
          <w:p w14:paraId="55AFF305" w14:textId="77777777" w:rsidR="0074731B" w:rsidRPr="00A43840" w:rsidRDefault="0074731B" w:rsidP="00ED5680">
            <w:pPr>
              <w:tabs>
                <w:tab w:val="left" w:pos="426"/>
              </w:tabs>
              <w:jc w:val="center"/>
              <w:rPr>
                <w:szCs w:val="24"/>
              </w:rPr>
            </w:pPr>
            <w:r w:rsidRPr="00A43840">
              <w:rPr>
                <w:szCs w:val="24"/>
              </w:rPr>
              <w:t>2 000</w:t>
            </w:r>
          </w:p>
        </w:tc>
        <w:tc>
          <w:tcPr>
            <w:tcW w:w="1341" w:type="dxa"/>
            <w:tcBorders>
              <w:top w:val="single" w:sz="4" w:space="0" w:color="auto"/>
              <w:left w:val="single" w:sz="4" w:space="0" w:color="auto"/>
              <w:bottom w:val="single" w:sz="4" w:space="0" w:color="auto"/>
              <w:right w:val="single" w:sz="4" w:space="0" w:color="auto"/>
            </w:tcBorders>
            <w:vAlign w:val="center"/>
          </w:tcPr>
          <w:p w14:paraId="5A0AEB85" w14:textId="77777777" w:rsidR="0074731B" w:rsidRPr="00A43840" w:rsidRDefault="0074731B" w:rsidP="00ED5680">
            <w:pPr>
              <w:tabs>
                <w:tab w:val="left" w:pos="426"/>
              </w:tabs>
              <w:jc w:val="center"/>
              <w:rPr>
                <w:szCs w:val="24"/>
              </w:rPr>
            </w:pPr>
            <w:r w:rsidRPr="00A43840">
              <w:rPr>
                <w:szCs w:val="24"/>
              </w:rPr>
              <w:t>10 000</w:t>
            </w:r>
          </w:p>
        </w:tc>
        <w:tc>
          <w:tcPr>
            <w:tcW w:w="1456" w:type="dxa"/>
            <w:tcBorders>
              <w:top w:val="single" w:sz="4" w:space="0" w:color="auto"/>
              <w:left w:val="single" w:sz="4" w:space="0" w:color="auto"/>
              <w:bottom w:val="single" w:sz="4" w:space="0" w:color="auto"/>
              <w:right w:val="single" w:sz="4" w:space="0" w:color="auto"/>
            </w:tcBorders>
            <w:vAlign w:val="center"/>
          </w:tcPr>
          <w:p w14:paraId="6FFA2BF3" w14:textId="77777777" w:rsidR="0074731B" w:rsidRPr="00A43840" w:rsidRDefault="0074731B" w:rsidP="00ED5680">
            <w:pPr>
              <w:tabs>
                <w:tab w:val="left" w:pos="426"/>
              </w:tabs>
              <w:jc w:val="center"/>
              <w:rPr>
                <w:szCs w:val="24"/>
              </w:rPr>
            </w:pPr>
            <w:r w:rsidRPr="00A43840">
              <w:rPr>
                <w:szCs w:val="24"/>
              </w:rPr>
              <w:t>10 000</w:t>
            </w:r>
            <w:r w:rsidRPr="00A43840">
              <w:rPr>
                <w:szCs w:val="24"/>
                <w:vertAlign w:val="superscript"/>
              </w:rPr>
              <w:t>3</w:t>
            </w:r>
          </w:p>
        </w:tc>
      </w:tr>
      <w:tr w:rsidR="0074731B" w:rsidRPr="00A43840" w14:paraId="3142A1E1"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00984C70" w14:textId="77777777" w:rsidR="0074731B" w:rsidRPr="00A43840" w:rsidRDefault="0074731B" w:rsidP="00ED5680">
            <w:pPr>
              <w:tabs>
                <w:tab w:val="left" w:pos="426"/>
              </w:tabs>
              <w:rPr>
                <w:szCs w:val="24"/>
              </w:rPr>
            </w:pPr>
            <w:r w:rsidRPr="00A43840">
              <w:rPr>
                <w:szCs w:val="24"/>
              </w:rPr>
              <w:t>84#</w:t>
            </w:r>
          </w:p>
        </w:tc>
        <w:tc>
          <w:tcPr>
            <w:tcW w:w="1101" w:type="dxa"/>
            <w:tcBorders>
              <w:top w:val="single" w:sz="4" w:space="0" w:color="auto"/>
              <w:left w:val="single" w:sz="4" w:space="0" w:color="auto"/>
              <w:bottom w:val="single" w:sz="4" w:space="0" w:color="auto"/>
              <w:right w:val="single" w:sz="4" w:space="0" w:color="auto"/>
            </w:tcBorders>
            <w:vAlign w:val="center"/>
          </w:tcPr>
          <w:p w14:paraId="6DB90C2C" w14:textId="77777777" w:rsidR="0074731B" w:rsidRPr="00A43840" w:rsidRDefault="0074731B" w:rsidP="00153161">
            <w:pPr>
              <w:jc w:val="center"/>
            </w:pPr>
          </w:p>
        </w:tc>
        <w:tc>
          <w:tcPr>
            <w:tcW w:w="2345" w:type="dxa"/>
            <w:tcBorders>
              <w:top w:val="single" w:sz="4" w:space="0" w:color="auto"/>
              <w:left w:val="single" w:sz="4" w:space="0" w:color="auto"/>
              <w:bottom w:val="single" w:sz="4" w:space="0" w:color="auto"/>
              <w:right w:val="single" w:sz="4" w:space="0" w:color="auto"/>
            </w:tcBorders>
            <w:vAlign w:val="center"/>
          </w:tcPr>
          <w:p w14:paraId="6F14E99F" w14:textId="77777777" w:rsidR="0074731B" w:rsidRPr="00A43840" w:rsidRDefault="0074731B" w:rsidP="00153161">
            <w:pPr>
              <w:jc w:val="center"/>
            </w:pPr>
            <w:r w:rsidRPr="00A43840">
              <w:t>Флуор и неорганични съединения (като HF)</w:t>
            </w:r>
          </w:p>
        </w:tc>
        <w:tc>
          <w:tcPr>
            <w:tcW w:w="1380" w:type="dxa"/>
            <w:tcBorders>
              <w:top w:val="single" w:sz="4" w:space="0" w:color="auto"/>
              <w:left w:val="single" w:sz="4" w:space="0" w:color="auto"/>
              <w:bottom w:val="single" w:sz="4" w:space="0" w:color="auto"/>
              <w:right w:val="single" w:sz="4" w:space="0" w:color="auto"/>
            </w:tcBorders>
            <w:vAlign w:val="center"/>
          </w:tcPr>
          <w:p w14:paraId="105364E3" w14:textId="77777777" w:rsidR="0074731B" w:rsidRPr="00A43840" w:rsidRDefault="001D185D" w:rsidP="00153161">
            <w:pPr>
              <w:jc w:val="center"/>
              <w:rPr>
                <w:rStyle w:val="Emphasis"/>
                <w:i w:val="0"/>
                <w:szCs w:val="24"/>
              </w:rPr>
            </w:pPr>
            <w:bookmarkStart w:id="22" w:name="_Toc289604829"/>
            <w:bookmarkStart w:id="23" w:name="_Toc289604897"/>
            <w:r w:rsidRPr="00A43840">
              <w:rPr>
                <w:rStyle w:val="Emphasis"/>
                <w:i w:val="0"/>
                <w:szCs w:val="24"/>
              </w:rPr>
              <w:t>5</w:t>
            </w:r>
            <w:r w:rsidR="0074731B" w:rsidRPr="00A43840">
              <w:rPr>
                <w:rStyle w:val="Emphasis"/>
                <w:i w:val="0"/>
                <w:szCs w:val="24"/>
              </w:rPr>
              <w:t>000</w:t>
            </w:r>
            <w:bookmarkEnd w:id="22"/>
            <w:bookmarkEnd w:id="23"/>
          </w:p>
          <w:p w14:paraId="6A521022" w14:textId="77777777" w:rsidR="00F10CB1" w:rsidRPr="00A43840" w:rsidRDefault="00970244" w:rsidP="00153161">
            <w:pPr>
              <w:jc w:val="center"/>
              <w:rPr>
                <w:b/>
              </w:rPr>
            </w:pPr>
            <w:r w:rsidRPr="00A43840">
              <w:rPr>
                <w:b/>
              </w:rPr>
              <w:t>(</w:t>
            </w:r>
            <w:r w:rsidR="00EC353E" w:rsidRPr="00A43840">
              <w:rPr>
                <w:b/>
                <w:color w:val="000000"/>
              </w:rPr>
              <w:t>0,0</w:t>
            </w:r>
            <w:r w:rsidRPr="00A43840">
              <w:rPr>
                <w:b/>
              </w:rPr>
              <w:t>)</w:t>
            </w:r>
          </w:p>
        </w:tc>
        <w:tc>
          <w:tcPr>
            <w:tcW w:w="1135" w:type="dxa"/>
            <w:tcBorders>
              <w:top w:val="single" w:sz="4" w:space="0" w:color="auto"/>
              <w:left w:val="single" w:sz="4" w:space="0" w:color="auto"/>
              <w:bottom w:val="single" w:sz="4" w:space="0" w:color="auto"/>
              <w:right w:val="single" w:sz="4" w:space="0" w:color="auto"/>
            </w:tcBorders>
            <w:vAlign w:val="center"/>
          </w:tcPr>
          <w:p w14:paraId="6941E6FA" w14:textId="77777777" w:rsidR="0074731B" w:rsidRPr="00A43840" w:rsidRDefault="0074731B" w:rsidP="00153161">
            <w:pPr>
              <w:jc w:val="center"/>
            </w:pPr>
            <w:r w:rsidRPr="00A43840">
              <w:t>-</w:t>
            </w:r>
          </w:p>
        </w:tc>
        <w:tc>
          <w:tcPr>
            <w:tcW w:w="993" w:type="dxa"/>
            <w:tcBorders>
              <w:top w:val="single" w:sz="4" w:space="0" w:color="auto"/>
              <w:left w:val="single" w:sz="4" w:space="0" w:color="auto"/>
              <w:bottom w:val="single" w:sz="4" w:space="0" w:color="auto"/>
              <w:right w:val="single" w:sz="4" w:space="0" w:color="auto"/>
            </w:tcBorders>
            <w:vAlign w:val="center"/>
          </w:tcPr>
          <w:p w14:paraId="204703FA" w14:textId="77777777" w:rsidR="0074731B" w:rsidRPr="00A43840" w:rsidRDefault="0074731B" w:rsidP="00153161">
            <w:pPr>
              <w:jc w:val="center"/>
            </w:pPr>
            <w:r w:rsidRPr="00A43840">
              <w:t>-</w:t>
            </w:r>
          </w:p>
        </w:tc>
        <w:tc>
          <w:tcPr>
            <w:tcW w:w="1341" w:type="dxa"/>
            <w:tcBorders>
              <w:top w:val="single" w:sz="4" w:space="0" w:color="auto"/>
              <w:left w:val="single" w:sz="4" w:space="0" w:color="auto"/>
              <w:bottom w:val="single" w:sz="4" w:space="0" w:color="auto"/>
              <w:right w:val="single" w:sz="4" w:space="0" w:color="auto"/>
            </w:tcBorders>
            <w:vAlign w:val="center"/>
          </w:tcPr>
          <w:p w14:paraId="5F704AA9" w14:textId="77777777" w:rsidR="0074731B" w:rsidRPr="00A43840" w:rsidRDefault="0074731B" w:rsidP="00153161">
            <w:pPr>
              <w:jc w:val="center"/>
            </w:pPr>
            <w:r w:rsidRPr="00A43840">
              <w:t>-</w:t>
            </w:r>
          </w:p>
        </w:tc>
        <w:tc>
          <w:tcPr>
            <w:tcW w:w="1456" w:type="dxa"/>
            <w:tcBorders>
              <w:top w:val="single" w:sz="4" w:space="0" w:color="auto"/>
              <w:left w:val="single" w:sz="4" w:space="0" w:color="auto"/>
              <w:bottom w:val="single" w:sz="4" w:space="0" w:color="auto"/>
              <w:right w:val="single" w:sz="4" w:space="0" w:color="auto"/>
            </w:tcBorders>
            <w:vAlign w:val="center"/>
          </w:tcPr>
          <w:p w14:paraId="71ED221D" w14:textId="77777777" w:rsidR="0074731B" w:rsidRPr="00A43840" w:rsidRDefault="0074731B" w:rsidP="00153161">
            <w:pPr>
              <w:jc w:val="center"/>
            </w:pPr>
            <w:r w:rsidRPr="00A43840">
              <w:t>10 000</w:t>
            </w:r>
          </w:p>
        </w:tc>
      </w:tr>
      <w:tr w:rsidR="0074731B" w:rsidRPr="00A43840" w14:paraId="5339E797"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4490B94" w14:textId="77777777" w:rsidR="0074731B" w:rsidRPr="00A43840" w:rsidRDefault="0074731B" w:rsidP="00ED5680">
            <w:pPr>
              <w:tabs>
                <w:tab w:val="left" w:pos="426"/>
              </w:tabs>
              <w:rPr>
                <w:szCs w:val="24"/>
              </w:rPr>
            </w:pPr>
            <w:r w:rsidRPr="00A43840">
              <w:rPr>
                <w:szCs w:val="24"/>
              </w:rPr>
              <w:lastRenderedPageBreak/>
              <w:t>85#</w:t>
            </w:r>
          </w:p>
        </w:tc>
        <w:tc>
          <w:tcPr>
            <w:tcW w:w="1101" w:type="dxa"/>
            <w:tcBorders>
              <w:top w:val="single" w:sz="4" w:space="0" w:color="auto"/>
              <w:left w:val="single" w:sz="4" w:space="0" w:color="auto"/>
              <w:bottom w:val="single" w:sz="4" w:space="0" w:color="auto"/>
              <w:right w:val="single" w:sz="4" w:space="0" w:color="auto"/>
            </w:tcBorders>
            <w:vAlign w:val="center"/>
          </w:tcPr>
          <w:p w14:paraId="614E1A9C" w14:textId="77777777" w:rsidR="0074731B" w:rsidRPr="00A43840" w:rsidRDefault="0074731B" w:rsidP="00ED5680">
            <w:pPr>
              <w:tabs>
                <w:tab w:val="left" w:pos="426"/>
              </w:tabs>
              <w:jc w:val="center"/>
              <w:rPr>
                <w:szCs w:val="24"/>
              </w:rPr>
            </w:pPr>
            <w:r w:rsidRPr="00A43840">
              <w:rPr>
                <w:szCs w:val="24"/>
              </w:rPr>
              <w:t>74-90-8</w:t>
            </w:r>
          </w:p>
        </w:tc>
        <w:tc>
          <w:tcPr>
            <w:tcW w:w="2345" w:type="dxa"/>
            <w:tcBorders>
              <w:top w:val="single" w:sz="4" w:space="0" w:color="auto"/>
              <w:left w:val="single" w:sz="4" w:space="0" w:color="auto"/>
              <w:bottom w:val="single" w:sz="4" w:space="0" w:color="auto"/>
              <w:right w:val="single" w:sz="4" w:space="0" w:color="auto"/>
            </w:tcBorders>
            <w:vAlign w:val="center"/>
          </w:tcPr>
          <w:p w14:paraId="0C5FB774" w14:textId="77777777" w:rsidR="0074731B" w:rsidRPr="00A43840" w:rsidRDefault="0074731B" w:rsidP="00ED5680">
            <w:pPr>
              <w:tabs>
                <w:tab w:val="left" w:pos="426"/>
              </w:tabs>
              <w:rPr>
                <w:szCs w:val="24"/>
              </w:rPr>
            </w:pPr>
            <w:r w:rsidRPr="00A43840">
              <w:rPr>
                <w:szCs w:val="24"/>
              </w:rPr>
              <w:t xml:space="preserve">Циановодород (HCN) </w:t>
            </w:r>
          </w:p>
        </w:tc>
        <w:tc>
          <w:tcPr>
            <w:tcW w:w="1380" w:type="dxa"/>
            <w:tcBorders>
              <w:top w:val="single" w:sz="4" w:space="0" w:color="auto"/>
              <w:left w:val="single" w:sz="4" w:space="0" w:color="auto"/>
              <w:bottom w:val="single" w:sz="4" w:space="0" w:color="auto"/>
              <w:right w:val="single" w:sz="4" w:space="0" w:color="auto"/>
            </w:tcBorders>
            <w:vAlign w:val="center"/>
          </w:tcPr>
          <w:p w14:paraId="4F0D9C61" w14:textId="77777777" w:rsidR="0074731B" w:rsidRPr="00A43840" w:rsidRDefault="0074731B" w:rsidP="00ED5680">
            <w:pPr>
              <w:tabs>
                <w:tab w:val="left" w:pos="426"/>
              </w:tabs>
              <w:jc w:val="center"/>
              <w:rPr>
                <w:szCs w:val="24"/>
              </w:rPr>
            </w:pPr>
            <w:r w:rsidRPr="00A43840">
              <w:rPr>
                <w:szCs w:val="24"/>
              </w:rPr>
              <w:t>200</w:t>
            </w:r>
          </w:p>
        </w:tc>
        <w:tc>
          <w:tcPr>
            <w:tcW w:w="1135" w:type="dxa"/>
            <w:tcBorders>
              <w:top w:val="single" w:sz="4" w:space="0" w:color="auto"/>
              <w:left w:val="single" w:sz="4" w:space="0" w:color="auto"/>
              <w:bottom w:val="single" w:sz="4" w:space="0" w:color="auto"/>
              <w:right w:val="single" w:sz="4" w:space="0" w:color="auto"/>
            </w:tcBorders>
            <w:vAlign w:val="center"/>
          </w:tcPr>
          <w:p w14:paraId="58351AC4"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0850AFC4"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1A73AE86"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62FB069F" w14:textId="77777777" w:rsidR="0074731B" w:rsidRPr="00A43840" w:rsidRDefault="0074731B" w:rsidP="00ED5680">
            <w:pPr>
              <w:tabs>
                <w:tab w:val="left" w:pos="426"/>
              </w:tabs>
              <w:jc w:val="center"/>
              <w:rPr>
                <w:szCs w:val="24"/>
              </w:rPr>
            </w:pPr>
            <w:r w:rsidRPr="00A43840">
              <w:rPr>
                <w:szCs w:val="24"/>
              </w:rPr>
              <w:t>10 000</w:t>
            </w:r>
          </w:p>
        </w:tc>
      </w:tr>
      <w:tr w:rsidR="0074731B" w:rsidRPr="00A43840" w14:paraId="3607390E" w14:textId="77777777">
        <w:trPr>
          <w:trHeight w:val="222"/>
          <w:jc w:val="center"/>
        </w:trPr>
        <w:tc>
          <w:tcPr>
            <w:tcW w:w="551" w:type="dxa"/>
            <w:tcBorders>
              <w:top w:val="single" w:sz="4" w:space="0" w:color="auto"/>
              <w:left w:val="single" w:sz="4" w:space="0" w:color="auto"/>
              <w:bottom w:val="single" w:sz="4" w:space="0" w:color="auto"/>
              <w:right w:val="single" w:sz="4" w:space="0" w:color="auto"/>
            </w:tcBorders>
            <w:vAlign w:val="center"/>
          </w:tcPr>
          <w:p w14:paraId="6F765FEC" w14:textId="77777777" w:rsidR="0074731B" w:rsidRPr="00A43840" w:rsidRDefault="0074731B" w:rsidP="00ED5680">
            <w:pPr>
              <w:tabs>
                <w:tab w:val="left" w:pos="426"/>
              </w:tabs>
              <w:rPr>
                <w:szCs w:val="24"/>
              </w:rPr>
            </w:pPr>
            <w:r w:rsidRPr="00A43840">
              <w:rPr>
                <w:szCs w:val="24"/>
              </w:rPr>
              <w:t>86#</w:t>
            </w:r>
          </w:p>
        </w:tc>
        <w:tc>
          <w:tcPr>
            <w:tcW w:w="1101" w:type="dxa"/>
            <w:tcBorders>
              <w:top w:val="single" w:sz="4" w:space="0" w:color="auto"/>
              <w:left w:val="single" w:sz="4" w:space="0" w:color="auto"/>
              <w:bottom w:val="single" w:sz="4" w:space="0" w:color="auto"/>
              <w:right w:val="single" w:sz="4" w:space="0" w:color="auto"/>
            </w:tcBorders>
            <w:vAlign w:val="center"/>
          </w:tcPr>
          <w:p w14:paraId="2B4AD94C" w14:textId="77777777" w:rsidR="0074731B" w:rsidRPr="00A43840" w:rsidRDefault="0074731B" w:rsidP="00ED5680">
            <w:pPr>
              <w:tabs>
                <w:tab w:val="left" w:pos="426"/>
              </w:tabs>
              <w:jc w:val="center"/>
              <w:rPr>
                <w:szCs w:val="24"/>
              </w:rPr>
            </w:pPr>
          </w:p>
        </w:tc>
        <w:tc>
          <w:tcPr>
            <w:tcW w:w="2345" w:type="dxa"/>
            <w:tcBorders>
              <w:top w:val="single" w:sz="4" w:space="0" w:color="auto"/>
              <w:left w:val="single" w:sz="4" w:space="0" w:color="auto"/>
              <w:bottom w:val="single" w:sz="4" w:space="0" w:color="auto"/>
              <w:right w:val="single" w:sz="4" w:space="0" w:color="auto"/>
            </w:tcBorders>
            <w:vAlign w:val="center"/>
          </w:tcPr>
          <w:p w14:paraId="717EF61F" w14:textId="77777777" w:rsidR="0074731B" w:rsidRPr="00A43840" w:rsidRDefault="0074731B" w:rsidP="00ED5680">
            <w:pPr>
              <w:pStyle w:val="FootnoteText"/>
              <w:widowControl/>
              <w:tabs>
                <w:tab w:val="clear" w:pos="418"/>
                <w:tab w:val="left" w:pos="426"/>
              </w:tabs>
              <w:spacing w:line="240" w:lineRule="auto"/>
              <w:ind w:left="0" w:firstLine="0"/>
              <w:rPr>
                <w:sz w:val="24"/>
                <w:szCs w:val="24"/>
                <w:lang w:val="bg-BG"/>
              </w:rPr>
            </w:pPr>
            <w:r w:rsidRPr="00A43840">
              <w:rPr>
                <w:sz w:val="24"/>
                <w:szCs w:val="24"/>
                <w:lang w:val="bg-BG"/>
              </w:rPr>
              <w:t>Фини прахови час-</w:t>
            </w:r>
            <w:proofErr w:type="spellStart"/>
            <w:r w:rsidRPr="00A43840">
              <w:rPr>
                <w:sz w:val="24"/>
                <w:szCs w:val="24"/>
                <w:lang w:val="bg-BG"/>
              </w:rPr>
              <w:t>тици</w:t>
            </w:r>
            <w:proofErr w:type="spellEnd"/>
            <w:r w:rsidRPr="00A43840">
              <w:rPr>
                <w:sz w:val="24"/>
                <w:szCs w:val="24"/>
                <w:lang w:val="bg-BG"/>
              </w:rPr>
              <w:t xml:space="preserve"> &lt;10μm (PM10)</w:t>
            </w:r>
          </w:p>
        </w:tc>
        <w:tc>
          <w:tcPr>
            <w:tcW w:w="1380" w:type="dxa"/>
            <w:tcBorders>
              <w:top w:val="single" w:sz="4" w:space="0" w:color="auto"/>
              <w:left w:val="single" w:sz="4" w:space="0" w:color="auto"/>
              <w:bottom w:val="single" w:sz="4" w:space="0" w:color="auto"/>
              <w:right w:val="single" w:sz="4" w:space="0" w:color="auto"/>
            </w:tcBorders>
            <w:vAlign w:val="center"/>
          </w:tcPr>
          <w:p w14:paraId="2EB50856" w14:textId="77777777" w:rsidR="0074731B" w:rsidRPr="00A43840" w:rsidRDefault="0074731B" w:rsidP="00ED5680">
            <w:pPr>
              <w:tabs>
                <w:tab w:val="left" w:pos="426"/>
              </w:tabs>
              <w:jc w:val="center"/>
              <w:rPr>
                <w:szCs w:val="24"/>
              </w:rPr>
            </w:pPr>
            <w:r w:rsidRPr="00A43840">
              <w:rPr>
                <w:szCs w:val="24"/>
              </w:rPr>
              <w:t>50 000</w:t>
            </w:r>
          </w:p>
          <w:p w14:paraId="720D957E" w14:textId="77777777" w:rsidR="0074731B" w:rsidRPr="00A43840" w:rsidRDefault="00F64EF4" w:rsidP="00EC353E">
            <w:pPr>
              <w:tabs>
                <w:tab w:val="left" w:pos="426"/>
              </w:tabs>
              <w:jc w:val="center"/>
              <w:rPr>
                <w:b/>
                <w:szCs w:val="24"/>
              </w:rPr>
            </w:pPr>
            <w:r w:rsidRPr="00A43840">
              <w:rPr>
                <w:b/>
                <w:szCs w:val="24"/>
              </w:rPr>
              <w:t>(</w:t>
            </w:r>
            <w:r w:rsidR="00EC353E" w:rsidRPr="00A43840">
              <w:rPr>
                <w:b/>
                <w:color w:val="000000"/>
                <w:szCs w:val="24"/>
              </w:rPr>
              <w:t>0,0</w:t>
            </w:r>
            <w:r w:rsidR="0074731B" w:rsidRPr="00A43840">
              <w:rPr>
                <w:b/>
                <w:szCs w:val="24"/>
              </w:rPr>
              <w:t>)</w:t>
            </w:r>
          </w:p>
        </w:tc>
        <w:tc>
          <w:tcPr>
            <w:tcW w:w="1135" w:type="dxa"/>
            <w:tcBorders>
              <w:top w:val="single" w:sz="4" w:space="0" w:color="auto"/>
              <w:left w:val="single" w:sz="4" w:space="0" w:color="auto"/>
              <w:bottom w:val="single" w:sz="4" w:space="0" w:color="auto"/>
              <w:right w:val="single" w:sz="4" w:space="0" w:color="auto"/>
            </w:tcBorders>
            <w:vAlign w:val="center"/>
          </w:tcPr>
          <w:p w14:paraId="0E2D0334" w14:textId="77777777" w:rsidR="0074731B" w:rsidRPr="00A43840" w:rsidRDefault="0074731B" w:rsidP="00ED5680">
            <w:pPr>
              <w:tabs>
                <w:tab w:val="left" w:pos="426"/>
              </w:tabs>
              <w:jc w:val="center"/>
              <w:rPr>
                <w:szCs w:val="24"/>
              </w:rPr>
            </w:pPr>
            <w:r w:rsidRPr="00A43840">
              <w:rPr>
                <w:szCs w:val="24"/>
              </w:rPr>
              <w:t>-</w:t>
            </w:r>
          </w:p>
        </w:tc>
        <w:tc>
          <w:tcPr>
            <w:tcW w:w="993" w:type="dxa"/>
            <w:tcBorders>
              <w:top w:val="single" w:sz="4" w:space="0" w:color="auto"/>
              <w:left w:val="single" w:sz="4" w:space="0" w:color="auto"/>
              <w:bottom w:val="single" w:sz="4" w:space="0" w:color="auto"/>
              <w:right w:val="single" w:sz="4" w:space="0" w:color="auto"/>
            </w:tcBorders>
            <w:vAlign w:val="center"/>
          </w:tcPr>
          <w:p w14:paraId="6FE0A240" w14:textId="77777777" w:rsidR="0074731B" w:rsidRPr="00A43840" w:rsidRDefault="0074731B" w:rsidP="00ED5680">
            <w:pPr>
              <w:tabs>
                <w:tab w:val="left" w:pos="426"/>
              </w:tabs>
              <w:jc w:val="center"/>
              <w:rPr>
                <w:szCs w:val="24"/>
              </w:rPr>
            </w:pPr>
            <w:r w:rsidRPr="00A43840">
              <w:rPr>
                <w:szCs w:val="24"/>
              </w:rPr>
              <w:t>-</w:t>
            </w:r>
          </w:p>
        </w:tc>
        <w:tc>
          <w:tcPr>
            <w:tcW w:w="1341" w:type="dxa"/>
            <w:tcBorders>
              <w:top w:val="single" w:sz="4" w:space="0" w:color="auto"/>
              <w:left w:val="single" w:sz="4" w:space="0" w:color="auto"/>
              <w:bottom w:val="single" w:sz="4" w:space="0" w:color="auto"/>
              <w:right w:val="single" w:sz="4" w:space="0" w:color="auto"/>
            </w:tcBorders>
            <w:vAlign w:val="center"/>
          </w:tcPr>
          <w:p w14:paraId="17BD7294" w14:textId="77777777" w:rsidR="0074731B" w:rsidRPr="00A43840" w:rsidRDefault="0074731B" w:rsidP="00ED5680">
            <w:pPr>
              <w:tabs>
                <w:tab w:val="left" w:pos="426"/>
              </w:tabs>
              <w:jc w:val="center"/>
              <w:rPr>
                <w:szCs w:val="24"/>
              </w:rPr>
            </w:pPr>
            <w:r w:rsidRPr="00A43840">
              <w:rPr>
                <w:szCs w:val="24"/>
              </w:rPr>
              <w:t>-</w:t>
            </w:r>
          </w:p>
        </w:tc>
        <w:tc>
          <w:tcPr>
            <w:tcW w:w="1456" w:type="dxa"/>
            <w:tcBorders>
              <w:top w:val="single" w:sz="4" w:space="0" w:color="auto"/>
              <w:left w:val="single" w:sz="4" w:space="0" w:color="auto"/>
              <w:bottom w:val="single" w:sz="4" w:space="0" w:color="auto"/>
              <w:right w:val="single" w:sz="4" w:space="0" w:color="auto"/>
            </w:tcBorders>
            <w:vAlign w:val="center"/>
          </w:tcPr>
          <w:p w14:paraId="59E15F05" w14:textId="77777777" w:rsidR="0074731B" w:rsidRPr="00A43840" w:rsidRDefault="0074731B" w:rsidP="00ED5680">
            <w:pPr>
              <w:tabs>
                <w:tab w:val="left" w:pos="426"/>
              </w:tabs>
              <w:jc w:val="center"/>
              <w:rPr>
                <w:szCs w:val="24"/>
              </w:rPr>
            </w:pPr>
            <w:r w:rsidRPr="00A43840">
              <w:rPr>
                <w:szCs w:val="24"/>
              </w:rPr>
              <w:t>*</w:t>
            </w:r>
          </w:p>
        </w:tc>
      </w:tr>
    </w:tbl>
    <w:p w14:paraId="4E2499B0" w14:textId="77777777" w:rsidR="00461AF6" w:rsidRPr="00A43840" w:rsidRDefault="00461AF6" w:rsidP="00ED5680">
      <w:pPr>
        <w:rPr>
          <w:szCs w:val="24"/>
        </w:rPr>
      </w:pPr>
      <w:bookmarkStart w:id="24" w:name="_Toc225512493"/>
      <w:bookmarkStart w:id="25" w:name="_Toc225516953"/>
    </w:p>
    <w:p w14:paraId="6D28D957" w14:textId="77777777" w:rsidR="000B221B" w:rsidRPr="00A43840" w:rsidRDefault="00CD6665" w:rsidP="00153161">
      <w:pPr>
        <w:pStyle w:val="Heading1"/>
        <w:rPr>
          <w:lang w:val="bg-BG"/>
        </w:rPr>
      </w:pPr>
      <w:bookmarkStart w:id="26" w:name="_Toc415433492"/>
      <w:r w:rsidRPr="00A43840">
        <w:rPr>
          <w:lang w:val="bg-BG"/>
        </w:rPr>
        <w:t xml:space="preserve">4.2. </w:t>
      </w:r>
      <w:r w:rsidR="000B221B" w:rsidRPr="00A43840">
        <w:rPr>
          <w:lang w:val="bg-BG"/>
        </w:rPr>
        <w:t>Емисии на вредни вещества в атмосферния въздух</w:t>
      </w:r>
      <w:bookmarkEnd w:id="24"/>
      <w:bookmarkEnd w:id="25"/>
      <w:bookmarkEnd w:id="26"/>
    </w:p>
    <w:p w14:paraId="5326C7BB" w14:textId="3F61EBAD" w:rsidR="00571FF5" w:rsidRPr="00A43840" w:rsidRDefault="00571FF5" w:rsidP="00571FF5">
      <w:pPr>
        <w:rPr>
          <w:szCs w:val="24"/>
        </w:rPr>
      </w:pPr>
      <w:r w:rsidRPr="00A43840">
        <w:rPr>
          <w:szCs w:val="24"/>
        </w:rPr>
        <w:t>Поради липса на поръчки за периода от 01 януари 201</w:t>
      </w:r>
      <w:r w:rsidR="00255811">
        <w:rPr>
          <w:szCs w:val="24"/>
        </w:rPr>
        <w:t>9</w:t>
      </w:r>
      <w:r w:rsidRPr="00A43840">
        <w:rPr>
          <w:szCs w:val="24"/>
        </w:rPr>
        <w:t xml:space="preserve"> г. до </w:t>
      </w:r>
      <w:r w:rsidR="00D219DE" w:rsidRPr="00A43840">
        <w:rPr>
          <w:szCs w:val="24"/>
        </w:rPr>
        <w:t xml:space="preserve">31 </w:t>
      </w:r>
      <w:r w:rsidR="00887BD1">
        <w:rPr>
          <w:szCs w:val="24"/>
        </w:rPr>
        <w:t>декември 201</w:t>
      </w:r>
      <w:r w:rsidR="00255811">
        <w:rPr>
          <w:szCs w:val="24"/>
        </w:rPr>
        <w:t>9</w:t>
      </w:r>
      <w:r w:rsidR="00A43840">
        <w:rPr>
          <w:szCs w:val="24"/>
        </w:rPr>
        <w:t xml:space="preserve"> </w:t>
      </w:r>
      <w:r w:rsidR="00D219DE" w:rsidRPr="00A43840">
        <w:rPr>
          <w:szCs w:val="24"/>
        </w:rPr>
        <w:t>г.</w:t>
      </w:r>
      <w:r w:rsidRPr="00A43840">
        <w:rPr>
          <w:szCs w:val="24"/>
        </w:rPr>
        <w:t xml:space="preserve"> „Участък за топене на алуминиево –съдържащи отпадъци в пещи до получаване на алуминиеви сплави и изделия“ и „Участък за топене на медни и месингови отпадъци в пещи с последващо </w:t>
      </w:r>
      <w:proofErr w:type="spellStart"/>
      <w:r w:rsidRPr="00A43840">
        <w:rPr>
          <w:szCs w:val="24"/>
        </w:rPr>
        <w:t>сплавяване</w:t>
      </w:r>
      <w:proofErr w:type="spellEnd"/>
      <w:r w:rsidRPr="00A43840">
        <w:rPr>
          <w:szCs w:val="24"/>
        </w:rPr>
        <w:t xml:space="preserve"> до получаване на медни сплави и изделия с различна чистота“ не са работили.</w:t>
      </w:r>
    </w:p>
    <w:p w14:paraId="11C924C8" w14:textId="77777777" w:rsidR="00571FF5" w:rsidRPr="00A43840" w:rsidRDefault="00571FF5" w:rsidP="00571FF5">
      <w:pPr>
        <w:rPr>
          <w:szCs w:val="24"/>
        </w:rPr>
      </w:pPr>
      <w:r w:rsidRPr="00A43840">
        <w:rPr>
          <w:szCs w:val="24"/>
        </w:rPr>
        <w:t>Поради тази причина ЕТ „</w:t>
      </w:r>
      <w:proofErr w:type="spellStart"/>
      <w:r w:rsidRPr="00A43840">
        <w:rPr>
          <w:szCs w:val="24"/>
        </w:rPr>
        <w:t>Маримекс</w:t>
      </w:r>
      <w:proofErr w:type="spellEnd"/>
      <w:r w:rsidRPr="00A43840">
        <w:rPr>
          <w:szCs w:val="24"/>
        </w:rPr>
        <w:t xml:space="preserve">-Мариян Иванов“ </w:t>
      </w:r>
      <w:r w:rsidRPr="00A43840">
        <w:rPr>
          <w:b/>
          <w:i/>
          <w:szCs w:val="24"/>
          <w:u w:val="single"/>
        </w:rPr>
        <w:t>няма възможност да осигури технологичен режим и условия съгласно чл.19, ал.1, т.1 и 3 на Наредба №6/ 26.03.1999 г.</w:t>
      </w:r>
      <w:r w:rsidRPr="00A43840">
        <w:rPr>
          <w:szCs w:val="24"/>
        </w:rPr>
        <w:t xml:space="preserve"> за провеждане на собствен мониторинг на емисиите на вредни вещества, изпускани през ИУ №1 (</w:t>
      </w:r>
      <w:proofErr w:type="spellStart"/>
      <w:r w:rsidRPr="00A43840">
        <w:rPr>
          <w:szCs w:val="24"/>
        </w:rPr>
        <w:t>Газоходи</w:t>
      </w:r>
      <w:proofErr w:type="spellEnd"/>
      <w:r w:rsidRPr="00A43840">
        <w:rPr>
          <w:szCs w:val="24"/>
        </w:rPr>
        <w:t xml:space="preserve"> 1 –участък алуминиеви сплави и </w:t>
      </w:r>
      <w:proofErr w:type="spellStart"/>
      <w:r w:rsidRPr="00A43840">
        <w:rPr>
          <w:szCs w:val="24"/>
        </w:rPr>
        <w:t>Газоход</w:t>
      </w:r>
      <w:proofErr w:type="spellEnd"/>
      <w:r w:rsidRPr="00A43840">
        <w:rPr>
          <w:szCs w:val="24"/>
        </w:rPr>
        <w:t xml:space="preserve"> 2-участък медни сплави) и вентилационни ИУ №№2 (участък алуминиеви сплави) и 3 (участък медни сплави). </w:t>
      </w:r>
    </w:p>
    <w:p w14:paraId="6C94C9F2" w14:textId="0D595296" w:rsidR="00571FF5" w:rsidRPr="00A43840" w:rsidRDefault="00571FF5" w:rsidP="00571FF5">
      <w:pPr>
        <w:rPr>
          <w:szCs w:val="24"/>
        </w:rPr>
      </w:pPr>
      <w:r w:rsidRPr="00A43840">
        <w:rPr>
          <w:szCs w:val="24"/>
        </w:rPr>
        <w:t>ЕТ „</w:t>
      </w:r>
      <w:proofErr w:type="spellStart"/>
      <w:r w:rsidRPr="00A43840">
        <w:rPr>
          <w:szCs w:val="24"/>
        </w:rPr>
        <w:t>Маримекс</w:t>
      </w:r>
      <w:proofErr w:type="spellEnd"/>
      <w:r w:rsidRPr="00A43840">
        <w:rPr>
          <w:szCs w:val="24"/>
        </w:rPr>
        <w:t>- Мариян Иванов“ декларира, че при първа възможност за осигуряване на стабилен технологичен режим и натоварването (минимум 70% от капацитета заложен в КР) съгласно изискванията на чл.19, ал.1, т.1 и 3 на Наредба №6/ 26.03.1999 г. ще предприеме стъпки за изпълнение на Условия 9.6.1. и условие 9.6.2 на КР № 237-Н1</w:t>
      </w:r>
      <w:r w:rsidR="00013DCB">
        <w:rPr>
          <w:szCs w:val="24"/>
        </w:rPr>
        <w:t>-А1</w:t>
      </w:r>
      <w:r w:rsidRPr="00A43840">
        <w:rPr>
          <w:szCs w:val="24"/>
        </w:rPr>
        <w:t>/ 201</w:t>
      </w:r>
      <w:r w:rsidR="00013DCB">
        <w:rPr>
          <w:szCs w:val="24"/>
        </w:rPr>
        <w:t>8</w:t>
      </w:r>
      <w:r w:rsidRPr="00A43840">
        <w:rPr>
          <w:szCs w:val="24"/>
        </w:rPr>
        <w:t xml:space="preserve"> г.</w:t>
      </w:r>
    </w:p>
    <w:p w14:paraId="23143915" w14:textId="028F6112" w:rsidR="00571FF5" w:rsidRPr="00A43840" w:rsidRDefault="00F71BBA" w:rsidP="002A1237">
      <w:pPr>
        <w:tabs>
          <w:tab w:val="left" w:pos="426"/>
          <w:tab w:val="left" w:pos="709"/>
        </w:tabs>
        <w:rPr>
          <w:b/>
          <w:bCs/>
          <w:szCs w:val="24"/>
          <w:u w:val="single"/>
        </w:rPr>
      </w:pPr>
      <w:r w:rsidRPr="00A43840">
        <w:rPr>
          <w:b/>
          <w:bCs/>
          <w:szCs w:val="24"/>
          <w:u w:val="single"/>
        </w:rPr>
        <w:t xml:space="preserve">През 2013 г. </w:t>
      </w:r>
      <w:r w:rsidR="002A1237" w:rsidRPr="00A43840">
        <w:rPr>
          <w:b/>
          <w:bCs/>
          <w:szCs w:val="24"/>
          <w:u w:val="single"/>
        </w:rPr>
        <w:t>ЕТ „</w:t>
      </w:r>
      <w:proofErr w:type="spellStart"/>
      <w:r w:rsidR="002A1237" w:rsidRPr="00A43840">
        <w:rPr>
          <w:b/>
          <w:bCs/>
          <w:szCs w:val="24"/>
          <w:u w:val="single"/>
        </w:rPr>
        <w:t>Маримекс</w:t>
      </w:r>
      <w:proofErr w:type="spellEnd"/>
      <w:r w:rsidR="002A1237" w:rsidRPr="00A43840">
        <w:rPr>
          <w:b/>
          <w:bCs/>
          <w:szCs w:val="24"/>
          <w:u w:val="single"/>
        </w:rPr>
        <w:t>-Мариян Иванов“ е уведомил РИОСВ - София за това, че инсталацията, за която е издадено КР №237-Н1</w:t>
      </w:r>
      <w:r w:rsidR="00255811">
        <w:rPr>
          <w:b/>
          <w:bCs/>
          <w:szCs w:val="24"/>
          <w:u w:val="single"/>
        </w:rPr>
        <w:t>-А1</w:t>
      </w:r>
      <w:r w:rsidR="002A1237" w:rsidRPr="00A43840">
        <w:rPr>
          <w:b/>
          <w:bCs/>
          <w:szCs w:val="24"/>
          <w:u w:val="single"/>
        </w:rPr>
        <w:t>/ 201</w:t>
      </w:r>
      <w:r w:rsidR="00944D8F">
        <w:rPr>
          <w:b/>
          <w:bCs/>
          <w:szCs w:val="24"/>
          <w:u w:val="single"/>
        </w:rPr>
        <w:t>9</w:t>
      </w:r>
      <w:r w:rsidR="002A1237" w:rsidRPr="00A43840">
        <w:rPr>
          <w:b/>
          <w:bCs/>
          <w:szCs w:val="24"/>
          <w:u w:val="single"/>
        </w:rPr>
        <w:t xml:space="preserve"> не е работила и поради тази причина не са извършван мониторинг на отпадъчните газове от инсталацията.</w:t>
      </w:r>
    </w:p>
    <w:p w14:paraId="59DEB152" w14:textId="77777777" w:rsidR="00461AF6" w:rsidRPr="00A43840" w:rsidRDefault="00461AF6" w:rsidP="00461AF6">
      <w:pPr>
        <w:tabs>
          <w:tab w:val="left" w:pos="426"/>
          <w:tab w:val="left" w:pos="709"/>
        </w:tabs>
        <w:rPr>
          <w:szCs w:val="24"/>
        </w:rPr>
      </w:pPr>
      <w:r w:rsidRPr="00A43840">
        <w:rPr>
          <w:szCs w:val="24"/>
        </w:rPr>
        <w:t>Точковите източници (инсталации и процеси от всяка инсталация) емитиращи вредни вещества в атмосферния въздух, както и другите изпускащи устройства са представени по долу:</w:t>
      </w:r>
    </w:p>
    <w:p w14:paraId="4F4576B2" w14:textId="77777777" w:rsidR="000B221B" w:rsidRPr="00A43840" w:rsidRDefault="00677E46" w:rsidP="00461AF6">
      <w:pPr>
        <w:tabs>
          <w:tab w:val="left" w:pos="426"/>
          <w:tab w:val="left" w:pos="709"/>
        </w:tabs>
        <w:rPr>
          <w:szCs w:val="24"/>
        </w:rPr>
      </w:pPr>
      <w:r w:rsidRPr="00A43840">
        <w:rPr>
          <w:b/>
          <w:bCs/>
          <w:szCs w:val="24"/>
          <w:u w:val="single"/>
        </w:rPr>
        <w:t>ИУ</w:t>
      </w:r>
      <w:r w:rsidR="000B221B" w:rsidRPr="00A43840">
        <w:rPr>
          <w:b/>
          <w:bCs/>
          <w:szCs w:val="24"/>
          <w:u w:val="single"/>
        </w:rPr>
        <w:t xml:space="preserve"> № 1</w:t>
      </w:r>
      <w:r w:rsidR="000619BA" w:rsidRPr="00A43840">
        <w:rPr>
          <w:szCs w:val="24"/>
        </w:rPr>
        <w:t xml:space="preserve"> (</w:t>
      </w:r>
      <w:r w:rsidR="00FA1084" w:rsidRPr="00A43840">
        <w:rPr>
          <w:szCs w:val="24"/>
        </w:rPr>
        <w:t>1</w:t>
      </w:r>
      <w:r w:rsidR="002F26AA" w:rsidRPr="00A43840">
        <w:rPr>
          <w:szCs w:val="24"/>
        </w:rPr>
        <w:t>8</w:t>
      </w:r>
      <w:r w:rsidR="00FA1084" w:rsidRPr="00A43840">
        <w:rPr>
          <w:szCs w:val="24"/>
        </w:rPr>
        <w:t xml:space="preserve"> </w:t>
      </w:r>
      <w:r w:rsidR="000B221B" w:rsidRPr="00A43840">
        <w:rPr>
          <w:szCs w:val="24"/>
        </w:rPr>
        <w:t xml:space="preserve">m) за </w:t>
      </w:r>
      <w:r w:rsidR="002F26AA" w:rsidRPr="00A43840">
        <w:rPr>
          <w:szCs w:val="24"/>
        </w:rPr>
        <w:t>изпускане на отпадъчни газове от участъци „Алуминиеви сплави“ и „Медни сплави“</w:t>
      </w:r>
      <w:r w:rsidR="00683D8F" w:rsidRPr="00A43840">
        <w:rPr>
          <w:szCs w:val="24"/>
        </w:rPr>
        <w:t>.</w:t>
      </w:r>
    </w:p>
    <w:p w14:paraId="36E777B0" w14:textId="77777777" w:rsidR="00FA1084" w:rsidRPr="00A43840" w:rsidRDefault="000B221B" w:rsidP="00ED5680">
      <w:pPr>
        <w:numPr>
          <w:ilvl w:val="0"/>
          <w:numId w:val="26"/>
        </w:numPr>
        <w:tabs>
          <w:tab w:val="left" w:pos="426"/>
          <w:tab w:val="left" w:pos="709"/>
        </w:tabs>
        <w:rPr>
          <w:szCs w:val="24"/>
        </w:rPr>
      </w:pPr>
      <w:r w:rsidRPr="00A43840">
        <w:rPr>
          <w:szCs w:val="24"/>
        </w:rPr>
        <w:t>Дебит на газовете емитирани през комин</w:t>
      </w:r>
      <w:r w:rsidR="003144CB" w:rsidRPr="00A43840">
        <w:rPr>
          <w:szCs w:val="24"/>
        </w:rPr>
        <w:t>а</w:t>
      </w:r>
      <w:r w:rsidRPr="00A43840">
        <w:rPr>
          <w:szCs w:val="24"/>
        </w:rPr>
        <w:t>:</w:t>
      </w:r>
    </w:p>
    <w:p w14:paraId="68E7596D" w14:textId="77777777" w:rsidR="00FA1084" w:rsidRPr="00A43840" w:rsidRDefault="00F607AC" w:rsidP="00ED5680">
      <w:pPr>
        <w:tabs>
          <w:tab w:val="left" w:pos="426"/>
          <w:tab w:val="left" w:pos="709"/>
        </w:tabs>
        <w:ind w:left="1004"/>
        <w:rPr>
          <w:szCs w:val="24"/>
        </w:rPr>
      </w:pPr>
      <w:r w:rsidRPr="00A43840">
        <w:rPr>
          <w:szCs w:val="24"/>
        </w:rPr>
        <w:t>М</w:t>
      </w:r>
      <w:r w:rsidR="000B221B" w:rsidRPr="00A43840">
        <w:rPr>
          <w:szCs w:val="24"/>
        </w:rPr>
        <w:t xml:space="preserve">аксимален – </w:t>
      </w:r>
      <w:r w:rsidR="002F26AA" w:rsidRPr="00A43840">
        <w:rPr>
          <w:szCs w:val="24"/>
        </w:rPr>
        <w:t>40</w:t>
      </w:r>
      <w:r w:rsidR="00FA1084" w:rsidRPr="00A43840">
        <w:rPr>
          <w:szCs w:val="24"/>
        </w:rPr>
        <w:t xml:space="preserve"> 000 </w:t>
      </w:r>
      <w:r w:rsidR="000B221B" w:rsidRPr="00A43840">
        <w:rPr>
          <w:szCs w:val="24"/>
        </w:rPr>
        <w:t>Nm³/h</w:t>
      </w:r>
      <w:r w:rsidR="00FA1084" w:rsidRPr="00A43840">
        <w:rPr>
          <w:szCs w:val="24"/>
        </w:rPr>
        <w:t>;</w:t>
      </w:r>
    </w:p>
    <w:p w14:paraId="0E5E972C" w14:textId="77777777" w:rsidR="00FA1084" w:rsidRPr="00A43840" w:rsidRDefault="00683D8F" w:rsidP="00ED5680">
      <w:pPr>
        <w:numPr>
          <w:ilvl w:val="0"/>
          <w:numId w:val="26"/>
        </w:numPr>
        <w:tabs>
          <w:tab w:val="left" w:pos="426"/>
          <w:tab w:val="left" w:pos="709"/>
        </w:tabs>
        <w:rPr>
          <w:b/>
          <w:szCs w:val="24"/>
        </w:rPr>
      </w:pPr>
      <w:r w:rsidRPr="00A43840">
        <w:rPr>
          <w:b/>
          <w:szCs w:val="24"/>
        </w:rPr>
        <w:t>НДЕ (</w:t>
      </w:r>
      <w:r w:rsidR="000B221B" w:rsidRPr="00A43840">
        <w:rPr>
          <w:b/>
          <w:szCs w:val="24"/>
        </w:rPr>
        <w:t>норма допустими емисии)</w:t>
      </w:r>
      <w:r w:rsidR="00571FF5" w:rsidRPr="00A43840">
        <w:rPr>
          <w:b/>
          <w:szCs w:val="24"/>
        </w:rPr>
        <w:t xml:space="preserve"> за </w:t>
      </w:r>
      <w:proofErr w:type="spellStart"/>
      <w:r w:rsidR="00571FF5" w:rsidRPr="00A43840">
        <w:rPr>
          <w:b/>
          <w:szCs w:val="24"/>
        </w:rPr>
        <w:t>Газоход</w:t>
      </w:r>
      <w:proofErr w:type="spellEnd"/>
      <w:r w:rsidR="00571FF5" w:rsidRPr="00A43840">
        <w:rPr>
          <w:b/>
          <w:szCs w:val="24"/>
        </w:rPr>
        <w:t xml:space="preserve"> №1 на участък „алуминиеви сплави“</w:t>
      </w:r>
    </w:p>
    <w:p w14:paraId="5DDA2E07" w14:textId="77777777" w:rsidR="0028613B" w:rsidRPr="00A43840" w:rsidRDefault="00FA1084" w:rsidP="00ED5680">
      <w:pPr>
        <w:numPr>
          <w:ilvl w:val="0"/>
          <w:numId w:val="11"/>
        </w:numPr>
        <w:tabs>
          <w:tab w:val="left" w:pos="426"/>
        </w:tabs>
        <w:ind w:firstLine="360"/>
        <w:rPr>
          <w:szCs w:val="24"/>
        </w:rPr>
      </w:pPr>
      <w:r w:rsidRPr="00A43840">
        <w:rPr>
          <w:szCs w:val="24"/>
        </w:rPr>
        <w:t>прахообразни вещества</w:t>
      </w:r>
      <w:r w:rsidR="000B221B" w:rsidRPr="00A43840">
        <w:rPr>
          <w:szCs w:val="24"/>
        </w:rPr>
        <w:t xml:space="preserve"> </w:t>
      </w:r>
      <w:r w:rsidR="000A2551" w:rsidRPr="00A43840">
        <w:rPr>
          <w:szCs w:val="24"/>
        </w:rPr>
        <w:t xml:space="preserve">- </w:t>
      </w:r>
      <w:r w:rsidRPr="00A43840">
        <w:rPr>
          <w:szCs w:val="24"/>
        </w:rPr>
        <w:t>1</w:t>
      </w:r>
      <w:r w:rsidR="000B221B" w:rsidRPr="00A43840">
        <w:rPr>
          <w:szCs w:val="24"/>
        </w:rPr>
        <w:t xml:space="preserve">0 </w:t>
      </w:r>
      <w:proofErr w:type="spellStart"/>
      <w:r w:rsidR="000B221B" w:rsidRPr="00A43840">
        <w:rPr>
          <w:szCs w:val="24"/>
        </w:rPr>
        <w:t>mg</w:t>
      </w:r>
      <w:proofErr w:type="spellEnd"/>
      <w:r w:rsidR="000B221B" w:rsidRPr="00A43840">
        <w:rPr>
          <w:szCs w:val="24"/>
        </w:rPr>
        <w:t>/Nm³</w:t>
      </w:r>
      <w:r w:rsidRPr="00A43840">
        <w:rPr>
          <w:szCs w:val="24"/>
        </w:rPr>
        <w:t>;</w:t>
      </w:r>
    </w:p>
    <w:p w14:paraId="1624A17B" w14:textId="77777777" w:rsidR="0028613B" w:rsidRPr="00A43840" w:rsidRDefault="00FA1084" w:rsidP="00ED5680">
      <w:pPr>
        <w:numPr>
          <w:ilvl w:val="0"/>
          <w:numId w:val="11"/>
        </w:numPr>
        <w:tabs>
          <w:tab w:val="left" w:pos="426"/>
        </w:tabs>
        <w:ind w:firstLine="360"/>
        <w:rPr>
          <w:szCs w:val="24"/>
        </w:rPr>
      </w:pPr>
      <w:r w:rsidRPr="00A43840">
        <w:rPr>
          <w:szCs w:val="24"/>
        </w:rPr>
        <w:t xml:space="preserve">неорганични съединения на хлора, определени като </w:t>
      </w:r>
      <w:proofErr w:type="spellStart"/>
      <w:r w:rsidRPr="00A43840">
        <w:rPr>
          <w:szCs w:val="24"/>
        </w:rPr>
        <w:t>HCl</w:t>
      </w:r>
      <w:proofErr w:type="spellEnd"/>
      <w:r w:rsidRPr="00A43840">
        <w:rPr>
          <w:szCs w:val="24"/>
        </w:rPr>
        <w:t xml:space="preserve"> </w:t>
      </w:r>
      <w:r w:rsidR="000A2551" w:rsidRPr="00A43840">
        <w:rPr>
          <w:szCs w:val="24"/>
        </w:rPr>
        <w:t xml:space="preserve">- </w:t>
      </w:r>
      <w:r w:rsidRPr="00A43840">
        <w:rPr>
          <w:szCs w:val="24"/>
        </w:rPr>
        <w:t xml:space="preserve">30 </w:t>
      </w:r>
      <w:proofErr w:type="spellStart"/>
      <w:r w:rsidRPr="00A43840">
        <w:rPr>
          <w:szCs w:val="24"/>
        </w:rPr>
        <w:t>mg</w:t>
      </w:r>
      <w:proofErr w:type="spellEnd"/>
      <w:r w:rsidRPr="00A43840">
        <w:rPr>
          <w:szCs w:val="24"/>
        </w:rPr>
        <w:t>/Nm³</w:t>
      </w:r>
      <w:r w:rsidR="0028613B" w:rsidRPr="00A43840">
        <w:rPr>
          <w:szCs w:val="24"/>
        </w:rPr>
        <w:t>;</w:t>
      </w:r>
    </w:p>
    <w:p w14:paraId="1653A47B" w14:textId="77777777" w:rsidR="0028613B" w:rsidRPr="00A43840" w:rsidRDefault="00FA1084" w:rsidP="00ED5680">
      <w:pPr>
        <w:numPr>
          <w:ilvl w:val="0"/>
          <w:numId w:val="11"/>
        </w:numPr>
        <w:tabs>
          <w:tab w:val="left" w:pos="426"/>
        </w:tabs>
        <w:ind w:firstLine="360"/>
        <w:rPr>
          <w:szCs w:val="24"/>
        </w:rPr>
      </w:pPr>
      <w:r w:rsidRPr="00A43840">
        <w:rPr>
          <w:szCs w:val="24"/>
        </w:rPr>
        <w:t xml:space="preserve">газообразни неорганични съединения на флуора, определени като HF </w:t>
      </w:r>
      <w:r w:rsidR="000A2551" w:rsidRPr="00A43840">
        <w:rPr>
          <w:szCs w:val="24"/>
        </w:rPr>
        <w:t xml:space="preserve">- </w:t>
      </w:r>
      <w:r w:rsidRPr="00A43840">
        <w:rPr>
          <w:szCs w:val="24"/>
        </w:rPr>
        <w:t xml:space="preserve">5 </w:t>
      </w:r>
      <w:proofErr w:type="spellStart"/>
      <w:r w:rsidRPr="00A43840">
        <w:rPr>
          <w:szCs w:val="24"/>
        </w:rPr>
        <w:t>mg</w:t>
      </w:r>
      <w:proofErr w:type="spellEnd"/>
      <w:r w:rsidRPr="00A43840">
        <w:rPr>
          <w:szCs w:val="24"/>
        </w:rPr>
        <w:t>/Nm³;</w:t>
      </w:r>
    </w:p>
    <w:p w14:paraId="21D9D063" w14:textId="77777777" w:rsidR="0028613B" w:rsidRPr="00A43840" w:rsidRDefault="00336C8B" w:rsidP="00ED5680">
      <w:pPr>
        <w:numPr>
          <w:ilvl w:val="0"/>
          <w:numId w:val="11"/>
        </w:numPr>
        <w:tabs>
          <w:tab w:val="left" w:pos="426"/>
        </w:tabs>
        <w:ind w:firstLine="360"/>
        <w:rPr>
          <w:szCs w:val="24"/>
        </w:rPr>
      </w:pPr>
      <w:r w:rsidRPr="00A43840">
        <w:rPr>
          <w:szCs w:val="24"/>
        </w:rPr>
        <w:t>диоксини и фурани (общо съдържание, при отчитане на съответния коефициент на</w:t>
      </w:r>
    </w:p>
    <w:p w14:paraId="3C1C274E" w14:textId="77777777" w:rsidR="0028613B" w:rsidRPr="00A43840" w:rsidRDefault="00336C8B" w:rsidP="00ED5680">
      <w:pPr>
        <w:numPr>
          <w:ilvl w:val="0"/>
          <w:numId w:val="11"/>
        </w:numPr>
        <w:tabs>
          <w:tab w:val="left" w:pos="426"/>
        </w:tabs>
        <w:ind w:firstLine="360"/>
        <w:rPr>
          <w:szCs w:val="24"/>
        </w:rPr>
      </w:pPr>
      <w:r w:rsidRPr="00A43840">
        <w:rPr>
          <w:szCs w:val="24"/>
        </w:rPr>
        <w:lastRenderedPageBreak/>
        <w:t xml:space="preserve">токсична еквивалентност) </w:t>
      </w:r>
      <w:r w:rsidR="000A2551" w:rsidRPr="00A43840">
        <w:rPr>
          <w:szCs w:val="24"/>
        </w:rPr>
        <w:t xml:space="preserve">- </w:t>
      </w:r>
      <w:r w:rsidRPr="00A43840">
        <w:rPr>
          <w:szCs w:val="24"/>
        </w:rPr>
        <w:t xml:space="preserve">0,1 </w:t>
      </w:r>
      <w:proofErr w:type="spellStart"/>
      <w:r w:rsidRPr="00A43840">
        <w:rPr>
          <w:szCs w:val="24"/>
        </w:rPr>
        <w:t>ng</w:t>
      </w:r>
      <w:proofErr w:type="spellEnd"/>
      <w:r w:rsidRPr="00A43840">
        <w:rPr>
          <w:szCs w:val="24"/>
        </w:rPr>
        <w:t>/ Nm³;</w:t>
      </w:r>
    </w:p>
    <w:p w14:paraId="1F1C9DCD" w14:textId="77777777" w:rsidR="0028613B" w:rsidRPr="00A43840" w:rsidRDefault="0028613B" w:rsidP="00ED5680">
      <w:pPr>
        <w:numPr>
          <w:ilvl w:val="0"/>
          <w:numId w:val="11"/>
        </w:numPr>
        <w:tabs>
          <w:tab w:val="left" w:pos="426"/>
        </w:tabs>
        <w:ind w:firstLine="360"/>
        <w:rPr>
          <w:szCs w:val="24"/>
        </w:rPr>
      </w:pPr>
      <w:r w:rsidRPr="00A43840">
        <w:rPr>
          <w:szCs w:val="24"/>
        </w:rPr>
        <w:t>азотни оксиди (NO</w:t>
      </w:r>
      <w:r w:rsidRPr="00A43840">
        <w:rPr>
          <w:szCs w:val="24"/>
          <w:vertAlign w:val="subscript"/>
        </w:rPr>
        <w:t>2</w:t>
      </w:r>
      <w:r w:rsidRPr="00A43840">
        <w:rPr>
          <w:szCs w:val="24"/>
        </w:rPr>
        <w:t xml:space="preserve">) </w:t>
      </w:r>
      <w:r w:rsidR="000A2551" w:rsidRPr="00A43840">
        <w:rPr>
          <w:szCs w:val="24"/>
        </w:rPr>
        <w:t xml:space="preserve">- </w:t>
      </w:r>
      <w:r w:rsidRPr="00A43840">
        <w:rPr>
          <w:szCs w:val="24"/>
        </w:rPr>
        <w:t xml:space="preserve">400 </w:t>
      </w:r>
      <w:proofErr w:type="spellStart"/>
      <w:r w:rsidRPr="00A43840">
        <w:rPr>
          <w:szCs w:val="24"/>
        </w:rPr>
        <w:t>mg</w:t>
      </w:r>
      <w:proofErr w:type="spellEnd"/>
      <w:r w:rsidRPr="00A43840">
        <w:rPr>
          <w:szCs w:val="24"/>
        </w:rPr>
        <w:t>/Nm³;</w:t>
      </w:r>
    </w:p>
    <w:p w14:paraId="27DE795F" w14:textId="77777777" w:rsidR="0028613B" w:rsidRPr="00A43840" w:rsidRDefault="0028613B" w:rsidP="00ED5680">
      <w:pPr>
        <w:numPr>
          <w:ilvl w:val="0"/>
          <w:numId w:val="11"/>
        </w:numPr>
        <w:tabs>
          <w:tab w:val="left" w:pos="426"/>
        </w:tabs>
        <w:ind w:firstLine="360"/>
        <w:rPr>
          <w:szCs w:val="24"/>
        </w:rPr>
      </w:pPr>
      <w:r w:rsidRPr="00A43840">
        <w:rPr>
          <w:szCs w:val="24"/>
        </w:rPr>
        <w:t>серни оксиди (SO</w:t>
      </w:r>
      <w:r w:rsidRPr="00A43840">
        <w:rPr>
          <w:szCs w:val="24"/>
          <w:vertAlign w:val="subscript"/>
        </w:rPr>
        <w:t>2</w:t>
      </w:r>
      <w:r w:rsidRPr="00A43840">
        <w:rPr>
          <w:szCs w:val="24"/>
        </w:rPr>
        <w:t xml:space="preserve">) </w:t>
      </w:r>
      <w:r w:rsidR="000A2551" w:rsidRPr="00A43840">
        <w:rPr>
          <w:szCs w:val="24"/>
        </w:rPr>
        <w:t xml:space="preserve">- </w:t>
      </w:r>
      <w:r w:rsidRPr="00A43840">
        <w:rPr>
          <w:szCs w:val="24"/>
        </w:rPr>
        <w:t xml:space="preserve">400 </w:t>
      </w:r>
      <w:proofErr w:type="spellStart"/>
      <w:r w:rsidRPr="00A43840">
        <w:rPr>
          <w:szCs w:val="24"/>
        </w:rPr>
        <w:t>mg</w:t>
      </w:r>
      <w:proofErr w:type="spellEnd"/>
      <w:r w:rsidRPr="00A43840">
        <w:rPr>
          <w:szCs w:val="24"/>
        </w:rPr>
        <w:t>/Nm³;</w:t>
      </w:r>
    </w:p>
    <w:p w14:paraId="1CE2F852" w14:textId="77777777" w:rsidR="0028613B" w:rsidRPr="00A43840" w:rsidRDefault="0028613B" w:rsidP="00ED5680">
      <w:pPr>
        <w:numPr>
          <w:ilvl w:val="0"/>
          <w:numId w:val="11"/>
        </w:numPr>
        <w:tabs>
          <w:tab w:val="left" w:pos="426"/>
        </w:tabs>
        <w:ind w:firstLine="360"/>
        <w:rPr>
          <w:szCs w:val="24"/>
        </w:rPr>
      </w:pPr>
      <w:r w:rsidRPr="00A43840">
        <w:rPr>
          <w:szCs w:val="24"/>
        </w:rPr>
        <w:t xml:space="preserve">органични вещества, определени като общ въглерод </w:t>
      </w:r>
      <w:r w:rsidR="000A2551" w:rsidRPr="00A43840">
        <w:rPr>
          <w:szCs w:val="24"/>
        </w:rPr>
        <w:t xml:space="preserve">- </w:t>
      </w:r>
      <w:r w:rsidRPr="00A43840">
        <w:rPr>
          <w:szCs w:val="24"/>
        </w:rPr>
        <w:t xml:space="preserve">50 </w:t>
      </w:r>
      <w:proofErr w:type="spellStart"/>
      <w:r w:rsidRPr="00A43840">
        <w:rPr>
          <w:szCs w:val="24"/>
        </w:rPr>
        <w:t>mg</w:t>
      </w:r>
      <w:proofErr w:type="spellEnd"/>
      <w:r w:rsidRPr="00A43840">
        <w:rPr>
          <w:szCs w:val="24"/>
        </w:rPr>
        <w:t>/Nm³.</w:t>
      </w:r>
    </w:p>
    <w:p w14:paraId="4A5D2E37" w14:textId="77777777" w:rsidR="00677E46" w:rsidRPr="00A43840" w:rsidRDefault="00677E46" w:rsidP="00677E46">
      <w:pPr>
        <w:tabs>
          <w:tab w:val="left" w:pos="426"/>
        </w:tabs>
        <w:rPr>
          <w:szCs w:val="24"/>
        </w:rPr>
      </w:pPr>
    </w:p>
    <w:p w14:paraId="73C2D84E" w14:textId="77777777" w:rsidR="00677E46" w:rsidRPr="00A43840" w:rsidRDefault="00677E46" w:rsidP="00677E46">
      <w:pPr>
        <w:pStyle w:val="ListParagraph"/>
        <w:numPr>
          <w:ilvl w:val="0"/>
          <w:numId w:val="46"/>
        </w:numPr>
        <w:tabs>
          <w:tab w:val="left" w:pos="426"/>
          <w:tab w:val="left" w:pos="900"/>
        </w:tabs>
        <w:ind w:firstLine="0"/>
        <w:rPr>
          <w:b/>
          <w:szCs w:val="24"/>
        </w:rPr>
      </w:pPr>
      <w:r w:rsidRPr="00A43840">
        <w:rPr>
          <w:b/>
          <w:szCs w:val="24"/>
        </w:rPr>
        <w:t>Измерени стойности, както следва:</w:t>
      </w:r>
    </w:p>
    <w:p w14:paraId="14F130DC" w14:textId="77777777" w:rsidR="00677E46" w:rsidRPr="00A43840" w:rsidRDefault="00677E46" w:rsidP="00677E46">
      <w:pPr>
        <w:tabs>
          <w:tab w:val="left" w:pos="426"/>
        </w:tabs>
        <w:rPr>
          <w:szCs w:val="24"/>
        </w:rPr>
      </w:pPr>
      <w:r w:rsidRPr="00A43840">
        <w:rPr>
          <w:szCs w:val="24"/>
        </w:rPr>
        <w:t xml:space="preserve">Не е извършван мониторинг, т.к. </w:t>
      </w:r>
      <w:r w:rsidR="000A2551" w:rsidRPr="00A43840">
        <w:rPr>
          <w:szCs w:val="24"/>
        </w:rPr>
        <w:t>участъка</w:t>
      </w:r>
      <w:r w:rsidRPr="00A43840">
        <w:rPr>
          <w:szCs w:val="24"/>
        </w:rPr>
        <w:t xml:space="preserve"> не е работил.</w:t>
      </w:r>
    </w:p>
    <w:p w14:paraId="03EC199A" w14:textId="77777777" w:rsidR="00677E46" w:rsidRPr="00A43840" w:rsidRDefault="00677E46" w:rsidP="00677E46">
      <w:pPr>
        <w:tabs>
          <w:tab w:val="left" w:pos="426"/>
        </w:tabs>
        <w:rPr>
          <w:szCs w:val="24"/>
        </w:rPr>
      </w:pPr>
    </w:p>
    <w:p w14:paraId="139EECD5" w14:textId="77777777" w:rsidR="00677E46" w:rsidRPr="00A43840" w:rsidRDefault="00677E46" w:rsidP="00677E46">
      <w:pPr>
        <w:numPr>
          <w:ilvl w:val="0"/>
          <w:numId w:val="26"/>
        </w:numPr>
        <w:tabs>
          <w:tab w:val="left" w:pos="426"/>
          <w:tab w:val="left" w:pos="709"/>
        </w:tabs>
        <w:rPr>
          <w:b/>
          <w:szCs w:val="24"/>
        </w:rPr>
      </w:pPr>
      <w:r w:rsidRPr="00A43840">
        <w:rPr>
          <w:b/>
          <w:szCs w:val="24"/>
        </w:rPr>
        <w:t xml:space="preserve">НДЕ (норма допустими емисии) за </w:t>
      </w:r>
      <w:proofErr w:type="spellStart"/>
      <w:r w:rsidRPr="00A43840">
        <w:rPr>
          <w:b/>
          <w:szCs w:val="24"/>
        </w:rPr>
        <w:t>Газоход</w:t>
      </w:r>
      <w:proofErr w:type="spellEnd"/>
      <w:r w:rsidRPr="00A43840">
        <w:rPr>
          <w:b/>
          <w:szCs w:val="24"/>
        </w:rPr>
        <w:t xml:space="preserve"> №2 на участък „медни сплави“</w:t>
      </w:r>
    </w:p>
    <w:p w14:paraId="52F07095" w14:textId="77777777" w:rsidR="00677E46" w:rsidRPr="00A43840" w:rsidRDefault="00677E46" w:rsidP="00677E46">
      <w:pPr>
        <w:numPr>
          <w:ilvl w:val="0"/>
          <w:numId w:val="11"/>
        </w:numPr>
        <w:tabs>
          <w:tab w:val="left" w:pos="426"/>
        </w:tabs>
        <w:ind w:firstLine="360"/>
        <w:rPr>
          <w:szCs w:val="24"/>
        </w:rPr>
      </w:pPr>
      <w:r w:rsidRPr="00A43840">
        <w:rPr>
          <w:szCs w:val="24"/>
        </w:rPr>
        <w:t xml:space="preserve">прахообразни вещества </w:t>
      </w:r>
      <w:r w:rsidR="000A2551" w:rsidRPr="00A43840">
        <w:rPr>
          <w:szCs w:val="24"/>
        </w:rPr>
        <w:t xml:space="preserve">- </w:t>
      </w:r>
      <w:r w:rsidRPr="00A43840">
        <w:rPr>
          <w:szCs w:val="24"/>
        </w:rPr>
        <w:t xml:space="preserve">20 </w:t>
      </w:r>
      <w:proofErr w:type="spellStart"/>
      <w:r w:rsidRPr="00A43840">
        <w:rPr>
          <w:szCs w:val="24"/>
        </w:rPr>
        <w:t>mg</w:t>
      </w:r>
      <w:proofErr w:type="spellEnd"/>
      <w:r w:rsidRPr="00A43840">
        <w:rPr>
          <w:szCs w:val="24"/>
        </w:rPr>
        <w:t>/Nm³;</w:t>
      </w:r>
    </w:p>
    <w:p w14:paraId="6D1BEFB9" w14:textId="77777777" w:rsidR="00677E46" w:rsidRPr="00A43840" w:rsidRDefault="00677E46" w:rsidP="00677E46">
      <w:pPr>
        <w:numPr>
          <w:ilvl w:val="0"/>
          <w:numId w:val="11"/>
        </w:numPr>
        <w:tabs>
          <w:tab w:val="left" w:pos="426"/>
        </w:tabs>
        <w:ind w:firstLine="360"/>
        <w:rPr>
          <w:szCs w:val="24"/>
        </w:rPr>
      </w:pPr>
      <w:r w:rsidRPr="00A43840">
        <w:rPr>
          <w:szCs w:val="24"/>
        </w:rPr>
        <w:t>мед</w:t>
      </w:r>
      <w:r w:rsidR="000A2551" w:rsidRPr="00A43840">
        <w:rPr>
          <w:szCs w:val="24"/>
        </w:rPr>
        <w:t xml:space="preserve"> и </w:t>
      </w:r>
      <w:proofErr w:type="spellStart"/>
      <w:r w:rsidRPr="00A43840">
        <w:rPr>
          <w:szCs w:val="24"/>
        </w:rPr>
        <w:t>съединения</w:t>
      </w:r>
      <w:r w:rsidR="000A2551" w:rsidRPr="00A43840">
        <w:rPr>
          <w:szCs w:val="24"/>
        </w:rPr>
        <w:t>та</w:t>
      </w:r>
      <w:proofErr w:type="spellEnd"/>
      <w:r w:rsidR="000A2551" w:rsidRPr="00A43840">
        <w:rPr>
          <w:szCs w:val="24"/>
        </w:rPr>
        <w:t xml:space="preserve"> му</w:t>
      </w:r>
      <w:r w:rsidRPr="00A43840">
        <w:rPr>
          <w:szCs w:val="24"/>
        </w:rPr>
        <w:t xml:space="preserve">, определени като </w:t>
      </w:r>
      <w:proofErr w:type="spellStart"/>
      <w:r w:rsidR="000A2551" w:rsidRPr="00A43840">
        <w:rPr>
          <w:szCs w:val="24"/>
        </w:rPr>
        <w:t>Cu</w:t>
      </w:r>
      <w:proofErr w:type="spellEnd"/>
      <w:r w:rsidR="000A2551" w:rsidRPr="00A43840">
        <w:rPr>
          <w:szCs w:val="24"/>
        </w:rPr>
        <w:t xml:space="preserve"> - 2</w:t>
      </w:r>
      <w:r w:rsidRPr="00A43840">
        <w:rPr>
          <w:szCs w:val="24"/>
        </w:rPr>
        <w:t xml:space="preserve"> </w:t>
      </w:r>
      <w:proofErr w:type="spellStart"/>
      <w:r w:rsidRPr="00A43840">
        <w:rPr>
          <w:szCs w:val="24"/>
        </w:rPr>
        <w:t>mg</w:t>
      </w:r>
      <w:proofErr w:type="spellEnd"/>
      <w:r w:rsidRPr="00A43840">
        <w:rPr>
          <w:szCs w:val="24"/>
        </w:rPr>
        <w:t>/Nm³;</w:t>
      </w:r>
    </w:p>
    <w:p w14:paraId="63C8861D" w14:textId="77777777" w:rsidR="00677E46" w:rsidRPr="00A43840" w:rsidRDefault="000A2551" w:rsidP="00677E46">
      <w:pPr>
        <w:numPr>
          <w:ilvl w:val="0"/>
          <w:numId w:val="11"/>
        </w:numPr>
        <w:tabs>
          <w:tab w:val="left" w:pos="426"/>
        </w:tabs>
        <w:ind w:firstLine="360"/>
        <w:rPr>
          <w:szCs w:val="24"/>
        </w:rPr>
      </w:pPr>
      <w:r w:rsidRPr="00A43840">
        <w:rPr>
          <w:szCs w:val="24"/>
        </w:rPr>
        <w:t xml:space="preserve">олово и </w:t>
      </w:r>
      <w:proofErr w:type="spellStart"/>
      <w:r w:rsidRPr="00A43840">
        <w:rPr>
          <w:szCs w:val="24"/>
        </w:rPr>
        <w:t>съединенията</w:t>
      </w:r>
      <w:proofErr w:type="spellEnd"/>
      <w:r w:rsidRPr="00A43840">
        <w:rPr>
          <w:szCs w:val="24"/>
        </w:rPr>
        <w:t xml:space="preserve"> му, определени като </w:t>
      </w:r>
      <w:proofErr w:type="spellStart"/>
      <w:r w:rsidRPr="00A43840">
        <w:rPr>
          <w:szCs w:val="24"/>
        </w:rPr>
        <w:t>Pb</w:t>
      </w:r>
      <w:proofErr w:type="spellEnd"/>
      <w:r w:rsidRPr="00A43840">
        <w:rPr>
          <w:szCs w:val="24"/>
        </w:rPr>
        <w:t xml:space="preserve"> - 1</w:t>
      </w:r>
      <w:r w:rsidR="00677E46" w:rsidRPr="00A43840">
        <w:rPr>
          <w:szCs w:val="24"/>
        </w:rPr>
        <w:t xml:space="preserve"> </w:t>
      </w:r>
      <w:proofErr w:type="spellStart"/>
      <w:r w:rsidR="00677E46" w:rsidRPr="00A43840">
        <w:rPr>
          <w:szCs w:val="24"/>
        </w:rPr>
        <w:t>mg</w:t>
      </w:r>
      <w:proofErr w:type="spellEnd"/>
      <w:r w:rsidR="00677E46" w:rsidRPr="00A43840">
        <w:rPr>
          <w:szCs w:val="24"/>
        </w:rPr>
        <w:t>/Nm³;</w:t>
      </w:r>
    </w:p>
    <w:p w14:paraId="1ECDF4C2" w14:textId="77777777" w:rsidR="00677E46" w:rsidRPr="00A43840" w:rsidRDefault="00677E46" w:rsidP="00677E46">
      <w:pPr>
        <w:numPr>
          <w:ilvl w:val="0"/>
          <w:numId w:val="11"/>
        </w:numPr>
        <w:tabs>
          <w:tab w:val="left" w:pos="426"/>
        </w:tabs>
        <w:ind w:firstLine="360"/>
        <w:rPr>
          <w:szCs w:val="24"/>
        </w:rPr>
      </w:pPr>
      <w:r w:rsidRPr="00A43840">
        <w:rPr>
          <w:szCs w:val="24"/>
        </w:rPr>
        <w:t>диоксини и фурани (общо съдържание, при отчитане на съответния коефициент на</w:t>
      </w:r>
    </w:p>
    <w:p w14:paraId="5E33715E" w14:textId="77777777" w:rsidR="00677E46" w:rsidRPr="00A43840" w:rsidRDefault="00677E46" w:rsidP="00677E46">
      <w:pPr>
        <w:numPr>
          <w:ilvl w:val="0"/>
          <w:numId w:val="11"/>
        </w:numPr>
        <w:tabs>
          <w:tab w:val="left" w:pos="426"/>
        </w:tabs>
        <w:ind w:firstLine="360"/>
        <w:rPr>
          <w:szCs w:val="24"/>
        </w:rPr>
      </w:pPr>
      <w:r w:rsidRPr="00A43840">
        <w:rPr>
          <w:szCs w:val="24"/>
        </w:rPr>
        <w:t xml:space="preserve">токсична еквивалентност) </w:t>
      </w:r>
      <w:r w:rsidR="000A2551" w:rsidRPr="00A43840">
        <w:rPr>
          <w:szCs w:val="24"/>
        </w:rPr>
        <w:t xml:space="preserve">- </w:t>
      </w:r>
      <w:r w:rsidRPr="00A43840">
        <w:rPr>
          <w:szCs w:val="24"/>
        </w:rPr>
        <w:t>0,</w:t>
      </w:r>
      <w:r w:rsidR="000A2551" w:rsidRPr="00A43840">
        <w:rPr>
          <w:szCs w:val="24"/>
        </w:rPr>
        <w:t>4</w:t>
      </w:r>
      <w:r w:rsidRPr="00A43840">
        <w:rPr>
          <w:szCs w:val="24"/>
        </w:rPr>
        <w:t xml:space="preserve"> </w:t>
      </w:r>
      <w:proofErr w:type="spellStart"/>
      <w:r w:rsidRPr="00A43840">
        <w:rPr>
          <w:szCs w:val="24"/>
        </w:rPr>
        <w:t>ng</w:t>
      </w:r>
      <w:proofErr w:type="spellEnd"/>
      <w:r w:rsidRPr="00A43840">
        <w:rPr>
          <w:szCs w:val="24"/>
        </w:rPr>
        <w:t>/ Nm³;</w:t>
      </w:r>
    </w:p>
    <w:p w14:paraId="76911A82" w14:textId="77777777" w:rsidR="00677E46" w:rsidRPr="00A43840" w:rsidRDefault="00677E46" w:rsidP="00677E46">
      <w:pPr>
        <w:numPr>
          <w:ilvl w:val="0"/>
          <w:numId w:val="11"/>
        </w:numPr>
        <w:tabs>
          <w:tab w:val="left" w:pos="426"/>
        </w:tabs>
        <w:ind w:firstLine="360"/>
        <w:rPr>
          <w:szCs w:val="24"/>
        </w:rPr>
      </w:pPr>
      <w:r w:rsidRPr="00A43840">
        <w:rPr>
          <w:szCs w:val="24"/>
        </w:rPr>
        <w:t>азотни оксиди (NO</w:t>
      </w:r>
      <w:r w:rsidRPr="00A43840">
        <w:rPr>
          <w:szCs w:val="24"/>
          <w:vertAlign w:val="subscript"/>
        </w:rPr>
        <w:t>2</w:t>
      </w:r>
      <w:r w:rsidRPr="00A43840">
        <w:rPr>
          <w:szCs w:val="24"/>
        </w:rPr>
        <w:t xml:space="preserve">) </w:t>
      </w:r>
      <w:r w:rsidR="000A2551" w:rsidRPr="00A43840">
        <w:rPr>
          <w:szCs w:val="24"/>
        </w:rPr>
        <w:t xml:space="preserve">- </w:t>
      </w:r>
      <w:r w:rsidRPr="00A43840">
        <w:rPr>
          <w:szCs w:val="24"/>
        </w:rPr>
        <w:t xml:space="preserve">400 </w:t>
      </w:r>
      <w:proofErr w:type="spellStart"/>
      <w:r w:rsidRPr="00A43840">
        <w:rPr>
          <w:szCs w:val="24"/>
        </w:rPr>
        <w:t>mg</w:t>
      </w:r>
      <w:proofErr w:type="spellEnd"/>
      <w:r w:rsidRPr="00A43840">
        <w:rPr>
          <w:szCs w:val="24"/>
        </w:rPr>
        <w:t>/Nm³;</w:t>
      </w:r>
    </w:p>
    <w:p w14:paraId="37B2D4A1" w14:textId="77777777" w:rsidR="00677E46" w:rsidRPr="00A43840" w:rsidRDefault="00677E46" w:rsidP="00677E46">
      <w:pPr>
        <w:numPr>
          <w:ilvl w:val="0"/>
          <w:numId w:val="11"/>
        </w:numPr>
        <w:tabs>
          <w:tab w:val="left" w:pos="426"/>
        </w:tabs>
        <w:ind w:firstLine="360"/>
        <w:rPr>
          <w:szCs w:val="24"/>
        </w:rPr>
      </w:pPr>
      <w:r w:rsidRPr="00A43840">
        <w:rPr>
          <w:szCs w:val="24"/>
        </w:rPr>
        <w:t>серни оксиди (SO</w:t>
      </w:r>
      <w:r w:rsidRPr="00A43840">
        <w:rPr>
          <w:szCs w:val="24"/>
          <w:vertAlign w:val="subscript"/>
        </w:rPr>
        <w:t>2</w:t>
      </w:r>
      <w:r w:rsidRPr="00A43840">
        <w:rPr>
          <w:szCs w:val="24"/>
        </w:rPr>
        <w:t xml:space="preserve">) </w:t>
      </w:r>
      <w:r w:rsidR="000A2551" w:rsidRPr="00A43840">
        <w:rPr>
          <w:szCs w:val="24"/>
        </w:rPr>
        <w:t xml:space="preserve">- </w:t>
      </w:r>
      <w:r w:rsidRPr="00A43840">
        <w:rPr>
          <w:szCs w:val="24"/>
        </w:rPr>
        <w:t xml:space="preserve">400 </w:t>
      </w:r>
      <w:proofErr w:type="spellStart"/>
      <w:r w:rsidRPr="00A43840">
        <w:rPr>
          <w:szCs w:val="24"/>
        </w:rPr>
        <w:t>mg</w:t>
      </w:r>
      <w:proofErr w:type="spellEnd"/>
      <w:r w:rsidRPr="00A43840">
        <w:rPr>
          <w:szCs w:val="24"/>
        </w:rPr>
        <w:t>/Nm³;</w:t>
      </w:r>
    </w:p>
    <w:p w14:paraId="6293F170" w14:textId="77777777" w:rsidR="00677E46" w:rsidRPr="00A43840" w:rsidRDefault="00677E46" w:rsidP="00677E46">
      <w:pPr>
        <w:tabs>
          <w:tab w:val="left" w:pos="426"/>
        </w:tabs>
        <w:ind w:left="720"/>
        <w:rPr>
          <w:szCs w:val="24"/>
        </w:rPr>
      </w:pPr>
      <w:r w:rsidRPr="00A43840">
        <w:rPr>
          <w:szCs w:val="24"/>
        </w:rPr>
        <w:t xml:space="preserve">органични вещества, определени като общ въглерод 50 </w:t>
      </w:r>
      <w:proofErr w:type="spellStart"/>
      <w:r w:rsidRPr="00A43840">
        <w:rPr>
          <w:szCs w:val="24"/>
        </w:rPr>
        <w:t>mg</w:t>
      </w:r>
      <w:proofErr w:type="spellEnd"/>
      <w:r w:rsidRPr="00A43840">
        <w:rPr>
          <w:szCs w:val="24"/>
        </w:rPr>
        <w:t>/Nm³.</w:t>
      </w:r>
    </w:p>
    <w:p w14:paraId="60A2446E" w14:textId="77777777" w:rsidR="00CB1E19" w:rsidRPr="00A43840" w:rsidRDefault="00CB1E19" w:rsidP="00ED5680">
      <w:pPr>
        <w:numPr>
          <w:ilvl w:val="0"/>
          <w:numId w:val="26"/>
        </w:numPr>
        <w:tabs>
          <w:tab w:val="left" w:pos="426"/>
          <w:tab w:val="left" w:pos="709"/>
        </w:tabs>
        <w:rPr>
          <w:b/>
          <w:szCs w:val="24"/>
        </w:rPr>
      </w:pPr>
      <w:r w:rsidRPr="00A43840">
        <w:rPr>
          <w:b/>
          <w:szCs w:val="24"/>
        </w:rPr>
        <w:t>Измерени стойности, както следва:</w:t>
      </w:r>
    </w:p>
    <w:p w14:paraId="4C281BA2" w14:textId="77777777" w:rsidR="000A2551" w:rsidRPr="00A43840" w:rsidRDefault="000A2551" w:rsidP="00ED5680">
      <w:pPr>
        <w:tabs>
          <w:tab w:val="left" w:pos="426"/>
          <w:tab w:val="left" w:pos="709"/>
        </w:tabs>
        <w:ind w:firstLine="284"/>
        <w:rPr>
          <w:szCs w:val="24"/>
        </w:rPr>
      </w:pPr>
      <w:r w:rsidRPr="00A43840">
        <w:rPr>
          <w:szCs w:val="24"/>
        </w:rPr>
        <w:t>Не е извършван мониторинг, т.к. участъка не е работил.</w:t>
      </w:r>
    </w:p>
    <w:p w14:paraId="39B8F05E" w14:textId="77777777" w:rsidR="00D062ED" w:rsidRPr="00A43840" w:rsidRDefault="00D062ED" w:rsidP="00D062ED">
      <w:pPr>
        <w:tabs>
          <w:tab w:val="left" w:pos="426"/>
          <w:tab w:val="left" w:pos="709"/>
        </w:tabs>
        <w:rPr>
          <w:szCs w:val="24"/>
        </w:rPr>
      </w:pPr>
      <w:r w:rsidRPr="00A43840">
        <w:rPr>
          <w:szCs w:val="24"/>
        </w:rPr>
        <w:t xml:space="preserve">Отпадъчните газове се отвеждат за пречистване в 1бр. </w:t>
      </w:r>
      <w:proofErr w:type="spellStart"/>
      <w:r w:rsidRPr="00A43840">
        <w:rPr>
          <w:szCs w:val="24"/>
        </w:rPr>
        <w:t>ръкавен</w:t>
      </w:r>
      <w:proofErr w:type="spellEnd"/>
      <w:r w:rsidRPr="00A43840">
        <w:rPr>
          <w:szCs w:val="24"/>
        </w:rPr>
        <w:t xml:space="preserve"> филтър (сух касетъчен тип „ФСК </w:t>
      </w:r>
      <w:r w:rsidR="00384842" w:rsidRPr="00A43840">
        <w:rPr>
          <w:szCs w:val="24"/>
        </w:rPr>
        <w:t>288).</w:t>
      </w:r>
    </w:p>
    <w:p w14:paraId="06EA09D0" w14:textId="77777777" w:rsidR="000A2551" w:rsidRPr="00A43840" w:rsidRDefault="000A2551" w:rsidP="00ED5680">
      <w:pPr>
        <w:tabs>
          <w:tab w:val="left" w:pos="426"/>
          <w:tab w:val="left" w:pos="709"/>
        </w:tabs>
        <w:ind w:firstLine="284"/>
        <w:rPr>
          <w:szCs w:val="24"/>
        </w:rPr>
      </w:pPr>
    </w:p>
    <w:p w14:paraId="5B8724DC" w14:textId="77777777" w:rsidR="00AB2F4C" w:rsidRPr="00A43840" w:rsidRDefault="00AB2F4C" w:rsidP="00AB2F4C">
      <w:pPr>
        <w:tabs>
          <w:tab w:val="left" w:pos="426"/>
          <w:tab w:val="left" w:pos="709"/>
        </w:tabs>
        <w:ind w:firstLine="284"/>
        <w:rPr>
          <w:szCs w:val="24"/>
        </w:rPr>
      </w:pPr>
      <w:r w:rsidRPr="00A43840">
        <w:rPr>
          <w:b/>
          <w:bCs/>
          <w:szCs w:val="24"/>
          <w:u w:val="single"/>
        </w:rPr>
        <w:t>ИУ № 2</w:t>
      </w:r>
      <w:r w:rsidRPr="00A43840">
        <w:rPr>
          <w:szCs w:val="24"/>
        </w:rPr>
        <w:t xml:space="preserve"> (13 m) към вентилация на участък „Алуминиеви сплави“.</w:t>
      </w:r>
    </w:p>
    <w:p w14:paraId="6A9E03E1" w14:textId="77777777" w:rsidR="00AB2F4C" w:rsidRPr="00A43840" w:rsidRDefault="00AB2F4C" w:rsidP="00AB2F4C">
      <w:pPr>
        <w:numPr>
          <w:ilvl w:val="0"/>
          <w:numId w:val="26"/>
        </w:numPr>
        <w:tabs>
          <w:tab w:val="left" w:pos="426"/>
          <w:tab w:val="left" w:pos="709"/>
        </w:tabs>
        <w:rPr>
          <w:szCs w:val="24"/>
        </w:rPr>
      </w:pPr>
      <w:r w:rsidRPr="00A43840">
        <w:rPr>
          <w:szCs w:val="24"/>
        </w:rPr>
        <w:t>Дебит на газовете емитирани през комина:</w:t>
      </w:r>
    </w:p>
    <w:p w14:paraId="4B07C786" w14:textId="77777777" w:rsidR="00AB2F4C" w:rsidRPr="00A43840" w:rsidRDefault="00AB2F4C" w:rsidP="00AB2F4C">
      <w:pPr>
        <w:tabs>
          <w:tab w:val="left" w:pos="426"/>
          <w:tab w:val="left" w:pos="709"/>
        </w:tabs>
        <w:ind w:left="1004"/>
        <w:rPr>
          <w:szCs w:val="24"/>
        </w:rPr>
      </w:pPr>
      <w:r w:rsidRPr="00A43840">
        <w:rPr>
          <w:szCs w:val="24"/>
        </w:rPr>
        <w:t>Максимален – 14 300 Nm³/h;</w:t>
      </w:r>
    </w:p>
    <w:p w14:paraId="047E3208" w14:textId="77777777" w:rsidR="00AB2F4C" w:rsidRPr="00A43840" w:rsidRDefault="00AB2F4C" w:rsidP="00AB2F4C">
      <w:pPr>
        <w:numPr>
          <w:ilvl w:val="0"/>
          <w:numId w:val="26"/>
        </w:numPr>
        <w:tabs>
          <w:tab w:val="left" w:pos="426"/>
          <w:tab w:val="left" w:pos="709"/>
        </w:tabs>
        <w:rPr>
          <w:b/>
          <w:szCs w:val="24"/>
        </w:rPr>
      </w:pPr>
      <w:r w:rsidRPr="00A43840">
        <w:rPr>
          <w:b/>
          <w:szCs w:val="24"/>
        </w:rPr>
        <w:t>НДЕ (норма допустими емисии)</w:t>
      </w:r>
    </w:p>
    <w:p w14:paraId="785201EB" w14:textId="77777777" w:rsidR="00AB2F4C" w:rsidRPr="00A43840" w:rsidRDefault="00AB2F4C" w:rsidP="00AB2F4C">
      <w:pPr>
        <w:numPr>
          <w:ilvl w:val="0"/>
          <w:numId w:val="11"/>
        </w:numPr>
        <w:tabs>
          <w:tab w:val="left" w:pos="426"/>
        </w:tabs>
        <w:ind w:firstLine="360"/>
        <w:rPr>
          <w:szCs w:val="24"/>
        </w:rPr>
      </w:pPr>
      <w:r w:rsidRPr="00A43840">
        <w:rPr>
          <w:szCs w:val="24"/>
        </w:rPr>
        <w:t xml:space="preserve">прахообразни вещества - 20 </w:t>
      </w:r>
      <w:proofErr w:type="spellStart"/>
      <w:r w:rsidRPr="00A43840">
        <w:rPr>
          <w:szCs w:val="24"/>
        </w:rPr>
        <w:t>mg</w:t>
      </w:r>
      <w:proofErr w:type="spellEnd"/>
      <w:r w:rsidRPr="00A43840">
        <w:rPr>
          <w:szCs w:val="24"/>
        </w:rPr>
        <w:t>/Nm³;</w:t>
      </w:r>
    </w:p>
    <w:p w14:paraId="7D208A3B" w14:textId="77777777" w:rsidR="00AB2F4C" w:rsidRPr="00A43840" w:rsidRDefault="00AB2F4C" w:rsidP="00AB2F4C">
      <w:pPr>
        <w:numPr>
          <w:ilvl w:val="0"/>
          <w:numId w:val="26"/>
        </w:numPr>
        <w:tabs>
          <w:tab w:val="left" w:pos="426"/>
          <w:tab w:val="left" w:pos="709"/>
        </w:tabs>
        <w:rPr>
          <w:b/>
          <w:szCs w:val="24"/>
        </w:rPr>
      </w:pPr>
      <w:r w:rsidRPr="00A43840">
        <w:rPr>
          <w:b/>
          <w:szCs w:val="24"/>
        </w:rPr>
        <w:t>Измерени стойности, както следва:</w:t>
      </w:r>
    </w:p>
    <w:p w14:paraId="6463EEFF" w14:textId="77777777" w:rsidR="00AB2F4C" w:rsidRPr="00A43840" w:rsidRDefault="00AB2F4C" w:rsidP="00AB2F4C">
      <w:pPr>
        <w:tabs>
          <w:tab w:val="left" w:pos="426"/>
          <w:tab w:val="left" w:pos="709"/>
        </w:tabs>
        <w:ind w:firstLine="284"/>
        <w:rPr>
          <w:szCs w:val="24"/>
        </w:rPr>
      </w:pPr>
      <w:r w:rsidRPr="00A43840">
        <w:rPr>
          <w:szCs w:val="24"/>
        </w:rPr>
        <w:t>Не е извършван мониторинг, т.к. участъка не е работил.</w:t>
      </w:r>
    </w:p>
    <w:p w14:paraId="68D48653" w14:textId="77777777" w:rsidR="00AB2F4C" w:rsidRPr="00A43840" w:rsidRDefault="00AB2F4C" w:rsidP="00AB2F4C">
      <w:pPr>
        <w:tabs>
          <w:tab w:val="left" w:pos="426"/>
          <w:tab w:val="left" w:pos="709"/>
        </w:tabs>
        <w:ind w:firstLine="284"/>
        <w:rPr>
          <w:b/>
          <w:bCs/>
          <w:szCs w:val="24"/>
          <w:u w:val="single"/>
        </w:rPr>
      </w:pPr>
    </w:p>
    <w:p w14:paraId="3C320840" w14:textId="77777777" w:rsidR="00AB2F4C" w:rsidRPr="00A43840" w:rsidRDefault="00AB2F4C" w:rsidP="00AB2F4C">
      <w:pPr>
        <w:tabs>
          <w:tab w:val="left" w:pos="426"/>
          <w:tab w:val="left" w:pos="709"/>
        </w:tabs>
        <w:ind w:firstLine="284"/>
        <w:rPr>
          <w:szCs w:val="24"/>
        </w:rPr>
      </w:pPr>
      <w:r w:rsidRPr="00A43840">
        <w:rPr>
          <w:b/>
          <w:bCs/>
          <w:szCs w:val="24"/>
          <w:u w:val="single"/>
        </w:rPr>
        <w:t xml:space="preserve">ИУ № </w:t>
      </w:r>
      <w:r w:rsidR="006F63B3" w:rsidRPr="00A43840">
        <w:rPr>
          <w:b/>
          <w:bCs/>
          <w:szCs w:val="24"/>
          <w:u w:val="single"/>
        </w:rPr>
        <w:t>3</w:t>
      </w:r>
      <w:r w:rsidRPr="00A43840">
        <w:rPr>
          <w:szCs w:val="24"/>
        </w:rPr>
        <w:t xml:space="preserve"> (13 m) към вентилация на участък „</w:t>
      </w:r>
      <w:r w:rsidR="006F63B3" w:rsidRPr="00A43840">
        <w:rPr>
          <w:szCs w:val="24"/>
        </w:rPr>
        <w:t>Медни</w:t>
      </w:r>
      <w:r w:rsidRPr="00A43840">
        <w:rPr>
          <w:szCs w:val="24"/>
        </w:rPr>
        <w:t xml:space="preserve"> сплави“.</w:t>
      </w:r>
    </w:p>
    <w:p w14:paraId="667360E1" w14:textId="77777777" w:rsidR="00AB2F4C" w:rsidRPr="00A43840" w:rsidRDefault="00AB2F4C" w:rsidP="00AB2F4C">
      <w:pPr>
        <w:numPr>
          <w:ilvl w:val="0"/>
          <w:numId w:val="26"/>
        </w:numPr>
        <w:tabs>
          <w:tab w:val="left" w:pos="426"/>
          <w:tab w:val="left" w:pos="709"/>
        </w:tabs>
        <w:rPr>
          <w:szCs w:val="24"/>
        </w:rPr>
      </w:pPr>
      <w:r w:rsidRPr="00A43840">
        <w:rPr>
          <w:szCs w:val="24"/>
        </w:rPr>
        <w:t>Дебит на газовете емитирани през комина:</w:t>
      </w:r>
    </w:p>
    <w:p w14:paraId="73588B93" w14:textId="77777777" w:rsidR="00AB2F4C" w:rsidRPr="00A43840" w:rsidRDefault="00AB2F4C" w:rsidP="00AB2F4C">
      <w:pPr>
        <w:tabs>
          <w:tab w:val="left" w:pos="426"/>
          <w:tab w:val="left" w:pos="709"/>
        </w:tabs>
        <w:ind w:left="1004"/>
        <w:rPr>
          <w:szCs w:val="24"/>
        </w:rPr>
      </w:pPr>
      <w:r w:rsidRPr="00A43840">
        <w:rPr>
          <w:szCs w:val="24"/>
        </w:rPr>
        <w:t>Максимален – 14 300 Nm³/h;</w:t>
      </w:r>
    </w:p>
    <w:p w14:paraId="26EF7F90" w14:textId="77777777" w:rsidR="00AB2F4C" w:rsidRPr="00A43840" w:rsidRDefault="00AB2F4C" w:rsidP="00AB2F4C">
      <w:pPr>
        <w:numPr>
          <w:ilvl w:val="0"/>
          <w:numId w:val="26"/>
        </w:numPr>
        <w:tabs>
          <w:tab w:val="left" w:pos="426"/>
          <w:tab w:val="left" w:pos="709"/>
        </w:tabs>
        <w:rPr>
          <w:b/>
          <w:szCs w:val="24"/>
        </w:rPr>
      </w:pPr>
      <w:r w:rsidRPr="00A43840">
        <w:rPr>
          <w:b/>
          <w:szCs w:val="24"/>
        </w:rPr>
        <w:t>НДЕ (норма допустими емисии)</w:t>
      </w:r>
    </w:p>
    <w:p w14:paraId="4CFD8636" w14:textId="77777777" w:rsidR="00AB2F4C" w:rsidRPr="00A43840" w:rsidRDefault="00AB2F4C" w:rsidP="00AB2F4C">
      <w:pPr>
        <w:numPr>
          <w:ilvl w:val="0"/>
          <w:numId w:val="11"/>
        </w:numPr>
        <w:tabs>
          <w:tab w:val="left" w:pos="426"/>
        </w:tabs>
        <w:ind w:firstLine="360"/>
        <w:rPr>
          <w:szCs w:val="24"/>
        </w:rPr>
      </w:pPr>
      <w:r w:rsidRPr="00A43840">
        <w:rPr>
          <w:szCs w:val="24"/>
        </w:rPr>
        <w:t xml:space="preserve">прахообразни вещества - 20 </w:t>
      </w:r>
      <w:proofErr w:type="spellStart"/>
      <w:r w:rsidRPr="00A43840">
        <w:rPr>
          <w:szCs w:val="24"/>
        </w:rPr>
        <w:t>mg</w:t>
      </w:r>
      <w:proofErr w:type="spellEnd"/>
      <w:r w:rsidRPr="00A43840">
        <w:rPr>
          <w:szCs w:val="24"/>
        </w:rPr>
        <w:t>/Nm³;</w:t>
      </w:r>
    </w:p>
    <w:p w14:paraId="3512A9B9" w14:textId="77777777" w:rsidR="00AB2F4C" w:rsidRPr="00A43840" w:rsidRDefault="00AB2F4C" w:rsidP="00AB2F4C">
      <w:pPr>
        <w:numPr>
          <w:ilvl w:val="0"/>
          <w:numId w:val="26"/>
        </w:numPr>
        <w:tabs>
          <w:tab w:val="left" w:pos="426"/>
          <w:tab w:val="left" w:pos="709"/>
        </w:tabs>
        <w:rPr>
          <w:b/>
          <w:szCs w:val="24"/>
        </w:rPr>
      </w:pPr>
      <w:r w:rsidRPr="00A43840">
        <w:rPr>
          <w:b/>
          <w:szCs w:val="24"/>
        </w:rPr>
        <w:lastRenderedPageBreak/>
        <w:t>Измерени стойности, както следва:</w:t>
      </w:r>
    </w:p>
    <w:p w14:paraId="2805EB76" w14:textId="77777777" w:rsidR="00AB2F4C" w:rsidRPr="00A43840" w:rsidRDefault="00AB2F4C" w:rsidP="00AB2F4C">
      <w:pPr>
        <w:tabs>
          <w:tab w:val="left" w:pos="426"/>
          <w:tab w:val="left" w:pos="709"/>
        </w:tabs>
        <w:ind w:firstLine="284"/>
        <w:rPr>
          <w:szCs w:val="24"/>
        </w:rPr>
      </w:pPr>
      <w:r w:rsidRPr="00A43840">
        <w:rPr>
          <w:szCs w:val="24"/>
        </w:rPr>
        <w:t>Не е извършван мониторинг, т.к. участъка не е работил.</w:t>
      </w:r>
    </w:p>
    <w:p w14:paraId="0626CBC3" w14:textId="77777777" w:rsidR="0041468E" w:rsidRPr="00A43840" w:rsidRDefault="0041468E" w:rsidP="0041468E">
      <w:bookmarkStart w:id="27" w:name="_Toc225512494"/>
    </w:p>
    <w:p w14:paraId="1963ACAB" w14:textId="77777777" w:rsidR="001A2DA9" w:rsidRPr="00A43840" w:rsidRDefault="00BB3E1A" w:rsidP="00ED5680">
      <w:pPr>
        <w:tabs>
          <w:tab w:val="left" w:pos="426"/>
          <w:tab w:val="left" w:pos="709"/>
        </w:tabs>
        <w:ind w:firstLine="284"/>
        <w:outlineLvl w:val="0"/>
        <w:rPr>
          <w:szCs w:val="24"/>
        </w:rPr>
      </w:pPr>
      <w:r w:rsidRPr="00A43840">
        <w:rPr>
          <w:b/>
          <w:szCs w:val="24"/>
        </w:rPr>
        <w:t>Условие 9.1.</w:t>
      </w:r>
      <w:r w:rsidR="003E3AC2" w:rsidRPr="00A43840">
        <w:rPr>
          <w:b/>
          <w:szCs w:val="24"/>
        </w:rPr>
        <w:t xml:space="preserve"> Работа на пречиствателното оборудване</w:t>
      </w:r>
      <w:bookmarkEnd w:id="27"/>
    </w:p>
    <w:p w14:paraId="1FE3D1C6" w14:textId="77777777" w:rsidR="00204992" w:rsidRPr="00A43840" w:rsidRDefault="00384842" w:rsidP="00384842">
      <w:pPr>
        <w:rPr>
          <w:b/>
          <w:i/>
          <w:szCs w:val="24"/>
        </w:rPr>
      </w:pPr>
      <w:bookmarkStart w:id="28" w:name="_Toc225512495"/>
      <w:r w:rsidRPr="00A43840">
        <w:rPr>
          <w:b/>
          <w:i/>
          <w:szCs w:val="24"/>
        </w:rPr>
        <w:t>Пречиствателното съоръжение</w:t>
      </w:r>
      <w:r w:rsidR="003E3AC2" w:rsidRPr="00A43840">
        <w:rPr>
          <w:b/>
          <w:i/>
          <w:szCs w:val="24"/>
        </w:rPr>
        <w:t xml:space="preserve"> (</w:t>
      </w:r>
      <w:r w:rsidR="00A13948" w:rsidRPr="00A43840">
        <w:rPr>
          <w:b/>
          <w:i/>
          <w:szCs w:val="24"/>
        </w:rPr>
        <w:t xml:space="preserve">1бр. </w:t>
      </w:r>
      <w:proofErr w:type="spellStart"/>
      <w:r w:rsidR="00A13948" w:rsidRPr="00A43840">
        <w:rPr>
          <w:b/>
          <w:i/>
          <w:szCs w:val="24"/>
        </w:rPr>
        <w:t>ръкавен</w:t>
      </w:r>
      <w:proofErr w:type="spellEnd"/>
      <w:r w:rsidR="00A13948" w:rsidRPr="00A43840">
        <w:rPr>
          <w:b/>
          <w:i/>
          <w:szCs w:val="24"/>
        </w:rPr>
        <w:t xml:space="preserve"> филтър - сух касетъчен, тип „ФСК 288)</w:t>
      </w:r>
      <w:r w:rsidR="003E3AC2" w:rsidRPr="00A43840">
        <w:rPr>
          <w:b/>
          <w:i/>
          <w:szCs w:val="24"/>
        </w:rPr>
        <w:t xml:space="preserve"> </w:t>
      </w:r>
      <w:r w:rsidR="00BB3E1A" w:rsidRPr="00A43840">
        <w:rPr>
          <w:b/>
          <w:i/>
          <w:szCs w:val="24"/>
        </w:rPr>
        <w:t xml:space="preserve">през отчетния период </w:t>
      </w:r>
      <w:r w:rsidR="00A13948" w:rsidRPr="00A43840">
        <w:rPr>
          <w:b/>
          <w:i/>
          <w:szCs w:val="24"/>
        </w:rPr>
        <w:t>не е работил</w:t>
      </w:r>
      <w:r w:rsidR="00BB3E1A" w:rsidRPr="00A43840">
        <w:rPr>
          <w:b/>
          <w:i/>
          <w:szCs w:val="24"/>
        </w:rPr>
        <w:t xml:space="preserve">, </w:t>
      </w:r>
      <w:r w:rsidR="00A13948" w:rsidRPr="00A43840">
        <w:rPr>
          <w:b/>
          <w:i/>
          <w:szCs w:val="24"/>
        </w:rPr>
        <w:t>т.к. всички технологични съоръжения и агрегати в двата участъка не са работили.</w:t>
      </w:r>
      <w:r w:rsidR="00204992" w:rsidRPr="00A43840">
        <w:rPr>
          <w:b/>
          <w:i/>
          <w:szCs w:val="24"/>
        </w:rPr>
        <w:t xml:space="preserve"> </w:t>
      </w:r>
    </w:p>
    <w:bookmarkEnd w:id="28"/>
    <w:p w14:paraId="01F34E82" w14:textId="77777777" w:rsidR="008320D5" w:rsidRPr="00A43840" w:rsidRDefault="008320D5" w:rsidP="00ED5680">
      <w:pPr>
        <w:tabs>
          <w:tab w:val="left" w:pos="426"/>
          <w:tab w:val="left" w:pos="709"/>
        </w:tabs>
        <w:ind w:firstLine="284"/>
        <w:rPr>
          <w:b/>
          <w:bCs/>
          <w:szCs w:val="24"/>
        </w:rPr>
      </w:pPr>
    </w:p>
    <w:p w14:paraId="6E177FD4" w14:textId="77777777" w:rsidR="000B221B" w:rsidRPr="00A43840" w:rsidRDefault="0039347D" w:rsidP="00ED5680">
      <w:pPr>
        <w:tabs>
          <w:tab w:val="left" w:pos="426"/>
          <w:tab w:val="left" w:pos="709"/>
        </w:tabs>
        <w:ind w:firstLine="284"/>
        <w:rPr>
          <w:b/>
          <w:bCs/>
          <w:szCs w:val="24"/>
        </w:rPr>
      </w:pPr>
      <w:r w:rsidRPr="00A43840">
        <w:rPr>
          <w:b/>
          <w:bCs/>
          <w:szCs w:val="24"/>
        </w:rPr>
        <w:t xml:space="preserve">Условие 9.3. </w:t>
      </w:r>
      <w:r w:rsidR="000B221B" w:rsidRPr="00A43840">
        <w:rPr>
          <w:b/>
          <w:bCs/>
          <w:szCs w:val="24"/>
        </w:rPr>
        <w:t>Неорганизирани емисии</w:t>
      </w:r>
    </w:p>
    <w:p w14:paraId="168FE779" w14:textId="77777777" w:rsidR="000B221B" w:rsidRPr="00A43840" w:rsidRDefault="00202387" w:rsidP="00ED5680">
      <w:pPr>
        <w:pStyle w:val="BodyText"/>
        <w:tabs>
          <w:tab w:val="left" w:pos="426"/>
          <w:tab w:val="left" w:pos="709"/>
        </w:tabs>
        <w:spacing w:after="0"/>
        <w:ind w:firstLine="284"/>
        <w:rPr>
          <w:szCs w:val="24"/>
        </w:rPr>
      </w:pPr>
      <w:r w:rsidRPr="00A43840">
        <w:rPr>
          <w:szCs w:val="24"/>
        </w:rPr>
        <w:t>В предприятието няма</w:t>
      </w:r>
      <w:r w:rsidR="000B221B" w:rsidRPr="00A43840">
        <w:rPr>
          <w:szCs w:val="24"/>
        </w:rPr>
        <w:t xml:space="preserve"> нео</w:t>
      </w:r>
      <w:r w:rsidRPr="00A43840">
        <w:rPr>
          <w:szCs w:val="24"/>
        </w:rPr>
        <w:t>рганизирани източници на емисии</w:t>
      </w:r>
      <w:r w:rsidR="000B221B" w:rsidRPr="00A43840">
        <w:rPr>
          <w:szCs w:val="24"/>
        </w:rPr>
        <w:t>.</w:t>
      </w:r>
    </w:p>
    <w:p w14:paraId="29AFD650" w14:textId="77777777" w:rsidR="00C05D6D" w:rsidRPr="00A43840" w:rsidRDefault="000B221B" w:rsidP="00ED5680">
      <w:pPr>
        <w:tabs>
          <w:tab w:val="left" w:pos="426"/>
          <w:tab w:val="left" w:pos="709"/>
        </w:tabs>
        <w:ind w:firstLine="284"/>
        <w:rPr>
          <w:szCs w:val="24"/>
        </w:rPr>
      </w:pPr>
      <w:r w:rsidRPr="00A43840">
        <w:rPr>
          <w:szCs w:val="24"/>
        </w:rPr>
        <w:t xml:space="preserve">За улавяне на димните газове са монтирани чадъри и бордови смукатели </w:t>
      </w:r>
      <w:r w:rsidR="00697590" w:rsidRPr="00A43840">
        <w:rPr>
          <w:szCs w:val="24"/>
        </w:rPr>
        <w:t xml:space="preserve"> над комините </w:t>
      </w:r>
      <w:r w:rsidRPr="00A43840">
        <w:rPr>
          <w:szCs w:val="24"/>
        </w:rPr>
        <w:t xml:space="preserve">на топилните </w:t>
      </w:r>
      <w:r w:rsidR="00697590" w:rsidRPr="00A43840">
        <w:rPr>
          <w:szCs w:val="24"/>
        </w:rPr>
        <w:t>пещи</w:t>
      </w:r>
      <w:r w:rsidR="00546864" w:rsidRPr="00A43840">
        <w:rPr>
          <w:szCs w:val="24"/>
        </w:rPr>
        <w:t xml:space="preserve">. </w:t>
      </w:r>
      <w:r w:rsidR="004E0FEE" w:rsidRPr="00A43840">
        <w:rPr>
          <w:szCs w:val="24"/>
        </w:rPr>
        <w:t xml:space="preserve">След това </w:t>
      </w:r>
      <w:r w:rsidR="00A04EA2" w:rsidRPr="00A43840">
        <w:rPr>
          <w:szCs w:val="24"/>
        </w:rPr>
        <w:t xml:space="preserve">чрез </w:t>
      </w:r>
      <w:proofErr w:type="spellStart"/>
      <w:r w:rsidR="00A04EA2" w:rsidRPr="00A43840">
        <w:rPr>
          <w:szCs w:val="24"/>
        </w:rPr>
        <w:t>газоходи</w:t>
      </w:r>
      <w:proofErr w:type="spellEnd"/>
      <w:r w:rsidR="00A04EA2" w:rsidRPr="00A43840">
        <w:rPr>
          <w:szCs w:val="24"/>
        </w:rPr>
        <w:t xml:space="preserve"> съответно №1 с №2 </w:t>
      </w:r>
      <w:r w:rsidR="004E0FEE" w:rsidRPr="00A43840">
        <w:rPr>
          <w:szCs w:val="24"/>
        </w:rPr>
        <w:t>газовите потоци</w:t>
      </w:r>
      <w:r w:rsidR="00A04EA2" w:rsidRPr="00A43840">
        <w:rPr>
          <w:szCs w:val="24"/>
        </w:rPr>
        <w:t xml:space="preserve"> се отвеждат в за пречистване в сухият касетъчен филтър</w:t>
      </w:r>
      <w:r w:rsidR="00A46F6B" w:rsidRPr="00A43840">
        <w:rPr>
          <w:szCs w:val="24"/>
        </w:rPr>
        <w:t>.</w:t>
      </w:r>
      <w:r w:rsidR="00C13A04" w:rsidRPr="00A43840">
        <w:rPr>
          <w:szCs w:val="24"/>
        </w:rPr>
        <w:t xml:space="preserve"> </w:t>
      </w:r>
      <w:r w:rsidR="00A04EA2" w:rsidRPr="00A43840">
        <w:rPr>
          <w:szCs w:val="24"/>
        </w:rPr>
        <w:t>П</w:t>
      </w:r>
      <w:r w:rsidR="00C13A04" w:rsidRPr="00A43840">
        <w:rPr>
          <w:szCs w:val="24"/>
        </w:rPr>
        <w:t>речистените отпадъчни газове се отвеждат в атмосферата посредством</w:t>
      </w:r>
      <w:r w:rsidR="00461AF6" w:rsidRPr="00A43840">
        <w:rPr>
          <w:szCs w:val="24"/>
        </w:rPr>
        <w:t xml:space="preserve"> изпускащо устройство №</w:t>
      </w:r>
      <w:r w:rsidR="00A46F6B" w:rsidRPr="00A43840">
        <w:rPr>
          <w:szCs w:val="24"/>
        </w:rPr>
        <w:t>1</w:t>
      </w:r>
      <w:r w:rsidR="00461AF6" w:rsidRPr="00A43840">
        <w:rPr>
          <w:szCs w:val="24"/>
        </w:rPr>
        <w:t>.</w:t>
      </w:r>
    </w:p>
    <w:p w14:paraId="59BD8E3B" w14:textId="77777777" w:rsidR="00C05D6D" w:rsidRPr="00A43840" w:rsidRDefault="00C05D6D" w:rsidP="00E941D4">
      <w:pPr>
        <w:tabs>
          <w:tab w:val="left" w:pos="426"/>
          <w:tab w:val="left" w:pos="709"/>
        </w:tabs>
        <w:rPr>
          <w:b/>
          <w:szCs w:val="24"/>
        </w:rPr>
      </w:pPr>
      <w:r w:rsidRPr="00A43840">
        <w:rPr>
          <w:szCs w:val="24"/>
        </w:rPr>
        <w:t xml:space="preserve">За отчетния период </w:t>
      </w:r>
      <w:r w:rsidRPr="00A43840">
        <w:rPr>
          <w:b/>
          <w:szCs w:val="24"/>
        </w:rPr>
        <w:t>не е констатирано наличие на източници на неорганизирани емисии.</w:t>
      </w:r>
    </w:p>
    <w:p w14:paraId="58065F19" w14:textId="77777777" w:rsidR="00E941D4" w:rsidRPr="00A43840" w:rsidRDefault="00E941D4" w:rsidP="00E941D4">
      <w:pPr>
        <w:tabs>
          <w:tab w:val="left" w:pos="426"/>
          <w:tab w:val="left" w:pos="709"/>
        </w:tabs>
        <w:rPr>
          <w:b/>
          <w:szCs w:val="24"/>
        </w:rPr>
      </w:pPr>
      <w:r w:rsidRPr="00A43840">
        <w:rPr>
          <w:b/>
          <w:i/>
          <w:szCs w:val="24"/>
        </w:rPr>
        <w:t>За отчетния период инсталацията (участъци „алуминиеви сплави“ и „медни сплави“), попадаща в т. 2.5а на Приложение №4, за която е издадено КР №237-Н1/ 2012 не е работила.</w:t>
      </w:r>
    </w:p>
    <w:p w14:paraId="077B30FB" w14:textId="77777777" w:rsidR="00E941D4" w:rsidRPr="00A43840" w:rsidRDefault="00E941D4" w:rsidP="00ED5680">
      <w:pPr>
        <w:tabs>
          <w:tab w:val="left" w:pos="426"/>
          <w:tab w:val="left" w:pos="709"/>
        </w:tabs>
        <w:ind w:firstLine="284"/>
        <w:rPr>
          <w:b/>
          <w:bCs/>
          <w:szCs w:val="24"/>
        </w:rPr>
      </w:pPr>
    </w:p>
    <w:p w14:paraId="1C12BA11" w14:textId="77777777" w:rsidR="000B221B" w:rsidRPr="00A43840" w:rsidRDefault="0039347D" w:rsidP="00ED5680">
      <w:pPr>
        <w:tabs>
          <w:tab w:val="left" w:pos="426"/>
          <w:tab w:val="left" w:pos="709"/>
        </w:tabs>
        <w:ind w:firstLine="284"/>
        <w:rPr>
          <w:b/>
          <w:bCs/>
          <w:szCs w:val="24"/>
        </w:rPr>
      </w:pPr>
      <w:r w:rsidRPr="00A43840">
        <w:rPr>
          <w:b/>
          <w:bCs/>
          <w:szCs w:val="24"/>
        </w:rPr>
        <w:t xml:space="preserve">Условие 9.4. </w:t>
      </w:r>
      <w:r w:rsidR="000B221B" w:rsidRPr="00A43840">
        <w:rPr>
          <w:b/>
          <w:bCs/>
          <w:szCs w:val="24"/>
        </w:rPr>
        <w:t>Емисии на интензивно миришещи вещества във въздуха.</w:t>
      </w:r>
    </w:p>
    <w:p w14:paraId="1578F073" w14:textId="77777777" w:rsidR="000B221B" w:rsidRPr="00A43840" w:rsidRDefault="000B221B" w:rsidP="00ED5680">
      <w:pPr>
        <w:tabs>
          <w:tab w:val="left" w:pos="426"/>
          <w:tab w:val="left" w:pos="709"/>
        </w:tabs>
        <w:ind w:firstLine="284"/>
        <w:rPr>
          <w:szCs w:val="24"/>
        </w:rPr>
      </w:pPr>
      <w:r w:rsidRPr="00A43840">
        <w:rPr>
          <w:szCs w:val="24"/>
        </w:rPr>
        <w:t xml:space="preserve">На територията на </w:t>
      </w:r>
      <w:r w:rsidR="00E941D4" w:rsidRPr="00A43840">
        <w:rPr>
          <w:bCs/>
          <w:iCs/>
          <w:szCs w:val="24"/>
        </w:rPr>
        <w:t>ЕТ „</w:t>
      </w:r>
      <w:proofErr w:type="spellStart"/>
      <w:r w:rsidR="00E941D4" w:rsidRPr="00A43840">
        <w:rPr>
          <w:bCs/>
          <w:iCs/>
          <w:szCs w:val="24"/>
        </w:rPr>
        <w:t>Маримекс</w:t>
      </w:r>
      <w:proofErr w:type="spellEnd"/>
      <w:r w:rsidR="00E941D4" w:rsidRPr="00A43840">
        <w:rPr>
          <w:bCs/>
          <w:iCs/>
          <w:szCs w:val="24"/>
        </w:rPr>
        <w:t>-Мариян Иванов“</w:t>
      </w:r>
      <w:r w:rsidRPr="00A43840">
        <w:rPr>
          <w:iCs/>
          <w:szCs w:val="24"/>
        </w:rPr>
        <w:t xml:space="preserve"> </w:t>
      </w:r>
      <w:r w:rsidRPr="00A43840">
        <w:rPr>
          <w:szCs w:val="24"/>
        </w:rPr>
        <w:t xml:space="preserve">не съществуват източници на интензивно миришещи вещества и до </w:t>
      </w:r>
      <w:r w:rsidR="00B33622" w:rsidRPr="00A43840">
        <w:rPr>
          <w:szCs w:val="24"/>
        </w:rPr>
        <w:t>настоящия момент</w:t>
      </w:r>
      <w:r w:rsidRPr="00A43840">
        <w:rPr>
          <w:szCs w:val="24"/>
        </w:rPr>
        <w:t xml:space="preserve"> </w:t>
      </w:r>
      <w:r w:rsidRPr="00A43840">
        <w:rPr>
          <w:b/>
          <w:szCs w:val="24"/>
        </w:rPr>
        <w:t>не са постъпвали</w:t>
      </w:r>
      <w:r w:rsidRPr="00A43840">
        <w:rPr>
          <w:szCs w:val="24"/>
        </w:rPr>
        <w:t xml:space="preserve"> оплаквания </w:t>
      </w:r>
      <w:r w:rsidR="00F16FD3" w:rsidRPr="00A43840">
        <w:rPr>
          <w:szCs w:val="24"/>
        </w:rPr>
        <w:t xml:space="preserve">от </w:t>
      </w:r>
      <w:r w:rsidR="00E17B11" w:rsidRPr="00A43840">
        <w:rPr>
          <w:szCs w:val="24"/>
        </w:rPr>
        <w:t xml:space="preserve">живущи в района </w:t>
      </w:r>
      <w:r w:rsidRPr="00A43840">
        <w:rPr>
          <w:szCs w:val="24"/>
        </w:rPr>
        <w:t xml:space="preserve">за </w:t>
      </w:r>
      <w:r w:rsidR="00335817" w:rsidRPr="00A43840">
        <w:rPr>
          <w:szCs w:val="24"/>
        </w:rPr>
        <w:t>неприятни миризми</w:t>
      </w:r>
      <w:r w:rsidRPr="00A43840">
        <w:rPr>
          <w:szCs w:val="24"/>
        </w:rPr>
        <w:t>.</w:t>
      </w:r>
    </w:p>
    <w:p w14:paraId="5BAD302F" w14:textId="77777777" w:rsidR="00626CEC" w:rsidRPr="00A43840" w:rsidRDefault="00626CEC" w:rsidP="00ED5680">
      <w:pPr>
        <w:tabs>
          <w:tab w:val="left" w:pos="426"/>
          <w:tab w:val="left" w:pos="709"/>
        </w:tabs>
        <w:ind w:firstLine="284"/>
        <w:rPr>
          <w:b/>
          <w:szCs w:val="24"/>
        </w:rPr>
      </w:pPr>
    </w:p>
    <w:p w14:paraId="1E1E750F" w14:textId="77777777" w:rsidR="00851AB0" w:rsidRPr="00A43840" w:rsidRDefault="00851AB0" w:rsidP="00ED5680">
      <w:pPr>
        <w:tabs>
          <w:tab w:val="left" w:pos="426"/>
          <w:tab w:val="left" w:pos="709"/>
        </w:tabs>
        <w:ind w:firstLine="284"/>
        <w:rPr>
          <w:b/>
          <w:szCs w:val="24"/>
        </w:rPr>
      </w:pPr>
      <w:r w:rsidRPr="00A43840">
        <w:rPr>
          <w:b/>
          <w:szCs w:val="24"/>
        </w:rPr>
        <w:t>Условие 9.6. Собствен мониторинг</w:t>
      </w:r>
    </w:p>
    <w:p w14:paraId="117D8F34" w14:textId="77777777" w:rsidR="0025212C" w:rsidRPr="00A43840" w:rsidRDefault="0025212C" w:rsidP="00ED5680">
      <w:pPr>
        <w:tabs>
          <w:tab w:val="left" w:pos="284"/>
          <w:tab w:val="left" w:pos="426"/>
          <w:tab w:val="left" w:pos="567"/>
          <w:tab w:val="left" w:pos="709"/>
        </w:tabs>
        <w:ind w:firstLine="284"/>
        <w:rPr>
          <w:szCs w:val="24"/>
        </w:rPr>
      </w:pPr>
    </w:p>
    <w:p w14:paraId="18EB6DB3" w14:textId="77777777" w:rsidR="00145649" w:rsidRPr="00A43840" w:rsidRDefault="00F10C24" w:rsidP="00ED5680">
      <w:pPr>
        <w:tabs>
          <w:tab w:val="left" w:pos="284"/>
          <w:tab w:val="left" w:pos="426"/>
          <w:tab w:val="left" w:pos="567"/>
          <w:tab w:val="left" w:pos="709"/>
        </w:tabs>
        <w:ind w:firstLine="284"/>
        <w:rPr>
          <w:szCs w:val="24"/>
        </w:rPr>
      </w:pPr>
      <w:r w:rsidRPr="00A43840">
        <w:rPr>
          <w:szCs w:val="24"/>
        </w:rPr>
        <w:t xml:space="preserve">Съгласно </w:t>
      </w:r>
      <w:r w:rsidRPr="00A43840">
        <w:rPr>
          <w:b/>
          <w:szCs w:val="24"/>
        </w:rPr>
        <w:t>Условие 9.6.</w:t>
      </w:r>
      <w:r w:rsidR="003753EA" w:rsidRPr="00A43840">
        <w:rPr>
          <w:b/>
          <w:szCs w:val="24"/>
        </w:rPr>
        <w:t>1</w:t>
      </w:r>
      <w:r w:rsidRPr="00A43840">
        <w:rPr>
          <w:b/>
          <w:szCs w:val="24"/>
        </w:rPr>
        <w:t>.</w:t>
      </w:r>
      <w:r w:rsidR="003753EA" w:rsidRPr="00A43840">
        <w:rPr>
          <w:b/>
          <w:szCs w:val="24"/>
        </w:rPr>
        <w:t>2.</w:t>
      </w:r>
      <w:r w:rsidRPr="00A43840">
        <w:rPr>
          <w:szCs w:val="24"/>
        </w:rPr>
        <w:t xml:space="preserve"> с</w:t>
      </w:r>
      <w:r w:rsidR="000B221B" w:rsidRPr="00A43840">
        <w:rPr>
          <w:szCs w:val="24"/>
        </w:rPr>
        <w:t>обствени периодични измервания</w:t>
      </w:r>
      <w:r w:rsidRPr="00A43840">
        <w:rPr>
          <w:szCs w:val="24"/>
        </w:rPr>
        <w:t xml:space="preserve"> (СПИ)</w:t>
      </w:r>
      <w:r w:rsidR="000B221B" w:rsidRPr="00A43840">
        <w:rPr>
          <w:szCs w:val="24"/>
        </w:rPr>
        <w:t xml:space="preserve"> на концентрациите на вредни вещества в отпадъчните газове се </w:t>
      </w:r>
      <w:r w:rsidR="007316C4" w:rsidRPr="00A43840">
        <w:rPr>
          <w:szCs w:val="24"/>
        </w:rPr>
        <w:t>извършват от акредитирана лаборатория</w:t>
      </w:r>
      <w:r w:rsidR="000B221B" w:rsidRPr="00A43840">
        <w:rPr>
          <w:szCs w:val="24"/>
        </w:rPr>
        <w:t xml:space="preserve"> </w:t>
      </w:r>
      <w:r w:rsidR="00145649" w:rsidRPr="00A43840">
        <w:rPr>
          <w:szCs w:val="24"/>
        </w:rPr>
        <w:t xml:space="preserve">при спазване на изискванията на </w:t>
      </w:r>
      <w:r w:rsidR="007316C4" w:rsidRPr="00A43840">
        <w:rPr>
          <w:szCs w:val="24"/>
        </w:rPr>
        <w:t>Глава пета</w:t>
      </w:r>
      <w:r w:rsidR="000B221B" w:rsidRPr="00A43840">
        <w:rPr>
          <w:szCs w:val="24"/>
        </w:rPr>
        <w:t xml:space="preserve"> от Нар</w:t>
      </w:r>
      <w:r w:rsidR="002907DF" w:rsidRPr="00A43840">
        <w:rPr>
          <w:szCs w:val="24"/>
        </w:rPr>
        <w:t>едба № 6/1999 г.</w:t>
      </w:r>
    </w:p>
    <w:p w14:paraId="1ADC1B29" w14:textId="77777777" w:rsidR="000B221B" w:rsidRPr="00A43840" w:rsidRDefault="00145649" w:rsidP="00ED5680">
      <w:pPr>
        <w:tabs>
          <w:tab w:val="left" w:pos="284"/>
          <w:tab w:val="left" w:pos="426"/>
          <w:tab w:val="left" w:pos="567"/>
          <w:tab w:val="left" w:pos="709"/>
        </w:tabs>
        <w:ind w:firstLine="284"/>
        <w:rPr>
          <w:szCs w:val="24"/>
        </w:rPr>
      </w:pPr>
      <w:r w:rsidRPr="00A43840">
        <w:rPr>
          <w:szCs w:val="24"/>
        </w:rPr>
        <w:t xml:space="preserve">Честота на мониторинг се извършва съгласно сроковете, регламентирани в </w:t>
      </w:r>
      <w:r w:rsidRPr="00A43840">
        <w:rPr>
          <w:b/>
          <w:szCs w:val="24"/>
        </w:rPr>
        <w:t>Условие 9.6.</w:t>
      </w:r>
      <w:r w:rsidR="00D22BD3" w:rsidRPr="00A43840">
        <w:rPr>
          <w:b/>
          <w:szCs w:val="24"/>
        </w:rPr>
        <w:t>1</w:t>
      </w:r>
      <w:r w:rsidRPr="00A43840">
        <w:rPr>
          <w:b/>
          <w:szCs w:val="24"/>
        </w:rPr>
        <w:t>.</w:t>
      </w:r>
      <w:r w:rsidR="00D22BD3" w:rsidRPr="00A43840">
        <w:rPr>
          <w:b/>
          <w:szCs w:val="24"/>
        </w:rPr>
        <w:t>1.</w:t>
      </w:r>
      <w:r w:rsidRPr="00A43840">
        <w:rPr>
          <w:szCs w:val="24"/>
        </w:rPr>
        <w:t xml:space="preserve"> от Комплексното разрешително. </w:t>
      </w:r>
    </w:p>
    <w:p w14:paraId="090AB10A" w14:textId="0D919F0B" w:rsidR="006A5D59" w:rsidRPr="00A43840" w:rsidRDefault="006A5D59" w:rsidP="006A5D59">
      <w:pPr>
        <w:tabs>
          <w:tab w:val="left" w:pos="426"/>
          <w:tab w:val="left" w:pos="709"/>
        </w:tabs>
        <w:rPr>
          <w:b/>
          <w:szCs w:val="24"/>
        </w:rPr>
      </w:pPr>
      <w:r w:rsidRPr="00A43840">
        <w:rPr>
          <w:b/>
          <w:i/>
          <w:szCs w:val="24"/>
        </w:rPr>
        <w:t>За отчетния период инсталацията (участъци „алуминиеви сплави“ и „медни сплави“), попадаща в т. 2.5а на Приложение №4, за която е издадено КР №237-Н1</w:t>
      </w:r>
      <w:r w:rsidR="00067AA8">
        <w:rPr>
          <w:b/>
          <w:i/>
          <w:szCs w:val="24"/>
        </w:rPr>
        <w:t>-А1</w:t>
      </w:r>
      <w:r w:rsidRPr="00A43840">
        <w:rPr>
          <w:b/>
          <w:i/>
          <w:szCs w:val="24"/>
        </w:rPr>
        <w:t>/ 201</w:t>
      </w:r>
      <w:r w:rsidR="00067AA8">
        <w:rPr>
          <w:b/>
          <w:i/>
          <w:szCs w:val="24"/>
        </w:rPr>
        <w:t>8 г.</w:t>
      </w:r>
      <w:r w:rsidRPr="00A43840">
        <w:rPr>
          <w:b/>
          <w:i/>
          <w:szCs w:val="24"/>
        </w:rPr>
        <w:t xml:space="preserve"> не е работила.</w:t>
      </w:r>
    </w:p>
    <w:p w14:paraId="7A36887F" w14:textId="3F9268F0" w:rsidR="00E941D4" w:rsidRPr="00A43840" w:rsidRDefault="00E941D4" w:rsidP="00E941D4">
      <w:pPr>
        <w:tabs>
          <w:tab w:val="left" w:pos="426"/>
          <w:tab w:val="left" w:pos="709"/>
        </w:tabs>
        <w:rPr>
          <w:b/>
          <w:bCs/>
          <w:szCs w:val="24"/>
          <w:u w:val="single"/>
        </w:rPr>
      </w:pPr>
      <w:r w:rsidRPr="00A43840">
        <w:rPr>
          <w:b/>
          <w:bCs/>
          <w:szCs w:val="24"/>
          <w:u w:val="single"/>
        </w:rPr>
        <w:t>ЕТ „</w:t>
      </w:r>
      <w:proofErr w:type="spellStart"/>
      <w:r w:rsidRPr="00A43840">
        <w:rPr>
          <w:b/>
          <w:bCs/>
          <w:szCs w:val="24"/>
          <w:u w:val="single"/>
        </w:rPr>
        <w:t>Маримекс</w:t>
      </w:r>
      <w:proofErr w:type="spellEnd"/>
      <w:r w:rsidRPr="00A43840">
        <w:rPr>
          <w:b/>
          <w:bCs/>
          <w:szCs w:val="24"/>
          <w:u w:val="single"/>
        </w:rPr>
        <w:t>-Мариян Иванов“ е уведомил РИОСВ - София за това, че инсталацията, за която е издадено КР №237-Н1</w:t>
      </w:r>
      <w:r w:rsidR="00CA34B5">
        <w:rPr>
          <w:b/>
          <w:bCs/>
          <w:szCs w:val="24"/>
          <w:u w:val="single"/>
        </w:rPr>
        <w:t>-А1</w:t>
      </w:r>
      <w:r w:rsidRPr="00A43840">
        <w:rPr>
          <w:b/>
          <w:bCs/>
          <w:szCs w:val="24"/>
          <w:u w:val="single"/>
        </w:rPr>
        <w:t>/ 201</w:t>
      </w:r>
      <w:r w:rsidR="00B46DB4">
        <w:rPr>
          <w:b/>
          <w:bCs/>
          <w:szCs w:val="24"/>
          <w:u w:val="single"/>
        </w:rPr>
        <w:t>8 г.</w:t>
      </w:r>
      <w:r w:rsidRPr="00A43840">
        <w:rPr>
          <w:b/>
          <w:bCs/>
          <w:szCs w:val="24"/>
          <w:u w:val="single"/>
        </w:rPr>
        <w:t xml:space="preserve"> не е работила и поради тази причина не са извършван мониторинг на отпадъчните газове от инсталацията.</w:t>
      </w:r>
    </w:p>
    <w:p w14:paraId="191F755D" w14:textId="77777777" w:rsidR="00FE6106" w:rsidRPr="00A43840" w:rsidRDefault="00FE6106" w:rsidP="00ED5680">
      <w:pPr>
        <w:tabs>
          <w:tab w:val="left" w:pos="426"/>
          <w:tab w:val="left" w:pos="709"/>
        </w:tabs>
        <w:rPr>
          <w:szCs w:val="24"/>
        </w:rPr>
      </w:pPr>
    </w:p>
    <w:p w14:paraId="66E622C3" w14:textId="77777777" w:rsidR="0099445E" w:rsidRPr="00A43840" w:rsidRDefault="0066545F" w:rsidP="00ED5680">
      <w:pPr>
        <w:tabs>
          <w:tab w:val="left" w:pos="284"/>
          <w:tab w:val="left" w:pos="426"/>
          <w:tab w:val="left" w:pos="567"/>
          <w:tab w:val="left" w:pos="709"/>
        </w:tabs>
        <w:ind w:firstLine="284"/>
        <w:outlineLvl w:val="0"/>
        <w:rPr>
          <w:b/>
          <w:szCs w:val="24"/>
        </w:rPr>
      </w:pPr>
      <w:bookmarkStart w:id="29" w:name="_Toc225512498"/>
      <w:r w:rsidRPr="00A43840">
        <w:rPr>
          <w:b/>
          <w:szCs w:val="24"/>
        </w:rPr>
        <w:t>Условие 9.6.</w:t>
      </w:r>
      <w:r w:rsidR="008A1374" w:rsidRPr="00A43840">
        <w:rPr>
          <w:b/>
          <w:szCs w:val="24"/>
        </w:rPr>
        <w:t>1.2.</w:t>
      </w:r>
      <w:bookmarkEnd w:id="29"/>
      <w:r w:rsidRPr="00A43840">
        <w:rPr>
          <w:b/>
          <w:szCs w:val="24"/>
        </w:rPr>
        <w:t xml:space="preserve"> </w:t>
      </w:r>
    </w:p>
    <w:p w14:paraId="25D0729A" w14:textId="6683CE80" w:rsidR="006A5D59" w:rsidRPr="00A43840" w:rsidRDefault="006A5D59" w:rsidP="006A5D59">
      <w:pPr>
        <w:tabs>
          <w:tab w:val="left" w:pos="426"/>
          <w:tab w:val="left" w:pos="709"/>
        </w:tabs>
        <w:rPr>
          <w:b/>
          <w:szCs w:val="24"/>
        </w:rPr>
      </w:pPr>
      <w:bookmarkStart w:id="30" w:name="_Toc225512500"/>
      <w:r w:rsidRPr="00A43840">
        <w:rPr>
          <w:b/>
          <w:i/>
          <w:szCs w:val="24"/>
        </w:rPr>
        <w:lastRenderedPageBreak/>
        <w:t>За отчетния период инсталацията (участъци „алуминиеви сплави“ и „медни сплави“), попадаща в т. 2.5а на Приложение №4, за която е издадено КР №237-Н1</w:t>
      </w:r>
      <w:r w:rsidR="00B24768">
        <w:rPr>
          <w:b/>
          <w:i/>
          <w:szCs w:val="24"/>
        </w:rPr>
        <w:t>-А1</w:t>
      </w:r>
      <w:r w:rsidRPr="00A43840">
        <w:rPr>
          <w:b/>
          <w:i/>
          <w:szCs w:val="24"/>
        </w:rPr>
        <w:t>/ 201</w:t>
      </w:r>
      <w:r w:rsidR="00B24768">
        <w:rPr>
          <w:b/>
          <w:i/>
          <w:szCs w:val="24"/>
        </w:rPr>
        <w:t>8</w:t>
      </w:r>
      <w:r w:rsidRPr="00A43840">
        <w:rPr>
          <w:b/>
          <w:i/>
          <w:szCs w:val="24"/>
        </w:rPr>
        <w:t xml:space="preserve"> не е работила.</w:t>
      </w:r>
    </w:p>
    <w:p w14:paraId="48C936AA" w14:textId="77777777" w:rsidR="006A5D59" w:rsidRPr="00A43840" w:rsidRDefault="006A5D59" w:rsidP="006A5D59">
      <w:pPr>
        <w:rPr>
          <w:szCs w:val="24"/>
        </w:rPr>
      </w:pPr>
    </w:p>
    <w:p w14:paraId="6A4304DA" w14:textId="77777777" w:rsidR="0099445E" w:rsidRPr="00A43840" w:rsidRDefault="0099445E" w:rsidP="00ED5680">
      <w:pPr>
        <w:tabs>
          <w:tab w:val="left" w:pos="284"/>
          <w:tab w:val="left" w:pos="426"/>
          <w:tab w:val="left" w:pos="567"/>
          <w:tab w:val="left" w:pos="709"/>
        </w:tabs>
        <w:ind w:firstLine="284"/>
        <w:outlineLvl w:val="0"/>
        <w:rPr>
          <w:b/>
          <w:szCs w:val="24"/>
        </w:rPr>
      </w:pPr>
      <w:r w:rsidRPr="00A43840">
        <w:rPr>
          <w:b/>
          <w:szCs w:val="24"/>
        </w:rPr>
        <w:t>Условие 9.6.</w:t>
      </w:r>
      <w:r w:rsidR="003376DC" w:rsidRPr="00A43840">
        <w:rPr>
          <w:b/>
          <w:szCs w:val="24"/>
        </w:rPr>
        <w:t>2.</w:t>
      </w:r>
      <w:r w:rsidRPr="00A43840">
        <w:rPr>
          <w:b/>
          <w:szCs w:val="24"/>
        </w:rPr>
        <w:t>7.</w:t>
      </w:r>
      <w:bookmarkEnd w:id="30"/>
    </w:p>
    <w:p w14:paraId="281E0B05" w14:textId="6EAC457C" w:rsidR="00235096" w:rsidRPr="00A43840" w:rsidRDefault="00235096" w:rsidP="00235096">
      <w:pPr>
        <w:tabs>
          <w:tab w:val="left" w:pos="426"/>
          <w:tab w:val="left" w:pos="709"/>
        </w:tabs>
        <w:rPr>
          <w:b/>
          <w:szCs w:val="24"/>
        </w:rPr>
      </w:pPr>
      <w:bookmarkStart w:id="31" w:name="_Toc225512502"/>
      <w:r w:rsidRPr="00A43840">
        <w:rPr>
          <w:b/>
          <w:i/>
          <w:szCs w:val="24"/>
        </w:rPr>
        <w:t>За отчетния период инсталацията (участъци „алуминиеви сплави“ и „медни сплави“), попадаща в т. 2.5а на Приложение №4, за която е издадено КР №237-Н1</w:t>
      </w:r>
      <w:r w:rsidR="00B24768">
        <w:rPr>
          <w:b/>
          <w:i/>
          <w:szCs w:val="24"/>
        </w:rPr>
        <w:t>-А1</w:t>
      </w:r>
      <w:r w:rsidRPr="00A43840">
        <w:rPr>
          <w:b/>
          <w:i/>
          <w:szCs w:val="24"/>
        </w:rPr>
        <w:t>/ 201</w:t>
      </w:r>
      <w:r w:rsidR="00B24768">
        <w:rPr>
          <w:b/>
          <w:i/>
          <w:szCs w:val="24"/>
        </w:rPr>
        <w:t>8 г.</w:t>
      </w:r>
      <w:r w:rsidRPr="00A43840">
        <w:rPr>
          <w:b/>
          <w:i/>
          <w:szCs w:val="24"/>
        </w:rPr>
        <w:t xml:space="preserve"> не е работила.</w:t>
      </w:r>
    </w:p>
    <w:bookmarkEnd w:id="31"/>
    <w:p w14:paraId="239980E8" w14:textId="542CB95F" w:rsidR="00235096" w:rsidRPr="00A43840" w:rsidRDefault="00235096" w:rsidP="00F126F7">
      <w:pPr>
        <w:rPr>
          <w:szCs w:val="24"/>
        </w:rPr>
      </w:pPr>
      <w:r w:rsidRPr="00A43840">
        <w:rPr>
          <w:szCs w:val="24"/>
        </w:rPr>
        <w:t>Поради факта, че инсталацията не работила за отчетния период не са изпускани вредни вещества в атмосферния въздух от участъци „Алуминиеви сплави“ и „Медни сплави“. Поради тази причина за отчетния период не е извършен мониторинг на емисиите на вредни веществ</w:t>
      </w:r>
      <w:r w:rsidR="00340757" w:rsidRPr="00A43840">
        <w:rPr>
          <w:szCs w:val="24"/>
        </w:rPr>
        <w:t xml:space="preserve">а в атмосферния въздух и следователно </w:t>
      </w:r>
      <w:r w:rsidRPr="00A43840">
        <w:rPr>
          <w:szCs w:val="24"/>
        </w:rPr>
        <w:t xml:space="preserve">не може да бъде направена оценка на </w:t>
      </w:r>
      <w:r w:rsidR="008E5BB8" w:rsidRPr="00A43840">
        <w:rPr>
          <w:szCs w:val="24"/>
        </w:rPr>
        <w:t xml:space="preserve">емисиите от инсталацията с НДЕ, определени с </w:t>
      </w:r>
      <w:r w:rsidR="00340757" w:rsidRPr="00A43840">
        <w:rPr>
          <w:szCs w:val="24"/>
        </w:rPr>
        <w:t>КР №237-Н1</w:t>
      </w:r>
      <w:r w:rsidR="00CE636E">
        <w:rPr>
          <w:szCs w:val="24"/>
        </w:rPr>
        <w:t>-А1</w:t>
      </w:r>
      <w:r w:rsidR="00340757" w:rsidRPr="00A43840">
        <w:rPr>
          <w:szCs w:val="24"/>
        </w:rPr>
        <w:t>/ 201</w:t>
      </w:r>
      <w:r w:rsidR="00CE636E">
        <w:rPr>
          <w:szCs w:val="24"/>
        </w:rPr>
        <w:t>8 г</w:t>
      </w:r>
      <w:r w:rsidR="00340757" w:rsidRPr="00A43840">
        <w:rPr>
          <w:szCs w:val="24"/>
        </w:rPr>
        <w:t>.</w:t>
      </w:r>
    </w:p>
    <w:p w14:paraId="52F2FFB3" w14:textId="77777777" w:rsidR="00F126F7" w:rsidRPr="00A43840" w:rsidRDefault="00F126F7" w:rsidP="00F126F7">
      <w:pPr>
        <w:rPr>
          <w:szCs w:val="24"/>
        </w:rPr>
      </w:pPr>
    </w:p>
    <w:p w14:paraId="4F485170" w14:textId="77777777" w:rsidR="00672CA8" w:rsidRPr="00A43840" w:rsidRDefault="0041468E" w:rsidP="00153161">
      <w:pPr>
        <w:pStyle w:val="Heading1"/>
        <w:rPr>
          <w:lang w:val="bg-BG"/>
        </w:rPr>
      </w:pPr>
      <w:bookmarkStart w:id="32" w:name="_Toc225512507"/>
      <w:bookmarkStart w:id="33" w:name="_Toc415433493"/>
      <w:r w:rsidRPr="00A43840">
        <w:rPr>
          <w:lang w:val="bg-BG"/>
        </w:rPr>
        <w:t xml:space="preserve">4.3. </w:t>
      </w:r>
      <w:r w:rsidR="00672CA8" w:rsidRPr="00A43840">
        <w:rPr>
          <w:lang w:val="bg-BG"/>
        </w:rPr>
        <w:t>Емисии на вредни и опасни вещества в отпадъчните води</w:t>
      </w:r>
      <w:bookmarkEnd w:id="32"/>
      <w:bookmarkEnd w:id="33"/>
    </w:p>
    <w:p w14:paraId="2469269B" w14:textId="77777777" w:rsidR="00A72CFF" w:rsidRPr="00A43840" w:rsidRDefault="00A72CFF" w:rsidP="00ED5680">
      <w:pPr>
        <w:tabs>
          <w:tab w:val="left" w:pos="426"/>
          <w:tab w:val="left" w:pos="709"/>
        </w:tabs>
        <w:ind w:firstLine="284"/>
        <w:rPr>
          <w:b/>
          <w:szCs w:val="24"/>
        </w:rPr>
      </w:pPr>
      <w:r w:rsidRPr="00A43840">
        <w:rPr>
          <w:b/>
          <w:szCs w:val="24"/>
        </w:rPr>
        <w:t>Канализацията на площадката на фирмата е проектирана като разделна и включва:</w:t>
      </w:r>
    </w:p>
    <w:p w14:paraId="70FAD7E1" w14:textId="77777777" w:rsidR="00A72CFF" w:rsidRPr="00A43840" w:rsidRDefault="00A72CFF" w:rsidP="00ED5680">
      <w:pPr>
        <w:numPr>
          <w:ilvl w:val="0"/>
          <w:numId w:val="5"/>
        </w:numPr>
        <w:tabs>
          <w:tab w:val="clear" w:pos="720"/>
          <w:tab w:val="left" w:pos="426"/>
          <w:tab w:val="left" w:pos="709"/>
          <w:tab w:val="num" w:pos="960"/>
          <w:tab w:val="num" w:pos="1200"/>
        </w:tabs>
        <w:ind w:left="0" w:firstLine="284"/>
        <w:rPr>
          <w:szCs w:val="24"/>
        </w:rPr>
      </w:pPr>
      <w:r w:rsidRPr="00A43840">
        <w:rPr>
          <w:szCs w:val="24"/>
        </w:rPr>
        <w:t>Канализация за битово-фекални води.</w:t>
      </w:r>
      <w:r w:rsidR="00987767" w:rsidRPr="00A43840">
        <w:rPr>
          <w:szCs w:val="24"/>
        </w:rPr>
        <w:t xml:space="preserve"> </w:t>
      </w:r>
      <w:r w:rsidR="00310270" w:rsidRPr="00A43840">
        <w:rPr>
          <w:szCs w:val="24"/>
        </w:rPr>
        <w:t>Тези отпадъчни води се отвежда</w:t>
      </w:r>
      <w:r w:rsidR="005D373C" w:rsidRPr="00A43840">
        <w:rPr>
          <w:szCs w:val="24"/>
        </w:rPr>
        <w:t xml:space="preserve">т във водоплътна </w:t>
      </w:r>
      <w:proofErr w:type="spellStart"/>
      <w:r w:rsidR="005D373C" w:rsidRPr="00A43840">
        <w:rPr>
          <w:szCs w:val="24"/>
        </w:rPr>
        <w:t>изгребна</w:t>
      </w:r>
      <w:proofErr w:type="spellEnd"/>
      <w:r w:rsidR="005D373C" w:rsidRPr="00A43840">
        <w:rPr>
          <w:szCs w:val="24"/>
        </w:rPr>
        <w:t xml:space="preserve"> шахта.</w:t>
      </w:r>
    </w:p>
    <w:p w14:paraId="6238CF31" w14:textId="77777777" w:rsidR="007755CA" w:rsidRPr="00A43840" w:rsidRDefault="00A72CFF" w:rsidP="00EE5409">
      <w:pPr>
        <w:tabs>
          <w:tab w:val="left" w:pos="284"/>
          <w:tab w:val="left" w:pos="426"/>
          <w:tab w:val="left" w:pos="567"/>
          <w:tab w:val="left" w:pos="709"/>
        </w:tabs>
        <w:rPr>
          <w:szCs w:val="24"/>
        </w:rPr>
      </w:pPr>
      <w:r w:rsidRPr="00A43840">
        <w:rPr>
          <w:szCs w:val="24"/>
        </w:rPr>
        <w:t>До сега не са констатирани нарушения на емисионните норми, което е показател за надеждността и постоянството в режима на пречиствателните съоръжения и техники.</w:t>
      </w:r>
    </w:p>
    <w:p w14:paraId="38717FC4" w14:textId="77777777" w:rsidR="00415529" w:rsidRPr="00A43840" w:rsidRDefault="00415529" w:rsidP="00EE5409">
      <w:pPr>
        <w:tabs>
          <w:tab w:val="left" w:pos="284"/>
          <w:tab w:val="left" w:pos="426"/>
          <w:tab w:val="left" w:pos="567"/>
          <w:tab w:val="left" w:pos="709"/>
        </w:tabs>
        <w:rPr>
          <w:b/>
          <w:szCs w:val="24"/>
        </w:rPr>
      </w:pPr>
      <w:r w:rsidRPr="00A43840">
        <w:rPr>
          <w:b/>
          <w:szCs w:val="24"/>
        </w:rPr>
        <w:t>Източници на отпадъчни води</w:t>
      </w:r>
    </w:p>
    <w:p w14:paraId="753F4A6E" w14:textId="77777777" w:rsidR="00A72CFF" w:rsidRPr="00A43840" w:rsidRDefault="00C210FB" w:rsidP="002F4D53">
      <w:pPr>
        <w:tabs>
          <w:tab w:val="left" w:pos="284"/>
          <w:tab w:val="left" w:pos="426"/>
          <w:tab w:val="left" w:pos="567"/>
          <w:tab w:val="left" w:pos="709"/>
        </w:tabs>
        <w:rPr>
          <w:b/>
          <w:szCs w:val="24"/>
        </w:rPr>
      </w:pPr>
      <w:r w:rsidRPr="00A43840">
        <w:rPr>
          <w:szCs w:val="24"/>
        </w:rPr>
        <w:t>Н</w:t>
      </w:r>
      <w:r w:rsidR="00A31FAB" w:rsidRPr="00A43840">
        <w:rPr>
          <w:szCs w:val="24"/>
        </w:rPr>
        <w:t xml:space="preserve">а производствената площадка не се </w:t>
      </w:r>
      <w:r w:rsidR="007A51B8" w:rsidRPr="00A43840">
        <w:rPr>
          <w:szCs w:val="24"/>
        </w:rPr>
        <w:t xml:space="preserve">генерират </w:t>
      </w:r>
      <w:r w:rsidR="00C12079" w:rsidRPr="00A43840">
        <w:rPr>
          <w:szCs w:val="24"/>
        </w:rPr>
        <w:t xml:space="preserve">производствени </w:t>
      </w:r>
      <w:r w:rsidR="007A51B8" w:rsidRPr="00A43840">
        <w:rPr>
          <w:szCs w:val="24"/>
        </w:rPr>
        <w:t xml:space="preserve">отпадъчни води, които да се заустват. </w:t>
      </w:r>
      <w:r w:rsidR="000A3582" w:rsidRPr="00A43840">
        <w:rPr>
          <w:szCs w:val="24"/>
        </w:rPr>
        <w:t>Охлаждащите води</w:t>
      </w:r>
      <w:r w:rsidR="007A51B8" w:rsidRPr="00A43840">
        <w:rPr>
          <w:szCs w:val="24"/>
        </w:rPr>
        <w:t xml:space="preserve"> се използват в оборотен цикъл</w:t>
      </w:r>
      <w:r w:rsidR="000A3582" w:rsidRPr="00A43840">
        <w:rPr>
          <w:szCs w:val="24"/>
        </w:rPr>
        <w:t xml:space="preserve"> като се извършва</w:t>
      </w:r>
      <w:r w:rsidR="007A51B8" w:rsidRPr="00A43840">
        <w:rPr>
          <w:szCs w:val="24"/>
        </w:rPr>
        <w:t xml:space="preserve"> доливане само за компенсиране на загубите.</w:t>
      </w:r>
    </w:p>
    <w:p w14:paraId="18176210" w14:textId="77777777" w:rsidR="00C12079" w:rsidRPr="00A43840" w:rsidRDefault="00C12079" w:rsidP="00ED5680">
      <w:pPr>
        <w:tabs>
          <w:tab w:val="left" w:pos="284"/>
          <w:tab w:val="left" w:pos="426"/>
          <w:tab w:val="left" w:pos="567"/>
          <w:tab w:val="left" w:pos="709"/>
        </w:tabs>
        <w:ind w:firstLine="284"/>
        <w:outlineLvl w:val="0"/>
        <w:rPr>
          <w:b/>
          <w:szCs w:val="24"/>
        </w:rPr>
      </w:pPr>
      <w:bookmarkStart w:id="34" w:name="_Toc225512508"/>
    </w:p>
    <w:p w14:paraId="5419BC47" w14:textId="77777777" w:rsidR="009D67AC" w:rsidRPr="00A43840" w:rsidRDefault="00C239BC" w:rsidP="00ED5680">
      <w:pPr>
        <w:tabs>
          <w:tab w:val="left" w:pos="284"/>
          <w:tab w:val="left" w:pos="426"/>
          <w:tab w:val="left" w:pos="567"/>
          <w:tab w:val="left" w:pos="709"/>
        </w:tabs>
        <w:ind w:firstLine="284"/>
        <w:outlineLvl w:val="0"/>
        <w:rPr>
          <w:b/>
          <w:szCs w:val="24"/>
        </w:rPr>
      </w:pPr>
      <w:r w:rsidRPr="00A43840">
        <w:rPr>
          <w:b/>
          <w:szCs w:val="24"/>
        </w:rPr>
        <w:t>Условие 10.4.3.</w:t>
      </w:r>
      <w:bookmarkEnd w:id="34"/>
    </w:p>
    <w:p w14:paraId="7A58E008" w14:textId="77777777" w:rsidR="00E376EF" w:rsidRPr="00A43840" w:rsidRDefault="009D67AC" w:rsidP="00ED5680">
      <w:pPr>
        <w:tabs>
          <w:tab w:val="left" w:pos="284"/>
          <w:tab w:val="left" w:pos="426"/>
          <w:tab w:val="left" w:pos="567"/>
          <w:tab w:val="left" w:pos="709"/>
        </w:tabs>
        <w:ind w:firstLine="284"/>
        <w:outlineLvl w:val="0"/>
        <w:rPr>
          <w:szCs w:val="24"/>
        </w:rPr>
      </w:pPr>
      <w:bookmarkStart w:id="35" w:name="_Toc225512510"/>
      <w:r w:rsidRPr="00A43840">
        <w:rPr>
          <w:szCs w:val="24"/>
        </w:rPr>
        <w:t xml:space="preserve">Извършва се </w:t>
      </w:r>
      <w:r w:rsidR="000A3582" w:rsidRPr="00A43840">
        <w:rPr>
          <w:szCs w:val="24"/>
        </w:rPr>
        <w:t>ежедневен</w:t>
      </w:r>
      <w:r w:rsidR="00E376EF" w:rsidRPr="00A43840">
        <w:rPr>
          <w:szCs w:val="24"/>
        </w:rPr>
        <w:t xml:space="preserve"> контрол </w:t>
      </w:r>
      <w:r w:rsidR="00F4155C" w:rsidRPr="00A43840">
        <w:rPr>
          <w:szCs w:val="24"/>
        </w:rPr>
        <w:t xml:space="preserve">на контролираните параметри </w:t>
      </w:r>
      <w:r w:rsidR="00E376EF" w:rsidRPr="00A43840">
        <w:rPr>
          <w:szCs w:val="24"/>
        </w:rPr>
        <w:t>от</w:t>
      </w:r>
      <w:r w:rsidR="005136A3" w:rsidRPr="00A43840">
        <w:rPr>
          <w:szCs w:val="24"/>
        </w:rPr>
        <w:t xml:space="preserve"> </w:t>
      </w:r>
      <w:r w:rsidR="000A3582" w:rsidRPr="00A43840">
        <w:rPr>
          <w:szCs w:val="24"/>
        </w:rPr>
        <w:t>дежурния оператор</w:t>
      </w:r>
      <w:r w:rsidR="005136A3" w:rsidRPr="00A43840">
        <w:rPr>
          <w:szCs w:val="24"/>
        </w:rPr>
        <w:t>, ко</w:t>
      </w:r>
      <w:r w:rsidR="00F4155C" w:rsidRPr="00A43840">
        <w:rPr>
          <w:szCs w:val="24"/>
        </w:rPr>
        <w:t>й</w:t>
      </w:r>
      <w:r w:rsidR="005136A3" w:rsidRPr="00A43840">
        <w:rPr>
          <w:szCs w:val="24"/>
        </w:rPr>
        <w:t>то запис</w:t>
      </w:r>
      <w:r w:rsidR="00E376EF" w:rsidRPr="00A43840">
        <w:rPr>
          <w:szCs w:val="24"/>
        </w:rPr>
        <w:t xml:space="preserve">ва резултатите от проверките в </w:t>
      </w:r>
      <w:proofErr w:type="spellStart"/>
      <w:r w:rsidR="00E376EF" w:rsidRPr="00A43840">
        <w:rPr>
          <w:szCs w:val="24"/>
        </w:rPr>
        <w:t>рапортна</w:t>
      </w:r>
      <w:proofErr w:type="spellEnd"/>
      <w:r w:rsidR="00E376EF" w:rsidRPr="00A43840">
        <w:rPr>
          <w:szCs w:val="24"/>
        </w:rPr>
        <w:t>/ оперативна тетрадка.</w:t>
      </w:r>
      <w:bookmarkEnd w:id="35"/>
    </w:p>
    <w:p w14:paraId="3E9796DB" w14:textId="77777777" w:rsidR="00C239BC" w:rsidRPr="00A43840" w:rsidRDefault="00C239BC" w:rsidP="00ED5680">
      <w:pPr>
        <w:tabs>
          <w:tab w:val="left" w:pos="284"/>
          <w:tab w:val="left" w:pos="426"/>
          <w:tab w:val="left" w:pos="567"/>
          <w:tab w:val="left" w:pos="709"/>
        </w:tabs>
        <w:ind w:firstLine="284"/>
        <w:outlineLvl w:val="0"/>
        <w:rPr>
          <w:b/>
          <w:szCs w:val="24"/>
        </w:rPr>
      </w:pPr>
      <w:bookmarkStart w:id="36" w:name="_Toc225512511"/>
      <w:r w:rsidRPr="00A43840">
        <w:rPr>
          <w:b/>
          <w:szCs w:val="24"/>
        </w:rPr>
        <w:t>Няма установени несъответствия</w:t>
      </w:r>
      <w:bookmarkEnd w:id="36"/>
      <w:r w:rsidR="00D075FA" w:rsidRPr="00A43840">
        <w:rPr>
          <w:b/>
          <w:szCs w:val="24"/>
        </w:rPr>
        <w:t>.</w:t>
      </w:r>
    </w:p>
    <w:p w14:paraId="58832474" w14:textId="77777777" w:rsidR="00B8245B" w:rsidRPr="00A43840" w:rsidRDefault="00B8245B" w:rsidP="00E25504">
      <w:pPr>
        <w:tabs>
          <w:tab w:val="left" w:pos="426"/>
          <w:tab w:val="left" w:pos="709"/>
        </w:tabs>
        <w:rPr>
          <w:szCs w:val="24"/>
        </w:rPr>
      </w:pPr>
      <w:r w:rsidRPr="00A43840">
        <w:rPr>
          <w:szCs w:val="24"/>
        </w:rPr>
        <w:t xml:space="preserve">Битово фекалните води се отвеждат в водоплътна </w:t>
      </w:r>
      <w:proofErr w:type="spellStart"/>
      <w:r w:rsidRPr="00A43840">
        <w:rPr>
          <w:szCs w:val="24"/>
        </w:rPr>
        <w:t>изгребна</w:t>
      </w:r>
      <w:proofErr w:type="spellEnd"/>
      <w:r w:rsidRPr="00A43840">
        <w:rPr>
          <w:szCs w:val="24"/>
        </w:rPr>
        <w:t xml:space="preserve"> яма.</w:t>
      </w:r>
      <w:r w:rsidR="005F0349" w:rsidRPr="00A43840">
        <w:rPr>
          <w:szCs w:val="24"/>
        </w:rPr>
        <w:t xml:space="preserve"> </w:t>
      </w:r>
    </w:p>
    <w:p w14:paraId="3A1A4843" w14:textId="77777777" w:rsidR="00B8245B" w:rsidRPr="00A43840" w:rsidRDefault="00B8245B" w:rsidP="00E25504">
      <w:pPr>
        <w:tabs>
          <w:tab w:val="left" w:pos="426"/>
          <w:tab w:val="left" w:pos="709"/>
        </w:tabs>
        <w:rPr>
          <w:szCs w:val="24"/>
        </w:rPr>
      </w:pPr>
      <w:r w:rsidRPr="00A43840">
        <w:rPr>
          <w:szCs w:val="24"/>
        </w:rPr>
        <w:t xml:space="preserve">Образуваните на площадката отпадъчни води не се </w:t>
      </w:r>
      <w:proofErr w:type="spellStart"/>
      <w:r w:rsidRPr="00A43840">
        <w:rPr>
          <w:szCs w:val="24"/>
        </w:rPr>
        <w:t>зауства</w:t>
      </w:r>
      <w:proofErr w:type="spellEnd"/>
      <w:r w:rsidR="001D00C6" w:rsidRPr="00A43840">
        <w:rPr>
          <w:szCs w:val="24"/>
        </w:rPr>
        <w:t>, поради което таблица 3 не е попълвана.</w:t>
      </w:r>
    </w:p>
    <w:p w14:paraId="1D530F2E" w14:textId="77777777" w:rsidR="00895441" w:rsidRPr="00A43840" w:rsidRDefault="00895441" w:rsidP="00ED5680">
      <w:pPr>
        <w:tabs>
          <w:tab w:val="left" w:pos="426"/>
          <w:tab w:val="left" w:pos="709"/>
        </w:tabs>
        <w:ind w:firstLine="284"/>
        <w:rPr>
          <w:b/>
          <w:szCs w:val="24"/>
        </w:rPr>
      </w:pPr>
    </w:p>
    <w:p w14:paraId="167A0D36" w14:textId="77777777" w:rsidR="00A04AD5" w:rsidRPr="00A43840" w:rsidRDefault="0041468E" w:rsidP="00153161">
      <w:pPr>
        <w:pStyle w:val="Heading1"/>
        <w:rPr>
          <w:lang w:val="bg-BG"/>
        </w:rPr>
      </w:pPr>
      <w:bookmarkStart w:id="37" w:name="_Toc225512513"/>
      <w:bookmarkStart w:id="38" w:name="_Toc415433494"/>
      <w:r w:rsidRPr="00A43840">
        <w:rPr>
          <w:lang w:val="bg-BG"/>
        </w:rPr>
        <w:t xml:space="preserve">4.4. </w:t>
      </w:r>
      <w:r w:rsidR="00A04AD5" w:rsidRPr="00A43840">
        <w:rPr>
          <w:lang w:val="bg-BG"/>
        </w:rPr>
        <w:t>Управление на отпадъците</w:t>
      </w:r>
      <w:bookmarkEnd w:id="37"/>
      <w:bookmarkEnd w:id="38"/>
    </w:p>
    <w:p w14:paraId="63599E9E" w14:textId="77777777" w:rsidR="00A04AD5" w:rsidRPr="00A43840" w:rsidRDefault="00A04AD5" w:rsidP="00ED5680">
      <w:pPr>
        <w:pStyle w:val="BodyText3"/>
        <w:tabs>
          <w:tab w:val="left" w:pos="284"/>
          <w:tab w:val="left" w:pos="426"/>
          <w:tab w:val="left" w:pos="709"/>
        </w:tabs>
        <w:ind w:firstLine="284"/>
        <w:rPr>
          <w:szCs w:val="24"/>
        </w:rPr>
      </w:pPr>
      <w:r w:rsidRPr="00A43840">
        <w:rPr>
          <w:szCs w:val="24"/>
        </w:rPr>
        <w:t xml:space="preserve">На </w:t>
      </w:r>
      <w:r w:rsidR="00E25504" w:rsidRPr="00A43840">
        <w:rPr>
          <w:szCs w:val="24"/>
        </w:rPr>
        <w:t>площадката</w:t>
      </w:r>
      <w:r w:rsidRPr="00A43840">
        <w:rPr>
          <w:szCs w:val="24"/>
        </w:rPr>
        <w:t xml:space="preserve"> се генерират отпадъци по вид, както следва:</w:t>
      </w:r>
    </w:p>
    <w:p w14:paraId="0026F09D" w14:textId="77777777" w:rsidR="00A04AD5" w:rsidRPr="00A43840" w:rsidRDefault="00A04AD5" w:rsidP="00ED5680">
      <w:pPr>
        <w:pStyle w:val="BodyText3"/>
        <w:numPr>
          <w:ilvl w:val="0"/>
          <w:numId w:val="6"/>
        </w:numPr>
        <w:tabs>
          <w:tab w:val="clear" w:pos="720"/>
          <w:tab w:val="left" w:pos="284"/>
          <w:tab w:val="left" w:pos="426"/>
          <w:tab w:val="left" w:pos="709"/>
          <w:tab w:val="num" w:pos="1080"/>
        </w:tabs>
        <w:ind w:left="0" w:firstLine="284"/>
        <w:rPr>
          <w:szCs w:val="24"/>
        </w:rPr>
      </w:pPr>
      <w:r w:rsidRPr="00A43840">
        <w:rPr>
          <w:szCs w:val="24"/>
        </w:rPr>
        <w:t>Производствени отпадъци (ПО);</w:t>
      </w:r>
    </w:p>
    <w:p w14:paraId="70E96902" w14:textId="77777777" w:rsidR="00A04AD5" w:rsidRPr="00A43840" w:rsidRDefault="00A04AD5" w:rsidP="00ED5680">
      <w:pPr>
        <w:pStyle w:val="BodyText3"/>
        <w:numPr>
          <w:ilvl w:val="0"/>
          <w:numId w:val="6"/>
        </w:numPr>
        <w:tabs>
          <w:tab w:val="clear" w:pos="720"/>
          <w:tab w:val="left" w:pos="284"/>
          <w:tab w:val="left" w:pos="426"/>
          <w:tab w:val="left" w:pos="709"/>
          <w:tab w:val="num" w:pos="1080"/>
        </w:tabs>
        <w:ind w:left="0" w:firstLine="284"/>
        <w:rPr>
          <w:szCs w:val="24"/>
        </w:rPr>
      </w:pPr>
      <w:r w:rsidRPr="00A43840">
        <w:rPr>
          <w:szCs w:val="24"/>
        </w:rPr>
        <w:t>Опасни отпадъци (ОО);</w:t>
      </w:r>
    </w:p>
    <w:p w14:paraId="456E77DA" w14:textId="77777777" w:rsidR="00A04AD5" w:rsidRPr="00A43840" w:rsidRDefault="00A04AD5" w:rsidP="00ED5680">
      <w:pPr>
        <w:pStyle w:val="BodyText3"/>
        <w:numPr>
          <w:ilvl w:val="0"/>
          <w:numId w:val="6"/>
        </w:numPr>
        <w:tabs>
          <w:tab w:val="clear" w:pos="720"/>
          <w:tab w:val="left" w:pos="284"/>
          <w:tab w:val="left" w:pos="426"/>
          <w:tab w:val="left" w:pos="709"/>
          <w:tab w:val="num" w:pos="1080"/>
        </w:tabs>
        <w:ind w:left="0" w:firstLine="284"/>
        <w:rPr>
          <w:szCs w:val="24"/>
        </w:rPr>
      </w:pPr>
      <w:r w:rsidRPr="00A43840">
        <w:rPr>
          <w:szCs w:val="24"/>
        </w:rPr>
        <w:t>Строителни отпадъци (СО);</w:t>
      </w:r>
    </w:p>
    <w:p w14:paraId="39F8AD4E" w14:textId="77777777" w:rsidR="00A04AD5" w:rsidRPr="00A43840" w:rsidRDefault="00A04AD5" w:rsidP="00ED5680">
      <w:pPr>
        <w:pStyle w:val="BodyText3"/>
        <w:numPr>
          <w:ilvl w:val="0"/>
          <w:numId w:val="6"/>
        </w:numPr>
        <w:tabs>
          <w:tab w:val="clear" w:pos="720"/>
          <w:tab w:val="left" w:pos="284"/>
          <w:tab w:val="left" w:pos="426"/>
          <w:tab w:val="left" w:pos="709"/>
          <w:tab w:val="num" w:pos="1080"/>
        </w:tabs>
        <w:ind w:left="0" w:firstLine="284"/>
        <w:rPr>
          <w:szCs w:val="24"/>
        </w:rPr>
      </w:pPr>
      <w:r w:rsidRPr="00A43840">
        <w:rPr>
          <w:szCs w:val="24"/>
        </w:rPr>
        <w:t>Битови отпадъци (БО)</w:t>
      </w:r>
    </w:p>
    <w:p w14:paraId="141D4B47" w14:textId="77777777" w:rsidR="00A04AD5" w:rsidRPr="00A43840" w:rsidRDefault="00A04AD5" w:rsidP="00ED5680">
      <w:pPr>
        <w:pStyle w:val="BodyText3"/>
        <w:tabs>
          <w:tab w:val="left" w:pos="284"/>
          <w:tab w:val="left" w:pos="426"/>
          <w:tab w:val="left" w:pos="709"/>
        </w:tabs>
        <w:ind w:firstLine="284"/>
        <w:rPr>
          <w:szCs w:val="24"/>
        </w:rPr>
      </w:pPr>
      <w:r w:rsidRPr="00A43840">
        <w:rPr>
          <w:szCs w:val="24"/>
        </w:rPr>
        <w:lastRenderedPageBreak/>
        <w:t>Преобладаващото количество е на производствените отпадъци. Опасните отпадъци не представляват опасност за околната среда поради тяхното събиране и съхраняване на специално изградени за това площадки и складове.</w:t>
      </w:r>
    </w:p>
    <w:p w14:paraId="42DD9046" w14:textId="77777777" w:rsidR="00A04AD5" w:rsidRPr="00A43840" w:rsidRDefault="00A04AD5" w:rsidP="00ED5680">
      <w:pPr>
        <w:pStyle w:val="BodyText3"/>
        <w:tabs>
          <w:tab w:val="left" w:pos="284"/>
          <w:tab w:val="left" w:pos="426"/>
          <w:tab w:val="left" w:pos="709"/>
        </w:tabs>
        <w:ind w:firstLine="284"/>
        <w:rPr>
          <w:szCs w:val="24"/>
        </w:rPr>
      </w:pPr>
      <w:r w:rsidRPr="00A43840">
        <w:rPr>
          <w:szCs w:val="24"/>
        </w:rPr>
        <w:t xml:space="preserve">Съгласно комплексното разрешително </w:t>
      </w:r>
      <w:r w:rsidR="00E25504" w:rsidRPr="00A43840">
        <w:rPr>
          <w:szCs w:val="24"/>
        </w:rPr>
        <w:t>ЕТ „</w:t>
      </w:r>
      <w:proofErr w:type="spellStart"/>
      <w:r w:rsidR="00E25504" w:rsidRPr="00A43840">
        <w:rPr>
          <w:szCs w:val="24"/>
        </w:rPr>
        <w:t>Маримекс</w:t>
      </w:r>
      <w:proofErr w:type="spellEnd"/>
      <w:r w:rsidR="00E25504" w:rsidRPr="00A43840">
        <w:rPr>
          <w:szCs w:val="24"/>
        </w:rPr>
        <w:t>-Мариян Иванов“</w:t>
      </w:r>
      <w:r w:rsidRPr="00A43840">
        <w:rPr>
          <w:szCs w:val="24"/>
        </w:rPr>
        <w:t xml:space="preserve"> изпълнява следните дейности по тяхното третиране:</w:t>
      </w:r>
    </w:p>
    <w:p w14:paraId="48F4B116" w14:textId="77777777" w:rsidR="00A04AD5" w:rsidRPr="00A43840" w:rsidRDefault="00A04AD5" w:rsidP="00ED5680">
      <w:pPr>
        <w:pStyle w:val="BodyText"/>
        <w:tabs>
          <w:tab w:val="left" w:pos="284"/>
          <w:tab w:val="left" w:pos="426"/>
          <w:tab w:val="left" w:pos="709"/>
        </w:tabs>
        <w:spacing w:after="0"/>
        <w:ind w:firstLine="284"/>
        <w:rPr>
          <w:b/>
          <w:szCs w:val="24"/>
        </w:rPr>
      </w:pPr>
      <w:r w:rsidRPr="00A43840">
        <w:rPr>
          <w:b/>
          <w:szCs w:val="24"/>
        </w:rPr>
        <w:t>С – събиране на отпадъци;</w:t>
      </w:r>
    </w:p>
    <w:p w14:paraId="6E3A62CB" w14:textId="77777777" w:rsidR="00A04AD5" w:rsidRPr="00A43840" w:rsidRDefault="00A04AD5" w:rsidP="00ED5680">
      <w:pPr>
        <w:pStyle w:val="BodyText"/>
        <w:tabs>
          <w:tab w:val="left" w:pos="284"/>
          <w:tab w:val="left" w:pos="426"/>
          <w:tab w:val="left" w:pos="709"/>
        </w:tabs>
        <w:spacing w:after="0"/>
        <w:ind w:firstLine="284"/>
        <w:rPr>
          <w:b/>
          <w:szCs w:val="24"/>
        </w:rPr>
      </w:pPr>
      <w:r w:rsidRPr="00A43840">
        <w:rPr>
          <w:b/>
          <w:szCs w:val="24"/>
        </w:rPr>
        <w:t>R 4 – рециклиране или възстановяване на метали и метални съединения;</w:t>
      </w:r>
    </w:p>
    <w:p w14:paraId="50ED02BA" w14:textId="77777777" w:rsidR="001E4324" w:rsidRPr="00A43840" w:rsidRDefault="001E4324" w:rsidP="00ED5680">
      <w:pPr>
        <w:pStyle w:val="BodyText"/>
        <w:tabs>
          <w:tab w:val="left" w:pos="284"/>
          <w:tab w:val="left" w:pos="426"/>
          <w:tab w:val="left" w:pos="709"/>
        </w:tabs>
        <w:spacing w:after="0"/>
        <w:ind w:firstLine="284"/>
        <w:rPr>
          <w:b/>
          <w:szCs w:val="24"/>
        </w:rPr>
      </w:pPr>
      <w:r w:rsidRPr="00A43840">
        <w:rPr>
          <w:b/>
          <w:szCs w:val="24"/>
        </w:rPr>
        <w:t xml:space="preserve">R12 – размяна на отпадъците за </w:t>
      </w:r>
      <w:r w:rsidR="0004488B" w:rsidRPr="00A43840">
        <w:rPr>
          <w:b/>
          <w:szCs w:val="24"/>
        </w:rPr>
        <w:t>оползотворяване по който и да е</w:t>
      </w:r>
      <w:r w:rsidRPr="00A43840">
        <w:rPr>
          <w:b/>
          <w:szCs w:val="24"/>
        </w:rPr>
        <w:t xml:space="preserve"> от методите с кодове R1-</w:t>
      </w:r>
      <w:r w:rsidR="0004488B" w:rsidRPr="00A43840">
        <w:rPr>
          <w:b/>
          <w:szCs w:val="24"/>
        </w:rPr>
        <w:t>11 - предварително</w:t>
      </w:r>
      <w:r w:rsidRPr="00A43840">
        <w:rPr>
          <w:b/>
          <w:szCs w:val="24"/>
        </w:rPr>
        <w:t xml:space="preserve"> третиране: сортиране, рязане на едрогабаритен материал и балиране)</w:t>
      </w:r>
    </w:p>
    <w:p w14:paraId="2F8E7283" w14:textId="77777777" w:rsidR="00A04AD5" w:rsidRPr="00A43840" w:rsidRDefault="00A04AD5" w:rsidP="00ED5680">
      <w:pPr>
        <w:pStyle w:val="BodyText"/>
        <w:tabs>
          <w:tab w:val="left" w:pos="284"/>
          <w:tab w:val="left" w:pos="426"/>
          <w:tab w:val="left" w:pos="709"/>
        </w:tabs>
        <w:spacing w:after="0"/>
        <w:ind w:firstLine="284"/>
        <w:rPr>
          <w:b/>
          <w:szCs w:val="24"/>
        </w:rPr>
      </w:pPr>
      <w:r w:rsidRPr="00A43840">
        <w:rPr>
          <w:b/>
          <w:szCs w:val="24"/>
        </w:rPr>
        <w:t>R13 – съхранение на отпадъци до извършван</w:t>
      </w:r>
      <w:r w:rsidR="00D006F3" w:rsidRPr="00A43840">
        <w:rPr>
          <w:b/>
          <w:szCs w:val="24"/>
        </w:rPr>
        <w:t>е на операции по оползотворяване</w:t>
      </w:r>
      <w:r w:rsidRPr="00A43840">
        <w:rPr>
          <w:b/>
          <w:szCs w:val="24"/>
        </w:rPr>
        <w:t>;</w:t>
      </w:r>
    </w:p>
    <w:p w14:paraId="06CBD65F" w14:textId="77777777" w:rsidR="00A04AD5" w:rsidRPr="00A43840" w:rsidRDefault="00A04AD5" w:rsidP="00ED5680">
      <w:pPr>
        <w:pStyle w:val="BodyText3"/>
        <w:tabs>
          <w:tab w:val="left" w:pos="284"/>
          <w:tab w:val="left" w:pos="426"/>
          <w:tab w:val="left" w:pos="709"/>
        </w:tabs>
        <w:ind w:firstLine="284"/>
        <w:rPr>
          <w:b/>
          <w:szCs w:val="24"/>
        </w:rPr>
      </w:pPr>
      <w:r w:rsidRPr="00A43840">
        <w:rPr>
          <w:b/>
          <w:szCs w:val="24"/>
        </w:rPr>
        <w:t>Събиране, транспортиране и съхранение</w:t>
      </w:r>
    </w:p>
    <w:p w14:paraId="54EBB8A0" w14:textId="77777777" w:rsidR="00D075FA" w:rsidRPr="00A43840" w:rsidRDefault="002F4D53" w:rsidP="0004488B">
      <w:pPr>
        <w:pStyle w:val="BodyText3"/>
        <w:tabs>
          <w:tab w:val="left" w:pos="284"/>
          <w:tab w:val="left" w:pos="426"/>
          <w:tab w:val="left" w:pos="709"/>
        </w:tabs>
        <w:rPr>
          <w:b/>
          <w:szCs w:val="24"/>
        </w:rPr>
      </w:pPr>
      <w:r w:rsidRPr="00A43840">
        <w:rPr>
          <w:szCs w:val="24"/>
        </w:rPr>
        <w:t>За отчетния период не са събирани отпадъци на площадката, т.к. инсталацията не е работила.</w:t>
      </w:r>
    </w:p>
    <w:p w14:paraId="7216C237" w14:textId="77777777" w:rsidR="00A04AD5" w:rsidRPr="00A43840" w:rsidRDefault="00FD4D93" w:rsidP="00ED5680">
      <w:pPr>
        <w:pStyle w:val="BodyText3"/>
        <w:tabs>
          <w:tab w:val="left" w:pos="284"/>
          <w:tab w:val="left" w:pos="426"/>
          <w:tab w:val="left" w:pos="709"/>
        </w:tabs>
        <w:ind w:firstLine="284"/>
        <w:rPr>
          <w:b/>
          <w:szCs w:val="24"/>
        </w:rPr>
      </w:pPr>
      <w:r w:rsidRPr="00A43840">
        <w:rPr>
          <w:b/>
          <w:szCs w:val="24"/>
        </w:rPr>
        <w:t xml:space="preserve">Отпадъци, предадени </w:t>
      </w:r>
      <w:r w:rsidR="00A04AD5" w:rsidRPr="00A43840">
        <w:rPr>
          <w:b/>
          <w:szCs w:val="24"/>
        </w:rPr>
        <w:t>на други предприятия</w:t>
      </w:r>
    </w:p>
    <w:p w14:paraId="6E25ADFD" w14:textId="77777777" w:rsidR="00A04AD5" w:rsidRPr="00A43840" w:rsidRDefault="00EE5409" w:rsidP="0004488B">
      <w:pPr>
        <w:pStyle w:val="BodyText3"/>
        <w:tabs>
          <w:tab w:val="left" w:pos="284"/>
          <w:tab w:val="left" w:pos="426"/>
          <w:tab w:val="left" w:pos="709"/>
        </w:tabs>
        <w:rPr>
          <w:szCs w:val="24"/>
        </w:rPr>
      </w:pPr>
      <w:r w:rsidRPr="00A43840">
        <w:rPr>
          <w:szCs w:val="24"/>
        </w:rPr>
        <w:t xml:space="preserve">За отчетния период не са предавани отпадъци на </w:t>
      </w:r>
      <w:r w:rsidR="00A04AD5" w:rsidRPr="00A43840">
        <w:rPr>
          <w:szCs w:val="24"/>
        </w:rPr>
        <w:t>лицензирани фирми</w:t>
      </w:r>
      <w:r w:rsidR="004968A7" w:rsidRPr="00A43840">
        <w:rPr>
          <w:szCs w:val="24"/>
        </w:rPr>
        <w:t xml:space="preserve"> за оползотворяване</w:t>
      </w:r>
      <w:r w:rsidR="00A04AD5" w:rsidRPr="00A43840">
        <w:rPr>
          <w:szCs w:val="24"/>
        </w:rPr>
        <w:t xml:space="preserve">, притежаващи разрешително </w:t>
      </w:r>
      <w:r w:rsidR="00D64489" w:rsidRPr="00A43840">
        <w:rPr>
          <w:szCs w:val="24"/>
        </w:rPr>
        <w:t>за действия с отпадъци или КР</w:t>
      </w:r>
      <w:r w:rsidR="00072BE5" w:rsidRPr="00A43840">
        <w:rPr>
          <w:szCs w:val="24"/>
        </w:rPr>
        <w:t xml:space="preserve"> съгласно</w:t>
      </w:r>
      <w:r w:rsidR="00D64489" w:rsidRPr="00A43840">
        <w:rPr>
          <w:szCs w:val="24"/>
        </w:rPr>
        <w:t xml:space="preserve"> чл. 35 от ЗУО</w:t>
      </w:r>
      <w:r w:rsidR="00A04AD5" w:rsidRPr="00A43840">
        <w:rPr>
          <w:szCs w:val="24"/>
        </w:rPr>
        <w:t>.</w:t>
      </w:r>
    </w:p>
    <w:p w14:paraId="3690C669" w14:textId="77777777" w:rsidR="00A04AD5" w:rsidRPr="00A43840" w:rsidRDefault="00A04AD5" w:rsidP="00ED5680">
      <w:pPr>
        <w:pStyle w:val="BodyText3"/>
        <w:tabs>
          <w:tab w:val="left" w:pos="284"/>
          <w:tab w:val="left" w:pos="426"/>
          <w:tab w:val="left" w:pos="709"/>
        </w:tabs>
        <w:ind w:firstLine="284"/>
        <w:rPr>
          <w:b/>
          <w:szCs w:val="24"/>
        </w:rPr>
      </w:pPr>
      <w:r w:rsidRPr="00A43840">
        <w:rPr>
          <w:b/>
          <w:szCs w:val="24"/>
        </w:rPr>
        <w:t>Отпадъци, получени за преработка от други предприятия</w:t>
      </w:r>
    </w:p>
    <w:p w14:paraId="6B187B97" w14:textId="77777777" w:rsidR="00A04AD5" w:rsidRPr="00A43840" w:rsidRDefault="00EE5409" w:rsidP="0004488B">
      <w:pPr>
        <w:pStyle w:val="BodyText3"/>
        <w:tabs>
          <w:tab w:val="left" w:pos="284"/>
          <w:tab w:val="left" w:pos="426"/>
          <w:tab w:val="left" w:pos="709"/>
        </w:tabs>
        <w:rPr>
          <w:szCs w:val="24"/>
        </w:rPr>
      </w:pPr>
      <w:r w:rsidRPr="00A43840">
        <w:rPr>
          <w:szCs w:val="24"/>
        </w:rPr>
        <w:t>За отчетния период не са получавани отпадъци за преработка от други предприятия, т.к. инсталацията не е работила.</w:t>
      </w:r>
    </w:p>
    <w:p w14:paraId="254A3AB5" w14:textId="77777777" w:rsidR="001760E1" w:rsidRPr="00A43840" w:rsidRDefault="00C05A2D" w:rsidP="0004488B">
      <w:pPr>
        <w:pStyle w:val="BodyText3"/>
        <w:tabs>
          <w:tab w:val="left" w:pos="284"/>
          <w:tab w:val="left" w:pos="426"/>
          <w:tab w:val="left" w:pos="709"/>
        </w:tabs>
        <w:ind w:firstLine="270"/>
        <w:rPr>
          <w:b/>
          <w:szCs w:val="24"/>
        </w:rPr>
      </w:pPr>
      <w:r w:rsidRPr="00A43840">
        <w:rPr>
          <w:b/>
          <w:szCs w:val="24"/>
        </w:rPr>
        <w:t>Условие 11.1.1</w:t>
      </w:r>
    </w:p>
    <w:p w14:paraId="2BBAE621" w14:textId="77777777" w:rsidR="00C05A2D" w:rsidRPr="00A43840" w:rsidRDefault="00C05A2D" w:rsidP="00C05A2D">
      <w:pPr>
        <w:tabs>
          <w:tab w:val="left" w:pos="426"/>
          <w:tab w:val="left" w:pos="709"/>
        </w:tabs>
        <w:rPr>
          <w:b/>
          <w:szCs w:val="24"/>
        </w:rPr>
      </w:pPr>
      <w:r w:rsidRPr="00A43840">
        <w:rPr>
          <w:b/>
          <w:szCs w:val="24"/>
        </w:rPr>
        <w:t xml:space="preserve">Таблица </w:t>
      </w:r>
      <w:r w:rsidR="00E967D7" w:rsidRPr="00A43840">
        <w:rPr>
          <w:b/>
          <w:szCs w:val="24"/>
        </w:rPr>
        <w:t>1 - Производствени</w:t>
      </w:r>
      <w:r w:rsidRPr="00A43840">
        <w:rPr>
          <w:b/>
          <w:szCs w:val="24"/>
        </w:rPr>
        <w:t xml:space="preserve"> отпадъци, </w:t>
      </w:r>
      <w:r w:rsidRPr="00A43840">
        <w:rPr>
          <w:b/>
          <w:szCs w:val="24"/>
          <w:lang w:eastAsia="en-GB"/>
        </w:rPr>
        <w:t xml:space="preserve">образувани от </w:t>
      </w:r>
      <w:proofErr w:type="spellStart"/>
      <w:r w:rsidR="003B41CD" w:rsidRPr="00A43840">
        <w:rPr>
          <w:b/>
          <w:szCs w:val="24"/>
          <w:lang w:eastAsia="en-GB"/>
        </w:rPr>
        <w:t>малотонажно</w:t>
      </w:r>
      <w:proofErr w:type="spellEnd"/>
      <w:r w:rsidR="003B41CD" w:rsidRPr="00A43840">
        <w:rPr>
          <w:b/>
          <w:szCs w:val="24"/>
          <w:lang w:eastAsia="en-GB"/>
        </w:rPr>
        <w:t xml:space="preserve"> производство на алуминиеви и медни изделия</w:t>
      </w:r>
    </w:p>
    <w:tbl>
      <w:tblPr>
        <w:tblW w:w="9717" w:type="dxa"/>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7"/>
        <w:gridCol w:w="1111"/>
        <w:gridCol w:w="1717"/>
        <w:gridCol w:w="1120"/>
        <w:gridCol w:w="1718"/>
        <w:gridCol w:w="1103"/>
        <w:gridCol w:w="1691"/>
      </w:tblGrid>
      <w:tr w:rsidR="00364F68" w:rsidRPr="00A43840" w14:paraId="2E1A8C15" w14:textId="77777777" w:rsidTr="009E531B">
        <w:trPr>
          <w:tblHeader/>
        </w:trPr>
        <w:tc>
          <w:tcPr>
            <w:tcW w:w="1257" w:type="dxa"/>
            <w:vMerge w:val="restart"/>
            <w:tcBorders>
              <w:top w:val="single" w:sz="4" w:space="0" w:color="auto"/>
              <w:left w:val="single" w:sz="4" w:space="0" w:color="auto"/>
              <w:right w:val="single" w:sz="4" w:space="0" w:color="auto"/>
            </w:tcBorders>
            <w:vAlign w:val="center"/>
          </w:tcPr>
          <w:p w14:paraId="3C1B588E" w14:textId="77777777" w:rsidR="00364F68" w:rsidRPr="00A43840" w:rsidRDefault="00364F68" w:rsidP="00364F68">
            <w:pPr>
              <w:tabs>
                <w:tab w:val="left" w:pos="426"/>
                <w:tab w:val="left" w:pos="709"/>
              </w:tabs>
              <w:ind w:firstLine="66"/>
              <w:jc w:val="center"/>
              <w:rPr>
                <w:b/>
                <w:szCs w:val="24"/>
              </w:rPr>
            </w:pPr>
            <w:r w:rsidRPr="00A43840">
              <w:rPr>
                <w:b/>
                <w:szCs w:val="24"/>
              </w:rPr>
              <w:t>Отпадък</w:t>
            </w:r>
          </w:p>
        </w:tc>
        <w:tc>
          <w:tcPr>
            <w:tcW w:w="1111" w:type="dxa"/>
            <w:vMerge w:val="restart"/>
            <w:tcBorders>
              <w:top w:val="single" w:sz="4" w:space="0" w:color="auto"/>
              <w:left w:val="single" w:sz="4" w:space="0" w:color="auto"/>
              <w:right w:val="single" w:sz="4" w:space="0" w:color="auto"/>
            </w:tcBorders>
            <w:vAlign w:val="center"/>
          </w:tcPr>
          <w:p w14:paraId="00210DE4" w14:textId="77777777" w:rsidR="00364F68" w:rsidRPr="00A43840" w:rsidRDefault="00364F68" w:rsidP="00364F68">
            <w:pPr>
              <w:tabs>
                <w:tab w:val="left" w:pos="426"/>
                <w:tab w:val="left" w:pos="709"/>
              </w:tabs>
              <w:ind w:firstLine="1"/>
              <w:jc w:val="center"/>
              <w:rPr>
                <w:b/>
                <w:szCs w:val="24"/>
              </w:rPr>
            </w:pPr>
            <w:r w:rsidRPr="00A43840">
              <w:rPr>
                <w:b/>
                <w:szCs w:val="24"/>
              </w:rPr>
              <w:t>Код</w:t>
            </w:r>
          </w:p>
        </w:tc>
        <w:tc>
          <w:tcPr>
            <w:tcW w:w="2837" w:type="dxa"/>
            <w:gridSpan w:val="2"/>
            <w:tcBorders>
              <w:left w:val="single" w:sz="4" w:space="0" w:color="auto"/>
            </w:tcBorders>
          </w:tcPr>
          <w:p w14:paraId="0F1E9030" w14:textId="77777777" w:rsidR="00364F68" w:rsidRPr="00A43840" w:rsidRDefault="00364F68" w:rsidP="00E131A9">
            <w:pPr>
              <w:tabs>
                <w:tab w:val="left" w:pos="426"/>
                <w:tab w:val="left" w:pos="709"/>
              </w:tabs>
              <w:ind w:firstLine="66"/>
              <w:rPr>
                <w:b/>
                <w:szCs w:val="24"/>
              </w:rPr>
            </w:pPr>
            <w:r w:rsidRPr="00A43840">
              <w:rPr>
                <w:b/>
                <w:szCs w:val="24"/>
              </w:rPr>
              <w:t xml:space="preserve">Годишно количество, </w:t>
            </w:r>
            <w:r w:rsidRPr="00A43840">
              <w:rPr>
                <w:szCs w:val="24"/>
              </w:rPr>
              <w:t>т</w:t>
            </w:r>
          </w:p>
        </w:tc>
        <w:tc>
          <w:tcPr>
            <w:tcW w:w="2821" w:type="dxa"/>
            <w:gridSpan w:val="2"/>
          </w:tcPr>
          <w:p w14:paraId="228E494C" w14:textId="77777777" w:rsidR="00364F68" w:rsidRPr="00A43840" w:rsidRDefault="00364F68" w:rsidP="009E531B">
            <w:pPr>
              <w:tabs>
                <w:tab w:val="left" w:pos="426"/>
                <w:tab w:val="left" w:pos="709"/>
              </w:tabs>
              <w:ind w:firstLine="66"/>
              <w:jc w:val="left"/>
              <w:rPr>
                <w:b/>
                <w:szCs w:val="24"/>
              </w:rPr>
            </w:pPr>
            <w:r w:rsidRPr="00A43840">
              <w:rPr>
                <w:b/>
                <w:szCs w:val="24"/>
              </w:rPr>
              <w:t>Годишна норма за ефективност t/ t продукт</w:t>
            </w:r>
          </w:p>
        </w:tc>
        <w:tc>
          <w:tcPr>
            <w:tcW w:w="1691" w:type="dxa"/>
            <w:vMerge w:val="restart"/>
          </w:tcPr>
          <w:p w14:paraId="479EB1DF" w14:textId="77777777" w:rsidR="00364F68" w:rsidRPr="00A43840" w:rsidRDefault="00364F68" w:rsidP="00E131A9">
            <w:pPr>
              <w:tabs>
                <w:tab w:val="left" w:pos="426"/>
                <w:tab w:val="left" w:pos="709"/>
              </w:tabs>
              <w:ind w:hanging="69"/>
              <w:rPr>
                <w:b/>
                <w:szCs w:val="24"/>
              </w:rPr>
            </w:pPr>
            <w:r w:rsidRPr="00A43840">
              <w:rPr>
                <w:b/>
                <w:szCs w:val="24"/>
              </w:rPr>
              <w:t>Съответствие</w:t>
            </w:r>
          </w:p>
        </w:tc>
      </w:tr>
      <w:tr w:rsidR="00364F68" w:rsidRPr="00A43840" w14:paraId="6DB42A40" w14:textId="77777777" w:rsidTr="009E531B">
        <w:trPr>
          <w:tblHeader/>
        </w:trPr>
        <w:tc>
          <w:tcPr>
            <w:tcW w:w="1257" w:type="dxa"/>
            <w:vMerge/>
            <w:tcBorders>
              <w:left w:val="single" w:sz="4" w:space="0" w:color="auto"/>
              <w:bottom w:val="single" w:sz="4" w:space="0" w:color="auto"/>
              <w:right w:val="single" w:sz="4" w:space="0" w:color="auto"/>
            </w:tcBorders>
          </w:tcPr>
          <w:p w14:paraId="4B7CD3D3" w14:textId="77777777" w:rsidR="00364F68" w:rsidRPr="00A43840" w:rsidRDefault="00364F68" w:rsidP="00E131A9">
            <w:pPr>
              <w:tabs>
                <w:tab w:val="left" w:pos="426"/>
                <w:tab w:val="left" w:pos="709"/>
              </w:tabs>
              <w:ind w:firstLine="66"/>
              <w:rPr>
                <w:szCs w:val="24"/>
              </w:rPr>
            </w:pPr>
          </w:p>
        </w:tc>
        <w:tc>
          <w:tcPr>
            <w:tcW w:w="1111" w:type="dxa"/>
            <w:vMerge/>
            <w:tcBorders>
              <w:left w:val="single" w:sz="4" w:space="0" w:color="auto"/>
              <w:bottom w:val="single" w:sz="4" w:space="0" w:color="auto"/>
              <w:right w:val="single" w:sz="4" w:space="0" w:color="auto"/>
            </w:tcBorders>
          </w:tcPr>
          <w:p w14:paraId="0ED72976" w14:textId="77777777" w:rsidR="00364F68" w:rsidRPr="00A43840" w:rsidRDefault="00364F68" w:rsidP="00364F68">
            <w:pPr>
              <w:tabs>
                <w:tab w:val="left" w:pos="426"/>
                <w:tab w:val="left" w:pos="709"/>
              </w:tabs>
              <w:rPr>
                <w:szCs w:val="24"/>
              </w:rPr>
            </w:pPr>
          </w:p>
        </w:tc>
        <w:tc>
          <w:tcPr>
            <w:tcW w:w="1717" w:type="dxa"/>
            <w:tcBorders>
              <w:left w:val="single" w:sz="4" w:space="0" w:color="auto"/>
            </w:tcBorders>
          </w:tcPr>
          <w:p w14:paraId="6F5E453E" w14:textId="77777777" w:rsidR="00364F68" w:rsidRPr="00A43840" w:rsidRDefault="00364F68" w:rsidP="00E131A9">
            <w:pPr>
              <w:tabs>
                <w:tab w:val="left" w:pos="426"/>
                <w:tab w:val="left" w:pos="709"/>
              </w:tabs>
              <w:ind w:firstLine="66"/>
              <w:rPr>
                <w:b/>
                <w:szCs w:val="24"/>
              </w:rPr>
            </w:pPr>
            <w:r w:rsidRPr="00A43840">
              <w:rPr>
                <w:b/>
                <w:szCs w:val="24"/>
              </w:rPr>
              <w:t xml:space="preserve">К-ва определени с КР </w:t>
            </w:r>
          </w:p>
          <w:p w14:paraId="0E935044" w14:textId="77777777" w:rsidR="00364F68" w:rsidRPr="00A43840" w:rsidRDefault="00364F68" w:rsidP="00E131A9">
            <w:pPr>
              <w:tabs>
                <w:tab w:val="left" w:pos="426"/>
                <w:tab w:val="left" w:pos="709"/>
              </w:tabs>
              <w:ind w:firstLine="66"/>
              <w:rPr>
                <w:b/>
                <w:szCs w:val="24"/>
              </w:rPr>
            </w:pPr>
            <w:r w:rsidRPr="00A43840">
              <w:rPr>
                <w:b/>
                <w:szCs w:val="24"/>
              </w:rPr>
              <w:t>(t/ y)</w:t>
            </w:r>
          </w:p>
        </w:tc>
        <w:tc>
          <w:tcPr>
            <w:tcW w:w="1120" w:type="dxa"/>
          </w:tcPr>
          <w:p w14:paraId="447AF42E" w14:textId="77777777" w:rsidR="00364F68" w:rsidRPr="00A43840" w:rsidRDefault="00364F68" w:rsidP="00E131A9">
            <w:pPr>
              <w:tabs>
                <w:tab w:val="left" w:pos="426"/>
                <w:tab w:val="left" w:pos="709"/>
              </w:tabs>
              <w:ind w:firstLine="66"/>
              <w:rPr>
                <w:b/>
                <w:szCs w:val="24"/>
              </w:rPr>
            </w:pPr>
            <w:r w:rsidRPr="00A43840">
              <w:rPr>
                <w:b/>
                <w:szCs w:val="24"/>
              </w:rPr>
              <w:t>Реално измерено</w:t>
            </w:r>
          </w:p>
        </w:tc>
        <w:tc>
          <w:tcPr>
            <w:tcW w:w="1718" w:type="dxa"/>
          </w:tcPr>
          <w:p w14:paraId="3BF65A62" w14:textId="77777777" w:rsidR="00364F68" w:rsidRPr="00A43840" w:rsidRDefault="00364F68" w:rsidP="00E131A9">
            <w:pPr>
              <w:tabs>
                <w:tab w:val="left" w:pos="426"/>
                <w:tab w:val="left" w:pos="709"/>
              </w:tabs>
              <w:ind w:firstLine="6"/>
              <w:rPr>
                <w:b/>
                <w:szCs w:val="24"/>
              </w:rPr>
            </w:pPr>
            <w:r w:rsidRPr="00A43840">
              <w:rPr>
                <w:b/>
                <w:szCs w:val="24"/>
              </w:rPr>
              <w:t>К-ва определени с КР</w:t>
            </w:r>
          </w:p>
        </w:tc>
        <w:tc>
          <w:tcPr>
            <w:tcW w:w="1103" w:type="dxa"/>
          </w:tcPr>
          <w:p w14:paraId="74F63AFD" w14:textId="77777777" w:rsidR="00364F68" w:rsidRPr="00A43840" w:rsidRDefault="00364F68" w:rsidP="00E131A9">
            <w:pPr>
              <w:tabs>
                <w:tab w:val="left" w:pos="426"/>
                <w:tab w:val="left" w:pos="709"/>
              </w:tabs>
              <w:ind w:firstLine="34"/>
              <w:rPr>
                <w:b/>
                <w:szCs w:val="24"/>
              </w:rPr>
            </w:pPr>
            <w:r w:rsidRPr="00A43840">
              <w:rPr>
                <w:b/>
                <w:szCs w:val="24"/>
              </w:rPr>
              <w:t>Реално измерено</w:t>
            </w:r>
          </w:p>
        </w:tc>
        <w:tc>
          <w:tcPr>
            <w:tcW w:w="1691" w:type="dxa"/>
            <w:vMerge/>
          </w:tcPr>
          <w:p w14:paraId="2541F080" w14:textId="77777777" w:rsidR="00364F68" w:rsidRPr="00A43840" w:rsidRDefault="00364F68" w:rsidP="00E131A9">
            <w:pPr>
              <w:tabs>
                <w:tab w:val="left" w:pos="426"/>
                <w:tab w:val="left" w:pos="709"/>
              </w:tabs>
              <w:ind w:firstLine="66"/>
              <w:rPr>
                <w:szCs w:val="24"/>
              </w:rPr>
            </w:pPr>
          </w:p>
        </w:tc>
      </w:tr>
      <w:tr w:rsidR="00E86DC1" w:rsidRPr="00A43840" w14:paraId="462040E3" w14:textId="77777777" w:rsidTr="009E531B">
        <w:tc>
          <w:tcPr>
            <w:tcW w:w="9717" w:type="dxa"/>
            <w:gridSpan w:val="7"/>
            <w:tcBorders>
              <w:top w:val="single" w:sz="4" w:space="0" w:color="auto"/>
              <w:bottom w:val="single" w:sz="4" w:space="0" w:color="auto"/>
            </w:tcBorders>
            <w:vAlign w:val="center"/>
          </w:tcPr>
          <w:p w14:paraId="33C5CB97" w14:textId="77777777" w:rsidR="00E86DC1" w:rsidRPr="00A43840" w:rsidRDefault="00E86DC1" w:rsidP="00E131A9">
            <w:pPr>
              <w:tabs>
                <w:tab w:val="left" w:pos="426"/>
                <w:tab w:val="left" w:pos="709"/>
              </w:tabs>
              <w:ind w:firstLine="66"/>
              <w:rPr>
                <w:szCs w:val="24"/>
              </w:rPr>
            </w:pPr>
            <w:r w:rsidRPr="00A43840">
              <w:rPr>
                <w:szCs w:val="24"/>
              </w:rPr>
              <w:t>Участък за топене за алуминиево - съдържащи отпадъци до получаване на алуминиеви сплави и изделия</w:t>
            </w:r>
          </w:p>
        </w:tc>
      </w:tr>
      <w:tr w:rsidR="00C05A2D" w:rsidRPr="00A43840" w14:paraId="78B580F6" w14:textId="77777777" w:rsidTr="009E531B">
        <w:tc>
          <w:tcPr>
            <w:tcW w:w="1257" w:type="dxa"/>
            <w:tcBorders>
              <w:top w:val="single" w:sz="4" w:space="0" w:color="auto"/>
              <w:bottom w:val="single" w:sz="4" w:space="0" w:color="auto"/>
            </w:tcBorders>
            <w:vAlign w:val="center"/>
          </w:tcPr>
          <w:p w14:paraId="5E6626EB" w14:textId="77777777" w:rsidR="00C05A2D" w:rsidRPr="00A43840" w:rsidRDefault="00C05A2D" w:rsidP="00E131A9">
            <w:pPr>
              <w:tabs>
                <w:tab w:val="left" w:pos="426"/>
                <w:tab w:val="left" w:pos="709"/>
              </w:tabs>
              <w:rPr>
                <w:szCs w:val="24"/>
                <w:lang w:eastAsia="en-GB"/>
              </w:rPr>
            </w:pPr>
            <w:r w:rsidRPr="00A43840">
              <w:rPr>
                <w:szCs w:val="24"/>
                <w:lang w:eastAsia="en-GB"/>
              </w:rPr>
              <w:t>Шлака от пещи</w:t>
            </w:r>
          </w:p>
        </w:tc>
        <w:tc>
          <w:tcPr>
            <w:tcW w:w="1111" w:type="dxa"/>
            <w:tcBorders>
              <w:top w:val="single" w:sz="4" w:space="0" w:color="auto"/>
              <w:bottom w:val="single" w:sz="4" w:space="0" w:color="auto"/>
            </w:tcBorders>
          </w:tcPr>
          <w:p w14:paraId="0FEFF923" w14:textId="77777777" w:rsidR="00C05A2D" w:rsidRPr="00A43840" w:rsidRDefault="00C05A2D" w:rsidP="00E131A9">
            <w:pPr>
              <w:tabs>
                <w:tab w:val="left" w:pos="426"/>
                <w:tab w:val="left" w:pos="709"/>
              </w:tabs>
              <w:ind w:firstLine="1"/>
              <w:rPr>
                <w:szCs w:val="24"/>
                <w:lang w:eastAsia="en-GB"/>
              </w:rPr>
            </w:pPr>
            <w:r w:rsidRPr="00A43840">
              <w:rPr>
                <w:szCs w:val="24"/>
                <w:lang w:eastAsia="en-GB"/>
              </w:rPr>
              <w:t>10 10 03</w:t>
            </w:r>
          </w:p>
        </w:tc>
        <w:tc>
          <w:tcPr>
            <w:tcW w:w="1717" w:type="dxa"/>
          </w:tcPr>
          <w:p w14:paraId="04357F8C" w14:textId="77777777" w:rsidR="00C05A2D" w:rsidRPr="00A43840" w:rsidRDefault="00E86DC1" w:rsidP="00E131A9">
            <w:pPr>
              <w:tabs>
                <w:tab w:val="left" w:pos="426"/>
                <w:tab w:val="left" w:pos="709"/>
              </w:tabs>
              <w:ind w:firstLine="66"/>
              <w:rPr>
                <w:szCs w:val="24"/>
              </w:rPr>
            </w:pPr>
            <w:r w:rsidRPr="00A43840">
              <w:rPr>
                <w:szCs w:val="24"/>
              </w:rPr>
              <w:t>108</w:t>
            </w:r>
          </w:p>
        </w:tc>
        <w:tc>
          <w:tcPr>
            <w:tcW w:w="1120" w:type="dxa"/>
          </w:tcPr>
          <w:p w14:paraId="136ACA72" w14:textId="77777777" w:rsidR="00C05A2D" w:rsidRPr="00A43840" w:rsidRDefault="00E86DC1" w:rsidP="00E131A9">
            <w:pPr>
              <w:tabs>
                <w:tab w:val="left" w:pos="426"/>
                <w:tab w:val="left" w:pos="709"/>
              </w:tabs>
              <w:ind w:firstLine="66"/>
              <w:rPr>
                <w:szCs w:val="24"/>
              </w:rPr>
            </w:pPr>
            <w:r w:rsidRPr="00A43840">
              <w:rPr>
                <w:color w:val="000000"/>
                <w:szCs w:val="24"/>
              </w:rPr>
              <w:t>0,0</w:t>
            </w:r>
          </w:p>
        </w:tc>
        <w:tc>
          <w:tcPr>
            <w:tcW w:w="1718" w:type="dxa"/>
          </w:tcPr>
          <w:p w14:paraId="02E52DD1" w14:textId="77777777" w:rsidR="00C05A2D" w:rsidRPr="00A43840" w:rsidRDefault="00364F68" w:rsidP="00E131A9">
            <w:pPr>
              <w:tabs>
                <w:tab w:val="left" w:pos="426"/>
                <w:tab w:val="left" w:pos="709"/>
              </w:tabs>
              <w:ind w:firstLine="66"/>
              <w:rPr>
                <w:szCs w:val="24"/>
              </w:rPr>
            </w:pPr>
            <w:r w:rsidRPr="00A43840">
              <w:rPr>
                <w:szCs w:val="24"/>
              </w:rPr>
              <w:t>0,08</w:t>
            </w:r>
          </w:p>
        </w:tc>
        <w:tc>
          <w:tcPr>
            <w:tcW w:w="1103" w:type="dxa"/>
          </w:tcPr>
          <w:p w14:paraId="2D1B5975" w14:textId="77777777" w:rsidR="00C05A2D" w:rsidRPr="00A43840" w:rsidRDefault="008C4E2E" w:rsidP="009E531B">
            <w:pPr>
              <w:tabs>
                <w:tab w:val="left" w:pos="426"/>
                <w:tab w:val="left" w:pos="709"/>
              </w:tabs>
              <w:ind w:firstLine="66"/>
              <w:rPr>
                <w:szCs w:val="24"/>
              </w:rPr>
            </w:pPr>
            <w:r w:rsidRPr="00A43840">
              <w:rPr>
                <w:szCs w:val="24"/>
              </w:rPr>
              <w:t>0,</w:t>
            </w:r>
            <w:r w:rsidR="009E531B" w:rsidRPr="00A43840">
              <w:rPr>
                <w:szCs w:val="24"/>
              </w:rPr>
              <w:t>0</w:t>
            </w:r>
          </w:p>
        </w:tc>
        <w:tc>
          <w:tcPr>
            <w:tcW w:w="1691" w:type="dxa"/>
          </w:tcPr>
          <w:p w14:paraId="0D43AFA2" w14:textId="77777777" w:rsidR="00C05A2D" w:rsidRPr="00A43840" w:rsidRDefault="00C05A2D" w:rsidP="00E131A9">
            <w:pPr>
              <w:tabs>
                <w:tab w:val="left" w:pos="426"/>
                <w:tab w:val="left" w:pos="709"/>
              </w:tabs>
              <w:ind w:firstLine="66"/>
              <w:rPr>
                <w:szCs w:val="24"/>
              </w:rPr>
            </w:pPr>
            <w:r w:rsidRPr="00A43840">
              <w:rPr>
                <w:szCs w:val="24"/>
              </w:rPr>
              <w:t>Да</w:t>
            </w:r>
          </w:p>
        </w:tc>
      </w:tr>
      <w:tr w:rsidR="0013174F" w:rsidRPr="00A43840" w14:paraId="1CE029C5" w14:textId="77777777" w:rsidTr="009E531B">
        <w:tc>
          <w:tcPr>
            <w:tcW w:w="1257" w:type="dxa"/>
            <w:tcBorders>
              <w:top w:val="single" w:sz="4" w:space="0" w:color="auto"/>
              <w:bottom w:val="single" w:sz="4" w:space="0" w:color="auto"/>
            </w:tcBorders>
            <w:vAlign w:val="center"/>
          </w:tcPr>
          <w:p w14:paraId="66215686" w14:textId="77777777" w:rsidR="0013174F" w:rsidRPr="00A43840" w:rsidRDefault="0013174F" w:rsidP="00E131A9">
            <w:pPr>
              <w:tabs>
                <w:tab w:val="left" w:pos="426"/>
                <w:tab w:val="left" w:pos="709"/>
              </w:tabs>
              <w:rPr>
                <w:szCs w:val="24"/>
                <w:lang w:eastAsia="en-GB"/>
              </w:rPr>
            </w:pPr>
            <w:r w:rsidRPr="00A43840">
              <w:rPr>
                <w:szCs w:val="24"/>
                <w:lang w:eastAsia="en-GB"/>
              </w:rPr>
              <w:t>Прах от отпадъчни газове, различен от упоменатия в 10 10 09</w:t>
            </w:r>
          </w:p>
        </w:tc>
        <w:tc>
          <w:tcPr>
            <w:tcW w:w="1111" w:type="dxa"/>
            <w:tcBorders>
              <w:top w:val="single" w:sz="4" w:space="0" w:color="auto"/>
              <w:bottom w:val="single" w:sz="4" w:space="0" w:color="auto"/>
            </w:tcBorders>
          </w:tcPr>
          <w:p w14:paraId="280147F2" w14:textId="77777777" w:rsidR="0013174F" w:rsidRPr="00A43840" w:rsidRDefault="0013174F" w:rsidP="00E131A9">
            <w:pPr>
              <w:tabs>
                <w:tab w:val="left" w:pos="426"/>
                <w:tab w:val="left" w:pos="709"/>
              </w:tabs>
              <w:ind w:firstLine="1"/>
              <w:rPr>
                <w:szCs w:val="24"/>
                <w:lang w:eastAsia="en-GB"/>
              </w:rPr>
            </w:pPr>
            <w:r w:rsidRPr="00A43840">
              <w:rPr>
                <w:szCs w:val="24"/>
                <w:lang w:eastAsia="en-GB"/>
              </w:rPr>
              <w:t>10 10 10</w:t>
            </w:r>
          </w:p>
        </w:tc>
        <w:tc>
          <w:tcPr>
            <w:tcW w:w="1717" w:type="dxa"/>
          </w:tcPr>
          <w:p w14:paraId="5431CCA7" w14:textId="77777777" w:rsidR="0013174F" w:rsidRPr="00A43840" w:rsidRDefault="0013174F" w:rsidP="00E131A9">
            <w:pPr>
              <w:tabs>
                <w:tab w:val="left" w:pos="426"/>
                <w:tab w:val="left" w:pos="709"/>
              </w:tabs>
              <w:ind w:firstLine="66"/>
              <w:rPr>
                <w:szCs w:val="24"/>
              </w:rPr>
            </w:pPr>
            <w:r w:rsidRPr="00A43840">
              <w:rPr>
                <w:szCs w:val="24"/>
              </w:rPr>
              <w:t>4,35</w:t>
            </w:r>
          </w:p>
        </w:tc>
        <w:tc>
          <w:tcPr>
            <w:tcW w:w="1120" w:type="dxa"/>
          </w:tcPr>
          <w:p w14:paraId="15851649" w14:textId="77777777" w:rsidR="0013174F" w:rsidRPr="00A43840" w:rsidRDefault="0013174F" w:rsidP="00E131A9">
            <w:pPr>
              <w:tabs>
                <w:tab w:val="left" w:pos="426"/>
                <w:tab w:val="left" w:pos="709"/>
              </w:tabs>
              <w:ind w:firstLine="66"/>
              <w:rPr>
                <w:color w:val="000000"/>
                <w:szCs w:val="24"/>
              </w:rPr>
            </w:pPr>
            <w:r w:rsidRPr="00A43840">
              <w:rPr>
                <w:color w:val="000000"/>
                <w:szCs w:val="24"/>
              </w:rPr>
              <w:t>0,0</w:t>
            </w:r>
          </w:p>
        </w:tc>
        <w:tc>
          <w:tcPr>
            <w:tcW w:w="1718" w:type="dxa"/>
          </w:tcPr>
          <w:p w14:paraId="2DB4AC69" w14:textId="77777777" w:rsidR="0013174F" w:rsidRPr="00A43840" w:rsidRDefault="0013174F" w:rsidP="00E131A9">
            <w:pPr>
              <w:tabs>
                <w:tab w:val="left" w:pos="426"/>
                <w:tab w:val="left" w:pos="709"/>
              </w:tabs>
              <w:ind w:firstLine="66"/>
              <w:rPr>
                <w:szCs w:val="24"/>
              </w:rPr>
            </w:pPr>
            <w:r w:rsidRPr="00A43840">
              <w:rPr>
                <w:szCs w:val="24"/>
              </w:rPr>
              <w:t>0,003</w:t>
            </w:r>
          </w:p>
        </w:tc>
        <w:tc>
          <w:tcPr>
            <w:tcW w:w="1103" w:type="dxa"/>
          </w:tcPr>
          <w:p w14:paraId="07471356" w14:textId="77777777" w:rsidR="0013174F" w:rsidRPr="00A43840" w:rsidRDefault="0013174F" w:rsidP="009E531B">
            <w:pPr>
              <w:tabs>
                <w:tab w:val="left" w:pos="426"/>
                <w:tab w:val="left" w:pos="709"/>
              </w:tabs>
              <w:ind w:firstLine="66"/>
              <w:rPr>
                <w:szCs w:val="24"/>
              </w:rPr>
            </w:pPr>
            <w:r w:rsidRPr="00A43840">
              <w:rPr>
                <w:szCs w:val="24"/>
              </w:rPr>
              <w:t>0,0</w:t>
            </w:r>
          </w:p>
        </w:tc>
        <w:tc>
          <w:tcPr>
            <w:tcW w:w="1691" w:type="dxa"/>
          </w:tcPr>
          <w:p w14:paraId="4CBD7FE4" w14:textId="77777777" w:rsidR="0013174F" w:rsidRPr="00A43840" w:rsidRDefault="0013174F" w:rsidP="00E131A9">
            <w:pPr>
              <w:tabs>
                <w:tab w:val="left" w:pos="426"/>
                <w:tab w:val="left" w:pos="709"/>
              </w:tabs>
              <w:ind w:firstLine="66"/>
              <w:rPr>
                <w:szCs w:val="24"/>
              </w:rPr>
            </w:pPr>
            <w:r w:rsidRPr="00A43840">
              <w:rPr>
                <w:szCs w:val="24"/>
              </w:rPr>
              <w:t>Да</w:t>
            </w:r>
          </w:p>
        </w:tc>
      </w:tr>
      <w:tr w:rsidR="00364F68" w:rsidRPr="00A43840" w14:paraId="7E658612" w14:textId="77777777" w:rsidTr="009E531B">
        <w:tc>
          <w:tcPr>
            <w:tcW w:w="9717" w:type="dxa"/>
            <w:gridSpan w:val="7"/>
            <w:tcBorders>
              <w:top w:val="single" w:sz="4" w:space="0" w:color="auto"/>
              <w:bottom w:val="single" w:sz="4" w:space="0" w:color="auto"/>
            </w:tcBorders>
            <w:vAlign w:val="center"/>
          </w:tcPr>
          <w:p w14:paraId="5EAF192C" w14:textId="77777777" w:rsidR="00364F68" w:rsidRPr="00A43840" w:rsidRDefault="00364F68" w:rsidP="00364F68">
            <w:pPr>
              <w:tabs>
                <w:tab w:val="left" w:pos="426"/>
                <w:tab w:val="left" w:pos="709"/>
              </w:tabs>
              <w:ind w:firstLine="66"/>
              <w:rPr>
                <w:szCs w:val="24"/>
              </w:rPr>
            </w:pPr>
            <w:r w:rsidRPr="00A43840">
              <w:rPr>
                <w:szCs w:val="24"/>
              </w:rPr>
              <w:lastRenderedPageBreak/>
              <w:t xml:space="preserve">Участък за топене за медни и месингови отпадъци в пещи с последващо </w:t>
            </w:r>
            <w:proofErr w:type="spellStart"/>
            <w:r w:rsidRPr="00A43840">
              <w:rPr>
                <w:szCs w:val="24"/>
              </w:rPr>
              <w:t>сплавяване</w:t>
            </w:r>
            <w:proofErr w:type="spellEnd"/>
            <w:r w:rsidRPr="00A43840">
              <w:rPr>
                <w:szCs w:val="24"/>
              </w:rPr>
              <w:t xml:space="preserve"> до получаване на медни сплави и изделия с различна чистота</w:t>
            </w:r>
          </w:p>
        </w:tc>
      </w:tr>
      <w:tr w:rsidR="009E531B" w:rsidRPr="00A43840" w14:paraId="4859B235" w14:textId="77777777" w:rsidTr="009E531B">
        <w:tc>
          <w:tcPr>
            <w:tcW w:w="1257" w:type="dxa"/>
            <w:tcBorders>
              <w:top w:val="single" w:sz="4" w:space="0" w:color="auto"/>
              <w:bottom w:val="single" w:sz="4" w:space="0" w:color="auto"/>
            </w:tcBorders>
            <w:vAlign w:val="center"/>
          </w:tcPr>
          <w:p w14:paraId="17D55F9F" w14:textId="77777777" w:rsidR="009E531B" w:rsidRPr="00A43840" w:rsidRDefault="009E531B" w:rsidP="009E531B">
            <w:pPr>
              <w:tabs>
                <w:tab w:val="left" w:pos="426"/>
                <w:tab w:val="left" w:pos="709"/>
              </w:tabs>
              <w:rPr>
                <w:szCs w:val="24"/>
                <w:lang w:eastAsia="en-GB"/>
              </w:rPr>
            </w:pPr>
            <w:r w:rsidRPr="00A43840">
              <w:rPr>
                <w:szCs w:val="24"/>
                <w:lang w:eastAsia="en-GB"/>
              </w:rPr>
              <w:t>Шлака от пещи</w:t>
            </w:r>
          </w:p>
        </w:tc>
        <w:tc>
          <w:tcPr>
            <w:tcW w:w="1111" w:type="dxa"/>
            <w:tcBorders>
              <w:top w:val="single" w:sz="4" w:space="0" w:color="auto"/>
              <w:bottom w:val="single" w:sz="4" w:space="0" w:color="auto"/>
            </w:tcBorders>
          </w:tcPr>
          <w:p w14:paraId="6FC20CA2" w14:textId="77777777" w:rsidR="009E531B" w:rsidRPr="00A43840" w:rsidRDefault="009E531B" w:rsidP="009E531B">
            <w:pPr>
              <w:tabs>
                <w:tab w:val="left" w:pos="426"/>
                <w:tab w:val="left" w:pos="709"/>
              </w:tabs>
              <w:ind w:firstLine="1"/>
              <w:rPr>
                <w:szCs w:val="24"/>
                <w:lang w:eastAsia="en-GB"/>
              </w:rPr>
            </w:pPr>
            <w:r w:rsidRPr="00A43840">
              <w:rPr>
                <w:szCs w:val="24"/>
                <w:lang w:eastAsia="en-GB"/>
              </w:rPr>
              <w:t>10 10 03</w:t>
            </w:r>
          </w:p>
        </w:tc>
        <w:tc>
          <w:tcPr>
            <w:tcW w:w="1717" w:type="dxa"/>
          </w:tcPr>
          <w:p w14:paraId="026B93B3" w14:textId="77777777" w:rsidR="009E531B" w:rsidRPr="00A43840" w:rsidRDefault="009E531B" w:rsidP="009E531B">
            <w:pPr>
              <w:tabs>
                <w:tab w:val="left" w:pos="426"/>
                <w:tab w:val="left" w:pos="709"/>
              </w:tabs>
              <w:ind w:firstLine="66"/>
              <w:rPr>
                <w:szCs w:val="24"/>
              </w:rPr>
            </w:pPr>
            <w:r w:rsidRPr="00A43840">
              <w:rPr>
                <w:szCs w:val="24"/>
              </w:rPr>
              <w:t>40</w:t>
            </w:r>
          </w:p>
        </w:tc>
        <w:tc>
          <w:tcPr>
            <w:tcW w:w="1120" w:type="dxa"/>
          </w:tcPr>
          <w:p w14:paraId="740DDC6B" w14:textId="77777777" w:rsidR="009E531B" w:rsidRPr="00A43840" w:rsidRDefault="009E531B" w:rsidP="009E531B">
            <w:pPr>
              <w:tabs>
                <w:tab w:val="left" w:pos="426"/>
                <w:tab w:val="left" w:pos="709"/>
              </w:tabs>
              <w:ind w:firstLine="66"/>
              <w:rPr>
                <w:szCs w:val="24"/>
              </w:rPr>
            </w:pPr>
            <w:r w:rsidRPr="00A43840">
              <w:rPr>
                <w:color w:val="000000"/>
                <w:szCs w:val="24"/>
              </w:rPr>
              <w:t>0,0</w:t>
            </w:r>
          </w:p>
        </w:tc>
        <w:tc>
          <w:tcPr>
            <w:tcW w:w="1718" w:type="dxa"/>
          </w:tcPr>
          <w:p w14:paraId="52CDDD06" w14:textId="77777777" w:rsidR="009E531B" w:rsidRPr="00A43840" w:rsidRDefault="009E531B" w:rsidP="009E531B">
            <w:pPr>
              <w:tabs>
                <w:tab w:val="left" w:pos="426"/>
                <w:tab w:val="left" w:pos="709"/>
              </w:tabs>
              <w:ind w:firstLine="66"/>
              <w:rPr>
                <w:szCs w:val="24"/>
              </w:rPr>
            </w:pPr>
            <w:r w:rsidRPr="00A43840">
              <w:rPr>
                <w:szCs w:val="24"/>
              </w:rPr>
              <w:t>0,05</w:t>
            </w:r>
          </w:p>
        </w:tc>
        <w:tc>
          <w:tcPr>
            <w:tcW w:w="1103" w:type="dxa"/>
          </w:tcPr>
          <w:p w14:paraId="3EA50C2B" w14:textId="77777777" w:rsidR="009E531B" w:rsidRPr="00A43840" w:rsidRDefault="009E531B" w:rsidP="009E531B">
            <w:pPr>
              <w:tabs>
                <w:tab w:val="left" w:pos="426"/>
                <w:tab w:val="left" w:pos="709"/>
              </w:tabs>
              <w:ind w:firstLine="66"/>
              <w:rPr>
                <w:szCs w:val="24"/>
              </w:rPr>
            </w:pPr>
            <w:r w:rsidRPr="00A43840">
              <w:rPr>
                <w:szCs w:val="24"/>
              </w:rPr>
              <w:t>0,0</w:t>
            </w:r>
          </w:p>
        </w:tc>
        <w:tc>
          <w:tcPr>
            <w:tcW w:w="1691" w:type="dxa"/>
          </w:tcPr>
          <w:p w14:paraId="5CD0910E" w14:textId="77777777" w:rsidR="009E531B" w:rsidRPr="00A43840" w:rsidRDefault="009E531B" w:rsidP="009E531B">
            <w:pPr>
              <w:tabs>
                <w:tab w:val="left" w:pos="426"/>
                <w:tab w:val="left" w:pos="709"/>
              </w:tabs>
              <w:ind w:firstLine="66"/>
              <w:rPr>
                <w:szCs w:val="24"/>
              </w:rPr>
            </w:pPr>
            <w:r w:rsidRPr="00A43840">
              <w:rPr>
                <w:szCs w:val="24"/>
              </w:rPr>
              <w:t>Да</w:t>
            </w:r>
          </w:p>
        </w:tc>
      </w:tr>
    </w:tbl>
    <w:p w14:paraId="34167937" w14:textId="77777777" w:rsidR="0013174F" w:rsidRPr="00A43840" w:rsidRDefault="0013174F" w:rsidP="00ED5680">
      <w:pPr>
        <w:tabs>
          <w:tab w:val="left" w:pos="426"/>
          <w:tab w:val="left" w:pos="709"/>
        </w:tabs>
        <w:ind w:firstLine="284"/>
        <w:rPr>
          <w:b/>
          <w:szCs w:val="24"/>
        </w:rPr>
      </w:pPr>
    </w:p>
    <w:p w14:paraId="5D350447" w14:textId="77777777" w:rsidR="00C05A2D" w:rsidRPr="00A43840" w:rsidRDefault="00C05A2D" w:rsidP="001760E1">
      <w:pPr>
        <w:tabs>
          <w:tab w:val="left" w:pos="426"/>
          <w:tab w:val="left" w:pos="709"/>
        </w:tabs>
        <w:rPr>
          <w:b/>
          <w:szCs w:val="24"/>
        </w:rPr>
      </w:pPr>
      <w:r w:rsidRPr="00A43840">
        <w:rPr>
          <w:b/>
          <w:szCs w:val="24"/>
        </w:rPr>
        <w:t xml:space="preserve">Таблица 2-  Опасни отпадъци, </w:t>
      </w:r>
      <w:r w:rsidRPr="00A43840">
        <w:rPr>
          <w:b/>
          <w:szCs w:val="24"/>
          <w:lang w:eastAsia="en-GB"/>
        </w:rPr>
        <w:t xml:space="preserve">образувани от </w:t>
      </w:r>
      <w:r w:rsidR="009E531B" w:rsidRPr="00A43840">
        <w:rPr>
          <w:b/>
          <w:szCs w:val="24"/>
        </w:rPr>
        <w:t xml:space="preserve">Участък за топене за медни и месингови отпадъци в пещи с последващо </w:t>
      </w:r>
      <w:proofErr w:type="spellStart"/>
      <w:r w:rsidR="009E531B" w:rsidRPr="00A43840">
        <w:rPr>
          <w:b/>
          <w:szCs w:val="24"/>
        </w:rPr>
        <w:t>сплавяване</w:t>
      </w:r>
      <w:proofErr w:type="spellEnd"/>
      <w:r w:rsidR="009E531B" w:rsidRPr="00A43840">
        <w:rPr>
          <w:b/>
          <w:szCs w:val="24"/>
        </w:rPr>
        <w:t xml:space="preserve"> до получаване на медни сплави и изделия с различна чистота</w:t>
      </w:r>
    </w:p>
    <w:p w14:paraId="55F1F4B4" w14:textId="77777777" w:rsidR="00C23BF5" w:rsidRPr="00A43840" w:rsidRDefault="00C23BF5" w:rsidP="001760E1">
      <w:pPr>
        <w:tabs>
          <w:tab w:val="left" w:pos="426"/>
          <w:tab w:val="left" w:pos="709"/>
        </w:tabs>
        <w:rPr>
          <w:b/>
          <w:szCs w:val="24"/>
        </w:rPr>
      </w:pPr>
    </w:p>
    <w:tbl>
      <w:tblPr>
        <w:tblW w:w="1005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76"/>
        <w:gridCol w:w="1717"/>
        <w:gridCol w:w="1120"/>
        <w:gridCol w:w="1718"/>
        <w:gridCol w:w="1103"/>
        <w:gridCol w:w="1691"/>
        <w:gridCol w:w="15"/>
      </w:tblGrid>
      <w:tr w:rsidR="00C23BF5" w:rsidRPr="00A43840" w14:paraId="7C440765" w14:textId="77777777" w:rsidTr="00426A8B">
        <w:trPr>
          <w:gridAfter w:val="1"/>
          <w:wAfter w:w="15" w:type="dxa"/>
          <w:tblHeader/>
        </w:trPr>
        <w:tc>
          <w:tcPr>
            <w:tcW w:w="1418" w:type="dxa"/>
            <w:vMerge w:val="restart"/>
            <w:tcBorders>
              <w:top w:val="single" w:sz="4" w:space="0" w:color="auto"/>
              <w:left w:val="single" w:sz="4" w:space="0" w:color="auto"/>
              <w:right w:val="single" w:sz="4" w:space="0" w:color="auto"/>
            </w:tcBorders>
            <w:vAlign w:val="center"/>
          </w:tcPr>
          <w:p w14:paraId="3E458039" w14:textId="77777777" w:rsidR="00C23BF5" w:rsidRPr="00A43840" w:rsidRDefault="00C23BF5" w:rsidP="00F17E30">
            <w:pPr>
              <w:tabs>
                <w:tab w:val="left" w:pos="426"/>
                <w:tab w:val="left" w:pos="709"/>
              </w:tabs>
              <w:ind w:firstLine="66"/>
              <w:jc w:val="center"/>
              <w:rPr>
                <w:b/>
                <w:szCs w:val="24"/>
              </w:rPr>
            </w:pPr>
            <w:r w:rsidRPr="00A43840">
              <w:rPr>
                <w:b/>
                <w:szCs w:val="24"/>
              </w:rPr>
              <w:t>Отпадък</w:t>
            </w:r>
          </w:p>
        </w:tc>
        <w:tc>
          <w:tcPr>
            <w:tcW w:w="1276" w:type="dxa"/>
            <w:vMerge w:val="restart"/>
            <w:tcBorders>
              <w:top w:val="single" w:sz="4" w:space="0" w:color="auto"/>
              <w:left w:val="single" w:sz="4" w:space="0" w:color="auto"/>
              <w:right w:val="single" w:sz="4" w:space="0" w:color="auto"/>
            </w:tcBorders>
            <w:vAlign w:val="center"/>
          </w:tcPr>
          <w:p w14:paraId="0B54D497" w14:textId="77777777" w:rsidR="00C23BF5" w:rsidRPr="00A43840" w:rsidRDefault="00C23BF5" w:rsidP="00F17E30">
            <w:pPr>
              <w:tabs>
                <w:tab w:val="left" w:pos="426"/>
                <w:tab w:val="left" w:pos="709"/>
              </w:tabs>
              <w:ind w:firstLine="1"/>
              <w:jc w:val="center"/>
              <w:rPr>
                <w:b/>
                <w:szCs w:val="24"/>
              </w:rPr>
            </w:pPr>
            <w:r w:rsidRPr="00A43840">
              <w:rPr>
                <w:b/>
                <w:szCs w:val="24"/>
              </w:rPr>
              <w:t>Код</w:t>
            </w:r>
          </w:p>
        </w:tc>
        <w:tc>
          <w:tcPr>
            <w:tcW w:w="2837" w:type="dxa"/>
            <w:gridSpan w:val="2"/>
            <w:tcBorders>
              <w:left w:val="single" w:sz="4" w:space="0" w:color="auto"/>
            </w:tcBorders>
          </w:tcPr>
          <w:p w14:paraId="506C5C14" w14:textId="77777777" w:rsidR="00C23BF5" w:rsidRPr="00A43840" w:rsidRDefault="00C23BF5" w:rsidP="00F17E30">
            <w:pPr>
              <w:tabs>
                <w:tab w:val="left" w:pos="426"/>
                <w:tab w:val="left" w:pos="709"/>
              </w:tabs>
              <w:ind w:firstLine="66"/>
              <w:rPr>
                <w:b/>
                <w:szCs w:val="24"/>
              </w:rPr>
            </w:pPr>
            <w:r w:rsidRPr="00A43840">
              <w:rPr>
                <w:b/>
                <w:szCs w:val="24"/>
              </w:rPr>
              <w:t xml:space="preserve">Годишно количество, </w:t>
            </w:r>
            <w:r w:rsidRPr="00A43840">
              <w:rPr>
                <w:szCs w:val="24"/>
              </w:rPr>
              <w:t>т</w:t>
            </w:r>
          </w:p>
        </w:tc>
        <w:tc>
          <w:tcPr>
            <w:tcW w:w="2821" w:type="dxa"/>
            <w:gridSpan w:val="2"/>
          </w:tcPr>
          <w:p w14:paraId="68154015" w14:textId="77777777" w:rsidR="00C23BF5" w:rsidRPr="00A43840" w:rsidRDefault="00C23BF5" w:rsidP="00F17E30">
            <w:pPr>
              <w:tabs>
                <w:tab w:val="left" w:pos="426"/>
                <w:tab w:val="left" w:pos="709"/>
              </w:tabs>
              <w:ind w:firstLine="66"/>
              <w:jc w:val="left"/>
              <w:rPr>
                <w:b/>
                <w:szCs w:val="24"/>
              </w:rPr>
            </w:pPr>
            <w:r w:rsidRPr="00A43840">
              <w:rPr>
                <w:b/>
                <w:szCs w:val="24"/>
              </w:rPr>
              <w:t>Годишна норма за ефективност t/ t продукт</w:t>
            </w:r>
          </w:p>
        </w:tc>
        <w:tc>
          <w:tcPr>
            <w:tcW w:w="1691" w:type="dxa"/>
            <w:vMerge w:val="restart"/>
          </w:tcPr>
          <w:p w14:paraId="12485726" w14:textId="77777777" w:rsidR="00C23BF5" w:rsidRPr="00A43840" w:rsidRDefault="00C23BF5" w:rsidP="00F17E30">
            <w:pPr>
              <w:tabs>
                <w:tab w:val="left" w:pos="426"/>
                <w:tab w:val="left" w:pos="709"/>
              </w:tabs>
              <w:ind w:hanging="69"/>
              <w:rPr>
                <w:b/>
                <w:szCs w:val="24"/>
              </w:rPr>
            </w:pPr>
            <w:r w:rsidRPr="00A43840">
              <w:rPr>
                <w:b/>
                <w:szCs w:val="24"/>
              </w:rPr>
              <w:t>Съответствие</w:t>
            </w:r>
          </w:p>
        </w:tc>
      </w:tr>
      <w:tr w:rsidR="00C23BF5" w:rsidRPr="00A43840" w14:paraId="1635C5EC" w14:textId="77777777" w:rsidTr="00426A8B">
        <w:trPr>
          <w:gridAfter w:val="1"/>
          <w:wAfter w:w="15" w:type="dxa"/>
          <w:tblHeader/>
        </w:trPr>
        <w:tc>
          <w:tcPr>
            <w:tcW w:w="1418" w:type="dxa"/>
            <w:vMerge/>
            <w:tcBorders>
              <w:left w:val="single" w:sz="4" w:space="0" w:color="auto"/>
              <w:bottom w:val="single" w:sz="4" w:space="0" w:color="auto"/>
              <w:right w:val="single" w:sz="4" w:space="0" w:color="auto"/>
            </w:tcBorders>
          </w:tcPr>
          <w:p w14:paraId="58DCAF8A" w14:textId="77777777" w:rsidR="00C23BF5" w:rsidRPr="00A43840" w:rsidRDefault="00C23BF5" w:rsidP="00F17E30">
            <w:pPr>
              <w:tabs>
                <w:tab w:val="left" w:pos="426"/>
                <w:tab w:val="left" w:pos="709"/>
              </w:tabs>
              <w:ind w:firstLine="66"/>
              <w:rPr>
                <w:szCs w:val="24"/>
              </w:rPr>
            </w:pPr>
          </w:p>
        </w:tc>
        <w:tc>
          <w:tcPr>
            <w:tcW w:w="1276" w:type="dxa"/>
            <w:vMerge/>
            <w:tcBorders>
              <w:left w:val="single" w:sz="4" w:space="0" w:color="auto"/>
              <w:bottom w:val="single" w:sz="4" w:space="0" w:color="auto"/>
              <w:right w:val="single" w:sz="4" w:space="0" w:color="auto"/>
            </w:tcBorders>
          </w:tcPr>
          <w:p w14:paraId="25473918" w14:textId="77777777" w:rsidR="00C23BF5" w:rsidRPr="00A43840" w:rsidRDefault="00C23BF5" w:rsidP="00F17E30">
            <w:pPr>
              <w:tabs>
                <w:tab w:val="left" w:pos="426"/>
                <w:tab w:val="left" w:pos="709"/>
              </w:tabs>
              <w:rPr>
                <w:szCs w:val="24"/>
              </w:rPr>
            </w:pPr>
          </w:p>
        </w:tc>
        <w:tc>
          <w:tcPr>
            <w:tcW w:w="1717" w:type="dxa"/>
            <w:tcBorders>
              <w:left w:val="single" w:sz="4" w:space="0" w:color="auto"/>
            </w:tcBorders>
          </w:tcPr>
          <w:p w14:paraId="38662024" w14:textId="77777777" w:rsidR="00C23BF5" w:rsidRPr="00A43840" w:rsidRDefault="00C23BF5" w:rsidP="00F17E30">
            <w:pPr>
              <w:tabs>
                <w:tab w:val="left" w:pos="426"/>
                <w:tab w:val="left" w:pos="709"/>
              </w:tabs>
              <w:ind w:firstLine="66"/>
              <w:rPr>
                <w:b/>
                <w:szCs w:val="24"/>
              </w:rPr>
            </w:pPr>
            <w:r w:rsidRPr="00A43840">
              <w:rPr>
                <w:b/>
                <w:szCs w:val="24"/>
              </w:rPr>
              <w:t xml:space="preserve">К-ва определени с КР </w:t>
            </w:r>
          </w:p>
          <w:p w14:paraId="40EBD76D" w14:textId="77777777" w:rsidR="00C23BF5" w:rsidRPr="00A43840" w:rsidRDefault="00C23BF5" w:rsidP="00F17E30">
            <w:pPr>
              <w:tabs>
                <w:tab w:val="left" w:pos="426"/>
                <w:tab w:val="left" w:pos="709"/>
              </w:tabs>
              <w:ind w:firstLine="66"/>
              <w:rPr>
                <w:b/>
                <w:szCs w:val="24"/>
              </w:rPr>
            </w:pPr>
            <w:r w:rsidRPr="00A43840">
              <w:rPr>
                <w:b/>
                <w:szCs w:val="24"/>
              </w:rPr>
              <w:t>(t/ y)</w:t>
            </w:r>
          </w:p>
        </w:tc>
        <w:tc>
          <w:tcPr>
            <w:tcW w:w="1120" w:type="dxa"/>
          </w:tcPr>
          <w:p w14:paraId="32B43BFA" w14:textId="77777777" w:rsidR="00C23BF5" w:rsidRPr="00A43840" w:rsidRDefault="00C23BF5" w:rsidP="00F17E30">
            <w:pPr>
              <w:tabs>
                <w:tab w:val="left" w:pos="426"/>
                <w:tab w:val="left" w:pos="709"/>
              </w:tabs>
              <w:ind w:firstLine="66"/>
              <w:rPr>
                <w:b/>
                <w:szCs w:val="24"/>
              </w:rPr>
            </w:pPr>
            <w:r w:rsidRPr="00A43840">
              <w:rPr>
                <w:b/>
                <w:szCs w:val="24"/>
              </w:rPr>
              <w:t>Реално измерено</w:t>
            </w:r>
          </w:p>
        </w:tc>
        <w:tc>
          <w:tcPr>
            <w:tcW w:w="1718" w:type="dxa"/>
          </w:tcPr>
          <w:p w14:paraId="476DB552" w14:textId="77777777" w:rsidR="00C23BF5" w:rsidRPr="00A43840" w:rsidRDefault="00C23BF5" w:rsidP="00F17E30">
            <w:pPr>
              <w:tabs>
                <w:tab w:val="left" w:pos="426"/>
                <w:tab w:val="left" w:pos="709"/>
              </w:tabs>
              <w:ind w:firstLine="6"/>
              <w:rPr>
                <w:b/>
                <w:szCs w:val="24"/>
              </w:rPr>
            </w:pPr>
            <w:r w:rsidRPr="00A43840">
              <w:rPr>
                <w:b/>
                <w:szCs w:val="24"/>
              </w:rPr>
              <w:t>К-ва определени с КР</w:t>
            </w:r>
          </w:p>
        </w:tc>
        <w:tc>
          <w:tcPr>
            <w:tcW w:w="1103" w:type="dxa"/>
          </w:tcPr>
          <w:p w14:paraId="56D1D9EA" w14:textId="77777777" w:rsidR="00C23BF5" w:rsidRPr="00A43840" w:rsidRDefault="00C23BF5" w:rsidP="00F17E30">
            <w:pPr>
              <w:tabs>
                <w:tab w:val="left" w:pos="426"/>
                <w:tab w:val="left" w:pos="709"/>
              </w:tabs>
              <w:ind w:firstLine="34"/>
              <w:rPr>
                <w:b/>
                <w:szCs w:val="24"/>
              </w:rPr>
            </w:pPr>
            <w:r w:rsidRPr="00A43840">
              <w:rPr>
                <w:b/>
                <w:szCs w:val="24"/>
              </w:rPr>
              <w:t>Реално измерено</w:t>
            </w:r>
          </w:p>
        </w:tc>
        <w:tc>
          <w:tcPr>
            <w:tcW w:w="1691" w:type="dxa"/>
            <w:vMerge/>
          </w:tcPr>
          <w:p w14:paraId="4BA1B8A7" w14:textId="77777777" w:rsidR="00C23BF5" w:rsidRPr="00A43840" w:rsidRDefault="00C23BF5" w:rsidP="00F17E30">
            <w:pPr>
              <w:tabs>
                <w:tab w:val="left" w:pos="426"/>
                <w:tab w:val="left" w:pos="709"/>
              </w:tabs>
              <w:ind w:firstLine="66"/>
              <w:rPr>
                <w:szCs w:val="24"/>
              </w:rPr>
            </w:pPr>
          </w:p>
        </w:tc>
      </w:tr>
      <w:tr w:rsidR="00C23BF5" w:rsidRPr="00A43840" w14:paraId="3D746F60" w14:textId="77777777" w:rsidTr="00426A8B">
        <w:tc>
          <w:tcPr>
            <w:tcW w:w="10058" w:type="dxa"/>
            <w:gridSpan w:val="8"/>
            <w:tcBorders>
              <w:top w:val="single" w:sz="4" w:space="0" w:color="auto"/>
              <w:bottom w:val="single" w:sz="4" w:space="0" w:color="auto"/>
            </w:tcBorders>
            <w:vAlign w:val="center"/>
          </w:tcPr>
          <w:p w14:paraId="27F6ADC0" w14:textId="77777777" w:rsidR="00C23BF5" w:rsidRPr="00A43840" w:rsidRDefault="00C23BF5" w:rsidP="00F17E30">
            <w:pPr>
              <w:tabs>
                <w:tab w:val="left" w:pos="426"/>
                <w:tab w:val="left" w:pos="709"/>
              </w:tabs>
              <w:ind w:firstLine="66"/>
              <w:rPr>
                <w:szCs w:val="24"/>
              </w:rPr>
            </w:pPr>
            <w:r w:rsidRPr="00A43840">
              <w:rPr>
                <w:szCs w:val="24"/>
              </w:rPr>
              <w:t xml:space="preserve">Участък за топене за медни и месингови отпадъци в пещи с последващо </w:t>
            </w:r>
            <w:proofErr w:type="spellStart"/>
            <w:r w:rsidRPr="00A43840">
              <w:rPr>
                <w:szCs w:val="24"/>
              </w:rPr>
              <w:t>сплавяване</w:t>
            </w:r>
            <w:proofErr w:type="spellEnd"/>
            <w:r w:rsidRPr="00A43840">
              <w:rPr>
                <w:szCs w:val="24"/>
              </w:rPr>
              <w:t xml:space="preserve"> до получаване на медни сплави и изделия с различна чистота</w:t>
            </w:r>
          </w:p>
        </w:tc>
      </w:tr>
      <w:tr w:rsidR="00C23BF5" w:rsidRPr="00A43840" w14:paraId="5175F0F8" w14:textId="77777777" w:rsidTr="00426A8B">
        <w:trPr>
          <w:gridAfter w:val="1"/>
          <w:wAfter w:w="15" w:type="dxa"/>
        </w:trPr>
        <w:tc>
          <w:tcPr>
            <w:tcW w:w="1418" w:type="dxa"/>
            <w:tcBorders>
              <w:top w:val="single" w:sz="4" w:space="0" w:color="auto"/>
              <w:bottom w:val="single" w:sz="4" w:space="0" w:color="auto"/>
            </w:tcBorders>
            <w:vAlign w:val="center"/>
          </w:tcPr>
          <w:p w14:paraId="36E17A6F" w14:textId="77777777" w:rsidR="00C23BF5" w:rsidRPr="00A43840" w:rsidRDefault="00C23BF5" w:rsidP="00F17E30">
            <w:pPr>
              <w:tabs>
                <w:tab w:val="left" w:pos="426"/>
                <w:tab w:val="left" w:pos="709"/>
              </w:tabs>
              <w:rPr>
                <w:szCs w:val="24"/>
                <w:lang w:eastAsia="en-GB"/>
              </w:rPr>
            </w:pPr>
            <w:r w:rsidRPr="00A43840">
              <w:rPr>
                <w:szCs w:val="24"/>
                <w:lang w:eastAsia="en-GB"/>
              </w:rPr>
              <w:t>Прах от отпадъчни газове, съдържащ опасни вещества</w:t>
            </w:r>
          </w:p>
        </w:tc>
        <w:tc>
          <w:tcPr>
            <w:tcW w:w="1276" w:type="dxa"/>
            <w:tcBorders>
              <w:top w:val="single" w:sz="4" w:space="0" w:color="auto"/>
              <w:bottom w:val="single" w:sz="4" w:space="0" w:color="auto"/>
            </w:tcBorders>
          </w:tcPr>
          <w:p w14:paraId="0322D5E3" w14:textId="77777777" w:rsidR="00C23BF5" w:rsidRPr="00A43840" w:rsidRDefault="00C23BF5" w:rsidP="00F17E30">
            <w:pPr>
              <w:tabs>
                <w:tab w:val="left" w:pos="426"/>
                <w:tab w:val="left" w:pos="709"/>
              </w:tabs>
              <w:ind w:firstLine="1"/>
              <w:rPr>
                <w:szCs w:val="24"/>
                <w:lang w:eastAsia="en-GB"/>
              </w:rPr>
            </w:pPr>
            <w:r w:rsidRPr="00A43840">
              <w:rPr>
                <w:szCs w:val="24"/>
                <w:lang w:eastAsia="en-GB"/>
              </w:rPr>
              <w:t>10 10 09*</w:t>
            </w:r>
          </w:p>
        </w:tc>
        <w:tc>
          <w:tcPr>
            <w:tcW w:w="1717" w:type="dxa"/>
          </w:tcPr>
          <w:p w14:paraId="6A74059B" w14:textId="77777777" w:rsidR="00C23BF5" w:rsidRPr="00A43840" w:rsidRDefault="00C23BF5" w:rsidP="00F17E30">
            <w:pPr>
              <w:tabs>
                <w:tab w:val="left" w:pos="426"/>
                <w:tab w:val="left" w:pos="709"/>
              </w:tabs>
              <w:ind w:firstLine="66"/>
              <w:rPr>
                <w:szCs w:val="24"/>
              </w:rPr>
            </w:pPr>
            <w:r w:rsidRPr="00A43840">
              <w:rPr>
                <w:szCs w:val="24"/>
              </w:rPr>
              <w:t>4</w:t>
            </w:r>
          </w:p>
        </w:tc>
        <w:tc>
          <w:tcPr>
            <w:tcW w:w="1120" w:type="dxa"/>
          </w:tcPr>
          <w:p w14:paraId="00080898" w14:textId="77777777" w:rsidR="00C23BF5" w:rsidRPr="00A43840" w:rsidRDefault="00C23BF5" w:rsidP="00F17E30">
            <w:pPr>
              <w:tabs>
                <w:tab w:val="left" w:pos="426"/>
                <w:tab w:val="left" w:pos="709"/>
              </w:tabs>
              <w:ind w:firstLine="66"/>
              <w:rPr>
                <w:szCs w:val="24"/>
              </w:rPr>
            </w:pPr>
            <w:r w:rsidRPr="00A43840">
              <w:rPr>
                <w:color w:val="000000"/>
                <w:szCs w:val="24"/>
              </w:rPr>
              <w:t>0,0</w:t>
            </w:r>
          </w:p>
        </w:tc>
        <w:tc>
          <w:tcPr>
            <w:tcW w:w="1718" w:type="dxa"/>
          </w:tcPr>
          <w:p w14:paraId="4F3E6E4F" w14:textId="77777777" w:rsidR="00C23BF5" w:rsidRPr="00A43840" w:rsidRDefault="00C23BF5" w:rsidP="00F17E30">
            <w:pPr>
              <w:tabs>
                <w:tab w:val="left" w:pos="426"/>
                <w:tab w:val="left" w:pos="709"/>
              </w:tabs>
              <w:ind w:firstLine="66"/>
              <w:rPr>
                <w:szCs w:val="24"/>
              </w:rPr>
            </w:pPr>
            <w:r w:rsidRPr="00A43840">
              <w:rPr>
                <w:szCs w:val="24"/>
              </w:rPr>
              <w:t>0,0</w:t>
            </w:r>
            <w:r w:rsidR="00670CBE" w:rsidRPr="00A43840">
              <w:rPr>
                <w:szCs w:val="24"/>
              </w:rPr>
              <w:t>05</w:t>
            </w:r>
          </w:p>
        </w:tc>
        <w:tc>
          <w:tcPr>
            <w:tcW w:w="1103" w:type="dxa"/>
          </w:tcPr>
          <w:p w14:paraId="291AA44B" w14:textId="77777777" w:rsidR="00C23BF5" w:rsidRPr="00A43840" w:rsidRDefault="00C23BF5" w:rsidP="00F17E30">
            <w:pPr>
              <w:tabs>
                <w:tab w:val="left" w:pos="426"/>
                <w:tab w:val="left" w:pos="709"/>
              </w:tabs>
              <w:ind w:firstLine="66"/>
              <w:rPr>
                <w:szCs w:val="24"/>
              </w:rPr>
            </w:pPr>
            <w:r w:rsidRPr="00A43840">
              <w:rPr>
                <w:szCs w:val="24"/>
              </w:rPr>
              <w:t>0,0</w:t>
            </w:r>
          </w:p>
        </w:tc>
        <w:tc>
          <w:tcPr>
            <w:tcW w:w="1691" w:type="dxa"/>
          </w:tcPr>
          <w:p w14:paraId="7E1D9F51" w14:textId="77777777" w:rsidR="00C23BF5" w:rsidRPr="00A43840" w:rsidRDefault="00C23BF5" w:rsidP="00F17E30">
            <w:pPr>
              <w:tabs>
                <w:tab w:val="left" w:pos="426"/>
                <w:tab w:val="left" w:pos="709"/>
              </w:tabs>
              <w:ind w:firstLine="66"/>
              <w:rPr>
                <w:szCs w:val="24"/>
              </w:rPr>
            </w:pPr>
            <w:r w:rsidRPr="00A43840">
              <w:rPr>
                <w:szCs w:val="24"/>
              </w:rPr>
              <w:t>Да</w:t>
            </w:r>
          </w:p>
        </w:tc>
      </w:tr>
    </w:tbl>
    <w:p w14:paraId="34AA2E64" w14:textId="77777777" w:rsidR="00C05A2D" w:rsidRPr="00A43840" w:rsidRDefault="00C05A2D" w:rsidP="00ED5680">
      <w:pPr>
        <w:tabs>
          <w:tab w:val="left" w:pos="426"/>
          <w:tab w:val="left" w:pos="709"/>
        </w:tabs>
        <w:ind w:firstLine="284"/>
        <w:rPr>
          <w:b/>
          <w:szCs w:val="24"/>
        </w:rPr>
      </w:pPr>
    </w:p>
    <w:p w14:paraId="16536778" w14:textId="77777777" w:rsidR="00187AA3" w:rsidRPr="00A43840" w:rsidRDefault="00187AA3" w:rsidP="00ED5680">
      <w:pPr>
        <w:tabs>
          <w:tab w:val="left" w:pos="426"/>
          <w:tab w:val="left" w:pos="709"/>
        </w:tabs>
        <w:ind w:firstLine="284"/>
        <w:rPr>
          <w:b/>
          <w:szCs w:val="24"/>
        </w:rPr>
      </w:pPr>
      <w:r w:rsidRPr="00A43840">
        <w:rPr>
          <w:b/>
          <w:szCs w:val="24"/>
        </w:rPr>
        <w:t>Условие 11.2.</w:t>
      </w:r>
      <w:r w:rsidR="00D006C8" w:rsidRPr="00A43840">
        <w:rPr>
          <w:b/>
          <w:szCs w:val="24"/>
        </w:rPr>
        <w:t>1</w:t>
      </w:r>
    </w:p>
    <w:p w14:paraId="18B52756" w14:textId="77777777" w:rsidR="00CC3A55" w:rsidRPr="00A43840" w:rsidRDefault="00D21107" w:rsidP="00DA409F">
      <w:pPr>
        <w:tabs>
          <w:tab w:val="left" w:pos="426"/>
          <w:tab w:val="left" w:pos="709"/>
        </w:tabs>
        <w:ind w:left="284"/>
        <w:rPr>
          <w:szCs w:val="24"/>
        </w:rPr>
      </w:pPr>
      <w:r w:rsidRPr="00A43840">
        <w:rPr>
          <w:szCs w:val="24"/>
        </w:rPr>
        <w:t xml:space="preserve">За отчетения период не са </w:t>
      </w:r>
      <w:r w:rsidR="00187AA3" w:rsidRPr="00A43840">
        <w:rPr>
          <w:szCs w:val="24"/>
        </w:rPr>
        <w:t>п</w:t>
      </w:r>
      <w:r w:rsidRPr="00A43840">
        <w:rPr>
          <w:szCs w:val="24"/>
        </w:rPr>
        <w:t xml:space="preserve">олучавани и/ или </w:t>
      </w:r>
      <w:r w:rsidR="00A04AD5" w:rsidRPr="00A43840">
        <w:rPr>
          <w:szCs w:val="24"/>
        </w:rPr>
        <w:t>при</w:t>
      </w:r>
      <w:r w:rsidRPr="00A43840">
        <w:rPr>
          <w:szCs w:val="24"/>
        </w:rPr>
        <w:t xml:space="preserve">емани </w:t>
      </w:r>
      <w:r w:rsidR="0094530C" w:rsidRPr="00A43840">
        <w:rPr>
          <w:szCs w:val="24"/>
        </w:rPr>
        <w:t>отпадъци за оползотворяване</w:t>
      </w:r>
      <w:r w:rsidR="00187AA3" w:rsidRPr="00A43840">
        <w:rPr>
          <w:szCs w:val="24"/>
        </w:rPr>
        <w:t xml:space="preserve"> съгласно КР.</w:t>
      </w:r>
    </w:p>
    <w:p w14:paraId="78B2BF51" w14:textId="77777777" w:rsidR="00D21107" w:rsidRPr="00A43840" w:rsidRDefault="00D21107" w:rsidP="00DA409F">
      <w:pPr>
        <w:tabs>
          <w:tab w:val="left" w:pos="426"/>
          <w:tab w:val="left" w:pos="709"/>
        </w:tabs>
        <w:ind w:left="284"/>
        <w:rPr>
          <w:szCs w:val="24"/>
        </w:rPr>
      </w:pPr>
    </w:p>
    <w:p w14:paraId="7C6285A7" w14:textId="77777777" w:rsidR="00CC3A55" w:rsidRPr="00A43840" w:rsidRDefault="00D006C8" w:rsidP="00CC3A55">
      <w:pPr>
        <w:tabs>
          <w:tab w:val="left" w:pos="426"/>
          <w:tab w:val="left" w:pos="709"/>
        </w:tabs>
        <w:ind w:firstLine="284"/>
        <w:rPr>
          <w:b/>
          <w:szCs w:val="24"/>
        </w:rPr>
      </w:pPr>
      <w:r w:rsidRPr="00A43840">
        <w:rPr>
          <w:b/>
          <w:szCs w:val="24"/>
        </w:rPr>
        <w:t>Условие 11.2.1</w:t>
      </w:r>
      <w:r w:rsidR="00CC3A55" w:rsidRPr="00A43840">
        <w:rPr>
          <w:b/>
          <w:szCs w:val="24"/>
        </w:rPr>
        <w:t>.1</w:t>
      </w:r>
    </w:p>
    <w:p w14:paraId="6AAE41FD" w14:textId="77777777" w:rsidR="00CC3A55" w:rsidRPr="00A43840" w:rsidRDefault="00D21107" w:rsidP="00CC3A55">
      <w:pPr>
        <w:tabs>
          <w:tab w:val="left" w:pos="426"/>
          <w:tab w:val="left" w:pos="709"/>
        </w:tabs>
        <w:ind w:left="284"/>
        <w:rPr>
          <w:szCs w:val="24"/>
        </w:rPr>
      </w:pPr>
      <w:r w:rsidRPr="00A43840">
        <w:rPr>
          <w:szCs w:val="24"/>
        </w:rPr>
        <w:t xml:space="preserve">За отчетения период не са получавани и/ или приемани отпадъци за </w:t>
      </w:r>
      <w:r w:rsidR="00CC3A55" w:rsidRPr="00A43840">
        <w:rPr>
          <w:szCs w:val="24"/>
        </w:rPr>
        <w:t xml:space="preserve">извършване на операции по оползотворяване </w:t>
      </w:r>
      <w:r w:rsidRPr="00A43840">
        <w:rPr>
          <w:szCs w:val="24"/>
        </w:rPr>
        <w:t>съгласно КР.</w:t>
      </w:r>
    </w:p>
    <w:p w14:paraId="3A267D86" w14:textId="77777777" w:rsidR="000C6FA7" w:rsidRPr="00A43840" w:rsidRDefault="000C6FA7" w:rsidP="00DA409F">
      <w:pPr>
        <w:tabs>
          <w:tab w:val="left" w:pos="284"/>
          <w:tab w:val="left" w:pos="426"/>
          <w:tab w:val="left" w:pos="709"/>
        </w:tabs>
        <w:rPr>
          <w:szCs w:val="24"/>
          <w:u w:val="single"/>
        </w:rPr>
      </w:pPr>
      <w:r w:rsidRPr="00A43840">
        <w:rPr>
          <w:b/>
          <w:szCs w:val="24"/>
          <w:u w:val="single"/>
        </w:rPr>
        <w:t>Отчетност</w:t>
      </w:r>
    </w:p>
    <w:p w14:paraId="71AA45C2" w14:textId="77777777" w:rsidR="00391C90" w:rsidRPr="00A43840" w:rsidRDefault="00BF7B9B" w:rsidP="00ED5680">
      <w:pPr>
        <w:tabs>
          <w:tab w:val="left" w:pos="284"/>
          <w:tab w:val="left" w:pos="426"/>
          <w:tab w:val="left" w:pos="709"/>
        </w:tabs>
        <w:ind w:firstLine="284"/>
        <w:rPr>
          <w:b/>
          <w:szCs w:val="24"/>
        </w:rPr>
      </w:pPr>
      <w:r w:rsidRPr="00A43840">
        <w:rPr>
          <w:b/>
          <w:szCs w:val="24"/>
        </w:rPr>
        <w:lastRenderedPageBreak/>
        <w:t>Условие 11.9.2. и Условие 11.2.3</w:t>
      </w:r>
      <w:r w:rsidR="00391C90" w:rsidRPr="00A43840">
        <w:rPr>
          <w:b/>
          <w:szCs w:val="24"/>
        </w:rPr>
        <w:t>.</w:t>
      </w:r>
    </w:p>
    <w:p w14:paraId="2C4319A4" w14:textId="77777777" w:rsidR="00391C90" w:rsidRPr="00A43840" w:rsidRDefault="00391C90" w:rsidP="00ED5680">
      <w:pPr>
        <w:tabs>
          <w:tab w:val="left" w:pos="284"/>
          <w:tab w:val="left" w:pos="426"/>
          <w:tab w:val="left" w:pos="709"/>
        </w:tabs>
        <w:ind w:firstLine="284"/>
        <w:rPr>
          <w:szCs w:val="24"/>
        </w:rPr>
      </w:pPr>
      <w:r w:rsidRPr="00A43840">
        <w:rPr>
          <w:szCs w:val="24"/>
        </w:rPr>
        <w:t>Редовно се следи за движение на метала, включващ всички образувани във фирмата отпадъци, съдържащи метали.</w:t>
      </w:r>
    </w:p>
    <w:p w14:paraId="253B6D4A" w14:textId="77777777" w:rsidR="00391C90" w:rsidRPr="00A43840" w:rsidRDefault="00391C90" w:rsidP="00ED5680">
      <w:pPr>
        <w:tabs>
          <w:tab w:val="left" w:pos="284"/>
          <w:tab w:val="left" w:pos="426"/>
          <w:tab w:val="left" w:pos="709"/>
        </w:tabs>
        <w:ind w:firstLine="284"/>
        <w:rPr>
          <w:szCs w:val="24"/>
        </w:rPr>
      </w:pPr>
      <w:r w:rsidRPr="00A43840">
        <w:rPr>
          <w:szCs w:val="24"/>
        </w:rPr>
        <w:t xml:space="preserve">Извършва се </w:t>
      </w:r>
      <w:r w:rsidR="00D006C8" w:rsidRPr="00A43840">
        <w:rPr>
          <w:szCs w:val="24"/>
        </w:rPr>
        <w:t>тримесечна</w:t>
      </w:r>
      <w:r w:rsidRPr="00A43840">
        <w:rPr>
          <w:szCs w:val="24"/>
        </w:rPr>
        <w:t xml:space="preserve"> и годишна отчетност на всички показатели, залегнали в условията по КР, в това число показателите по </w:t>
      </w:r>
      <w:r w:rsidRPr="00A43840">
        <w:rPr>
          <w:b/>
          <w:szCs w:val="24"/>
        </w:rPr>
        <w:t>Условие 11</w:t>
      </w:r>
      <w:r w:rsidRPr="00A43840">
        <w:rPr>
          <w:szCs w:val="24"/>
        </w:rPr>
        <w:t xml:space="preserve"> “Управление на отпадъците”.</w:t>
      </w:r>
    </w:p>
    <w:p w14:paraId="73DC7903" w14:textId="77777777" w:rsidR="00391C90" w:rsidRPr="00A43840" w:rsidRDefault="00391C90" w:rsidP="00ED5680">
      <w:pPr>
        <w:tabs>
          <w:tab w:val="left" w:pos="284"/>
          <w:tab w:val="left" w:pos="426"/>
          <w:tab w:val="left" w:pos="709"/>
        </w:tabs>
        <w:ind w:firstLine="284"/>
        <w:rPr>
          <w:szCs w:val="24"/>
        </w:rPr>
      </w:pPr>
      <w:r w:rsidRPr="00A43840">
        <w:rPr>
          <w:szCs w:val="24"/>
        </w:rPr>
        <w:t xml:space="preserve">За отчетния период </w:t>
      </w:r>
      <w:r w:rsidRPr="00A43840">
        <w:rPr>
          <w:b/>
          <w:szCs w:val="24"/>
        </w:rPr>
        <w:t>не са констатирани превишения</w:t>
      </w:r>
      <w:r w:rsidRPr="00A43840">
        <w:rPr>
          <w:szCs w:val="24"/>
        </w:rPr>
        <w:t xml:space="preserve"> на генерираните количества, както и за тон/единица продукт.</w:t>
      </w:r>
    </w:p>
    <w:p w14:paraId="6C1B4CB7" w14:textId="77777777" w:rsidR="00391C90" w:rsidRPr="00A43840" w:rsidRDefault="00391C90" w:rsidP="00ED5680">
      <w:pPr>
        <w:tabs>
          <w:tab w:val="left" w:pos="284"/>
          <w:tab w:val="left" w:pos="426"/>
          <w:tab w:val="left" w:pos="709"/>
        </w:tabs>
        <w:ind w:firstLine="284"/>
        <w:rPr>
          <w:b/>
          <w:szCs w:val="24"/>
        </w:rPr>
      </w:pPr>
      <w:r w:rsidRPr="00A43840">
        <w:rPr>
          <w:b/>
          <w:szCs w:val="24"/>
        </w:rPr>
        <w:t>Оценка съответствието:</w:t>
      </w:r>
    </w:p>
    <w:p w14:paraId="6E5B0695" w14:textId="77777777" w:rsidR="00391C90" w:rsidRPr="00A43840" w:rsidRDefault="00391C90" w:rsidP="00ED5680">
      <w:pPr>
        <w:tabs>
          <w:tab w:val="left" w:pos="284"/>
          <w:tab w:val="left" w:pos="426"/>
          <w:tab w:val="left" w:pos="709"/>
        </w:tabs>
        <w:ind w:firstLine="284"/>
        <w:rPr>
          <w:b/>
          <w:szCs w:val="24"/>
        </w:rPr>
      </w:pPr>
      <w:r w:rsidRPr="00A43840">
        <w:rPr>
          <w:b/>
          <w:szCs w:val="24"/>
        </w:rPr>
        <w:t>Условие 11.9.3.</w:t>
      </w:r>
    </w:p>
    <w:p w14:paraId="351876F1" w14:textId="77777777" w:rsidR="00391C90" w:rsidRPr="00A43840" w:rsidRDefault="00391C90" w:rsidP="00ED5680">
      <w:pPr>
        <w:tabs>
          <w:tab w:val="left" w:pos="284"/>
          <w:tab w:val="left" w:pos="426"/>
          <w:tab w:val="left" w:pos="709"/>
        </w:tabs>
        <w:ind w:firstLine="284"/>
        <w:rPr>
          <w:szCs w:val="24"/>
        </w:rPr>
      </w:pPr>
      <w:r w:rsidRPr="00A43840">
        <w:rPr>
          <w:szCs w:val="24"/>
        </w:rPr>
        <w:t xml:space="preserve">По изпълнение на </w:t>
      </w:r>
      <w:r w:rsidRPr="00A43840">
        <w:rPr>
          <w:b/>
          <w:szCs w:val="24"/>
        </w:rPr>
        <w:t>Условие 11.</w:t>
      </w:r>
      <w:r w:rsidR="00BF7B9B" w:rsidRPr="00A43840">
        <w:rPr>
          <w:b/>
          <w:szCs w:val="24"/>
        </w:rPr>
        <w:t>1</w:t>
      </w:r>
      <w:r w:rsidRPr="00A43840">
        <w:rPr>
          <w:b/>
          <w:szCs w:val="24"/>
        </w:rPr>
        <w:t>.</w:t>
      </w:r>
      <w:r w:rsidR="00BF7B9B" w:rsidRPr="00A43840">
        <w:rPr>
          <w:b/>
          <w:szCs w:val="24"/>
        </w:rPr>
        <w:t>2</w:t>
      </w:r>
      <w:r w:rsidRPr="00A43840">
        <w:rPr>
          <w:b/>
          <w:szCs w:val="24"/>
        </w:rPr>
        <w:t>., Условие 11.</w:t>
      </w:r>
      <w:r w:rsidR="00BF7B9B" w:rsidRPr="00A43840">
        <w:rPr>
          <w:b/>
          <w:szCs w:val="24"/>
        </w:rPr>
        <w:t>2.</w:t>
      </w:r>
      <w:r w:rsidRPr="00A43840">
        <w:rPr>
          <w:b/>
          <w:szCs w:val="24"/>
        </w:rPr>
        <w:t>3.</w:t>
      </w:r>
      <w:r w:rsidR="00BF7B9B" w:rsidRPr="00A43840">
        <w:rPr>
          <w:b/>
          <w:szCs w:val="24"/>
        </w:rPr>
        <w:t>,</w:t>
      </w:r>
      <w:r w:rsidRPr="00A43840">
        <w:rPr>
          <w:b/>
          <w:szCs w:val="24"/>
        </w:rPr>
        <w:t xml:space="preserve"> Условие 11.</w:t>
      </w:r>
      <w:r w:rsidR="00BF7B9B" w:rsidRPr="00A43840">
        <w:rPr>
          <w:b/>
          <w:szCs w:val="24"/>
        </w:rPr>
        <w:t>3</w:t>
      </w:r>
      <w:r w:rsidRPr="00A43840">
        <w:rPr>
          <w:b/>
          <w:szCs w:val="24"/>
        </w:rPr>
        <w:t>.</w:t>
      </w:r>
      <w:r w:rsidR="00BF7B9B" w:rsidRPr="00A43840">
        <w:rPr>
          <w:b/>
          <w:szCs w:val="24"/>
        </w:rPr>
        <w:t>12</w:t>
      </w:r>
      <w:r w:rsidRPr="00A43840">
        <w:rPr>
          <w:b/>
          <w:szCs w:val="24"/>
        </w:rPr>
        <w:t>., Условие 11.</w:t>
      </w:r>
      <w:r w:rsidR="00BF7B9B" w:rsidRPr="00A43840">
        <w:rPr>
          <w:b/>
          <w:szCs w:val="24"/>
        </w:rPr>
        <w:t>4</w:t>
      </w:r>
      <w:r w:rsidRPr="00A43840">
        <w:rPr>
          <w:b/>
          <w:szCs w:val="24"/>
        </w:rPr>
        <w:t>.</w:t>
      </w:r>
      <w:r w:rsidR="00BF7B9B" w:rsidRPr="00A43840">
        <w:rPr>
          <w:b/>
          <w:szCs w:val="24"/>
        </w:rPr>
        <w:t>3</w:t>
      </w:r>
      <w:r w:rsidRPr="00A43840">
        <w:rPr>
          <w:b/>
          <w:szCs w:val="24"/>
        </w:rPr>
        <w:t>., Условие 11.</w:t>
      </w:r>
      <w:r w:rsidR="00BF7B9B" w:rsidRPr="00A43840">
        <w:rPr>
          <w:b/>
          <w:szCs w:val="24"/>
        </w:rPr>
        <w:t>5</w:t>
      </w:r>
      <w:r w:rsidRPr="00A43840">
        <w:rPr>
          <w:b/>
          <w:szCs w:val="24"/>
        </w:rPr>
        <w:t>.</w:t>
      </w:r>
      <w:r w:rsidR="00BF7B9B" w:rsidRPr="00A43840">
        <w:rPr>
          <w:b/>
          <w:szCs w:val="24"/>
        </w:rPr>
        <w:t>6</w:t>
      </w:r>
      <w:r w:rsidRPr="00A43840">
        <w:rPr>
          <w:b/>
          <w:szCs w:val="24"/>
        </w:rPr>
        <w:t>., Условие 11.</w:t>
      </w:r>
      <w:r w:rsidR="00BF7B9B" w:rsidRPr="00A43840">
        <w:rPr>
          <w:b/>
          <w:szCs w:val="24"/>
        </w:rPr>
        <w:t>6</w:t>
      </w:r>
      <w:r w:rsidRPr="00A43840">
        <w:rPr>
          <w:b/>
          <w:szCs w:val="24"/>
        </w:rPr>
        <w:t>.</w:t>
      </w:r>
      <w:r w:rsidR="00BF7B9B" w:rsidRPr="00A43840">
        <w:rPr>
          <w:b/>
          <w:szCs w:val="24"/>
        </w:rPr>
        <w:t>2</w:t>
      </w:r>
      <w:r w:rsidRPr="00A43840">
        <w:rPr>
          <w:b/>
          <w:szCs w:val="24"/>
        </w:rPr>
        <w:t>.</w:t>
      </w:r>
      <w:r w:rsidR="00BF7B9B" w:rsidRPr="00A43840">
        <w:rPr>
          <w:b/>
          <w:szCs w:val="24"/>
        </w:rPr>
        <w:t>, Условие 11.7.3.</w:t>
      </w:r>
      <w:r w:rsidRPr="00A43840">
        <w:rPr>
          <w:szCs w:val="24"/>
        </w:rPr>
        <w:t xml:space="preserve"> оценката на съответствието на събирането и приемането на отпадъци с условията на разрешителното е:</w:t>
      </w:r>
    </w:p>
    <w:p w14:paraId="0697DC49" w14:textId="77777777" w:rsidR="00391C90" w:rsidRPr="00A43840" w:rsidRDefault="00391C90" w:rsidP="00ED5680">
      <w:pPr>
        <w:tabs>
          <w:tab w:val="left" w:pos="284"/>
          <w:tab w:val="left" w:pos="426"/>
          <w:tab w:val="left" w:pos="709"/>
        </w:tabs>
        <w:ind w:firstLine="284"/>
        <w:rPr>
          <w:szCs w:val="24"/>
        </w:rPr>
      </w:pPr>
      <w:r w:rsidRPr="00A43840">
        <w:rPr>
          <w:szCs w:val="24"/>
        </w:rPr>
        <w:t xml:space="preserve">-Брой извършени проверки – </w:t>
      </w:r>
      <w:r w:rsidR="00BF7B9B" w:rsidRPr="00A43840">
        <w:rPr>
          <w:szCs w:val="24"/>
        </w:rPr>
        <w:t>1</w:t>
      </w:r>
      <w:r w:rsidRPr="00A43840">
        <w:rPr>
          <w:szCs w:val="24"/>
        </w:rPr>
        <w:t xml:space="preserve"> път </w:t>
      </w:r>
      <w:r w:rsidR="00BF7B9B" w:rsidRPr="00A43840">
        <w:rPr>
          <w:szCs w:val="24"/>
        </w:rPr>
        <w:t>на тримесечие</w:t>
      </w:r>
      <w:r w:rsidRPr="00A43840">
        <w:rPr>
          <w:szCs w:val="24"/>
        </w:rPr>
        <w:t xml:space="preserve">. Докладва се на </w:t>
      </w:r>
      <w:r w:rsidR="00BD1AF3" w:rsidRPr="00A43840">
        <w:rPr>
          <w:szCs w:val="24"/>
        </w:rPr>
        <w:t>Управителя</w:t>
      </w:r>
      <w:r w:rsidRPr="00A43840">
        <w:rPr>
          <w:szCs w:val="24"/>
        </w:rPr>
        <w:t>.</w:t>
      </w:r>
    </w:p>
    <w:p w14:paraId="0AEAA31B" w14:textId="77777777" w:rsidR="00391C90" w:rsidRPr="00A43840" w:rsidRDefault="00391C90" w:rsidP="00ED5680">
      <w:pPr>
        <w:tabs>
          <w:tab w:val="left" w:pos="284"/>
          <w:tab w:val="left" w:pos="426"/>
          <w:tab w:val="left" w:pos="709"/>
        </w:tabs>
        <w:ind w:firstLine="284"/>
        <w:rPr>
          <w:szCs w:val="24"/>
        </w:rPr>
      </w:pPr>
      <w:r w:rsidRPr="00A43840">
        <w:rPr>
          <w:szCs w:val="24"/>
        </w:rPr>
        <w:t>-Брой установени несъответствия - няма</w:t>
      </w:r>
    </w:p>
    <w:p w14:paraId="667FFA54" w14:textId="77777777" w:rsidR="00391C90" w:rsidRPr="00A43840" w:rsidRDefault="00391C90" w:rsidP="00BD1AF3">
      <w:pPr>
        <w:tabs>
          <w:tab w:val="left" w:pos="284"/>
          <w:tab w:val="left" w:pos="426"/>
          <w:tab w:val="left" w:pos="709"/>
        </w:tabs>
        <w:rPr>
          <w:szCs w:val="24"/>
        </w:rPr>
      </w:pPr>
      <w:r w:rsidRPr="00A43840">
        <w:rPr>
          <w:szCs w:val="24"/>
        </w:rPr>
        <w:t>Не се е налагало предприемане/ планиране на коригиращи действия, тъй като не са констатирани несъответствия.</w:t>
      </w:r>
    </w:p>
    <w:p w14:paraId="56B35935" w14:textId="77777777" w:rsidR="00391C90" w:rsidRPr="00A43840" w:rsidRDefault="00391C90" w:rsidP="00BD1AF3">
      <w:pPr>
        <w:tabs>
          <w:tab w:val="left" w:pos="284"/>
          <w:tab w:val="left" w:pos="426"/>
          <w:tab w:val="left" w:pos="709"/>
        </w:tabs>
        <w:rPr>
          <w:szCs w:val="24"/>
        </w:rPr>
      </w:pPr>
      <w:r w:rsidRPr="00A43840">
        <w:rPr>
          <w:szCs w:val="24"/>
        </w:rPr>
        <w:t xml:space="preserve">По изпълнение на </w:t>
      </w:r>
      <w:r w:rsidRPr="00A43840">
        <w:rPr>
          <w:b/>
          <w:szCs w:val="24"/>
        </w:rPr>
        <w:t>Условие 11.3.</w:t>
      </w:r>
      <w:r w:rsidR="00BD1AF3" w:rsidRPr="00A43840">
        <w:rPr>
          <w:b/>
          <w:szCs w:val="24"/>
        </w:rPr>
        <w:t>12</w:t>
      </w:r>
      <w:r w:rsidRPr="00A43840">
        <w:rPr>
          <w:b/>
          <w:szCs w:val="24"/>
        </w:rPr>
        <w:t xml:space="preserve">. </w:t>
      </w:r>
      <w:r w:rsidRPr="00A43840">
        <w:rPr>
          <w:szCs w:val="24"/>
        </w:rPr>
        <w:t xml:space="preserve">са извършени 4 броя проверки на съответствието на временно съхранение с изискванията на КР. За отчетния период </w:t>
      </w:r>
      <w:r w:rsidR="00BD1AF3" w:rsidRPr="00A43840">
        <w:rPr>
          <w:szCs w:val="24"/>
        </w:rPr>
        <w:t xml:space="preserve">не са съхранявани отпадъци и не са </w:t>
      </w:r>
      <w:r w:rsidRPr="00A43840">
        <w:rPr>
          <w:szCs w:val="24"/>
        </w:rPr>
        <w:t>констатирани несъответствия.</w:t>
      </w:r>
    </w:p>
    <w:p w14:paraId="39722749" w14:textId="77777777" w:rsidR="00391C90" w:rsidRPr="00A43840" w:rsidRDefault="00391C90" w:rsidP="00ED5680">
      <w:pPr>
        <w:tabs>
          <w:tab w:val="left" w:pos="284"/>
          <w:tab w:val="left" w:pos="426"/>
          <w:tab w:val="left" w:pos="709"/>
        </w:tabs>
        <w:ind w:firstLine="284"/>
        <w:rPr>
          <w:szCs w:val="24"/>
        </w:rPr>
      </w:pPr>
      <w:r w:rsidRPr="00A43840">
        <w:rPr>
          <w:szCs w:val="24"/>
        </w:rPr>
        <w:t xml:space="preserve">В изпълнение на </w:t>
      </w:r>
      <w:r w:rsidRPr="00A43840">
        <w:rPr>
          <w:b/>
          <w:szCs w:val="24"/>
        </w:rPr>
        <w:t>Условие 11.7.2.</w:t>
      </w:r>
      <w:r w:rsidRPr="00A43840">
        <w:rPr>
          <w:szCs w:val="24"/>
        </w:rPr>
        <w:t xml:space="preserve"> и </w:t>
      </w:r>
      <w:r w:rsidR="008226BA" w:rsidRPr="00A43840">
        <w:rPr>
          <w:b/>
          <w:szCs w:val="24"/>
        </w:rPr>
        <w:t>Условие 11.9</w:t>
      </w:r>
      <w:r w:rsidRPr="00A43840">
        <w:rPr>
          <w:b/>
          <w:szCs w:val="24"/>
        </w:rPr>
        <w:t>.1.</w:t>
      </w:r>
      <w:r w:rsidRPr="00A43840">
        <w:rPr>
          <w:szCs w:val="24"/>
        </w:rPr>
        <w:t xml:space="preserve"> се изготвят месечни и годишни отчети за количествата образувани отпадъци. Прави се оценка на съответствието за месечните и годишните стойности. Информацията е представена в т.4.4. на настоящият доклад.</w:t>
      </w:r>
    </w:p>
    <w:p w14:paraId="6B59FDF9" w14:textId="45A216AB" w:rsidR="00391C90" w:rsidRPr="00A43840" w:rsidRDefault="00391C90" w:rsidP="00ED5680">
      <w:pPr>
        <w:tabs>
          <w:tab w:val="left" w:pos="284"/>
          <w:tab w:val="left" w:pos="426"/>
          <w:tab w:val="left" w:pos="709"/>
        </w:tabs>
        <w:ind w:firstLine="284"/>
        <w:rPr>
          <w:szCs w:val="24"/>
        </w:rPr>
      </w:pPr>
      <w:r w:rsidRPr="00A43840">
        <w:rPr>
          <w:szCs w:val="24"/>
        </w:rPr>
        <w:t>– до момента няма случаи за доказване на съответствието на отпадъци с огледални кодове, съгласно Приложение №1 от Наредба №</w:t>
      </w:r>
      <w:r w:rsidR="00B43922">
        <w:rPr>
          <w:szCs w:val="24"/>
        </w:rPr>
        <w:t>2</w:t>
      </w:r>
      <w:r w:rsidRPr="00A43840">
        <w:rPr>
          <w:szCs w:val="24"/>
        </w:rPr>
        <w:t>/</w:t>
      </w:r>
      <w:r w:rsidR="00B43922">
        <w:rPr>
          <w:szCs w:val="24"/>
        </w:rPr>
        <w:t xml:space="preserve">23.07.2014 </w:t>
      </w:r>
      <w:r w:rsidRPr="00A43840">
        <w:rPr>
          <w:szCs w:val="24"/>
        </w:rPr>
        <w:t>г.</w:t>
      </w:r>
    </w:p>
    <w:p w14:paraId="76712D38" w14:textId="77777777" w:rsidR="00391C90" w:rsidRPr="00A43840" w:rsidRDefault="00391C90" w:rsidP="00ED5680">
      <w:pPr>
        <w:tabs>
          <w:tab w:val="left" w:pos="284"/>
          <w:tab w:val="left" w:pos="426"/>
          <w:tab w:val="left" w:pos="709"/>
        </w:tabs>
        <w:ind w:firstLine="284"/>
        <w:rPr>
          <w:szCs w:val="24"/>
        </w:rPr>
      </w:pPr>
      <w:r w:rsidRPr="00A43840">
        <w:rPr>
          <w:b/>
          <w:szCs w:val="24"/>
        </w:rPr>
        <w:t>Условие 11.6.2.</w:t>
      </w:r>
      <w:r w:rsidRPr="00A43840">
        <w:rPr>
          <w:szCs w:val="24"/>
        </w:rPr>
        <w:t xml:space="preserve"> – образуваните от дейността на инсталацията по </w:t>
      </w:r>
      <w:r w:rsidRPr="00A43840">
        <w:rPr>
          <w:b/>
          <w:szCs w:val="24"/>
        </w:rPr>
        <w:t>Условие 2.</w:t>
      </w:r>
      <w:r w:rsidRPr="00A43840">
        <w:rPr>
          <w:szCs w:val="24"/>
        </w:rPr>
        <w:t xml:space="preserve"> отпадъци се предават за оползотворяване. На територията на завода не се обезвреждат отпадъци. На територията на завода няма изградено депо за отпадъци.</w:t>
      </w:r>
    </w:p>
    <w:p w14:paraId="6EE0AF9B" w14:textId="77777777" w:rsidR="00391C90" w:rsidRPr="00A43840" w:rsidRDefault="00391C90" w:rsidP="00ED5680">
      <w:pPr>
        <w:tabs>
          <w:tab w:val="left" w:pos="284"/>
          <w:tab w:val="left" w:pos="426"/>
          <w:tab w:val="left" w:pos="709"/>
        </w:tabs>
        <w:ind w:firstLine="284"/>
        <w:rPr>
          <w:szCs w:val="24"/>
        </w:rPr>
      </w:pPr>
      <w:r w:rsidRPr="00A43840">
        <w:rPr>
          <w:szCs w:val="24"/>
        </w:rPr>
        <w:t xml:space="preserve">За изпълнение на </w:t>
      </w:r>
      <w:r w:rsidRPr="00A43840">
        <w:rPr>
          <w:b/>
          <w:szCs w:val="24"/>
        </w:rPr>
        <w:t xml:space="preserve">Условие 11.9.3. </w:t>
      </w:r>
      <w:r w:rsidRPr="00A43840">
        <w:rPr>
          <w:szCs w:val="24"/>
        </w:rPr>
        <w:t>се прилагат следните инструкции:</w:t>
      </w:r>
    </w:p>
    <w:p w14:paraId="3CBDCDA9" w14:textId="77777777" w:rsidR="00391C90" w:rsidRPr="00A43840" w:rsidRDefault="00391C90" w:rsidP="00ED5680">
      <w:pPr>
        <w:tabs>
          <w:tab w:val="left" w:pos="284"/>
          <w:tab w:val="left" w:pos="426"/>
          <w:tab w:val="left" w:pos="709"/>
        </w:tabs>
        <w:ind w:firstLine="284"/>
        <w:rPr>
          <w:szCs w:val="24"/>
        </w:rPr>
      </w:pPr>
      <w:r w:rsidRPr="00A43840">
        <w:rPr>
          <w:szCs w:val="24"/>
        </w:rPr>
        <w:t>Инструкция за периодична оценка на количествата образувани отпадъци с условията в КР.</w:t>
      </w:r>
    </w:p>
    <w:p w14:paraId="5887AC14" w14:textId="77777777" w:rsidR="00391C90" w:rsidRPr="00A43840" w:rsidRDefault="00391C90" w:rsidP="00ED5680">
      <w:pPr>
        <w:tabs>
          <w:tab w:val="left" w:pos="284"/>
          <w:tab w:val="left" w:pos="426"/>
          <w:tab w:val="left" w:pos="709"/>
        </w:tabs>
        <w:ind w:firstLine="284"/>
        <w:rPr>
          <w:b/>
          <w:szCs w:val="24"/>
        </w:rPr>
      </w:pPr>
      <w:r w:rsidRPr="00A43840">
        <w:rPr>
          <w:b/>
          <w:szCs w:val="24"/>
        </w:rPr>
        <w:t>За отчетния период няма установени несъответствия</w:t>
      </w:r>
    </w:p>
    <w:p w14:paraId="67E15361" w14:textId="77777777" w:rsidR="00391C90" w:rsidRPr="00A43840" w:rsidRDefault="00391C90" w:rsidP="00ED5680">
      <w:pPr>
        <w:tabs>
          <w:tab w:val="left" w:pos="284"/>
          <w:tab w:val="left" w:pos="426"/>
          <w:tab w:val="left" w:pos="709"/>
        </w:tabs>
        <w:ind w:firstLine="284"/>
        <w:rPr>
          <w:szCs w:val="24"/>
        </w:rPr>
      </w:pPr>
      <w:r w:rsidRPr="00A43840">
        <w:rPr>
          <w:szCs w:val="24"/>
        </w:rPr>
        <w:t>Инструкция за периодична оценка на съответствието на събирането на отпадъци с условията в КР.</w:t>
      </w:r>
    </w:p>
    <w:p w14:paraId="4A48A174" w14:textId="77777777" w:rsidR="00391C90" w:rsidRPr="00A43840" w:rsidRDefault="00391C90" w:rsidP="00ED5680">
      <w:pPr>
        <w:tabs>
          <w:tab w:val="left" w:pos="284"/>
          <w:tab w:val="left" w:pos="426"/>
          <w:tab w:val="left" w:pos="709"/>
        </w:tabs>
        <w:ind w:firstLine="284"/>
        <w:rPr>
          <w:b/>
          <w:szCs w:val="24"/>
        </w:rPr>
      </w:pPr>
      <w:r w:rsidRPr="00A43840">
        <w:rPr>
          <w:b/>
          <w:szCs w:val="24"/>
        </w:rPr>
        <w:t>За отчетния период няма установени несъответствия</w:t>
      </w:r>
    </w:p>
    <w:p w14:paraId="5F66CA96" w14:textId="77777777" w:rsidR="00247AF5" w:rsidRPr="00A43840" w:rsidRDefault="00247AF5" w:rsidP="00ED5680">
      <w:pPr>
        <w:tabs>
          <w:tab w:val="left" w:pos="284"/>
          <w:tab w:val="left" w:pos="426"/>
          <w:tab w:val="left" w:pos="709"/>
        </w:tabs>
        <w:ind w:firstLine="284"/>
        <w:rPr>
          <w:b/>
          <w:szCs w:val="24"/>
        </w:rPr>
      </w:pPr>
    </w:p>
    <w:p w14:paraId="0576C878" w14:textId="77777777" w:rsidR="00BE0D8E" w:rsidRPr="00A43840" w:rsidRDefault="0041468E" w:rsidP="00153161">
      <w:pPr>
        <w:pStyle w:val="Heading1"/>
        <w:rPr>
          <w:lang w:val="bg-BG"/>
        </w:rPr>
      </w:pPr>
      <w:bookmarkStart w:id="39" w:name="_Toc225512514"/>
      <w:bookmarkStart w:id="40" w:name="_Toc415433495"/>
      <w:r w:rsidRPr="00A43840">
        <w:rPr>
          <w:lang w:val="bg-BG"/>
        </w:rPr>
        <w:t xml:space="preserve">4.5. </w:t>
      </w:r>
      <w:r w:rsidR="00BE0D8E" w:rsidRPr="00A43840">
        <w:rPr>
          <w:lang w:val="bg-BG"/>
        </w:rPr>
        <w:t>Шум</w:t>
      </w:r>
      <w:bookmarkEnd w:id="39"/>
      <w:bookmarkEnd w:id="40"/>
    </w:p>
    <w:p w14:paraId="38F54D41" w14:textId="77777777" w:rsidR="00247AF5" w:rsidRPr="00A43840" w:rsidRDefault="00247AF5" w:rsidP="00ED5680">
      <w:pPr>
        <w:rPr>
          <w:b/>
          <w:szCs w:val="24"/>
        </w:rPr>
      </w:pPr>
    </w:p>
    <w:p w14:paraId="35A19027" w14:textId="77777777" w:rsidR="00247AF5" w:rsidRPr="00A43840" w:rsidRDefault="00247AF5" w:rsidP="00ED5680">
      <w:pPr>
        <w:rPr>
          <w:b/>
          <w:szCs w:val="24"/>
        </w:rPr>
      </w:pPr>
      <w:r w:rsidRPr="00A43840">
        <w:rPr>
          <w:b/>
          <w:szCs w:val="24"/>
        </w:rPr>
        <w:t>Условие 12.2.2</w:t>
      </w:r>
    </w:p>
    <w:p w14:paraId="12240455" w14:textId="7F19C7D1" w:rsidR="00386683" w:rsidRPr="00A43840" w:rsidRDefault="00386683" w:rsidP="00386683">
      <w:pPr>
        <w:tabs>
          <w:tab w:val="left" w:pos="284"/>
          <w:tab w:val="left" w:pos="426"/>
          <w:tab w:val="left" w:pos="709"/>
        </w:tabs>
        <w:ind w:firstLine="284"/>
        <w:rPr>
          <w:szCs w:val="24"/>
        </w:rPr>
      </w:pPr>
      <w:r w:rsidRPr="00A43840">
        <w:rPr>
          <w:szCs w:val="24"/>
        </w:rPr>
        <w:t>През 201</w:t>
      </w:r>
      <w:r w:rsidR="00746AEA">
        <w:rPr>
          <w:szCs w:val="24"/>
        </w:rPr>
        <w:t>9</w:t>
      </w:r>
      <w:r w:rsidRPr="00A43840">
        <w:rPr>
          <w:szCs w:val="24"/>
        </w:rPr>
        <w:t xml:space="preserve"> г. </w:t>
      </w:r>
      <w:r w:rsidR="00D45563" w:rsidRPr="00A43840">
        <w:rPr>
          <w:szCs w:val="24"/>
        </w:rPr>
        <w:t xml:space="preserve">не </w:t>
      </w:r>
      <w:r w:rsidRPr="00A43840">
        <w:rPr>
          <w:szCs w:val="24"/>
        </w:rPr>
        <w:t xml:space="preserve">е </w:t>
      </w:r>
      <w:r w:rsidR="00D45563" w:rsidRPr="00A43840">
        <w:rPr>
          <w:szCs w:val="24"/>
        </w:rPr>
        <w:t>извършвано</w:t>
      </w:r>
      <w:r w:rsidRPr="00A43840">
        <w:rPr>
          <w:szCs w:val="24"/>
        </w:rPr>
        <w:t xml:space="preserve"> измерване на шумовите нива по границата на производствената площадка съгласно </w:t>
      </w:r>
      <w:r w:rsidR="00EE09D1" w:rsidRPr="00A43840">
        <w:rPr>
          <w:b/>
          <w:szCs w:val="24"/>
        </w:rPr>
        <w:t>Условие 12.2.1</w:t>
      </w:r>
      <w:r w:rsidRPr="00A43840">
        <w:rPr>
          <w:b/>
          <w:szCs w:val="24"/>
        </w:rPr>
        <w:t>.</w:t>
      </w:r>
      <w:r w:rsidRPr="00A43840">
        <w:rPr>
          <w:szCs w:val="24"/>
        </w:rPr>
        <w:t xml:space="preserve"> </w:t>
      </w:r>
      <w:r w:rsidR="00EE09D1" w:rsidRPr="00A43840">
        <w:rPr>
          <w:szCs w:val="24"/>
        </w:rPr>
        <w:t xml:space="preserve">през отчетния период инсталацията не е работила, поради тази </w:t>
      </w:r>
      <w:r w:rsidR="00EE09D1" w:rsidRPr="00A43840">
        <w:rPr>
          <w:szCs w:val="24"/>
        </w:rPr>
        <w:lastRenderedPageBreak/>
        <w:t>причина Таблица 6 не е попълвана. Съгласно условие 12.2.1. следва да се направят измер</w:t>
      </w:r>
      <w:r w:rsidR="00887BD1">
        <w:rPr>
          <w:szCs w:val="24"/>
        </w:rPr>
        <w:t>вания на шумовите нива през 201</w:t>
      </w:r>
      <w:r w:rsidR="00405D2E">
        <w:rPr>
          <w:szCs w:val="24"/>
          <w:lang w:val="en-US"/>
        </w:rPr>
        <w:t>7</w:t>
      </w:r>
      <w:r w:rsidR="00EE09D1" w:rsidRPr="00A43840">
        <w:rPr>
          <w:szCs w:val="24"/>
        </w:rPr>
        <w:t xml:space="preserve"> г.</w:t>
      </w:r>
    </w:p>
    <w:p w14:paraId="0AC6F465" w14:textId="77777777" w:rsidR="00386683" w:rsidRPr="00A43840" w:rsidRDefault="00386683" w:rsidP="00386683">
      <w:pPr>
        <w:tabs>
          <w:tab w:val="left" w:pos="284"/>
          <w:tab w:val="left" w:pos="426"/>
          <w:tab w:val="left" w:pos="709"/>
        </w:tabs>
        <w:ind w:firstLine="284"/>
        <w:rPr>
          <w:szCs w:val="24"/>
        </w:rPr>
      </w:pPr>
    </w:p>
    <w:p w14:paraId="0D9A6D0F" w14:textId="77777777" w:rsidR="00386683" w:rsidRPr="00A43840" w:rsidRDefault="00386683" w:rsidP="00386683">
      <w:pPr>
        <w:tabs>
          <w:tab w:val="left" w:pos="284"/>
          <w:tab w:val="left" w:pos="426"/>
          <w:tab w:val="left" w:pos="709"/>
        </w:tabs>
        <w:ind w:firstLine="284"/>
        <w:rPr>
          <w:b/>
          <w:szCs w:val="24"/>
        </w:rPr>
      </w:pPr>
      <w:r w:rsidRPr="00A43840">
        <w:rPr>
          <w:b/>
          <w:szCs w:val="24"/>
        </w:rPr>
        <w:t>Таблица 6 Шумови емисии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2515"/>
        <w:gridCol w:w="2528"/>
        <w:gridCol w:w="2541"/>
      </w:tblGrid>
      <w:tr w:rsidR="00386683" w:rsidRPr="00A43840" w14:paraId="39F5B9F8" w14:textId="77777777" w:rsidTr="00EE09D1">
        <w:tc>
          <w:tcPr>
            <w:tcW w:w="2523" w:type="dxa"/>
            <w:shd w:val="clear" w:color="auto" w:fill="auto"/>
          </w:tcPr>
          <w:p w14:paraId="78568BEC" w14:textId="77777777" w:rsidR="00386683" w:rsidRPr="00A43840" w:rsidRDefault="00386683" w:rsidP="00C801F2">
            <w:pPr>
              <w:tabs>
                <w:tab w:val="left" w:pos="284"/>
                <w:tab w:val="left" w:pos="426"/>
                <w:tab w:val="left" w:pos="709"/>
              </w:tabs>
              <w:rPr>
                <w:b/>
                <w:szCs w:val="24"/>
              </w:rPr>
            </w:pPr>
            <w:r w:rsidRPr="00A43840">
              <w:rPr>
                <w:b/>
                <w:szCs w:val="24"/>
              </w:rPr>
              <w:t>Място на измерване</w:t>
            </w:r>
          </w:p>
        </w:tc>
        <w:tc>
          <w:tcPr>
            <w:tcW w:w="2515" w:type="dxa"/>
            <w:shd w:val="clear" w:color="auto" w:fill="auto"/>
          </w:tcPr>
          <w:p w14:paraId="2B42D4C5" w14:textId="77777777" w:rsidR="00386683" w:rsidRPr="00A43840" w:rsidRDefault="00386683" w:rsidP="00C801F2">
            <w:pPr>
              <w:tabs>
                <w:tab w:val="left" w:pos="284"/>
                <w:tab w:val="left" w:pos="426"/>
                <w:tab w:val="left" w:pos="709"/>
              </w:tabs>
              <w:rPr>
                <w:b/>
                <w:szCs w:val="24"/>
              </w:rPr>
            </w:pPr>
            <w:r w:rsidRPr="00A43840">
              <w:rPr>
                <w:b/>
                <w:szCs w:val="24"/>
              </w:rPr>
              <w:t xml:space="preserve">Ниво на звуково налягане в </w:t>
            </w:r>
            <w:proofErr w:type="spellStart"/>
            <w:r w:rsidRPr="00A43840">
              <w:rPr>
                <w:b/>
                <w:szCs w:val="24"/>
              </w:rPr>
              <w:t>dB</w:t>
            </w:r>
            <w:proofErr w:type="spellEnd"/>
            <w:r w:rsidRPr="00A43840">
              <w:rPr>
                <w:b/>
                <w:szCs w:val="24"/>
              </w:rPr>
              <w:t xml:space="preserve"> (A)</w:t>
            </w:r>
          </w:p>
        </w:tc>
        <w:tc>
          <w:tcPr>
            <w:tcW w:w="2528" w:type="dxa"/>
            <w:shd w:val="clear" w:color="auto" w:fill="auto"/>
          </w:tcPr>
          <w:p w14:paraId="3DE9631B" w14:textId="77777777" w:rsidR="00386683" w:rsidRPr="00A43840" w:rsidRDefault="00386683" w:rsidP="00C801F2">
            <w:pPr>
              <w:tabs>
                <w:tab w:val="left" w:pos="284"/>
                <w:tab w:val="left" w:pos="426"/>
                <w:tab w:val="left" w:pos="709"/>
              </w:tabs>
              <w:rPr>
                <w:b/>
                <w:szCs w:val="24"/>
              </w:rPr>
            </w:pPr>
            <w:r w:rsidRPr="00A43840">
              <w:rPr>
                <w:b/>
                <w:szCs w:val="24"/>
              </w:rPr>
              <w:t>Измерено през деня/нощта</w:t>
            </w:r>
          </w:p>
        </w:tc>
        <w:tc>
          <w:tcPr>
            <w:tcW w:w="2541" w:type="dxa"/>
            <w:shd w:val="clear" w:color="auto" w:fill="auto"/>
          </w:tcPr>
          <w:p w14:paraId="3D8BDEF9" w14:textId="77777777" w:rsidR="00386683" w:rsidRPr="00A43840" w:rsidRDefault="00386683" w:rsidP="00C801F2">
            <w:pPr>
              <w:tabs>
                <w:tab w:val="left" w:pos="284"/>
                <w:tab w:val="left" w:pos="426"/>
                <w:tab w:val="left" w:pos="709"/>
              </w:tabs>
              <w:rPr>
                <w:b/>
                <w:szCs w:val="24"/>
              </w:rPr>
            </w:pPr>
            <w:r w:rsidRPr="00A43840">
              <w:rPr>
                <w:b/>
                <w:szCs w:val="24"/>
              </w:rPr>
              <w:t>Съответствие</w:t>
            </w:r>
          </w:p>
        </w:tc>
      </w:tr>
      <w:tr w:rsidR="00386683" w:rsidRPr="00A43840" w14:paraId="2383B93F" w14:textId="77777777" w:rsidTr="00EE09D1">
        <w:tc>
          <w:tcPr>
            <w:tcW w:w="2523" w:type="dxa"/>
            <w:shd w:val="clear" w:color="auto" w:fill="auto"/>
          </w:tcPr>
          <w:p w14:paraId="22EC2BD3" w14:textId="77777777" w:rsidR="00386683" w:rsidRPr="00A43840" w:rsidRDefault="00386683" w:rsidP="00C801F2">
            <w:pPr>
              <w:tabs>
                <w:tab w:val="left" w:pos="284"/>
                <w:tab w:val="left" w:pos="426"/>
                <w:tab w:val="left" w:pos="709"/>
              </w:tabs>
              <w:rPr>
                <w:szCs w:val="24"/>
              </w:rPr>
            </w:pPr>
          </w:p>
        </w:tc>
        <w:tc>
          <w:tcPr>
            <w:tcW w:w="2515" w:type="dxa"/>
            <w:shd w:val="clear" w:color="auto" w:fill="auto"/>
          </w:tcPr>
          <w:p w14:paraId="5959F120" w14:textId="77777777" w:rsidR="00386683" w:rsidRPr="00A43840" w:rsidRDefault="00386683" w:rsidP="00C801F2">
            <w:pPr>
              <w:tabs>
                <w:tab w:val="left" w:pos="284"/>
                <w:tab w:val="left" w:pos="426"/>
                <w:tab w:val="left" w:pos="709"/>
              </w:tabs>
              <w:rPr>
                <w:szCs w:val="24"/>
              </w:rPr>
            </w:pPr>
          </w:p>
        </w:tc>
        <w:tc>
          <w:tcPr>
            <w:tcW w:w="2528" w:type="dxa"/>
            <w:shd w:val="clear" w:color="auto" w:fill="auto"/>
          </w:tcPr>
          <w:p w14:paraId="6A8450A8" w14:textId="77777777" w:rsidR="00386683" w:rsidRPr="00A43840" w:rsidRDefault="00386683" w:rsidP="00C801F2">
            <w:pPr>
              <w:tabs>
                <w:tab w:val="left" w:pos="284"/>
                <w:tab w:val="left" w:pos="426"/>
                <w:tab w:val="left" w:pos="709"/>
              </w:tabs>
              <w:rPr>
                <w:szCs w:val="24"/>
              </w:rPr>
            </w:pPr>
          </w:p>
        </w:tc>
        <w:tc>
          <w:tcPr>
            <w:tcW w:w="2541" w:type="dxa"/>
            <w:shd w:val="clear" w:color="auto" w:fill="auto"/>
          </w:tcPr>
          <w:p w14:paraId="71173CC8" w14:textId="77777777" w:rsidR="00386683" w:rsidRPr="00A43840" w:rsidRDefault="00386683" w:rsidP="00C801F2">
            <w:pPr>
              <w:tabs>
                <w:tab w:val="left" w:pos="284"/>
                <w:tab w:val="left" w:pos="426"/>
                <w:tab w:val="left" w:pos="709"/>
              </w:tabs>
              <w:rPr>
                <w:b/>
                <w:szCs w:val="24"/>
              </w:rPr>
            </w:pPr>
          </w:p>
        </w:tc>
      </w:tr>
    </w:tbl>
    <w:p w14:paraId="0F6671A4" w14:textId="77777777" w:rsidR="00E131A9" w:rsidRPr="00A43840" w:rsidRDefault="00E131A9" w:rsidP="00ED5680">
      <w:pPr>
        <w:tabs>
          <w:tab w:val="left" w:pos="284"/>
          <w:tab w:val="left" w:pos="426"/>
          <w:tab w:val="left" w:pos="709"/>
        </w:tabs>
        <w:ind w:firstLine="284"/>
        <w:rPr>
          <w:b/>
          <w:szCs w:val="24"/>
        </w:rPr>
      </w:pPr>
    </w:p>
    <w:p w14:paraId="68226C8E" w14:textId="77777777" w:rsidR="00BE0D8E" w:rsidRPr="00A43840" w:rsidRDefault="006D18CA" w:rsidP="00153161">
      <w:pPr>
        <w:pStyle w:val="Heading1"/>
        <w:rPr>
          <w:lang w:val="bg-BG"/>
        </w:rPr>
      </w:pPr>
      <w:bookmarkStart w:id="41" w:name="_Toc225512515"/>
      <w:bookmarkStart w:id="42" w:name="_Toc415433496"/>
      <w:r w:rsidRPr="00A43840">
        <w:rPr>
          <w:lang w:val="bg-BG"/>
        </w:rPr>
        <w:t xml:space="preserve">4.6. </w:t>
      </w:r>
      <w:r w:rsidR="00BE0D8E" w:rsidRPr="00A43840">
        <w:rPr>
          <w:lang w:val="bg-BG"/>
        </w:rPr>
        <w:t>Опазване на почвата и подземните води</w:t>
      </w:r>
      <w:bookmarkEnd w:id="41"/>
      <w:bookmarkEnd w:id="42"/>
    </w:p>
    <w:p w14:paraId="0BAB6479" w14:textId="77777777" w:rsidR="000661EB" w:rsidRPr="00A43840" w:rsidRDefault="000661EB" w:rsidP="00ED5680">
      <w:pPr>
        <w:rPr>
          <w:b/>
          <w:szCs w:val="24"/>
        </w:rPr>
      </w:pPr>
    </w:p>
    <w:p w14:paraId="493A241D" w14:textId="77777777" w:rsidR="000661EB" w:rsidRPr="00A43840" w:rsidRDefault="000661EB" w:rsidP="00ED5680">
      <w:pPr>
        <w:rPr>
          <w:b/>
          <w:szCs w:val="24"/>
        </w:rPr>
      </w:pPr>
      <w:r w:rsidRPr="00A43840">
        <w:rPr>
          <w:b/>
          <w:szCs w:val="24"/>
        </w:rPr>
        <w:t>Условие 13.8</w:t>
      </w:r>
    </w:p>
    <w:p w14:paraId="5688422D" w14:textId="234AA419" w:rsidR="00215375" w:rsidRPr="00A43840" w:rsidRDefault="00F17E30" w:rsidP="0074112C">
      <w:pPr>
        <w:rPr>
          <w:szCs w:val="24"/>
        </w:rPr>
      </w:pPr>
      <w:r w:rsidRPr="00A43840">
        <w:rPr>
          <w:szCs w:val="24"/>
        </w:rPr>
        <w:t>В издадено КР №237-Н1</w:t>
      </w:r>
      <w:r w:rsidR="001A19A3">
        <w:rPr>
          <w:szCs w:val="24"/>
        </w:rPr>
        <w:t>-А1</w:t>
      </w:r>
      <w:r w:rsidRPr="00A43840">
        <w:rPr>
          <w:szCs w:val="24"/>
        </w:rPr>
        <w:t>/201</w:t>
      </w:r>
      <w:r w:rsidR="009233EF">
        <w:rPr>
          <w:szCs w:val="24"/>
        </w:rPr>
        <w:t>8</w:t>
      </w:r>
      <w:r w:rsidRPr="00A43840">
        <w:rPr>
          <w:szCs w:val="24"/>
        </w:rPr>
        <w:t xml:space="preserve"> г</w:t>
      </w:r>
      <w:r w:rsidRPr="00A43840">
        <w:rPr>
          <w:b/>
          <w:szCs w:val="24"/>
          <w:u w:val="single"/>
        </w:rPr>
        <w:t>., не са заложени</w:t>
      </w:r>
      <w:r w:rsidRPr="00A43840">
        <w:rPr>
          <w:szCs w:val="24"/>
        </w:rPr>
        <w:t xml:space="preserve"> периодичност на мониторинг и показатели на вредни вещества</w:t>
      </w:r>
      <w:r w:rsidR="00215375" w:rsidRPr="00A43840">
        <w:rPr>
          <w:szCs w:val="24"/>
        </w:rPr>
        <w:t xml:space="preserve"> </w:t>
      </w:r>
      <w:r w:rsidRPr="00A43840">
        <w:rPr>
          <w:szCs w:val="24"/>
        </w:rPr>
        <w:t>в</w:t>
      </w:r>
      <w:r w:rsidR="00215375" w:rsidRPr="00A43840">
        <w:rPr>
          <w:szCs w:val="24"/>
        </w:rPr>
        <w:t xml:space="preserve"> подземни води, поради което таблица 7 не следва да се попълва.</w:t>
      </w:r>
    </w:p>
    <w:p w14:paraId="445FA9CA" w14:textId="77777777" w:rsidR="00465964" w:rsidRPr="00A43840" w:rsidRDefault="00465964" w:rsidP="00ED5680">
      <w:pPr>
        <w:tabs>
          <w:tab w:val="left" w:pos="284"/>
          <w:tab w:val="left" w:pos="426"/>
          <w:tab w:val="left" w:pos="709"/>
        </w:tabs>
        <w:ind w:firstLine="284"/>
        <w:rPr>
          <w:b/>
          <w:szCs w:val="24"/>
        </w:rPr>
      </w:pPr>
      <w:r w:rsidRPr="00A43840">
        <w:rPr>
          <w:b/>
          <w:szCs w:val="24"/>
        </w:rPr>
        <w:t>Таблица 7</w:t>
      </w:r>
      <w:r w:rsidR="004E2256" w:rsidRPr="00A43840">
        <w:rPr>
          <w:szCs w:val="24"/>
        </w:rPr>
        <w:t xml:space="preserve"> </w:t>
      </w:r>
      <w:r w:rsidRPr="00A43840">
        <w:rPr>
          <w:b/>
          <w:szCs w:val="24"/>
        </w:rPr>
        <w:t>Опазване на подземните води</w:t>
      </w:r>
    </w:p>
    <w:tbl>
      <w:tblPr>
        <w:tblW w:w="106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2126"/>
        <w:gridCol w:w="2126"/>
        <w:gridCol w:w="1418"/>
        <w:gridCol w:w="1701"/>
        <w:gridCol w:w="1581"/>
      </w:tblGrid>
      <w:tr w:rsidR="0074112C" w:rsidRPr="00A43840" w14:paraId="7CAC89F5" w14:textId="77777777" w:rsidTr="00C641A8">
        <w:trPr>
          <w:trHeight w:val="579"/>
          <w:tblHeader/>
        </w:trPr>
        <w:tc>
          <w:tcPr>
            <w:tcW w:w="1702" w:type="dxa"/>
            <w:vAlign w:val="center"/>
          </w:tcPr>
          <w:p w14:paraId="25018460" w14:textId="77777777" w:rsidR="0074112C" w:rsidRPr="00A43840" w:rsidRDefault="0074112C" w:rsidP="00C641A8">
            <w:pPr>
              <w:tabs>
                <w:tab w:val="left" w:pos="426"/>
                <w:tab w:val="left" w:pos="709"/>
              </w:tabs>
              <w:jc w:val="center"/>
              <w:rPr>
                <w:b/>
                <w:bCs/>
                <w:szCs w:val="24"/>
              </w:rPr>
            </w:pPr>
            <w:r w:rsidRPr="00A43840">
              <w:rPr>
                <w:b/>
                <w:bCs/>
                <w:szCs w:val="24"/>
              </w:rPr>
              <w:t>Показател</w:t>
            </w:r>
          </w:p>
        </w:tc>
        <w:tc>
          <w:tcPr>
            <w:tcW w:w="2126" w:type="dxa"/>
          </w:tcPr>
          <w:p w14:paraId="4640101F" w14:textId="77777777" w:rsidR="0074112C" w:rsidRPr="00A43840" w:rsidRDefault="0074112C" w:rsidP="00C641A8">
            <w:pPr>
              <w:rPr>
                <w:b/>
                <w:szCs w:val="24"/>
              </w:rPr>
            </w:pPr>
            <w:r w:rsidRPr="00A43840">
              <w:rPr>
                <w:b/>
                <w:szCs w:val="24"/>
              </w:rPr>
              <w:t xml:space="preserve">Точка на </w:t>
            </w:r>
            <w:proofErr w:type="spellStart"/>
            <w:r w:rsidRPr="00A43840">
              <w:rPr>
                <w:b/>
                <w:szCs w:val="24"/>
              </w:rPr>
              <w:t>пробовземане</w:t>
            </w:r>
            <w:proofErr w:type="spellEnd"/>
          </w:p>
        </w:tc>
        <w:tc>
          <w:tcPr>
            <w:tcW w:w="2126" w:type="dxa"/>
            <w:vAlign w:val="center"/>
          </w:tcPr>
          <w:p w14:paraId="22B74669" w14:textId="77777777" w:rsidR="0074112C" w:rsidRPr="00A43840" w:rsidRDefault="0074112C" w:rsidP="00C641A8">
            <w:pPr>
              <w:tabs>
                <w:tab w:val="left" w:pos="426"/>
                <w:tab w:val="left" w:pos="709"/>
              </w:tabs>
              <w:jc w:val="center"/>
              <w:rPr>
                <w:b/>
                <w:bCs/>
                <w:szCs w:val="24"/>
              </w:rPr>
            </w:pPr>
            <w:r w:rsidRPr="00A43840">
              <w:rPr>
                <w:b/>
                <w:bCs/>
                <w:szCs w:val="24"/>
              </w:rPr>
              <w:t>Концентрация на подземните води съгласно КР</w:t>
            </w:r>
          </w:p>
        </w:tc>
        <w:tc>
          <w:tcPr>
            <w:tcW w:w="1418" w:type="dxa"/>
            <w:vAlign w:val="center"/>
          </w:tcPr>
          <w:p w14:paraId="6C14F91E" w14:textId="77777777" w:rsidR="0074112C" w:rsidRPr="00A43840" w:rsidRDefault="0074112C" w:rsidP="00C641A8">
            <w:pPr>
              <w:tabs>
                <w:tab w:val="left" w:pos="426"/>
                <w:tab w:val="left" w:pos="709"/>
              </w:tabs>
              <w:rPr>
                <w:b/>
                <w:bCs/>
                <w:szCs w:val="24"/>
              </w:rPr>
            </w:pPr>
            <w:r w:rsidRPr="00A43840">
              <w:rPr>
                <w:b/>
                <w:bCs/>
                <w:szCs w:val="24"/>
              </w:rPr>
              <w:t>Резултати</w:t>
            </w:r>
          </w:p>
          <w:p w14:paraId="7BA5DEF8" w14:textId="77777777" w:rsidR="0074112C" w:rsidRPr="00A43840" w:rsidRDefault="0074112C" w:rsidP="00C641A8">
            <w:pPr>
              <w:tabs>
                <w:tab w:val="left" w:pos="426"/>
                <w:tab w:val="left" w:pos="709"/>
              </w:tabs>
              <w:jc w:val="center"/>
              <w:rPr>
                <w:b/>
                <w:bCs/>
                <w:szCs w:val="24"/>
              </w:rPr>
            </w:pPr>
            <w:r w:rsidRPr="00A43840">
              <w:rPr>
                <w:b/>
                <w:bCs/>
                <w:szCs w:val="24"/>
              </w:rPr>
              <w:t xml:space="preserve">от </w:t>
            </w:r>
            <w:proofErr w:type="spellStart"/>
            <w:r w:rsidRPr="00A43840">
              <w:rPr>
                <w:b/>
                <w:bCs/>
                <w:szCs w:val="24"/>
              </w:rPr>
              <w:t>монито</w:t>
            </w:r>
            <w:proofErr w:type="spellEnd"/>
            <w:r w:rsidRPr="00A43840">
              <w:rPr>
                <w:b/>
                <w:bCs/>
                <w:szCs w:val="24"/>
              </w:rPr>
              <w:t>-ринг</w:t>
            </w:r>
          </w:p>
        </w:tc>
        <w:tc>
          <w:tcPr>
            <w:tcW w:w="1701" w:type="dxa"/>
            <w:vAlign w:val="center"/>
          </w:tcPr>
          <w:p w14:paraId="2567BFAA" w14:textId="77777777" w:rsidR="0074112C" w:rsidRPr="00A43840" w:rsidRDefault="0074112C" w:rsidP="00C641A8">
            <w:pPr>
              <w:tabs>
                <w:tab w:val="left" w:pos="426"/>
                <w:tab w:val="left" w:pos="709"/>
              </w:tabs>
              <w:jc w:val="center"/>
              <w:rPr>
                <w:b/>
                <w:bCs/>
                <w:szCs w:val="24"/>
              </w:rPr>
            </w:pPr>
            <w:r w:rsidRPr="00A43840">
              <w:rPr>
                <w:b/>
                <w:bCs/>
                <w:szCs w:val="24"/>
              </w:rPr>
              <w:t>Честота на</w:t>
            </w:r>
          </w:p>
          <w:p w14:paraId="1830A212" w14:textId="77777777" w:rsidR="0074112C" w:rsidRPr="00A43840" w:rsidRDefault="0074112C" w:rsidP="00C641A8">
            <w:pPr>
              <w:tabs>
                <w:tab w:val="left" w:pos="426"/>
                <w:tab w:val="left" w:pos="709"/>
              </w:tabs>
              <w:jc w:val="center"/>
              <w:rPr>
                <w:b/>
                <w:bCs/>
                <w:szCs w:val="24"/>
              </w:rPr>
            </w:pPr>
            <w:r w:rsidRPr="00A43840">
              <w:rPr>
                <w:b/>
                <w:bCs/>
                <w:szCs w:val="24"/>
              </w:rPr>
              <w:t>Мониторинг</w:t>
            </w:r>
          </w:p>
        </w:tc>
        <w:tc>
          <w:tcPr>
            <w:tcW w:w="1581" w:type="dxa"/>
            <w:vAlign w:val="center"/>
          </w:tcPr>
          <w:p w14:paraId="1CC640B1" w14:textId="77777777" w:rsidR="0074112C" w:rsidRPr="00A43840" w:rsidRDefault="0074112C" w:rsidP="00C641A8">
            <w:pPr>
              <w:tabs>
                <w:tab w:val="left" w:pos="426"/>
                <w:tab w:val="left" w:pos="709"/>
              </w:tabs>
              <w:ind w:left="-113" w:right="-113"/>
              <w:jc w:val="center"/>
              <w:rPr>
                <w:b/>
                <w:bCs/>
                <w:szCs w:val="24"/>
              </w:rPr>
            </w:pPr>
            <w:r w:rsidRPr="00A43840">
              <w:rPr>
                <w:b/>
                <w:bCs/>
                <w:szCs w:val="24"/>
              </w:rPr>
              <w:t>Съответствие</w:t>
            </w:r>
          </w:p>
        </w:tc>
      </w:tr>
      <w:tr w:rsidR="00215375" w:rsidRPr="00A43840" w14:paraId="6CDCBA56" w14:textId="77777777" w:rsidTr="00C641A8">
        <w:trPr>
          <w:trHeight w:val="579"/>
          <w:tblHeader/>
        </w:trPr>
        <w:tc>
          <w:tcPr>
            <w:tcW w:w="1702" w:type="dxa"/>
            <w:vAlign w:val="center"/>
          </w:tcPr>
          <w:p w14:paraId="02357D09" w14:textId="77777777" w:rsidR="00215375" w:rsidRPr="00A43840" w:rsidRDefault="00215375" w:rsidP="00C641A8">
            <w:pPr>
              <w:tabs>
                <w:tab w:val="left" w:pos="426"/>
                <w:tab w:val="left" w:pos="709"/>
              </w:tabs>
              <w:jc w:val="center"/>
              <w:rPr>
                <w:b/>
                <w:bCs/>
                <w:szCs w:val="24"/>
              </w:rPr>
            </w:pPr>
          </w:p>
        </w:tc>
        <w:tc>
          <w:tcPr>
            <w:tcW w:w="2126" w:type="dxa"/>
          </w:tcPr>
          <w:p w14:paraId="590A6DA7" w14:textId="77777777" w:rsidR="00215375" w:rsidRPr="00A43840" w:rsidRDefault="00215375" w:rsidP="00C641A8">
            <w:pPr>
              <w:rPr>
                <w:b/>
                <w:szCs w:val="24"/>
              </w:rPr>
            </w:pPr>
          </w:p>
        </w:tc>
        <w:tc>
          <w:tcPr>
            <w:tcW w:w="2126" w:type="dxa"/>
            <w:vAlign w:val="center"/>
          </w:tcPr>
          <w:p w14:paraId="001D8008" w14:textId="77777777" w:rsidR="00215375" w:rsidRPr="00A43840" w:rsidRDefault="00215375" w:rsidP="00C641A8">
            <w:pPr>
              <w:tabs>
                <w:tab w:val="left" w:pos="426"/>
                <w:tab w:val="left" w:pos="709"/>
              </w:tabs>
              <w:jc w:val="center"/>
              <w:rPr>
                <w:b/>
                <w:bCs/>
                <w:szCs w:val="24"/>
              </w:rPr>
            </w:pPr>
          </w:p>
        </w:tc>
        <w:tc>
          <w:tcPr>
            <w:tcW w:w="1418" w:type="dxa"/>
            <w:vAlign w:val="center"/>
          </w:tcPr>
          <w:p w14:paraId="06C56DA7" w14:textId="77777777" w:rsidR="00215375" w:rsidRPr="00A43840" w:rsidRDefault="00215375" w:rsidP="00C641A8">
            <w:pPr>
              <w:tabs>
                <w:tab w:val="left" w:pos="426"/>
                <w:tab w:val="left" w:pos="709"/>
              </w:tabs>
              <w:rPr>
                <w:b/>
                <w:bCs/>
                <w:szCs w:val="24"/>
              </w:rPr>
            </w:pPr>
          </w:p>
        </w:tc>
        <w:tc>
          <w:tcPr>
            <w:tcW w:w="1701" w:type="dxa"/>
            <w:vAlign w:val="center"/>
          </w:tcPr>
          <w:p w14:paraId="5F0C62BB" w14:textId="77777777" w:rsidR="00215375" w:rsidRPr="00A43840" w:rsidRDefault="00215375" w:rsidP="00C641A8">
            <w:pPr>
              <w:tabs>
                <w:tab w:val="left" w:pos="426"/>
                <w:tab w:val="left" w:pos="709"/>
              </w:tabs>
              <w:jc w:val="center"/>
              <w:rPr>
                <w:b/>
                <w:bCs/>
                <w:szCs w:val="24"/>
              </w:rPr>
            </w:pPr>
          </w:p>
        </w:tc>
        <w:tc>
          <w:tcPr>
            <w:tcW w:w="1581" w:type="dxa"/>
            <w:vAlign w:val="center"/>
          </w:tcPr>
          <w:p w14:paraId="79347796" w14:textId="77777777" w:rsidR="00215375" w:rsidRPr="00A43840" w:rsidRDefault="00215375" w:rsidP="00C641A8">
            <w:pPr>
              <w:tabs>
                <w:tab w:val="left" w:pos="426"/>
                <w:tab w:val="left" w:pos="709"/>
              </w:tabs>
              <w:ind w:left="-113" w:right="-113"/>
              <w:jc w:val="center"/>
              <w:rPr>
                <w:b/>
                <w:bCs/>
                <w:szCs w:val="24"/>
              </w:rPr>
            </w:pPr>
          </w:p>
        </w:tc>
      </w:tr>
    </w:tbl>
    <w:p w14:paraId="6AE57764" w14:textId="77777777" w:rsidR="003E02ED" w:rsidRPr="00A43840" w:rsidRDefault="00BF2E6C" w:rsidP="00247AB0">
      <w:pPr>
        <w:tabs>
          <w:tab w:val="left" w:pos="426"/>
          <w:tab w:val="left" w:pos="709"/>
        </w:tabs>
        <w:rPr>
          <w:b/>
          <w:szCs w:val="24"/>
        </w:rPr>
      </w:pPr>
      <w:r w:rsidRPr="00A43840">
        <w:rPr>
          <w:b/>
          <w:szCs w:val="24"/>
        </w:rPr>
        <w:t>Опазване на почви</w:t>
      </w:r>
    </w:p>
    <w:p w14:paraId="002224CD" w14:textId="5DCE215B" w:rsidR="00085408" w:rsidRPr="00A43840" w:rsidRDefault="00014CE4" w:rsidP="00ED5680">
      <w:pPr>
        <w:tabs>
          <w:tab w:val="left" w:pos="426"/>
          <w:tab w:val="left" w:pos="709"/>
        </w:tabs>
        <w:ind w:firstLine="284"/>
        <w:rPr>
          <w:szCs w:val="24"/>
        </w:rPr>
      </w:pPr>
      <w:r w:rsidRPr="00A43840">
        <w:rPr>
          <w:szCs w:val="24"/>
        </w:rPr>
        <w:t xml:space="preserve">В </w:t>
      </w:r>
      <w:r w:rsidR="00CB2DB6" w:rsidRPr="00A43840">
        <w:rPr>
          <w:szCs w:val="24"/>
        </w:rPr>
        <w:t xml:space="preserve">издадено </w:t>
      </w:r>
      <w:r w:rsidR="00F17E30" w:rsidRPr="00A43840">
        <w:rPr>
          <w:szCs w:val="24"/>
        </w:rPr>
        <w:t>КР №237-Н1</w:t>
      </w:r>
      <w:r w:rsidR="009233EF">
        <w:rPr>
          <w:szCs w:val="24"/>
        </w:rPr>
        <w:t>-А1</w:t>
      </w:r>
      <w:r w:rsidR="00F17E30" w:rsidRPr="00A43840">
        <w:rPr>
          <w:szCs w:val="24"/>
        </w:rPr>
        <w:t>/201</w:t>
      </w:r>
      <w:r w:rsidR="009233EF">
        <w:rPr>
          <w:szCs w:val="24"/>
        </w:rPr>
        <w:t>8</w:t>
      </w:r>
      <w:r w:rsidR="00F17E30" w:rsidRPr="00A43840">
        <w:rPr>
          <w:szCs w:val="24"/>
        </w:rPr>
        <w:t xml:space="preserve"> г</w:t>
      </w:r>
      <w:r w:rsidR="00F17E30" w:rsidRPr="00A43840">
        <w:rPr>
          <w:b/>
          <w:szCs w:val="24"/>
          <w:u w:val="single"/>
        </w:rPr>
        <w:t>.</w:t>
      </w:r>
      <w:r w:rsidR="00AE23DA" w:rsidRPr="00A43840">
        <w:rPr>
          <w:b/>
          <w:szCs w:val="24"/>
          <w:u w:val="single"/>
        </w:rPr>
        <w:t>,</w:t>
      </w:r>
      <w:r w:rsidR="00EA29B6" w:rsidRPr="00A43840">
        <w:rPr>
          <w:b/>
          <w:szCs w:val="24"/>
          <w:u w:val="single"/>
        </w:rPr>
        <w:t xml:space="preserve"> </w:t>
      </w:r>
      <w:r w:rsidRPr="00A43840">
        <w:rPr>
          <w:b/>
          <w:szCs w:val="24"/>
          <w:u w:val="single"/>
        </w:rPr>
        <w:t>не са заложени</w:t>
      </w:r>
      <w:r w:rsidRPr="00A43840">
        <w:rPr>
          <w:szCs w:val="24"/>
        </w:rPr>
        <w:t xml:space="preserve"> периодичност на мониторинг и показатели на вредни вещества в почвите. </w:t>
      </w:r>
    </w:p>
    <w:p w14:paraId="38EA8E7C" w14:textId="77777777" w:rsidR="00247AF5" w:rsidRPr="00A43840" w:rsidRDefault="00247AF5" w:rsidP="00ED5680">
      <w:pPr>
        <w:tabs>
          <w:tab w:val="left" w:pos="426"/>
          <w:tab w:val="left" w:pos="709"/>
        </w:tabs>
        <w:ind w:firstLine="284"/>
        <w:rPr>
          <w:b/>
          <w:szCs w:val="24"/>
          <w:u w:val="single"/>
        </w:rPr>
      </w:pPr>
    </w:p>
    <w:p w14:paraId="196905DD" w14:textId="77777777" w:rsidR="00BF2E6C" w:rsidRPr="00A43840" w:rsidRDefault="009B4188" w:rsidP="00153161">
      <w:pPr>
        <w:pStyle w:val="Heading1"/>
        <w:rPr>
          <w:lang w:val="bg-BG"/>
        </w:rPr>
      </w:pPr>
      <w:bookmarkStart w:id="43" w:name="_Toc415433497"/>
      <w:r w:rsidRPr="00A43840">
        <w:rPr>
          <w:lang w:val="bg-BG"/>
        </w:rPr>
        <w:t xml:space="preserve">5. </w:t>
      </w:r>
      <w:r w:rsidR="007D7326" w:rsidRPr="00A43840">
        <w:rPr>
          <w:lang w:val="bg-BG"/>
        </w:rPr>
        <w:t>Доклад по Инвестиционна програма за привеждане в съответствие с условията на КР (ИППСУКР)</w:t>
      </w:r>
      <w:bookmarkEnd w:id="43"/>
    </w:p>
    <w:p w14:paraId="6D12B6D7" w14:textId="77777777" w:rsidR="00BB6D4F" w:rsidRPr="00A43840" w:rsidRDefault="00BB6D4F" w:rsidP="00ED5680">
      <w:pPr>
        <w:ind w:left="720"/>
        <w:rPr>
          <w:szCs w:val="24"/>
          <w:lang w:eastAsia="zh-CN"/>
        </w:rPr>
      </w:pPr>
    </w:p>
    <w:p w14:paraId="01FD41DB" w14:textId="77777777" w:rsidR="007D7326" w:rsidRPr="00A43840" w:rsidRDefault="00494368" w:rsidP="00ED5680">
      <w:pPr>
        <w:tabs>
          <w:tab w:val="left" w:pos="426"/>
          <w:tab w:val="left" w:pos="709"/>
        </w:tabs>
        <w:ind w:firstLine="284"/>
        <w:rPr>
          <w:szCs w:val="24"/>
        </w:rPr>
      </w:pPr>
      <w:r w:rsidRPr="00A43840">
        <w:rPr>
          <w:szCs w:val="24"/>
        </w:rPr>
        <w:t>ЕТ „</w:t>
      </w:r>
      <w:proofErr w:type="spellStart"/>
      <w:r w:rsidRPr="00A43840">
        <w:rPr>
          <w:szCs w:val="24"/>
        </w:rPr>
        <w:t>Маримекс</w:t>
      </w:r>
      <w:proofErr w:type="spellEnd"/>
      <w:r w:rsidRPr="00A43840">
        <w:rPr>
          <w:szCs w:val="24"/>
        </w:rPr>
        <w:t>-Мариян Иванов“</w:t>
      </w:r>
      <w:r w:rsidR="00CD7DFD" w:rsidRPr="00A43840">
        <w:rPr>
          <w:szCs w:val="24"/>
        </w:rPr>
        <w:t xml:space="preserve"> няма програма за привеждане в съотве</w:t>
      </w:r>
      <w:r w:rsidR="00D140AE" w:rsidRPr="00A43840">
        <w:rPr>
          <w:szCs w:val="24"/>
        </w:rPr>
        <w:t>т</w:t>
      </w:r>
      <w:r w:rsidR="00CD7DFD" w:rsidRPr="00A43840">
        <w:rPr>
          <w:szCs w:val="24"/>
        </w:rPr>
        <w:t xml:space="preserve">ствие с условията на КР. </w:t>
      </w:r>
      <w:r w:rsidRPr="00A43840">
        <w:rPr>
          <w:szCs w:val="24"/>
        </w:rPr>
        <w:t xml:space="preserve">Операторът на </w:t>
      </w:r>
      <w:proofErr w:type="spellStart"/>
      <w:r w:rsidRPr="00A43840">
        <w:rPr>
          <w:szCs w:val="24"/>
        </w:rPr>
        <w:t>инсталцията</w:t>
      </w:r>
      <w:proofErr w:type="spellEnd"/>
      <w:r w:rsidR="00CD7DFD" w:rsidRPr="00A43840">
        <w:rPr>
          <w:szCs w:val="24"/>
        </w:rPr>
        <w:t xml:space="preserve"> провежда политика на непрекъснато подобряване и използване на най-добри техники в опазването на околната среда.</w:t>
      </w:r>
    </w:p>
    <w:p w14:paraId="6BD429D3" w14:textId="77777777" w:rsidR="00E85D80" w:rsidRPr="00A43840" w:rsidRDefault="009B4188" w:rsidP="00153161">
      <w:pPr>
        <w:pStyle w:val="Heading1"/>
        <w:rPr>
          <w:lang w:val="bg-BG"/>
        </w:rPr>
      </w:pPr>
      <w:bookmarkStart w:id="44" w:name="_Toc225512516"/>
      <w:bookmarkStart w:id="45" w:name="_Toc415433498"/>
      <w:r w:rsidRPr="00A43840">
        <w:rPr>
          <w:lang w:val="bg-BG"/>
        </w:rPr>
        <w:t xml:space="preserve">6. </w:t>
      </w:r>
      <w:r w:rsidR="00E85D80" w:rsidRPr="00A43840">
        <w:rPr>
          <w:lang w:val="bg-BG"/>
        </w:rPr>
        <w:t>Прекратяване работата на инсталациите или части от тях</w:t>
      </w:r>
      <w:bookmarkEnd w:id="44"/>
      <w:bookmarkEnd w:id="45"/>
    </w:p>
    <w:p w14:paraId="4555777E" w14:textId="77777777" w:rsidR="00964FC9" w:rsidRPr="00A43840" w:rsidRDefault="00E85D80" w:rsidP="00ED5680">
      <w:pPr>
        <w:tabs>
          <w:tab w:val="left" w:pos="426"/>
          <w:tab w:val="left" w:pos="709"/>
        </w:tabs>
        <w:ind w:firstLine="284"/>
        <w:rPr>
          <w:szCs w:val="24"/>
        </w:rPr>
      </w:pPr>
      <w:r w:rsidRPr="00A43840">
        <w:rPr>
          <w:b/>
          <w:szCs w:val="24"/>
        </w:rPr>
        <w:t>Условие 16.</w:t>
      </w:r>
    </w:p>
    <w:p w14:paraId="7AD606A5" w14:textId="66A37405" w:rsidR="003D7105" w:rsidRPr="00A43840" w:rsidRDefault="00594607" w:rsidP="002826D9">
      <w:pPr>
        <w:tabs>
          <w:tab w:val="left" w:pos="426"/>
          <w:tab w:val="left" w:pos="709"/>
        </w:tabs>
        <w:rPr>
          <w:szCs w:val="24"/>
          <w:highlight w:val="yellow"/>
        </w:rPr>
      </w:pPr>
      <w:r w:rsidRPr="00A43840">
        <w:rPr>
          <w:szCs w:val="24"/>
        </w:rPr>
        <w:tab/>
      </w:r>
      <w:r w:rsidR="000D7824" w:rsidRPr="00A43840">
        <w:rPr>
          <w:szCs w:val="24"/>
        </w:rPr>
        <w:tab/>
      </w:r>
      <w:r w:rsidR="0074112C" w:rsidRPr="00A43840">
        <w:rPr>
          <w:szCs w:val="24"/>
        </w:rPr>
        <w:t>За отчетния период 01.01.201</w:t>
      </w:r>
      <w:r w:rsidR="009233EF">
        <w:rPr>
          <w:szCs w:val="24"/>
        </w:rPr>
        <w:t>9</w:t>
      </w:r>
      <w:r w:rsidR="0074112C" w:rsidRPr="00A43840">
        <w:rPr>
          <w:szCs w:val="24"/>
        </w:rPr>
        <w:t xml:space="preserve"> г. – 31.12.201</w:t>
      </w:r>
      <w:r w:rsidR="009233EF">
        <w:rPr>
          <w:szCs w:val="24"/>
        </w:rPr>
        <w:t>9</w:t>
      </w:r>
      <w:r w:rsidR="002826D9" w:rsidRPr="00A43840">
        <w:rPr>
          <w:szCs w:val="24"/>
        </w:rPr>
        <w:t xml:space="preserve"> г. няма промяна в работата на инсталациите или части от </w:t>
      </w:r>
      <w:r w:rsidR="00494368" w:rsidRPr="00A43840">
        <w:rPr>
          <w:szCs w:val="24"/>
        </w:rPr>
        <w:t>тях.</w:t>
      </w:r>
    </w:p>
    <w:p w14:paraId="7FC9DB07" w14:textId="77777777" w:rsidR="000A0F57" w:rsidRPr="00A43840" w:rsidRDefault="000A0F57" w:rsidP="00ED5680">
      <w:pPr>
        <w:tabs>
          <w:tab w:val="left" w:pos="426"/>
          <w:tab w:val="left" w:pos="709"/>
        </w:tabs>
        <w:rPr>
          <w:szCs w:val="24"/>
          <w:highlight w:val="yellow"/>
        </w:rPr>
      </w:pPr>
    </w:p>
    <w:p w14:paraId="7DE49BBE" w14:textId="77777777" w:rsidR="00ED05F8" w:rsidRPr="00A43840" w:rsidRDefault="009B4188" w:rsidP="00153161">
      <w:pPr>
        <w:pStyle w:val="Heading1"/>
        <w:rPr>
          <w:lang w:val="bg-BG"/>
        </w:rPr>
      </w:pPr>
      <w:bookmarkStart w:id="46" w:name="_Toc225512517"/>
      <w:bookmarkStart w:id="47" w:name="_Toc415433499"/>
      <w:r w:rsidRPr="00A43840">
        <w:rPr>
          <w:lang w:val="bg-BG"/>
        </w:rPr>
        <w:t xml:space="preserve">7. </w:t>
      </w:r>
      <w:r w:rsidR="00ED05F8" w:rsidRPr="00A43840">
        <w:rPr>
          <w:lang w:val="bg-BG"/>
        </w:rPr>
        <w:t>Свързани с околната среда аварии, оплаквания и възражения</w:t>
      </w:r>
      <w:bookmarkEnd w:id="46"/>
      <w:bookmarkEnd w:id="47"/>
    </w:p>
    <w:p w14:paraId="4637C022" w14:textId="77777777" w:rsidR="00ED05F8" w:rsidRPr="00A43840" w:rsidRDefault="009B4188" w:rsidP="00153161">
      <w:pPr>
        <w:pStyle w:val="Heading1"/>
        <w:rPr>
          <w:lang w:val="bg-BG"/>
        </w:rPr>
      </w:pPr>
      <w:bookmarkStart w:id="48" w:name="_Toc163277232"/>
      <w:bookmarkStart w:id="49" w:name="_Toc225512518"/>
      <w:bookmarkStart w:id="50" w:name="_Toc415433500"/>
      <w:r w:rsidRPr="00A43840">
        <w:rPr>
          <w:lang w:val="bg-BG"/>
        </w:rPr>
        <w:t xml:space="preserve">7.1. </w:t>
      </w:r>
      <w:r w:rsidR="00ED05F8" w:rsidRPr="00A43840">
        <w:rPr>
          <w:lang w:val="bg-BG"/>
        </w:rPr>
        <w:t>Аварии</w:t>
      </w:r>
      <w:bookmarkEnd w:id="48"/>
      <w:bookmarkEnd w:id="49"/>
      <w:bookmarkEnd w:id="50"/>
    </w:p>
    <w:p w14:paraId="63D2B8C8" w14:textId="5D8F0B0A" w:rsidR="00ED05F8" w:rsidRPr="00A43840" w:rsidRDefault="00ED05F8" w:rsidP="00ED5680">
      <w:pPr>
        <w:shd w:val="clear" w:color="auto" w:fill="FFFFFF"/>
        <w:tabs>
          <w:tab w:val="left" w:pos="426"/>
          <w:tab w:val="left" w:pos="709"/>
        </w:tabs>
        <w:ind w:firstLine="284"/>
        <w:rPr>
          <w:szCs w:val="24"/>
        </w:rPr>
      </w:pPr>
      <w:r w:rsidRPr="00A43840">
        <w:rPr>
          <w:color w:val="000000"/>
          <w:szCs w:val="24"/>
        </w:rPr>
        <w:t xml:space="preserve">Няма възникнали аварии и аварийни ситуации през </w:t>
      </w:r>
      <w:r w:rsidR="00460BF9" w:rsidRPr="00A43840">
        <w:rPr>
          <w:color w:val="000000"/>
          <w:szCs w:val="24"/>
        </w:rPr>
        <w:t>201</w:t>
      </w:r>
      <w:r w:rsidR="00BD7A37">
        <w:rPr>
          <w:color w:val="000000"/>
          <w:szCs w:val="24"/>
        </w:rPr>
        <w:t>9</w:t>
      </w:r>
      <w:r w:rsidR="002826D9" w:rsidRPr="00A43840">
        <w:rPr>
          <w:color w:val="000000"/>
          <w:szCs w:val="24"/>
        </w:rPr>
        <w:t xml:space="preserve"> </w:t>
      </w:r>
      <w:r w:rsidR="00FB515E" w:rsidRPr="00A43840">
        <w:rPr>
          <w:color w:val="000000"/>
          <w:szCs w:val="24"/>
        </w:rPr>
        <w:t>г</w:t>
      </w:r>
      <w:r w:rsidRPr="00A43840">
        <w:rPr>
          <w:color w:val="000000"/>
          <w:szCs w:val="24"/>
        </w:rPr>
        <w:t>.:</w:t>
      </w:r>
    </w:p>
    <w:p w14:paraId="2607C818" w14:textId="77777777" w:rsidR="00ED05F8" w:rsidRPr="00A43840" w:rsidRDefault="00ED05F8" w:rsidP="00ED5680">
      <w:pPr>
        <w:widowControl w:val="0"/>
        <w:numPr>
          <w:ilvl w:val="0"/>
          <w:numId w:val="13"/>
        </w:numPr>
        <w:shd w:val="clear" w:color="auto" w:fill="FFFFFF"/>
        <w:tabs>
          <w:tab w:val="left" w:pos="426"/>
          <w:tab w:val="left" w:pos="709"/>
          <w:tab w:val="left" w:pos="1087"/>
        </w:tabs>
        <w:autoSpaceDE w:val="0"/>
        <w:autoSpaceDN w:val="0"/>
        <w:adjustRightInd w:val="0"/>
        <w:ind w:firstLine="284"/>
        <w:rPr>
          <w:color w:val="000000"/>
          <w:szCs w:val="24"/>
        </w:rPr>
      </w:pPr>
      <w:r w:rsidRPr="00A43840">
        <w:rPr>
          <w:color w:val="000000"/>
          <w:szCs w:val="24"/>
        </w:rPr>
        <w:t xml:space="preserve">Причини за аварийната ситуация </w:t>
      </w:r>
      <w:r w:rsidR="00424183" w:rsidRPr="00A43840">
        <w:rPr>
          <w:color w:val="000000"/>
          <w:szCs w:val="24"/>
        </w:rPr>
        <w:t>–</w:t>
      </w:r>
      <w:r w:rsidRPr="00A43840">
        <w:rPr>
          <w:color w:val="000000"/>
          <w:szCs w:val="24"/>
        </w:rPr>
        <w:t xml:space="preserve"> </w:t>
      </w:r>
      <w:r w:rsidR="00424183" w:rsidRPr="00A43840">
        <w:rPr>
          <w:color w:val="000000"/>
          <w:szCs w:val="24"/>
        </w:rPr>
        <w:t>няма</w:t>
      </w:r>
    </w:p>
    <w:p w14:paraId="139408BA" w14:textId="77777777" w:rsidR="00ED05F8" w:rsidRPr="00A43840" w:rsidRDefault="00ED05F8" w:rsidP="00ED5680">
      <w:pPr>
        <w:widowControl w:val="0"/>
        <w:numPr>
          <w:ilvl w:val="0"/>
          <w:numId w:val="13"/>
        </w:numPr>
        <w:shd w:val="clear" w:color="auto" w:fill="FFFFFF"/>
        <w:tabs>
          <w:tab w:val="left" w:pos="426"/>
          <w:tab w:val="left" w:pos="709"/>
          <w:tab w:val="left" w:pos="1087"/>
        </w:tabs>
        <w:autoSpaceDE w:val="0"/>
        <w:autoSpaceDN w:val="0"/>
        <w:adjustRightInd w:val="0"/>
        <w:ind w:firstLine="284"/>
        <w:rPr>
          <w:color w:val="000000"/>
          <w:szCs w:val="24"/>
        </w:rPr>
      </w:pPr>
      <w:r w:rsidRPr="00A43840">
        <w:rPr>
          <w:color w:val="000000"/>
          <w:szCs w:val="24"/>
        </w:rPr>
        <w:lastRenderedPageBreak/>
        <w:t>Време и място на възникване - няма</w:t>
      </w:r>
    </w:p>
    <w:p w14:paraId="311F9067" w14:textId="77777777" w:rsidR="00ED05F8" w:rsidRPr="00A43840" w:rsidRDefault="00ED05F8" w:rsidP="00ED5680">
      <w:pPr>
        <w:widowControl w:val="0"/>
        <w:numPr>
          <w:ilvl w:val="0"/>
          <w:numId w:val="13"/>
        </w:numPr>
        <w:shd w:val="clear" w:color="auto" w:fill="FFFFFF"/>
        <w:tabs>
          <w:tab w:val="left" w:pos="426"/>
          <w:tab w:val="left" w:pos="709"/>
          <w:tab w:val="left" w:pos="1087"/>
        </w:tabs>
        <w:autoSpaceDE w:val="0"/>
        <w:autoSpaceDN w:val="0"/>
        <w:adjustRightInd w:val="0"/>
        <w:ind w:firstLine="284"/>
        <w:rPr>
          <w:color w:val="000000"/>
          <w:szCs w:val="24"/>
        </w:rPr>
      </w:pPr>
      <w:r w:rsidRPr="00A43840">
        <w:rPr>
          <w:color w:val="000000"/>
          <w:szCs w:val="24"/>
        </w:rPr>
        <w:t>Въздействие върху здравето на населението и околната среда – няма</w:t>
      </w:r>
    </w:p>
    <w:p w14:paraId="22F3882D" w14:textId="77777777" w:rsidR="00ED05F8" w:rsidRPr="00A43840" w:rsidRDefault="00ED05F8" w:rsidP="00ED5680">
      <w:pPr>
        <w:widowControl w:val="0"/>
        <w:numPr>
          <w:ilvl w:val="0"/>
          <w:numId w:val="13"/>
        </w:numPr>
        <w:shd w:val="clear" w:color="auto" w:fill="FFFFFF"/>
        <w:tabs>
          <w:tab w:val="left" w:pos="426"/>
          <w:tab w:val="left" w:pos="709"/>
          <w:tab w:val="left" w:pos="1087"/>
        </w:tabs>
        <w:autoSpaceDE w:val="0"/>
        <w:autoSpaceDN w:val="0"/>
        <w:adjustRightInd w:val="0"/>
        <w:ind w:firstLine="284"/>
        <w:rPr>
          <w:color w:val="000000"/>
          <w:szCs w:val="24"/>
        </w:rPr>
      </w:pPr>
      <w:r w:rsidRPr="00A43840">
        <w:rPr>
          <w:color w:val="000000"/>
          <w:szCs w:val="24"/>
        </w:rPr>
        <w:t xml:space="preserve">Предприети действия по прекратяването на аварийната ситуация и/или отстраняването на последствията от нея – Поради </w:t>
      </w:r>
      <w:r w:rsidRPr="00A43840">
        <w:rPr>
          <w:b/>
          <w:color w:val="000000"/>
          <w:szCs w:val="24"/>
        </w:rPr>
        <w:t>липса на аварии и аварийни ситуации няма</w:t>
      </w:r>
      <w:r w:rsidRPr="00A43840">
        <w:rPr>
          <w:color w:val="000000"/>
          <w:szCs w:val="24"/>
        </w:rPr>
        <w:t xml:space="preserve"> предприети действия.</w:t>
      </w:r>
    </w:p>
    <w:p w14:paraId="73BBE822" w14:textId="77777777" w:rsidR="00ED05F8" w:rsidRPr="00A43840" w:rsidRDefault="00F73E64" w:rsidP="00ED5680">
      <w:pPr>
        <w:shd w:val="clear" w:color="auto" w:fill="FFFFFF"/>
        <w:tabs>
          <w:tab w:val="left" w:pos="426"/>
          <w:tab w:val="left" w:pos="709"/>
        </w:tabs>
        <w:spacing w:before="130"/>
        <w:ind w:firstLine="284"/>
        <w:rPr>
          <w:color w:val="000000"/>
          <w:szCs w:val="24"/>
        </w:rPr>
      </w:pPr>
      <w:r w:rsidRPr="00A43840">
        <w:rPr>
          <w:color w:val="000000"/>
          <w:szCs w:val="24"/>
        </w:rPr>
        <w:t>Тъй като</w:t>
      </w:r>
      <w:r w:rsidR="00FB1780" w:rsidRPr="00A43840">
        <w:rPr>
          <w:color w:val="000000"/>
          <w:szCs w:val="24"/>
        </w:rPr>
        <w:t xml:space="preserve"> в </w:t>
      </w:r>
      <w:r w:rsidR="00494368" w:rsidRPr="00A43840">
        <w:rPr>
          <w:szCs w:val="24"/>
        </w:rPr>
        <w:t>ЕТ „</w:t>
      </w:r>
      <w:proofErr w:type="spellStart"/>
      <w:r w:rsidR="00494368" w:rsidRPr="00A43840">
        <w:rPr>
          <w:szCs w:val="24"/>
        </w:rPr>
        <w:t>Маримекс</w:t>
      </w:r>
      <w:proofErr w:type="spellEnd"/>
      <w:r w:rsidR="00494368" w:rsidRPr="00A43840">
        <w:rPr>
          <w:szCs w:val="24"/>
        </w:rPr>
        <w:t xml:space="preserve">-Мариян Иванов“ </w:t>
      </w:r>
      <w:r w:rsidR="00FB1780" w:rsidRPr="00A43840">
        <w:rPr>
          <w:color w:val="000000"/>
          <w:szCs w:val="24"/>
        </w:rPr>
        <w:t>не са възниквали аварийни ситуации</w:t>
      </w:r>
      <w:r w:rsidR="006B05A8" w:rsidRPr="00A43840">
        <w:rPr>
          <w:color w:val="000000"/>
          <w:szCs w:val="24"/>
        </w:rPr>
        <w:t xml:space="preserve"> </w:t>
      </w:r>
      <w:r w:rsidR="006B05A8" w:rsidRPr="00A43840">
        <w:rPr>
          <w:b/>
          <w:color w:val="000000"/>
          <w:szCs w:val="24"/>
        </w:rPr>
        <w:t>Таблица 9</w:t>
      </w:r>
      <w:r w:rsidR="00ED05F8" w:rsidRPr="00A43840">
        <w:rPr>
          <w:color w:val="000000"/>
          <w:szCs w:val="24"/>
        </w:rPr>
        <w:t xml:space="preserve"> не е попълвана.</w:t>
      </w:r>
    </w:p>
    <w:p w14:paraId="0AC54CA0" w14:textId="77777777" w:rsidR="00964410" w:rsidRPr="00A43840" w:rsidRDefault="00964410" w:rsidP="00ED5680">
      <w:pPr>
        <w:tabs>
          <w:tab w:val="left" w:pos="426"/>
          <w:tab w:val="left" w:pos="709"/>
        </w:tabs>
        <w:ind w:firstLine="284"/>
        <w:rPr>
          <w:b/>
          <w:szCs w:val="24"/>
        </w:rPr>
      </w:pPr>
    </w:p>
    <w:p w14:paraId="4E195BBC" w14:textId="77777777" w:rsidR="004E7BD1" w:rsidRPr="00A43840" w:rsidRDefault="004E7BD1" w:rsidP="00ED5680">
      <w:pPr>
        <w:tabs>
          <w:tab w:val="left" w:pos="426"/>
          <w:tab w:val="left" w:pos="709"/>
        </w:tabs>
        <w:ind w:firstLine="284"/>
        <w:rPr>
          <w:szCs w:val="24"/>
        </w:rPr>
      </w:pPr>
      <w:r w:rsidRPr="00A43840">
        <w:rPr>
          <w:b/>
          <w:szCs w:val="24"/>
        </w:rPr>
        <w:t>Условие 15.</w:t>
      </w:r>
      <w:r w:rsidR="00BA4C98" w:rsidRPr="00A43840">
        <w:rPr>
          <w:b/>
          <w:szCs w:val="24"/>
        </w:rPr>
        <w:t>4.</w:t>
      </w:r>
    </w:p>
    <w:p w14:paraId="3DE10B52" w14:textId="77777777" w:rsidR="00AB486D" w:rsidRPr="00A43840" w:rsidRDefault="00964410" w:rsidP="00ED5680">
      <w:pPr>
        <w:tabs>
          <w:tab w:val="left" w:pos="426"/>
          <w:tab w:val="left" w:pos="709"/>
        </w:tabs>
        <w:ind w:firstLine="284"/>
        <w:rPr>
          <w:szCs w:val="24"/>
        </w:rPr>
      </w:pPr>
      <w:r w:rsidRPr="00A43840">
        <w:rPr>
          <w:szCs w:val="24"/>
        </w:rPr>
        <w:t>През отчетния период не са регистрирани анормални режими на работа.</w:t>
      </w:r>
    </w:p>
    <w:p w14:paraId="7D7C2253" w14:textId="77777777" w:rsidR="00ED05F8" w:rsidRPr="00A43840" w:rsidRDefault="00B21586" w:rsidP="00ED5680">
      <w:pPr>
        <w:tabs>
          <w:tab w:val="left" w:pos="426"/>
          <w:tab w:val="left" w:pos="709"/>
        </w:tabs>
        <w:ind w:firstLine="284"/>
        <w:rPr>
          <w:szCs w:val="24"/>
        </w:rPr>
      </w:pPr>
      <w:r w:rsidRPr="00A43840">
        <w:rPr>
          <w:szCs w:val="24"/>
        </w:rPr>
        <w:t>Инсталацията не е работила.</w:t>
      </w:r>
    </w:p>
    <w:p w14:paraId="1E3DCCAE" w14:textId="77777777" w:rsidR="00B21586" w:rsidRPr="00A43840" w:rsidRDefault="00B21586" w:rsidP="00ED5680">
      <w:pPr>
        <w:tabs>
          <w:tab w:val="left" w:pos="426"/>
          <w:tab w:val="left" w:pos="709"/>
        </w:tabs>
        <w:ind w:firstLine="284"/>
        <w:rPr>
          <w:szCs w:val="24"/>
        </w:rPr>
      </w:pPr>
    </w:p>
    <w:p w14:paraId="43E1F2DF" w14:textId="77777777" w:rsidR="00ED05F8" w:rsidRPr="00A43840" w:rsidRDefault="009B4188" w:rsidP="00153161">
      <w:pPr>
        <w:pStyle w:val="Heading1"/>
        <w:rPr>
          <w:lang w:val="bg-BG"/>
        </w:rPr>
      </w:pPr>
      <w:bookmarkStart w:id="51" w:name="_Toc163277233"/>
      <w:bookmarkStart w:id="52" w:name="_Toc225512519"/>
      <w:bookmarkStart w:id="53" w:name="_Toc415433501"/>
      <w:r w:rsidRPr="00A43840">
        <w:rPr>
          <w:lang w:val="bg-BG"/>
        </w:rPr>
        <w:t xml:space="preserve">7.2. </w:t>
      </w:r>
      <w:r w:rsidR="00ED05F8" w:rsidRPr="00A43840">
        <w:rPr>
          <w:lang w:val="bg-BG"/>
        </w:rPr>
        <w:t>Оплаквания или възражения, свързани с дейността на инсталациите, за които е издадено КР</w:t>
      </w:r>
      <w:bookmarkEnd w:id="51"/>
      <w:bookmarkEnd w:id="52"/>
      <w:bookmarkEnd w:id="53"/>
    </w:p>
    <w:p w14:paraId="4E2F2FAD" w14:textId="77777777" w:rsidR="004E7BD1" w:rsidRPr="00A43840" w:rsidRDefault="004E7BD1" w:rsidP="002826D9">
      <w:pPr>
        <w:tabs>
          <w:tab w:val="left" w:pos="426"/>
          <w:tab w:val="left" w:pos="709"/>
        </w:tabs>
        <w:rPr>
          <w:b/>
          <w:szCs w:val="24"/>
          <w:highlight w:val="yellow"/>
        </w:rPr>
      </w:pPr>
    </w:p>
    <w:p w14:paraId="0344D173" w14:textId="621C347E" w:rsidR="002826D9" w:rsidRPr="00A43840" w:rsidRDefault="002826D9" w:rsidP="002826D9">
      <w:pPr>
        <w:shd w:val="clear" w:color="auto" w:fill="FFFFFF"/>
        <w:tabs>
          <w:tab w:val="left" w:pos="426"/>
          <w:tab w:val="left" w:pos="709"/>
        </w:tabs>
        <w:spacing w:before="137"/>
        <w:ind w:firstLine="284"/>
        <w:rPr>
          <w:szCs w:val="24"/>
        </w:rPr>
      </w:pPr>
      <w:r w:rsidRPr="00A43840">
        <w:rPr>
          <w:szCs w:val="24"/>
        </w:rPr>
        <w:t xml:space="preserve">В </w:t>
      </w:r>
      <w:r w:rsidR="00B21586" w:rsidRPr="00A43840">
        <w:rPr>
          <w:szCs w:val="24"/>
        </w:rPr>
        <w:t>ЕТ „</w:t>
      </w:r>
      <w:proofErr w:type="spellStart"/>
      <w:r w:rsidR="00B21586" w:rsidRPr="00A43840">
        <w:rPr>
          <w:szCs w:val="24"/>
        </w:rPr>
        <w:t>Маримекс</w:t>
      </w:r>
      <w:proofErr w:type="spellEnd"/>
      <w:r w:rsidR="00B21586" w:rsidRPr="00A43840">
        <w:rPr>
          <w:szCs w:val="24"/>
        </w:rPr>
        <w:t xml:space="preserve">-Мариян Иванов“ </w:t>
      </w:r>
      <w:r w:rsidRPr="00A43840">
        <w:rPr>
          <w:szCs w:val="24"/>
        </w:rPr>
        <w:t>няма постъпили и регистрирани оплаквания или възражения за неприятни миризми, шум, води, въздух и др., свър</w:t>
      </w:r>
      <w:r w:rsidR="00B21586" w:rsidRPr="00A43840">
        <w:rPr>
          <w:szCs w:val="24"/>
        </w:rPr>
        <w:t>зани с дейността на инсталацията по КР № 237-Н1</w:t>
      </w:r>
      <w:r w:rsidR="00BD7A37">
        <w:rPr>
          <w:szCs w:val="24"/>
        </w:rPr>
        <w:t>-А1</w:t>
      </w:r>
      <w:r w:rsidR="00B21586" w:rsidRPr="00A43840">
        <w:rPr>
          <w:szCs w:val="24"/>
        </w:rPr>
        <w:t>/201</w:t>
      </w:r>
      <w:r w:rsidR="00BD7A37">
        <w:rPr>
          <w:szCs w:val="24"/>
        </w:rPr>
        <w:t>8</w:t>
      </w:r>
      <w:r w:rsidRPr="00A43840">
        <w:rPr>
          <w:szCs w:val="24"/>
        </w:rPr>
        <w:t>г.</w:t>
      </w:r>
    </w:p>
    <w:p w14:paraId="0223D4D7" w14:textId="77777777" w:rsidR="0074112C" w:rsidRPr="00A43840" w:rsidRDefault="0074112C" w:rsidP="0074112C">
      <w:pPr>
        <w:shd w:val="clear" w:color="auto" w:fill="FFFFFF"/>
        <w:tabs>
          <w:tab w:val="left" w:pos="426"/>
          <w:tab w:val="left" w:pos="709"/>
        </w:tabs>
        <w:spacing w:before="130"/>
        <w:ind w:firstLine="284"/>
        <w:rPr>
          <w:color w:val="000000"/>
          <w:szCs w:val="24"/>
        </w:rPr>
      </w:pPr>
      <w:r w:rsidRPr="00A43840">
        <w:rPr>
          <w:color w:val="000000"/>
          <w:szCs w:val="24"/>
        </w:rPr>
        <w:t xml:space="preserve">Тъй като в </w:t>
      </w:r>
      <w:r w:rsidR="00B21586" w:rsidRPr="00A43840">
        <w:rPr>
          <w:szCs w:val="24"/>
        </w:rPr>
        <w:t>ЕТ „</w:t>
      </w:r>
      <w:proofErr w:type="spellStart"/>
      <w:r w:rsidR="00B21586" w:rsidRPr="00A43840">
        <w:rPr>
          <w:szCs w:val="24"/>
        </w:rPr>
        <w:t>Маримекс</w:t>
      </w:r>
      <w:proofErr w:type="spellEnd"/>
      <w:r w:rsidR="00B21586" w:rsidRPr="00A43840">
        <w:rPr>
          <w:szCs w:val="24"/>
        </w:rPr>
        <w:t>-Мариян Иванов“</w:t>
      </w:r>
      <w:r w:rsidRPr="00A43840">
        <w:rPr>
          <w:color w:val="000000"/>
          <w:szCs w:val="24"/>
        </w:rPr>
        <w:t xml:space="preserve"> не са постъпили оплаквания от живущи в района, Таблица 10 не е попълнена.</w:t>
      </w:r>
    </w:p>
    <w:p w14:paraId="33A8E818" w14:textId="77777777" w:rsidR="0074112C" w:rsidRPr="00A43840" w:rsidRDefault="0074112C" w:rsidP="00ED5680">
      <w:pPr>
        <w:tabs>
          <w:tab w:val="left" w:pos="426"/>
          <w:tab w:val="left" w:pos="709"/>
        </w:tabs>
        <w:ind w:firstLine="284"/>
        <w:rPr>
          <w:b/>
          <w:szCs w:val="24"/>
        </w:rPr>
      </w:pPr>
    </w:p>
    <w:p w14:paraId="71DC9CBB" w14:textId="77777777" w:rsidR="0074112C" w:rsidRPr="00A43840" w:rsidRDefault="0074112C" w:rsidP="00ED5680">
      <w:pPr>
        <w:tabs>
          <w:tab w:val="left" w:pos="426"/>
          <w:tab w:val="left" w:pos="709"/>
        </w:tabs>
        <w:ind w:firstLine="284"/>
        <w:rPr>
          <w:b/>
          <w:szCs w:val="24"/>
        </w:rPr>
      </w:pPr>
    </w:p>
    <w:p w14:paraId="37759716" w14:textId="77777777" w:rsidR="0074112C" w:rsidRPr="00A43840" w:rsidRDefault="0074112C" w:rsidP="00ED5680">
      <w:pPr>
        <w:tabs>
          <w:tab w:val="left" w:pos="426"/>
          <w:tab w:val="left" w:pos="709"/>
        </w:tabs>
        <w:ind w:firstLine="284"/>
        <w:rPr>
          <w:b/>
          <w:szCs w:val="24"/>
        </w:rPr>
      </w:pPr>
    </w:p>
    <w:p w14:paraId="35320939" w14:textId="77777777" w:rsidR="0074112C" w:rsidRPr="00A43840" w:rsidRDefault="0074112C" w:rsidP="00ED5680">
      <w:pPr>
        <w:tabs>
          <w:tab w:val="left" w:pos="426"/>
          <w:tab w:val="left" w:pos="709"/>
        </w:tabs>
        <w:ind w:firstLine="284"/>
        <w:rPr>
          <w:b/>
          <w:szCs w:val="24"/>
        </w:rPr>
      </w:pPr>
    </w:p>
    <w:p w14:paraId="5B98AE91" w14:textId="77777777" w:rsidR="009B4188" w:rsidRPr="00A43840" w:rsidRDefault="009B4188">
      <w:pPr>
        <w:spacing w:before="0"/>
        <w:jc w:val="left"/>
        <w:rPr>
          <w:b/>
          <w:szCs w:val="24"/>
        </w:rPr>
      </w:pPr>
      <w:r w:rsidRPr="00A43840">
        <w:rPr>
          <w:b/>
          <w:szCs w:val="24"/>
        </w:rPr>
        <w:br w:type="page"/>
      </w:r>
    </w:p>
    <w:p w14:paraId="0B6DC8DF" w14:textId="77777777" w:rsidR="009C5D29" w:rsidRPr="00A43840" w:rsidRDefault="009C5D29" w:rsidP="00ED5680">
      <w:pPr>
        <w:tabs>
          <w:tab w:val="left" w:pos="426"/>
          <w:tab w:val="left" w:pos="709"/>
        </w:tabs>
        <w:ind w:firstLine="284"/>
        <w:rPr>
          <w:b/>
          <w:szCs w:val="24"/>
        </w:rPr>
      </w:pPr>
    </w:p>
    <w:p w14:paraId="0DBFBE79" w14:textId="77777777" w:rsidR="009C5D29" w:rsidRPr="00A43840" w:rsidRDefault="009B4188" w:rsidP="00153161">
      <w:pPr>
        <w:pStyle w:val="Heading1"/>
        <w:rPr>
          <w:lang w:val="bg-BG"/>
        </w:rPr>
      </w:pPr>
      <w:bookmarkStart w:id="54" w:name="_Toc415433502"/>
      <w:r w:rsidRPr="00A43840">
        <w:rPr>
          <w:lang w:val="bg-BG"/>
        </w:rPr>
        <w:t xml:space="preserve">8. </w:t>
      </w:r>
      <w:r w:rsidR="009C5D29" w:rsidRPr="00A43840">
        <w:rPr>
          <w:lang w:val="bg-BG"/>
        </w:rPr>
        <w:t>Подписване на годишния доклад</w:t>
      </w:r>
      <w:bookmarkEnd w:id="54"/>
    </w:p>
    <w:p w14:paraId="0FFAE8EC" w14:textId="77777777" w:rsidR="00B04FE3" w:rsidRPr="00A43840" w:rsidRDefault="00B04FE3" w:rsidP="00ED5680">
      <w:pPr>
        <w:tabs>
          <w:tab w:val="left" w:pos="426"/>
          <w:tab w:val="left" w:pos="709"/>
        </w:tabs>
        <w:ind w:firstLine="284"/>
        <w:rPr>
          <w:b/>
          <w:szCs w:val="24"/>
        </w:rPr>
      </w:pPr>
    </w:p>
    <w:p w14:paraId="27C66BB8" w14:textId="77777777" w:rsidR="009C5D29" w:rsidRPr="00A43840" w:rsidRDefault="009C5D29" w:rsidP="00ED5680">
      <w:pPr>
        <w:tabs>
          <w:tab w:val="left" w:pos="426"/>
          <w:tab w:val="left" w:pos="709"/>
        </w:tabs>
        <w:ind w:firstLine="284"/>
        <w:jc w:val="center"/>
        <w:rPr>
          <w:b/>
          <w:szCs w:val="24"/>
        </w:rPr>
      </w:pPr>
    </w:p>
    <w:p w14:paraId="021F3E5A" w14:textId="77777777" w:rsidR="009C5D29" w:rsidRPr="00A43840" w:rsidRDefault="009C5D29" w:rsidP="00ED5680">
      <w:pPr>
        <w:tabs>
          <w:tab w:val="left" w:pos="426"/>
          <w:tab w:val="left" w:pos="709"/>
        </w:tabs>
        <w:ind w:firstLine="284"/>
        <w:jc w:val="center"/>
        <w:rPr>
          <w:b/>
          <w:szCs w:val="24"/>
        </w:rPr>
      </w:pPr>
    </w:p>
    <w:p w14:paraId="03A7A145" w14:textId="77777777" w:rsidR="009C5D29" w:rsidRPr="00A43840" w:rsidRDefault="009C5D29" w:rsidP="00ED5680">
      <w:pPr>
        <w:tabs>
          <w:tab w:val="left" w:pos="426"/>
          <w:tab w:val="left" w:pos="709"/>
        </w:tabs>
        <w:ind w:firstLine="284"/>
        <w:jc w:val="center"/>
        <w:rPr>
          <w:b/>
          <w:szCs w:val="24"/>
        </w:rPr>
      </w:pPr>
    </w:p>
    <w:p w14:paraId="50E28BBD" w14:textId="77777777" w:rsidR="009C5D29" w:rsidRPr="00A43840" w:rsidRDefault="009C5D29" w:rsidP="00ED5680">
      <w:pPr>
        <w:tabs>
          <w:tab w:val="left" w:pos="426"/>
          <w:tab w:val="left" w:pos="709"/>
        </w:tabs>
        <w:ind w:firstLine="284"/>
        <w:jc w:val="center"/>
        <w:rPr>
          <w:b/>
          <w:szCs w:val="24"/>
        </w:rPr>
      </w:pPr>
    </w:p>
    <w:p w14:paraId="1E17C0EC" w14:textId="77777777" w:rsidR="009C5D29" w:rsidRPr="00A43840" w:rsidRDefault="009C5D29" w:rsidP="00ED5680">
      <w:pPr>
        <w:tabs>
          <w:tab w:val="left" w:pos="426"/>
          <w:tab w:val="left" w:pos="709"/>
        </w:tabs>
        <w:ind w:firstLine="284"/>
        <w:jc w:val="center"/>
        <w:rPr>
          <w:b/>
          <w:szCs w:val="24"/>
        </w:rPr>
      </w:pPr>
    </w:p>
    <w:p w14:paraId="1050DE2D" w14:textId="77777777" w:rsidR="009C5D29" w:rsidRPr="00A43840" w:rsidRDefault="009C5D29" w:rsidP="00ED5680">
      <w:pPr>
        <w:tabs>
          <w:tab w:val="left" w:pos="426"/>
          <w:tab w:val="left" w:pos="709"/>
        </w:tabs>
        <w:ind w:firstLine="284"/>
        <w:jc w:val="center"/>
        <w:rPr>
          <w:b/>
          <w:szCs w:val="24"/>
        </w:rPr>
      </w:pPr>
      <w:r w:rsidRPr="00A43840">
        <w:rPr>
          <w:b/>
          <w:szCs w:val="24"/>
        </w:rPr>
        <w:t>ДЕКЛАРАЦИЯ</w:t>
      </w:r>
    </w:p>
    <w:p w14:paraId="09681FEB" w14:textId="77777777" w:rsidR="005507B6" w:rsidRPr="00A43840" w:rsidRDefault="005507B6" w:rsidP="00ED5680">
      <w:pPr>
        <w:tabs>
          <w:tab w:val="left" w:pos="426"/>
          <w:tab w:val="left" w:pos="709"/>
        </w:tabs>
        <w:ind w:firstLine="284"/>
        <w:rPr>
          <w:b/>
          <w:szCs w:val="24"/>
        </w:rPr>
      </w:pPr>
    </w:p>
    <w:p w14:paraId="7A9D3D5B" w14:textId="77777777" w:rsidR="00EB6152" w:rsidRPr="00A43840" w:rsidRDefault="00EB6152" w:rsidP="00ED5680">
      <w:pPr>
        <w:tabs>
          <w:tab w:val="left" w:pos="426"/>
          <w:tab w:val="left" w:pos="709"/>
        </w:tabs>
        <w:ind w:firstLine="284"/>
        <w:rPr>
          <w:b/>
          <w:szCs w:val="24"/>
        </w:rPr>
      </w:pPr>
    </w:p>
    <w:p w14:paraId="7D47B4BB" w14:textId="77777777" w:rsidR="00EB6152" w:rsidRPr="00A43840" w:rsidRDefault="00EB6152" w:rsidP="00ED5680">
      <w:pPr>
        <w:tabs>
          <w:tab w:val="left" w:pos="426"/>
          <w:tab w:val="left" w:pos="709"/>
        </w:tabs>
        <w:ind w:firstLine="284"/>
        <w:rPr>
          <w:b/>
          <w:szCs w:val="24"/>
        </w:rPr>
      </w:pPr>
    </w:p>
    <w:p w14:paraId="42ED60B2" w14:textId="77777777" w:rsidR="00EB6152" w:rsidRPr="00A43840" w:rsidRDefault="00EB6152" w:rsidP="00ED5680">
      <w:pPr>
        <w:tabs>
          <w:tab w:val="left" w:pos="426"/>
          <w:tab w:val="left" w:pos="709"/>
        </w:tabs>
        <w:ind w:firstLine="284"/>
        <w:rPr>
          <w:b/>
          <w:szCs w:val="24"/>
        </w:rPr>
      </w:pPr>
    </w:p>
    <w:p w14:paraId="27A362C2" w14:textId="18F6E5BF" w:rsidR="005507B6" w:rsidRPr="00A43840" w:rsidRDefault="005C7756" w:rsidP="00ED5680">
      <w:pPr>
        <w:tabs>
          <w:tab w:val="left" w:pos="426"/>
          <w:tab w:val="left" w:pos="709"/>
        </w:tabs>
        <w:ind w:firstLine="284"/>
        <w:rPr>
          <w:szCs w:val="24"/>
        </w:rPr>
      </w:pPr>
      <w:r w:rsidRPr="00A43840">
        <w:rPr>
          <w:szCs w:val="24"/>
        </w:rPr>
        <w:t>Удостоверявам верността, точността и пълнотата на представената информация в Годишният доклад за изпълнение на дейностите, за които е предоставено комплексно разрешително №</w:t>
      </w:r>
      <w:r w:rsidR="00B95B7A" w:rsidRPr="00A43840">
        <w:rPr>
          <w:szCs w:val="24"/>
        </w:rPr>
        <w:t>23</w:t>
      </w:r>
      <w:r w:rsidR="00DE747E" w:rsidRPr="00A43840">
        <w:rPr>
          <w:szCs w:val="24"/>
        </w:rPr>
        <w:t>7-Н1</w:t>
      </w:r>
      <w:r w:rsidR="001F641A">
        <w:rPr>
          <w:szCs w:val="24"/>
        </w:rPr>
        <w:t>-А1</w:t>
      </w:r>
      <w:r w:rsidR="00DE747E" w:rsidRPr="00A43840">
        <w:rPr>
          <w:szCs w:val="24"/>
        </w:rPr>
        <w:t>/201</w:t>
      </w:r>
      <w:r w:rsidR="001F641A">
        <w:rPr>
          <w:szCs w:val="24"/>
        </w:rPr>
        <w:t>8</w:t>
      </w:r>
      <w:r w:rsidRPr="00A43840">
        <w:rPr>
          <w:szCs w:val="24"/>
        </w:rPr>
        <w:t xml:space="preserve"> г. на </w:t>
      </w:r>
      <w:r w:rsidR="00B332A9" w:rsidRPr="00A43840">
        <w:rPr>
          <w:szCs w:val="24"/>
        </w:rPr>
        <w:t>„</w:t>
      </w:r>
      <w:proofErr w:type="spellStart"/>
      <w:r w:rsidR="00DE747E" w:rsidRPr="00A43840">
        <w:rPr>
          <w:szCs w:val="24"/>
        </w:rPr>
        <w:t>Малотонажно</w:t>
      </w:r>
      <w:proofErr w:type="spellEnd"/>
      <w:r w:rsidR="00DE747E" w:rsidRPr="00A43840">
        <w:rPr>
          <w:szCs w:val="24"/>
        </w:rPr>
        <w:t xml:space="preserve"> производство на алуминиеви и медни изделия“</w:t>
      </w:r>
      <w:r w:rsidR="00B332A9" w:rsidRPr="00A43840">
        <w:rPr>
          <w:szCs w:val="24"/>
        </w:rPr>
        <w:t xml:space="preserve"> с оператор </w:t>
      </w:r>
      <w:r w:rsidR="00DE747E" w:rsidRPr="00A43840">
        <w:rPr>
          <w:szCs w:val="24"/>
        </w:rPr>
        <w:t>ЕТ „</w:t>
      </w:r>
      <w:proofErr w:type="spellStart"/>
      <w:r w:rsidR="00DE747E" w:rsidRPr="00A43840">
        <w:rPr>
          <w:szCs w:val="24"/>
        </w:rPr>
        <w:t>Маримекс</w:t>
      </w:r>
      <w:proofErr w:type="spellEnd"/>
      <w:r w:rsidR="00DE747E" w:rsidRPr="00A43840">
        <w:rPr>
          <w:szCs w:val="24"/>
        </w:rPr>
        <w:t>-Мариян Иванов“</w:t>
      </w:r>
      <w:r w:rsidR="00B332A9" w:rsidRPr="00A43840">
        <w:rPr>
          <w:szCs w:val="24"/>
        </w:rPr>
        <w:t>, гр. София.</w:t>
      </w:r>
    </w:p>
    <w:p w14:paraId="42107B00" w14:textId="77777777" w:rsidR="00B332A9" w:rsidRPr="00A43840" w:rsidRDefault="00B332A9" w:rsidP="00ED5680">
      <w:pPr>
        <w:tabs>
          <w:tab w:val="left" w:pos="426"/>
          <w:tab w:val="left" w:pos="709"/>
        </w:tabs>
        <w:ind w:firstLine="284"/>
        <w:rPr>
          <w:szCs w:val="24"/>
        </w:rPr>
      </w:pPr>
    </w:p>
    <w:p w14:paraId="0D4B96A1" w14:textId="77777777" w:rsidR="00B332A9" w:rsidRPr="00A43840" w:rsidRDefault="00B332A9" w:rsidP="00ED5680">
      <w:pPr>
        <w:tabs>
          <w:tab w:val="left" w:pos="426"/>
          <w:tab w:val="left" w:pos="709"/>
        </w:tabs>
        <w:ind w:firstLine="284"/>
        <w:rPr>
          <w:szCs w:val="24"/>
        </w:rPr>
      </w:pPr>
    </w:p>
    <w:p w14:paraId="27DE59FC" w14:textId="77777777" w:rsidR="00371178" w:rsidRPr="00A43840" w:rsidRDefault="00371178" w:rsidP="00ED5680">
      <w:pPr>
        <w:tabs>
          <w:tab w:val="left" w:pos="426"/>
          <w:tab w:val="left" w:pos="709"/>
        </w:tabs>
        <w:ind w:firstLine="284"/>
        <w:rPr>
          <w:szCs w:val="24"/>
        </w:rPr>
      </w:pPr>
    </w:p>
    <w:p w14:paraId="182ED491" w14:textId="77777777" w:rsidR="00371178" w:rsidRPr="00A43840" w:rsidRDefault="00371178" w:rsidP="00ED5680">
      <w:pPr>
        <w:tabs>
          <w:tab w:val="left" w:pos="426"/>
          <w:tab w:val="left" w:pos="709"/>
        </w:tabs>
        <w:ind w:firstLine="284"/>
        <w:rPr>
          <w:szCs w:val="24"/>
        </w:rPr>
      </w:pPr>
    </w:p>
    <w:p w14:paraId="579D851B" w14:textId="77777777" w:rsidR="00371178" w:rsidRPr="00A43840" w:rsidRDefault="00371178" w:rsidP="00ED5680">
      <w:pPr>
        <w:tabs>
          <w:tab w:val="left" w:pos="426"/>
          <w:tab w:val="left" w:pos="709"/>
        </w:tabs>
        <w:ind w:firstLine="284"/>
        <w:rPr>
          <w:szCs w:val="24"/>
        </w:rPr>
      </w:pPr>
    </w:p>
    <w:p w14:paraId="5108531F" w14:textId="77777777" w:rsidR="009C5D29" w:rsidRPr="00A43840" w:rsidRDefault="009C5D29" w:rsidP="00ED5680">
      <w:pPr>
        <w:tabs>
          <w:tab w:val="left" w:pos="426"/>
          <w:tab w:val="left" w:pos="709"/>
        </w:tabs>
        <w:ind w:firstLine="284"/>
        <w:rPr>
          <w:szCs w:val="24"/>
        </w:rPr>
      </w:pPr>
    </w:p>
    <w:p w14:paraId="47699ED5" w14:textId="77777777" w:rsidR="009C5D29" w:rsidRPr="00A43840" w:rsidRDefault="00B332A9" w:rsidP="00ED5680">
      <w:pPr>
        <w:tabs>
          <w:tab w:val="left" w:pos="426"/>
          <w:tab w:val="left" w:pos="709"/>
        </w:tabs>
        <w:ind w:firstLine="284"/>
        <w:rPr>
          <w:szCs w:val="24"/>
        </w:rPr>
      </w:pPr>
      <w:r w:rsidRPr="00A43840">
        <w:rPr>
          <w:szCs w:val="24"/>
        </w:rPr>
        <w:t>Подпис:</w:t>
      </w:r>
      <w:r w:rsidRPr="00A43840">
        <w:rPr>
          <w:szCs w:val="24"/>
        </w:rPr>
        <w:tab/>
      </w:r>
      <w:r w:rsidRPr="00A43840">
        <w:rPr>
          <w:szCs w:val="24"/>
          <w:u w:val="single"/>
        </w:rPr>
        <w:tab/>
      </w:r>
      <w:r w:rsidRPr="00A43840">
        <w:rPr>
          <w:szCs w:val="24"/>
          <w:u w:val="single"/>
        </w:rPr>
        <w:tab/>
      </w:r>
      <w:r w:rsidRPr="00A43840">
        <w:rPr>
          <w:szCs w:val="24"/>
          <w:u w:val="single"/>
        </w:rPr>
        <w:tab/>
      </w:r>
      <w:r w:rsidRPr="00A43840">
        <w:rPr>
          <w:szCs w:val="24"/>
          <w:u w:val="single"/>
        </w:rPr>
        <w:tab/>
      </w:r>
      <w:r w:rsidRPr="00A43840">
        <w:rPr>
          <w:szCs w:val="24"/>
        </w:rPr>
        <w:tab/>
      </w:r>
      <w:r w:rsidRPr="00A43840">
        <w:rPr>
          <w:szCs w:val="24"/>
        </w:rPr>
        <w:tab/>
      </w:r>
      <w:r w:rsidRPr="00A43840">
        <w:rPr>
          <w:szCs w:val="24"/>
        </w:rPr>
        <w:tab/>
        <w:t xml:space="preserve">дата: </w:t>
      </w:r>
      <w:r w:rsidRPr="00A43840">
        <w:rPr>
          <w:szCs w:val="24"/>
          <w:u w:val="single"/>
        </w:rPr>
        <w:tab/>
      </w:r>
      <w:r w:rsidRPr="00A43840">
        <w:rPr>
          <w:szCs w:val="24"/>
          <w:u w:val="single"/>
        </w:rPr>
        <w:tab/>
      </w:r>
      <w:r w:rsidRPr="00A43840">
        <w:rPr>
          <w:szCs w:val="24"/>
          <w:u w:val="single"/>
        </w:rPr>
        <w:tab/>
      </w:r>
      <w:r w:rsidRPr="00A43840">
        <w:rPr>
          <w:szCs w:val="24"/>
          <w:u w:val="single"/>
        </w:rPr>
        <w:tab/>
      </w:r>
    </w:p>
    <w:p w14:paraId="39FF31AA" w14:textId="77777777" w:rsidR="009C5D29" w:rsidRPr="00A43840" w:rsidRDefault="009C5D29" w:rsidP="00ED5680">
      <w:pPr>
        <w:tabs>
          <w:tab w:val="left" w:pos="426"/>
          <w:tab w:val="left" w:pos="709"/>
        </w:tabs>
        <w:ind w:firstLine="284"/>
        <w:rPr>
          <w:szCs w:val="24"/>
        </w:rPr>
      </w:pPr>
    </w:p>
    <w:p w14:paraId="0E2109E6" w14:textId="77777777" w:rsidR="009C5D29" w:rsidRPr="00A43840" w:rsidRDefault="009C5D29" w:rsidP="00ED5680">
      <w:pPr>
        <w:tabs>
          <w:tab w:val="left" w:pos="426"/>
          <w:tab w:val="left" w:pos="709"/>
        </w:tabs>
        <w:ind w:firstLine="284"/>
        <w:rPr>
          <w:szCs w:val="24"/>
        </w:rPr>
      </w:pPr>
    </w:p>
    <w:p w14:paraId="24856671" w14:textId="77777777" w:rsidR="00371178" w:rsidRPr="00A43840" w:rsidRDefault="00371178" w:rsidP="00ED5680">
      <w:pPr>
        <w:tabs>
          <w:tab w:val="left" w:pos="426"/>
          <w:tab w:val="left" w:pos="709"/>
        </w:tabs>
        <w:ind w:firstLine="284"/>
        <w:rPr>
          <w:szCs w:val="24"/>
        </w:rPr>
      </w:pPr>
      <w:r w:rsidRPr="00A43840">
        <w:rPr>
          <w:szCs w:val="24"/>
        </w:rPr>
        <w:t>Име на подписващия</w:t>
      </w:r>
      <w:r w:rsidRPr="00A43840">
        <w:rPr>
          <w:szCs w:val="24"/>
          <w:u w:val="single"/>
        </w:rPr>
        <w:tab/>
      </w:r>
      <w:r w:rsidRPr="00A43840">
        <w:rPr>
          <w:szCs w:val="24"/>
          <w:u w:val="single"/>
        </w:rPr>
        <w:tab/>
      </w:r>
      <w:r w:rsidRPr="00A43840">
        <w:rPr>
          <w:szCs w:val="24"/>
          <w:u w:val="single"/>
        </w:rPr>
        <w:tab/>
      </w:r>
      <w:r w:rsidRPr="00A43840">
        <w:rPr>
          <w:szCs w:val="24"/>
          <w:u w:val="single"/>
        </w:rPr>
        <w:tab/>
      </w:r>
      <w:r w:rsidRPr="00A43840">
        <w:rPr>
          <w:szCs w:val="24"/>
          <w:u w:val="single"/>
        </w:rPr>
        <w:tab/>
      </w:r>
      <w:r w:rsidRPr="00A43840">
        <w:rPr>
          <w:szCs w:val="24"/>
          <w:u w:val="single"/>
        </w:rPr>
        <w:tab/>
      </w:r>
    </w:p>
    <w:p w14:paraId="2CB7C522" w14:textId="77777777" w:rsidR="00371178" w:rsidRPr="00A43840" w:rsidRDefault="00371178" w:rsidP="00ED5680">
      <w:pPr>
        <w:tabs>
          <w:tab w:val="left" w:pos="426"/>
          <w:tab w:val="left" w:pos="709"/>
        </w:tabs>
        <w:ind w:firstLine="284"/>
        <w:rPr>
          <w:szCs w:val="24"/>
        </w:rPr>
      </w:pPr>
    </w:p>
    <w:p w14:paraId="21127927" w14:textId="77777777" w:rsidR="00371178" w:rsidRPr="00A43840" w:rsidRDefault="00371178" w:rsidP="00ED5680">
      <w:pPr>
        <w:tabs>
          <w:tab w:val="left" w:pos="426"/>
          <w:tab w:val="left" w:pos="709"/>
        </w:tabs>
        <w:ind w:firstLine="284"/>
        <w:rPr>
          <w:szCs w:val="24"/>
        </w:rPr>
      </w:pPr>
    </w:p>
    <w:p w14:paraId="5CBE91CD" w14:textId="77777777" w:rsidR="00371178" w:rsidRPr="00A43840" w:rsidRDefault="00371178" w:rsidP="00ED5680">
      <w:pPr>
        <w:tabs>
          <w:tab w:val="left" w:pos="426"/>
          <w:tab w:val="left" w:pos="709"/>
        </w:tabs>
        <w:ind w:firstLine="284"/>
        <w:rPr>
          <w:szCs w:val="24"/>
        </w:rPr>
      </w:pPr>
      <w:r w:rsidRPr="00A43840">
        <w:rPr>
          <w:szCs w:val="24"/>
        </w:rPr>
        <w:t>Длъжност в организацията:</w:t>
      </w:r>
      <w:r w:rsidRPr="00A43840">
        <w:rPr>
          <w:szCs w:val="24"/>
          <w:u w:val="single"/>
        </w:rPr>
        <w:tab/>
      </w:r>
      <w:r w:rsidRPr="00A43840">
        <w:rPr>
          <w:szCs w:val="24"/>
          <w:u w:val="single"/>
        </w:rPr>
        <w:tab/>
      </w:r>
      <w:r w:rsidRPr="00A43840">
        <w:rPr>
          <w:szCs w:val="24"/>
          <w:u w:val="single"/>
        </w:rPr>
        <w:tab/>
      </w:r>
      <w:r w:rsidRPr="00A43840">
        <w:rPr>
          <w:szCs w:val="24"/>
          <w:u w:val="single"/>
        </w:rPr>
        <w:tab/>
      </w:r>
      <w:r w:rsidRPr="00A43840">
        <w:rPr>
          <w:szCs w:val="24"/>
          <w:u w:val="single"/>
        </w:rPr>
        <w:tab/>
      </w:r>
      <w:r w:rsidRPr="00A43840">
        <w:rPr>
          <w:szCs w:val="24"/>
          <w:u w:val="single"/>
        </w:rPr>
        <w:tab/>
      </w:r>
    </w:p>
    <w:p w14:paraId="15EC4E00" w14:textId="77777777" w:rsidR="005507B6" w:rsidRPr="00A43840" w:rsidRDefault="005507B6" w:rsidP="00ED5680">
      <w:pPr>
        <w:tabs>
          <w:tab w:val="left" w:pos="426"/>
          <w:tab w:val="left" w:pos="709"/>
        </w:tabs>
        <w:rPr>
          <w:b/>
          <w:szCs w:val="24"/>
        </w:rPr>
      </w:pPr>
    </w:p>
    <w:p w14:paraId="25791863" w14:textId="77777777" w:rsidR="00B04FE3" w:rsidRPr="00A43840" w:rsidRDefault="00B04FE3" w:rsidP="00ED5680">
      <w:pPr>
        <w:tabs>
          <w:tab w:val="left" w:pos="426"/>
          <w:tab w:val="left" w:pos="709"/>
        </w:tabs>
        <w:ind w:firstLine="5812"/>
        <w:rPr>
          <w:b/>
          <w:szCs w:val="24"/>
        </w:rPr>
      </w:pPr>
    </w:p>
    <w:sectPr w:rsidR="00B04FE3" w:rsidRPr="00A43840" w:rsidSect="00153161">
      <w:headerReference w:type="default" r:id="rId10"/>
      <w:footerReference w:type="even" r:id="rId11"/>
      <w:footerReference w:type="default" r:id="rId12"/>
      <w:footerReference w:type="first" r:id="rId13"/>
      <w:pgSz w:w="11906" w:h="16838" w:code="9"/>
      <w:pgMar w:top="1242" w:right="709" w:bottom="1710" w:left="1080" w:header="680"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7471E4" w14:textId="77777777" w:rsidR="008F2A70" w:rsidRDefault="008F2A70">
      <w:r>
        <w:separator/>
      </w:r>
    </w:p>
  </w:endnote>
  <w:endnote w:type="continuationSeparator" w:id="0">
    <w:p w14:paraId="45AD2153" w14:textId="77777777" w:rsidR="008F2A70" w:rsidRDefault="008F2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squervilleSP">
    <w:altName w:val="Times New Roman"/>
    <w:charset w:val="CC"/>
    <w:family w:val="roman"/>
    <w:pitch w:val="variable"/>
    <w:sig w:usb0="80000201" w:usb1="00000048" w:usb2="00000000" w:usb3="00000000" w:csb0="00000004" w:csb1="00000000"/>
  </w:font>
  <w:font w:name="Calibri">
    <w:panose1 w:val="020F0502020204030204"/>
    <w:charset w:val="CC"/>
    <w:family w:val="swiss"/>
    <w:pitch w:val="variable"/>
    <w:sig w:usb0="E4002EFF" w:usb1="C000247B" w:usb2="00000009" w:usb3="00000000" w:csb0="000001FF" w:csb1="00000000"/>
  </w:font>
  <w:font w:name="Timok">
    <w:altName w:val="Times New Roman"/>
    <w:charset w:val="00"/>
    <w:family w:val="auto"/>
    <w:pitch w:val="variable"/>
    <w:sig w:usb0="00000003" w:usb1="10000000" w:usb2="00000000" w:usb3="00000000" w:csb0="80000001"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CA305" w14:textId="77777777" w:rsidR="00505B99" w:rsidRDefault="00505B99" w:rsidP="009D4E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A6B11C" w14:textId="77777777" w:rsidR="00505B99" w:rsidRDefault="00505B99" w:rsidP="00BB41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644CF" w14:textId="2C597C49" w:rsidR="00505B99" w:rsidRDefault="00505B99" w:rsidP="009D4E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87BD1">
      <w:rPr>
        <w:rStyle w:val="PageNumber"/>
        <w:noProof/>
      </w:rPr>
      <w:t>26</w:t>
    </w:r>
    <w:r>
      <w:rPr>
        <w:rStyle w:val="PageNumber"/>
      </w:rPr>
      <w:fldChar w:fldCharType="end"/>
    </w:r>
  </w:p>
  <w:p w14:paraId="5A6AA984" w14:textId="77777777" w:rsidR="00505B99" w:rsidRPr="00C001C9" w:rsidRDefault="00505B99" w:rsidP="00153161">
    <w:pPr>
      <w:pStyle w:val="Footer"/>
      <w:pBdr>
        <w:top w:val="single" w:sz="4" w:space="1" w:color="auto"/>
      </w:pBdr>
      <w:ind w:right="360"/>
      <w:rPr>
        <w:sz w:val="24"/>
        <w:szCs w:val="24"/>
        <w:lang w:val="bg-BG"/>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A78ED" w14:textId="3C517357" w:rsidR="00505B99" w:rsidRPr="008F1658" w:rsidRDefault="00505B99" w:rsidP="008F1658">
    <w:pPr>
      <w:pBdr>
        <w:top w:val="single" w:sz="4" w:space="1" w:color="auto"/>
      </w:pBdr>
      <w:jc w:val="right"/>
      <w:rPr>
        <w:szCs w:val="24"/>
      </w:rPr>
    </w:pPr>
    <w:r w:rsidRPr="008F1658">
      <w:rPr>
        <w:rStyle w:val="PageNumber"/>
        <w:szCs w:val="24"/>
      </w:rPr>
      <w:fldChar w:fldCharType="begin"/>
    </w:r>
    <w:r w:rsidRPr="008F1658">
      <w:rPr>
        <w:rStyle w:val="PageNumber"/>
        <w:szCs w:val="24"/>
      </w:rPr>
      <w:instrText xml:space="preserve">PAGE  </w:instrText>
    </w:r>
    <w:r w:rsidRPr="008F1658">
      <w:rPr>
        <w:rStyle w:val="PageNumber"/>
        <w:szCs w:val="24"/>
      </w:rPr>
      <w:fldChar w:fldCharType="separate"/>
    </w:r>
    <w:r w:rsidR="00887BD1">
      <w:rPr>
        <w:rStyle w:val="PageNumber"/>
        <w:noProof/>
        <w:szCs w:val="24"/>
      </w:rPr>
      <w:t>1</w:t>
    </w:r>
    <w:r w:rsidRPr="008F1658">
      <w:rPr>
        <w:rStyle w:val="PageNumber"/>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2B560" w14:textId="77777777" w:rsidR="008F2A70" w:rsidRDefault="008F2A70">
      <w:r>
        <w:separator/>
      </w:r>
    </w:p>
  </w:footnote>
  <w:footnote w:type="continuationSeparator" w:id="0">
    <w:p w14:paraId="208D0B2A" w14:textId="77777777" w:rsidR="008F2A70" w:rsidRDefault="008F2A70">
      <w:r>
        <w:continuationSeparator/>
      </w:r>
    </w:p>
  </w:footnote>
  <w:footnote w:id="1">
    <w:p w14:paraId="28A3D532" w14:textId="77777777" w:rsidR="00505B99" w:rsidRPr="00030776" w:rsidRDefault="00505B99" w:rsidP="0074731B">
      <w:pPr>
        <w:pStyle w:val="FootnoteText"/>
        <w:tabs>
          <w:tab w:val="clear" w:pos="418"/>
          <w:tab w:val="right" w:pos="-2340"/>
        </w:tabs>
        <w:spacing w:line="240" w:lineRule="auto"/>
        <w:ind w:left="180" w:hanging="180"/>
        <w:rPr>
          <w:sz w:val="20"/>
          <w:lang w:val="ru-RU"/>
        </w:rPr>
      </w:pPr>
    </w:p>
  </w:footnote>
  <w:footnote w:id="2">
    <w:p w14:paraId="3036B2B6" w14:textId="77777777" w:rsidR="00505B99" w:rsidRPr="00456FAD" w:rsidRDefault="00505B99" w:rsidP="00CD6665">
      <w:pPr>
        <w:pStyle w:val="FootnoteText"/>
        <w:tabs>
          <w:tab w:val="clear" w:pos="418"/>
          <w:tab w:val="left" w:pos="2258"/>
        </w:tabs>
        <w:ind w:left="180" w:hanging="180"/>
        <w:rPr>
          <w:lang w:val="ru-RU"/>
        </w:rPr>
      </w:pPr>
    </w:p>
  </w:footnote>
  <w:footnote w:id="3">
    <w:p w14:paraId="3D72B7E6" w14:textId="77777777" w:rsidR="00505B99" w:rsidRPr="00456FAD" w:rsidRDefault="00505B99" w:rsidP="0074731B">
      <w:pPr>
        <w:pStyle w:val="FootnoteText"/>
        <w:rPr>
          <w:lang w:val="ru-RU"/>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D96A1" w14:textId="734231BA" w:rsidR="00505B99" w:rsidRPr="00153161" w:rsidRDefault="00505B99" w:rsidP="00153161">
    <w:pPr>
      <w:pStyle w:val="Header"/>
      <w:ind w:right="-323"/>
      <w:jc w:val="center"/>
      <w:rPr>
        <w:sz w:val="20"/>
        <w:szCs w:val="20"/>
        <w:u w:val="single"/>
        <w:lang w:val="ru-RU"/>
      </w:rPr>
    </w:pPr>
    <w:r w:rsidRPr="008F1658">
      <w:rPr>
        <w:i/>
        <w:sz w:val="20"/>
        <w:szCs w:val="20"/>
        <w:u w:val="single"/>
      </w:rPr>
      <w:t>„ГОДИШЕН ДОКЛАД ЗА ИЗЪЛНЕНИЕ НА ДЕЙНОСТИТЕ ПО КР</w:t>
    </w:r>
    <w:r w:rsidRPr="008F1658">
      <w:rPr>
        <w:i/>
        <w:sz w:val="20"/>
        <w:szCs w:val="20"/>
        <w:u w:val="single"/>
        <w:lang w:val="ru-RU"/>
      </w:rPr>
      <w:t xml:space="preserve"> </w:t>
    </w:r>
    <w:r w:rsidRPr="008F1658">
      <w:rPr>
        <w:i/>
        <w:sz w:val="20"/>
        <w:szCs w:val="20"/>
        <w:u w:val="single"/>
      </w:rPr>
      <w:t>№</w:t>
    </w:r>
    <w:r w:rsidRPr="008F1658">
      <w:rPr>
        <w:i/>
        <w:sz w:val="20"/>
        <w:szCs w:val="20"/>
        <w:u w:val="single"/>
        <w:lang w:val="ru-RU"/>
      </w:rPr>
      <w:t xml:space="preserve"> </w:t>
    </w:r>
    <w:r w:rsidRPr="008F1658">
      <w:rPr>
        <w:i/>
        <w:sz w:val="20"/>
        <w:szCs w:val="20"/>
        <w:u w:val="single"/>
      </w:rPr>
      <w:t>237</w:t>
    </w:r>
    <w:r w:rsidR="0031720F">
      <w:rPr>
        <w:i/>
        <w:sz w:val="20"/>
        <w:szCs w:val="20"/>
        <w:u w:val="single"/>
      </w:rPr>
      <w:t>-</w:t>
    </w:r>
    <w:r w:rsidR="00903D3F">
      <w:rPr>
        <w:i/>
        <w:sz w:val="20"/>
        <w:szCs w:val="20"/>
        <w:u w:val="single"/>
      </w:rPr>
      <w:t>Н1</w:t>
    </w:r>
    <w:r w:rsidRPr="008F1658">
      <w:rPr>
        <w:i/>
        <w:sz w:val="20"/>
        <w:szCs w:val="20"/>
        <w:u w:val="single"/>
      </w:rPr>
      <w:t>/201</w:t>
    </w:r>
    <w:r w:rsidR="00903D3F">
      <w:rPr>
        <w:i/>
        <w:sz w:val="20"/>
        <w:szCs w:val="20"/>
        <w:u w:val="single"/>
      </w:rPr>
      <w:t>2</w:t>
    </w:r>
    <w:r w:rsidRPr="008F1658">
      <w:rPr>
        <w:i/>
        <w:sz w:val="20"/>
        <w:szCs w:val="20"/>
        <w:u w:val="single"/>
      </w:rPr>
      <w:t>г.”</w:t>
    </w:r>
    <w:r>
      <w:rPr>
        <w:i/>
        <w:sz w:val="20"/>
        <w:szCs w:val="20"/>
        <w:u w:val="single"/>
        <w:lang w:val="ru-RU"/>
      </w:rPr>
      <w:t xml:space="preserve"> - ЕТ </w:t>
    </w:r>
    <w:r>
      <w:rPr>
        <w:i/>
        <w:sz w:val="20"/>
        <w:szCs w:val="20"/>
        <w:u w:val="single"/>
      </w:rPr>
      <w:t>„</w:t>
    </w:r>
    <w:proofErr w:type="spellStart"/>
    <w:r w:rsidRPr="008F1658">
      <w:rPr>
        <w:i/>
        <w:sz w:val="20"/>
        <w:szCs w:val="20"/>
        <w:u w:val="single"/>
        <w:lang w:val="ru-RU"/>
      </w:rPr>
      <w:t>Маримекс-Мариян</w:t>
    </w:r>
    <w:proofErr w:type="spellEnd"/>
    <w:r w:rsidRPr="008F1658">
      <w:rPr>
        <w:i/>
        <w:sz w:val="20"/>
        <w:szCs w:val="20"/>
        <w:u w:val="single"/>
        <w:lang w:val="ru-RU"/>
      </w:rPr>
      <w:t xml:space="preserve"> Иванов</w:t>
    </w:r>
    <w:r w:rsidRPr="00153161">
      <w:rPr>
        <w:i/>
        <w:sz w:val="20"/>
        <w:szCs w:val="20"/>
        <w:u w:val="single"/>
        <w:lang w:val="ru-RU"/>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1CA2BD48"/>
    <w:lvl w:ilvl="0">
      <w:numFmt w:val="bullet"/>
      <w:lvlText w:val="*"/>
      <w:lvlJc w:val="left"/>
    </w:lvl>
  </w:abstractNum>
  <w:abstractNum w:abstractNumId="1" w15:restartNumberingAfterBreak="0">
    <w:nsid w:val="053A343B"/>
    <w:multiLevelType w:val="hybridMultilevel"/>
    <w:tmpl w:val="2772BACA"/>
    <w:lvl w:ilvl="0" w:tplc="DF1CC17A">
      <w:start w:val="1"/>
      <w:numFmt w:val="bullet"/>
      <w:lvlText w:val="-"/>
      <w:lvlJc w:val="left"/>
      <w:pPr>
        <w:tabs>
          <w:tab w:val="num" w:pos="1080"/>
        </w:tabs>
        <w:ind w:left="1080" w:hanging="360"/>
      </w:pPr>
      <w:rPr>
        <w:rFonts w:ascii="Times New Roman" w:eastAsia="Times New Roman" w:hAnsi="Times New Roman" w:cs="Times New Roman" w:hint="default"/>
      </w:rPr>
    </w:lvl>
    <w:lvl w:ilvl="1" w:tplc="9836F230">
      <w:start w:val="1"/>
      <w:numFmt w:val="bullet"/>
      <w:lvlText w:val="-"/>
      <w:lvlJc w:val="left"/>
      <w:pPr>
        <w:tabs>
          <w:tab w:val="num" w:pos="1800"/>
        </w:tabs>
        <w:ind w:left="1800" w:hanging="36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631A26"/>
    <w:multiLevelType w:val="hybridMultilevel"/>
    <w:tmpl w:val="B0949AE8"/>
    <w:lvl w:ilvl="0" w:tplc="75A0FA44">
      <w:start w:val="8"/>
      <w:numFmt w:val="bullet"/>
      <w:lvlText w:val="-"/>
      <w:lvlJc w:val="left"/>
      <w:pPr>
        <w:tabs>
          <w:tab w:val="num" w:pos="720"/>
        </w:tabs>
        <w:ind w:left="72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2427E5"/>
    <w:multiLevelType w:val="hybridMultilevel"/>
    <w:tmpl w:val="653669B4"/>
    <w:lvl w:ilvl="0" w:tplc="0402000D">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4" w15:restartNumberingAfterBreak="0">
    <w:nsid w:val="0BA565EE"/>
    <w:multiLevelType w:val="hybridMultilevel"/>
    <w:tmpl w:val="453A26D4"/>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A73D1B"/>
    <w:multiLevelType w:val="hybridMultilevel"/>
    <w:tmpl w:val="092657BA"/>
    <w:lvl w:ilvl="0" w:tplc="DAB4AEFC">
      <w:numFmt w:val="bullet"/>
      <w:lvlText w:val="-"/>
      <w:lvlJc w:val="left"/>
      <w:pPr>
        <w:tabs>
          <w:tab w:val="num" w:pos="1069"/>
        </w:tabs>
        <w:ind w:left="1069" w:hanging="360"/>
      </w:pPr>
      <w:rPr>
        <w:rFonts w:ascii="Times New Roman" w:eastAsia="Times New Roman" w:hAnsi="Times New Roman" w:cs="Times New Roman" w:hint="default"/>
      </w:rPr>
    </w:lvl>
    <w:lvl w:ilvl="1" w:tplc="78B2BB40">
      <w:start w:val="1"/>
      <w:numFmt w:val="decimal"/>
      <w:lvlText w:val="%2."/>
      <w:lvlJc w:val="left"/>
      <w:pPr>
        <w:tabs>
          <w:tab w:val="num" w:pos="1440"/>
        </w:tabs>
        <w:ind w:left="1440" w:hanging="360"/>
      </w:pPr>
      <w:rPr>
        <w:rFonts w:hint="default"/>
      </w:rPr>
    </w:lvl>
    <w:lvl w:ilvl="2" w:tplc="04020001">
      <w:start w:val="1"/>
      <w:numFmt w:val="bullet"/>
      <w:lvlText w:val=""/>
      <w:lvlJc w:val="left"/>
      <w:pPr>
        <w:tabs>
          <w:tab w:val="num" w:pos="2160"/>
        </w:tabs>
        <w:ind w:left="2160" w:hanging="360"/>
      </w:pPr>
      <w:rPr>
        <w:rFonts w:ascii="Symbol" w:hAnsi="Symbol" w:hint="default"/>
      </w:rPr>
    </w:lvl>
    <w:lvl w:ilvl="3" w:tplc="9D62549C">
      <w:start w:val="1"/>
      <w:numFmt w:val="bullet"/>
      <w:lvlText w:val="-"/>
      <w:lvlJc w:val="left"/>
      <w:pPr>
        <w:tabs>
          <w:tab w:val="num" w:pos="2880"/>
        </w:tabs>
        <w:ind w:left="2880" w:hanging="360"/>
      </w:pPr>
      <w:rPr>
        <w:rFonts w:ascii="Times New Roman" w:eastAsia="Times New Roman" w:hAnsi="Times New Roman" w:cs="Times New Roman" w:hint="default"/>
      </w:rPr>
    </w:lvl>
    <w:lvl w:ilvl="4" w:tplc="04020001">
      <w:start w:val="1"/>
      <w:numFmt w:val="bullet"/>
      <w:lvlText w:val=""/>
      <w:lvlJc w:val="left"/>
      <w:pPr>
        <w:tabs>
          <w:tab w:val="num" w:pos="3600"/>
        </w:tabs>
        <w:ind w:left="3600" w:hanging="360"/>
      </w:pPr>
      <w:rPr>
        <w:rFonts w:ascii="Symbol" w:hAnsi="Symbol"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C17D65"/>
    <w:multiLevelType w:val="hybridMultilevel"/>
    <w:tmpl w:val="BD2A671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0DEE1088"/>
    <w:multiLevelType w:val="hybridMultilevel"/>
    <w:tmpl w:val="B0564836"/>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8" w15:restartNumberingAfterBreak="0">
    <w:nsid w:val="23577709"/>
    <w:multiLevelType w:val="hybridMultilevel"/>
    <w:tmpl w:val="372614B6"/>
    <w:lvl w:ilvl="0" w:tplc="0402000B">
      <w:start w:val="1"/>
      <w:numFmt w:val="bullet"/>
      <w:lvlText w:val=""/>
      <w:lvlJc w:val="left"/>
      <w:pPr>
        <w:ind w:left="1004" w:hanging="360"/>
      </w:pPr>
      <w:rPr>
        <w:rFonts w:ascii="Wingdings" w:hAnsi="Wingdings"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9" w15:restartNumberingAfterBreak="0">
    <w:nsid w:val="25E61AB0"/>
    <w:multiLevelType w:val="hybridMultilevel"/>
    <w:tmpl w:val="EB9AFA5C"/>
    <w:lvl w:ilvl="0" w:tplc="0809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10" w15:restartNumberingAfterBreak="0">
    <w:nsid w:val="265547C6"/>
    <w:multiLevelType w:val="hybridMultilevel"/>
    <w:tmpl w:val="90626FE6"/>
    <w:lvl w:ilvl="0" w:tplc="C9A0ADA2">
      <w:start w:val="6"/>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873F51"/>
    <w:multiLevelType w:val="hybridMultilevel"/>
    <w:tmpl w:val="472E14E0"/>
    <w:lvl w:ilvl="0" w:tplc="DB04D95C">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6FB180B"/>
    <w:multiLevelType w:val="hybridMultilevel"/>
    <w:tmpl w:val="DA1856AE"/>
    <w:lvl w:ilvl="0" w:tplc="7368C498">
      <w:numFmt w:val="bullet"/>
      <w:lvlText w:val="-"/>
      <w:lvlJc w:val="left"/>
      <w:pPr>
        <w:tabs>
          <w:tab w:val="num" w:pos="1309"/>
        </w:tabs>
        <w:ind w:left="1309" w:hanging="360"/>
      </w:pPr>
      <w:rPr>
        <w:rFonts w:hint="default"/>
      </w:rPr>
    </w:lvl>
    <w:lvl w:ilvl="1" w:tplc="28B89980">
      <w:start w:val="1"/>
      <w:numFmt w:val="bullet"/>
      <w:lvlText w:val=""/>
      <w:lvlJc w:val="left"/>
      <w:pPr>
        <w:tabs>
          <w:tab w:val="num" w:pos="1620"/>
        </w:tabs>
        <w:ind w:left="1620" w:hanging="360"/>
      </w:pPr>
      <w:rPr>
        <w:rFonts w:ascii="Symbol" w:hAnsi="Symbol" w:hint="default"/>
      </w:rPr>
    </w:lvl>
    <w:lvl w:ilvl="2" w:tplc="04020005" w:tentative="1">
      <w:start w:val="1"/>
      <w:numFmt w:val="bullet"/>
      <w:lvlText w:val=""/>
      <w:lvlJc w:val="left"/>
      <w:pPr>
        <w:tabs>
          <w:tab w:val="num" w:pos="2340"/>
        </w:tabs>
        <w:ind w:left="2340" w:hanging="360"/>
      </w:pPr>
      <w:rPr>
        <w:rFonts w:ascii="Wingdings" w:hAnsi="Wingdings" w:hint="default"/>
      </w:rPr>
    </w:lvl>
    <w:lvl w:ilvl="3" w:tplc="04020001" w:tentative="1">
      <w:start w:val="1"/>
      <w:numFmt w:val="bullet"/>
      <w:lvlText w:val=""/>
      <w:lvlJc w:val="left"/>
      <w:pPr>
        <w:tabs>
          <w:tab w:val="num" w:pos="3060"/>
        </w:tabs>
        <w:ind w:left="3060" w:hanging="360"/>
      </w:pPr>
      <w:rPr>
        <w:rFonts w:ascii="Symbol" w:hAnsi="Symbol" w:hint="default"/>
      </w:rPr>
    </w:lvl>
    <w:lvl w:ilvl="4" w:tplc="04020003" w:tentative="1">
      <w:start w:val="1"/>
      <w:numFmt w:val="bullet"/>
      <w:lvlText w:val="o"/>
      <w:lvlJc w:val="left"/>
      <w:pPr>
        <w:tabs>
          <w:tab w:val="num" w:pos="3780"/>
        </w:tabs>
        <w:ind w:left="3780" w:hanging="360"/>
      </w:pPr>
      <w:rPr>
        <w:rFonts w:ascii="Courier New" w:hAnsi="Courier New" w:cs="Courier New" w:hint="default"/>
      </w:rPr>
    </w:lvl>
    <w:lvl w:ilvl="5" w:tplc="04020005" w:tentative="1">
      <w:start w:val="1"/>
      <w:numFmt w:val="bullet"/>
      <w:lvlText w:val=""/>
      <w:lvlJc w:val="left"/>
      <w:pPr>
        <w:tabs>
          <w:tab w:val="num" w:pos="4500"/>
        </w:tabs>
        <w:ind w:left="4500" w:hanging="360"/>
      </w:pPr>
      <w:rPr>
        <w:rFonts w:ascii="Wingdings" w:hAnsi="Wingdings" w:hint="default"/>
      </w:rPr>
    </w:lvl>
    <w:lvl w:ilvl="6" w:tplc="04020001" w:tentative="1">
      <w:start w:val="1"/>
      <w:numFmt w:val="bullet"/>
      <w:lvlText w:val=""/>
      <w:lvlJc w:val="left"/>
      <w:pPr>
        <w:tabs>
          <w:tab w:val="num" w:pos="5220"/>
        </w:tabs>
        <w:ind w:left="5220" w:hanging="360"/>
      </w:pPr>
      <w:rPr>
        <w:rFonts w:ascii="Symbol" w:hAnsi="Symbol" w:hint="default"/>
      </w:rPr>
    </w:lvl>
    <w:lvl w:ilvl="7" w:tplc="04020003" w:tentative="1">
      <w:start w:val="1"/>
      <w:numFmt w:val="bullet"/>
      <w:lvlText w:val="o"/>
      <w:lvlJc w:val="left"/>
      <w:pPr>
        <w:tabs>
          <w:tab w:val="num" w:pos="5940"/>
        </w:tabs>
        <w:ind w:left="5940" w:hanging="360"/>
      </w:pPr>
      <w:rPr>
        <w:rFonts w:ascii="Courier New" w:hAnsi="Courier New" w:cs="Courier New" w:hint="default"/>
      </w:rPr>
    </w:lvl>
    <w:lvl w:ilvl="8" w:tplc="0402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2A3D192C"/>
    <w:multiLevelType w:val="multilevel"/>
    <w:tmpl w:val="52AE59BC"/>
    <w:lvl w:ilvl="0">
      <w:start w:val="3"/>
      <w:numFmt w:val="decimal"/>
      <w:lvlText w:val="%1"/>
      <w:lvlJc w:val="left"/>
      <w:pPr>
        <w:ind w:left="1141" w:hanging="432"/>
      </w:pPr>
      <w:rPr>
        <w:rFonts w:hint="default"/>
      </w:rPr>
    </w:lvl>
    <w:lvl w:ilvl="1">
      <w:start w:val="1"/>
      <w:numFmt w:val="decimal"/>
      <w:lvlText w:val="%1.%2"/>
      <w:lvlJc w:val="left"/>
      <w:pPr>
        <w:ind w:left="1285" w:hanging="576"/>
      </w:pPr>
      <w:rPr>
        <w:rFonts w:ascii="Times New Roman" w:hAnsi="Times New Roman" w:cs="Times New Roman" w:hint="default"/>
        <w:b/>
        <w:sz w:val="24"/>
        <w:szCs w:val="24"/>
      </w:rPr>
    </w:lvl>
    <w:lvl w:ilvl="2">
      <w:start w:val="1"/>
      <w:numFmt w:val="decimal"/>
      <w:lvlText w:val="%1.%2.%3"/>
      <w:lvlJc w:val="left"/>
      <w:pPr>
        <w:ind w:left="1429" w:hanging="720"/>
      </w:pPr>
      <w:rPr>
        <w:rFonts w:hint="default"/>
      </w:rPr>
    </w:lvl>
    <w:lvl w:ilvl="3">
      <w:start w:val="1"/>
      <w:numFmt w:val="decimal"/>
      <w:pStyle w:val="Heading4"/>
      <w:lvlText w:val="%1.%2.%3.%4"/>
      <w:lvlJc w:val="left"/>
      <w:pPr>
        <w:ind w:left="1573" w:hanging="864"/>
      </w:pPr>
      <w:rPr>
        <w:rFonts w:hint="default"/>
      </w:rPr>
    </w:lvl>
    <w:lvl w:ilvl="4">
      <w:start w:val="1"/>
      <w:numFmt w:val="decimal"/>
      <w:pStyle w:val="Heading5"/>
      <w:lvlText w:val="%1.%2.%3.%4.%5"/>
      <w:lvlJc w:val="left"/>
      <w:pPr>
        <w:ind w:left="1717" w:hanging="1008"/>
      </w:pPr>
      <w:rPr>
        <w:rFonts w:hint="default"/>
      </w:rPr>
    </w:lvl>
    <w:lvl w:ilvl="5">
      <w:start w:val="1"/>
      <w:numFmt w:val="decimal"/>
      <w:pStyle w:val="Heading6"/>
      <w:lvlText w:val="%1.%2.%3.%4.%5.%6"/>
      <w:lvlJc w:val="left"/>
      <w:pPr>
        <w:ind w:left="1861" w:hanging="1152"/>
      </w:pPr>
      <w:rPr>
        <w:rFonts w:hint="default"/>
      </w:rPr>
    </w:lvl>
    <w:lvl w:ilvl="6">
      <w:start w:val="1"/>
      <w:numFmt w:val="decimal"/>
      <w:pStyle w:val="Heading7"/>
      <w:lvlText w:val="%1.%2.%3.%4.%5.%6.%7"/>
      <w:lvlJc w:val="left"/>
      <w:pPr>
        <w:ind w:left="2005" w:hanging="1296"/>
      </w:pPr>
      <w:rPr>
        <w:rFonts w:hint="default"/>
      </w:rPr>
    </w:lvl>
    <w:lvl w:ilvl="7">
      <w:start w:val="1"/>
      <w:numFmt w:val="decimal"/>
      <w:pStyle w:val="Heading8"/>
      <w:lvlText w:val="%1.%2.%3.%4.%5.%6.%7.%8"/>
      <w:lvlJc w:val="left"/>
      <w:pPr>
        <w:ind w:left="2149" w:hanging="1440"/>
      </w:pPr>
      <w:rPr>
        <w:rFonts w:hint="default"/>
      </w:rPr>
    </w:lvl>
    <w:lvl w:ilvl="8">
      <w:start w:val="1"/>
      <w:numFmt w:val="decimal"/>
      <w:pStyle w:val="Heading9"/>
      <w:lvlText w:val="%1.%2.%3.%4.%5.%6.%7.%8.%9"/>
      <w:lvlJc w:val="left"/>
      <w:pPr>
        <w:ind w:left="2293" w:hanging="1584"/>
      </w:pPr>
      <w:rPr>
        <w:rFonts w:hint="default"/>
      </w:rPr>
    </w:lvl>
  </w:abstractNum>
  <w:abstractNum w:abstractNumId="14" w15:restartNumberingAfterBreak="0">
    <w:nsid w:val="2CC1250B"/>
    <w:multiLevelType w:val="hybridMultilevel"/>
    <w:tmpl w:val="8EA4972A"/>
    <w:lvl w:ilvl="0" w:tplc="04020005">
      <w:start w:val="1"/>
      <w:numFmt w:val="bullet"/>
      <w:lvlText w:val=""/>
      <w:lvlJc w:val="left"/>
      <w:pPr>
        <w:tabs>
          <w:tab w:val="num" w:pos="1440"/>
        </w:tabs>
        <w:ind w:left="1440" w:hanging="360"/>
      </w:pPr>
      <w:rPr>
        <w:rFonts w:ascii="Wingdings" w:hAnsi="Wingdings" w:hint="default"/>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5" w15:restartNumberingAfterBreak="0">
    <w:nsid w:val="2D1A6E93"/>
    <w:multiLevelType w:val="hybridMultilevel"/>
    <w:tmpl w:val="B458134E"/>
    <w:lvl w:ilvl="0" w:tplc="AC220718">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348047F7"/>
    <w:multiLevelType w:val="hybridMultilevel"/>
    <w:tmpl w:val="B4021F4A"/>
    <w:lvl w:ilvl="0" w:tplc="DCAC634C">
      <w:start w:val="2"/>
      <w:numFmt w:val="bullet"/>
      <w:lvlText w:val="-"/>
      <w:lvlJc w:val="left"/>
      <w:pPr>
        <w:tabs>
          <w:tab w:val="num" w:pos="720"/>
        </w:tabs>
        <w:ind w:left="720" w:hanging="360"/>
      </w:pPr>
      <w:rPr>
        <w:rFonts w:ascii="Arial" w:eastAsia="Times New Roman" w:hAnsi="Arial"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E47637"/>
    <w:multiLevelType w:val="hybridMultilevel"/>
    <w:tmpl w:val="F6ACC196"/>
    <w:lvl w:ilvl="0" w:tplc="DF1CC17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70B2BC9"/>
    <w:multiLevelType w:val="hybridMultilevel"/>
    <w:tmpl w:val="F6A235AC"/>
    <w:lvl w:ilvl="0" w:tplc="F7425778">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9" w15:restartNumberingAfterBreak="0">
    <w:nsid w:val="485F241E"/>
    <w:multiLevelType w:val="hybridMultilevel"/>
    <w:tmpl w:val="68645A98"/>
    <w:lvl w:ilvl="0" w:tplc="04020001">
      <w:start w:val="1"/>
      <w:numFmt w:val="bullet"/>
      <w:lvlText w:val=""/>
      <w:lvlJc w:val="left"/>
      <w:pPr>
        <w:tabs>
          <w:tab w:val="num" w:pos="720"/>
        </w:tabs>
        <w:ind w:left="720" w:hanging="360"/>
      </w:pPr>
      <w:rPr>
        <w:rFonts w:ascii="Symbol" w:hAnsi="Symbol" w:hint="default"/>
      </w:rPr>
    </w:lvl>
    <w:lvl w:ilvl="1" w:tplc="78B2BB40">
      <w:start w:val="1"/>
      <w:numFmt w:val="decimal"/>
      <w:lvlText w:val="%2."/>
      <w:lvlJc w:val="left"/>
      <w:pPr>
        <w:tabs>
          <w:tab w:val="num" w:pos="1440"/>
        </w:tabs>
        <w:ind w:left="1440" w:hanging="360"/>
      </w:pPr>
      <w:rPr>
        <w:rFonts w:hint="default"/>
      </w:rPr>
    </w:lvl>
    <w:lvl w:ilvl="2" w:tplc="04020001">
      <w:start w:val="1"/>
      <w:numFmt w:val="bullet"/>
      <w:lvlText w:val=""/>
      <w:lvlJc w:val="left"/>
      <w:pPr>
        <w:tabs>
          <w:tab w:val="num" w:pos="2160"/>
        </w:tabs>
        <w:ind w:left="2160" w:hanging="360"/>
      </w:pPr>
      <w:rPr>
        <w:rFonts w:ascii="Symbol" w:hAnsi="Symbol" w:hint="default"/>
      </w:rPr>
    </w:lvl>
    <w:lvl w:ilvl="3" w:tplc="9D62549C">
      <w:start w:val="1"/>
      <w:numFmt w:val="bullet"/>
      <w:lvlText w:val="-"/>
      <w:lvlJc w:val="left"/>
      <w:pPr>
        <w:tabs>
          <w:tab w:val="num" w:pos="2880"/>
        </w:tabs>
        <w:ind w:left="2880" w:hanging="360"/>
      </w:pPr>
      <w:rPr>
        <w:rFonts w:ascii="Times New Roman" w:eastAsia="Times New Roman" w:hAnsi="Times New Roman" w:cs="Times New Roman" w:hint="default"/>
      </w:rPr>
    </w:lvl>
    <w:lvl w:ilvl="4" w:tplc="04020001">
      <w:start w:val="1"/>
      <w:numFmt w:val="bullet"/>
      <w:lvlText w:val=""/>
      <w:lvlJc w:val="left"/>
      <w:pPr>
        <w:tabs>
          <w:tab w:val="num" w:pos="3600"/>
        </w:tabs>
        <w:ind w:left="3600" w:hanging="360"/>
      </w:pPr>
      <w:rPr>
        <w:rFonts w:ascii="Symbol" w:hAnsi="Symbol" w:hint="default"/>
      </w:rPr>
    </w:lvl>
    <w:lvl w:ilvl="5" w:tplc="ECD8A33A">
      <w:start w:val="84"/>
      <w:numFmt w:val="bullet"/>
      <w:lvlText w:val="–"/>
      <w:lvlJc w:val="left"/>
      <w:pPr>
        <w:ind w:left="360" w:hanging="360"/>
      </w:pPr>
      <w:rPr>
        <w:rFonts w:ascii="Times New Roman" w:eastAsia="Times New Roman" w:hAnsi="Times New Roman" w:cs="Times New Roman"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A747F8"/>
    <w:multiLevelType w:val="hybridMultilevel"/>
    <w:tmpl w:val="63C26006"/>
    <w:lvl w:ilvl="0" w:tplc="0809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49D70144"/>
    <w:multiLevelType w:val="hybridMultilevel"/>
    <w:tmpl w:val="FEE8BB94"/>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4C2A38A4"/>
    <w:multiLevelType w:val="singleLevel"/>
    <w:tmpl w:val="42647884"/>
    <w:lvl w:ilvl="0">
      <w:start w:val="1"/>
      <w:numFmt w:val="bullet"/>
      <w:lvlText w:val="-"/>
      <w:lvlJc w:val="left"/>
      <w:pPr>
        <w:tabs>
          <w:tab w:val="num" w:pos="720"/>
        </w:tabs>
        <w:ind w:left="720" w:hanging="360"/>
      </w:pPr>
      <w:rPr>
        <w:rFonts w:hint="default"/>
      </w:rPr>
    </w:lvl>
  </w:abstractNum>
  <w:abstractNum w:abstractNumId="23" w15:restartNumberingAfterBreak="0">
    <w:nsid w:val="4F7D3B6F"/>
    <w:multiLevelType w:val="hybridMultilevel"/>
    <w:tmpl w:val="8BE8DD6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D52680A"/>
    <w:multiLevelType w:val="multilevel"/>
    <w:tmpl w:val="20EC4E78"/>
    <w:lvl w:ilvl="0">
      <w:start w:val="4"/>
      <w:numFmt w:val="decimal"/>
      <w:lvlText w:val="%1."/>
      <w:lvlJc w:val="left"/>
      <w:pPr>
        <w:ind w:left="720" w:hanging="360"/>
      </w:pPr>
      <w:rPr>
        <w:rFonts w:hint="default"/>
      </w:rPr>
    </w:lvl>
    <w:lvl w:ilvl="1">
      <w:start w:val="1"/>
      <w:numFmt w:val="decimal"/>
      <w:pStyle w:val="Heading2"/>
      <w:isLgl/>
      <w:lvlText w:val="%1.%2."/>
      <w:lvlJc w:val="left"/>
      <w:pPr>
        <w:ind w:left="198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41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6300" w:hanging="1440"/>
      </w:pPr>
      <w:rPr>
        <w:rFonts w:hint="default"/>
      </w:rPr>
    </w:lvl>
    <w:lvl w:ilvl="6">
      <w:start w:val="1"/>
      <w:numFmt w:val="decimal"/>
      <w:isLgl/>
      <w:lvlText w:val="%1.%2.%3.%4.%5.%6.%7."/>
      <w:lvlJc w:val="left"/>
      <w:pPr>
        <w:ind w:left="7560" w:hanging="1800"/>
      </w:pPr>
      <w:rPr>
        <w:rFonts w:hint="default"/>
      </w:rPr>
    </w:lvl>
    <w:lvl w:ilvl="7">
      <w:start w:val="1"/>
      <w:numFmt w:val="decimal"/>
      <w:isLgl/>
      <w:lvlText w:val="%1.%2.%3.%4.%5.%6.%7.%8."/>
      <w:lvlJc w:val="left"/>
      <w:pPr>
        <w:ind w:left="8460" w:hanging="1800"/>
      </w:pPr>
      <w:rPr>
        <w:rFonts w:hint="default"/>
      </w:rPr>
    </w:lvl>
    <w:lvl w:ilvl="8">
      <w:start w:val="1"/>
      <w:numFmt w:val="decimal"/>
      <w:isLgl/>
      <w:lvlText w:val="%1.%2.%3.%4.%5.%6.%7.%8.%9."/>
      <w:lvlJc w:val="left"/>
      <w:pPr>
        <w:ind w:left="9720" w:hanging="2160"/>
      </w:pPr>
      <w:rPr>
        <w:rFonts w:hint="default"/>
      </w:rPr>
    </w:lvl>
  </w:abstractNum>
  <w:abstractNum w:abstractNumId="25" w15:restartNumberingAfterBreak="0">
    <w:nsid w:val="61067E73"/>
    <w:multiLevelType w:val="hybridMultilevel"/>
    <w:tmpl w:val="62CCC4EE"/>
    <w:lvl w:ilvl="0" w:tplc="C2909F22">
      <w:start w:val="1"/>
      <w:numFmt w:val="decimal"/>
      <w:lvlText w:val="%1."/>
      <w:lvlJc w:val="left"/>
      <w:pPr>
        <w:tabs>
          <w:tab w:val="num" w:pos="720"/>
        </w:tabs>
        <w:ind w:left="720" w:hanging="360"/>
      </w:pPr>
      <w:rPr>
        <w:rFonts w:hint="default"/>
      </w:rPr>
    </w:lvl>
    <w:lvl w:ilvl="1" w:tplc="9D62549C">
      <w:start w:val="1"/>
      <w:numFmt w:val="bullet"/>
      <w:lvlText w:val="-"/>
      <w:lvlJc w:val="left"/>
      <w:pPr>
        <w:tabs>
          <w:tab w:val="num" w:pos="1440"/>
        </w:tabs>
        <w:ind w:left="1440" w:hanging="360"/>
      </w:pPr>
      <w:rPr>
        <w:rFonts w:ascii="Times New Roman" w:eastAsia="Times New Roman" w:hAnsi="Times New Roman" w:cs="Times New Roman" w:hint="default"/>
      </w:rPr>
    </w:lvl>
    <w:lvl w:ilvl="2" w:tplc="EE0CD37C">
      <w:start w:val="1"/>
      <w:numFmt w:val="decimal"/>
      <w:lvlText w:val="%3."/>
      <w:lvlJc w:val="left"/>
      <w:pPr>
        <w:tabs>
          <w:tab w:val="num" w:pos="2340"/>
        </w:tabs>
        <w:ind w:left="2340" w:hanging="360"/>
      </w:pPr>
      <w:rPr>
        <w:rFonts w:hint="default"/>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61637074"/>
    <w:multiLevelType w:val="multilevel"/>
    <w:tmpl w:val="2F565464"/>
    <w:lvl w:ilvl="0">
      <w:start w:val="3"/>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pStyle w:val="Heading3"/>
      <w:lvlText w:val="%1.%2.%3."/>
      <w:lvlJc w:val="left"/>
      <w:pPr>
        <w:ind w:left="2148"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27" w15:restartNumberingAfterBreak="0">
    <w:nsid w:val="62B1617F"/>
    <w:multiLevelType w:val="hybridMultilevel"/>
    <w:tmpl w:val="4294B172"/>
    <w:lvl w:ilvl="0" w:tplc="DAB4AEFC">
      <w:numFmt w:val="bullet"/>
      <w:lvlText w:val="-"/>
      <w:lvlJc w:val="left"/>
      <w:pPr>
        <w:tabs>
          <w:tab w:val="num" w:pos="1069"/>
        </w:tabs>
        <w:ind w:left="1069" w:hanging="360"/>
      </w:pPr>
      <w:rPr>
        <w:rFonts w:ascii="Times New Roman" w:eastAsia="Times New Roman" w:hAnsi="Times New Roman" w:cs="Times New Roman" w:hint="default"/>
      </w:rPr>
    </w:lvl>
    <w:lvl w:ilvl="1" w:tplc="78B2BB40">
      <w:start w:val="1"/>
      <w:numFmt w:val="decimal"/>
      <w:lvlText w:val="%2."/>
      <w:lvlJc w:val="left"/>
      <w:pPr>
        <w:tabs>
          <w:tab w:val="num" w:pos="1440"/>
        </w:tabs>
        <w:ind w:left="1440" w:hanging="360"/>
      </w:pPr>
      <w:rPr>
        <w:rFonts w:hint="default"/>
      </w:rPr>
    </w:lvl>
    <w:lvl w:ilvl="2" w:tplc="04020001">
      <w:start w:val="1"/>
      <w:numFmt w:val="bullet"/>
      <w:lvlText w:val=""/>
      <w:lvlJc w:val="left"/>
      <w:pPr>
        <w:tabs>
          <w:tab w:val="num" w:pos="2160"/>
        </w:tabs>
        <w:ind w:left="2160" w:hanging="360"/>
      </w:pPr>
      <w:rPr>
        <w:rFonts w:ascii="Symbol" w:hAnsi="Symbol" w:hint="default"/>
      </w:rPr>
    </w:lvl>
    <w:lvl w:ilvl="3" w:tplc="9D62549C">
      <w:start w:val="1"/>
      <w:numFmt w:val="bullet"/>
      <w:lvlText w:val="-"/>
      <w:lvlJc w:val="left"/>
      <w:pPr>
        <w:tabs>
          <w:tab w:val="num" w:pos="2880"/>
        </w:tabs>
        <w:ind w:left="2880" w:hanging="360"/>
      </w:pPr>
      <w:rPr>
        <w:rFonts w:ascii="Times New Roman" w:eastAsia="Times New Roman" w:hAnsi="Times New Roman" w:cs="Times New Roman" w:hint="default"/>
      </w:rPr>
    </w:lvl>
    <w:lvl w:ilvl="4" w:tplc="DAB4AEFC">
      <w:numFmt w:val="bullet"/>
      <w:lvlText w:val="-"/>
      <w:lvlJc w:val="left"/>
      <w:pPr>
        <w:tabs>
          <w:tab w:val="num" w:pos="3600"/>
        </w:tabs>
        <w:ind w:left="3600" w:hanging="360"/>
      </w:pPr>
      <w:rPr>
        <w:rFonts w:ascii="Times New Roman" w:eastAsia="Times New Roman" w:hAnsi="Times New Roman" w:cs="Times New Roman"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472179"/>
    <w:multiLevelType w:val="singleLevel"/>
    <w:tmpl w:val="DF183DCE"/>
    <w:lvl w:ilvl="0">
      <w:numFmt w:val="bullet"/>
      <w:pStyle w:val="List11"/>
      <w:lvlText w:val=""/>
      <w:lvlJc w:val="left"/>
      <w:pPr>
        <w:tabs>
          <w:tab w:val="num" w:pos="1069"/>
        </w:tabs>
        <w:ind w:left="1069" w:hanging="360"/>
      </w:pPr>
      <w:rPr>
        <w:rFonts w:ascii="Symbol" w:hAnsi="Symbol" w:hint="default"/>
      </w:rPr>
    </w:lvl>
  </w:abstractNum>
  <w:abstractNum w:abstractNumId="29" w15:restartNumberingAfterBreak="0">
    <w:nsid w:val="6AF924A0"/>
    <w:multiLevelType w:val="hybridMultilevel"/>
    <w:tmpl w:val="8F16B496"/>
    <w:lvl w:ilvl="0" w:tplc="04020001">
      <w:start w:val="1"/>
      <w:numFmt w:val="bullet"/>
      <w:lvlText w:val=""/>
      <w:lvlJc w:val="left"/>
      <w:pPr>
        <w:tabs>
          <w:tab w:val="num" w:pos="2340"/>
        </w:tabs>
        <w:ind w:left="23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B6968B3"/>
    <w:multiLevelType w:val="hybridMultilevel"/>
    <w:tmpl w:val="B964E2BE"/>
    <w:lvl w:ilvl="0" w:tplc="08090001">
      <w:start w:val="1"/>
      <w:numFmt w:val="bullet"/>
      <w:lvlText w:val=""/>
      <w:lvlJc w:val="left"/>
      <w:pPr>
        <w:ind w:left="1004" w:hanging="360"/>
      </w:pPr>
      <w:rPr>
        <w:rFonts w:ascii="Symbol" w:hAnsi="Symbol"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1" w15:restartNumberingAfterBreak="0">
    <w:nsid w:val="6B7253E9"/>
    <w:multiLevelType w:val="hybridMultilevel"/>
    <w:tmpl w:val="D3DE9B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91614D"/>
    <w:multiLevelType w:val="hybridMultilevel"/>
    <w:tmpl w:val="2C7E3E82"/>
    <w:lvl w:ilvl="0" w:tplc="42647884">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BC0948"/>
    <w:multiLevelType w:val="hybridMultilevel"/>
    <w:tmpl w:val="9A1A746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DC54CF"/>
    <w:multiLevelType w:val="hybridMultilevel"/>
    <w:tmpl w:val="B2F04292"/>
    <w:lvl w:ilvl="0" w:tplc="04020005">
      <w:start w:val="1"/>
      <w:numFmt w:val="bullet"/>
      <w:lvlText w:val=""/>
      <w:lvlJc w:val="left"/>
      <w:pPr>
        <w:tabs>
          <w:tab w:val="num" w:pos="1440"/>
        </w:tabs>
        <w:ind w:left="1440" w:hanging="360"/>
      </w:pPr>
      <w:rPr>
        <w:rFonts w:ascii="Wingdings" w:hAnsi="Wingdings"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62719FD"/>
    <w:multiLevelType w:val="multilevel"/>
    <w:tmpl w:val="54886E5C"/>
    <w:lvl w:ilvl="0">
      <w:start w:val="4"/>
      <w:numFmt w:val="decimal"/>
      <w:lvlText w:val="%1."/>
      <w:lvlJc w:val="left"/>
      <w:pPr>
        <w:ind w:left="720" w:hanging="360"/>
      </w:pPr>
      <w:rPr>
        <w:rFonts w:hint="default"/>
      </w:rPr>
    </w:lvl>
    <w:lvl w:ilvl="1">
      <w:start w:val="1"/>
      <w:numFmt w:val="decimal"/>
      <w:isLgl/>
      <w:lvlText w:val="%1.%2."/>
      <w:lvlJc w:val="left"/>
      <w:pPr>
        <w:ind w:left="1980" w:hanging="72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4140" w:hanging="1080"/>
      </w:pPr>
      <w:rPr>
        <w:rFonts w:hint="default"/>
      </w:rPr>
    </w:lvl>
    <w:lvl w:ilvl="4">
      <w:start w:val="1"/>
      <w:numFmt w:val="decimal"/>
      <w:isLgl/>
      <w:lvlText w:val="%1.%2.%3.%4.%5."/>
      <w:lvlJc w:val="left"/>
      <w:pPr>
        <w:ind w:left="5040" w:hanging="1080"/>
      </w:pPr>
      <w:rPr>
        <w:rFonts w:hint="default"/>
      </w:rPr>
    </w:lvl>
    <w:lvl w:ilvl="5">
      <w:start w:val="1"/>
      <w:numFmt w:val="decimal"/>
      <w:isLgl/>
      <w:lvlText w:val="%1.%2.%3.%4.%5.%6."/>
      <w:lvlJc w:val="left"/>
      <w:pPr>
        <w:ind w:left="6300" w:hanging="1440"/>
      </w:pPr>
      <w:rPr>
        <w:rFonts w:hint="default"/>
      </w:rPr>
    </w:lvl>
    <w:lvl w:ilvl="6">
      <w:start w:val="1"/>
      <w:numFmt w:val="decimal"/>
      <w:isLgl/>
      <w:lvlText w:val="%1.%2.%3.%4.%5.%6.%7."/>
      <w:lvlJc w:val="left"/>
      <w:pPr>
        <w:ind w:left="7560" w:hanging="1800"/>
      </w:pPr>
      <w:rPr>
        <w:rFonts w:hint="default"/>
      </w:rPr>
    </w:lvl>
    <w:lvl w:ilvl="7">
      <w:start w:val="1"/>
      <w:numFmt w:val="decimal"/>
      <w:isLgl/>
      <w:lvlText w:val="%1.%2.%3.%4.%5.%6.%7.%8."/>
      <w:lvlJc w:val="left"/>
      <w:pPr>
        <w:ind w:left="8460" w:hanging="1800"/>
      </w:pPr>
      <w:rPr>
        <w:rFonts w:hint="default"/>
      </w:rPr>
    </w:lvl>
    <w:lvl w:ilvl="8">
      <w:start w:val="1"/>
      <w:numFmt w:val="decimal"/>
      <w:isLgl/>
      <w:lvlText w:val="%1.%2.%3.%4.%5.%6.%7.%8.%9."/>
      <w:lvlJc w:val="left"/>
      <w:pPr>
        <w:ind w:left="9720" w:hanging="2160"/>
      </w:pPr>
      <w:rPr>
        <w:rFonts w:hint="default"/>
      </w:rPr>
    </w:lvl>
  </w:abstractNum>
  <w:abstractNum w:abstractNumId="36" w15:restartNumberingAfterBreak="0">
    <w:nsid w:val="7E625B4F"/>
    <w:multiLevelType w:val="hybridMultilevel"/>
    <w:tmpl w:val="69CE63B0"/>
    <w:lvl w:ilvl="0" w:tplc="DF1CC17A">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4"/>
  </w:num>
  <w:num w:numId="4">
    <w:abstractNumId w:val="14"/>
  </w:num>
  <w:num w:numId="5">
    <w:abstractNumId w:val="10"/>
  </w:num>
  <w:num w:numId="6">
    <w:abstractNumId w:val="22"/>
  </w:num>
  <w:num w:numId="7">
    <w:abstractNumId w:val="28"/>
  </w:num>
  <w:num w:numId="8">
    <w:abstractNumId w:val="16"/>
  </w:num>
  <w:num w:numId="9">
    <w:abstractNumId w:val="12"/>
  </w:num>
  <w:num w:numId="10">
    <w:abstractNumId w:val="20"/>
  </w:num>
  <w:num w:numId="11">
    <w:abstractNumId w:val="2"/>
  </w:num>
  <w:num w:numId="12">
    <w:abstractNumId w:val="9"/>
  </w:num>
  <w:num w:numId="1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4">
    <w:abstractNumId w:val="33"/>
  </w:num>
  <w:num w:numId="15">
    <w:abstractNumId w:val="21"/>
  </w:num>
  <w:num w:numId="16">
    <w:abstractNumId w:val="25"/>
  </w:num>
  <w:num w:numId="17">
    <w:abstractNumId w:val="19"/>
  </w:num>
  <w:num w:numId="18">
    <w:abstractNumId w:val="27"/>
  </w:num>
  <w:num w:numId="19">
    <w:abstractNumId w:val="5"/>
  </w:num>
  <w:num w:numId="20">
    <w:abstractNumId w:val="30"/>
  </w:num>
  <w:num w:numId="21">
    <w:abstractNumId w:val="36"/>
  </w:num>
  <w:num w:numId="22">
    <w:abstractNumId w:val="17"/>
  </w:num>
  <w:num w:numId="23">
    <w:abstractNumId w:val="13"/>
  </w:num>
  <w:num w:numId="24">
    <w:abstractNumId w:val="7"/>
  </w:num>
  <w:num w:numId="25">
    <w:abstractNumId w:val="3"/>
  </w:num>
  <w:num w:numId="26">
    <w:abstractNumId w:val="8"/>
  </w:num>
  <w:num w:numId="27">
    <w:abstractNumId w:val="29"/>
  </w:num>
  <w:num w:numId="28">
    <w:abstractNumId w:val="15"/>
  </w:num>
  <w:num w:numId="29">
    <w:abstractNumId w:val="18"/>
  </w:num>
  <w:num w:numId="30">
    <w:abstractNumId w:val="6"/>
  </w:num>
  <w:num w:numId="31">
    <w:abstractNumId w:val="35"/>
  </w:num>
  <w:num w:numId="32">
    <w:abstractNumId w:val="35"/>
    <w:lvlOverride w:ilvl="0">
      <w:startOverride w:val="4"/>
    </w:lvlOverride>
    <w:lvlOverride w:ilvl="1">
      <w:startOverride w:val="2"/>
    </w:lvlOverride>
  </w:num>
  <w:num w:numId="33">
    <w:abstractNumId w:val="13"/>
    <w:lvlOverride w:ilvl="0">
      <w:startOverride w:val="4"/>
    </w:lvlOverride>
    <w:lvlOverride w:ilvl="1">
      <w:startOverride w:val="2"/>
    </w:lvlOverride>
  </w:num>
  <w:num w:numId="34">
    <w:abstractNumId w:val="35"/>
    <w:lvlOverride w:ilvl="0">
      <w:startOverride w:val="4"/>
    </w:lvlOverride>
    <w:lvlOverride w:ilvl="1">
      <w:startOverride w:val="2"/>
    </w:lvlOverride>
  </w:num>
  <w:num w:numId="35">
    <w:abstractNumId w:val="35"/>
    <w:lvlOverride w:ilvl="0">
      <w:startOverride w:val="4"/>
    </w:lvlOverride>
    <w:lvlOverride w:ilvl="1">
      <w:startOverride w:val="3"/>
    </w:lvlOverride>
  </w:num>
  <w:num w:numId="36">
    <w:abstractNumId w:val="35"/>
    <w:lvlOverride w:ilvl="0">
      <w:startOverride w:val="4"/>
    </w:lvlOverride>
    <w:lvlOverride w:ilvl="1">
      <w:startOverride w:val="3"/>
    </w:lvlOverride>
  </w:num>
  <w:num w:numId="37">
    <w:abstractNumId w:val="35"/>
    <w:lvlOverride w:ilvl="0">
      <w:startOverride w:val="4"/>
    </w:lvlOverride>
    <w:lvlOverride w:ilvl="1">
      <w:startOverride w:val="5"/>
    </w:lvlOverride>
  </w:num>
  <w:num w:numId="38">
    <w:abstractNumId w:val="35"/>
    <w:lvlOverride w:ilvl="0">
      <w:startOverride w:val="4"/>
    </w:lvlOverride>
    <w:lvlOverride w:ilvl="1">
      <w:startOverride w:val="6"/>
    </w:lvlOverride>
  </w:num>
  <w:num w:numId="39">
    <w:abstractNumId w:val="26"/>
  </w:num>
  <w:num w:numId="40">
    <w:abstractNumId w:val="35"/>
    <w:lvlOverride w:ilvl="0">
      <w:startOverride w:val="4"/>
    </w:lvlOverride>
    <w:lvlOverride w:ilvl="1">
      <w:startOverride w:val="2"/>
    </w:lvlOverride>
  </w:num>
  <w:num w:numId="41">
    <w:abstractNumId w:val="35"/>
    <w:lvlOverride w:ilvl="0">
      <w:startOverride w:val="7"/>
    </w:lvlOverride>
    <w:lvlOverride w:ilvl="1">
      <w:startOverride w:val="1"/>
    </w:lvlOverride>
  </w:num>
  <w:num w:numId="42">
    <w:abstractNumId w:val="24"/>
  </w:num>
  <w:num w:numId="43">
    <w:abstractNumId w:val="32"/>
  </w:num>
  <w:num w:numId="44">
    <w:abstractNumId w:val="11"/>
  </w:num>
  <w:num w:numId="45">
    <w:abstractNumId w:val="23"/>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1A1"/>
    <w:rsid w:val="000001E3"/>
    <w:rsid w:val="0000042D"/>
    <w:rsid w:val="00000EDF"/>
    <w:rsid w:val="00002268"/>
    <w:rsid w:val="000022A2"/>
    <w:rsid w:val="0000450C"/>
    <w:rsid w:val="00004A03"/>
    <w:rsid w:val="000054DD"/>
    <w:rsid w:val="00005D85"/>
    <w:rsid w:val="000064F0"/>
    <w:rsid w:val="00006C01"/>
    <w:rsid w:val="00007368"/>
    <w:rsid w:val="000102A3"/>
    <w:rsid w:val="00010DEE"/>
    <w:rsid w:val="00011B39"/>
    <w:rsid w:val="00012B73"/>
    <w:rsid w:val="00012DBD"/>
    <w:rsid w:val="00013DCB"/>
    <w:rsid w:val="00014CE4"/>
    <w:rsid w:val="00016694"/>
    <w:rsid w:val="00016BC7"/>
    <w:rsid w:val="00016FBA"/>
    <w:rsid w:val="00017703"/>
    <w:rsid w:val="00020350"/>
    <w:rsid w:val="000203AE"/>
    <w:rsid w:val="00020811"/>
    <w:rsid w:val="000209B4"/>
    <w:rsid w:val="00020E58"/>
    <w:rsid w:val="0002108A"/>
    <w:rsid w:val="00021344"/>
    <w:rsid w:val="0002157A"/>
    <w:rsid w:val="00021C7C"/>
    <w:rsid w:val="0002252F"/>
    <w:rsid w:val="00023A54"/>
    <w:rsid w:val="00024282"/>
    <w:rsid w:val="00024E59"/>
    <w:rsid w:val="000308CB"/>
    <w:rsid w:val="00030D4C"/>
    <w:rsid w:val="00033DF3"/>
    <w:rsid w:val="00033FC8"/>
    <w:rsid w:val="00034D27"/>
    <w:rsid w:val="00035604"/>
    <w:rsid w:val="00036012"/>
    <w:rsid w:val="00036D1F"/>
    <w:rsid w:val="00036E31"/>
    <w:rsid w:val="00040043"/>
    <w:rsid w:val="00041C02"/>
    <w:rsid w:val="00041EC1"/>
    <w:rsid w:val="00042007"/>
    <w:rsid w:val="00042673"/>
    <w:rsid w:val="000426B3"/>
    <w:rsid w:val="00042BAD"/>
    <w:rsid w:val="00043D46"/>
    <w:rsid w:val="0004488B"/>
    <w:rsid w:val="00044B37"/>
    <w:rsid w:val="0004504E"/>
    <w:rsid w:val="00046E12"/>
    <w:rsid w:val="00047660"/>
    <w:rsid w:val="0004784A"/>
    <w:rsid w:val="0005187D"/>
    <w:rsid w:val="00052ACD"/>
    <w:rsid w:val="00052F19"/>
    <w:rsid w:val="00053078"/>
    <w:rsid w:val="000535F3"/>
    <w:rsid w:val="00053B33"/>
    <w:rsid w:val="00053B64"/>
    <w:rsid w:val="00056440"/>
    <w:rsid w:val="00056E09"/>
    <w:rsid w:val="000572B7"/>
    <w:rsid w:val="0005768A"/>
    <w:rsid w:val="00057885"/>
    <w:rsid w:val="000578C9"/>
    <w:rsid w:val="00057ED3"/>
    <w:rsid w:val="000619BA"/>
    <w:rsid w:val="00062396"/>
    <w:rsid w:val="00062FF8"/>
    <w:rsid w:val="000638A1"/>
    <w:rsid w:val="00064059"/>
    <w:rsid w:val="000644C4"/>
    <w:rsid w:val="000645F1"/>
    <w:rsid w:val="0006484E"/>
    <w:rsid w:val="0006485A"/>
    <w:rsid w:val="00064B6B"/>
    <w:rsid w:val="00065C54"/>
    <w:rsid w:val="00065C5C"/>
    <w:rsid w:val="000661EB"/>
    <w:rsid w:val="000667E7"/>
    <w:rsid w:val="00066A19"/>
    <w:rsid w:val="00067AA8"/>
    <w:rsid w:val="00070735"/>
    <w:rsid w:val="00070BA1"/>
    <w:rsid w:val="00070BFA"/>
    <w:rsid w:val="00070DC1"/>
    <w:rsid w:val="000710A5"/>
    <w:rsid w:val="00072222"/>
    <w:rsid w:val="00072A04"/>
    <w:rsid w:val="00072BE5"/>
    <w:rsid w:val="00075B5F"/>
    <w:rsid w:val="00075DDE"/>
    <w:rsid w:val="00075FED"/>
    <w:rsid w:val="00076292"/>
    <w:rsid w:val="00077318"/>
    <w:rsid w:val="00077483"/>
    <w:rsid w:val="0008002C"/>
    <w:rsid w:val="00080CC5"/>
    <w:rsid w:val="000826D5"/>
    <w:rsid w:val="00082F50"/>
    <w:rsid w:val="00083E62"/>
    <w:rsid w:val="00085408"/>
    <w:rsid w:val="00085437"/>
    <w:rsid w:val="00085606"/>
    <w:rsid w:val="00087DED"/>
    <w:rsid w:val="00090F98"/>
    <w:rsid w:val="00092796"/>
    <w:rsid w:val="00093778"/>
    <w:rsid w:val="00094A00"/>
    <w:rsid w:val="000960A6"/>
    <w:rsid w:val="00096FA1"/>
    <w:rsid w:val="000970E1"/>
    <w:rsid w:val="00097F55"/>
    <w:rsid w:val="000A0401"/>
    <w:rsid w:val="000A0F57"/>
    <w:rsid w:val="000A0F6C"/>
    <w:rsid w:val="000A2551"/>
    <w:rsid w:val="000A27D7"/>
    <w:rsid w:val="000A3582"/>
    <w:rsid w:val="000A4397"/>
    <w:rsid w:val="000A50CC"/>
    <w:rsid w:val="000A57F8"/>
    <w:rsid w:val="000A5CF9"/>
    <w:rsid w:val="000A5D69"/>
    <w:rsid w:val="000A6F16"/>
    <w:rsid w:val="000A7203"/>
    <w:rsid w:val="000A731C"/>
    <w:rsid w:val="000A748C"/>
    <w:rsid w:val="000B0935"/>
    <w:rsid w:val="000B09E5"/>
    <w:rsid w:val="000B221B"/>
    <w:rsid w:val="000B22FB"/>
    <w:rsid w:val="000B2711"/>
    <w:rsid w:val="000B2F79"/>
    <w:rsid w:val="000B338B"/>
    <w:rsid w:val="000B4F0E"/>
    <w:rsid w:val="000B5064"/>
    <w:rsid w:val="000B524A"/>
    <w:rsid w:val="000B717D"/>
    <w:rsid w:val="000B7D4D"/>
    <w:rsid w:val="000B7D51"/>
    <w:rsid w:val="000B7E38"/>
    <w:rsid w:val="000C04F2"/>
    <w:rsid w:val="000C0502"/>
    <w:rsid w:val="000C0AAA"/>
    <w:rsid w:val="000C1E52"/>
    <w:rsid w:val="000C2095"/>
    <w:rsid w:val="000C2454"/>
    <w:rsid w:val="000C25E4"/>
    <w:rsid w:val="000C335A"/>
    <w:rsid w:val="000C39D2"/>
    <w:rsid w:val="000C3D8E"/>
    <w:rsid w:val="000C4868"/>
    <w:rsid w:val="000C608C"/>
    <w:rsid w:val="000C63D3"/>
    <w:rsid w:val="000C6443"/>
    <w:rsid w:val="000C668E"/>
    <w:rsid w:val="000C68FE"/>
    <w:rsid w:val="000C6B15"/>
    <w:rsid w:val="000C6FA7"/>
    <w:rsid w:val="000C7A97"/>
    <w:rsid w:val="000C7DDA"/>
    <w:rsid w:val="000D11E1"/>
    <w:rsid w:val="000D1252"/>
    <w:rsid w:val="000D17A0"/>
    <w:rsid w:val="000D1998"/>
    <w:rsid w:val="000D29EC"/>
    <w:rsid w:val="000D2B3A"/>
    <w:rsid w:val="000D328C"/>
    <w:rsid w:val="000D352D"/>
    <w:rsid w:val="000D3CB0"/>
    <w:rsid w:val="000D44C3"/>
    <w:rsid w:val="000D4ED1"/>
    <w:rsid w:val="000D58CF"/>
    <w:rsid w:val="000D7824"/>
    <w:rsid w:val="000D7A6A"/>
    <w:rsid w:val="000E0404"/>
    <w:rsid w:val="000E1BBE"/>
    <w:rsid w:val="000E305D"/>
    <w:rsid w:val="000E396E"/>
    <w:rsid w:val="000E42F8"/>
    <w:rsid w:val="000E545F"/>
    <w:rsid w:val="000E5C27"/>
    <w:rsid w:val="000E5E5A"/>
    <w:rsid w:val="000E7C52"/>
    <w:rsid w:val="000F4E8F"/>
    <w:rsid w:val="000F5CE9"/>
    <w:rsid w:val="000F5DD4"/>
    <w:rsid w:val="000F7155"/>
    <w:rsid w:val="000F74ED"/>
    <w:rsid w:val="00100315"/>
    <w:rsid w:val="001008C6"/>
    <w:rsid w:val="00100C0C"/>
    <w:rsid w:val="00101FB4"/>
    <w:rsid w:val="00102539"/>
    <w:rsid w:val="001039B1"/>
    <w:rsid w:val="00103D2B"/>
    <w:rsid w:val="00104875"/>
    <w:rsid w:val="00104B0A"/>
    <w:rsid w:val="001057AF"/>
    <w:rsid w:val="00107FF9"/>
    <w:rsid w:val="00110C71"/>
    <w:rsid w:val="00111183"/>
    <w:rsid w:val="001129E5"/>
    <w:rsid w:val="00112BAF"/>
    <w:rsid w:val="0011307D"/>
    <w:rsid w:val="0011385B"/>
    <w:rsid w:val="0011490D"/>
    <w:rsid w:val="001149B0"/>
    <w:rsid w:val="0011510A"/>
    <w:rsid w:val="001166B9"/>
    <w:rsid w:val="001171F1"/>
    <w:rsid w:val="001177CD"/>
    <w:rsid w:val="00120503"/>
    <w:rsid w:val="00121952"/>
    <w:rsid w:val="00122231"/>
    <w:rsid w:val="001233E0"/>
    <w:rsid w:val="00123D5D"/>
    <w:rsid w:val="00124B7F"/>
    <w:rsid w:val="001255F6"/>
    <w:rsid w:val="0012614F"/>
    <w:rsid w:val="001261D8"/>
    <w:rsid w:val="0012646A"/>
    <w:rsid w:val="001269BE"/>
    <w:rsid w:val="0012772A"/>
    <w:rsid w:val="00127EAA"/>
    <w:rsid w:val="00130146"/>
    <w:rsid w:val="00130698"/>
    <w:rsid w:val="00130DDE"/>
    <w:rsid w:val="00130E98"/>
    <w:rsid w:val="00131436"/>
    <w:rsid w:val="0013174F"/>
    <w:rsid w:val="00131D2B"/>
    <w:rsid w:val="00132405"/>
    <w:rsid w:val="001328BA"/>
    <w:rsid w:val="001328F7"/>
    <w:rsid w:val="001335F1"/>
    <w:rsid w:val="00134F57"/>
    <w:rsid w:val="00135F61"/>
    <w:rsid w:val="001362DD"/>
    <w:rsid w:val="001369AF"/>
    <w:rsid w:val="001369BA"/>
    <w:rsid w:val="00136BCE"/>
    <w:rsid w:val="00136F49"/>
    <w:rsid w:val="00137955"/>
    <w:rsid w:val="00140780"/>
    <w:rsid w:val="00143F1F"/>
    <w:rsid w:val="001444D6"/>
    <w:rsid w:val="001447B4"/>
    <w:rsid w:val="001452F2"/>
    <w:rsid w:val="00145649"/>
    <w:rsid w:val="001456F5"/>
    <w:rsid w:val="001458D8"/>
    <w:rsid w:val="00145B15"/>
    <w:rsid w:val="00146209"/>
    <w:rsid w:val="00146941"/>
    <w:rsid w:val="00146ECA"/>
    <w:rsid w:val="001476A8"/>
    <w:rsid w:val="00147E84"/>
    <w:rsid w:val="001500EE"/>
    <w:rsid w:val="00151458"/>
    <w:rsid w:val="001521A8"/>
    <w:rsid w:val="00153161"/>
    <w:rsid w:val="001556C1"/>
    <w:rsid w:val="00155FE0"/>
    <w:rsid w:val="001570AA"/>
    <w:rsid w:val="00161C80"/>
    <w:rsid w:val="001627C2"/>
    <w:rsid w:val="00164541"/>
    <w:rsid w:val="00164A6C"/>
    <w:rsid w:val="00166C39"/>
    <w:rsid w:val="00167578"/>
    <w:rsid w:val="0017034E"/>
    <w:rsid w:val="00170A70"/>
    <w:rsid w:val="001715EB"/>
    <w:rsid w:val="00172527"/>
    <w:rsid w:val="0017302C"/>
    <w:rsid w:val="00173738"/>
    <w:rsid w:val="001738C7"/>
    <w:rsid w:val="00173B22"/>
    <w:rsid w:val="00173CAA"/>
    <w:rsid w:val="00174224"/>
    <w:rsid w:val="001743EA"/>
    <w:rsid w:val="001745C9"/>
    <w:rsid w:val="001746FF"/>
    <w:rsid w:val="001755DA"/>
    <w:rsid w:val="00175940"/>
    <w:rsid w:val="001760E1"/>
    <w:rsid w:val="001768F1"/>
    <w:rsid w:val="001769BF"/>
    <w:rsid w:val="001771BB"/>
    <w:rsid w:val="001802A1"/>
    <w:rsid w:val="00181A5A"/>
    <w:rsid w:val="00181DC9"/>
    <w:rsid w:val="0018394F"/>
    <w:rsid w:val="00183CBE"/>
    <w:rsid w:val="00184612"/>
    <w:rsid w:val="00184A12"/>
    <w:rsid w:val="00184A18"/>
    <w:rsid w:val="00184AE2"/>
    <w:rsid w:val="00185250"/>
    <w:rsid w:val="001862D0"/>
    <w:rsid w:val="00186DA8"/>
    <w:rsid w:val="00187705"/>
    <w:rsid w:val="00187AA3"/>
    <w:rsid w:val="00187BD9"/>
    <w:rsid w:val="00191A96"/>
    <w:rsid w:val="0019240C"/>
    <w:rsid w:val="00192682"/>
    <w:rsid w:val="00194413"/>
    <w:rsid w:val="00194519"/>
    <w:rsid w:val="00194728"/>
    <w:rsid w:val="00194D1C"/>
    <w:rsid w:val="0019550B"/>
    <w:rsid w:val="001960B3"/>
    <w:rsid w:val="0019721E"/>
    <w:rsid w:val="001972B0"/>
    <w:rsid w:val="0019783D"/>
    <w:rsid w:val="00197BD6"/>
    <w:rsid w:val="00197D96"/>
    <w:rsid w:val="001A0872"/>
    <w:rsid w:val="001A0E4E"/>
    <w:rsid w:val="001A133A"/>
    <w:rsid w:val="001A168E"/>
    <w:rsid w:val="001A19A3"/>
    <w:rsid w:val="001A20AD"/>
    <w:rsid w:val="001A2CD6"/>
    <w:rsid w:val="001A2D21"/>
    <w:rsid w:val="001A2DA9"/>
    <w:rsid w:val="001A3FC7"/>
    <w:rsid w:val="001A46AA"/>
    <w:rsid w:val="001A4A1D"/>
    <w:rsid w:val="001A5025"/>
    <w:rsid w:val="001A6F8C"/>
    <w:rsid w:val="001B0C1D"/>
    <w:rsid w:val="001B1933"/>
    <w:rsid w:val="001B1E03"/>
    <w:rsid w:val="001B23D3"/>
    <w:rsid w:val="001B30EE"/>
    <w:rsid w:val="001B3AE9"/>
    <w:rsid w:val="001B4C68"/>
    <w:rsid w:val="001B72F0"/>
    <w:rsid w:val="001C032D"/>
    <w:rsid w:val="001C09E5"/>
    <w:rsid w:val="001C13D9"/>
    <w:rsid w:val="001C1807"/>
    <w:rsid w:val="001C192F"/>
    <w:rsid w:val="001C3153"/>
    <w:rsid w:val="001C3358"/>
    <w:rsid w:val="001C3392"/>
    <w:rsid w:val="001C3974"/>
    <w:rsid w:val="001C3A14"/>
    <w:rsid w:val="001C6AEE"/>
    <w:rsid w:val="001D00C6"/>
    <w:rsid w:val="001D06AE"/>
    <w:rsid w:val="001D1021"/>
    <w:rsid w:val="001D185D"/>
    <w:rsid w:val="001D1967"/>
    <w:rsid w:val="001D3A94"/>
    <w:rsid w:val="001D3C74"/>
    <w:rsid w:val="001D3F70"/>
    <w:rsid w:val="001D5818"/>
    <w:rsid w:val="001D7D0A"/>
    <w:rsid w:val="001E0268"/>
    <w:rsid w:val="001E04E5"/>
    <w:rsid w:val="001E0743"/>
    <w:rsid w:val="001E085F"/>
    <w:rsid w:val="001E1C31"/>
    <w:rsid w:val="001E1D79"/>
    <w:rsid w:val="001E2565"/>
    <w:rsid w:val="001E3976"/>
    <w:rsid w:val="001E3C7A"/>
    <w:rsid w:val="001E4324"/>
    <w:rsid w:val="001E5C60"/>
    <w:rsid w:val="001E6ACA"/>
    <w:rsid w:val="001E750B"/>
    <w:rsid w:val="001E7587"/>
    <w:rsid w:val="001F070E"/>
    <w:rsid w:val="001F0FB4"/>
    <w:rsid w:val="001F1F05"/>
    <w:rsid w:val="001F2042"/>
    <w:rsid w:val="001F3E80"/>
    <w:rsid w:val="001F4C5D"/>
    <w:rsid w:val="001F4CA9"/>
    <w:rsid w:val="001F52CB"/>
    <w:rsid w:val="001F548F"/>
    <w:rsid w:val="001F5B20"/>
    <w:rsid w:val="001F641A"/>
    <w:rsid w:val="001F6D2C"/>
    <w:rsid w:val="0020031C"/>
    <w:rsid w:val="0020165C"/>
    <w:rsid w:val="00201BD1"/>
    <w:rsid w:val="00202387"/>
    <w:rsid w:val="00202634"/>
    <w:rsid w:val="00203F23"/>
    <w:rsid w:val="00203FA2"/>
    <w:rsid w:val="0020419F"/>
    <w:rsid w:val="00204992"/>
    <w:rsid w:val="00204B76"/>
    <w:rsid w:val="00204CC9"/>
    <w:rsid w:val="00204EAD"/>
    <w:rsid w:val="002058D2"/>
    <w:rsid w:val="00205C19"/>
    <w:rsid w:val="00206269"/>
    <w:rsid w:val="002067B3"/>
    <w:rsid w:val="00210130"/>
    <w:rsid w:val="00210934"/>
    <w:rsid w:val="00211700"/>
    <w:rsid w:val="002122A3"/>
    <w:rsid w:val="002145D6"/>
    <w:rsid w:val="00215375"/>
    <w:rsid w:val="00215497"/>
    <w:rsid w:val="00215651"/>
    <w:rsid w:val="002164B0"/>
    <w:rsid w:val="00216599"/>
    <w:rsid w:val="002167E0"/>
    <w:rsid w:val="00217170"/>
    <w:rsid w:val="002173BA"/>
    <w:rsid w:val="00217B16"/>
    <w:rsid w:val="00217B40"/>
    <w:rsid w:val="00217B5B"/>
    <w:rsid w:val="00217DB3"/>
    <w:rsid w:val="00220DBA"/>
    <w:rsid w:val="00221811"/>
    <w:rsid w:val="0022302E"/>
    <w:rsid w:val="002231B2"/>
    <w:rsid w:val="0022401D"/>
    <w:rsid w:val="00224F27"/>
    <w:rsid w:val="00225DBB"/>
    <w:rsid w:val="00226133"/>
    <w:rsid w:val="0022629F"/>
    <w:rsid w:val="00226452"/>
    <w:rsid w:val="00226F1F"/>
    <w:rsid w:val="002274A2"/>
    <w:rsid w:val="00227E86"/>
    <w:rsid w:val="00230D7E"/>
    <w:rsid w:val="00230DD0"/>
    <w:rsid w:val="0023223F"/>
    <w:rsid w:val="0023287B"/>
    <w:rsid w:val="00232938"/>
    <w:rsid w:val="00232BA2"/>
    <w:rsid w:val="00233498"/>
    <w:rsid w:val="00233A5C"/>
    <w:rsid w:val="00235096"/>
    <w:rsid w:val="00235754"/>
    <w:rsid w:val="00235A95"/>
    <w:rsid w:val="0023666F"/>
    <w:rsid w:val="0023687D"/>
    <w:rsid w:val="00236D67"/>
    <w:rsid w:val="00237669"/>
    <w:rsid w:val="00237688"/>
    <w:rsid w:val="00237691"/>
    <w:rsid w:val="00240D2A"/>
    <w:rsid w:val="00242A68"/>
    <w:rsid w:val="00242BD3"/>
    <w:rsid w:val="00242E44"/>
    <w:rsid w:val="00242F20"/>
    <w:rsid w:val="00243EC0"/>
    <w:rsid w:val="00244EF8"/>
    <w:rsid w:val="002457C4"/>
    <w:rsid w:val="00247586"/>
    <w:rsid w:val="0024772B"/>
    <w:rsid w:val="00247AB0"/>
    <w:rsid w:val="00247AF5"/>
    <w:rsid w:val="00247D4E"/>
    <w:rsid w:val="00250DA8"/>
    <w:rsid w:val="00251203"/>
    <w:rsid w:val="0025212C"/>
    <w:rsid w:val="002523E1"/>
    <w:rsid w:val="00252485"/>
    <w:rsid w:val="002526D3"/>
    <w:rsid w:val="0025316B"/>
    <w:rsid w:val="00253B4E"/>
    <w:rsid w:val="00254340"/>
    <w:rsid w:val="002547F6"/>
    <w:rsid w:val="00254C9C"/>
    <w:rsid w:val="00255811"/>
    <w:rsid w:val="00256373"/>
    <w:rsid w:val="002571DA"/>
    <w:rsid w:val="00257E53"/>
    <w:rsid w:val="00260A0A"/>
    <w:rsid w:val="0026100E"/>
    <w:rsid w:val="002612A4"/>
    <w:rsid w:val="0026249F"/>
    <w:rsid w:val="002628DB"/>
    <w:rsid w:val="002633DD"/>
    <w:rsid w:val="00263406"/>
    <w:rsid w:val="002651FA"/>
    <w:rsid w:val="002657D8"/>
    <w:rsid w:val="00265DF7"/>
    <w:rsid w:val="00265EB2"/>
    <w:rsid w:val="002660EB"/>
    <w:rsid w:val="0026659A"/>
    <w:rsid w:val="0026726F"/>
    <w:rsid w:val="00267F49"/>
    <w:rsid w:val="00270134"/>
    <w:rsid w:val="002704B5"/>
    <w:rsid w:val="00270BB7"/>
    <w:rsid w:val="00272CA1"/>
    <w:rsid w:val="00273505"/>
    <w:rsid w:val="00273793"/>
    <w:rsid w:val="00273B09"/>
    <w:rsid w:val="00273BD7"/>
    <w:rsid w:val="00274098"/>
    <w:rsid w:val="002748C2"/>
    <w:rsid w:val="00275878"/>
    <w:rsid w:val="002761C6"/>
    <w:rsid w:val="002768D7"/>
    <w:rsid w:val="002777F8"/>
    <w:rsid w:val="002809AC"/>
    <w:rsid w:val="00281492"/>
    <w:rsid w:val="00281C47"/>
    <w:rsid w:val="0028217B"/>
    <w:rsid w:val="002826D9"/>
    <w:rsid w:val="00282D57"/>
    <w:rsid w:val="00283355"/>
    <w:rsid w:val="002842A5"/>
    <w:rsid w:val="0028495F"/>
    <w:rsid w:val="0028564A"/>
    <w:rsid w:val="0028613B"/>
    <w:rsid w:val="0028643C"/>
    <w:rsid w:val="0028675F"/>
    <w:rsid w:val="0028734B"/>
    <w:rsid w:val="002907DF"/>
    <w:rsid w:val="002912C9"/>
    <w:rsid w:val="002929BD"/>
    <w:rsid w:val="002947BC"/>
    <w:rsid w:val="00294B66"/>
    <w:rsid w:val="00297514"/>
    <w:rsid w:val="002975E9"/>
    <w:rsid w:val="0029788E"/>
    <w:rsid w:val="00297A93"/>
    <w:rsid w:val="002A1237"/>
    <w:rsid w:val="002A305F"/>
    <w:rsid w:val="002A469C"/>
    <w:rsid w:val="002A4AFE"/>
    <w:rsid w:val="002A4BFF"/>
    <w:rsid w:val="002A5327"/>
    <w:rsid w:val="002A6212"/>
    <w:rsid w:val="002A6BAF"/>
    <w:rsid w:val="002B08CE"/>
    <w:rsid w:val="002B16F3"/>
    <w:rsid w:val="002B1E1A"/>
    <w:rsid w:val="002B356A"/>
    <w:rsid w:val="002B38E5"/>
    <w:rsid w:val="002B48EB"/>
    <w:rsid w:val="002B4DB6"/>
    <w:rsid w:val="002B57BD"/>
    <w:rsid w:val="002B5DBF"/>
    <w:rsid w:val="002B659C"/>
    <w:rsid w:val="002C1121"/>
    <w:rsid w:val="002C3385"/>
    <w:rsid w:val="002C4F4A"/>
    <w:rsid w:val="002C54A4"/>
    <w:rsid w:val="002C6BD2"/>
    <w:rsid w:val="002C6CDC"/>
    <w:rsid w:val="002D1A86"/>
    <w:rsid w:val="002D1C65"/>
    <w:rsid w:val="002D1D99"/>
    <w:rsid w:val="002D24C5"/>
    <w:rsid w:val="002D31EF"/>
    <w:rsid w:val="002D36AB"/>
    <w:rsid w:val="002D3C7C"/>
    <w:rsid w:val="002D43DF"/>
    <w:rsid w:val="002D467E"/>
    <w:rsid w:val="002D4BF8"/>
    <w:rsid w:val="002D4D2E"/>
    <w:rsid w:val="002D6018"/>
    <w:rsid w:val="002D65AC"/>
    <w:rsid w:val="002D6AA2"/>
    <w:rsid w:val="002D7E5C"/>
    <w:rsid w:val="002E00F3"/>
    <w:rsid w:val="002E0E71"/>
    <w:rsid w:val="002E23C7"/>
    <w:rsid w:val="002E2DAF"/>
    <w:rsid w:val="002E3487"/>
    <w:rsid w:val="002E3707"/>
    <w:rsid w:val="002E3B94"/>
    <w:rsid w:val="002E406E"/>
    <w:rsid w:val="002E5B22"/>
    <w:rsid w:val="002E693C"/>
    <w:rsid w:val="002E6D73"/>
    <w:rsid w:val="002E7A6E"/>
    <w:rsid w:val="002E7F16"/>
    <w:rsid w:val="002F0948"/>
    <w:rsid w:val="002F0EAC"/>
    <w:rsid w:val="002F149F"/>
    <w:rsid w:val="002F190A"/>
    <w:rsid w:val="002F1B2F"/>
    <w:rsid w:val="002F1CC5"/>
    <w:rsid w:val="002F1D4F"/>
    <w:rsid w:val="002F26AA"/>
    <w:rsid w:val="002F29CB"/>
    <w:rsid w:val="002F34CD"/>
    <w:rsid w:val="002F46B1"/>
    <w:rsid w:val="002F4D53"/>
    <w:rsid w:val="002F4DF4"/>
    <w:rsid w:val="002F509E"/>
    <w:rsid w:val="002F5A36"/>
    <w:rsid w:val="002F61B0"/>
    <w:rsid w:val="002F70F1"/>
    <w:rsid w:val="0030101A"/>
    <w:rsid w:val="00301364"/>
    <w:rsid w:val="0030350F"/>
    <w:rsid w:val="00303AD5"/>
    <w:rsid w:val="00304BCD"/>
    <w:rsid w:val="00304FAD"/>
    <w:rsid w:val="00305224"/>
    <w:rsid w:val="00306064"/>
    <w:rsid w:val="00307560"/>
    <w:rsid w:val="0030771D"/>
    <w:rsid w:val="00307B6D"/>
    <w:rsid w:val="00307D4B"/>
    <w:rsid w:val="00310270"/>
    <w:rsid w:val="003109D6"/>
    <w:rsid w:val="00310A37"/>
    <w:rsid w:val="00311558"/>
    <w:rsid w:val="00311E64"/>
    <w:rsid w:val="00312734"/>
    <w:rsid w:val="00312853"/>
    <w:rsid w:val="00313113"/>
    <w:rsid w:val="003140C8"/>
    <w:rsid w:val="003144CB"/>
    <w:rsid w:val="00314526"/>
    <w:rsid w:val="00314E5F"/>
    <w:rsid w:val="0031625A"/>
    <w:rsid w:val="0031720F"/>
    <w:rsid w:val="0032091A"/>
    <w:rsid w:val="00323D4C"/>
    <w:rsid w:val="00326DD7"/>
    <w:rsid w:val="0032774F"/>
    <w:rsid w:val="00327AEF"/>
    <w:rsid w:val="00327D72"/>
    <w:rsid w:val="00327FD7"/>
    <w:rsid w:val="00330ECE"/>
    <w:rsid w:val="003324CC"/>
    <w:rsid w:val="003334D6"/>
    <w:rsid w:val="00334003"/>
    <w:rsid w:val="003340CD"/>
    <w:rsid w:val="00334B18"/>
    <w:rsid w:val="00335817"/>
    <w:rsid w:val="0033691C"/>
    <w:rsid w:val="00336C8B"/>
    <w:rsid w:val="003376DC"/>
    <w:rsid w:val="003402D2"/>
    <w:rsid w:val="003404D0"/>
    <w:rsid w:val="00340757"/>
    <w:rsid w:val="00340813"/>
    <w:rsid w:val="0034103C"/>
    <w:rsid w:val="0034272A"/>
    <w:rsid w:val="00343155"/>
    <w:rsid w:val="00343461"/>
    <w:rsid w:val="00343ACE"/>
    <w:rsid w:val="00343DB3"/>
    <w:rsid w:val="0034493F"/>
    <w:rsid w:val="0034625E"/>
    <w:rsid w:val="00346B98"/>
    <w:rsid w:val="00347367"/>
    <w:rsid w:val="003501E3"/>
    <w:rsid w:val="00350321"/>
    <w:rsid w:val="003512C5"/>
    <w:rsid w:val="003513AE"/>
    <w:rsid w:val="0035164D"/>
    <w:rsid w:val="00351F85"/>
    <w:rsid w:val="003520F6"/>
    <w:rsid w:val="00352219"/>
    <w:rsid w:val="00352A01"/>
    <w:rsid w:val="00352E55"/>
    <w:rsid w:val="003533F1"/>
    <w:rsid w:val="00354648"/>
    <w:rsid w:val="003555B4"/>
    <w:rsid w:val="0035611D"/>
    <w:rsid w:val="00356380"/>
    <w:rsid w:val="00356518"/>
    <w:rsid w:val="00356AD2"/>
    <w:rsid w:val="00356CE0"/>
    <w:rsid w:val="00356D5B"/>
    <w:rsid w:val="003574F9"/>
    <w:rsid w:val="003600EF"/>
    <w:rsid w:val="00360CE3"/>
    <w:rsid w:val="0036172B"/>
    <w:rsid w:val="003617F0"/>
    <w:rsid w:val="003619B0"/>
    <w:rsid w:val="00362161"/>
    <w:rsid w:val="00362980"/>
    <w:rsid w:val="00363EF5"/>
    <w:rsid w:val="00363F37"/>
    <w:rsid w:val="00364A40"/>
    <w:rsid w:val="00364DB6"/>
    <w:rsid w:val="00364F68"/>
    <w:rsid w:val="003654FB"/>
    <w:rsid w:val="00366489"/>
    <w:rsid w:val="00366758"/>
    <w:rsid w:val="00366C23"/>
    <w:rsid w:val="003670FA"/>
    <w:rsid w:val="0036740C"/>
    <w:rsid w:val="00367772"/>
    <w:rsid w:val="00367BC7"/>
    <w:rsid w:val="00371178"/>
    <w:rsid w:val="00372274"/>
    <w:rsid w:val="00372422"/>
    <w:rsid w:val="00373249"/>
    <w:rsid w:val="00373B36"/>
    <w:rsid w:val="0037455C"/>
    <w:rsid w:val="0037484C"/>
    <w:rsid w:val="003749B5"/>
    <w:rsid w:val="00374A19"/>
    <w:rsid w:val="00374C93"/>
    <w:rsid w:val="003753EA"/>
    <w:rsid w:val="003759B8"/>
    <w:rsid w:val="0037620D"/>
    <w:rsid w:val="00376B9E"/>
    <w:rsid w:val="003774E6"/>
    <w:rsid w:val="00377838"/>
    <w:rsid w:val="00377FE9"/>
    <w:rsid w:val="003803A1"/>
    <w:rsid w:val="0038048B"/>
    <w:rsid w:val="00380A50"/>
    <w:rsid w:val="00380D79"/>
    <w:rsid w:val="003817D9"/>
    <w:rsid w:val="00381979"/>
    <w:rsid w:val="00381C16"/>
    <w:rsid w:val="00382933"/>
    <w:rsid w:val="00382E0C"/>
    <w:rsid w:val="0038349E"/>
    <w:rsid w:val="00383B31"/>
    <w:rsid w:val="00383FB3"/>
    <w:rsid w:val="0038470A"/>
    <w:rsid w:val="00384842"/>
    <w:rsid w:val="00384850"/>
    <w:rsid w:val="00384ED7"/>
    <w:rsid w:val="00384EF8"/>
    <w:rsid w:val="00385399"/>
    <w:rsid w:val="00386683"/>
    <w:rsid w:val="003879BC"/>
    <w:rsid w:val="00387E8D"/>
    <w:rsid w:val="003903EA"/>
    <w:rsid w:val="00390FA2"/>
    <w:rsid w:val="00391B90"/>
    <w:rsid w:val="00391C90"/>
    <w:rsid w:val="003922EE"/>
    <w:rsid w:val="003929BC"/>
    <w:rsid w:val="00392C59"/>
    <w:rsid w:val="0039347D"/>
    <w:rsid w:val="003938AC"/>
    <w:rsid w:val="00393E60"/>
    <w:rsid w:val="0039469E"/>
    <w:rsid w:val="00397962"/>
    <w:rsid w:val="003A015E"/>
    <w:rsid w:val="003A01BA"/>
    <w:rsid w:val="003A1AA0"/>
    <w:rsid w:val="003A1E80"/>
    <w:rsid w:val="003A3BFB"/>
    <w:rsid w:val="003A780D"/>
    <w:rsid w:val="003A7B0F"/>
    <w:rsid w:val="003B035C"/>
    <w:rsid w:val="003B0522"/>
    <w:rsid w:val="003B0578"/>
    <w:rsid w:val="003B11E9"/>
    <w:rsid w:val="003B149F"/>
    <w:rsid w:val="003B17EF"/>
    <w:rsid w:val="003B1C25"/>
    <w:rsid w:val="003B2E98"/>
    <w:rsid w:val="003B3458"/>
    <w:rsid w:val="003B3B61"/>
    <w:rsid w:val="003B41CD"/>
    <w:rsid w:val="003B4F7D"/>
    <w:rsid w:val="003B754A"/>
    <w:rsid w:val="003C0B4D"/>
    <w:rsid w:val="003C167B"/>
    <w:rsid w:val="003C29A7"/>
    <w:rsid w:val="003C2A5B"/>
    <w:rsid w:val="003C2EF5"/>
    <w:rsid w:val="003C3F94"/>
    <w:rsid w:val="003C4B68"/>
    <w:rsid w:val="003C4DCC"/>
    <w:rsid w:val="003C5C1E"/>
    <w:rsid w:val="003C5C30"/>
    <w:rsid w:val="003C5D53"/>
    <w:rsid w:val="003C6870"/>
    <w:rsid w:val="003C7061"/>
    <w:rsid w:val="003C7825"/>
    <w:rsid w:val="003C7B48"/>
    <w:rsid w:val="003D14C7"/>
    <w:rsid w:val="003D1900"/>
    <w:rsid w:val="003D3646"/>
    <w:rsid w:val="003D51BB"/>
    <w:rsid w:val="003D7105"/>
    <w:rsid w:val="003D7D20"/>
    <w:rsid w:val="003E02ED"/>
    <w:rsid w:val="003E0521"/>
    <w:rsid w:val="003E0B9D"/>
    <w:rsid w:val="003E0C1D"/>
    <w:rsid w:val="003E22B5"/>
    <w:rsid w:val="003E2C62"/>
    <w:rsid w:val="003E3803"/>
    <w:rsid w:val="003E3AC2"/>
    <w:rsid w:val="003E5336"/>
    <w:rsid w:val="003E5688"/>
    <w:rsid w:val="003E62D6"/>
    <w:rsid w:val="003E6A8C"/>
    <w:rsid w:val="003E7F81"/>
    <w:rsid w:val="003F0D7B"/>
    <w:rsid w:val="003F0F92"/>
    <w:rsid w:val="003F31A1"/>
    <w:rsid w:val="003F3294"/>
    <w:rsid w:val="003F493D"/>
    <w:rsid w:val="003F49C5"/>
    <w:rsid w:val="003F5415"/>
    <w:rsid w:val="003F58C4"/>
    <w:rsid w:val="003F5D1D"/>
    <w:rsid w:val="003F61BC"/>
    <w:rsid w:val="003F70F3"/>
    <w:rsid w:val="003F794B"/>
    <w:rsid w:val="00401073"/>
    <w:rsid w:val="00401191"/>
    <w:rsid w:val="00401F0B"/>
    <w:rsid w:val="00402B83"/>
    <w:rsid w:val="00402F50"/>
    <w:rsid w:val="00403878"/>
    <w:rsid w:val="00403D8D"/>
    <w:rsid w:val="004055A2"/>
    <w:rsid w:val="00405D2C"/>
    <w:rsid w:val="00405D2E"/>
    <w:rsid w:val="00406F8E"/>
    <w:rsid w:val="004071E1"/>
    <w:rsid w:val="00407402"/>
    <w:rsid w:val="00407C13"/>
    <w:rsid w:val="00410428"/>
    <w:rsid w:val="004108EE"/>
    <w:rsid w:val="00411771"/>
    <w:rsid w:val="0041181B"/>
    <w:rsid w:val="00411A67"/>
    <w:rsid w:val="00411B24"/>
    <w:rsid w:val="00412CF6"/>
    <w:rsid w:val="0041379B"/>
    <w:rsid w:val="0041468E"/>
    <w:rsid w:val="00414747"/>
    <w:rsid w:val="00414DFC"/>
    <w:rsid w:val="00415529"/>
    <w:rsid w:val="00415EF9"/>
    <w:rsid w:val="0041731F"/>
    <w:rsid w:val="0041747D"/>
    <w:rsid w:val="00417C20"/>
    <w:rsid w:val="00420917"/>
    <w:rsid w:val="00421552"/>
    <w:rsid w:val="004215EA"/>
    <w:rsid w:val="004220BA"/>
    <w:rsid w:val="004226E8"/>
    <w:rsid w:val="004236A6"/>
    <w:rsid w:val="00423E6E"/>
    <w:rsid w:val="00424176"/>
    <w:rsid w:val="00424183"/>
    <w:rsid w:val="0042432D"/>
    <w:rsid w:val="00424E03"/>
    <w:rsid w:val="0042521F"/>
    <w:rsid w:val="004254E0"/>
    <w:rsid w:val="00425B7E"/>
    <w:rsid w:val="00425D6B"/>
    <w:rsid w:val="00426A8B"/>
    <w:rsid w:val="00427089"/>
    <w:rsid w:val="00427BEB"/>
    <w:rsid w:val="00427F59"/>
    <w:rsid w:val="004303F7"/>
    <w:rsid w:val="00431C09"/>
    <w:rsid w:val="0043297F"/>
    <w:rsid w:val="00433358"/>
    <w:rsid w:val="00433B1A"/>
    <w:rsid w:val="00434824"/>
    <w:rsid w:val="00434A7A"/>
    <w:rsid w:val="0043558B"/>
    <w:rsid w:val="00435E4B"/>
    <w:rsid w:val="0043708A"/>
    <w:rsid w:val="00437498"/>
    <w:rsid w:val="00437C1B"/>
    <w:rsid w:val="00440B8D"/>
    <w:rsid w:val="004415A3"/>
    <w:rsid w:val="00443B1C"/>
    <w:rsid w:val="004447D2"/>
    <w:rsid w:val="004455E2"/>
    <w:rsid w:val="00445CA3"/>
    <w:rsid w:val="0044613F"/>
    <w:rsid w:val="00446293"/>
    <w:rsid w:val="0044629A"/>
    <w:rsid w:val="00446567"/>
    <w:rsid w:val="00446949"/>
    <w:rsid w:val="00447B01"/>
    <w:rsid w:val="00450044"/>
    <w:rsid w:val="00450841"/>
    <w:rsid w:val="00451795"/>
    <w:rsid w:val="00451C92"/>
    <w:rsid w:val="00451F9D"/>
    <w:rsid w:val="004523EF"/>
    <w:rsid w:val="0045240A"/>
    <w:rsid w:val="00452C1B"/>
    <w:rsid w:val="00452FE1"/>
    <w:rsid w:val="004538B0"/>
    <w:rsid w:val="00453A92"/>
    <w:rsid w:val="0045564C"/>
    <w:rsid w:val="004559D5"/>
    <w:rsid w:val="00455A2C"/>
    <w:rsid w:val="0045618F"/>
    <w:rsid w:val="004568DE"/>
    <w:rsid w:val="00456FAD"/>
    <w:rsid w:val="00457B2F"/>
    <w:rsid w:val="00460275"/>
    <w:rsid w:val="00460BF9"/>
    <w:rsid w:val="00460C30"/>
    <w:rsid w:val="00461175"/>
    <w:rsid w:val="00461A70"/>
    <w:rsid w:val="00461AF6"/>
    <w:rsid w:val="00461DEB"/>
    <w:rsid w:val="00464A8A"/>
    <w:rsid w:val="00464F99"/>
    <w:rsid w:val="004652BE"/>
    <w:rsid w:val="00465964"/>
    <w:rsid w:val="004677CF"/>
    <w:rsid w:val="00470494"/>
    <w:rsid w:val="00470B19"/>
    <w:rsid w:val="00470E22"/>
    <w:rsid w:val="00472D97"/>
    <w:rsid w:val="004736AE"/>
    <w:rsid w:val="0047379B"/>
    <w:rsid w:val="00474D9D"/>
    <w:rsid w:val="004750D1"/>
    <w:rsid w:val="00476529"/>
    <w:rsid w:val="00477185"/>
    <w:rsid w:val="00477A56"/>
    <w:rsid w:val="00477A85"/>
    <w:rsid w:val="00477EAB"/>
    <w:rsid w:val="00477ED8"/>
    <w:rsid w:val="00477F52"/>
    <w:rsid w:val="0048052E"/>
    <w:rsid w:val="00481335"/>
    <w:rsid w:val="004819C1"/>
    <w:rsid w:val="00481D67"/>
    <w:rsid w:val="0048289A"/>
    <w:rsid w:val="00484154"/>
    <w:rsid w:val="00485EB9"/>
    <w:rsid w:val="00486864"/>
    <w:rsid w:val="004873B8"/>
    <w:rsid w:val="004915A5"/>
    <w:rsid w:val="00491A5A"/>
    <w:rsid w:val="0049300F"/>
    <w:rsid w:val="004932D5"/>
    <w:rsid w:val="00493BAC"/>
    <w:rsid w:val="00493DF4"/>
    <w:rsid w:val="00494368"/>
    <w:rsid w:val="00495269"/>
    <w:rsid w:val="00495AD5"/>
    <w:rsid w:val="004968A7"/>
    <w:rsid w:val="00496E01"/>
    <w:rsid w:val="004973C6"/>
    <w:rsid w:val="004974CB"/>
    <w:rsid w:val="00497695"/>
    <w:rsid w:val="0049769F"/>
    <w:rsid w:val="00497724"/>
    <w:rsid w:val="00497887"/>
    <w:rsid w:val="004A03D4"/>
    <w:rsid w:val="004A0898"/>
    <w:rsid w:val="004A22E2"/>
    <w:rsid w:val="004A27CE"/>
    <w:rsid w:val="004A46CC"/>
    <w:rsid w:val="004A4C9C"/>
    <w:rsid w:val="004A4D03"/>
    <w:rsid w:val="004A68F3"/>
    <w:rsid w:val="004A6BAA"/>
    <w:rsid w:val="004A6D30"/>
    <w:rsid w:val="004A7BA5"/>
    <w:rsid w:val="004B0E92"/>
    <w:rsid w:val="004B1541"/>
    <w:rsid w:val="004B6121"/>
    <w:rsid w:val="004B6A6F"/>
    <w:rsid w:val="004C009C"/>
    <w:rsid w:val="004C05E1"/>
    <w:rsid w:val="004C12CD"/>
    <w:rsid w:val="004C22B3"/>
    <w:rsid w:val="004C254F"/>
    <w:rsid w:val="004C29F2"/>
    <w:rsid w:val="004C3548"/>
    <w:rsid w:val="004C35C7"/>
    <w:rsid w:val="004C4288"/>
    <w:rsid w:val="004C5532"/>
    <w:rsid w:val="004C5A73"/>
    <w:rsid w:val="004C6262"/>
    <w:rsid w:val="004C627B"/>
    <w:rsid w:val="004C6819"/>
    <w:rsid w:val="004C7951"/>
    <w:rsid w:val="004C7F97"/>
    <w:rsid w:val="004D062D"/>
    <w:rsid w:val="004D206C"/>
    <w:rsid w:val="004D22D8"/>
    <w:rsid w:val="004D3779"/>
    <w:rsid w:val="004D3C68"/>
    <w:rsid w:val="004D60B8"/>
    <w:rsid w:val="004D7F6E"/>
    <w:rsid w:val="004E0449"/>
    <w:rsid w:val="004E072C"/>
    <w:rsid w:val="004E0FEE"/>
    <w:rsid w:val="004E2256"/>
    <w:rsid w:val="004E2BFC"/>
    <w:rsid w:val="004E2F19"/>
    <w:rsid w:val="004E349B"/>
    <w:rsid w:val="004E3911"/>
    <w:rsid w:val="004E4A33"/>
    <w:rsid w:val="004E4D77"/>
    <w:rsid w:val="004E4DAE"/>
    <w:rsid w:val="004E557E"/>
    <w:rsid w:val="004E7B7B"/>
    <w:rsid w:val="004E7BD1"/>
    <w:rsid w:val="004F042D"/>
    <w:rsid w:val="004F158D"/>
    <w:rsid w:val="004F1AD0"/>
    <w:rsid w:val="004F37ED"/>
    <w:rsid w:val="004F3847"/>
    <w:rsid w:val="004F4FCF"/>
    <w:rsid w:val="004F53D3"/>
    <w:rsid w:val="004F61ED"/>
    <w:rsid w:val="004F65BF"/>
    <w:rsid w:val="004F6B85"/>
    <w:rsid w:val="004F7108"/>
    <w:rsid w:val="005016B9"/>
    <w:rsid w:val="00502950"/>
    <w:rsid w:val="005030E5"/>
    <w:rsid w:val="00503BE7"/>
    <w:rsid w:val="005044E7"/>
    <w:rsid w:val="005045CD"/>
    <w:rsid w:val="00505022"/>
    <w:rsid w:val="00505B99"/>
    <w:rsid w:val="00505D50"/>
    <w:rsid w:val="00505FF0"/>
    <w:rsid w:val="005065AB"/>
    <w:rsid w:val="005067BD"/>
    <w:rsid w:val="00506B04"/>
    <w:rsid w:val="005071C9"/>
    <w:rsid w:val="00507B12"/>
    <w:rsid w:val="00511722"/>
    <w:rsid w:val="005123C3"/>
    <w:rsid w:val="00512FE5"/>
    <w:rsid w:val="005136A3"/>
    <w:rsid w:val="005136CA"/>
    <w:rsid w:val="00514076"/>
    <w:rsid w:val="00514B84"/>
    <w:rsid w:val="00515EC8"/>
    <w:rsid w:val="00516CF1"/>
    <w:rsid w:val="005172E2"/>
    <w:rsid w:val="00517956"/>
    <w:rsid w:val="00517F51"/>
    <w:rsid w:val="0052069C"/>
    <w:rsid w:val="00521BC9"/>
    <w:rsid w:val="005228C1"/>
    <w:rsid w:val="005229B0"/>
    <w:rsid w:val="00522ED6"/>
    <w:rsid w:val="00523435"/>
    <w:rsid w:val="005237DC"/>
    <w:rsid w:val="00523835"/>
    <w:rsid w:val="00526233"/>
    <w:rsid w:val="00526361"/>
    <w:rsid w:val="0052761B"/>
    <w:rsid w:val="00527E2C"/>
    <w:rsid w:val="005307A3"/>
    <w:rsid w:val="00530CBD"/>
    <w:rsid w:val="00530DE1"/>
    <w:rsid w:val="00531943"/>
    <w:rsid w:val="00532536"/>
    <w:rsid w:val="0053321D"/>
    <w:rsid w:val="005337D0"/>
    <w:rsid w:val="00533DD0"/>
    <w:rsid w:val="00533FD3"/>
    <w:rsid w:val="0053419F"/>
    <w:rsid w:val="00534233"/>
    <w:rsid w:val="00534514"/>
    <w:rsid w:val="00534931"/>
    <w:rsid w:val="005350BE"/>
    <w:rsid w:val="00536153"/>
    <w:rsid w:val="0053677E"/>
    <w:rsid w:val="0053697A"/>
    <w:rsid w:val="00536A50"/>
    <w:rsid w:val="00536EC6"/>
    <w:rsid w:val="00536FDE"/>
    <w:rsid w:val="00537250"/>
    <w:rsid w:val="005378BA"/>
    <w:rsid w:val="00537A0E"/>
    <w:rsid w:val="0054098D"/>
    <w:rsid w:val="00540EED"/>
    <w:rsid w:val="0054265D"/>
    <w:rsid w:val="0054320F"/>
    <w:rsid w:val="00543471"/>
    <w:rsid w:val="00544EFC"/>
    <w:rsid w:val="0054567B"/>
    <w:rsid w:val="00546864"/>
    <w:rsid w:val="00547D92"/>
    <w:rsid w:val="00550363"/>
    <w:rsid w:val="005507B6"/>
    <w:rsid w:val="00550DEF"/>
    <w:rsid w:val="00551399"/>
    <w:rsid w:val="00551CBD"/>
    <w:rsid w:val="00552C8F"/>
    <w:rsid w:val="00553CCD"/>
    <w:rsid w:val="00553F8D"/>
    <w:rsid w:val="005546CF"/>
    <w:rsid w:val="00554EE2"/>
    <w:rsid w:val="00555F33"/>
    <w:rsid w:val="0055671E"/>
    <w:rsid w:val="005567A6"/>
    <w:rsid w:val="0055726B"/>
    <w:rsid w:val="0055765B"/>
    <w:rsid w:val="00560132"/>
    <w:rsid w:val="00560965"/>
    <w:rsid w:val="00560A79"/>
    <w:rsid w:val="005621AD"/>
    <w:rsid w:val="00563062"/>
    <w:rsid w:val="00563A20"/>
    <w:rsid w:val="00563EEE"/>
    <w:rsid w:val="00564DB7"/>
    <w:rsid w:val="005652BD"/>
    <w:rsid w:val="005656E1"/>
    <w:rsid w:val="00565B75"/>
    <w:rsid w:val="00566EE0"/>
    <w:rsid w:val="0056784E"/>
    <w:rsid w:val="00567956"/>
    <w:rsid w:val="00567F12"/>
    <w:rsid w:val="00570160"/>
    <w:rsid w:val="0057035F"/>
    <w:rsid w:val="005705FB"/>
    <w:rsid w:val="00570F6B"/>
    <w:rsid w:val="005713AC"/>
    <w:rsid w:val="00571851"/>
    <w:rsid w:val="00571FF5"/>
    <w:rsid w:val="00572CE3"/>
    <w:rsid w:val="00573980"/>
    <w:rsid w:val="0057424B"/>
    <w:rsid w:val="00574286"/>
    <w:rsid w:val="00574730"/>
    <w:rsid w:val="0057491C"/>
    <w:rsid w:val="00575100"/>
    <w:rsid w:val="00577634"/>
    <w:rsid w:val="00580769"/>
    <w:rsid w:val="00580939"/>
    <w:rsid w:val="00580EAF"/>
    <w:rsid w:val="00581500"/>
    <w:rsid w:val="005816D7"/>
    <w:rsid w:val="00581831"/>
    <w:rsid w:val="00581C3B"/>
    <w:rsid w:val="00582525"/>
    <w:rsid w:val="00582827"/>
    <w:rsid w:val="005829CE"/>
    <w:rsid w:val="0058334A"/>
    <w:rsid w:val="00583573"/>
    <w:rsid w:val="00583AA6"/>
    <w:rsid w:val="00583E1E"/>
    <w:rsid w:val="00584364"/>
    <w:rsid w:val="005855CB"/>
    <w:rsid w:val="005855DC"/>
    <w:rsid w:val="00585C93"/>
    <w:rsid w:val="00586615"/>
    <w:rsid w:val="00586D4E"/>
    <w:rsid w:val="00587C75"/>
    <w:rsid w:val="00590C42"/>
    <w:rsid w:val="00591197"/>
    <w:rsid w:val="0059136C"/>
    <w:rsid w:val="00591FC2"/>
    <w:rsid w:val="00592020"/>
    <w:rsid w:val="00592296"/>
    <w:rsid w:val="0059235D"/>
    <w:rsid w:val="00592B1B"/>
    <w:rsid w:val="00592F89"/>
    <w:rsid w:val="005938AD"/>
    <w:rsid w:val="00593F0D"/>
    <w:rsid w:val="00594445"/>
    <w:rsid w:val="00594607"/>
    <w:rsid w:val="00594B4B"/>
    <w:rsid w:val="00594DC1"/>
    <w:rsid w:val="00594F10"/>
    <w:rsid w:val="005950AE"/>
    <w:rsid w:val="0059523D"/>
    <w:rsid w:val="005954FB"/>
    <w:rsid w:val="005962F7"/>
    <w:rsid w:val="00596990"/>
    <w:rsid w:val="00596A1E"/>
    <w:rsid w:val="00596E2A"/>
    <w:rsid w:val="005975EB"/>
    <w:rsid w:val="0059784D"/>
    <w:rsid w:val="005A07C2"/>
    <w:rsid w:val="005A2133"/>
    <w:rsid w:val="005A225E"/>
    <w:rsid w:val="005A2A9F"/>
    <w:rsid w:val="005A3669"/>
    <w:rsid w:val="005A37CE"/>
    <w:rsid w:val="005A3FCD"/>
    <w:rsid w:val="005A444A"/>
    <w:rsid w:val="005A467C"/>
    <w:rsid w:val="005A4EB8"/>
    <w:rsid w:val="005A6796"/>
    <w:rsid w:val="005A6ABE"/>
    <w:rsid w:val="005A6ACB"/>
    <w:rsid w:val="005A6B55"/>
    <w:rsid w:val="005A7083"/>
    <w:rsid w:val="005B0C28"/>
    <w:rsid w:val="005B1010"/>
    <w:rsid w:val="005B1754"/>
    <w:rsid w:val="005B3AC3"/>
    <w:rsid w:val="005B42FD"/>
    <w:rsid w:val="005B466C"/>
    <w:rsid w:val="005B53E5"/>
    <w:rsid w:val="005B5B8F"/>
    <w:rsid w:val="005B5CBD"/>
    <w:rsid w:val="005B60EB"/>
    <w:rsid w:val="005B6F40"/>
    <w:rsid w:val="005B7B66"/>
    <w:rsid w:val="005B7CA3"/>
    <w:rsid w:val="005C067F"/>
    <w:rsid w:val="005C0DCA"/>
    <w:rsid w:val="005C1170"/>
    <w:rsid w:val="005C11BA"/>
    <w:rsid w:val="005C12E5"/>
    <w:rsid w:val="005C1C0D"/>
    <w:rsid w:val="005C2DBE"/>
    <w:rsid w:val="005C4359"/>
    <w:rsid w:val="005C4945"/>
    <w:rsid w:val="005C51E5"/>
    <w:rsid w:val="005C5630"/>
    <w:rsid w:val="005C7186"/>
    <w:rsid w:val="005C7756"/>
    <w:rsid w:val="005C7B7A"/>
    <w:rsid w:val="005C7D0F"/>
    <w:rsid w:val="005D02A1"/>
    <w:rsid w:val="005D19BB"/>
    <w:rsid w:val="005D235D"/>
    <w:rsid w:val="005D2488"/>
    <w:rsid w:val="005D2940"/>
    <w:rsid w:val="005D2D24"/>
    <w:rsid w:val="005D3552"/>
    <w:rsid w:val="005D373C"/>
    <w:rsid w:val="005D5E25"/>
    <w:rsid w:val="005D73F2"/>
    <w:rsid w:val="005D7449"/>
    <w:rsid w:val="005D7DE0"/>
    <w:rsid w:val="005E04A6"/>
    <w:rsid w:val="005E11EA"/>
    <w:rsid w:val="005E2A5E"/>
    <w:rsid w:val="005E4263"/>
    <w:rsid w:val="005E48E1"/>
    <w:rsid w:val="005E4CA3"/>
    <w:rsid w:val="005E71C5"/>
    <w:rsid w:val="005F0349"/>
    <w:rsid w:val="005F135D"/>
    <w:rsid w:val="005F15B9"/>
    <w:rsid w:val="005F1928"/>
    <w:rsid w:val="005F1F54"/>
    <w:rsid w:val="005F1F93"/>
    <w:rsid w:val="005F3566"/>
    <w:rsid w:val="005F3ABD"/>
    <w:rsid w:val="005F4126"/>
    <w:rsid w:val="005F51AC"/>
    <w:rsid w:val="005F594C"/>
    <w:rsid w:val="005F5BE6"/>
    <w:rsid w:val="005F5F91"/>
    <w:rsid w:val="00600EBF"/>
    <w:rsid w:val="00602D79"/>
    <w:rsid w:val="00603CBA"/>
    <w:rsid w:val="00603E6B"/>
    <w:rsid w:val="0060405B"/>
    <w:rsid w:val="0060419B"/>
    <w:rsid w:val="00604EDA"/>
    <w:rsid w:val="006050FF"/>
    <w:rsid w:val="006053B7"/>
    <w:rsid w:val="00605619"/>
    <w:rsid w:val="00605DDB"/>
    <w:rsid w:val="00606DD7"/>
    <w:rsid w:val="00606FAE"/>
    <w:rsid w:val="006070D5"/>
    <w:rsid w:val="006073A9"/>
    <w:rsid w:val="0060746C"/>
    <w:rsid w:val="00610B59"/>
    <w:rsid w:val="00611492"/>
    <w:rsid w:val="00612254"/>
    <w:rsid w:val="00612767"/>
    <w:rsid w:val="00612D84"/>
    <w:rsid w:val="006132D5"/>
    <w:rsid w:val="00613E6B"/>
    <w:rsid w:val="00613F45"/>
    <w:rsid w:val="00614381"/>
    <w:rsid w:val="00614B1A"/>
    <w:rsid w:val="006150B3"/>
    <w:rsid w:val="00615C4D"/>
    <w:rsid w:val="006174FC"/>
    <w:rsid w:val="006178BA"/>
    <w:rsid w:val="00617BC0"/>
    <w:rsid w:val="0062003B"/>
    <w:rsid w:val="0062028B"/>
    <w:rsid w:val="006202E9"/>
    <w:rsid w:val="00620EF3"/>
    <w:rsid w:val="00620FD7"/>
    <w:rsid w:val="00621A84"/>
    <w:rsid w:val="00621F87"/>
    <w:rsid w:val="0062278D"/>
    <w:rsid w:val="00622AFB"/>
    <w:rsid w:val="006230A6"/>
    <w:rsid w:val="00623C2D"/>
    <w:rsid w:val="00626080"/>
    <w:rsid w:val="00626CEC"/>
    <w:rsid w:val="00627176"/>
    <w:rsid w:val="00627607"/>
    <w:rsid w:val="006305A2"/>
    <w:rsid w:val="0063179B"/>
    <w:rsid w:val="00631809"/>
    <w:rsid w:val="00631946"/>
    <w:rsid w:val="00633455"/>
    <w:rsid w:val="00633512"/>
    <w:rsid w:val="00633625"/>
    <w:rsid w:val="006336AD"/>
    <w:rsid w:val="00633ABD"/>
    <w:rsid w:val="00635AD3"/>
    <w:rsid w:val="00635F02"/>
    <w:rsid w:val="006361C2"/>
    <w:rsid w:val="006419B9"/>
    <w:rsid w:val="00641CB4"/>
    <w:rsid w:val="0064352A"/>
    <w:rsid w:val="0064388A"/>
    <w:rsid w:val="00643A42"/>
    <w:rsid w:val="006443DC"/>
    <w:rsid w:val="006447EE"/>
    <w:rsid w:val="00644995"/>
    <w:rsid w:val="00644F71"/>
    <w:rsid w:val="006464C0"/>
    <w:rsid w:val="00646C99"/>
    <w:rsid w:val="00652F28"/>
    <w:rsid w:val="00653431"/>
    <w:rsid w:val="00653D73"/>
    <w:rsid w:val="00654512"/>
    <w:rsid w:val="006549CE"/>
    <w:rsid w:val="0065615D"/>
    <w:rsid w:val="00656409"/>
    <w:rsid w:val="0066022D"/>
    <w:rsid w:val="00660E2A"/>
    <w:rsid w:val="00661F6D"/>
    <w:rsid w:val="00661FC2"/>
    <w:rsid w:val="006638DA"/>
    <w:rsid w:val="006641B0"/>
    <w:rsid w:val="006650DA"/>
    <w:rsid w:val="0066545F"/>
    <w:rsid w:val="00665631"/>
    <w:rsid w:val="00665792"/>
    <w:rsid w:val="00665976"/>
    <w:rsid w:val="0066612C"/>
    <w:rsid w:val="00670CBE"/>
    <w:rsid w:val="0067160B"/>
    <w:rsid w:val="00671AF2"/>
    <w:rsid w:val="00672CA8"/>
    <w:rsid w:val="00673499"/>
    <w:rsid w:val="00673983"/>
    <w:rsid w:val="00673FA5"/>
    <w:rsid w:val="00675643"/>
    <w:rsid w:val="0067743A"/>
    <w:rsid w:val="00677CBA"/>
    <w:rsid w:val="00677E46"/>
    <w:rsid w:val="0068015F"/>
    <w:rsid w:val="00680300"/>
    <w:rsid w:val="00680975"/>
    <w:rsid w:val="00681CED"/>
    <w:rsid w:val="0068213C"/>
    <w:rsid w:val="006826DD"/>
    <w:rsid w:val="00682C5A"/>
    <w:rsid w:val="00682D46"/>
    <w:rsid w:val="00682E5A"/>
    <w:rsid w:val="00683D8F"/>
    <w:rsid w:val="00683DC4"/>
    <w:rsid w:val="00684495"/>
    <w:rsid w:val="006863B6"/>
    <w:rsid w:val="0068648D"/>
    <w:rsid w:val="00687DBF"/>
    <w:rsid w:val="006912E8"/>
    <w:rsid w:val="0069192D"/>
    <w:rsid w:val="00691BFC"/>
    <w:rsid w:val="006930E3"/>
    <w:rsid w:val="00693C75"/>
    <w:rsid w:val="00694703"/>
    <w:rsid w:val="00695700"/>
    <w:rsid w:val="00695994"/>
    <w:rsid w:val="00695AF1"/>
    <w:rsid w:val="00696FCE"/>
    <w:rsid w:val="006973FE"/>
    <w:rsid w:val="00697590"/>
    <w:rsid w:val="0069788E"/>
    <w:rsid w:val="006978D0"/>
    <w:rsid w:val="00697EE8"/>
    <w:rsid w:val="006A0594"/>
    <w:rsid w:val="006A1254"/>
    <w:rsid w:val="006A175E"/>
    <w:rsid w:val="006A1BFF"/>
    <w:rsid w:val="006A2E85"/>
    <w:rsid w:val="006A4033"/>
    <w:rsid w:val="006A483F"/>
    <w:rsid w:val="006A4CA1"/>
    <w:rsid w:val="006A557E"/>
    <w:rsid w:val="006A5D59"/>
    <w:rsid w:val="006A6832"/>
    <w:rsid w:val="006A6D53"/>
    <w:rsid w:val="006A7467"/>
    <w:rsid w:val="006A77A3"/>
    <w:rsid w:val="006B05A8"/>
    <w:rsid w:val="006B0B18"/>
    <w:rsid w:val="006B0B25"/>
    <w:rsid w:val="006B167C"/>
    <w:rsid w:val="006B219B"/>
    <w:rsid w:val="006B2775"/>
    <w:rsid w:val="006B2A28"/>
    <w:rsid w:val="006B2AD2"/>
    <w:rsid w:val="006B4327"/>
    <w:rsid w:val="006B4657"/>
    <w:rsid w:val="006B4DCF"/>
    <w:rsid w:val="006B59B8"/>
    <w:rsid w:val="006C1878"/>
    <w:rsid w:val="006C1C0C"/>
    <w:rsid w:val="006C1EEB"/>
    <w:rsid w:val="006C29CC"/>
    <w:rsid w:val="006C3A6E"/>
    <w:rsid w:val="006C4011"/>
    <w:rsid w:val="006C4C7B"/>
    <w:rsid w:val="006C4E19"/>
    <w:rsid w:val="006C4F47"/>
    <w:rsid w:val="006C64DC"/>
    <w:rsid w:val="006C683E"/>
    <w:rsid w:val="006C6D3A"/>
    <w:rsid w:val="006C6E16"/>
    <w:rsid w:val="006C7D11"/>
    <w:rsid w:val="006D0EC6"/>
    <w:rsid w:val="006D18CA"/>
    <w:rsid w:val="006D22B9"/>
    <w:rsid w:val="006D25C7"/>
    <w:rsid w:val="006D29B8"/>
    <w:rsid w:val="006D2B59"/>
    <w:rsid w:val="006D343C"/>
    <w:rsid w:val="006D3456"/>
    <w:rsid w:val="006D34FE"/>
    <w:rsid w:val="006D3773"/>
    <w:rsid w:val="006D4D3E"/>
    <w:rsid w:val="006D70B1"/>
    <w:rsid w:val="006D7365"/>
    <w:rsid w:val="006D7462"/>
    <w:rsid w:val="006D750C"/>
    <w:rsid w:val="006D7F4F"/>
    <w:rsid w:val="006E04FA"/>
    <w:rsid w:val="006E15F6"/>
    <w:rsid w:val="006E16FF"/>
    <w:rsid w:val="006E21AD"/>
    <w:rsid w:val="006E2888"/>
    <w:rsid w:val="006E30FD"/>
    <w:rsid w:val="006E52AF"/>
    <w:rsid w:val="006E658B"/>
    <w:rsid w:val="006E6B5D"/>
    <w:rsid w:val="006E7592"/>
    <w:rsid w:val="006E7783"/>
    <w:rsid w:val="006F1796"/>
    <w:rsid w:val="006F2247"/>
    <w:rsid w:val="006F2557"/>
    <w:rsid w:val="006F2701"/>
    <w:rsid w:val="006F3936"/>
    <w:rsid w:val="006F3A5E"/>
    <w:rsid w:val="006F3F39"/>
    <w:rsid w:val="006F48D0"/>
    <w:rsid w:val="006F63B3"/>
    <w:rsid w:val="006F7168"/>
    <w:rsid w:val="006F7638"/>
    <w:rsid w:val="006F7E18"/>
    <w:rsid w:val="00701B78"/>
    <w:rsid w:val="00701CFB"/>
    <w:rsid w:val="00701DA2"/>
    <w:rsid w:val="0070200A"/>
    <w:rsid w:val="00702D9B"/>
    <w:rsid w:val="00702EFB"/>
    <w:rsid w:val="00702FAC"/>
    <w:rsid w:val="007035A9"/>
    <w:rsid w:val="0070503B"/>
    <w:rsid w:val="00705781"/>
    <w:rsid w:val="00706D7F"/>
    <w:rsid w:val="00707730"/>
    <w:rsid w:val="00707BF0"/>
    <w:rsid w:val="007103C1"/>
    <w:rsid w:val="007105D2"/>
    <w:rsid w:val="0071175B"/>
    <w:rsid w:val="007117F8"/>
    <w:rsid w:val="00711C4A"/>
    <w:rsid w:val="007122B8"/>
    <w:rsid w:val="00712C91"/>
    <w:rsid w:val="00712F08"/>
    <w:rsid w:val="007130B4"/>
    <w:rsid w:val="00713684"/>
    <w:rsid w:val="00713A14"/>
    <w:rsid w:val="00714085"/>
    <w:rsid w:val="00715E4A"/>
    <w:rsid w:val="0071633B"/>
    <w:rsid w:val="0072061D"/>
    <w:rsid w:val="007212F1"/>
    <w:rsid w:val="007237C3"/>
    <w:rsid w:val="00724050"/>
    <w:rsid w:val="00724921"/>
    <w:rsid w:val="007253C7"/>
    <w:rsid w:val="00725A50"/>
    <w:rsid w:val="007261C3"/>
    <w:rsid w:val="0072656D"/>
    <w:rsid w:val="00727BA9"/>
    <w:rsid w:val="00727CC3"/>
    <w:rsid w:val="007306C5"/>
    <w:rsid w:val="007316C4"/>
    <w:rsid w:val="00731D33"/>
    <w:rsid w:val="00732359"/>
    <w:rsid w:val="00732480"/>
    <w:rsid w:val="0073353C"/>
    <w:rsid w:val="00733746"/>
    <w:rsid w:val="00733F11"/>
    <w:rsid w:val="00733F6D"/>
    <w:rsid w:val="00734441"/>
    <w:rsid w:val="0073575E"/>
    <w:rsid w:val="00735B1F"/>
    <w:rsid w:val="007366A0"/>
    <w:rsid w:val="00736774"/>
    <w:rsid w:val="00736842"/>
    <w:rsid w:val="00736E7D"/>
    <w:rsid w:val="00737B3A"/>
    <w:rsid w:val="0074003B"/>
    <w:rsid w:val="0074112C"/>
    <w:rsid w:val="007413AA"/>
    <w:rsid w:val="00741ADF"/>
    <w:rsid w:val="00741F1D"/>
    <w:rsid w:val="007423E3"/>
    <w:rsid w:val="00742488"/>
    <w:rsid w:val="0074293E"/>
    <w:rsid w:val="00743037"/>
    <w:rsid w:val="00743C11"/>
    <w:rsid w:val="00743DB0"/>
    <w:rsid w:val="0074622A"/>
    <w:rsid w:val="007466BB"/>
    <w:rsid w:val="0074677B"/>
    <w:rsid w:val="007469D3"/>
    <w:rsid w:val="00746AEA"/>
    <w:rsid w:val="00746E80"/>
    <w:rsid w:val="0074731B"/>
    <w:rsid w:val="007503B5"/>
    <w:rsid w:val="0075064A"/>
    <w:rsid w:val="00750BFD"/>
    <w:rsid w:val="00751AFE"/>
    <w:rsid w:val="00751B9E"/>
    <w:rsid w:val="00751D7E"/>
    <w:rsid w:val="00752DD2"/>
    <w:rsid w:val="00753363"/>
    <w:rsid w:val="0075352A"/>
    <w:rsid w:val="00754793"/>
    <w:rsid w:val="007552A5"/>
    <w:rsid w:val="00755367"/>
    <w:rsid w:val="0075537A"/>
    <w:rsid w:val="00755442"/>
    <w:rsid w:val="00755D9A"/>
    <w:rsid w:val="00757241"/>
    <w:rsid w:val="007601F6"/>
    <w:rsid w:val="00760B41"/>
    <w:rsid w:val="00761512"/>
    <w:rsid w:val="007616BD"/>
    <w:rsid w:val="00761855"/>
    <w:rsid w:val="007620CB"/>
    <w:rsid w:val="00762699"/>
    <w:rsid w:val="0076345A"/>
    <w:rsid w:val="007635A8"/>
    <w:rsid w:val="007635CA"/>
    <w:rsid w:val="00763EE2"/>
    <w:rsid w:val="00763EFD"/>
    <w:rsid w:val="00765BD8"/>
    <w:rsid w:val="00765E05"/>
    <w:rsid w:val="0076669E"/>
    <w:rsid w:val="00766885"/>
    <w:rsid w:val="00771351"/>
    <w:rsid w:val="00771355"/>
    <w:rsid w:val="00771555"/>
    <w:rsid w:val="00774569"/>
    <w:rsid w:val="007746C2"/>
    <w:rsid w:val="00774E9B"/>
    <w:rsid w:val="007755CA"/>
    <w:rsid w:val="007768EA"/>
    <w:rsid w:val="00776972"/>
    <w:rsid w:val="00777C5D"/>
    <w:rsid w:val="00780170"/>
    <w:rsid w:val="0078058F"/>
    <w:rsid w:val="00781434"/>
    <w:rsid w:val="0078243A"/>
    <w:rsid w:val="0078327E"/>
    <w:rsid w:val="00783310"/>
    <w:rsid w:val="00783ECB"/>
    <w:rsid w:val="00784CCD"/>
    <w:rsid w:val="00785482"/>
    <w:rsid w:val="0078725E"/>
    <w:rsid w:val="007875E7"/>
    <w:rsid w:val="00787B11"/>
    <w:rsid w:val="00790617"/>
    <w:rsid w:val="00790808"/>
    <w:rsid w:val="007925A0"/>
    <w:rsid w:val="007932BC"/>
    <w:rsid w:val="007941AB"/>
    <w:rsid w:val="007952EA"/>
    <w:rsid w:val="00796DD3"/>
    <w:rsid w:val="00797486"/>
    <w:rsid w:val="007976CA"/>
    <w:rsid w:val="00797E4B"/>
    <w:rsid w:val="00797ED3"/>
    <w:rsid w:val="007A0BD2"/>
    <w:rsid w:val="007A1F80"/>
    <w:rsid w:val="007A1FF4"/>
    <w:rsid w:val="007A2E69"/>
    <w:rsid w:val="007A3C50"/>
    <w:rsid w:val="007A427B"/>
    <w:rsid w:val="007A4D1C"/>
    <w:rsid w:val="007A51B8"/>
    <w:rsid w:val="007A5FB4"/>
    <w:rsid w:val="007A70AB"/>
    <w:rsid w:val="007A72C9"/>
    <w:rsid w:val="007A77A0"/>
    <w:rsid w:val="007B0667"/>
    <w:rsid w:val="007B0832"/>
    <w:rsid w:val="007B0EFD"/>
    <w:rsid w:val="007B106E"/>
    <w:rsid w:val="007B111D"/>
    <w:rsid w:val="007B264B"/>
    <w:rsid w:val="007B28D0"/>
    <w:rsid w:val="007B3252"/>
    <w:rsid w:val="007B4363"/>
    <w:rsid w:val="007B4C60"/>
    <w:rsid w:val="007B525A"/>
    <w:rsid w:val="007B544B"/>
    <w:rsid w:val="007B6640"/>
    <w:rsid w:val="007B677B"/>
    <w:rsid w:val="007B7E02"/>
    <w:rsid w:val="007C08D6"/>
    <w:rsid w:val="007C09EB"/>
    <w:rsid w:val="007C10BE"/>
    <w:rsid w:val="007C153C"/>
    <w:rsid w:val="007C237B"/>
    <w:rsid w:val="007C348C"/>
    <w:rsid w:val="007C5951"/>
    <w:rsid w:val="007C5A66"/>
    <w:rsid w:val="007C669F"/>
    <w:rsid w:val="007C6E90"/>
    <w:rsid w:val="007C7AE3"/>
    <w:rsid w:val="007C7BC0"/>
    <w:rsid w:val="007D02A5"/>
    <w:rsid w:val="007D0955"/>
    <w:rsid w:val="007D21B7"/>
    <w:rsid w:val="007D3DC2"/>
    <w:rsid w:val="007D4155"/>
    <w:rsid w:val="007D46DF"/>
    <w:rsid w:val="007D4AA8"/>
    <w:rsid w:val="007D4F2D"/>
    <w:rsid w:val="007D5CBA"/>
    <w:rsid w:val="007D5D06"/>
    <w:rsid w:val="007D68AC"/>
    <w:rsid w:val="007D70AD"/>
    <w:rsid w:val="007D7326"/>
    <w:rsid w:val="007D7BD3"/>
    <w:rsid w:val="007D7F4D"/>
    <w:rsid w:val="007E1CA4"/>
    <w:rsid w:val="007E1CDE"/>
    <w:rsid w:val="007E1D8B"/>
    <w:rsid w:val="007E1E9B"/>
    <w:rsid w:val="007E49FF"/>
    <w:rsid w:val="007E4A7D"/>
    <w:rsid w:val="007E4BCB"/>
    <w:rsid w:val="007E5369"/>
    <w:rsid w:val="007E5544"/>
    <w:rsid w:val="007E5A45"/>
    <w:rsid w:val="007E6945"/>
    <w:rsid w:val="007E79FF"/>
    <w:rsid w:val="007F04B6"/>
    <w:rsid w:val="007F0942"/>
    <w:rsid w:val="007F2889"/>
    <w:rsid w:val="007F292D"/>
    <w:rsid w:val="007F2D72"/>
    <w:rsid w:val="007F3056"/>
    <w:rsid w:val="007F346C"/>
    <w:rsid w:val="007F3F51"/>
    <w:rsid w:val="007F45B2"/>
    <w:rsid w:val="007F5CC9"/>
    <w:rsid w:val="007F5F14"/>
    <w:rsid w:val="007F7AF3"/>
    <w:rsid w:val="008018A9"/>
    <w:rsid w:val="008023B1"/>
    <w:rsid w:val="00802704"/>
    <w:rsid w:val="008032BE"/>
    <w:rsid w:val="00804129"/>
    <w:rsid w:val="00804164"/>
    <w:rsid w:val="008043DE"/>
    <w:rsid w:val="00804456"/>
    <w:rsid w:val="0080564B"/>
    <w:rsid w:val="00805AF4"/>
    <w:rsid w:val="00806C4F"/>
    <w:rsid w:val="008072C0"/>
    <w:rsid w:val="0081193E"/>
    <w:rsid w:val="00811DBD"/>
    <w:rsid w:val="0081249F"/>
    <w:rsid w:val="00812B50"/>
    <w:rsid w:val="00812FA7"/>
    <w:rsid w:val="008135C1"/>
    <w:rsid w:val="00815EE8"/>
    <w:rsid w:val="00815F9D"/>
    <w:rsid w:val="00816144"/>
    <w:rsid w:val="00816F72"/>
    <w:rsid w:val="00817865"/>
    <w:rsid w:val="00817DE9"/>
    <w:rsid w:val="00817E82"/>
    <w:rsid w:val="00820492"/>
    <w:rsid w:val="008209EA"/>
    <w:rsid w:val="008226BA"/>
    <w:rsid w:val="00822AAD"/>
    <w:rsid w:val="0082391E"/>
    <w:rsid w:val="00825016"/>
    <w:rsid w:val="00825C81"/>
    <w:rsid w:val="0082657F"/>
    <w:rsid w:val="00826C3D"/>
    <w:rsid w:val="00827B12"/>
    <w:rsid w:val="00827C93"/>
    <w:rsid w:val="00830A62"/>
    <w:rsid w:val="00830E65"/>
    <w:rsid w:val="008320D5"/>
    <w:rsid w:val="00832706"/>
    <w:rsid w:val="00832F96"/>
    <w:rsid w:val="00833659"/>
    <w:rsid w:val="0083410A"/>
    <w:rsid w:val="00834EC6"/>
    <w:rsid w:val="0083510B"/>
    <w:rsid w:val="0083516F"/>
    <w:rsid w:val="00835252"/>
    <w:rsid w:val="00835581"/>
    <w:rsid w:val="00835904"/>
    <w:rsid w:val="00836133"/>
    <w:rsid w:val="0083666C"/>
    <w:rsid w:val="0084035B"/>
    <w:rsid w:val="00841E78"/>
    <w:rsid w:val="0084278D"/>
    <w:rsid w:val="00842DCA"/>
    <w:rsid w:val="00844757"/>
    <w:rsid w:val="008456C0"/>
    <w:rsid w:val="008465A8"/>
    <w:rsid w:val="00847228"/>
    <w:rsid w:val="008478AC"/>
    <w:rsid w:val="00850921"/>
    <w:rsid w:val="0085127B"/>
    <w:rsid w:val="008519AE"/>
    <w:rsid w:val="00851AB0"/>
    <w:rsid w:val="00851D52"/>
    <w:rsid w:val="00851E5A"/>
    <w:rsid w:val="008528DB"/>
    <w:rsid w:val="00852924"/>
    <w:rsid w:val="008537B1"/>
    <w:rsid w:val="00853BC9"/>
    <w:rsid w:val="00856BC0"/>
    <w:rsid w:val="00856C51"/>
    <w:rsid w:val="0085723F"/>
    <w:rsid w:val="0085761B"/>
    <w:rsid w:val="00860EA2"/>
    <w:rsid w:val="00861A92"/>
    <w:rsid w:val="008628A0"/>
    <w:rsid w:val="00864A81"/>
    <w:rsid w:val="00865B61"/>
    <w:rsid w:val="00865C70"/>
    <w:rsid w:val="008666AE"/>
    <w:rsid w:val="008671D3"/>
    <w:rsid w:val="008675A2"/>
    <w:rsid w:val="00867B96"/>
    <w:rsid w:val="008720E8"/>
    <w:rsid w:val="00872690"/>
    <w:rsid w:val="00872D5E"/>
    <w:rsid w:val="00874381"/>
    <w:rsid w:val="00875AB5"/>
    <w:rsid w:val="0087728B"/>
    <w:rsid w:val="00877317"/>
    <w:rsid w:val="00877DC1"/>
    <w:rsid w:val="00880228"/>
    <w:rsid w:val="00880774"/>
    <w:rsid w:val="00880C03"/>
    <w:rsid w:val="008814A9"/>
    <w:rsid w:val="00881572"/>
    <w:rsid w:val="008819AA"/>
    <w:rsid w:val="00881B21"/>
    <w:rsid w:val="00881F93"/>
    <w:rsid w:val="008820D1"/>
    <w:rsid w:val="008828B6"/>
    <w:rsid w:val="00883B73"/>
    <w:rsid w:val="00884784"/>
    <w:rsid w:val="00885269"/>
    <w:rsid w:val="008860CC"/>
    <w:rsid w:val="008865C5"/>
    <w:rsid w:val="00886BE7"/>
    <w:rsid w:val="00887BD1"/>
    <w:rsid w:val="00890266"/>
    <w:rsid w:val="00890B47"/>
    <w:rsid w:val="00890F90"/>
    <w:rsid w:val="00892089"/>
    <w:rsid w:val="00892405"/>
    <w:rsid w:val="008925CB"/>
    <w:rsid w:val="0089285D"/>
    <w:rsid w:val="0089376D"/>
    <w:rsid w:val="00893A0B"/>
    <w:rsid w:val="00893BCC"/>
    <w:rsid w:val="008940F6"/>
    <w:rsid w:val="008947FB"/>
    <w:rsid w:val="00894D80"/>
    <w:rsid w:val="00895441"/>
    <w:rsid w:val="0089603C"/>
    <w:rsid w:val="00896428"/>
    <w:rsid w:val="00896453"/>
    <w:rsid w:val="0089673E"/>
    <w:rsid w:val="00896741"/>
    <w:rsid w:val="008A0061"/>
    <w:rsid w:val="008A0E0C"/>
    <w:rsid w:val="008A1374"/>
    <w:rsid w:val="008A1C11"/>
    <w:rsid w:val="008A215C"/>
    <w:rsid w:val="008A2ED5"/>
    <w:rsid w:val="008A310E"/>
    <w:rsid w:val="008A351D"/>
    <w:rsid w:val="008A3A13"/>
    <w:rsid w:val="008A4653"/>
    <w:rsid w:val="008A56B4"/>
    <w:rsid w:val="008A63B1"/>
    <w:rsid w:val="008A6B73"/>
    <w:rsid w:val="008B16B6"/>
    <w:rsid w:val="008B1B4A"/>
    <w:rsid w:val="008B1C55"/>
    <w:rsid w:val="008B2756"/>
    <w:rsid w:val="008B3308"/>
    <w:rsid w:val="008B3389"/>
    <w:rsid w:val="008B3516"/>
    <w:rsid w:val="008B371E"/>
    <w:rsid w:val="008B4665"/>
    <w:rsid w:val="008B48D9"/>
    <w:rsid w:val="008B59A7"/>
    <w:rsid w:val="008B6873"/>
    <w:rsid w:val="008B6B4B"/>
    <w:rsid w:val="008B71CF"/>
    <w:rsid w:val="008C0F01"/>
    <w:rsid w:val="008C20D1"/>
    <w:rsid w:val="008C25F6"/>
    <w:rsid w:val="008C33AA"/>
    <w:rsid w:val="008C47C5"/>
    <w:rsid w:val="008C4E2E"/>
    <w:rsid w:val="008C553C"/>
    <w:rsid w:val="008C5D17"/>
    <w:rsid w:val="008C5D93"/>
    <w:rsid w:val="008C67C1"/>
    <w:rsid w:val="008C726B"/>
    <w:rsid w:val="008C7AA9"/>
    <w:rsid w:val="008D0351"/>
    <w:rsid w:val="008D15E5"/>
    <w:rsid w:val="008D1A72"/>
    <w:rsid w:val="008D1E7E"/>
    <w:rsid w:val="008D273C"/>
    <w:rsid w:val="008D3230"/>
    <w:rsid w:val="008D3E14"/>
    <w:rsid w:val="008D41BE"/>
    <w:rsid w:val="008D5290"/>
    <w:rsid w:val="008D5C6F"/>
    <w:rsid w:val="008D5F0F"/>
    <w:rsid w:val="008D5F2A"/>
    <w:rsid w:val="008D6290"/>
    <w:rsid w:val="008D6705"/>
    <w:rsid w:val="008D6BB8"/>
    <w:rsid w:val="008D70D5"/>
    <w:rsid w:val="008D7E20"/>
    <w:rsid w:val="008D7F25"/>
    <w:rsid w:val="008D7F60"/>
    <w:rsid w:val="008E03C6"/>
    <w:rsid w:val="008E0584"/>
    <w:rsid w:val="008E14DB"/>
    <w:rsid w:val="008E16DF"/>
    <w:rsid w:val="008E195E"/>
    <w:rsid w:val="008E2BA9"/>
    <w:rsid w:val="008E58A9"/>
    <w:rsid w:val="008E5BB8"/>
    <w:rsid w:val="008E5F32"/>
    <w:rsid w:val="008E66E7"/>
    <w:rsid w:val="008E7C95"/>
    <w:rsid w:val="008F040D"/>
    <w:rsid w:val="008F056F"/>
    <w:rsid w:val="008F1658"/>
    <w:rsid w:val="008F19A3"/>
    <w:rsid w:val="008F1A8B"/>
    <w:rsid w:val="008F20B9"/>
    <w:rsid w:val="008F279E"/>
    <w:rsid w:val="008F2A70"/>
    <w:rsid w:val="008F2F8F"/>
    <w:rsid w:val="008F3A3F"/>
    <w:rsid w:val="008F3CB4"/>
    <w:rsid w:val="008F3FAC"/>
    <w:rsid w:val="008F6613"/>
    <w:rsid w:val="008F6AB2"/>
    <w:rsid w:val="008F706E"/>
    <w:rsid w:val="008F792A"/>
    <w:rsid w:val="008F7D68"/>
    <w:rsid w:val="00900307"/>
    <w:rsid w:val="00901438"/>
    <w:rsid w:val="0090191F"/>
    <w:rsid w:val="0090264F"/>
    <w:rsid w:val="00902C8B"/>
    <w:rsid w:val="00902F1F"/>
    <w:rsid w:val="009036FD"/>
    <w:rsid w:val="00903734"/>
    <w:rsid w:val="009038FB"/>
    <w:rsid w:val="00903C97"/>
    <w:rsid w:val="00903D3F"/>
    <w:rsid w:val="009045AE"/>
    <w:rsid w:val="00904E0F"/>
    <w:rsid w:val="00904E11"/>
    <w:rsid w:val="00905536"/>
    <w:rsid w:val="009061D1"/>
    <w:rsid w:val="00910ADE"/>
    <w:rsid w:val="009111E3"/>
    <w:rsid w:val="00911470"/>
    <w:rsid w:val="00911DA9"/>
    <w:rsid w:val="00912268"/>
    <w:rsid w:val="00912AED"/>
    <w:rsid w:val="00913E27"/>
    <w:rsid w:val="00914365"/>
    <w:rsid w:val="0091594C"/>
    <w:rsid w:val="00915A59"/>
    <w:rsid w:val="00915A86"/>
    <w:rsid w:val="00915B37"/>
    <w:rsid w:val="00916D5E"/>
    <w:rsid w:val="00917B59"/>
    <w:rsid w:val="009209AC"/>
    <w:rsid w:val="009229EA"/>
    <w:rsid w:val="00922F90"/>
    <w:rsid w:val="009233EF"/>
    <w:rsid w:val="00923797"/>
    <w:rsid w:val="0092380B"/>
    <w:rsid w:val="00923840"/>
    <w:rsid w:val="00924EB0"/>
    <w:rsid w:val="0092535B"/>
    <w:rsid w:val="00925937"/>
    <w:rsid w:val="00926371"/>
    <w:rsid w:val="009267B5"/>
    <w:rsid w:val="00930265"/>
    <w:rsid w:val="0093069C"/>
    <w:rsid w:val="0093111C"/>
    <w:rsid w:val="00931467"/>
    <w:rsid w:val="00931D36"/>
    <w:rsid w:val="0093201A"/>
    <w:rsid w:val="0093271A"/>
    <w:rsid w:val="00932CDB"/>
    <w:rsid w:val="00933127"/>
    <w:rsid w:val="009331AA"/>
    <w:rsid w:val="00933FC4"/>
    <w:rsid w:val="00934549"/>
    <w:rsid w:val="00936F61"/>
    <w:rsid w:val="0093755E"/>
    <w:rsid w:val="009378D1"/>
    <w:rsid w:val="00940A49"/>
    <w:rsid w:val="00944D8F"/>
    <w:rsid w:val="0094530C"/>
    <w:rsid w:val="00945E6C"/>
    <w:rsid w:val="009466BF"/>
    <w:rsid w:val="0094678B"/>
    <w:rsid w:val="00946F5F"/>
    <w:rsid w:val="00947271"/>
    <w:rsid w:val="009476F2"/>
    <w:rsid w:val="009502E9"/>
    <w:rsid w:val="00950A31"/>
    <w:rsid w:val="00950B62"/>
    <w:rsid w:val="009515C3"/>
    <w:rsid w:val="00953764"/>
    <w:rsid w:val="00955B23"/>
    <w:rsid w:val="00956033"/>
    <w:rsid w:val="00956511"/>
    <w:rsid w:val="00957E68"/>
    <w:rsid w:val="00960268"/>
    <w:rsid w:val="00960518"/>
    <w:rsid w:val="00960556"/>
    <w:rsid w:val="00961769"/>
    <w:rsid w:val="009618D7"/>
    <w:rsid w:val="00961F66"/>
    <w:rsid w:val="009626B6"/>
    <w:rsid w:val="00962D22"/>
    <w:rsid w:val="00963680"/>
    <w:rsid w:val="00964410"/>
    <w:rsid w:val="00964CD3"/>
    <w:rsid w:val="00964FC9"/>
    <w:rsid w:val="00965F8C"/>
    <w:rsid w:val="0096604F"/>
    <w:rsid w:val="009669E8"/>
    <w:rsid w:val="00966E03"/>
    <w:rsid w:val="00967421"/>
    <w:rsid w:val="009674BB"/>
    <w:rsid w:val="009674FB"/>
    <w:rsid w:val="00967A16"/>
    <w:rsid w:val="00970244"/>
    <w:rsid w:val="00970493"/>
    <w:rsid w:val="00971140"/>
    <w:rsid w:val="009711B9"/>
    <w:rsid w:val="009732A2"/>
    <w:rsid w:val="009734FC"/>
    <w:rsid w:val="00973551"/>
    <w:rsid w:val="00973740"/>
    <w:rsid w:val="0097374F"/>
    <w:rsid w:val="00974423"/>
    <w:rsid w:val="00974F4C"/>
    <w:rsid w:val="0097508B"/>
    <w:rsid w:val="009752A4"/>
    <w:rsid w:val="00975CA8"/>
    <w:rsid w:val="00976D43"/>
    <w:rsid w:val="00980112"/>
    <w:rsid w:val="00981049"/>
    <w:rsid w:val="009818AC"/>
    <w:rsid w:val="00982BB8"/>
    <w:rsid w:val="009834AA"/>
    <w:rsid w:val="0098420E"/>
    <w:rsid w:val="009846C9"/>
    <w:rsid w:val="0098557D"/>
    <w:rsid w:val="009865B9"/>
    <w:rsid w:val="00987767"/>
    <w:rsid w:val="00987A85"/>
    <w:rsid w:val="00987AFA"/>
    <w:rsid w:val="009910C6"/>
    <w:rsid w:val="00991193"/>
    <w:rsid w:val="00991A87"/>
    <w:rsid w:val="00991BC7"/>
    <w:rsid w:val="00991C33"/>
    <w:rsid w:val="00991F98"/>
    <w:rsid w:val="00992EDC"/>
    <w:rsid w:val="0099445E"/>
    <w:rsid w:val="0099526E"/>
    <w:rsid w:val="00996CAD"/>
    <w:rsid w:val="009A08A3"/>
    <w:rsid w:val="009A0E63"/>
    <w:rsid w:val="009A14A4"/>
    <w:rsid w:val="009A2D40"/>
    <w:rsid w:val="009A4BE6"/>
    <w:rsid w:val="009A62B1"/>
    <w:rsid w:val="009A62D1"/>
    <w:rsid w:val="009A74AE"/>
    <w:rsid w:val="009A794A"/>
    <w:rsid w:val="009B0D35"/>
    <w:rsid w:val="009B1676"/>
    <w:rsid w:val="009B1E0A"/>
    <w:rsid w:val="009B3DD3"/>
    <w:rsid w:val="009B4188"/>
    <w:rsid w:val="009B41FB"/>
    <w:rsid w:val="009B43B6"/>
    <w:rsid w:val="009B4FDD"/>
    <w:rsid w:val="009B5475"/>
    <w:rsid w:val="009B5E58"/>
    <w:rsid w:val="009B65C6"/>
    <w:rsid w:val="009B6671"/>
    <w:rsid w:val="009B6932"/>
    <w:rsid w:val="009B728A"/>
    <w:rsid w:val="009B7E8F"/>
    <w:rsid w:val="009C0727"/>
    <w:rsid w:val="009C15F3"/>
    <w:rsid w:val="009C17E8"/>
    <w:rsid w:val="009C1816"/>
    <w:rsid w:val="009C1AE9"/>
    <w:rsid w:val="009C298E"/>
    <w:rsid w:val="009C32A2"/>
    <w:rsid w:val="009C3500"/>
    <w:rsid w:val="009C3A4C"/>
    <w:rsid w:val="009C4AE8"/>
    <w:rsid w:val="009C4B5B"/>
    <w:rsid w:val="009C5D29"/>
    <w:rsid w:val="009C6F9C"/>
    <w:rsid w:val="009D1B6F"/>
    <w:rsid w:val="009D2C05"/>
    <w:rsid w:val="009D2EAB"/>
    <w:rsid w:val="009D3A35"/>
    <w:rsid w:val="009D3AF5"/>
    <w:rsid w:val="009D443C"/>
    <w:rsid w:val="009D4E18"/>
    <w:rsid w:val="009D67AC"/>
    <w:rsid w:val="009D6A61"/>
    <w:rsid w:val="009D744D"/>
    <w:rsid w:val="009D79E8"/>
    <w:rsid w:val="009D7D63"/>
    <w:rsid w:val="009E0662"/>
    <w:rsid w:val="009E0ED6"/>
    <w:rsid w:val="009E264A"/>
    <w:rsid w:val="009E38A1"/>
    <w:rsid w:val="009E47BB"/>
    <w:rsid w:val="009E531B"/>
    <w:rsid w:val="009E54E8"/>
    <w:rsid w:val="009E555B"/>
    <w:rsid w:val="009E61EE"/>
    <w:rsid w:val="009E6489"/>
    <w:rsid w:val="009E69BF"/>
    <w:rsid w:val="009E6B8C"/>
    <w:rsid w:val="009E6FC5"/>
    <w:rsid w:val="009E7D97"/>
    <w:rsid w:val="009F04FA"/>
    <w:rsid w:val="009F1AF7"/>
    <w:rsid w:val="009F230C"/>
    <w:rsid w:val="009F291A"/>
    <w:rsid w:val="009F2D4F"/>
    <w:rsid w:val="009F31CA"/>
    <w:rsid w:val="009F37F8"/>
    <w:rsid w:val="009F3A95"/>
    <w:rsid w:val="009F4149"/>
    <w:rsid w:val="009F492E"/>
    <w:rsid w:val="009F555C"/>
    <w:rsid w:val="009F64D6"/>
    <w:rsid w:val="009F6CBA"/>
    <w:rsid w:val="009F6F0F"/>
    <w:rsid w:val="00A00264"/>
    <w:rsid w:val="00A01D61"/>
    <w:rsid w:val="00A02E09"/>
    <w:rsid w:val="00A04872"/>
    <w:rsid w:val="00A04AD5"/>
    <w:rsid w:val="00A04EA2"/>
    <w:rsid w:val="00A06E38"/>
    <w:rsid w:val="00A07169"/>
    <w:rsid w:val="00A07B88"/>
    <w:rsid w:val="00A10CBC"/>
    <w:rsid w:val="00A11730"/>
    <w:rsid w:val="00A117E0"/>
    <w:rsid w:val="00A11F41"/>
    <w:rsid w:val="00A12A6E"/>
    <w:rsid w:val="00A1362D"/>
    <w:rsid w:val="00A13948"/>
    <w:rsid w:val="00A13AC8"/>
    <w:rsid w:val="00A140B3"/>
    <w:rsid w:val="00A14390"/>
    <w:rsid w:val="00A15480"/>
    <w:rsid w:val="00A167A5"/>
    <w:rsid w:val="00A17A75"/>
    <w:rsid w:val="00A17E5B"/>
    <w:rsid w:val="00A211C8"/>
    <w:rsid w:val="00A22167"/>
    <w:rsid w:val="00A2238A"/>
    <w:rsid w:val="00A22FEC"/>
    <w:rsid w:val="00A233C6"/>
    <w:rsid w:val="00A235C8"/>
    <w:rsid w:val="00A23DC3"/>
    <w:rsid w:val="00A25194"/>
    <w:rsid w:val="00A25666"/>
    <w:rsid w:val="00A27EFC"/>
    <w:rsid w:val="00A31C8A"/>
    <w:rsid w:val="00A31FAB"/>
    <w:rsid w:val="00A33132"/>
    <w:rsid w:val="00A3534B"/>
    <w:rsid w:val="00A357A9"/>
    <w:rsid w:val="00A35811"/>
    <w:rsid w:val="00A37142"/>
    <w:rsid w:val="00A3756F"/>
    <w:rsid w:val="00A375FD"/>
    <w:rsid w:val="00A403D8"/>
    <w:rsid w:val="00A40464"/>
    <w:rsid w:val="00A40C99"/>
    <w:rsid w:val="00A41B96"/>
    <w:rsid w:val="00A42501"/>
    <w:rsid w:val="00A43840"/>
    <w:rsid w:val="00A4390F"/>
    <w:rsid w:val="00A43D19"/>
    <w:rsid w:val="00A448B2"/>
    <w:rsid w:val="00A468BC"/>
    <w:rsid w:val="00A46F6B"/>
    <w:rsid w:val="00A47A22"/>
    <w:rsid w:val="00A50736"/>
    <w:rsid w:val="00A50980"/>
    <w:rsid w:val="00A50EE7"/>
    <w:rsid w:val="00A51006"/>
    <w:rsid w:val="00A51273"/>
    <w:rsid w:val="00A5134C"/>
    <w:rsid w:val="00A518C4"/>
    <w:rsid w:val="00A52813"/>
    <w:rsid w:val="00A5337C"/>
    <w:rsid w:val="00A54AD9"/>
    <w:rsid w:val="00A55423"/>
    <w:rsid w:val="00A55898"/>
    <w:rsid w:val="00A55A6F"/>
    <w:rsid w:val="00A55BD9"/>
    <w:rsid w:val="00A57CDF"/>
    <w:rsid w:val="00A602DF"/>
    <w:rsid w:val="00A60AB2"/>
    <w:rsid w:val="00A6188E"/>
    <w:rsid w:val="00A62619"/>
    <w:rsid w:val="00A63BFD"/>
    <w:rsid w:val="00A656A2"/>
    <w:rsid w:val="00A6588B"/>
    <w:rsid w:val="00A658CC"/>
    <w:rsid w:val="00A673C3"/>
    <w:rsid w:val="00A722BF"/>
    <w:rsid w:val="00A72CFF"/>
    <w:rsid w:val="00A73317"/>
    <w:rsid w:val="00A737E2"/>
    <w:rsid w:val="00A740CD"/>
    <w:rsid w:val="00A74AE5"/>
    <w:rsid w:val="00A75103"/>
    <w:rsid w:val="00A7551B"/>
    <w:rsid w:val="00A75DA6"/>
    <w:rsid w:val="00A765D6"/>
    <w:rsid w:val="00A76930"/>
    <w:rsid w:val="00A76AB5"/>
    <w:rsid w:val="00A77ECB"/>
    <w:rsid w:val="00A807E6"/>
    <w:rsid w:val="00A80823"/>
    <w:rsid w:val="00A80B36"/>
    <w:rsid w:val="00A80F84"/>
    <w:rsid w:val="00A81633"/>
    <w:rsid w:val="00A81FD2"/>
    <w:rsid w:val="00A823D9"/>
    <w:rsid w:val="00A8271E"/>
    <w:rsid w:val="00A8322B"/>
    <w:rsid w:val="00A8345F"/>
    <w:rsid w:val="00A838EB"/>
    <w:rsid w:val="00A83B50"/>
    <w:rsid w:val="00A8407C"/>
    <w:rsid w:val="00A84384"/>
    <w:rsid w:val="00A84519"/>
    <w:rsid w:val="00A8560C"/>
    <w:rsid w:val="00A8601C"/>
    <w:rsid w:val="00A8720D"/>
    <w:rsid w:val="00A90156"/>
    <w:rsid w:val="00A90B81"/>
    <w:rsid w:val="00A90E14"/>
    <w:rsid w:val="00A91763"/>
    <w:rsid w:val="00A91B86"/>
    <w:rsid w:val="00A91DE6"/>
    <w:rsid w:val="00A9224B"/>
    <w:rsid w:val="00A93711"/>
    <w:rsid w:val="00A93DA1"/>
    <w:rsid w:val="00A93F04"/>
    <w:rsid w:val="00A941D1"/>
    <w:rsid w:val="00A94E82"/>
    <w:rsid w:val="00A95956"/>
    <w:rsid w:val="00A961A2"/>
    <w:rsid w:val="00A96560"/>
    <w:rsid w:val="00A975C2"/>
    <w:rsid w:val="00A97A82"/>
    <w:rsid w:val="00A97DE4"/>
    <w:rsid w:val="00AA0206"/>
    <w:rsid w:val="00AA16A9"/>
    <w:rsid w:val="00AA1717"/>
    <w:rsid w:val="00AA3682"/>
    <w:rsid w:val="00AA39F1"/>
    <w:rsid w:val="00AA3AA1"/>
    <w:rsid w:val="00AA427D"/>
    <w:rsid w:val="00AA42CC"/>
    <w:rsid w:val="00AA4725"/>
    <w:rsid w:val="00AA4B54"/>
    <w:rsid w:val="00AA4E3F"/>
    <w:rsid w:val="00AA631E"/>
    <w:rsid w:val="00AA6C3F"/>
    <w:rsid w:val="00AA7C14"/>
    <w:rsid w:val="00AA7C94"/>
    <w:rsid w:val="00AB0144"/>
    <w:rsid w:val="00AB1B34"/>
    <w:rsid w:val="00AB2CBB"/>
    <w:rsid w:val="00AB2F4C"/>
    <w:rsid w:val="00AB36D6"/>
    <w:rsid w:val="00AB3FB0"/>
    <w:rsid w:val="00AB486D"/>
    <w:rsid w:val="00AB59D4"/>
    <w:rsid w:val="00AB69B3"/>
    <w:rsid w:val="00AB7F57"/>
    <w:rsid w:val="00AC0DFC"/>
    <w:rsid w:val="00AC1213"/>
    <w:rsid w:val="00AC15B3"/>
    <w:rsid w:val="00AC205B"/>
    <w:rsid w:val="00AC34A7"/>
    <w:rsid w:val="00AC3FB3"/>
    <w:rsid w:val="00AC56F1"/>
    <w:rsid w:val="00AC65A9"/>
    <w:rsid w:val="00AC65E3"/>
    <w:rsid w:val="00AC7212"/>
    <w:rsid w:val="00AC7792"/>
    <w:rsid w:val="00AC7D81"/>
    <w:rsid w:val="00AD0295"/>
    <w:rsid w:val="00AD1556"/>
    <w:rsid w:val="00AD15F7"/>
    <w:rsid w:val="00AD2D01"/>
    <w:rsid w:val="00AD5263"/>
    <w:rsid w:val="00AD5DFA"/>
    <w:rsid w:val="00AD64CB"/>
    <w:rsid w:val="00AD717F"/>
    <w:rsid w:val="00AE0839"/>
    <w:rsid w:val="00AE0929"/>
    <w:rsid w:val="00AE09A1"/>
    <w:rsid w:val="00AE0EE6"/>
    <w:rsid w:val="00AE161A"/>
    <w:rsid w:val="00AE1D3F"/>
    <w:rsid w:val="00AE21D9"/>
    <w:rsid w:val="00AE2301"/>
    <w:rsid w:val="00AE23DA"/>
    <w:rsid w:val="00AE255E"/>
    <w:rsid w:val="00AE2BB8"/>
    <w:rsid w:val="00AE44DB"/>
    <w:rsid w:val="00AE7DDE"/>
    <w:rsid w:val="00AF0B5C"/>
    <w:rsid w:val="00AF0C1B"/>
    <w:rsid w:val="00AF19F5"/>
    <w:rsid w:val="00AF2C8C"/>
    <w:rsid w:val="00AF3018"/>
    <w:rsid w:val="00AF308B"/>
    <w:rsid w:val="00AF40D3"/>
    <w:rsid w:val="00AF4151"/>
    <w:rsid w:val="00AF6444"/>
    <w:rsid w:val="00AF71C4"/>
    <w:rsid w:val="00AF7300"/>
    <w:rsid w:val="00AF763C"/>
    <w:rsid w:val="00AF76E2"/>
    <w:rsid w:val="00B008B5"/>
    <w:rsid w:val="00B00A13"/>
    <w:rsid w:val="00B01133"/>
    <w:rsid w:val="00B01FCC"/>
    <w:rsid w:val="00B02D0F"/>
    <w:rsid w:val="00B02EBF"/>
    <w:rsid w:val="00B03C86"/>
    <w:rsid w:val="00B0415B"/>
    <w:rsid w:val="00B042D8"/>
    <w:rsid w:val="00B04E2A"/>
    <w:rsid w:val="00B04FE3"/>
    <w:rsid w:val="00B054EB"/>
    <w:rsid w:val="00B05B7E"/>
    <w:rsid w:val="00B06CE6"/>
    <w:rsid w:val="00B06F0C"/>
    <w:rsid w:val="00B135DA"/>
    <w:rsid w:val="00B13D80"/>
    <w:rsid w:val="00B14704"/>
    <w:rsid w:val="00B1487D"/>
    <w:rsid w:val="00B155FC"/>
    <w:rsid w:val="00B17A0E"/>
    <w:rsid w:val="00B203B8"/>
    <w:rsid w:val="00B208E1"/>
    <w:rsid w:val="00B21586"/>
    <w:rsid w:val="00B2196C"/>
    <w:rsid w:val="00B22CF6"/>
    <w:rsid w:val="00B22E42"/>
    <w:rsid w:val="00B24768"/>
    <w:rsid w:val="00B24ACB"/>
    <w:rsid w:val="00B27148"/>
    <w:rsid w:val="00B27559"/>
    <w:rsid w:val="00B27632"/>
    <w:rsid w:val="00B276B2"/>
    <w:rsid w:val="00B278E6"/>
    <w:rsid w:val="00B31303"/>
    <w:rsid w:val="00B32226"/>
    <w:rsid w:val="00B332A9"/>
    <w:rsid w:val="00B3355E"/>
    <w:rsid w:val="00B33622"/>
    <w:rsid w:val="00B34619"/>
    <w:rsid w:val="00B34A29"/>
    <w:rsid w:val="00B34D8C"/>
    <w:rsid w:val="00B355BC"/>
    <w:rsid w:val="00B362EF"/>
    <w:rsid w:val="00B3639A"/>
    <w:rsid w:val="00B371A3"/>
    <w:rsid w:val="00B40585"/>
    <w:rsid w:val="00B406E1"/>
    <w:rsid w:val="00B407A3"/>
    <w:rsid w:val="00B407A8"/>
    <w:rsid w:val="00B40D79"/>
    <w:rsid w:val="00B41451"/>
    <w:rsid w:val="00B42E47"/>
    <w:rsid w:val="00B4341F"/>
    <w:rsid w:val="00B436E0"/>
    <w:rsid w:val="00B43922"/>
    <w:rsid w:val="00B45BAA"/>
    <w:rsid w:val="00B461A8"/>
    <w:rsid w:val="00B46467"/>
    <w:rsid w:val="00B46DB4"/>
    <w:rsid w:val="00B46E4C"/>
    <w:rsid w:val="00B47F36"/>
    <w:rsid w:val="00B50423"/>
    <w:rsid w:val="00B50BDD"/>
    <w:rsid w:val="00B50F31"/>
    <w:rsid w:val="00B51AD0"/>
    <w:rsid w:val="00B525E5"/>
    <w:rsid w:val="00B52945"/>
    <w:rsid w:val="00B53EC4"/>
    <w:rsid w:val="00B55172"/>
    <w:rsid w:val="00B56737"/>
    <w:rsid w:val="00B56743"/>
    <w:rsid w:val="00B571C5"/>
    <w:rsid w:val="00B57B68"/>
    <w:rsid w:val="00B57CF4"/>
    <w:rsid w:val="00B60449"/>
    <w:rsid w:val="00B604C9"/>
    <w:rsid w:val="00B6379D"/>
    <w:rsid w:val="00B63862"/>
    <w:rsid w:val="00B63F2A"/>
    <w:rsid w:val="00B64216"/>
    <w:rsid w:val="00B64312"/>
    <w:rsid w:val="00B649EC"/>
    <w:rsid w:val="00B65724"/>
    <w:rsid w:val="00B66BF7"/>
    <w:rsid w:val="00B66D0F"/>
    <w:rsid w:val="00B66F7A"/>
    <w:rsid w:val="00B6716A"/>
    <w:rsid w:val="00B702ED"/>
    <w:rsid w:val="00B71AF1"/>
    <w:rsid w:val="00B71E8C"/>
    <w:rsid w:val="00B72864"/>
    <w:rsid w:val="00B73C45"/>
    <w:rsid w:val="00B73F86"/>
    <w:rsid w:val="00B743E7"/>
    <w:rsid w:val="00B75161"/>
    <w:rsid w:val="00B75925"/>
    <w:rsid w:val="00B766AC"/>
    <w:rsid w:val="00B804C8"/>
    <w:rsid w:val="00B808ED"/>
    <w:rsid w:val="00B81D30"/>
    <w:rsid w:val="00B8245B"/>
    <w:rsid w:val="00B824C9"/>
    <w:rsid w:val="00B828D5"/>
    <w:rsid w:val="00B82952"/>
    <w:rsid w:val="00B836CC"/>
    <w:rsid w:val="00B83850"/>
    <w:rsid w:val="00B84628"/>
    <w:rsid w:val="00B84690"/>
    <w:rsid w:val="00B84841"/>
    <w:rsid w:val="00B84D72"/>
    <w:rsid w:val="00B85058"/>
    <w:rsid w:val="00B871FA"/>
    <w:rsid w:val="00B87F15"/>
    <w:rsid w:val="00B90A71"/>
    <w:rsid w:val="00B9138E"/>
    <w:rsid w:val="00B91AC7"/>
    <w:rsid w:val="00B91CB3"/>
    <w:rsid w:val="00B9232C"/>
    <w:rsid w:val="00B93B5D"/>
    <w:rsid w:val="00B95158"/>
    <w:rsid w:val="00B95347"/>
    <w:rsid w:val="00B95B7A"/>
    <w:rsid w:val="00B96982"/>
    <w:rsid w:val="00B97790"/>
    <w:rsid w:val="00B97C6B"/>
    <w:rsid w:val="00BA047F"/>
    <w:rsid w:val="00BA0A03"/>
    <w:rsid w:val="00BA0DE1"/>
    <w:rsid w:val="00BA1443"/>
    <w:rsid w:val="00BA1A9F"/>
    <w:rsid w:val="00BA332F"/>
    <w:rsid w:val="00BA3A7F"/>
    <w:rsid w:val="00BA47BF"/>
    <w:rsid w:val="00BA4B33"/>
    <w:rsid w:val="00BA4C98"/>
    <w:rsid w:val="00BA5C3A"/>
    <w:rsid w:val="00BA5C7E"/>
    <w:rsid w:val="00BA5F6A"/>
    <w:rsid w:val="00BA7065"/>
    <w:rsid w:val="00BA7358"/>
    <w:rsid w:val="00BA7534"/>
    <w:rsid w:val="00BA756C"/>
    <w:rsid w:val="00BA787A"/>
    <w:rsid w:val="00BA7C63"/>
    <w:rsid w:val="00BB05B1"/>
    <w:rsid w:val="00BB0A20"/>
    <w:rsid w:val="00BB1BE7"/>
    <w:rsid w:val="00BB2074"/>
    <w:rsid w:val="00BB2B8C"/>
    <w:rsid w:val="00BB2C12"/>
    <w:rsid w:val="00BB2C23"/>
    <w:rsid w:val="00BB2CF7"/>
    <w:rsid w:val="00BB3E1A"/>
    <w:rsid w:val="00BB414A"/>
    <w:rsid w:val="00BB53F1"/>
    <w:rsid w:val="00BB6D4F"/>
    <w:rsid w:val="00BC0505"/>
    <w:rsid w:val="00BC0F04"/>
    <w:rsid w:val="00BC0F21"/>
    <w:rsid w:val="00BC1C82"/>
    <w:rsid w:val="00BC1E02"/>
    <w:rsid w:val="00BC39AC"/>
    <w:rsid w:val="00BC448B"/>
    <w:rsid w:val="00BC7764"/>
    <w:rsid w:val="00BC7BEC"/>
    <w:rsid w:val="00BD0358"/>
    <w:rsid w:val="00BD07BD"/>
    <w:rsid w:val="00BD1AF3"/>
    <w:rsid w:val="00BD23ED"/>
    <w:rsid w:val="00BD2748"/>
    <w:rsid w:val="00BD3D51"/>
    <w:rsid w:val="00BD40E3"/>
    <w:rsid w:val="00BD4F38"/>
    <w:rsid w:val="00BD5212"/>
    <w:rsid w:val="00BD739C"/>
    <w:rsid w:val="00BD747C"/>
    <w:rsid w:val="00BD7A37"/>
    <w:rsid w:val="00BE0977"/>
    <w:rsid w:val="00BE0C8A"/>
    <w:rsid w:val="00BE0D8E"/>
    <w:rsid w:val="00BE11A8"/>
    <w:rsid w:val="00BE1593"/>
    <w:rsid w:val="00BE3465"/>
    <w:rsid w:val="00BE4DA0"/>
    <w:rsid w:val="00BE6129"/>
    <w:rsid w:val="00BF06AA"/>
    <w:rsid w:val="00BF0CCA"/>
    <w:rsid w:val="00BF1094"/>
    <w:rsid w:val="00BF1D65"/>
    <w:rsid w:val="00BF1F79"/>
    <w:rsid w:val="00BF2E6C"/>
    <w:rsid w:val="00BF378B"/>
    <w:rsid w:val="00BF3C8D"/>
    <w:rsid w:val="00BF471A"/>
    <w:rsid w:val="00BF4859"/>
    <w:rsid w:val="00BF54BF"/>
    <w:rsid w:val="00BF5F0F"/>
    <w:rsid w:val="00BF674D"/>
    <w:rsid w:val="00BF7B9B"/>
    <w:rsid w:val="00C001C9"/>
    <w:rsid w:val="00C00434"/>
    <w:rsid w:val="00C005DD"/>
    <w:rsid w:val="00C00DCF"/>
    <w:rsid w:val="00C013D5"/>
    <w:rsid w:val="00C02635"/>
    <w:rsid w:val="00C037B2"/>
    <w:rsid w:val="00C03FC1"/>
    <w:rsid w:val="00C0481A"/>
    <w:rsid w:val="00C05A2D"/>
    <w:rsid w:val="00C05D25"/>
    <w:rsid w:val="00C05D6D"/>
    <w:rsid w:val="00C109E5"/>
    <w:rsid w:val="00C1173C"/>
    <w:rsid w:val="00C1192D"/>
    <w:rsid w:val="00C11BE6"/>
    <w:rsid w:val="00C11F8C"/>
    <w:rsid w:val="00C12079"/>
    <w:rsid w:val="00C12DF3"/>
    <w:rsid w:val="00C13A04"/>
    <w:rsid w:val="00C1438B"/>
    <w:rsid w:val="00C145A4"/>
    <w:rsid w:val="00C150E3"/>
    <w:rsid w:val="00C15124"/>
    <w:rsid w:val="00C17773"/>
    <w:rsid w:val="00C1780C"/>
    <w:rsid w:val="00C2008B"/>
    <w:rsid w:val="00C20FA2"/>
    <w:rsid w:val="00C210FB"/>
    <w:rsid w:val="00C22D86"/>
    <w:rsid w:val="00C2301D"/>
    <w:rsid w:val="00C23122"/>
    <w:rsid w:val="00C234D8"/>
    <w:rsid w:val="00C239BC"/>
    <w:rsid w:val="00C23BF5"/>
    <w:rsid w:val="00C24741"/>
    <w:rsid w:val="00C24768"/>
    <w:rsid w:val="00C24FA0"/>
    <w:rsid w:val="00C26D28"/>
    <w:rsid w:val="00C274DA"/>
    <w:rsid w:val="00C27B08"/>
    <w:rsid w:val="00C31186"/>
    <w:rsid w:val="00C31A31"/>
    <w:rsid w:val="00C32506"/>
    <w:rsid w:val="00C32592"/>
    <w:rsid w:val="00C35467"/>
    <w:rsid w:val="00C37146"/>
    <w:rsid w:val="00C40090"/>
    <w:rsid w:val="00C4055F"/>
    <w:rsid w:val="00C411FE"/>
    <w:rsid w:val="00C43FF3"/>
    <w:rsid w:val="00C45DF9"/>
    <w:rsid w:val="00C50183"/>
    <w:rsid w:val="00C50F87"/>
    <w:rsid w:val="00C5169F"/>
    <w:rsid w:val="00C52545"/>
    <w:rsid w:val="00C52F9D"/>
    <w:rsid w:val="00C53B7D"/>
    <w:rsid w:val="00C53E30"/>
    <w:rsid w:val="00C55441"/>
    <w:rsid w:val="00C558F4"/>
    <w:rsid w:val="00C55C51"/>
    <w:rsid w:val="00C56677"/>
    <w:rsid w:val="00C56FD7"/>
    <w:rsid w:val="00C575F2"/>
    <w:rsid w:val="00C5785F"/>
    <w:rsid w:val="00C57AAB"/>
    <w:rsid w:val="00C6079C"/>
    <w:rsid w:val="00C61913"/>
    <w:rsid w:val="00C64137"/>
    <w:rsid w:val="00C641A8"/>
    <w:rsid w:val="00C64693"/>
    <w:rsid w:val="00C67D35"/>
    <w:rsid w:val="00C70464"/>
    <w:rsid w:val="00C706C6"/>
    <w:rsid w:val="00C711E6"/>
    <w:rsid w:val="00C715CA"/>
    <w:rsid w:val="00C71C0A"/>
    <w:rsid w:val="00C736CE"/>
    <w:rsid w:val="00C738AE"/>
    <w:rsid w:val="00C73AE9"/>
    <w:rsid w:val="00C73C22"/>
    <w:rsid w:val="00C75BAB"/>
    <w:rsid w:val="00C75FB5"/>
    <w:rsid w:val="00C801F2"/>
    <w:rsid w:val="00C8097F"/>
    <w:rsid w:val="00C80EF1"/>
    <w:rsid w:val="00C815CC"/>
    <w:rsid w:val="00C8168E"/>
    <w:rsid w:val="00C8179F"/>
    <w:rsid w:val="00C83B23"/>
    <w:rsid w:val="00C83CBF"/>
    <w:rsid w:val="00C83E16"/>
    <w:rsid w:val="00C84B32"/>
    <w:rsid w:val="00C84D56"/>
    <w:rsid w:val="00C87561"/>
    <w:rsid w:val="00C877B2"/>
    <w:rsid w:val="00C87B55"/>
    <w:rsid w:val="00C901B0"/>
    <w:rsid w:val="00C9090E"/>
    <w:rsid w:val="00C91284"/>
    <w:rsid w:val="00C91423"/>
    <w:rsid w:val="00C918AB"/>
    <w:rsid w:val="00C925CA"/>
    <w:rsid w:val="00C92841"/>
    <w:rsid w:val="00C92F31"/>
    <w:rsid w:val="00C92FC8"/>
    <w:rsid w:val="00C95372"/>
    <w:rsid w:val="00C959D3"/>
    <w:rsid w:val="00C96396"/>
    <w:rsid w:val="00C975B6"/>
    <w:rsid w:val="00CA003E"/>
    <w:rsid w:val="00CA0ABC"/>
    <w:rsid w:val="00CA12DA"/>
    <w:rsid w:val="00CA2B73"/>
    <w:rsid w:val="00CA2E5C"/>
    <w:rsid w:val="00CA34B5"/>
    <w:rsid w:val="00CA533A"/>
    <w:rsid w:val="00CA59E1"/>
    <w:rsid w:val="00CA62F0"/>
    <w:rsid w:val="00CA6940"/>
    <w:rsid w:val="00CA72FB"/>
    <w:rsid w:val="00CA74E2"/>
    <w:rsid w:val="00CA7EC1"/>
    <w:rsid w:val="00CB0EA2"/>
    <w:rsid w:val="00CB1512"/>
    <w:rsid w:val="00CB1E19"/>
    <w:rsid w:val="00CB295A"/>
    <w:rsid w:val="00CB2DB6"/>
    <w:rsid w:val="00CB3567"/>
    <w:rsid w:val="00CB3CD0"/>
    <w:rsid w:val="00CB3CE0"/>
    <w:rsid w:val="00CB3E9F"/>
    <w:rsid w:val="00CB4577"/>
    <w:rsid w:val="00CB5BE3"/>
    <w:rsid w:val="00CB6A7B"/>
    <w:rsid w:val="00CB6FD6"/>
    <w:rsid w:val="00CB7573"/>
    <w:rsid w:val="00CC0D3E"/>
    <w:rsid w:val="00CC284D"/>
    <w:rsid w:val="00CC2958"/>
    <w:rsid w:val="00CC2A3E"/>
    <w:rsid w:val="00CC2B40"/>
    <w:rsid w:val="00CC3A55"/>
    <w:rsid w:val="00CC4D2E"/>
    <w:rsid w:val="00CC4F5D"/>
    <w:rsid w:val="00CC50E1"/>
    <w:rsid w:val="00CC71C8"/>
    <w:rsid w:val="00CC7393"/>
    <w:rsid w:val="00CD017C"/>
    <w:rsid w:val="00CD024C"/>
    <w:rsid w:val="00CD0908"/>
    <w:rsid w:val="00CD14D8"/>
    <w:rsid w:val="00CD1E86"/>
    <w:rsid w:val="00CD2A4B"/>
    <w:rsid w:val="00CD2F10"/>
    <w:rsid w:val="00CD3D96"/>
    <w:rsid w:val="00CD46A2"/>
    <w:rsid w:val="00CD4C66"/>
    <w:rsid w:val="00CD54A5"/>
    <w:rsid w:val="00CD6665"/>
    <w:rsid w:val="00CD695D"/>
    <w:rsid w:val="00CD7A69"/>
    <w:rsid w:val="00CD7DFD"/>
    <w:rsid w:val="00CD7F48"/>
    <w:rsid w:val="00CE15D3"/>
    <w:rsid w:val="00CE24E3"/>
    <w:rsid w:val="00CE5163"/>
    <w:rsid w:val="00CE6342"/>
    <w:rsid w:val="00CE636E"/>
    <w:rsid w:val="00CE64D0"/>
    <w:rsid w:val="00CE6C0D"/>
    <w:rsid w:val="00CE75DE"/>
    <w:rsid w:val="00CE7690"/>
    <w:rsid w:val="00CE7806"/>
    <w:rsid w:val="00CE7C1E"/>
    <w:rsid w:val="00CE7CC7"/>
    <w:rsid w:val="00CF0616"/>
    <w:rsid w:val="00CF0D9A"/>
    <w:rsid w:val="00CF13CC"/>
    <w:rsid w:val="00CF1589"/>
    <w:rsid w:val="00CF1905"/>
    <w:rsid w:val="00CF1F33"/>
    <w:rsid w:val="00CF1FD3"/>
    <w:rsid w:val="00CF21A8"/>
    <w:rsid w:val="00CF238A"/>
    <w:rsid w:val="00CF2B8C"/>
    <w:rsid w:val="00CF3122"/>
    <w:rsid w:val="00CF3280"/>
    <w:rsid w:val="00CF41A7"/>
    <w:rsid w:val="00CF46EA"/>
    <w:rsid w:val="00CF4882"/>
    <w:rsid w:val="00CF5465"/>
    <w:rsid w:val="00CF5B43"/>
    <w:rsid w:val="00CF6A3E"/>
    <w:rsid w:val="00CF70E5"/>
    <w:rsid w:val="00CF79F1"/>
    <w:rsid w:val="00D006C8"/>
    <w:rsid w:val="00D006F3"/>
    <w:rsid w:val="00D00D64"/>
    <w:rsid w:val="00D0139B"/>
    <w:rsid w:val="00D02351"/>
    <w:rsid w:val="00D027C6"/>
    <w:rsid w:val="00D02D23"/>
    <w:rsid w:val="00D030E1"/>
    <w:rsid w:val="00D035B8"/>
    <w:rsid w:val="00D03B38"/>
    <w:rsid w:val="00D03BFB"/>
    <w:rsid w:val="00D03E13"/>
    <w:rsid w:val="00D0406C"/>
    <w:rsid w:val="00D048DF"/>
    <w:rsid w:val="00D062ED"/>
    <w:rsid w:val="00D0651D"/>
    <w:rsid w:val="00D0687C"/>
    <w:rsid w:val="00D06F01"/>
    <w:rsid w:val="00D075FA"/>
    <w:rsid w:val="00D10518"/>
    <w:rsid w:val="00D10AB3"/>
    <w:rsid w:val="00D125D4"/>
    <w:rsid w:val="00D12E5E"/>
    <w:rsid w:val="00D1316A"/>
    <w:rsid w:val="00D140AE"/>
    <w:rsid w:val="00D14220"/>
    <w:rsid w:val="00D1510B"/>
    <w:rsid w:val="00D15155"/>
    <w:rsid w:val="00D15ABD"/>
    <w:rsid w:val="00D16560"/>
    <w:rsid w:val="00D176E5"/>
    <w:rsid w:val="00D17D78"/>
    <w:rsid w:val="00D17DB0"/>
    <w:rsid w:val="00D20302"/>
    <w:rsid w:val="00D20EA3"/>
    <w:rsid w:val="00D21107"/>
    <w:rsid w:val="00D21205"/>
    <w:rsid w:val="00D21274"/>
    <w:rsid w:val="00D212EE"/>
    <w:rsid w:val="00D219DE"/>
    <w:rsid w:val="00D21A1F"/>
    <w:rsid w:val="00D22646"/>
    <w:rsid w:val="00D22951"/>
    <w:rsid w:val="00D22B1C"/>
    <w:rsid w:val="00D22BD3"/>
    <w:rsid w:val="00D234DC"/>
    <w:rsid w:val="00D25BD2"/>
    <w:rsid w:val="00D26147"/>
    <w:rsid w:val="00D269EE"/>
    <w:rsid w:val="00D300D8"/>
    <w:rsid w:val="00D30153"/>
    <w:rsid w:val="00D306D5"/>
    <w:rsid w:val="00D30A3C"/>
    <w:rsid w:val="00D31599"/>
    <w:rsid w:val="00D31EDF"/>
    <w:rsid w:val="00D31F97"/>
    <w:rsid w:val="00D31F98"/>
    <w:rsid w:val="00D323C6"/>
    <w:rsid w:val="00D32475"/>
    <w:rsid w:val="00D33554"/>
    <w:rsid w:val="00D35BF2"/>
    <w:rsid w:val="00D368AB"/>
    <w:rsid w:val="00D37095"/>
    <w:rsid w:val="00D3792E"/>
    <w:rsid w:val="00D400C9"/>
    <w:rsid w:val="00D40FFA"/>
    <w:rsid w:val="00D41CA1"/>
    <w:rsid w:val="00D41F15"/>
    <w:rsid w:val="00D42129"/>
    <w:rsid w:val="00D43482"/>
    <w:rsid w:val="00D44C95"/>
    <w:rsid w:val="00D44CC4"/>
    <w:rsid w:val="00D45187"/>
    <w:rsid w:val="00D45563"/>
    <w:rsid w:val="00D4588C"/>
    <w:rsid w:val="00D458C6"/>
    <w:rsid w:val="00D46786"/>
    <w:rsid w:val="00D46823"/>
    <w:rsid w:val="00D46CDE"/>
    <w:rsid w:val="00D47A53"/>
    <w:rsid w:val="00D52342"/>
    <w:rsid w:val="00D525DF"/>
    <w:rsid w:val="00D54591"/>
    <w:rsid w:val="00D547A2"/>
    <w:rsid w:val="00D56442"/>
    <w:rsid w:val="00D56A1A"/>
    <w:rsid w:val="00D56AEA"/>
    <w:rsid w:val="00D60629"/>
    <w:rsid w:val="00D60B45"/>
    <w:rsid w:val="00D60CE5"/>
    <w:rsid w:val="00D60F6F"/>
    <w:rsid w:val="00D610B6"/>
    <w:rsid w:val="00D6177E"/>
    <w:rsid w:val="00D641AE"/>
    <w:rsid w:val="00D6433B"/>
    <w:rsid w:val="00D64489"/>
    <w:rsid w:val="00D65558"/>
    <w:rsid w:val="00D655C4"/>
    <w:rsid w:val="00D658DB"/>
    <w:rsid w:val="00D65AC1"/>
    <w:rsid w:val="00D66418"/>
    <w:rsid w:val="00D664B1"/>
    <w:rsid w:val="00D66B9E"/>
    <w:rsid w:val="00D672B0"/>
    <w:rsid w:val="00D678A3"/>
    <w:rsid w:val="00D67F76"/>
    <w:rsid w:val="00D70FDA"/>
    <w:rsid w:val="00D72F07"/>
    <w:rsid w:val="00D72F22"/>
    <w:rsid w:val="00D73879"/>
    <w:rsid w:val="00D73A00"/>
    <w:rsid w:val="00D746D0"/>
    <w:rsid w:val="00D753ED"/>
    <w:rsid w:val="00D75A57"/>
    <w:rsid w:val="00D75D5F"/>
    <w:rsid w:val="00D76BB2"/>
    <w:rsid w:val="00D77B94"/>
    <w:rsid w:val="00D8048E"/>
    <w:rsid w:val="00D80CD1"/>
    <w:rsid w:val="00D83B90"/>
    <w:rsid w:val="00D83CC4"/>
    <w:rsid w:val="00D85AA1"/>
    <w:rsid w:val="00D8644B"/>
    <w:rsid w:val="00D866F3"/>
    <w:rsid w:val="00D875A8"/>
    <w:rsid w:val="00D87D08"/>
    <w:rsid w:val="00D902FE"/>
    <w:rsid w:val="00D904FE"/>
    <w:rsid w:val="00D91167"/>
    <w:rsid w:val="00D91F88"/>
    <w:rsid w:val="00D92F0C"/>
    <w:rsid w:val="00D933FC"/>
    <w:rsid w:val="00D9425F"/>
    <w:rsid w:val="00D94648"/>
    <w:rsid w:val="00D94A2B"/>
    <w:rsid w:val="00D94AEA"/>
    <w:rsid w:val="00D94C23"/>
    <w:rsid w:val="00D95330"/>
    <w:rsid w:val="00D96821"/>
    <w:rsid w:val="00D97244"/>
    <w:rsid w:val="00D97BDC"/>
    <w:rsid w:val="00D97E97"/>
    <w:rsid w:val="00DA0F4E"/>
    <w:rsid w:val="00DA1348"/>
    <w:rsid w:val="00DA2523"/>
    <w:rsid w:val="00DA26E3"/>
    <w:rsid w:val="00DA2DB1"/>
    <w:rsid w:val="00DA34B3"/>
    <w:rsid w:val="00DA409F"/>
    <w:rsid w:val="00DA4453"/>
    <w:rsid w:val="00DA48E7"/>
    <w:rsid w:val="00DA4F9D"/>
    <w:rsid w:val="00DA54D1"/>
    <w:rsid w:val="00DA598E"/>
    <w:rsid w:val="00DA5D62"/>
    <w:rsid w:val="00DA676F"/>
    <w:rsid w:val="00DA6D3E"/>
    <w:rsid w:val="00DA6F43"/>
    <w:rsid w:val="00DA7A45"/>
    <w:rsid w:val="00DB00AB"/>
    <w:rsid w:val="00DB0F5B"/>
    <w:rsid w:val="00DB2281"/>
    <w:rsid w:val="00DB254F"/>
    <w:rsid w:val="00DB2723"/>
    <w:rsid w:val="00DB2CEE"/>
    <w:rsid w:val="00DB32F4"/>
    <w:rsid w:val="00DB3BA3"/>
    <w:rsid w:val="00DB3CC3"/>
    <w:rsid w:val="00DB43F2"/>
    <w:rsid w:val="00DB44C8"/>
    <w:rsid w:val="00DB5C9E"/>
    <w:rsid w:val="00DB6448"/>
    <w:rsid w:val="00DB6EB8"/>
    <w:rsid w:val="00DB7790"/>
    <w:rsid w:val="00DC01CE"/>
    <w:rsid w:val="00DC0409"/>
    <w:rsid w:val="00DC0A5D"/>
    <w:rsid w:val="00DC141C"/>
    <w:rsid w:val="00DC1F02"/>
    <w:rsid w:val="00DC3937"/>
    <w:rsid w:val="00DC3FB7"/>
    <w:rsid w:val="00DC513D"/>
    <w:rsid w:val="00DC53E8"/>
    <w:rsid w:val="00DC75AD"/>
    <w:rsid w:val="00DC7869"/>
    <w:rsid w:val="00DC7E38"/>
    <w:rsid w:val="00DD1748"/>
    <w:rsid w:val="00DD18AE"/>
    <w:rsid w:val="00DD1FFE"/>
    <w:rsid w:val="00DD3890"/>
    <w:rsid w:val="00DD3F3C"/>
    <w:rsid w:val="00DD446F"/>
    <w:rsid w:val="00DD48C4"/>
    <w:rsid w:val="00DD4B39"/>
    <w:rsid w:val="00DD5977"/>
    <w:rsid w:val="00DD6336"/>
    <w:rsid w:val="00DD670F"/>
    <w:rsid w:val="00DD6BB9"/>
    <w:rsid w:val="00DE164C"/>
    <w:rsid w:val="00DE1660"/>
    <w:rsid w:val="00DE294B"/>
    <w:rsid w:val="00DE2E0E"/>
    <w:rsid w:val="00DE4A8A"/>
    <w:rsid w:val="00DE5A1E"/>
    <w:rsid w:val="00DE5CBB"/>
    <w:rsid w:val="00DE747E"/>
    <w:rsid w:val="00DF340B"/>
    <w:rsid w:val="00DF4BA7"/>
    <w:rsid w:val="00DF5126"/>
    <w:rsid w:val="00DF5525"/>
    <w:rsid w:val="00DF67CD"/>
    <w:rsid w:val="00DF77A0"/>
    <w:rsid w:val="00E00043"/>
    <w:rsid w:val="00E001E3"/>
    <w:rsid w:val="00E003C2"/>
    <w:rsid w:val="00E007E6"/>
    <w:rsid w:val="00E00DAB"/>
    <w:rsid w:val="00E01160"/>
    <w:rsid w:val="00E019C0"/>
    <w:rsid w:val="00E02162"/>
    <w:rsid w:val="00E02AEC"/>
    <w:rsid w:val="00E0551E"/>
    <w:rsid w:val="00E065A5"/>
    <w:rsid w:val="00E06AE6"/>
    <w:rsid w:val="00E07D95"/>
    <w:rsid w:val="00E10A08"/>
    <w:rsid w:val="00E119AB"/>
    <w:rsid w:val="00E11AD8"/>
    <w:rsid w:val="00E12A73"/>
    <w:rsid w:val="00E12FE2"/>
    <w:rsid w:val="00E131A9"/>
    <w:rsid w:val="00E131FC"/>
    <w:rsid w:val="00E13A38"/>
    <w:rsid w:val="00E13D21"/>
    <w:rsid w:val="00E15612"/>
    <w:rsid w:val="00E159C1"/>
    <w:rsid w:val="00E159FB"/>
    <w:rsid w:val="00E15D75"/>
    <w:rsid w:val="00E15E9E"/>
    <w:rsid w:val="00E16B51"/>
    <w:rsid w:val="00E1716A"/>
    <w:rsid w:val="00E17B11"/>
    <w:rsid w:val="00E17CF3"/>
    <w:rsid w:val="00E20B04"/>
    <w:rsid w:val="00E219CC"/>
    <w:rsid w:val="00E22678"/>
    <w:rsid w:val="00E22B6F"/>
    <w:rsid w:val="00E23B3F"/>
    <w:rsid w:val="00E2475B"/>
    <w:rsid w:val="00E25504"/>
    <w:rsid w:val="00E2552F"/>
    <w:rsid w:val="00E256EB"/>
    <w:rsid w:val="00E25C59"/>
    <w:rsid w:val="00E25D74"/>
    <w:rsid w:val="00E261D2"/>
    <w:rsid w:val="00E2626D"/>
    <w:rsid w:val="00E26B25"/>
    <w:rsid w:val="00E27F5C"/>
    <w:rsid w:val="00E30072"/>
    <w:rsid w:val="00E30BA3"/>
    <w:rsid w:val="00E30BEF"/>
    <w:rsid w:val="00E311F1"/>
    <w:rsid w:val="00E31249"/>
    <w:rsid w:val="00E313FC"/>
    <w:rsid w:val="00E314A4"/>
    <w:rsid w:val="00E32FB5"/>
    <w:rsid w:val="00E33C22"/>
    <w:rsid w:val="00E33F59"/>
    <w:rsid w:val="00E34872"/>
    <w:rsid w:val="00E350C5"/>
    <w:rsid w:val="00E352BD"/>
    <w:rsid w:val="00E36105"/>
    <w:rsid w:val="00E36CCB"/>
    <w:rsid w:val="00E36D2E"/>
    <w:rsid w:val="00E37373"/>
    <w:rsid w:val="00E376EF"/>
    <w:rsid w:val="00E40860"/>
    <w:rsid w:val="00E40CB4"/>
    <w:rsid w:val="00E417B8"/>
    <w:rsid w:val="00E4349F"/>
    <w:rsid w:val="00E43F65"/>
    <w:rsid w:val="00E442DC"/>
    <w:rsid w:val="00E443D3"/>
    <w:rsid w:val="00E4443E"/>
    <w:rsid w:val="00E447A7"/>
    <w:rsid w:val="00E448D7"/>
    <w:rsid w:val="00E471D1"/>
    <w:rsid w:val="00E47A9E"/>
    <w:rsid w:val="00E50538"/>
    <w:rsid w:val="00E508E2"/>
    <w:rsid w:val="00E52655"/>
    <w:rsid w:val="00E541D1"/>
    <w:rsid w:val="00E545B1"/>
    <w:rsid w:val="00E54813"/>
    <w:rsid w:val="00E5574A"/>
    <w:rsid w:val="00E56454"/>
    <w:rsid w:val="00E57116"/>
    <w:rsid w:val="00E57940"/>
    <w:rsid w:val="00E57C5E"/>
    <w:rsid w:val="00E603FB"/>
    <w:rsid w:val="00E6048B"/>
    <w:rsid w:val="00E60635"/>
    <w:rsid w:val="00E61A20"/>
    <w:rsid w:val="00E61FBB"/>
    <w:rsid w:val="00E624E3"/>
    <w:rsid w:val="00E6418F"/>
    <w:rsid w:val="00E64559"/>
    <w:rsid w:val="00E647E6"/>
    <w:rsid w:val="00E64B60"/>
    <w:rsid w:val="00E6505C"/>
    <w:rsid w:val="00E66D3D"/>
    <w:rsid w:val="00E708FB"/>
    <w:rsid w:val="00E714B5"/>
    <w:rsid w:val="00E729BF"/>
    <w:rsid w:val="00E72A5D"/>
    <w:rsid w:val="00E73291"/>
    <w:rsid w:val="00E749EB"/>
    <w:rsid w:val="00E7643F"/>
    <w:rsid w:val="00E8048D"/>
    <w:rsid w:val="00E80BA3"/>
    <w:rsid w:val="00E80D07"/>
    <w:rsid w:val="00E811AF"/>
    <w:rsid w:val="00E81A2E"/>
    <w:rsid w:val="00E82F98"/>
    <w:rsid w:val="00E83C6D"/>
    <w:rsid w:val="00E84A7C"/>
    <w:rsid w:val="00E85D80"/>
    <w:rsid w:val="00E85DE4"/>
    <w:rsid w:val="00E86C8F"/>
    <w:rsid w:val="00E86DC1"/>
    <w:rsid w:val="00E87B76"/>
    <w:rsid w:val="00E87CA6"/>
    <w:rsid w:val="00E87FDE"/>
    <w:rsid w:val="00E90238"/>
    <w:rsid w:val="00E908BF"/>
    <w:rsid w:val="00E9157F"/>
    <w:rsid w:val="00E92B02"/>
    <w:rsid w:val="00E93E97"/>
    <w:rsid w:val="00E93F45"/>
    <w:rsid w:val="00E941D4"/>
    <w:rsid w:val="00E952BC"/>
    <w:rsid w:val="00E95CA0"/>
    <w:rsid w:val="00E9674C"/>
    <w:rsid w:val="00E967D7"/>
    <w:rsid w:val="00E96DAF"/>
    <w:rsid w:val="00E97E66"/>
    <w:rsid w:val="00EA0003"/>
    <w:rsid w:val="00EA0197"/>
    <w:rsid w:val="00EA09B1"/>
    <w:rsid w:val="00EA1C71"/>
    <w:rsid w:val="00EA2143"/>
    <w:rsid w:val="00EA269A"/>
    <w:rsid w:val="00EA29B6"/>
    <w:rsid w:val="00EA2A00"/>
    <w:rsid w:val="00EA360B"/>
    <w:rsid w:val="00EA5092"/>
    <w:rsid w:val="00EA51D2"/>
    <w:rsid w:val="00EA648B"/>
    <w:rsid w:val="00EA6849"/>
    <w:rsid w:val="00EA6EE6"/>
    <w:rsid w:val="00EA7640"/>
    <w:rsid w:val="00EA7EC8"/>
    <w:rsid w:val="00EB023B"/>
    <w:rsid w:val="00EB0C83"/>
    <w:rsid w:val="00EB0E24"/>
    <w:rsid w:val="00EB1776"/>
    <w:rsid w:val="00EB1B38"/>
    <w:rsid w:val="00EB43A0"/>
    <w:rsid w:val="00EB5432"/>
    <w:rsid w:val="00EB5983"/>
    <w:rsid w:val="00EB5E26"/>
    <w:rsid w:val="00EB6152"/>
    <w:rsid w:val="00EB69B6"/>
    <w:rsid w:val="00EC0B91"/>
    <w:rsid w:val="00EC1F96"/>
    <w:rsid w:val="00EC22BE"/>
    <w:rsid w:val="00EC2DD4"/>
    <w:rsid w:val="00EC3400"/>
    <w:rsid w:val="00EC353E"/>
    <w:rsid w:val="00EC407C"/>
    <w:rsid w:val="00EC59B3"/>
    <w:rsid w:val="00EC5C47"/>
    <w:rsid w:val="00EC631D"/>
    <w:rsid w:val="00EC649F"/>
    <w:rsid w:val="00ED05F8"/>
    <w:rsid w:val="00ED1EFD"/>
    <w:rsid w:val="00ED243D"/>
    <w:rsid w:val="00ED5680"/>
    <w:rsid w:val="00ED7DBB"/>
    <w:rsid w:val="00EE096F"/>
    <w:rsid w:val="00EE09D1"/>
    <w:rsid w:val="00EE107E"/>
    <w:rsid w:val="00EE116C"/>
    <w:rsid w:val="00EE2324"/>
    <w:rsid w:val="00EE2767"/>
    <w:rsid w:val="00EE297B"/>
    <w:rsid w:val="00EE4404"/>
    <w:rsid w:val="00EE5409"/>
    <w:rsid w:val="00EF08F1"/>
    <w:rsid w:val="00EF096A"/>
    <w:rsid w:val="00EF1E9A"/>
    <w:rsid w:val="00EF2544"/>
    <w:rsid w:val="00EF2BAD"/>
    <w:rsid w:val="00EF349C"/>
    <w:rsid w:val="00EF3858"/>
    <w:rsid w:val="00EF4C5E"/>
    <w:rsid w:val="00EF56F9"/>
    <w:rsid w:val="00EF57A0"/>
    <w:rsid w:val="00EF6963"/>
    <w:rsid w:val="00EF77E2"/>
    <w:rsid w:val="00F0028C"/>
    <w:rsid w:val="00F0131E"/>
    <w:rsid w:val="00F01FD2"/>
    <w:rsid w:val="00F03803"/>
    <w:rsid w:val="00F05141"/>
    <w:rsid w:val="00F0567C"/>
    <w:rsid w:val="00F05D9B"/>
    <w:rsid w:val="00F061C0"/>
    <w:rsid w:val="00F06A5E"/>
    <w:rsid w:val="00F0708C"/>
    <w:rsid w:val="00F07A03"/>
    <w:rsid w:val="00F1090A"/>
    <w:rsid w:val="00F10938"/>
    <w:rsid w:val="00F10C24"/>
    <w:rsid w:val="00F10CB1"/>
    <w:rsid w:val="00F11045"/>
    <w:rsid w:val="00F11B29"/>
    <w:rsid w:val="00F126F7"/>
    <w:rsid w:val="00F14139"/>
    <w:rsid w:val="00F143A1"/>
    <w:rsid w:val="00F16306"/>
    <w:rsid w:val="00F16FD3"/>
    <w:rsid w:val="00F174B3"/>
    <w:rsid w:val="00F17602"/>
    <w:rsid w:val="00F17E30"/>
    <w:rsid w:val="00F202A3"/>
    <w:rsid w:val="00F20A23"/>
    <w:rsid w:val="00F20F94"/>
    <w:rsid w:val="00F22007"/>
    <w:rsid w:val="00F230F4"/>
    <w:rsid w:val="00F235D9"/>
    <w:rsid w:val="00F2395D"/>
    <w:rsid w:val="00F23B7B"/>
    <w:rsid w:val="00F24BF2"/>
    <w:rsid w:val="00F24CAC"/>
    <w:rsid w:val="00F24CD3"/>
    <w:rsid w:val="00F24FC7"/>
    <w:rsid w:val="00F25F30"/>
    <w:rsid w:val="00F277C9"/>
    <w:rsid w:val="00F27B5F"/>
    <w:rsid w:val="00F3036D"/>
    <w:rsid w:val="00F306AB"/>
    <w:rsid w:val="00F30A5C"/>
    <w:rsid w:val="00F32F47"/>
    <w:rsid w:val="00F339BC"/>
    <w:rsid w:val="00F36145"/>
    <w:rsid w:val="00F369CF"/>
    <w:rsid w:val="00F376CB"/>
    <w:rsid w:val="00F37934"/>
    <w:rsid w:val="00F402AD"/>
    <w:rsid w:val="00F40884"/>
    <w:rsid w:val="00F409BA"/>
    <w:rsid w:val="00F4155C"/>
    <w:rsid w:val="00F41642"/>
    <w:rsid w:val="00F422E1"/>
    <w:rsid w:val="00F4357A"/>
    <w:rsid w:val="00F437B5"/>
    <w:rsid w:val="00F45ED8"/>
    <w:rsid w:val="00F46796"/>
    <w:rsid w:val="00F46B39"/>
    <w:rsid w:val="00F46C2F"/>
    <w:rsid w:val="00F47170"/>
    <w:rsid w:val="00F50A82"/>
    <w:rsid w:val="00F50AC4"/>
    <w:rsid w:val="00F50D59"/>
    <w:rsid w:val="00F51E5F"/>
    <w:rsid w:val="00F53967"/>
    <w:rsid w:val="00F53A81"/>
    <w:rsid w:val="00F53F06"/>
    <w:rsid w:val="00F53FEF"/>
    <w:rsid w:val="00F5578B"/>
    <w:rsid w:val="00F55886"/>
    <w:rsid w:val="00F55949"/>
    <w:rsid w:val="00F56CFA"/>
    <w:rsid w:val="00F578FF"/>
    <w:rsid w:val="00F6027F"/>
    <w:rsid w:val="00F607AC"/>
    <w:rsid w:val="00F61CB5"/>
    <w:rsid w:val="00F62B40"/>
    <w:rsid w:val="00F633AB"/>
    <w:rsid w:val="00F644F1"/>
    <w:rsid w:val="00F64A2E"/>
    <w:rsid w:val="00F64EF4"/>
    <w:rsid w:val="00F65484"/>
    <w:rsid w:val="00F6551A"/>
    <w:rsid w:val="00F6554D"/>
    <w:rsid w:val="00F659E3"/>
    <w:rsid w:val="00F6736F"/>
    <w:rsid w:val="00F67E5D"/>
    <w:rsid w:val="00F70B16"/>
    <w:rsid w:val="00F715B1"/>
    <w:rsid w:val="00F719B5"/>
    <w:rsid w:val="00F71BBA"/>
    <w:rsid w:val="00F72725"/>
    <w:rsid w:val="00F72891"/>
    <w:rsid w:val="00F729BE"/>
    <w:rsid w:val="00F73E64"/>
    <w:rsid w:val="00F73E6E"/>
    <w:rsid w:val="00F73E9C"/>
    <w:rsid w:val="00F74407"/>
    <w:rsid w:val="00F75AC5"/>
    <w:rsid w:val="00F75E16"/>
    <w:rsid w:val="00F77116"/>
    <w:rsid w:val="00F77447"/>
    <w:rsid w:val="00F8106C"/>
    <w:rsid w:val="00F82D5B"/>
    <w:rsid w:val="00F846E1"/>
    <w:rsid w:val="00F84A3C"/>
    <w:rsid w:val="00F86186"/>
    <w:rsid w:val="00F869B6"/>
    <w:rsid w:val="00F86C9F"/>
    <w:rsid w:val="00F873B6"/>
    <w:rsid w:val="00F87E03"/>
    <w:rsid w:val="00F9017B"/>
    <w:rsid w:val="00F903B2"/>
    <w:rsid w:val="00F9174A"/>
    <w:rsid w:val="00F92769"/>
    <w:rsid w:val="00F9372D"/>
    <w:rsid w:val="00F94E1D"/>
    <w:rsid w:val="00F9683A"/>
    <w:rsid w:val="00F97CB9"/>
    <w:rsid w:val="00FA00C2"/>
    <w:rsid w:val="00FA1084"/>
    <w:rsid w:val="00FA10C1"/>
    <w:rsid w:val="00FA1CD1"/>
    <w:rsid w:val="00FA1F01"/>
    <w:rsid w:val="00FA3D41"/>
    <w:rsid w:val="00FA49FC"/>
    <w:rsid w:val="00FA7464"/>
    <w:rsid w:val="00FB0CA1"/>
    <w:rsid w:val="00FB0E21"/>
    <w:rsid w:val="00FB1780"/>
    <w:rsid w:val="00FB2448"/>
    <w:rsid w:val="00FB3D29"/>
    <w:rsid w:val="00FB4D92"/>
    <w:rsid w:val="00FB515E"/>
    <w:rsid w:val="00FB5A2A"/>
    <w:rsid w:val="00FB5B65"/>
    <w:rsid w:val="00FB5E44"/>
    <w:rsid w:val="00FB6123"/>
    <w:rsid w:val="00FB63B5"/>
    <w:rsid w:val="00FB6CA8"/>
    <w:rsid w:val="00FB794F"/>
    <w:rsid w:val="00FC116C"/>
    <w:rsid w:val="00FC131C"/>
    <w:rsid w:val="00FC156C"/>
    <w:rsid w:val="00FC1AD9"/>
    <w:rsid w:val="00FC3C14"/>
    <w:rsid w:val="00FC41A9"/>
    <w:rsid w:val="00FC4B26"/>
    <w:rsid w:val="00FC53E7"/>
    <w:rsid w:val="00FC5D44"/>
    <w:rsid w:val="00FC6554"/>
    <w:rsid w:val="00FC7445"/>
    <w:rsid w:val="00FC76F2"/>
    <w:rsid w:val="00FC7763"/>
    <w:rsid w:val="00FC7AA7"/>
    <w:rsid w:val="00FC7B7D"/>
    <w:rsid w:val="00FD024C"/>
    <w:rsid w:val="00FD0827"/>
    <w:rsid w:val="00FD0A85"/>
    <w:rsid w:val="00FD108D"/>
    <w:rsid w:val="00FD14E9"/>
    <w:rsid w:val="00FD178F"/>
    <w:rsid w:val="00FD1D52"/>
    <w:rsid w:val="00FD3039"/>
    <w:rsid w:val="00FD4D93"/>
    <w:rsid w:val="00FD5503"/>
    <w:rsid w:val="00FD5779"/>
    <w:rsid w:val="00FD5C1F"/>
    <w:rsid w:val="00FD728F"/>
    <w:rsid w:val="00FD7432"/>
    <w:rsid w:val="00FE0417"/>
    <w:rsid w:val="00FE0654"/>
    <w:rsid w:val="00FE1045"/>
    <w:rsid w:val="00FE12D5"/>
    <w:rsid w:val="00FE17FB"/>
    <w:rsid w:val="00FE20EF"/>
    <w:rsid w:val="00FE3D4C"/>
    <w:rsid w:val="00FE3F4E"/>
    <w:rsid w:val="00FE496D"/>
    <w:rsid w:val="00FE5960"/>
    <w:rsid w:val="00FE6106"/>
    <w:rsid w:val="00FE617B"/>
    <w:rsid w:val="00FE754E"/>
    <w:rsid w:val="00FE79F7"/>
    <w:rsid w:val="00FE7AD1"/>
    <w:rsid w:val="00FE7E80"/>
    <w:rsid w:val="00FE7FAC"/>
    <w:rsid w:val="00FF0F08"/>
    <w:rsid w:val="00FF1AA3"/>
    <w:rsid w:val="00FF1ABA"/>
    <w:rsid w:val="00FF62A3"/>
    <w:rsid w:val="00FF6449"/>
    <w:rsid w:val="00FF6BC1"/>
    <w:rsid w:val="00FF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white" stroke="f">
      <v:fill color="white"/>
      <v:stroke on="f"/>
      <o:extrusion v:ext="view" specularity="80000f" type="perspective"/>
    </o:shapedefaults>
    <o:shapelayout v:ext="edit">
      <o:idmap v:ext="edit" data="1"/>
    </o:shapelayout>
  </w:shapeDefaults>
  <w:decimalSymbol w:val="."/>
  <w:listSeparator w:val=";"/>
  <w14:docId w14:val="1E395F75"/>
  <w15:chartTrackingRefBased/>
  <w15:docId w15:val="{3932414A-13B8-479A-A73D-0F3C8C90C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0449"/>
    <w:pPr>
      <w:spacing w:before="120"/>
      <w:jc w:val="both"/>
    </w:pPr>
    <w:rPr>
      <w:sz w:val="24"/>
      <w:szCs w:val="28"/>
      <w:lang w:val="bg-BG" w:eastAsia="bg-BG"/>
    </w:rPr>
  </w:style>
  <w:style w:type="paragraph" w:styleId="Heading1">
    <w:name w:val="heading 1"/>
    <w:basedOn w:val="Normal"/>
    <w:next w:val="Normal"/>
    <w:link w:val="Heading1Char"/>
    <w:autoRedefine/>
    <w:qFormat/>
    <w:rsid w:val="00153161"/>
    <w:pPr>
      <w:keepNext/>
      <w:widowControl w:val="0"/>
      <w:shd w:val="clear" w:color="auto" w:fill="FFFFFF"/>
      <w:autoSpaceDE w:val="0"/>
      <w:autoSpaceDN w:val="0"/>
      <w:adjustRightInd w:val="0"/>
      <w:outlineLvl w:val="0"/>
    </w:pPr>
    <w:rPr>
      <w:b/>
      <w:bCs/>
      <w:color w:val="000000"/>
      <w:spacing w:val="9"/>
      <w:lang w:val="ru-RU" w:eastAsia="zh-CN"/>
    </w:rPr>
  </w:style>
  <w:style w:type="paragraph" w:styleId="Heading2">
    <w:name w:val="heading 2"/>
    <w:basedOn w:val="Normal"/>
    <w:next w:val="Normal"/>
    <w:link w:val="Heading2Char"/>
    <w:autoRedefine/>
    <w:qFormat/>
    <w:rsid w:val="00EE5409"/>
    <w:pPr>
      <w:keepNext/>
      <w:numPr>
        <w:ilvl w:val="1"/>
        <w:numId w:val="42"/>
      </w:numPr>
      <w:ind w:left="540" w:hanging="270"/>
      <w:outlineLvl w:val="1"/>
    </w:pPr>
    <w:rPr>
      <w:b/>
    </w:rPr>
  </w:style>
  <w:style w:type="paragraph" w:styleId="Heading3">
    <w:name w:val="heading 3"/>
    <w:basedOn w:val="Normal"/>
    <w:next w:val="Normal"/>
    <w:autoRedefine/>
    <w:qFormat/>
    <w:rsid w:val="00100C0C"/>
    <w:pPr>
      <w:keepNext/>
      <w:numPr>
        <w:ilvl w:val="2"/>
        <w:numId w:val="39"/>
      </w:numPr>
      <w:spacing w:before="240" w:after="60"/>
      <w:ind w:left="1440"/>
      <w:outlineLvl w:val="2"/>
    </w:pPr>
    <w:rPr>
      <w:rFonts w:cs="Arial"/>
      <w:b/>
      <w:bCs/>
      <w:szCs w:val="26"/>
    </w:rPr>
  </w:style>
  <w:style w:type="paragraph" w:styleId="Heading4">
    <w:name w:val="heading 4"/>
    <w:basedOn w:val="Normal"/>
    <w:next w:val="Normal"/>
    <w:qFormat/>
    <w:rsid w:val="002C3385"/>
    <w:pPr>
      <w:keepNext/>
      <w:numPr>
        <w:ilvl w:val="3"/>
        <w:numId w:val="23"/>
      </w:numPr>
      <w:spacing w:before="240" w:after="60"/>
      <w:outlineLvl w:val="3"/>
    </w:pPr>
    <w:rPr>
      <w:b/>
      <w:bCs/>
    </w:rPr>
  </w:style>
  <w:style w:type="paragraph" w:styleId="Heading5">
    <w:name w:val="heading 5"/>
    <w:basedOn w:val="Normal"/>
    <w:next w:val="Normal"/>
    <w:qFormat/>
    <w:rsid w:val="00FF6449"/>
    <w:pPr>
      <w:numPr>
        <w:ilvl w:val="4"/>
        <w:numId w:val="23"/>
      </w:numPr>
      <w:spacing w:before="240" w:after="60"/>
      <w:outlineLvl w:val="4"/>
    </w:pPr>
    <w:rPr>
      <w:b/>
      <w:bCs/>
      <w:i/>
      <w:iCs/>
      <w:noProof/>
      <w:sz w:val="26"/>
      <w:szCs w:val="26"/>
      <w:lang w:eastAsia="zh-CN"/>
    </w:rPr>
  </w:style>
  <w:style w:type="paragraph" w:styleId="Heading6">
    <w:name w:val="heading 6"/>
    <w:basedOn w:val="Normal"/>
    <w:next w:val="Normal"/>
    <w:qFormat/>
    <w:rsid w:val="002C3385"/>
    <w:pPr>
      <w:numPr>
        <w:ilvl w:val="5"/>
        <w:numId w:val="23"/>
      </w:numPr>
      <w:spacing w:before="240" w:after="60"/>
      <w:outlineLvl w:val="5"/>
    </w:pPr>
    <w:rPr>
      <w:b/>
      <w:bCs/>
      <w:sz w:val="22"/>
      <w:szCs w:val="22"/>
    </w:rPr>
  </w:style>
  <w:style w:type="paragraph" w:styleId="Heading7">
    <w:name w:val="heading 7"/>
    <w:basedOn w:val="Normal"/>
    <w:next w:val="Normal"/>
    <w:qFormat/>
    <w:rsid w:val="002C3385"/>
    <w:pPr>
      <w:numPr>
        <w:ilvl w:val="6"/>
        <w:numId w:val="23"/>
      </w:numPr>
      <w:spacing w:before="240" w:after="60"/>
      <w:outlineLvl w:val="6"/>
    </w:pPr>
    <w:rPr>
      <w:szCs w:val="24"/>
    </w:rPr>
  </w:style>
  <w:style w:type="paragraph" w:styleId="Heading8">
    <w:name w:val="heading 8"/>
    <w:basedOn w:val="Normal"/>
    <w:next w:val="Normal"/>
    <w:qFormat/>
    <w:rsid w:val="002C3385"/>
    <w:pPr>
      <w:numPr>
        <w:ilvl w:val="7"/>
        <w:numId w:val="23"/>
      </w:numPr>
      <w:spacing w:before="240" w:after="60"/>
      <w:outlineLvl w:val="7"/>
    </w:pPr>
    <w:rPr>
      <w:i/>
      <w:iCs/>
      <w:szCs w:val="24"/>
    </w:rPr>
  </w:style>
  <w:style w:type="paragraph" w:styleId="Heading9">
    <w:name w:val="heading 9"/>
    <w:basedOn w:val="Normal"/>
    <w:next w:val="Normal"/>
    <w:qFormat/>
    <w:rsid w:val="002C3385"/>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C5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4NOTSRK4">
    <w:name w:val="Heading 4.(NOT SRK4)"/>
    <w:basedOn w:val="Normal"/>
    <w:next w:val="Normal"/>
    <w:rsid w:val="00DA4453"/>
    <w:pPr>
      <w:keepNext/>
      <w:autoSpaceDE w:val="0"/>
      <w:autoSpaceDN w:val="0"/>
      <w:spacing w:after="120"/>
      <w:ind w:left="1134" w:hanging="567"/>
    </w:pPr>
    <w:rPr>
      <w:rFonts w:ascii="Arial" w:hAnsi="Arial" w:cs="Arial"/>
      <w:b/>
      <w:bCs/>
      <w:sz w:val="22"/>
      <w:szCs w:val="22"/>
      <w:lang w:val="en-GB"/>
    </w:rPr>
  </w:style>
  <w:style w:type="character" w:styleId="Hyperlink">
    <w:name w:val="Hyperlink"/>
    <w:uiPriority w:val="99"/>
    <w:rsid w:val="007122B8"/>
    <w:rPr>
      <w:color w:val="0000FF"/>
      <w:u w:val="single"/>
    </w:rPr>
  </w:style>
  <w:style w:type="paragraph" w:styleId="BodyText3">
    <w:name w:val="Body Text 3"/>
    <w:basedOn w:val="Normal"/>
    <w:link w:val="BodyText3Char"/>
    <w:rsid w:val="00646C99"/>
    <w:pPr>
      <w:overflowPunct w:val="0"/>
      <w:autoSpaceDE w:val="0"/>
      <w:autoSpaceDN w:val="0"/>
      <w:adjustRightInd w:val="0"/>
      <w:textAlignment w:val="baseline"/>
    </w:pPr>
    <w:rPr>
      <w:szCs w:val="20"/>
      <w:lang w:eastAsia="en-US"/>
    </w:rPr>
  </w:style>
  <w:style w:type="paragraph" w:styleId="BodyText">
    <w:name w:val="Body Text"/>
    <w:aliases w:val="Body Text Char Char Char Char,Body Text Char Char Char Char Char Char Char,Body Text Char Char Char Char Char Char,Body Text Char Char Char Char Char,Body Text Char Char Char Char Char Char  Char Char Char Char Char Char Char"/>
    <w:basedOn w:val="Normal"/>
    <w:link w:val="BodyTextChar"/>
    <w:rsid w:val="0028643C"/>
    <w:pPr>
      <w:spacing w:after="120"/>
    </w:pPr>
  </w:style>
  <w:style w:type="paragraph" w:styleId="BodyText2">
    <w:name w:val="Body Text 2"/>
    <w:basedOn w:val="Normal"/>
    <w:rsid w:val="00FF6449"/>
    <w:pPr>
      <w:spacing w:after="120" w:line="480" w:lineRule="auto"/>
    </w:pPr>
  </w:style>
  <w:style w:type="paragraph" w:customStyle="1" w:styleId="Sprechblasentext">
    <w:name w:val="Sprechblasentext"/>
    <w:basedOn w:val="Normal"/>
    <w:semiHidden/>
    <w:rsid w:val="00FF6449"/>
    <w:pPr>
      <w:tabs>
        <w:tab w:val="left" w:pos="1418"/>
      </w:tabs>
      <w:spacing w:line="300" w:lineRule="auto"/>
    </w:pPr>
    <w:rPr>
      <w:rFonts w:ascii="Tahoma" w:hAnsi="Tahoma"/>
      <w:sz w:val="16"/>
      <w:szCs w:val="20"/>
      <w:lang w:val="da-DK" w:eastAsia="en-US"/>
    </w:rPr>
  </w:style>
  <w:style w:type="character" w:styleId="FootnoteReference">
    <w:name w:val="footnote reference"/>
    <w:semiHidden/>
    <w:rsid w:val="00FF6449"/>
    <w:rPr>
      <w:spacing w:val="-5"/>
      <w:w w:val="130"/>
      <w:position w:val="-4"/>
      <w:vertAlign w:val="superscript"/>
    </w:rPr>
  </w:style>
  <w:style w:type="paragraph" w:styleId="FootnoteText">
    <w:name w:val="footnote text"/>
    <w:basedOn w:val="Normal"/>
    <w:semiHidden/>
    <w:rsid w:val="00FF6449"/>
    <w:pPr>
      <w:widowControl w:val="0"/>
      <w:tabs>
        <w:tab w:val="right" w:pos="418"/>
      </w:tabs>
      <w:suppressAutoHyphens/>
      <w:spacing w:line="210" w:lineRule="exact"/>
      <w:ind w:left="475" w:hanging="475"/>
    </w:pPr>
    <w:rPr>
      <w:spacing w:val="5"/>
      <w:w w:val="104"/>
      <w:kern w:val="14"/>
      <w:sz w:val="17"/>
      <w:szCs w:val="20"/>
      <w:lang w:val="en-US" w:eastAsia="en-US"/>
    </w:rPr>
  </w:style>
  <w:style w:type="paragraph" w:styleId="TOC8">
    <w:name w:val="toc 8"/>
    <w:basedOn w:val="Normal"/>
    <w:next w:val="Normal"/>
    <w:autoRedefine/>
    <w:semiHidden/>
    <w:rsid w:val="00CA6940"/>
    <w:pPr>
      <w:tabs>
        <w:tab w:val="left" w:pos="426"/>
      </w:tabs>
    </w:pPr>
    <w:rPr>
      <w:szCs w:val="24"/>
    </w:rPr>
  </w:style>
  <w:style w:type="paragraph" w:styleId="Header">
    <w:name w:val="header"/>
    <w:basedOn w:val="Normal"/>
    <w:link w:val="HeaderChar"/>
    <w:uiPriority w:val="99"/>
    <w:rsid w:val="00B34619"/>
    <w:pPr>
      <w:tabs>
        <w:tab w:val="center" w:pos="4536"/>
        <w:tab w:val="right" w:pos="9072"/>
      </w:tabs>
    </w:pPr>
    <w:rPr>
      <w:szCs w:val="24"/>
    </w:rPr>
  </w:style>
  <w:style w:type="paragraph" w:styleId="CommentText">
    <w:name w:val="annotation text"/>
    <w:basedOn w:val="Normal"/>
    <w:semiHidden/>
    <w:rsid w:val="003F70F3"/>
    <w:pPr>
      <w:spacing w:after="120"/>
    </w:pPr>
    <w:rPr>
      <w:rFonts w:ascii="BasquervilleSP" w:hAnsi="BasquervilleSP"/>
      <w:szCs w:val="20"/>
      <w:lang w:val="en-GB" w:eastAsia="en-US"/>
    </w:rPr>
  </w:style>
  <w:style w:type="paragraph" w:customStyle="1" w:styleId="CharCharCharCharCharCharCharCharCharCharCharCharCharCharCharCharCharCharCharCharChar1CharCharCharCharCharCharCharCharCharCharCharChar1CharCharCharCharChar">
    <w:name w:val="Char Char Char Char Char Char Char Char Char Char Char Char Char Char Char Char Char Char Char Char Char1 Char Char Char Char Char Char Char Char Char Char Char Char1 Char Char Char Char Char"/>
    <w:basedOn w:val="Normal"/>
    <w:rsid w:val="002F1D4F"/>
    <w:pPr>
      <w:tabs>
        <w:tab w:val="left" w:pos="709"/>
      </w:tabs>
    </w:pPr>
    <w:rPr>
      <w:rFonts w:ascii="Tahoma" w:hAnsi="Tahoma"/>
      <w:szCs w:val="24"/>
      <w:lang w:val="pl-PL" w:eastAsia="pl-PL"/>
    </w:rPr>
  </w:style>
  <w:style w:type="character" w:customStyle="1" w:styleId="Heading2Char">
    <w:name w:val="Heading 2 Char"/>
    <w:link w:val="Heading2"/>
    <w:rsid w:val="00EE5409"/>
    <w:rPr>
      <w:b/>
      <w:sz w:val="24"/>
      <w:szCs w:val="28"/>
      <w:lang w:val="bg-BG" w:eastAsia="bg-BG"/>
    </w:rPr>
  </w:style>
  <w:style w:type="character" w:customStyle="1" w:styleId="BodyTextChar">
    <w:name w:val="Body Text Char"/>
    <w:aliases w:val="Body Text Char Char Char Char Char1,Body Text Char Char Char Char Char Char Char Char,Body Text Char Char Char Char Char Char Char1,Body Text Char Char Char Char Char Char1"/>
    <w:link w:val="BodyText"/>
    <w:rsid w:val="00A04AD5"/>
    <w:rPr>
      <w:sz w:val="28"/>
      <w:szCs w:val="28"/>
      <w:lang w:val="bg-BG" w:eastAsia="bg-BG" w:bidi="ar-SA"/>
    </w:rPr>
  </w:style>
  <w:style w:type="character" w:customStyle="1" w:styleId="BodyText3Char">
    <w:name w:val="Body Text 3 Char"/>
    <w:link w:val="BodyText3"/>
    <w:rsid w:val="00A04AD5"/>
    <w:rPr>
      <w:sz w:val="24"/>
      <w:lang w:val="bg-BG" w:eastAsia="en-US" w:bidi="ar-SA"/>
    </w:rPr>
  </w:style>
  <w:style w:type="character" w:customStyle="1" w:styleId="HeaderChar">
    <w:name w:val="Header Char"/>
    <w:link w:val="Header"/>
    <w:uiPriority w:val="99"/>
    <w:rsid w:val="00A04AD5"/>
    <w:rPr>
      <w:sz w:val="24"/>
      <w:szCs w:val="24"/>
      <w:lang w:val="bg-BG" w:eastAsia="bg-BG" w:bidi="ar-SA"/>
    </w:rPr>
  </w:style>
  <w:style w:type="paragraph" w:styleId="Footer">
    <w:name w:val="footer"/>
    <w:basedOn w:val="Normal"/>
    <w:link w:val="FooterChar"/>
    <w:unhideWhenUsed/>
    <w:rsid w:val="00A04AD5"/>
    <w:pPr>
      <w:tabs>
        <w:tab w:val="center" w:pos="4536"/>
        <w:tab w:val="right" w:pos="9072"/>
      </w:tabs>
      <w:spacing w:after="200" w:line="276" w:lineRule="auto"/>
    </w:pPr>
    <w:rPr>
      <w:rFonts w:ascii="Calibri" w:eastAsia="Calibri" w:hAnsi="Calibri"/>
      <w:sz w:val="22"/>
      <w:szCs w:val="22"/>
      <w:lang w:val="en-GB" w:eastAsia="en-US"/>
    </w:rPr>
  </w:style>
  <w:style w:type="character" w:customStyle="1" w:styleId="FooterChar">
    <w:name w:val="Footer Char"/>
    <w:link w:val="Footer"/>
    <w:rsid w:val="00A04AD5"/>
    <w:rPr>
      <w:rFonts w:ascii="Calibri" w:eastAsia="Calibri" w:hAnsi="Calibri"/>
      <w:sz w:val="22"/>
      <w:szCs w:val="22"/>
      <w:lang w:val="en-GB" w:eastAsia="en-US" w:bidi="ar-SA"/>
    </w:rPr>
  </w:style>
  <w:style w:type="paragraph" w:customStyle="1" w:styleId="List11">
    <w:name w:val="List_1_1"/>
    <w:basedOn w:val="Normal"/>
    <w:rsid w:val="00A50736"/>
    <w:pPr>
      <w:numPr>
        <w:numId w:val="7"/>
      </w:numPr>
    </w:pPr>
    <w:rPr>
      <w:rFonts w:ascii="Timok" w:hAnsi="Timok"/>
      <w:szCs w:val="20"/>
      <w:lang w:val="en-US" w:eastAsia="en-US"/>
    </w:rPr>
  </w:style>
  <w:style w:type="paragraph" w:styleId="BodyTextIndent2">
    <w:name w:val="Body Text Indent 2"/>
    <w:basedOn w:val="Normal"/>
    <w:link w:val="BodyTextIndent2Char"/>
    <w:rsid w:val="006650DA"/>
    <w:pPr>
      <w:widowControl w:val="0"/>
      <w:shd w:val="clear" w:color="auto" w:fill="FFFFFF"/>
      <w:autoSpaceDE w:val="0"/>
      <w:autoSpaceDN w:val="0"/>
      <w:adjustRightInd w:val="0"/>
      <w:spacing w:line="274" w:lineRule="exact"/>
      <w:ind w:left="194" w:firstLine="475"/>
    </w:pPr>
    <w:rPr>
      <w:color w:val="000000"/>
      <w:spacing w:val="4"/>
      <w:sz w:val="23"/>
      <w:szCs w:val="23"/>
      <w:lang w:val="x-none" w:eastAsia="zh-CN"/>
    </w:rPr>
  </w:style>
  <w:style w:type="character" w:customStyle="1" w:styleId="BodyTextIndent2Char">
    <w:name w:val="Body Text Indent 2 Char"/>
    <w:link w:val="BodyTextIndent2"/>
    <w:rsid w:val="006650DA"/>
    <w:rPr>
      <w:color w:val="000000"/>
      <w:spacing w:val="4"/>
      <w:sz w:val="23"/>
      <w:szCs w:val="23"/>
      <w:shd w:val="clear" w:color="auto" w:fill="FFFFFF"/>
      <w:lang w:eastAsia="zh-CN"/>
    </w:rPr>
  </w:style>
  <w:style w:type="paragraph" w:styleId="BlockText">
    <w:name w:val="Block Text"/>
    <w:basedOn w:val="Normal"/>
    <w:rsid w:val="0097374F"/>
    <w:pPr>
      <w:widowControl w:val="0"/>
      <w:shd w:val="clear" w:color="auto" w:fill="FFFFFF"/>
      <w:autoSpaceDE w:val="0"/>
      <w:autoSpaceDN w:val="0"/>
      <w:adjustRightInd w:val="0"/>
      <w:spacing w:before="144" w:line="274" w:lineRule="exact"/>
      <w:ind w:left="187" w:right="7"/>
    </w:pPr>
    <w:rPr>
      <w:color w:val="000000"/>
      <w:spacing w:val="4"/>
      <w:sz w:val="23"/>
      <w:szCs w:val="23"/>
      <w:lang w:eastAsia="zh-CN"/>
    </w:rPr>
  </w:style>
  <w:style w:type="paragraph" w:customStyle="1" w:styleId="Char">
    <w:name w:val="Char"/>
    <w:basedOn w:val="Normal"/>
    <w:rsid w:val="00830A62"/>
    <w:pPr>
      <w:tabs>
        <w:tab w:val="left" w:pos="709"/>
      </w:tabs>
    </w:pPr>
    <w:rPr>
      <w:rFonts w:ascii="Tahoma" w:hAnsi="Tahoma"/>
      <w:szCs w:val="24"/>
      <w:lang w:val="pl-PL" w:eastAsia="pl-PL"/>
    </w:rPr>
  </w:style>
  <w:style w:type="character" w:styleId="PageNumber">
    <w:name w:val="page number"/>
    <w:basedOn w:val="DefaultParagraphFont"/>
    <w:rsid w:val="00DA5D62"/>
  </w:style>
  <w:style w:type="character" w:customStyle="1" w:styleId="Heading1Char">
    <w:name w:val="Heading 1 Char"/>
    <w:link w:val="Heading1"/>
    <w:rsid w:val="00153161"/>
    <w:rPr>
      <w:b/>
      <w:bCs/>
      <w:color w:val="000000"/>
      <w:spacing w:val="9"/>
      <w:sz w:val="24"/>
      <w:szCs w:val="28"/>
      <w:shd w:val="clear" w:color="auto" w:fill="FFFFFF"/>
      <w:lang w:val="ru-RU" w:eastAsia="zh-CN"/>
    </w:rPr>
  </w:style>
  <w:style w:type="paragraph" w:styleId="BalloonText">
    <w:name w:val="Balloon Text"/>
    <w:basedOn w:val="Normal"/>
    <w:link w:val="BalloonTextChar"/>
    <w:uiPriority w:val="99"/>
    <w:semiHidden/>
    <w:unhideWhenUsed/>
    <w:rsid w:val="003E0B9D"/>
    <w:rPr>
      <w:rFonts w:ascii="Tahoma" w:hAnsi="Tahoma"/>
      <w:sz w:val="16"/>
      <w:szCs w:val="16"/>
      <w:lang w:val="x-none" w:eastAsia="x-none"/>
    </w:rPr>
  </w:style>
  <w:style w:type="character" w:customStyle="1" w:styleId="BalloonTextChar">
    <w:name w:val="Balloon Text Char"/>
    <w:link w:val="BalloonText"/>
    <w:uiPriority w:val="99"/>
    <w:semiHidden/>
    <w:rsid w:val="003E0B9D"/>
    <w:rPr>
      <w:rFonts w:ascii="Tahoma" w:hAnsi="Tahoma" w:cs="Tahoma"/>
      <w:sz w:val="16"/>
      <w:szCs w:val="16"/>
    </w:rPr>
  </w:style>
  <w:style w:type="paragraph" w:styleId="ListParagraph">
    <w:name w:val="List Paragraph"/>
    <w:basedOn w:val="Normal"/>
    <w:uiPriority w:val="34"/>
    <w:qFormat/>
    <w:rsid w:val="008C47C5"/>
    <w:pPr>
      <w:ind w:left="708"/>
    </w:pPr>
  </w:style>
  <w:style w:type="character" w:styleId="Strong">
    <w:name w:val="Strong"/>
    <w:uiPriority w:val="22"/>
    <w:qFormat/>
    <w:rsid w:val="00206269"/>
    <w:rPr>
      <w:b/>
      <w:bCs/>
    </w:rPr>
  </w:style>
  <w:style w:type="paragraph" w:styleId="DocumentMap">
    <w:name w:val="Document Map"/>
    <w:basedOn w:val="Normal"/>
    <w:link w:val="DocumentMapChar"/>
    <w:uiPriority w:val="99"/>
    <w:semiHidden/>
    <w:unhideWhenUsed/>
    <w:rsid w:val="00184AE2"/>
    <w:rPr>
      <w:rFonts w:ascii="Tahoma" w:hAnsi="Tahoma"/>
      <w:sz w:val="16"/>
      <w:szCs w:val="16"/>
      <w:lang w:val="x-none" w:eastAsia="x-none"/>
    </w:rPr>
  </w:style>
  <w:style w:type="character" w:customStyle="1" w:styleId="DocumentMapChar">
    <w:name w:val="Document Map Char"/>
    <w:link w:val="DocumentMap"/>
    <w:uiPriority w:val="99"/>
    <w:semiHidden/>
    <w:rsid w:val="00184AE2"/>
    <w:rPr>
      <w:rFonts w:ascii="Tahoma" w:hAnsi="Tahoma" w:cs="Tahoma"/>
      <w:sz w:val="16"/>
      <w:szCs w:val="16"/>
    </w:rPr>
  </w:style>
  <w:style w:type="paragraph" w:customStyle="1" w:styleId="CharCharChar">
    <w:name w:val="Char Char Char"/>
    <w:basedOn w:val="Normal"/>
    <w:rsid w:val="0005768A"/>
    <w:pPr>
      <w:tabs>
        <w:tab w:val="left" w:pos="709"/>
      </w:tabs>
    </w:pPr>
    <w:rPr>
      <w:rFonts w:ascii="Tahoma" w:hAnsi="Tahoma"/>
      <w:szCs w:val="24"/>
      <w:lang w:val="pl-PL" w:eastAsia="pl-PL"/>
    </w:rPr>
  </w:style>
  <w:style w:type="paragraph" w:styleId="TOCHeading">
    <w:name w:val="TOC Heading"/>
    <w:basedOn w:val="Heading1"/>
    <w:next w:val="Normal"/>
    <w:uiPriority w:val="39"/>
    <w:qFormat/>
    <w:rsid w:val="008478AC"/>
    <w:pPr>
      <w:keepLines/>
      <w:widowControl/>
      <w:shd w:val="clear" w:color="auto" w:fill="auto"/>
      <w:autoSpaceDE/>
      <w:autoSpaceDN/>
      <w:adjustRightInd/>
      <w:spacing w:before="480" w:line="276" w:lineRule="auto"/>
      <w:outlineLvl w:val="9"/>
    </w:pPr>
    <w:rPr>
      <w:rFonts w:ascii="Cambria" w:hAnsi="Cambria"/>
      <w:color w:val="365F91"/>
      <w:spacing w:val="0"/>
      <w:sz w:val="28"/>
      <w:lang w:eastAsia="en-US"/>
    </w:rPr>
  </w:style>
  <w:style w:type="paragraph" w:styleId="TOC2">
    <w:name w:val="toc 2"/>
    <w:basedOn w:val="Normal"/>
    <w:next w:val="Normal"/>
    <w:autoRedefine/>
    <w:uiPriority w:val="39"/>
    <w:unhideWhenUsed/>
    <w:qFormat/>
    <w:rsid w:val="001A133A"/>
    <w:pPr>
      <w:ind w:left="280"/>
    </w:pPr>
    <w:rPr>
      <w:rFonts w:ascii="Calibri" w:hAnsi="Calibri"/>
      <w:b/>
      <w:bCs/>
      <w:sz w:val="22"/>
      <w:szCs w:val="22"/>
    </w:rPr>
  </w:style>
  <w:style w:type="paragraph" w:styleId="TOC3">
    <w:name w:val="toc 3"/>
    <w:basedOn w:val="Normal"/>
    <w:next w:val="Normal"/>
    <w:autoRedefine/>
    <w:uiPriority w:val="39"/>
    <w:unhideWhenUsed/>
    <w:qFormat/>
    <w:rsid w:val="006447EE"/>
    <w:pPr>
      <w:tabs>
        <w:tab w:val="left" w:pos="1400"/>
        <w:tab w:val="right" w:leader="underscore" w:pos="9769"/>
      </w:tabs>
      <w:ind w:left="90"/>
    </w:pPr>
    <w:rPr>
      <w:rFonts w:ascii="Calibri" w:hAnsi="Calibri"/>
      <w:sz w:val="20"/>
      <w:szCs w:val="20"/>
    </w:rPr>
  </w:style>
  <w:style w:type="paragraph" w:styleId="TOC1">
    <w:name w:val="toc 1"/>
    <w:basedOn w:val="Normal"/>
    <w:next w:val="Normal"/>
    <w:autoRedefine/>
    <w:uiPriority w:val="39"/>
    <w:unhideWhenUsed/>
    <w:qFormat/>
    <w:rsid w:val="00217B16"/>
    <w:rPr>
      <w:b/>
      <w:bCs/>
      <w:i/>
      <w:iCs/>
      <w:szCs w:val="24"/>
    </w:rPr>
  </w:style>
  <w:style w:type="paragraph" w:styleId="TOC4">
    <w:name w:val="toc 4"/>
    <w:basedOn w:val="Normal"/>
    <w:next w:val="Normal"/>
    <w:autoRedefine/>
    <w:uiPriority w:val="39"/>
    <w:unhideWhenUsed/>
    <w:rsid w:val="00B97790"/>
    <w:pPr>
      <w:ind w:left="840"/>
    </w:pPr>
    <w:rPr>
      <w:rFonts w:ascii="Calibri" w:hAnsi="Calibri"/>
      <w:sz w:val="20"/>
      <w:szCs w:val="20"/>
    </w:rPr>
  </w:style>
  <w:style w:type="paragraph" w:styleId="TOC5">
    <w:name w:val="toc 5"/>
    <w:basedOn w:val="Normal"/>
    <w:next w:val="Normal"/>
    <w:autoRedefine/>
    <w:uiPriority w:val="39"/>
    <w:unhideWhenUsed/>
    <w:rsid w:val="00B97790"/>
    <w:pPr>
      <w:ind w:left="1120"/>
    </w:pPr>
    <w:rPr>
      <w:rFonts w:ascii="Calibri" w:hAnsi="Calibri"/>
      <w:sz w:val="20"/>
      <w:szCs w:val="20"/>
    </w:rPr>
  </w:style>
  <w:style w:type="paragraph" w:styleId="TOC6">
    <w:name w:val="toc 6"/>
    <w:basedOn w:val="Normal"/>
    <w:next w:val="Normal"/>
    <w:autoRedefine/>
    <w:uiPriority w:val="39"/>
    <w:unhideWhenUsed/>
    <w:rsid w:val="00B97790"/>
    <w:pPr>
      <w:ind w:left="1400"/>
    </w:pPr>
    <w:rPr>
      <w:rFonts w:ascii="Calibri" w:hAnsi="Calibri"/>
      <w:sz w:val="20"/>
      <w:szCs w:val="20"/>
    </w:rPr>
  </w:style>
  <w:style w:type="paragraph" w:styleId="TOC7">
    <w:name w:val="toc 7"/>
    <w:basedOn w:val="Normal"/>
    <w:next w:val="Normal"/>
    <w:autoRedefine/>
    <w:uiPriority w:val="39"/>
    <w:unhideWhenUsed/>
    <w:rsid w:val="00B97790"/>
    <w:pPr>
      <w:ind w:left="1680"/>
    </w:pPr>
    <w:rPr>
      <w:rFonts w:ascii="Calibri" w:hAnsi="Calibri"/>
      <w:sz w:val="20"/>
      <w:szCs w:val="20"/>
    </w:rPr>
  </w:style>
  <w:style w:type="paragraph" w:styleId="TOC9">
    <w:name w:val="toc 9"/>
    <w:basedOn w:val="Normal"/>
    <w:next w:val="Normal"/>
    <w:autoRedefine/>
    <w:uiPriority w:val="39"/>
    <w:unhideWhenUsed/>
    <w:rsid w:val="00B97790"/>
    <w:pPr>
      <w:ind w:left="2240"/>
    </w:pPr>
    <w:rPr>
      <w:rFonts w:ascii="Calibri" w:hAnsi="Calibri"/>
      <w:sz w:val="20"/>
      <w:szCs w:val="20"/>
    </w:rPr>
  </w:style>
  <w:style w:type="character" w:customStyle="1" w:styleId="apple-style-span">
    <w:name w:val="apple-style-span"/>
    <w:rsid w:val="00753363"/>
  </w:style>
  <w:style w:type="character" w:customStyle="1" w:styleId="apple-converted-space">
    <w:name w:val="apple-converted-space"/>
    <w:rsid w:val="00753363"/>
  </w:style>
  <w:style w:type="paragraph" w:styleId="BodyTextIndent">
    <w:name w:val="Body Text Indent"/>
    <w:basedOn w:val="Normal"/>
    <w:link w:val="BodyTextIndentChar"/>
    <w:rsid w:val="00C87B55"/>
    <w:pPr>
      <w:spacing w:after="120"/>
      <w:ind w:left="360"/>
    </w:pPr>
    <w:rPr>
      <w:lang w:val="x-none" w:eastAsia="x-none"/>
    </w:rPr>
  </w:style>
  <w:style w:type="character" w:customStyle="1" w:styleId="BodyTextIndentChar">
    <w:name w:val="Body Text Indent Char"/>
    <w:link w:val="BodyTextIndent"/>
    <w:rsid w:val="00C87B55"/>
    <w:rPr>
      <w:sz w:val="28"/>
      <w:szCs w:val="28"/>
    </w:rPr>
  </w:style>
  <w:style w:type="paragraph" w:customStyle="1" w:styleId="CharCharCharChar1CharCharCharCharCharChar1CharCharCharCharCharChar">
    <w:name w:val="Char Char Char Char1 Char Char Char Char Char Char1 Char Char Char Char Char Char"/>
    <w:basedOn w:val="Normal"/>
    <w:rsid w:val="00C87B55"/>
    <w:pPr>
      <w:tabs>
        <w:tab w:val="left" w:pos="709"/>
      </w:tabs>
    </w:pPr>
    <w:rPr>
      <w:rFonts w:ascii="Tahoma" w:hAnsi="Tahoma"/>
      <w:szCs w:val="24"/>
      <w:lang w:val="pl-PL" w:eastAsia="pl-PL"/>
    </w:rPr>
  </w:style>
  <w:style w:type="character" w:styleId="Emphasis">
    <w:name w:val="Emphasis"/>
    <w:qFormat/>
    <w:rsid w:val="002975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029447">
      <w:bodyDiv w:val="1"/>
      <w:marLeft w:val="0"/>
      <w:marRight w:val="0"/>
      <w:marTop w:val="0"/>
      <w:marBottom w:val="0"/>
      <w:divBdr>
        <w:top w:val="none" w:sz="0" w:space="0" w:color="auto"/>
        <w:left w:val="none" w:sz="0" w:space="0" w:color="auto"/>
        <w:bottom w:val="none" w:sz="0" w:space="0" w:color="auto"/>
        <w:right w:val="none" w:sz="0" w:space="0" w:color="auto"/>
      </w:divBdr>
    </w:div>
    <w:div w:id="503714807">
      <w:bodyDiv w:val="1"/>
      <w:marLeft w:val="0"/>
      <w:marRight w:val="0"/>
      <w:marTop w:val="0"/>
      <w:marBottom w:val="0"/>
      <w:divBdr>
        <w:top w:val="none" w:sz="0" w:space="0" w:color="auto"/>
        <w:left w:val="none" w:sz="0" w:space="0" w:color="auto"/>
        <w:bottom w:val="none" w:sz="0" w:space="0" w:color="auto"/>
        <w:right w:val="none" w:sz="0" w:space="0" w:color="auto"/>
      </w:divBdr>
    </w:div>
    <w:div w:id="507135579">
      <w:bodyDiv w:val="1"/>
      <w:marLeft w:val="0"/>
      <w:marRight w:val="0"/>
      <w:marTop w:val="0"/>
      <w:marBottom w:val="0"/>
      <w:divBdr>
        <w:top w:val="none" w:sz="0" w:space="0" w:color="auto"/>
        <w:left w:val="none" w:sz="0" w:space="0" w:color="auto"/>
        <w:bottom w:val="none" w:sz="0" w:space="0" w:color="auto"/>
        <w:right w:val="none" w:sz="0" w:space="0" w:color="auto"/>
      </w:divBdr>
    </w:div>
    <w:div w:id="794562677">
      <w:bodyDiv w:val="1"/>
      <w:marLeft w:val="0"/>
      <w:marRight w:val="0"/>
      <w:marTop w:val="0"/>
      <w:marBottom w:val="0"/>
      <w:divBdr>
        <w:top w:val="none" w:sz="0" w:space="0" w:color="auto"/>
        <w:left w:val="none" w:sz="0" w:space="0" w:color="auto"/>
        <w:bottom w:val="none" w:sz="0" w:space="0" w:color="auto"/>
        <w:right w:val="none" w:sz="0" w:space="0" w:color="auto"/>
      </w:divBdr>
    </w:div>
    <w:div w:id="1006978101">
      <w:bodyDiv w:val="1"/>
      <w:marLeft w:val="0"/>
      <w:marRight w:val="0"/>
      <w:marTop w:val="0"/>
      <w:marBottom w:val="0"/>
      <w:divBdr>
        <w:top w:val="none" w:sz="0" w:space="0" w:color="auto"/>
        <w:left w:val="none" w:sz="0" w:space="0" w:color="auto"/>
        <w:bottom w:val="none" w:sz="0" w:space="0" w:color="auto"/>
        <w:right w:val="none" w:sz="0" w:space="0" w:color="auto"/>
      </w:divBdr>
    </w:div>
    <w:div w:id="1231572076">
      <w:bodyDiv w:val="1"/>
      <w:marLeft w:val="0"/>
      <w:marRight w:val="0"/>
      <w:marTop w:val="0"/>
      <w:marBottom w:val="0"/>
      <w:divBdr>
        <w:top w:val="none" w:sz="0" w:space="0" w:color="auto"/>
        <w:left w:val="none" w:sz="0" w:space="0" w:color="auto"/>
        <w:bottom w:val="none" w:sz="0" w:space="0" w:color="auto"/>
        <w:right w:val="none" w:sz="0" w:space="0" w:color="auto"/>
      </w:divBdr>
    </w:div>
    <w:div w:id="1280185463">
      <w:bodyDiv w:val="1"/>
      <w:marLeft w:val="0"/>
      <w:marRight w:val="0"/>
      <w:marTop w:val="0"/>
      <w:marBottom w:val="0"/>
      <w:divBdr>
        <w:top w:val="none" w:sz="0" w:space="0" w:color="auto"/>
        <w:left w:val="none" w:sz="0" w:space="0" w:color="auto"/>
        <w:bottom w:val="none" w:sz="0" w:space="0" w:color="auto"/>
        <w:right w:val="none" w:sz="0" w:space="0" w:color="auto"/>
      </w:divBdr>
    </w:div>
    <w:div w:id="1295215032">
      <w:bodyDiv w:val="1"/>
      <w:marLeft w:val="0"/>
      <w:marRight w:val="0"/>
      <w:marTop w:val="0"/>
      <w:marBottom w:val="0"/>
      <w:divBdr>
        <w:top w:val="none" w:sz="0" w:space="0" w:color="auto"/>
        <w:left w:val="none" w:sz="0" w:space="0" w:color="auto"/>
        <w:bottom w:val="none" w:sz="0" w:space="0" w:color="auto"/>
        <w:right w:val="none" w:sz="0" w:space="0" w:color="auto"/>
      </w:divBdr>
    </w:div>
    <w:div w:id="1366717615">
      <w:bodyDiv w:val="1"/>
      <w:marLeft w:val="0"/>
      <w:marRight w:val="0"/>
      <w:marTop w:val="0"/>
      <w:marBottom w:val="0"/>
      <w:divBdr>
        <w:top w:val="none" w:sz="0" w:space="0" w:color="auto"/>
        <w:left w:val="none" w:sz="0" w:space="0" w:color="auto"/>
        <w:bottom w:val="none" w:sz="0" w:space="0" w:color="auto"/>
        <w:right w:val="none" w:sz="0" w:space="0" w:color="auto"/>
      </w:divBdr>
    </w:div>
    <w:div w:id="1740783859">
      <w:bodyDiv w:val="1"/>
      <w:marLeft w:val="0"/>
      <w:marRight w:val="0"/>
      <w:marTop w:val="0"/>
      <w:marBottom w:val="0"/>
      <w:divBdr>
        <w:top w:val="none" w:sz="0" w:space="0" w:color="auto"/>
        <w:left w:val="none" w:sz="0" w:space="0" w:color="auto"/>
        <w:bottom w:val="none" w:sz="0" w:space="0" w:color="auto"/>
        <w:right w:val="none" w:sz="0" w:space="0" w:color="auto"/>
      </w:divBdr>
    </w:div>
    <w:div w:id="1998260268">
      <w:bodyDiv w:val="1"/>
      <w:marLeft w:val="0"/>
      <w:marRight w:val="0"/>
      <w:marTop w:val="0"/>
      <w:marBottom w:val="0"/>
      <w:divBdr>
        <w:top w:val="none" w:sz="0" w:space="0" w:color="auto"/>
        <w:left w:val="none" w:sz="0" w:space="0" w:color="auto"/>
        <w:bottom w:val="none" w:sz="0" w:space="0" w:color="auto"/>
        <w:right w:val="none" w:sz="0" w:space="0" w:color="auto"/>
      </w:divBdr>
    </w:div>
    <w:div w:id="214646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mex90@abv.b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imex90@abv.b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C77AF-DD1E-4CA6-ADD5-CFC9ED6E8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5319</Words>
  <Characters>30319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Увод</vt:lpstr>
    </vt:vector>
  </TitlesOfParts>
  <Company>UCTM</Company>
  <LinksUpToDate>false</LinksUpToDate>
  <CharactersWithSpaces>35567</CharactersWithSpaces>
  <SharedDoc>false</SharedDoc>
  <HLinks>
    <vt:vector size="6" baseType="variant">
      <vt:variant>
        <vt:i4>393249</vt:i4>
      </vt:variant>
      <vt:variant>
        <vt:i4>63</vt:i4>
      </vt:variant>
      <vt:variant>
        <vt:i4>0</vt:i4>
      </vt:variant>
      <vt:variant>
        <vt:i4>5</vt:i4>
      </vt:variant>
      <vt:variant>
        <vt:lpwstr>mailto:office@stamtrade.com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Увод</dc:title>
  <dc:subject/>
  <dc:creator>INCINERAOTR</dc:creator>
  <cp:keywords/>
  <cp:lastModifiedBy>Ivaylo Stanev</cp:lastModifiedBy>
  <cp:revision>41</cp:revision>
  <cp:lastPrinted>2013-03-26T17:24:00Z</cp:lastPrinted>
  <dcterms:created xsi:type="dcterms:W3CDTF">2017-03-23T19:08:00Z</dcterms:created>
  <dcterms:modified xsi:type="dcterms:W3CDTF">2020-03-27T12:59:00Z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DocumentId">
    <vt:lpwstr>1o1-tM5Ft2bqNdiI1zOvCXpsHtalNQrW7x3HZbmcCb3k</vt:lpwstr>
  </property>
  <property fmtid="{D5CDD505-2E9C-101B-9397-08002B2CF9AE}" pid="3" name="Google.Documents.RevisionId">
    <vt:lpwstr>07068410546159554302</vt:lpwstr>
  </property>
  <property fmtid="{D5CDD505-2E9C-101B-9397-08002B2CF9AE}" pid="4" name="Google.Documents.PreviousRevisionId">
    <vt:lpwstr>06719648788897475213</vt:lpwstr>
  </property>
  <property fmtid="{D5CDD505-2E9C-101B-9397-08002B2CF9AE}" pid="5" name="Google.Documents.PluginVersion">
    <vt:lpwstr>2.0.2026.3768</vt:lpwstr>
  </property>
  <property fmtid="{D5CDD505-2E9C-101B-9397-08002B2CF9AE}" pid="6" name="Google.Documents.MergeIncapabilityFlags">
    <vt:i4>0</vt:i4>
  </property>
  <property fmtid="{D5CDD505-2E9C-101B-9397-08002B2CF9AE}" pid="7" name="Google.Documents.Tracking">
    <vt:lpwstr>true</vt:lpwstr>
  </property>
</Properties>
</file>