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32" w:rsidRPr="002B530A" w:rsidRDefault="00881928" w:rsidP="00FC79E3">
      <w:pPr>
        <w:jc w:val="center"/>
        <w:rPr>
          <w:lang w:val="ru-RU"/>
        </w:rPr>
      </w:pPr>
      <w:r w:rsidRPr="002B530A">
        <w:rPr>
          <w:lang w:val="ru-RU"/>
        </w:rPr>
        <w:t>.</w:t>
      </w:r>
      <w:r w:rsidR="008A32BF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1pt;height:377.45pt">
            <v:imagedata r:id="rId9" o:title="PK 150002 (2) "/>
          </v:shape>
        </w:pict>
      </w:r>
    </w:p>
    <w:p w:rsidR="00117632" w:rsidRPr="002B530A" w:rsidRDefault="00117632" w:rsidP="00117632">
      <w:pPr>
        <w:jc w:val="center"/>
        <w:rPr>
          <w:lang w:val="ru-RU"/>
        </w:rPr>
      </w:pPr>
    </w:p>
    <w:p w:rsidR="00117632" w:rsidRPr="002B530A" w:rsidRDefault="00117632" w:rsidP="00117632">
      <w:pPr>
        <w:rPr>
          <w:lang w:val="ru-RU"/>
        </w:rPr>
      </w:pPr>
    </w:p>
    <w:p w:rsidR="00117632" w:rsidRPr="002B530A" w:rsidRDefault="007327D7" w:rsidP="00E0228A">
      <w:pPr>
        <w:pStyle w:val="Heading2"/>
        <w:jc w:val="center"/>
        <w:rPr>
          <w:sz w:val="48"/>
          <w:szCs w:val="48"/>
          <w:lang w:val="ru-RU"/>
        </w:rPr>
      </w:pPr>
      <w:r w:rsidRPr="002B530A">
        <w:rPr>
          <w:sz w:val="48"/>
          <w:szCs w:val="48"/>
          <w:lang w:val="ru-RU"/>
        </w:rPr>
        <w:t>Годишен доклад за 201</w:t>
      </w:r>
      <w:r w:rsidR="00511990" w:rsidRPr="002B530A">
        <w:rPr>
          <w:sz w:val="48"/>
          <w:szCs w:val="48"/>
          <w:lang w:val="ru-RU"/>
        </w:rPr>
        <w:t>5</w:t>
      </w:r>
      <w:r w:rsidR="00117632" w:rsidRPr="002B530A">
        <w:rPr>
          <w:sz w:val="48"/>
          <w:szCs w:val="48"/>
          <w:lang w:val="ru-RU"/>
        </w:rPr>
        <w:t>год.</w:t>
      </w:r>
    </w:p>
    <w:p w:rsidR="00937EFA" w:rsidRDefault="00117632" w:rsidP="00E0228A">
      <w:pPr>
        <w:pStyle w:val="Heading2"/>
        <w:jc w:val="center"/>
        <w:rPr>
          <w:sz w:val="48"/>
          <w:szCs w:val="48"/>
          <w:lang w:val="bg-BG"/>
        </w:rPr>
      </w:pPr>
      <w:r w:rsidRPr="002B530A">
        <w:rPr>
          <w:sz w:val="48"/>
          <w:szCs w:val="48"/>
          <w:lang w:val="ru-RU"/>
        </w:rPr>
        <w:t>за изпълнение на дейностите за които е пре</w:t>
      </w:r>
      <w:r w:rsidR="00937EFA" w:rsidRPr="002B530A">
        <w:rPr>
          <w:sz w:val="48"/>
          <w:szCs w:val="48"/>
          <w:lang w:val="ru-RU"/>
        </w:rPr>
        <w:t>дставено Комплексно разрешителн</w:t>
      </w:r>
      <w:r w:rsidR="00937EFA">
        <w:rPr>
          <w:sz w:val="48"/>
          <w:szCs w:val="48"/>
          <w:lang w:val="bg-BG"/>
        </w:rPr>
        <w:t>о</w:t>
      </w:r>
      <w:r w:rsidRPr="002B530A">
        <w:rPr>
          <w:sz w:val="48"/>
          <w:szCs w:val="48"/>
          <w:lang w:val="ru-RU"/>
        </w:rPr>
        <w:t xml:space="preserve"> </w:t>
      </w:r>
    </w:p>
    <w:p w:rsidR="00117632" w:rsidRDefault="00117632" w:rsidP="00E0228A">
      <w:pPr>
        <w:pStyle w:val="Heading2"/>
        <w:jc w:val="center"/>
        <w:rPr>
          <w:sz w:val="48"/>
          <w:szCs w:val="48"/>
          <w:lang w:val="bg-BG"/>
        </w:rPr>
      </w:pPr>
      <w:r w:rsidRPr="005B03FF">
        <w:rPr>
          <w:sz w:val="48"/>
          <w:szCs w:val="48"/>
          <w:lang w:val="bg-BG"/>
        </w:rPr>
        <w:t>№ 95/17.04.2006 г.</w:t>
      </w:r>
    </w:p>
    <w:p w:rsidR="0031665B" w:rsidRPr="002B530A" w:rsidRDefault="004E3302" w:rsidP="0031665B">
      <w:pPr>
        <w:rPr>
          <w:b/>
          <w:sz w:val="24"/>
          <w:szCs w:val="24"/>
          <w:lang w:val="ru-RU" w:eastAsia="en-US"/>
        </w:rPr>
      </w:pPr>
      <w:r w:rsidRPr="004E3302">
        <w:rPr>
          <w:b/>
          <w:sz w:val="24"/>
          <w:szCs w:val="24"/>
          <w:lang w:eastAsia="en-US"/>
        </w:rPr>
        <w:t xml:space="preserve">                                        </w:t>
      </w:r>
      <w:r w:rsidR="00EE70AB">
        <w:rPr>
          <w:b/>
          <w:sz w:val="24"/>
          <w:szCs w:val="24"/>
          <w:lang w:eastAsia="en-US"/>
        </w:rPr>
        <w:t xml:space="preserve">                  </w:t>
      </w:r>
    </w:p>
    <w:p w:rsidR="006A1951" w:rsidRPr="005B03FF" w:rsidRDefault="00FC3C54" w:rsidP="006A19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665B">
        <w:rPr>
          <w:rFonts w:ascii="Times New Roman" w:hAnsi="Times New Roman" w:cs="Times New Roman"/>
          <w:b/>
          <w:lang w:eastAsia="en-US"/>
        </w:rPr>
        <w:t xml:space="preserve">                   </w:t>
      </w:r>
      <w:r w:rsidR="005E63F4" w:rsidRPr="0031665B">
        <w:rPr>
          <w:rFonts w:ascii="Times New Roman" w:hAnsi="Times New Roman" w:cs="Times New Roman"/>
          <w:b/>
          <w:lang w:eastAsia="en-US"/>
        </w:rPr>
        <w:t xml:space="preserve">                                         </w:t>
      </w:r>
    </w:p>
    <w:p w:rsidR="00E0228A" w:rsidRPr="00166EC5" w:rsidRDefault="00E0228A" w:rsidP="00E0228A">
      <w:pPr>
        <w:rPr>
          <w:lang w:eastAsia="en-US"/>
        </w:rPr>
      </w:pPr>
    </w:p>
    <w:p w:rsidR="00E0228A" w:rsidRPr="0087026F" w:rsidRDefault="00117632" w:rsidP="0087026F">
      <w:pPr>
        <w:spacing w:line="360" w:lineRule="auto"/>
        <w:ind w:firstLine="540"/>
        <w:jc w:val="center"/>
        <w:rPr>
          <w:b/>
          <w:i/>
        </w:rPr>
      </w:pPr>
      <w:r w:rsidRPr="00C30382">
        <w:rPr>
          <w:b/>
          <w:i/>
        </w:rPr>
        <w:t xml:space="preserve">РЕШЕНИЕ  НА  МИНИСТЪРА </w:t>
      </w:r>
      <w:r>
        <w:rPr>
          <w:b/>
          <w:i/>
        </w:rPr>
        <w:t xml:space="preserve"> </w:t>
      </w:r>
      <w:r w:rsidRPr="00C30382">
        <w:rPr>
          <w:b/>
          <w:i/>
        </w:rPr>
        <w:t xml:space="preserve">НА ОКОЛНАТА СРЕДА И </w:t>
      </w:r>
      <w:r>
        <w:rPr>
          <w:b/>
          <w:i/>
        </w:rPr>
        <w:t xml:space="preserve"> </w:t>
      </w:r>
      <w:r w:rsidRPr="00C30382">
        <w:rPr>
          <w:b/>
          <w:i/>
        </w:rPr>
        <w:t>ВОДИТЕ</w:t>
      </w:r>
      <w:r>
        <w:rPr>
          <w:b/>
          <w:i/>
        </w:rPr>
        <w:t xml:space="preserve"> </w:t>
      </w:r>
      <w:r w:rsidRPr="00C30382">
        <w:rPr>
          <w:b/>
          <w:i/>
        </w:rPr>
        <w:t xml:space="preserve"> №95/2006 г</w:t>
      </w:r>
      <w:r>
        <w:rPr>
          <w:b/>
          <w:i/>
        </w:rPr>
        <w:t xml:space="preserve"> </w:t>
      </w:r>
      <w:r w:rsidRPr="00C30382">
        <w:rPr>
          <w:b/>
          <w:i/>
        </w:rPr>
        <w:t>.</w:t>
      </w:r>
      <w:r>
        <w:rPr>
          <w:b/>
          <w:i/>
        </w:rPr>
        <w:t xml:space="preserve"> </w:t>
      </w:r>
      <w:r w:rsidRPr="00C30382">
        <w:rPr>
          <w:b/>
          <w:i/>
        </w:rPr>
        <w:t>АКТУАЛИЗИРАНО</w:t>
      </w:r>
      <w:r w:rsidR="00403853">
        <w:rPr>
          <w:b/>
          <w:i/>
        </w:rPr>
        <w:t xml:space="preserve"> </w:t>
      </w:r>
      <w:r w:rsidRPr="00C30382">
        <w:rPr>
          <w:b/>
          <w:i/>
        </w:rPr>
        <w:t xml:space="preserve">С </w:t>
      </w:r>
      <w:r>
        <w:rPr>
          <w:b/>
          <w:i/>
        </w:rPr>
        <w:t xml:space="preserve"> </w:t>
      </w:r>
      <w:r w:rsidRPr="00C30382">
        <w:rPr>
          <w:b/>
          <w:i/>
        </w:rPr>
        <w:t>РЕШЕНИЕ №95-Н0-И0-А1/2008 г.</w:t>
      </w:r>
      <w:r w:rsidR="00403853">
        <w:rPr>
          <w:b/>
          <w:i/>
        </w:rPr>
        <w:t>и РЕШЕНИЕ№95-НО-ИО-А2/2013г</w:t>
      </w:r>
    </w:p>
    <w:p w:rsidR="00117632" w:rsidRPr="00C14005" w:rsidRDefault="00117632" w:rsidP="00117632">
      <w:pPr>
        <w:spacing w:line="360" w:lineRule="auto"/>
        <w:rPr>
          <w:b/>
          <w:sz w:val="36"/>
          <w:szCs w:val="36"/>
        </w:rPr>
      </w:pPr>
      <w:r w:rsidRPr="00C14005">
        <w:rPr>
          <w:b/>
          <w:sz w:val="36"/>
          <w:szCs w:val="36"/>
        </w:rPr>
        <w:t>Оператор:</w:t>
      </w:r>
    </w:p>
    <w:p w:rsidR="00117632" w:rsidRPr="00C14005" w:rsidRDefault="00117632" w:rsidP="00117632">
      <w:pPr>
        <w:spacing w:line="360" w:lineRule="auto"/>
        <w:rPr>
          <w:b/>
          <w:bCs/>
          <w:sz w:val="28"/>
          <w:szCs w:val="28"/>
          <w:lang w:val="ru-RU"/>
        </w:rPr>
      </w:pPr>
      <w:r w:rsidRPr="00C14005">
        <w:rPr>
          <w:b/>
          <w:bCs/>
          <w:sz w:val="28"/>
          <w:szCs w:val="28"/>
          <w:lang w:val="ru-RU"/>
        </w:rPr>
        <w:t>“ПАЛФИНГЕР  ПРОДУКЦИОНСТЕХНИК  БЪЛГАРИЯ”</w:t>
      </w:r>
      <w:r w:rsidRPr="00A52F4B">
        <w:rPr>
          <w:b/>
          <w:bCs/>
          <w:sz w:val="28"/>
          <w:szCs w:val="28"/>
          <w:lang w:val="ru-RU"/>
        </w:rPr>
        <w:t xml:space="preserve"> </w:t>
      </w:r>
      <w:r w:rsidRPr="00C14005">
        <w:rPr>
          <w:b/>
          <w:bCs/>
          <w:sz w:val="28"/>
          <w:szCs w:val="28"/>
          <w:lang w:val="ru-RU"/>
        </w:rPr>
        <w:t>ЕОО</w:t>
      </w:r>
      <w:r w:rsidRPr="00C14005">
        <w:rPr>
          <w:b/>
          <w:bCs/>
          <w:sz w:val="28"/>
          <w:szCs w:val="28"/>
        </w:rPr>
        <w:t>Д ф</w:t>
      </w:r>
      <w:r w:rsidRPr="008A2ADF">
        <w:rPr>
          <w:b/>
          <w:bCs/>
          <w:sz w:val="28"/>
          <w:szCs w:val="28"/>
          <w:lang w:val="ru-RU"/>
        </w:rPr>
        <w:t>илиал “ТЕНЕВО”</w:t>
      </w:r>
    </w:p>
    <w:p w:rsidR="00117632" w:rsidRPr="008524E1" w:rsidRDefault="00117632" w:rsidP="00117632"/>
    <w:p w:rsidR="00117632" w:rsidRPr="008524E1" w:rsidRDefault="00117632" w:rsidP="00117632"/>
    <w:p w:rsidR="00117632" w:rsidRPr="008524E1" w:rsidRDefault="00117632" w:rsidP="00117632"/>
    <w:tbl>
      <w:tblPr>
        <w:tblW w:w="0" w:type="auto"/>
        <w:tblLook w:val="01E0" w:firstRow="1" w:lastRow="1" w:firstColumn="1" w:lastColumn="1" w:noHBand="0" w:noVBand="0"/>
      </w:tblPr>
      <w:tblGrid>
        <w:gridCol w:w="8388"/>
        <w:gridCol w:w="900"/>
      </w:tblGrid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355"/>
                <w:tab w:val="left" w:leader="underscore" w:pos="944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bookmarkStart w:id="0" w:name="OLE_LINK1"/>
            <w:bookmarkStart w:id="1" w:name="OLE_LINK2"/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СЪДЪРЖАНИЕ:</w:t>
            </w:r>
          </w:p>
        </w:tc>
        <w:tc>
          <w:tcPr>
            <w:tcW w:w="900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355"/>
                <w:tab w:val="left" w:leader="underscore" w:pos="9446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422"/>
                <w:tab w:val="left" w:leader="underscore" w:pos="9446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1.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Увод</w:t>
            </w:r>
          </w:p>
        </w:tc>
        <w:tc>
          <w:tcPr>
            <w:tcW w:w="900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422"/>
                <w:tab w:val="left" w:leader="underscore" w:pos="9446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1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422"/>
                <w:tab w:val="left" w:leader="underscore" w:pos="9446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2. Система за управление на околната среда</w:t>
            </w:r>
          </w:p>
        </w:tc>
        <w:tc>
          <w:tcPr>
            <w:tcW w:w="900" w:type="dxa"/>
          </w:tcPr>
          <w:p w:rsidR="00117632" w:rsidRPr="00AD34E7" w:rsidRDefault="00FA5543" w:rsidP="00AD34E7">
            <w:pPr>
              <w:shd w:val="clear" w:color="auto" w:fill="FFFFFF"/>
              <w:tabs>
                <w:tab w:val="left" w:pos="422"/>
                <w:tab w:val="left" w:leader="underscore" w:pos="9446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>6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422"/>
                <w:tab w:val="left" w:leader="underscore" w:pos="9446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3.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Използване на ресурси</w:t>
            </w:r>
          </w:p>
        </w:tc>
        <w:tc>
          <w:tcPr>
            <w:tcW w:w="900" w:type="dxa"/>
          </w:tcPr>
          <w:p w:rsidR="00117632" w:rsidRPr="00AD34E7" w:rsidRDefault="0087026F" w:rsidP="00AD34E7">
            <w:pPr>
              <w:shd w:val="clear" w:color="auto" w:fill="FFFFFF"/>
              <w:tabs>
                <w:tab w:val="left" w:pos="422"/>
                <w:tab w:val="left" w:leader="underscore" w:pos="9446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</w:t>
            </w:r>
            <w:r w:rsidR="00A26A5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600"/>
                <w:tab w:val="left" w:leader="underscore" w:pos="2798"/>
                <w:tab w:val="left" w:pos="9446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3.1.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Използване на вода</w:t>
            </w:r>
          </w:p>
        </w:tc>
        <w:tc>
          <w:tcPr>
            <w:tcW w:w="900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600"/>
                <w:tab w:val="left" w:leader="underscore" w:pos="2798"/>
                <w:tab w:val="left" w:pos="9446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>1</w:t>
            </w:r>
            <w:r w:rsidR="00A26A5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600"/>
                <w:tab w:val="left" w:leader="underscore" w:pos="9446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3.2.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Използване на енергия</w:t>
            </w:r>
          </w:p>
        </w:tc>
        <w:tc>
          <w:tcPr>
            <w:tcW w:w="900" w:type="dxa"/>
          </w:tcPr>
          <w:p w:rsidR="00117632" w:rsidRPr="00F537D9" w:rsidRDefault="00F537D9" w:rsidP="00AD34E7">
            <w:pPr>
              <w:shd w:val="clear" w:color="auto" w:fill="FFFFFF"/>
              <w:tabs>
                <w:tab w:val="left" w:pos="600"/>
                <w:tab w:val="left" w:leader="underscore" w:pos="9446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14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600"/>
                <w:tab w:val="left" w:leader="underscore" w:pos="9446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3.3. Използване на суровини, спомагателни материали и горива</w:t>
            </w:r>
          </w:p>
        </w:tc>
        <w:tc>
          <w:tcPr>
            <w:tcW w:w="900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600"/>
                <w:tab w:val="left" w:leader="underscore" w:pos="9446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>1</w:t>
            </w:r>
            <w:r w:rsidR="00A26A5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600"/>
                <w:tab w:val="left" w:leader="underscore" w:pos="9446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3.4. Съхранение на суровини, спомагателни материали, горива и продукти</w:t>
            </w:r>
          </w:p>
        </w:tc>
        <w:tc>
          <w:tcPr>
            <w:tcW w:w="900" w:type="dxa"/>
          </w:tcPr>
          <w:p w:rsidR="00117632" w:rsidRPr="00AD34E7" w:rsidRDefault="00D6767D" w:rsidP="00AD34E7">
            <w:pPr>
              <w:shd w:val="clear" w:color="auto" w:fill="FFFFFF"/>
              <w:tabs>
                <w:tab w:val="left" w:pos="600"/>
                <w:tab w:val="left" w:leader="underscore" w:pos="9446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19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245"/>
                <w:tab w:val="left" w:pos="9446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4. Емисии на вредни и опасни вещества в околната среда</w:t>
            </w:r>
          </w:p>
        </w:tc>
        <w:tc>
          <w:tcPr>
            <w:tcW w:w="900" w:type="dxa"/>
          </w:tcPr>
          <w:p w:rsidR="00117632" w:rsidRPr="00AD34E7" w:rsidRDefault="00D6767D" w:rsidP="00AD34E7">
            <w:pPr>
              <w:shd w:val="clear" w:color="auto" w:fill="FFFFFF"/>
              <w:tabs>
                <w:tab w:val="left" w:pos="245"/>
                <w:tab w:val="left" w:pos="9446"/>
              </w:tabs>
              <w:spacing w:before="60" w:after="60" w:line="394" w:lineRule="exact"/>
              <w:ind w:left="-360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21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BD475E" w:rsidP="00B82BA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2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17632"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Доклад по Европейския регистър на емисиите на вредни вещества (ЕРЕВВ) и </w:t>
            </w:r>
            <w:r w:rsidR="00117632"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PRTR</w:t>
            </w:r>
            <w:r w:rsidR="00117632"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900" w:type="dxa"/>
          </w:tcPr>
          <w:p w:rsidR="00117632" w:rsidRPr="00AD34E7" w:rsidRDefault="00D6767D" w:rsidP="00AD34E7">
            <w:pPr>
              <w:shd w:val="clear" w:color="auto" w:fill="FFFFFF"/>
              <w:tabs>
                <w:tab w:val="left" w:pos="422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B82BA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2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Емисии на вреди вещества в атмосферния въздух</w:t>
            </w:r>
          </w:p>
        </w:tc>
        <w:tc>
          <w:tcPr>
            <w:tcW w:w="900" w:type="dxa"/>
          </w:tcPr>
          <w:p w:rsidR="00117632" w:rsidRPr="00AD34E7" w:rsidRDefault="00D6767D" w:rsidP="00AD34E7">
            <w:pPr>
              <w:shd w:val="clear" w:color="auto" w:fill="FFFFFF"/>
              <w:tabs>
                <w:tab w:val="left" w:pos="422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B82BA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2"/>
                <w:tab w:val="left" w:pos="9446"/>
              </w:tabs>
              <w:spacing w:before="60" w:after="60" w:line="403" w:lineRule="exact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Емисии на вредни и опасни вещества в отпадъчните води</w:t>
            </w:r>
            <w:r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17632" w:rsidRPr="00D6767D" w:rsidRDefault="00D6767D" w:rsidP="00AD34E7">
            <w:pPr>
              <w:shd w:val="clear" w:color="auto" w:fill="FFFFFF"/>
              <w:tabs>
                <w:tab w:val="left" w:pos="422"/>
                <w:tab w:val="left" w:pos="9446"/>
              </w:tabs>
              <w:spacing w:before="60" w:after="60" w:line="403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B82BA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2"/>
                <w:tab w:val="left" w:leader="underscore" w:pos="6518"/>
                <w:tab w:val="left" w:pos="9427"/>
              </w:tabs>
              <w:spacing w:before="60" w:after="60" w:line="403" w:lineRule="exact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Управление на отпадъците</w:t>
            </w:r>
          </w:p>
        </w:tc>
        <w:tc>
          <w:tcPr>
            <w:tcW w:w="900" w:type="dxa"/>
          </w:tcPr>
          <w:p w:rsidR="00117632" w:rsidRPr="00AD34E7" w:rsidRDefault="00B52084" w:rsidP="00AD34E7">
            <w:pPr>
              <w:shd w:val="clear" w:color="auto" w:fill="FFFFFF"/>
              <w:tabs>
                <w:tab w:val="left" w:pos="422"/>
                <w:tab w:val="left" w:leader="underscore" w:pos="6518"/>
                <w:tab w:val="left" w:pos="9427"/>
              </w:tabs>
              <w:spacing w:before="60" w:after="60" w:line="403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</w:t>
            </w:r>
            <w:r w:rsidR="006F342B"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422"/>
                <w:tab w:val="left" w:leader="underscore" w:pos="9427"/>
              </w:tabs>
              <w:spacing w:before="60" w:after="6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/>
              </w:rPr>
              <w:t xml:space="preserve">4.5. 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Шум</w:t>
            </w:r>
          </w:p>
        </w:tc>
        <w:tc>
          <w:tcPr>
            <w:tcW w:w="900" w:type="dxa"/>
          </w:tcPr>
          <w:p w:rsidR="00117632" w:rsidRPr="00AD34E7" w:rsidRDefault="00D6767D" w:rsidP="00AD34E7">
            <w:pPr>
              <w:shd w:val="clear" w:color="auto" w:fill="FFFFFF"/>
              <w:tabs>
                <w:tab w:val="left" w:pos="422"/>
                <w:tab w:val="left" w:leader="underscore" w:pos="9427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35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422"/>
                <w:tab w:val="left" w:leader="underscore" w:pos="9427"/>
              </w:tabs>
              <w:spacing w:before="60" w:after="6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4.6. Опазване на почвата и подземните води от замърсяване</w:t>
            </w:r>
          </w:p>
        </w:tc>
        <w:tc>
          <w:tcPr>
            <w:tcW w:w="900" w:type="dxa"/>
          </w:tcPr>
          <w:p w:rsidR="00117632" w:rsidRPr="00AD34E7" w:rsidRDefault="006F342B" w:rsidP="00AD34E7">
            <w:pPr>
              <w:shd w:val="clear" w:color="auto" w:fill="FFFFFF"/>
              <w:tabs>
                <w:tab w:val="left" w:pos="422"/>
                <w:tab w:val="left" w:leader="underscore" w:pos="9427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</w:t>
            </w:r>
            <w:r w:rsidR="00D6767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B82BA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35"/>
                <w:tab w:val="left" w:leader="underscore" w:pos="9485"/>
              </w:tabs>
              <w:spacing w:before="60" w:after="60" w:line="274" w:lineRule="exact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Доклад по Инвестиционната програма за привеждане в съответствие с условията на КР 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(ИППСУКР)</w:t>
            </w:r>
          </w:p>
        </w:tc>
        <w:tc>
          <w:tcPr>
            <w:tcW w:w="900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235"/>
                <w:tab w:val="left" w:leader="underscore" w:pos="9485"/>
              </w:tabs>
              <w:spacing w:before="60" w:after="60" w:line="27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</w:p>
          <w:p w:rsidR="00117632" w:rsidRPr="00AD34E7" w:rsidRDefault="00CC33CB" w:rsidP="00AD34E7">
            <w:pPr>
              <w:shd w:val="clear" w:color="auto" w:fill="FFFFFF"/>
              <w:tabs>
                <w:tab w:val="left" w:pos="235"/>
                <w:tab w:val="left" w:leader="underscore" w:pos="9485"/>
              </w:tabs>
              <w:spacing w:before="60" w:after="6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    </w:t>
            </w:r>
            <w:r w:rsidR="00D6767D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3</w:t>
            </w:r>
            <w:r w:rsidR="00A26A5B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8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B82BA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35"/>
                <w:tab w:val="left" w:leader="underscore" w:pos="9360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Прекратяване работата на инсталации или части от тях</w:t>
            </w:r>
          </w:p>
        </w:tc>
        <w:tc>
          <w:tcPr>
            <w:tcW w:w="900" w:type="dxa"/>
          </w:tcPr>
          <w:p w:rsidR="00117632" w:rsidRPr="00AD34E7" w:rsidRDefault="00D6767D" w:rsidP="00AD34E7">
            <w:pPr>
              <w:shd w:val="clear" w:color="auto" w:fill="FFFFFF"/>
              <w:tabs>
                <w:tab w:val="left" w:pos="235"/>
                <w:tab w:val="left" w:leader="underscore" w:pos="9360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</w:t>
            </w:r>
            <w:r w:rsidR="00A26A5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B82BA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35"/>
                <w:tab w:val="left" w:pos="9360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Свързани с околната среда аварии, оплаквания или възражения</w:t>
            </w:r>
            <w:r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17632" w:rsidRPr="00D6767D" w:rsidRDefault="00CC33CB" w:rsidP="00AD34E7">
            <w:pPr>
              <w:shd w:val="clear" w:color="auto" w:fill="FFFFFF"/>
              <w:tabs>
                <w:tab w:val="left" w:pos="235"/>
                <w:tab w:val="left" w:pos="9360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D67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E0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17632" w:rsidRPr="00AD34E7" w:rsidTr="00D6767D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595"/>
                <w:tab w:val="left" w:leader="underscore" w:pos="9360"/>
              </w:tabs>
              <w:spacing w:before="60" w:after="60" w:line="39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7.1.</w:t>
            </w:r>
            <w:r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Аварии</w:t>
            </w:r>
          </w:p>
        </w:tc>
        <w:tc>
          <w:tcPr>
            <w:tcW w:w="900" w:type="dxa"/>
          </w:tcPr>
          <w:p w:rsidR="00117632" w:rsidRPr="00D6767D" w:rsidRDefault="00D6767D" w:rsidP="00AD34E7">
            <w:pPr>
              <w:shd w:val="clear" w:color="auto" w:fill="FFFFFF"/>
              <w:tabs>
                <w:tab w:val="left" w:pos="595"/>
                <w:tab w:val="left" w:leader="underscore" w:pos="9360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  <w:r w:rsidR="00CE040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117632" w:rsidRPr="00AD34E7" w:rsidTr="00AD34E7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422"/>
                <w:tab w:val="left" w:pos="9360"/>
              </w:tabs>
              <w:spacing w:before="60" w:after="60" w:line="39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7.2.</w:t>
            </w:r>
            <w:r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Оплаквания или възражения,свързани с дейността на инсталациите,за които е издадено КР</w:t>
            </w:r>
            <w:r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422"/>
                <w:tab w:val="left" w:pos="9360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117632" w:rsidRPr="00D6767D" w:rsidRDefault="00D6767D" w:rsidP="00AD34E7">
            <w:pPr>
              <w:shd w:val="clear" w:color="auto" w:fill="FFFFFF"/>
              <w:tabs>
                <w:tab w:val="left" w:pos="422"/>
                <w:tab w:val="left" w:pos="9360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  <w:r w:rsidR="00CE040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117632" w:rsidRPr="00AD34E7" w:rsidTr="00D6767D">
        <w:tc>
          <w:tcPr>
            <w:tcW w:w="8388" w:type="dxa"/>
          </w:tcPr>
          <w:p w:rsidR="00117632" w:rsidRPr="00AD34E7" w:rsidRDefault="00117632" w:rsidP="00AD34E7">
            <w:pPr>
              <w:shd w:val="clear" w:color="auto" w:fill="FFFFFF"/>
              <w:tabs>
                <w:tab w:val="left" w:pos="355"/>
                <w:tab w:val="left" w:leader="underscore" w:pos="9360"/>
              </w:tabs>
              <w:spacing w:before="60" w:after="60" w:line="39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8.</w:t>
            </w:r>
            <w:r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Подписване на годишния доклад</w:t>
            </w:r>
          </w:p>
        </w:tc>
        <w:tc>
          <w:tcPr>
            <w:tcW w:w="900" w:type="dxa"/>
          </w:tcPr>
          <w:p w:rsidR="00117632" w:rsidRPr="00D6767D" w:rsidRDefault="00D6767D" w:rsidP="00AD34E7">
            <w:pPr>
              <w:shd w:val="clear" w:color="auto" w:fill="FFFFFF"/>
              <w:tabs>
                <w:tab w:val="left" w:pos="355"/>
                <w:tab w:val="left" w:leader="underscore" w:pos="9360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3</w:t>
            </w:r>
            <w:r w:rsidR="00CE040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9</w:t>
            </w:r>
          </w:p>
        </w:tc>
      </w:tr>
      <w:bookmarkEnd w:id="0"/>
      <w:bookmarkEnd w:id="1"/>
      <w:tr w:rsidR="001C027C" w:rsidRPr="00AD34E7" w:rsidTr="00D6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C027C" w:rsidRPr="00AD34E7" w:rsidRDefault="001C027C" w:rsidP="00AD34E7">
            <w:pPr>
              <w:shd w:val="clear" w:color="auto" w:fill="FFFFFF"/>
              <w:tabs>
                <w:tab w:val="left" w:pos="355"/>
                <w:tab w:val="left" w:leader="underscore" w:pos="9360"/>
              </w:tabs>
              <w:spacing w:before="60" w:after="60" w:line="39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9.</w:t>
            </w:r>
            <w:r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</w:t>
            </w:r>
            <w:r w:rsidR="008947E4"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 -</w:t>
            </w:r>
            <w:r w:rsidR="008947E4" w:rsidRPr="00AD3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Таблици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027C" w:rsidRPr="00D6767D" w:rsidRDefault="00CE0404" w:rsidP="00AD34E7">
            <w:pPr>
              <w:shd w:val="clear" w:color="auto" w:fill="FFFFFF"/>
              <w:tabs>
                <w:tab w:val="left" w:pos="355"/>
                <w:tab w:val="left" w:leader="underscore" w:pos="9360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40</w:t>
            </w:r>
          </w:p>
        </w:tc>
      </w:tr>
      <w:tr w:rsidR="006672CA" w:rsidRPr="00AD34E7" w:rsidTr="00D6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6672CA" w:rsidRPr="00AD34E7" w:rsidRDefault="006672CA" w:rsidP="00AD34E7">
            <w:pPr>
              <w:shd w:val="clear" w:color="auto" w:fill="FFFFFF"/>
              <w:tabs>
                <w:tab w:val="left" w:pos="355"/>
                <w:tab w:val="left" w:leader="underscore" w:pos="9360"/>
              </w:tabs>
              <w:spacing w:before="60" w:after="60" w:line="394" w:lineRule="exact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AD34E7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10</w:t>
            </w:r>
            <w:r w:rsidR="00031B1C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Приложение 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</w:t>
            </w:r>
            <w:r w:rsidRPr="00AD34E7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="008947E4" w:rsidRPr="00AD34E7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–Схема източници на отпадъчни води ,пробовземни и точки на заустване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672CA" w:rsidRPr="00896389" w:rsidRDefault="00896389" w:rsidP="00AD34E7">
            <w:pPr>
              <w:shd w:val="clear" w:color="auto" w:fill="FFFFFF"/>
              <w:tabs>
                <w:tab w:val="left" w:pos="355"/>
                <w:tab w:val="left" w:leader="underscore" w:pos="9360"/>
              </w:tabs>
              <w:spacing w:before="60" w:after="60" w:line="39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64</w:t>
            </w:r>
          </w:p>
        </w:tc>
      </w:tr>
    </w:tbl>
    <w:p w:rsidR="00803148" w:rsidRDefault="00803148">
      <w:pPr>
        <w:shd w:val="clear" w:color="auto" w:fill="FFFFFF"/>
        <w:tabs>
          <w:tab w:val="left" w:pos="422"/>
          <w:tab w:val="left" w:leader="underscore" w:pos="10181"/>
        </w:tabs>
        <w:spacing w:before="60"/>
        <w:rPr>
          <w:rFonts w:ascii="Times New Roman" w:hAnsi="Times New Roman" w:cs="Times New Roman"/>
          <w:b/>
          <w:bCs/>
          <w:smallCaps/>
          <w:color w:val="000000"/>
          <w:spacing w:val="-4"/>
          <w:sz w:val="22"/>
          <w:szCs w:val="22"/>
        </w:rPr>
      </w:pPr>
    </w:p>
    <w:p w:rsidR="00CE0404" w:rsidRPr="008B1439" w:rsidRDefault="00CE0404">
      <w:pPr>
        <w:shd w:val="clear" w:color="auto" w:fill="FFFFFF"/>
        <w:tabs>
          <w:tab w:val="left" w:pos="422"/>
          <w:tab w:val="left" w:leader="underscore" w:pos="10181"/>
        </w:tabs>
        <w:spacing w:before="60"/>
        <w:rPr>
          <w:rFonts w:ascii="Times New Roman" w:hAnsi="Times New Roman" w:cs="Times New Roman"/>
          <w:b/>
          <w:bCs/>
          <w:smallCaps/>
          <w:color w:val="000000"/>
          <w:spacing w:val="-4"/>
          <w:sz w:val="22"/>
          <w:szCs w:val="22"/>
        </w:rPr>
      </w:pPr>
    </w:p>
    <w:p w:rsidR="00D6767D" w:rsidRPr="005A1DAF" w:rsidRDefault="00D6767D">
      <w:pPr>
        <w:shd w:val="clear" w:color="auto" w:fill="FFFFFF"/>
        <w:tabs>
          <w:tab w:val="left" w:pos="422"/>
          <w:tab w:val="left" w:leader="underscore" w:pos="10181"/>
        </w:tabs>
        <w:spacing w:before="60"/>
        <w:rPr>
          <w:rFonts w:ascii="Times New Roman" w:hAnsi="Times New Roman" w:cs="Times New Roman"/>
          <w:b/>
          <w:bCs/>
          <w:smallCaps/>
          <w:color w:val="000000"/>
          <w:spacing w:val="-4"/>
          <w:sz w:val="24"/>
          <w:szCs w:val="24"/>
        </w:rPr>
      </w:pPr>
    </w:p>
    <w:p w:rsidR="00B533CF" w:rsidRPr="00B00110" w:rsidRDefault="00091CF8" w:rsidP="00B00110">
      <w:pPr>
        <w:shd w:val="clear" w:color="auto" w:fill="FFFFFF"/>
        <w:tabs>
          <w:tab w:val="left" w:pos="422"/>
          <w:tab w:val="left" w:leader="underscore" w:pos="10181"/>
        </w:tabs>
        <w:spacing w:before="60"/>
        <w:rPr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color w:val="000000"/>
          <w:spacing w:val="-4"/>
          <w:sz w:val="32"/>
          <w:szCs w:val="32"/>
        </w:rPr>
        <w:lastRenderedPageBreak/>
        <w:t>1. Увод</w:t>
      </w:r>
    </w:p>
    <w:p w:rsidR="00091CF8" w:rsidRDefault="00091CF8">
      <w:p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Наим</w:t>
      </w:r>
      <w:r w:rsidR="00327C01"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енование на инсталациите, за кои</w:t>
      </w: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то е издадено комплексно разрешително</w:t>
      </w:r>
    </w:p>
    <w:p w:rsidR="00091CF8" w:rsidRDefault="00091CF8">
      <w:pPr>
        <w:spacing w:before="60"/>
        <w:rPr>
          <w:rFonts w:ascii="Times New Roman" w:hAnsi="Times New Roman" w:cs="Times New Roman"/>
          <w:bCs/>
          <w:sz w:val="28"/>
          <w:szCs w:val="22"/>
        </w:rPr>
      </w:pPr>
    </w:p>
    <w:p w:rsidR="00091CF8" w:rsidRPr="008524E1" w:rsidRDefault="00091CF8">
      <w:pPr>
        <w:pStyle w:val="Heading2"/>
        <w:tabs>
          <w:tab w:val="left" w:pos="0"/>
        </w:tabs>
        <w:spacing w:before="60"/>
        <w:rPr>
          <w:bCs/>
          <w:sz w:val="28"/>
          <w:szCs w:val="22"/>
          <w:lang w:val="bg-BG"/>
        </w:rPr>
      </w:pPr>
      <w:r w:rsidRPr="00DC2AA3">
        <w:rPr>
          <w:bCs/>
          <w:sz w:val="28"/>
          <w:szCs w:val="22"/>
          <w:lang w:val="bg-BG"/>
        </w:rPr>
        <w:t>Инсталации, които попадат в обхвата на точка 2.6. от Приложение 4 на ЗООС:</w:t>
      </w:r>
    </w:p>
    <w:p w:rsidR="00091CF8" w:rsidRPr="000C68D6" w:rsidRDefault="00091CF8">
      <w:pPr>
        <w:overflowPunct w:val="0"/>
        <w:spacing w:before="60"/>
        <w:ind w:left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1.</w:t>
      </w:r>
      <w:r>
        <w:rPr>
          <w:rFonts w:ascii="Times New Roman" w:hAnsi="Times New Roman" w:cs="Times New Roman"/>
          <w:bCs/>
          <w:sz w:val="28"/>
          <w:szCs w:val="22"/>
        </w:rPr>
        <w:t xml:space="preserve"> </w:t>
      </w:r>
      <w:r w:rsidRPr="000C68D6">
        <w:rPr>
          <w:rFonts w:ascii="Times New Roman" w:hAnsi="Times New Roman" w:cs="Times New Roman"/>
          <w:bCs/>
          <w:sz w:val="24"/>
          <w:szCs w:val="24"/>
        </w:rPr>
        <w:t>Инсталация за повърхностна обработка на метали чрез електролитни или химични процеси:</w:t>
      </w:r>
    </w:p>
    <w:p w:rsidR="00091CF8" w:rsidRPr="000C68D6" w:rsidRDefault="00091CF8" w:rsidP="00B82BA0">
      <w:pPr>
        <w:numPr>
          <w:ilvl w:val="0"/>
          <w:numId w:val="5"/>
        </w:numPr>
        <w:overflowPunct w:val="0"/>
        <w:spacing w:before="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>линия за електрохимично нанасяне на покрития (“твърдо” хромиране);</w:t>
      </w:r>
    </w:p>
    <w:p w:rsidR="00091CF8" w:rsidRPr="000C68D6" w:rsidRDefault="00091CF8" w:rsidP="00B82BA0">
      <w:pPr>
        <w:numPr>
          <w:ilvl w:val="0"/>
          <w:numId w:val="5"/>
        </w:numPr>
        <w:overflowPunct w:val="0"/>
        <w:spacing w:before="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>линия за повърхностна обработка в участък “Цилиндри” (байцване).</w:t>
      </w:r>
    </w:p>
    <w:p w:rsidR="00091CF8" w:rsidRDefault="00091CF8">
      <w:pPr>
        <w:spacing w:before="60"/>
        <w:rPr>
          <w:rFonts w:ascii="Times New Roman" w:hAnsi="Times New Roman" w:cs="Times New Roman"/>
          <w:bCs/>
          <w:sz w:val="10"/>
          <w:szCs w:val="10"/>
        </w:rPr>
      </w:pPr>
    </w:p>
    <w:p w:rsidR="00091CF8" w:rsidRDefault="00091CF8">
      <w:pPr>
        <w:spacing w:before="60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Инсталации, непопадащи в обхвата на Приложение 4 на ЗООС:</w:t>
      </w:r>
    </w:p>
    <w:p w:rsidR="00091CF8" w:rsidRPr="000C68D6" w:rsidRDefault="00091CF8">
      <w:p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sz w:val="24"/>
          <w:szCs w:val="24"/>
        </w:rPr>
        <w:t xml:space="preserve">     1.</w:t>
      </w:r>
      <w:r w:rsidRPr="000C68D6">
        <w:rPr>
          <w:rFonts w:ascii="Times New Roman" w:hAnsi="Times New Roman" w:cs="Times New Roman"/>
          <w:bCs/>
          <w:sz w:val="24"/>
          <w:szCs w:val="24"/>
        </w:rPr>
        <w:t xml:space="preserve"> Горивна инсталация с номинална топлинна мощност под 50 </w:t>
      </w:r>
      <w:r w:rsidRPr="000C68D6">
        <w:rPr>
          <w:rFonts w:ascii="Times New Roman" w:hAnsi="Times New Roman" w:cs="Times New Roman"/>
          <w:bCs/>
          <w:sz w:val="24"/>
          <w:szCs w:val="24"/>
          <w:lang w:val="en-US"/>
        </w:rPr>
        <w:t>MW</w:t>
      </w:r>
      <w:r w:rsidRPr="000C68D6">
        <w:rPr>
          <w:rFonts w:ascii="Times New Roman" w:hAnsi="Times New Roman" w:cs="Times New Roman"/>
          <w:bCs/>
          <w:sz w:val="24"/>
          <w:szCs w:val="24"/>
        </w:rPr>
        <w:t>:</w:t>
      </w:r>
    </w:p>
    <w:p w:rsidR="00091CF8" w:rsidRPr="000C68D6" w:rsidRDefault="00091CF8" w:rsidP="00B82BA0">
      <w:pPr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 xml:space="preserve">газов котел 1 </w:t>
      </w:r>
      <w:r w:rsidR="006937F2">
        <w:rPr>
          <w:rFonts w:ascii="Times New Roman" w:hAnsi="Times New Roman" w:cs="Times New Roman"/>
          <w:bCs/>
          <w:sz w:val="24"/>
          <w:szCs w:val="24"/>
        </w:rPr>
        <w:t>-0,149</w:t>
      </w:r>
      <w:r w:rsidR="006937F2">
        <w:rPr>
          <w:rFonts w:ascii="Times New Roman" w:hAnsi="Times New Roman" w:cs="Times New Roman"/>
          <w:bCs/>
          <w:sz w:val="24"/>
          <w:szCs w:val="24"/>
          <w:lang w:val="en-US"/>
        </w:rPr>
        <w:t>MW</w:t>
      </w:r>
    </w:p>
    <w:p w:rsidR="00091CF8" w:rsidRDefault="00091CF8" w:rsidP="00B82BA0">
      <w:pPr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 xml:space="preserve">газов котел 2 </w:t>
      </w:r>
      <w:r w:rsidR="006937F2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6731DC">
        <w:rPr>
          <w:rFonts w:ascii="Times New Roman" w:hAnsi="Times New Roman" w:cs="Times New Roman"/>
          <w:bCs/>
          <w:sz w:val="24"/>
          <w:szCs w:val="24"/>
        </w:rPr>
        <w:t>0,</w:t>
      </w:r>
      <w:r w:rsidR="006731DC">
        <w:rPr>
          <w:rFonts w:ascii="Times New Roman" w:hAnsi="Times New Roman" w:cs="Times New Roman"/>
          <w:bCs/>
          <w:sz w:val="24"/>
          <w:szCs w:val="24"/>
          <w:lang w:val="en-US"/>
        </w:rPr>
        <w:t>33</w:t>
      </w:r>
      <w:r w:rsidR="006937F2">
        <w:rPr>
          <w:rFonts w:ascii="Times New Roman" w:hAnsi="Times New Roman" w:cs="Times New Roman"/>
          <w:bCs/>
          <w:sz w:val="24"/>
          <w:szCs w:val="24"/>
          <w:lang w:val="en-US"/>
        </w:rPr>
        <w:t>MW</w:t>
      </w:r>
    </w:p>
    <w:p w:rsidR="0045310C" w:rsidRDefault="0045310C" w:rsidP="00B82BA0">
      <w:pPr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газов котел 3</w:t>
      </w:r>
      <w:r w:rsidR="00673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 w:rsidR="006731DC">
        <w:rPr>
          <w:rFonts w:ascii="Times New Roman" w:hAnsi="Times New Roman" w:cs="Times New Roman"/>
          <w:bCs/>
          <w:sz w:val="24"/>
          <w:szCs w:val="24"/>
        </w:rPr>
        <w:t>0,</w:t>
      </w:r>
      <w:r w:rsidR="006731DC">
        <w:rPr>
          <w:rFonts w:ascii="Times New Roman" w:hAnsi="Times New Roman" w:cs="Times New Roman"/>
          <w:bCs/>
          <w:sz w:val="24"/>
          <w:szCs w:val="24"/>
          <w:lang w:val="en-US"/>
        </w:rPr>
        <w:t>300</w:t>
      </w:r>
      <w:r w:rsidR="006937F2">
        <w:rPr>
          <w:rFonts w:ascii="Times New Roman" w:hAnsi="Times New Roman" w:cs="Times New Roman"/>
          <w:bCs/>
          <w:sz w:val="24"/>
          <w:szCs w:val="24"/>
          <w:lang w:val="en-US"/>
        </w:rPr>
        <w:t>MW</w:t>
      </w:r>
    </w:p>
    <w:p w:rsidR="0045310C" w:rsidRPr="000C68D6" w:rsidRDefault="0045310C" w:rsidP="00B82BA0">
      <w:pPr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газов котел 4</w:t>
      </w:r>
      <w:r w:rsidR="00673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 w:rsidR="006731DC">
        <w:rPr>
          <w:rFonts w:ascii="Times New Roman" w:hAnsi="Times New Roman" w:cs="Times New Roman"/>
          <w:bCs/>
          <w:sz w:val="24"/>
          <w:szCs w:val="24"/>
        </w:rPr>
        <w:t>0,</w:t>
      </w:r>
      <w:r w:rsidR="006731DC">
        <w:rPr>
          <w:rFonts w:ascii="Times New Roman" w:hAnsi="Times New Roman" w:cs="Times New Roman"/>
          <w:bCs/>
          <w:sz w:val="24"/>
          <w:szCs w:val="24"/>
          <w:lang w:val="en-US"/>
        </w:rPr>
        <w:t>400</w:t>
      </w:r>
      <w:r w:rsidR="006937F2">
        <w:rPr>
          <w:rFonts w:ascii="Times New Roman" w:hAnsi="Times New Roman" w:cs="Times New Roman"/>
          <w:bCs/>
          <w:sz w:val="24"/>
          <w:szCs w:val="24"/>
          <w:lang w:val="en-US"/>
        </w:rPr>
        <w:t>MW</w:t>
      </w:r>
    </w:p>
    <w:p w:rsidR="00091CF8" w:rsidRPr="000C68D6" w:rsidRDefault="00091CF8" w:rsidP="00B82BA0">
      <w:pPr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>инфрачервени излъчватели – 25 броя</w:t>
      </w:r>
    </w:p>
    <w:p w:rsidR="00091CF8" w:rsidRPr="000C68D6" w:rsidRDefault="00091CF8">
      <w:pPr>
        <w:overflowPunct w:val="0"/>
        <w:spacing w:before="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sz w:val="24"/>
          <w:szCs w:val="24"/>
        </w:rPr>
        <w:t xml:space="preserve">      2.</w:t>
      </w:r>
      <w:r w:rsidRPr="000C68D6">
        <w:rPr>
          <w:rFonts w:ascii="Times New Roman" w:hAnsi="Times New Roman" w:cs="Times New Roman"/>
          <w:bCs/>
          <w:sz w:val="24"/>
          <w:szCs w:val="24"/>
        </w:rPr>
        <w:t xml:space="preserve"> Участък “Цилиндри” </w:t>
      </w:r>
    </w:p>
    <w:p w:rsidR="0045607A" w:rsidRPr="003C3330" w:rsidRDefault="00091CF8" w:rsidP="00B9094F">
      <w:pPr>
        <w:overflowPunct w:val="0"/>
        <w:spacing w:before="60"/>
        <w:ind w:left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>(с изкл. на линия за повърхностна обработка в участък “Цилиндри” (байцване)</w:t>
      </w:r>
    </w:p>
    <w:p w:rsidR="00091CF8" w:rsidRPr="000C68D6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 по местонахождение на инсталациите:</w:t>
      </w:r>
    </w:p>
    <w:p w:rsidR="00091CF8" w:rsidRPr="000C68D6" w:rsidRDefault="00091CF8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8D6">
        <w:rPr>
          <w:rFonts w:ascii="Times New Roman" w:hAnsi="Times New Roman" w:cs="Times New Roman"/>
          <w:color w:val="000000"/>
          <w:sz w:val="24"/>
          <w:szCs w:val="24"/>
        </w:rPr>
        <w:t>8672 с.Тенево,”Индустриална зона”,община Тунджа,област Ямбол</w:t>
      </w:r>
    </w:p>
    <w:p w:rsidR="00091CF8" w:rsidRPr="000C68D6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Регистрационен номер на КР:</w:t>
      </w:r>
    </w:p>
    <w:p w:rsidR="00091CF8" w:rsidRDefault="00091CF8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68D6">
        <w:rPr>
          <w:rFonts w:ascii="Times New Roman" w:hAnsi="Times New Roman" w:cs="Times New Roman"/>
          <w:color w:val="000000"/>
          <w:sz w:val="24"/>
          <w:szCs w:val="24"/>
        </w:rPr>
        <w:t>Комплексно разрешително № 95/2006 г</w:t>
      </w:r>
      <w:r w:rsidRPr="000C68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1E166A" w:rsidRPr="000C68D6">
        <w:rPr>
          <w:rFonts w:ascii="Times New Roman" w:hAnsi="Times New Roman" w:cs="Times New Roman"/>
          <w:i/>
          <w:color w:val="000000"/>
          <w:sz w:val="24"/>
          <w:szCs w:val="24"/>
        </w:rPr>
        <w:t>(Решение на Министъра на околната среда и водит</w:t>
      </w:r>
      <w:r w:rsidR="009360C3">
        <w:rPr>
          <w:rFonts w:ascii="Times New Roman" w:hAnsi="Times New Roman" w:cs="Times New Roman"/>
          <w:i/>
          <w:color w:val="000000"/>
          <w:sz w:val="24"/>
          <w:szCs w:val="24"/>
        </w:rPr>
        <w:t>е № 95/2006 г.,актуализирано с Р</w:t>
      </w:r>
      <w:r w:rsidR="001E166A" w:rsidRPr="000C68D6">
        <w:rPr>
          <w:rFonts w:ascii="Times New Roman" w:hAnsi="Times New Roman" w:cs="Times New Roman"/>
          <w:i/>
          <w:color w:val="000000"/>
          <w:sz w:val="24"/>
          <w:szCs w:val="24"/>
        </w:rPr>
        <w:t>ешение № 95-Н0-И0-А1/2008г.</w:t>
      </w:r>
      <w:r w:rsidR="009360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 Решение №95-НО-ИО-А2/2013г.</w:t>
      </w:r>
      <w:r w:rsidR="001E166A" w:rsidRPr="000C68D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9360C3" w:rsidRPr="000C68D6" w:rsidRDefault="009360C3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91CF8" w:rsidRPr="00D648E7" w:rsidRDefault="00091CF8" w:rsidP="00D648E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Дата на подписване на КР:</w:t>
      </w:r>
      <w:r w:rsidR="00D6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D648E7">
        <w:rPr>
          <w:rFonts w:ascii="Times New Roman" w:hAnsi="Times New Roman" w:cs="Times New Roman"/>
          <w:color w:val="000000"/>
          <w:spacing w:val="-1"/>
          <w:sz w:val="24"/>
          <w:szCs w:val="24"/>
        </w:rPr>
        <w:t>17.04.2006 г.</w:t>
      </w:r>
    </w:p>
    <w:p w:rsidR="001E166A" w:rsidRDefault="001E166A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68D6">
        <w:rPr>
          <w:rFonts w:ascii="Times New Roman" w:hAnsi="Times New Roman" w:cs="Times New Roman"/>
          <w:i/>
          <w:color w:val="000000"/>
          <w:sz w:val="24"/>
          <w:szCs w:val="24"/>
        </w:rPr>
        <w:t>Дата на</w:t>
      </w:r>
      <w:r w:rsidR="00083E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подписване на КРактуализирано с  Решение №95-НО-ИО-А1</w:t>
      </w:r>
      <w:r w:rsidRPr="000C68D6">
        <w:rPr>
          <w:rFonts w:ascii="Times New Roman" w:hAnsi="Times New Roman" w:cs="Times New Roman"/>
          <w:i/>
          <w:color w:val="000000"/>
          <w:sz w:val="24"/>
          <w:szCs w:val="24"/>
        </w:rPr>
        <w:t>-21.10.2008 г.</w:t>
      </w:r>
    </w:p>
    <w:p w:rsidR="00083EB6" w:rsidRDefault="00083EB6" w:rsidP="00083EB6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68D6">
        <w:rPr>
          <w:rFonts w:ascii="Times New Roman" w:hAnsi="Times New Roman" w:cs="Times New Roman"/>
          <w:i/>
          <w:color w:val="000000"/>
          <w:sz w:val="24"/>
          <w:szCs w:val="24"/>
        </w:rPr>
        <w:t>Дата на п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одписване на КРактуализирано с Решение №95-НО-ИО-А2 -1.07.2013</w:t>
      </w:r>
      <w:r w:rsidRPr="000C68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</w:t>
      </w:r>
    </w:p>
    <w:p w:rsidR="00083EB6" w:rsidRPr="000C68D6" w:rsidRDefault="00083EB6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91CF8" w:rsidRPr="000C68D6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Дата на влизане в сила на КР</w:t>
      </w:r>
      <w:r w:rsidRPr="000C68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:</w:t>
      </w:r>
    </w:p>
    <w:p w:rsidR="00091CF8" w:rsidRPr="000C68D6" w:rsidRDefault="00091CF8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68D6">
        <w:rPr>
          <w:rFonts w:ascii="Times New Roman" w:hAnsi="Times New Roman" w:cs="Times New Roman"/>
          <w:color w:val="000000"/>
          <w:spacing w:val="-1"/>
          <w:sz w:val="24"/>
          <w:szCs w:val="24"/>
        </w:rPr>
        <w:t>06.05.2006 г./Писмо Изх.№ 91-00-346/18.05.2006 г.на МОСВ/</w:t>
      </w:r>
    </w:p>
    <w:p w:rsidR="00B533CF" w:rsidRPr="002B530A" w:rsidRDefault="001E166A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0C68D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Дата на влизане</w:t>
      </w:r>
      <w:r w:rsidR="001578F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в сила на </w:t>
      </w:r>
      <w:r w:rsidRPr="000C68D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на</w:t>
      </w:r>
      <w:r w:rsidR="001578F0" w:rsidRPr="001578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578F0">
        <w:rPr>
          <w:rFonts w:ascii="Times New Roman" w:hAnsi="Times New Roman" w:cs="Times New Roman"/>
          <w:i/>
          <w:color w:val="000000"/>
          <w:sz w:val="24"/>
          <w:szCs w:val="24"/>
        </w:rPr>
        <w:t>КРактуализирано с  Решение №95-НО-ИО-А1</w:t>
      </w:r>
      <w:r w:rsidRPr="000C68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C68D6">
        <w:rPr>
          <w:rFonts w:ascii="Times New Roman" w:hAnsi="Times New Roman" w:cs="Times New Roman"/>
          <w:i/>
          <w:color w:val="000000"/>
          <w:sz w:val="24"/>
          <w:szCs w:val="24"/>
        </w:rPr>
        <w:t>/-29.11.2008 г.-писмо Изх.26-00-2/05.01.2009 г.</w:t>
      </w:r>
    </w:p>
    <w:p w:rsidR="001578F0" w:rsidRPr="002B530A" w:rsidRDefault="001578F0" w:rsidP="001578F0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0C68D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Дата на влизане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в сила на </w:t>
      </w:r>
      <w:r w:rsidRPr="000C68D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на</w:t>
      </w:r>
      <w:r w:rsidRPr="001578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КРактуализирано с  Решение №95-НО-ИО-А2</w:t>
      </w:r>
      <w:r w:rsidRPr="000C68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/-01.07.2013 г.-писмо Изх.128-С3-381/02.07.2013</w:t>
      </w:r>
      <w:r w:rsidRPr="000C68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</w:t>
      </w:r>
    </w:p>
    <w:p w:rsidR="00ED354B" w:rsidRPr="002B530A" w:rsidRDefault="00ED354B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091CF8" w:rsidRPr="0045607A" w:rsidRDefault="00091CF8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68D6">
        <w:rPr>
          <w:rFonts w:ascii="Times New Roman" w:hAnsi="Times New Roman"/>
          <w:b/>
          <w:sz w:val="24"/>
          <w:szCs w:val="24"/>
        </w:rPr>
        <w:t xml:space="preserve">Оператор на инсталациите, притежател на </w:t>
      </w:r>
      <w:r w:rsidRPr="000C68D6">
        <w:rPr>
          <w:rFonts w:ascii="Times New Roman" w:hAnsi="Times New Roman"/>
          <w:b/>
          <w:spacing w:val="-1"/>
          <w:sz w:val="24"/>
          <w:szCs w:val="24"/>
        </w:rPr>
        <w:t>разрешителното</w:t>
      </w:r>
      <w:r w:rsidRPr="000C68D6">
        <w:rPr>
          <w:rFonts w:ascii="Times New Roman" w:hAnsi="Times New Roman"/>
          <w:spacing w:val="-1"/>
          <w:sz w:val="24"/>
          <w:szCs w:val="24"/>
        </w:rPr>
        <w:t xml:space="preserve">: </w:t>
      </w:r>
      <w:r w:rsidRPr="000C68D6">
        <w:rPr>
          <w:rFonts w:ascii="Times New Roman" w:hAnsi="Times New Roman"/>
          <w:sz w:val="24"/>
          <w:szCs w:val="24"/>
        </w:rPr>
        <w:t>“ПАЛФИНГЕР ПРОДУКЦИОНСТЕХНИК БЪЛГАРИЯ” ЕООД, филиал Тенево</w:t>
      </w:r>
    </w:p>
    <w:p w:rsidR="00091CF8" w:rsidRPr="000C68D6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Адрес, тел.номер, факс, </w:t>
      </w:r>
      <w:r w:rsidRPr="000C68D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0C6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0C68D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mail</w:t>
      </w:r>
      <w:r w:rsidRPr="000C6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собственика/оператора</w:t>
      </w:r>
      <w:r w:rsidRPr="000C68D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91CF8" w:rsidRPr="000C68D6" w:rsidRDefault="00091CF8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8D6">
        <w:rPr>
          <w:rFonts w:ascii="Times New Roman" w:hAnsi="Times New Roman" w:cs="Times New Roman"/>
          <w:color w:val="000000"/>
          <w:sz w:val="24"/>
          <w:szCs w:val="24"/>
        </w:rPr>
        <w:t>8672 с.Тенево, ”Индустриална зона”, община Тунджа, област Ямбол</w:t>
      </w:r>
    </w:p>
    <w:p w:rsidR="0045607A" w:rsidRPr="0045607A" w:rsidRDefault="00091CF8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8D6">
        <w:rPr>
          <w:rFonts w:ascii="Times New Roman" w:hAnsi="Times New Roman" w:cs="Times New Roman"/>
          <w:color w:val="000000"/>
          <w:sz w:val="24"/>
          <w:szCs w:val="24"/>
        </w:rPr>
        <w:t>тел.: 046 / 680</w:t>
      </w:r>
      <w:r w:rsidR="00552090" w:rsidRPr="000C68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C68D6">
        <w:rPr>
          <w:rFonts w:ascii="Times New Roman" w:hAnsi="Times New Roman" w:cs="Times New Roman"/>
          <w:color w:val="000000"/>
          <w:sz w:val="24"/>
          <w:szCs w:val="24"/>
        </w:rPr>
        <w:t>100, факс 046 / 680</w:t>
      </w:r>
      <w:r w:rsidR="004560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C68D6">
        <w:rPr>
          <w:rFonts w:ascii="Times New Roman" w:hAnsi="Times New Roman" w:cs="Times New Roman"/>
          <w:color w:val="000000"/>
          <w:sz w:val="24"/>
          <w:szCs w:val="24"/>
        </w:rPr>
        <w:t>199</w:t>
      </w:r>
    </w:p>
    <w:p w:rsidR="00091CF8" w:rsidRPr="00B9094F" w:rsidRDefault="00091CF8" w:rsidP="0045607A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lastRenderedPageBreak/>
        <w:t>Лице за контакти:</w:t>
      </w:r>
      <w:r w:rsidRPr="00B9094F">
        <w:rPr>
          <w:rFonts w:ascii="Times New Roman" w:hAnsi="Times New Roman" w:cs="Times New Roman"/>
          <w:sz w:val="24"/>
          <w:szCs w:val="24"/>
        </w:rPr>
        <w:t>инж.П</w:t>
      </w:r>
      <w:r w:rsidR="004D1B04" w:rsidRPr="00B9094F">
        <w:rPr>
          <w:rFonts w:ascii="Times New Roman" w:hAnsi="Times New Roman" w:cs="Times New Roman"/>
          <w:sz w:val="24"/>
          <w:szCs w:val="24"/>
        </w:rPr>
        <w:t>енка Нейкова Ралева</w:t>
      </w:r>
      <w:r w:rsidR="00F40935" w:rsidRPr="00B9094F">
        <w:rPr>
          <w:rFonts w:ascii="Times New Roman" w:hAnsi="Times New Roman" w:cs="Times New Roman"/>
          <w:sz w:val="24"/>
          <w:szCs w:val="24"/>
        </w:rPr>
        <w:t>-химик-еколог</w:t>
      </w:r>
      <w:r w:rsidRPr="00B9094F">
        <w:rPr>
          <w:rFonts w:ascii="Times New Roman" w:hAnsi="Times New Roman" w:cs="Times New Roman"/>
          <w:sz w:val="24"/>
          <w:szCs w:val="24"/>
        </w:rPr>
        <w:t>.</w:t>
      </w:r>
    </w:p>
    <w:p w:rsidR="00091CF8" w:rsidRPr="00D07EEA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7E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Адрес, тел. номер, факс, </w:t>
      </w:r>
      <w:r w:rsidRPr="00D07EE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D07E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D07EE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D07E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лицето за контакти:</w:t>
      </w:r>
    </w:p>
    <w:p w:rsidR="00091CF8" w:rsidRPr="000C68D6" w:rsidRDefault="005A7CAB" w:rsidP="00842C02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3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</w:rPr>
        <w:t>с.Тенево, ”Индустриална зона”, тел: 046 / 680</w:t>
      </w:r>
      <w:r w:rsidR="00552090" w:rsidRPr="000C6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</w:rPr>
        <w:t>163, Мобилен:</w:t>
      </w:r>
      <w:r w:rsidR="008524E1" w:rsidRPr="000C68D6">
        <w:rPr>
          <w:rFonts w:ascii="Times New Roman" w:hAnsi="Times New Roman" w:cs="Times New Roman"/>
          <w:color w:val="000000"/>
          <w:sz w:val="24"/>
          <w:szCs w:val="24"/>
        </w:rPr>
        <w:t>0885 885 634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</w:rPr>
        <w:t>, факс: 046 / 680</w:t>
      </w:r>
      <w:r w:rsidR="00552090" w:rsidRPr="000C6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</w:rPr>
        <w:t xml:space="preserve">199; 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2C02" w:rsidRPr="000C68D6">
        <w:rPr>
          <w:rFonts w:ascii="Times New Roman" w:hAnsi="Times New Roman" w:cs="Times New Roman"/>
          <w:color w:val="000000"/>
          <w:sz w:val="24"/>
          <w:szCs w:val="24"/>
          <w:lang w:val="en-US"/>
        </w:rPr>
        <w:t>raleva</w:t>
      </w:r>
      <w:r w:rsidR="00842C02" w:rsidRPr="000C6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  <w:lang w:val="en-US"/>
        </w:rPr>
        <w:t>palfinger</w:t>
      </w:r>
      <w:r w:rsidR="00091CF8" w:rsidRPr="000C68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2C02" w:rsidRPr="000C68D6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</w:p>
    <w:p w:rsidR="00091CF8" w:rsidRPr="000C68D6" w:rsidRDefault="00091CF8">
      <w:p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b/>
          <w:bCs/>
          <w:smallCaps/>
          <w:color w:val="000000"/>
          <w:spacing w:val="-1"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smallCaps/>
          <w:color w:val="000000"/>
          <w:spacing w:val="3"/>
          <w:sz w:val="24"/>
          <w:szCs w:val="24"/>
        </w:rPr>
        <w:t xml:space="preserve">Кратко описание на всяка от дейностите/процесите, извършвани  в </w:t>
      </w:r>
      <w:r w:rsidRPr="000C68D6">
        <w:rPr>
          <w:rFonts w:ascii="Times New Roman" w:hAnsi="Times New Roman" w:cs="Times New Roman"/>
          <w:b/>
          <w:bCs/>
          <w:smallCaps/>
          <w:color w:val="000000"/>
          <w:spacing w:val="-1"/>
          <w:sz w:val="24"/>
          <w:szCs w:val="24"/>
        </w:rPr>
        <w:t>инсталацията/инсталациите:</w:t>
      </w:r>
    </w:p>
    <w:p w:rsidR="00091CF8" w:rsidRPr="000C68D6" w:rsidRDefault="00091CF8">
      <w:pPr>
        <w:pStyle w:val="Heading2"/>
        <w:tabs>
          <w:tab w:val="left" w:pos="0"/>
        </w:tabs>
        <w:spacing w:before="60"/>
        <w:rPr>
          <w:b w:val="0"/>
          <w:bCs/>
          <w:sz w:val="24"/>
          <w:szCs w:val="24"/>
          <w:lang w:val="bg-BG"/>
        </w:rPr>
      </w:pPr>
      <w:r w:rsidRPr="000C68D6">
        <w:rPr>
          <w:b w:val="0"/>
          <w:bCs/>
          <w:sz w:val="24"/>
          <w:szCs w:val="24"/>
          <w:lang w:val="bg-BG"/>
        </w:rPr>
        <w:t>Инсталации, които попадат в обхвата на точка 2.6. от Прилож. 4 на ЗООС:</w:t>
      </w:r>
    </w:p>
    <w:p w:rsidR="00F40935" w:rsidRPr="000C68D6" w:rsidRDefault="00091CF8" w:rsidP="00F40935">
      <w:pPr>
        <w:overflowPunct w:val="0"/>
        <w:spacing w:before="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sz w:val="24"/>
          <w:szCs w:val="24"/>
        </w:rPr>
        <w:t>1. Инсталация за повърхностна обработка на метали чрез електролитни или химични процеси</w:t>
      </w:r>
      <w:r w:rsidR="0028114E" w:rsidRPr="000C68D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C68D6">
        <w:rPr>
          <w:rFonts w:ascii="Times New Roman" w:hAnsi="Times New Roman" w:cs="Times New Roman"/>
          <w:b/>
          <w:bCs/>
          <w:sz w:val="24"/>
          <w:szCs w:val="24"/>
        </w:rPr>
        <w:t>линия за елек</w:t>
      </w:r>
      <w:r w:rsidR="00F40935" w:rsidRPr="000C68D6">
        <w:rPr>
          <w:rFonts w:ascii="Times New Roman" w:hAnsi="Times New Roman" w:cs="Times New Roman"/>
          <w:b/>
          <w:bCs/>
          <w:sz w:val="24"/>
          <w:szCs w:val="24"/>
        </w:rPr>
        <w:t>трохимично нанасяне на покрития-</w:t>
      </w:r>
      <w:r w:rsidRPr="000C68D6">
        <w:rPr>
          <w:rFonts w:ascii="Times New Roman" w:hAnsi="Times New Roman" w:cs="Times New Roman"/>
          <w:b/>
          <w:bCs/>
          <w:sz w:val="24"/>
          <w:szCs w:val="24"/>
        </w:rPr>
        <w:t>(“твърдо</w:t>
      </w:r>
      <w:r w:rsidR="00F40935" w:rsidRPr="000C68D6">
        <w:rPr>
          <w:rFonts w:ascii="Times New Roman" w:hAnsi="Times New Roman" w:cs="Times New Roman"/>
          <w:b/>
          <w:bCs/>
          <w:sz w:val="24"/>
          <w:szCs w:val="24"/>
        </w:rPr>
        <w:t>-хромиране”)</w:t>
      </w:r>
    </w:p>
    <w:p w:rsidR="00E97269" w:rsidRDefault="000C68D6" w:rsidP="000C68D6">
      <w:pPr>
        <w:overflowPunct w:val="0"/>
        <w:spacing w:before="6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91CF8" w:rsidRPr="000C68D6">
        <w:rPr>
          <w:rFonts w:ascii="Times New Roman" w:hAnsi="Times New Roman" w:cs="Times New Roman"/>
          <w:bCs/>
          <w:sz w:val="24"/>
          <w:szCs w:val="24"/>
        </w:rPr>
        <w:t>Извършва се електрохимично нанасяне н</w:t>
      </w:r>
      <w:r w:rsidR="00E97269">
        <w:rPr>
          <w:rFonts w:ascii="Times New Roman" w:hAnsi="Times New Roman" w:cs="Times New Roman"/>
          <w:bCs/>
          <w:sz w:val="24"/>
          <w:szCs w:val="24"/>
        </w:rPr>
        <w:t xml:space="preserve">а твърдо хромово покритие в </w:t>
      </w:r>
      <w:r w:rsidR="00091CF8" w:rsidRPr="000C68D6">
        <w:rPr>
          <w:rFonts w:ascii="Times New Roman" w:hAnsi="Times New Roman" w:cs="Times New Roman"/>
          <w:bCs/>
          <w:sz w:val="24"/>
          <w:szCs w:val="24"/>
        </w:rPr>
        <w:t>хром/VІ/ - съдържащ електролит на бутални пръти и хидравлични цилиндри от стомана. Хромовото покритие е с дебелина 30-40 микрона и осигурява нужните функционални характеристики на изделията - трайна прот</w:t>
      </w:r>
      <w:r w:rsidR="002B530A">
        <w:rPr>
          <w:rFonts w:ascii="Times New Roman" w:hAnsi="Times New Roman" w:cs="Times New Roman"/>
          <w:bCs/>
          <w:sz w:val="24"/>
          <w:szCs w:val="24"/>
        </w:rPr>
        <w:t>ивоко</w:t>
      </w:r>
      <w:r w:rsidR="00091CF8" w:rsidRPr="000C68D6">
        <w:rPr>
          <w:rFonts w:ascii="Times New Roman" w:hAnsi="Times New Roman" w:cs="Times New Roman"/>
          <w:bCs/>
          <w:sz w:val="24"/>
          <w:szCs w:val="24"/>
        </w:rPr>
        <w:t xml:space="preserve">розионна защита и износоустойчивост. </w:t>
      </w:r>
    </w:p>
    <w:p w:rsidR="00091CF8" w:rsidRPr="000C68D6" w:rsidRDefault="00091CF8" w:rsidP="000C68D6">
      <w:pPr>
        <w:overflowPunct w:val="0"/>
        <w:spacing w:before="6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>Основните производствени операции са: анодно декапиране/ецване/, хромиране, промиване.</w:t>
      </w:r>
    </w:p>
    <w:p w:rsidR="00091CF8" w:rsidRPr="000C68D6" w:rsidRDefault="00091CF8" w:rsidP="000C68D6">
      <w:pPr>
        <w:overflowPunct w:val="0"/>
        <w:spacing w:before="6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>Линията функционира от 20.12.2006 г., съгласно Констативен акт № 15 /20.12.2006 г. за установяване годността за приемане на строеж и експлоатация на “Монтаж на инсталация за галванично покритие”.</w:t>
      </w:r>
    </w:p>
    <w:p w:rsidR="00091CF8" w:rsidRPr="000C68D6" w:rsidRDefault="00091CF8" w:rsidP="00B82BA0">
      <w:pPr>
        <w:numPr>
          <w:ilvl w:val="0"/>
          <w:numId w:val="7"/>
        </w:numPr>
        <w:overflowPunct w:val="0"/>
        <w:spacing w:before="1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sz w:val="24"/>
          <w:szCs w:val="24"/>
        </w:rPr>
        <w:t>линия за повърхностна обработка в участък “Цилиндри” (байцване)</w:t>
      </w:r>
    </w:p>
    <w:p w:rsidR="00091CF8" w:rsidRPr="000C68D6" w:rsidRDefault="00091CF8">
      <w:pPr>
        <w:overflowPunct w:val="0"/>
        <w:spacing w:before="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 xml:space="preserve">В тази линия се обработват всички детайли след термично запиляване, организирана в три вани - байцваща, промивна и пасивираща. Байцването се извършва в баня от 10 об.% </w:t>
      </w:r>
      <w:r w:rsidRPr="000C68D6">
        <w:rPr>
          <w:rFonts w:ascii="Times New Roman" w:hAnsi="Times New Roman" w:cs="Times New Roman"/>
          <w:bCs/>
          <w:sz w:val="24"/>
          <w:szCs w:val="24"/>
          <w:lang w:val="en-US"/>
        </w:rPr>
        <w:t>Chemacid</w:t>
      </w:r>
      <w:r w:rsidRPr="000C68D6">
        <w:rPr>
          <w:rFonts w:ascii="Times New Roman" w:hAnsi="Times New Roman" w:cs="Times New Roman"/>
          <w:bCs/>
          <w:sz w:val="24"/>
          <w:szCs w:val="24"/>
        </w:rPr>
        <w:t xml:space="preserve"> 3400 - разтвор на база сярна и фосфорна киселини. Байцваните детайли се промиват с мека вода в промивна вана. След това се консервират/пасивир</w:t>
      </w:r>
      <w:r w:rsidR="003C5E7C">
        <w:rPr>
          <w:rFonts w:ascii="Times New Roman" w:hAnsi="Times New Roman" w:cs="Times New Roman"/>
          <w:bCs/>
          <w:sz w:val="24"/>
          <w:szCs w:val="24"/>
        </w:rPr>
        <w:t xml:space="preserve">ат/ в баня, съдържаща </w:t>
      </w:r>
      <w:r w:rsidRPr="000C68D6">
        <w:rPr>
          <w:rFonts w:ascii="Times New Roman" w:hAnsi="Times New Roman" w:cs="Times New Roman"/>
          <w:bCs/>
          <w:sz w:val="24"/>
          <w:szCs w:val="24"/>
        </w:rPr>
        <w:t xml:space="preserve">2 об.% </w:t>
      </w:r>
      <w:r w:rsidRPr="000C68D6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0C68D6">
        <w:rPr>
          <w:rFonts w:ascii="Times New Roman" w:hAnsi="Times New Roman" w:cs="Times New Roman"/>
          <w:bCs/>
          <w:sz w:val="24"/>
          <w:szCs w:val="24"/>
        </w:rPr>
        <w:t>3-</w:t>
      </w:r>
      <w:r w:rsidRPr="000C68D6">
        <w:rPr>
          <w:rFonts w:ascii="Times New Roman" w:hAnsi="Times New Roman" w:cs="Times New Roman"/>
          <w:bCs/>
          <w:sz w:val="24"/>
          <w:szCs w:val="24"/>
          <w:lang w:val="en-US"/>
        </w:rPr>
        <w:t>Prevox</w:t>
      </w:r>
      <w:r w:rsidRPr="000C68D6">
        <w:rPr>
          <w:rFonts w:ascii="Times New Roman" w:hAnsi="Times New Roman" w:cs="Times New Roman"/>
          <w:bCs/>
          <w:sz w:val="24"/>
          <w:szCs w:val="24"/>
        </w:rPr>
        <w:t xml:space="preserve"> 6748.</w:t>
      </w:r>
    </w:p>
    <w:p w:rsidR="00091CF8" w:rsidRPr="000C68D6" w:rsidRDefault="00091CF8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sz w:val="24"/>
          <w:szCs w:val="24"/>
        </w:rPr>
        <w:t>Инсталации, непопадащи в обхвата на Приложение 4 на ЗООС:</w:t>
      </w:r>
    </w:p>
    <w:p w:rsidR="00091CF8" w:rsidRPr="000C68D6" w:rsidRDefault="00091CF8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sz w:val="24"/>
          <w:szCs w:val="24"/>
        </w:rPr>
        <w:t xml:space="preserve">     1. Горивна инсталация с номинална топлинна мощност под 50 </w:t>
      </w:r>
      <w:r w:rsidRPr="000C68D6">
        <w:rPr>
          <w:rFonts w:ascii="Times New Roman" w:hAnsi="Times New Roman" w:cs="Times New Roman"/>
          <w:b/>
          <w:bCs/>
          <w:sz w:val="24"/>
          <w:szCs w:val="24"/>
          <w:lang w:val="en-US"/>
        </w:rPr>
        <w:t>MW</w:t>
      </w:r>
    </w:p>
    <w:p w:rsidR="00091CF8" w:rsidRPr="000C68D6" w:rsidRDefault="00091CF8" w:rsidP="00B82BA0">
      <w:pPr>
        <w:numPr>
          <w:ilvl w:val="0"/>
          <w:numId w:val="8"/>
        </w:numPr>
        <w:spacing w:before="6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>газов котел 1 – за отопление на участък “Цилиндри” и административна сграда</w:t>
      </w:r>
    </w:p>
    <w:p w:rsidR="004A1185" w:rsidRPr="004A1185" w:rsidRDefault="00091CF8" w:rsidP="00B82BA0">
      <w:pPr>
        <w:numPr>
          <w:ilvl w:val="0"/>
          <w:numId w:val="8"/>
        </w:numPr>
        <w:spacing w:before="6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 xml:space="preserve">газов котел 2 - за отопление на линия за електрохимично нанасяне на покрития ”твърдо хромиране” </w:t>
      </w:r>
    </w:p>
    <w:p w:rsidR="004A1185" w:rsidRDefault="004A1185" w:rsidP="00B82BA0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газов котел 3</w:t>
      </w:r>
      <w:r w:rsidRPr="002B53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>за отопление завод 2/резервен /</w:t>
      </w:r>
    </w:p>
    <w:p w:rsidR="004A1185" w:rsidRPr="004A1185" w:rsidRDefault="004A1185" w:rsidP="00B82BA0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газов котел 4</w:t>
      </w:r>
      <w:r w:rsidRPr="002B53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</w:t>
      </w:r>
      <w:r w:rsidR="006560C6">
        <w:rPr>
          <w:rFonts w:ascii="Times New Roman" w:hAnsi="Times New Roman" w:cs="Times New Roman"/>
          <w:bCs/>
          <w:sz w:val="24"/>
          <w:szCs w:val="24"/>
        </w:rPr>
        <w:t xml:space="preserve">  за отопление на З</w:t>
      </w:r>
      <w:r w:rsidR="00B614B6">
        <w:rPr>
          <w:rFonts w:ascii="Times New Roman" w:hAnsi="Times New Roman" w:cs="Times New Roman"/>
          <w:bCs/>
          <w:sz w:val="24"/>
          <w:szCs w:val="24"/>
        </w:rPr>
        <w:t xml:space="preserve">авод </w:t>
      </w:r>
      <w:r w:rsidR="006560C6">
        <w:rPr>
          <w:rFonts w:ascii="Times New Roman" w:hAnsi="Times New Roman" w:cs="Times New Roman"/>
          <w:bCs/>
          <w:sz w:val="24"/>
          <w:szCs w:val="24"/>
        </w:rPr>
        <w:t xml:space="preserve">2 </w:t>
      </w:r>
    </w:p>
    <w:p w:rsidR="00091CF8" w:rsidRPr="000C68D6" w:rsidRDefault="00091CF8" w:rsidP="00B82BA0">
      <w:pPr>
        <w:numPr>
          <w:ilvl w:val="0"/>
          <w:numId w:val="8"/>
        </w:numPr>
        <w:spacing w:before="6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>инфрачервени излъчватели – 25 броя</w:t>
      </w:r>
    </w:p>
    <w:p w:rsidR="00091CF8" w:rsidRPr="000C68D6" w:rsidRDefault="00091CF8">
      <w:pPr>
        <w:overflowPunct w:val="0"/>
        <w:spacing w:before="24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C68D6">
        <w:rPr>
          <w:rFonts w:ascii="Times New Roman" w:hAnsi="Times New Roman" w:cs="Times New Roman"/>
          <w:b/>
          <w:bCs/>
          <w:sz w:val="24"/>
          <w:szCs w:val="24"/>
        </w:rPr>
        <w:t xml:space="preserve">     2.</w:t>
      </w:r>
      <w:r w:rsidRPr="000C68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C68D6">
        <w:rPr>
          <w:rFonts w:ascii="Times New Roman" w:hAnsi="Times New Roman" w:cs="Times New Roman"/>
          <w:b/>
          <w:bCs/>
          <w:sz w:val="24"/>
          <w:szCs w:val="24"/>
        </w:rPr>
        <w:t xml:space="preserve">Участък “Цилиндри” </w:t>
      </w:r>
    </w:p>
    <w:p w:rsidR="00091CF8" w:rsidRPr="000C68D6" w:rsidRDefault="00091CF8">
      <w:pPr>
        <w:overflowPunct w:val="0"/>
        <w:spacing w:before="60"/>
        <w:ind w:left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68D6">
        <w:rPr>
          <w:rFonts w:ascii="Times New Roman" w:hAnsi="Times New Roman" w:cs="Times New Roman"/>
          <w:bCs/>
          <w:sz w:val="24"/>
          <w:szCs w:val="24"/>
        </w:rPr>
        <w:t>(с изкл. на линия за повърхностна обработка в участък “Цилиндри” (байцване)</w:t>
      </w:r>
    </w:p>
    <w:p w:rsidR="00091CF8" w:rsidRPr="00E97269" w:rsidRDefault="00091CF8">
      <w:pPr>
        <w:overflowPunct w:val="0"/>
        <w:spacing w:before="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97269">
        <w:rPr>
          <w:rFonts w:ascii="Times New Roman" w:hAnsi="Times New Roman" w:cs="Times New Roman"/>
          <w:bCs/>
          <w:sz w:val="24"/>
          <w:szCs w:val="24"/>
        </w:rPr>
        <w:t>Участъкът е ситуиран в главния производствен корпус с основен предмет на дейност производство на хидравлични цилиндри и детайли за тях.</w:t>
      </w:r>
    </w:p>
    <w:p w:rsidR="00091CF8" w:rsidRPr="00E97269" w:rsidRDefault="00091CF8">
      <w:pPr>
        <w:overflowPunct w:val="0"/>
        <w:spacing w:before="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97269">
        <w:rPr>
          <w:rFonts w:ascii="Times New Roman" w:hAnsi="Times New Roman" w:cs="Times New Roman"/>
          <w:bCs/>
          <w:sz w:val="24"/>
          <w:szCs w:val="24"/>
        </w:rPr>
        <w:t>Производственият процес е организиран в технологични линии, включващи съответни машини и съоръжения: резачни машини, дробуструй, стругове, фрези, преси, шлайфмашини, заваръчни боксове, миялни машини</w:t>
      </w:r>
      <w:r w:rsidR="003232FA">
        <w:rPr>
          <w:rFonts w:ascii="Times New Roman" w:hAnsi="Times New Roman" w:cs="Times New Roman"/>
          <w:bCs/>
          <w:sz w:val="24"/>
          <w:szCs w:val="24"/>
        </w:rPr>
        <w:t>, изпитва</w:t>
      </w:r>
      <w:r w:rsidRPr="00E97269">
        <w:rPr>
          <w:rFonts w:ascii="Times New Roman" w:hAnsi="Times New Roman" w:cs="Times New Roman"/>
          <w:bCs/>
          <w:sz w:val="24"/>
          <w:szCs w:val="24"/>
        </w:rPr>
        <w:t>телни стендове.</w:t>
      </w:r>
    </w:p>
    <w:p w:rsidR="00091CF8" w:rsidRPr="00E97269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7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Производствен капацитет на инсталациите</w:t>
      </w:r>
      <w:r w:rsidRPr="00E9726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:rsidR="00091CF8" w:rsidRPr="00E97269" w:rsidRDefault="00091CF8">
      <w:pPr>
        <w:pStyle w:val="Heading2"/>
        <w:tabs>
          <w:tab w:val="left" w:pos="0"/>
        </w:tabs>
        <w:spacing w:before="60"/>
        <w:rPr>
          <w:b w:val="0"/>
          <w:bCs/>
          <w:sz w:val="24"/>
          <w:szCs w:val="24"/>
          <w:lang w:val="bg-BG"/>
        </w:rPr>
      </w:pPr>
      <w:r w:rsidRPr="00E97269">
        <w:rPr>
          <w:b w:val="0"/>
          <w:bCs/>
          <w:sz w:val="24"/>
          <w:szCs w:val="24"/>
          <w:lang w:val="bg-BG"/>
        </w:rPr>
        <w:t>Инсталации, които попадат в обхвата на Приложение 4 на ЗООС:</w:t>
      </w:r>
    </w:p>
    <w:p w:rsidR="00091CF8" w:rsidRPr="00E97269" w:rsidRDefault="00091CF8">
      <w:pPr>
        <w:overflowPunct w:val="0"/>
        <w:spacing w:before="60"/>
        <w:ind w:left="7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97269">
        <w:rPr>
          <w:rFonts w:ascii="Times New Roman" w:hAnsi="Times New Roman" w:cs="Times New Roman"/>
          <w:b/>
          <w:bCs/>
          <w:sz w:val="24"/>
          <w:szCs w:val="24"/>
        </w:rPr>
        <w:t>1. Инсталация за повърхностна обработка на метали чрез електролитни или химични процеси</w:t>
      </w:r>
    </w:p>
    <w:p w:rsidR="00091CF8" w:rsidRPr="00E97269" w:rsidRDefault="00091CF8" w:rsidP="00B82BA0">
      <w:pPr>
        <w:numPr>
          <w:ilvl w:val="0"/>
          <w:numId w:val="9"/>
        </w:numPr>
        <w:overflowPunct w:val="0"/>
        <w:spacing w:before="6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97269">
        <w:rPr>
          <w:rFonts w:ascii="Times New Roman" w:hAnsi="Times New Roman" w:cs="Times New Roman"/>
          <w:bCs/>
          <w:sz w:val="24"/>
          <w:szCs w:val="24"/>
        </w:rPr>
        <w:t xml:space="preserve">линия за електрохимично нанасяне на покрития (“твърдо” хромиране) - обем на ваните за повърхностна обработка – 95 </w:t>
      </w:r>
      <w:r w:rsidRPr="00E97269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E9726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091CF8" w:rsidRPr="00E97269" w:rsidRDefault="00091CF8" w:rsidP="00B82BA0">
      <w:pPr>
        <w:numPr>
          <w:ilvl w:val="0"/>
          <w:numId w:val="9"/>
        </w:numPr>
        <w:overflowPunct w:val="0"/>
        <w:spacing w:before="6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972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линия за повърхностна обработка в участък “Цилиндри” (байцване) – обем на ваните за повърхностна обработка – 1.28 </w:t>
      </w:r>
      <w:r w:rsidRPr="00E97269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E9726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091CF8" w:rsidRPr="0005068B" w:rsidRDefault="00666893">
      <w:p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неизпълнение Условие 4.1.“</w:t>
      </w:r>
      <w:r w:rsidR="00A36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Капацитет на инсталацията „</w:t>
      </w:r>
      <w:r w:rsidR="00A36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фирмата е съставен акт за административно нарушение №23/17.07.2015г.и е наложеноНП </w:t>
      </w:r>
      <w:r w:rsidR="00A361C6">
        <w:rPr>
          <w:rFonts w:ascii="Times New Roman" w:hAnsi="Times New Roman" w:cs="Times New Roman"/>
          <w:bCs/>
          <w:sz w:val="24"/>
          <w:szCs w:val="24"/>
        </w:rPr>
        <w:t>№23/31.08.2015г.</w:t>
      </w:r>
    </w:p>
    <w:p w:rsidR="00091CF8" w:rsidRPr="00D67D71" w:rsidRDefault="00091CF8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D71">
        <w:rPr>
          <w:rFonts w:ascii="Times New Roman" w:hAnsi="Times New Roman" w:cs="Times New Roman"/>
          <w:b/>
          <w:bCs/>
          <w:sz w:val="24"/>
          <w:szCs w:val="24"/>
        </w:rPr>
        <w:t>Инсталации, непопадащи в обхвата на Приложение 4 на ЗООС:</w:t>
      </w:r>
    </w:p>
    <w:p w:rsidR="00091CF8" w:rsidRPr="00D67D71" w:rsidRDefault="00091CF8">
      <w:p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D7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67D71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D67D71">
        <w:rPr>
          <w:rFonts w:ascii="Times New Roman" w:hAnsi="Times New Roman" w:cs="Times New Roman"/>
          <w:bCs/>
          <w:sz w:val="24"/>
          <w:szCs w:val="24"/>
        </w:rPr>
        <w:t xml:space="preserve">Горивна инсталация с номинална топлинна мощност под 50 </w:t>
      </w:r>
      <w:r w:rsidRPr="00D67D71">
        <w:rPr>
          <w:rFonts w:ascii="Times New Roman" w:hAnsi="Times New Roman" w:cs="Times New Roman"/>
          <w:bCs/>
          <w:sz w:val="24"/>
          <w:szCs w:val="24"/>
          <w:lang w:val="en-US"/>
        </w:rPr>
        <w:t>MW</w:t>
      </w:r>
    </w:p>
    <w:p w:rsidR="00091CF8" w:rsidRPr="00D67D71" w:rsidRDefault="00091CF8" w:rsidP="00B82BA0">
      <w:pPr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D71">
        <w:rPr>
          <w:rFonts w:ascii="Times New Roman" w:hAnsi="Times New Roman" w:cs="Times New Roman"/>
          <w:bCs/>
          <w:sz w:val="24"/>
          <w:szCs w:val="24"/>
        </w:rPr>
        <w:t xml:space="preserve">газов котел 1 – 0.149 </w:t>
      </w:r>
      <w:r w:rsidRPr="00D67D71">
        <w:rPr>
          <w:rFonts w:ascii="Times New Roman" w:hAnsi="Times New Roman" w:cs="Times New Roman"/>
          <w:bCs/>
          <w:sz w:val="24"/>
          <w:szCs w:val="24"/>
          <w:lang w:val="en-US"/>
        </w:rPr>
        <w:t>MW</w:t>
      </w:r>
    </w:p>
    <w:p w:rsidR="00091CF8" w:rsidRDefault="00091CF8" w:rsidP="00B82BA0">
      <w:pPr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D71">
        <w:rPr>
          <w:rFonts w:ascii="Times New Roman" w:hAnsi="Times New Roman" w:cs="Times New Roman"/>
          <w:bCs/>
          <w:sz w:val="24"/>
          <w:szCs w:val="24"/>
        </w:rPr>
        <w:t xml:space="preserve">газов котел 2 – 0.330 </w:t>
      </w:r>
      <w:r w:rsidRPr="00D67D71">
        <w:rPr>
          <w:rFonts w:ascii="Times New Roman" w:hAnsi="Times New Roman" w:cs="Times New Roman"/>
          <w:bCs/>
          <w:sz w:val="24"/>
          <w:szCs w:val="24"/>
          <w:lang w:val="en-US"/>
        </w:rPr>
        <w:t>MW</w:t>
      </w:r>
    </w:p>
    <w:p w:rsidR="008F76DB" w:rsidRDefault="008F76DB" w:rsidP="00B82BA0">
      <w:pPr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газов котел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>0,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300MW</w:t>
      </w:r>
    </w:p>
    <w:p w:rsidR="008F76DB" w:rsidRPr="008F76DB" w:rsidRDefault="008F76DB" w:rsidP="00B82BA0">
      <w:pPr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газов котел 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>0,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400MW</w:t>
      </w:r>
    </w:p>
    <w:p w:rsidR="00091CF8" w:rsidRPr="00D67D71" w:rsidRDefault="00091CF8" w:rsidP="00B82BA0">
      <w:pPr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D71">
        <w:rPr>
          <w:rFonts w:ascii="Times New Roman" w:hAnsi="Times New Roman" w:cs="Times New Roman"/>
          <w:bCs/>
          <w:sz w:val="24"/>
          <w:szCs w:val="24"/>
        </w:rPr>
        <w:t>инфрачервени излъчватели – 25 броя с мощност по 0.05 М</w:t>
      </w:r>
      <w:r w:rsidRPr="00D67D71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</w:p>
    <w:p w:rsidR="00091CF8" w:rsidRPr="00D67D71" w:rsidRDefault="00091CF8">
      <w:pPr>
        <w:overflowPunct w:val="0"/>
        <w:spacing w:before="1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67D7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D67D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67D71">
        <w:rPr>
          <w:rFonts w:ascii="Times New Roman" w:hAnsi="Times New Roman" w:cs="Times New Roman"/>
          <w:bCs/>
          <w:sz w:val="24"/>
          <w:szCs w:val="24"/>
        </w:rPr>
        <w:t xml:space="preserve">Участък “Цилиндри” </w:t>
      </w:r>
    </w:p>
    <w:p w:rsidR="00091CF8" w:rsidRPr="00D67D71" w:rsidRDefault="00091CF8">
      <w:pPr>
        <w:overflowPunct w:val="0"/>
        <w:spacing w:after="1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67D71">
        <w:rPr>
          <w:rFonts w:ascii="Times New Roman" w:hAnsi="Times New Roman" w:cs="Times New Roman"/>
          <w:b/>
          <w:bCs/>
          <w:sz w:val="24"/>
          <w:szCs w:val="24"/>
        </w:rPr>
        <w:t>(с изкл. на линия за повърхностна обработка в участък “Цилиндри” (байцване)</w:t>
      </w:r>
    </w:p>
    <w:tbl>
      <w:tblPr>
        <w:tblW w:w="91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716"/>
      </w:tblGrid>
      <w:tr w:rsidR="00091CF8" w:rsidRPr="0020799C" w:rsidTr="00DA3761">
        <w:trPr>
          <w:trHeight w:val="518"/>
        </w:trPr>
        <w:tc>
          <w:tcPr>
            <w:tcW w:w="4428" w:type="dxa"/>
            <w:vAlign w:val="center"/>
          </w:tcPr>
          <w:p w:rsidR="00091CF8" w:rsidRPr="00632FF3" w:rsidRDefault="00091CF8">
            <w:pPr>
              <w:overflowPunct w:val="0"/>
              <w:spacing w:before="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Инсталация</w:t>
            </w:r>
          </w:p>
        </w:tc>
        <w:tc>
          <w:tcPr>
            <w:tcW w:w="4716" w:type="dxa"/>
            <w:vAlign w:val="center"/>
          </w:tcPr>
          <w:p w:rsidR="00091CF8" w:rsidRPr="00632FF3" w:rsidRDefault="007F5AF0">
            <w:pPr>
              <w:overflowPunct w:val="0"/>
              <w:spacing w:before="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>Годишно к</w:t>
            </w:r>
            <w:r w:rsidR="00091CF8"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произведена продукция</w:t>
            </w:r>
          </w:p>
        </w:tc>
      </w:tr>
      <w:tr w:rsidR="00546F84" w:rsidRPr="0020799C" w:rsidTr="00DA3761">
        <w:trPr>
          <w:trHeight w:val="892"/>
        </w:trPr>
        <w:tc>
          <w:tcPr>
            <w:tcW w:w="4428" w:type="dxa"/>
            <w:vAlign w:val="center"/>
          </w:tcPr>
          <w:p w:rsidR="00546F84" w:rsidRPr="00632FF3" w:rsidRDefault="00546F84">
            <w:pPr>
              <w:overflowPunct w:val="0"/>
              <w:spacing w:before="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>Линия за електрохимично нанасяне на покрития (“твърдо” хромиране)</w:t>
            </w:r>
          </w:p>
        </w:tc>
        <w:tc>
          <w:tcPr>
            <w:tcW w:w="4716" w:type="dxa"/>
            <w:vAlign w:val="center"/>
          </w:tcPr>
          <w:p w:rsidR="00794E7F" w:rsidRPr="00632FF3" w:rsidRDefault="00794E7F" w:rsidP="00794E7F">
            <w:pPr>
              <w:jc w:val="both"/>
              <w:rPr>
                <w:bCs/>
              </w:rPr>
            </w:pPr>
          </w:p>
          <w:p w:rsidR="00794E7F" w:rsidRPr="00632FF3" w:rsidRDefault="008772D7" w:rsidP="00794E7F">
            <w:pPr>
              <w:jc w:val="both"/>
              <w:rPr>
                <w:bCs/>
              </w:rPr>
            </w:pP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  <w:r w:rsidRPr="00632F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="00794E7F"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794E7F" w:rsidRPr="00632F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546F84" w:rsidRPr="00632FF3" w:rsidRDefault="00546F84" w:rsidP="00F50EB7">
            <w:pPr>
              <w:overflowPunct w:val="0"/>
              <w:spacing w:before="60" w:line="48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91CF8" w:rsidRPr="0020799C" w:rsidTr="00DA3761">
        <w:trPr>
          <w:trHeight w:val="518"/>
        </w:trPr>
        <w:tc>
          <w:tcPr>
            <w:tcW w:w="4428" w:type="dxa"/>
          </w:tcPr>
          <w:p w:rsidR="00091CF8" w:rsidRPr="00632FF3" w:rsidRDefault="00091CF8">
            <w:pPr>
              <w:overflowPunct w:val="0"/>
              <w:spacing w:before="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>Линия за повърхностна обработка в участък “Цилиндри” (байцване)</w:t>
            </w:r>
          </w:p>
        </w:tc>
        <w:tc>
          <w:tcPr>
            <w:tcW w:w="4716" w:type="dxa"/>
          </w:tcPr>
          <w:p w:rsidR="00091CF8" w:rsidRPr="00632FF3" w:rsidRDefault="00091CF8">
            <w:pPr>
              <w:overflowPunct w:val="0"/>
              <w:spacing w:before="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72D7" w:rsidRPr="00632F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1059 </w:t>
            </w: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2F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F50EB7" w:rsidRPr="00632F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</w:t>
            </w:r>
          </w:p>
        </w:tc>
      </w:tr>
      <w:tr w:rsidR="00091CF8" w:rsidRPr="00D67D71" w:rsidTr="00DA3761">
        <w:trPr>
          <w:trHeight w:val="841"/>
        </w:trPr>
        <w:tc>
          <w:tcPr>
            <w:tcW w:w="4428" w:type="dxa"/>
          </w:tcPr>
          <w:p w:rsidR="00091CF8" w:rsidRPr="00632FF3" w:rsidRDefault="00091CF8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Участък “Цилиндри” </w:t>
            </w:r>
          </w:p>
          <w:p w:rsidR="00091CF8" w:rsidRPr="00632FF3" w:rsidRDefault="00091CF8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>(с изкл. на линия за повърхностна обработка в участък “Цилиндри” (байцване)</w:t>
            </w:r>
          </w:p>
        </w:tc>
        <w:tc>
          <w:tcPr>
            <w:tcW w:w="4716" w:type="dxa"/>
          </w:tcPr>
          <w:p w:rsidR="005C1CA0" w:rsidRPr="00632FF3" w:rsidRDefault="00113B4B">
            <w:pPr>
              <w:overflowPunct w:val="0"/>
              <w:spacing w:before="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7EA2" w:rsidRPr="00632FF3" w:rsidRDefault="00EF559F" w:rsidP="002C7EA2">
            <w:pPr>
              <w:rPr>
                <w:b/>
                <w:bCs/>
                <w:sz w:val="24"/>
                <w:szCs w:val="24"/>
              </w:rPr>
            </w:pP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CF8" w:rsidRPr="00632FF3" w:rsidRDefault="000B55A7">
            <w:pPr>
              <w:overflowPunct w:val="0"/>
              <w:spacing w:before="60"/>
              <w:jc w:val="both"/>
              <w:textAlignment w:val="baseline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32F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7 065 </w:t>
            </w:r>
            <w:r w:rsidR="0035280F"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8917CF"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282022" w:rsidRPr="00632F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917CF" w:rsidRPr="00632FF3">
              <w:rPr>
                <w:rFonts w:ascii="Times New Roman" w:hAnsi="Times New Roman" w:cs="Times New Roman"/>
                <w:bCs/>
                <w:sz w:val="24"/>
                <w:szCs w:val="24"/>
              </w:rPr>
              <w:t>цилиндри</w:t>
            </w:r>
          </w:p>
        </w:tc>
      </w:tr>
    </w:tbl>
    <w:p w:rsidR="00091CF8" w:rsidRPr="00D67D71" w:rsidRDefault="00091CF8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CF8" w:rsidRPr="00D67D71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Организационна структура на фирмата, отнасяща се до управлението на околната среда:</w:t>
      </w:r>
    </w:p>
    <w:p w:rsidR="00091CF8" w:rsidRPr="00D67D71" w:rsidRDefault="00091CF8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  <w:u w:val="single"/>
        </w:rPr>
        <w:t>Система за управление на околната среда:</w:t>
      </w:r>
    </w:p>
    <w:p w:rsidR="00091CF8" w:rsidRPr="00D67D71" w:rsidRDefault="00091CF8" w:rsidP="00B82BA0">
      <w:pPr>
        <w:numPr>
          <w:ilvl w:val="0"/>
          <w:numId w:val="10"/>
        </w:num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Отговорник по цялостно изпълнение на условията в Комплексното разрешително – </w:t>
      </w:r>
      <w:r w:rsidR="00207B09" w:rsidRPr="00D67D71">
        <w:rPr>
          <w:rFonts w:ascii="Times New Roman" w:hAnsi="Times New Roman" w:cs="Times New Roman"/>
          <w:color w:val="000000"/>
          <w:sz w:val="24"/>
          <w:szCs w:val="24"/>
        </w:rPr>
        <w:t>химик-еколог</w:t>
      </w:r>
    </w:p>
    <w:p w:rsidR="00091CF8" w:rsidRPr="00D67D71" w:rsidRDefault="00091CF8" w:rsidP="00B82BA0">
      <w:pPr>
        <w:numPr>
          <w:ilvl w:val="0"/>
          <w:numId w:val="10"/>
        </w:num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Отговорник – използване на вода;</w:t>
      </w:r>
    </w:p>
    <w:p w:rsidR="00091CF8" w:rsidRPr="00D67D71" w:rsidRDefault="00091CF8" w:rsidP="00B82BA0">
      <w:pPr>
        <w:numPr>
          <w:ilvl w:val="0"/>
          <w:numId w:val="10"/>
        </w:num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Отговорник – използване на енергия;</w:t>
      </w:r>
    </w:p>
    <w:p w:rsidR="00091CF8" w:rsidRPr="00D67D71" w:rsidRDefault="00091CF8" w:rsidP="00B82BA0">
      <w:pPr>
        <w:numPr>
          <w:ilvl w:val="0"/>
          <w:numId w:val="10"/>
        </w:num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Отговорник – използване на суровини, спомагателни материали и горива;</w:t>
      </w:r>
    </w:p>
    <w:p w:rsidR="00091CF8" w:rsidRPr="00D67D71" w:rsidRDefault="00091CF8" w:rsidP="00B82BA0">
      <w:pPr>
        <w:numPr>
          <w:ilvl w:val="0"/>
          <w:numId w:val="10"/>
        </w:num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Отговорник – емисии в атмосферата, отпадъчни води, почви, шум;</w:t>
      </w:r>
    </w:p>
    <w:p w:rsidR="00091CF8" w:rsidRPr="00D67D71" w:rsidRDefault="00091CF8" w:rsidP="00B82BA0">
      <w:pPr>
        <w:numPr>
          <w:ilvl w:val="0"/>
          <w:numId w:val="10"/>
        </w:num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Отговорник – управление на отпадъците;</w:t>
      </w:r>
    </w:p>
    <w:p w:rsidR="00091CF8" w:rsidRPr="00D67D71" w:rsidRDefault="00091CF8" w:rsidP="00B82BA0">
      <w:pPr>
        <w:numPr>
          <w:ilvl w:val="0"/>
          <w:numId w:val="10"/>
        </w:num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Отговорник – предотвратяване и действие при аварии.</w:t>
      </w:r>
    </w:p>
    <w:p w:rsidR="00091CF8" w:rsidRPr="00D67D71" w:rsidRDefault="00091CF8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CF8" w:rsidRPr="00D67D71" w:rsidRDefault="00091CF8" w:rsidP="00B82BA0">
      <w:pPr>
        <w:numPr>
          <w:ilvl w:val="0"/>
          <w:numId w:val="11"/>
        </w:numPr>
        <w:shd w:val="clear" w:color="auto" w:fill="FFFFFF"/>
        <w:spacing w:before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РИОСВ, на чиято територия е разположена инсталацията/инсталациите:</w:t>
      </w:r>
    </w:p>
    <w:p w:rsidR="00091CF8" w:rsidRPr="00D67D71" w:rsidRDefault="00EE622E">
      <w:pPr>
        <w:pStyle w:val="Heading3"/>
        <w:spacing w:before="120" w:line="240" w:lineRule="auto"/>
        <w:ind w:left="0"/>
        <w:jc w:val="both"/>
        <w:rPr>
          <w:spacing w:val="0"/>
          <w:sz w:val="24"/>
        </w:rPr>
      </w:pPr>
      <w:r w:rsidRPr="00D67D71">
        <w:rPr>
          <w:spacing w:val="0"/>
          <w:sz w:val="24"/>
        </w:rPr>
        <w:t>РЕГИОНАЛНА ИНСПЕКЦИЯ ПО</w:t>
      </w:r>
      <w:r w:rsidR="00091CF8" w:rsidRPr="00D67D71">
        <w:rPr>
          <w:spacing w:val="0"/>
          <w:sz w:val="24"/>
        </w:rPr>
        <w:t xml:space="preserve"> ОКОЛНАТА СРЕДА И ВОДИТЕ</w:t>
      </w:r>
    </w:p>
    <w:p w:rsidR="00091CF8" w:rsidRPr="003C3330" w:rsidRDefault="00091CF8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гр.Стара Загора 6000, ул.”Стара планина“ № 2</w:t>
      </w:r>
    </w:p>
    <w:p w:rsidR="00091CF8" w:rsidRPr="00D67D71" w:rsidRDefault="00091CF8" w:rsidP="00B82BA0">
      <w:pPr>
        <w:numPr>
          <w:ilvl w:val="0"/>
          <w:numId w:val="12"/>
        </w:numPr>
        <w:shd w:val="clear" w:color="auto" w:fill="FFFFFF"/>
        <w:spacing w:before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Басейнова дирекция, на чиято територия е разположена инсталацията /инсталациите:</w:t>
      </w:r>
    </w:p>
    <w:p w:rsidR="00091CF8" w:rsidRPr="00D67D71" w:rsidRDefault="00091CF8">
      <w:pPr>
        <w:pStyle w:val="BodyTextIndent"/>
        <w:spacing w:before="120" w:line="240" w:lineRule="auto"/>
        <w:ind w:left="0"/>
        <w:rPr>
          <w:sz w:val="24"/>
        </w:rPr>
      </w:pPr>
      <w:r w:rsidRPr="00D67D71">
        <w:rPr>
          <w:sz w:val="24"/>
        </w:rPr>
        <w:lastRenderedPageBreak/>
        <w:t>БАСЕЙНОВА ДИРЕКЦИЯ ЗА УПРАВЛЕНИЕ НА ВОДИТЕ –ИЗТОЧНОБЕЛОМОРСКИ РАЙОН</w:t>
      </w:r>
    </w:p>
    <w:p w:rsidR="00091CF8" w:rsidRPr="003C3330" w:rsidRDefault="00E17218" w:rsidP="00DA3761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гр.Пловдив, бул.Янко Сакъзов </w:t>
      </w:r>
      <w:r w:rsidR="00106EDB">
        <w:rPr>
          <w:rFonts w:ascii="Times New Roman" w:hAnsi="Times New Roman" w:cs="Times New Roman"/>
          <w:color w:val="000000"/>
          <w:sz w:val="24"/>
          <w:szCs w:val="24"/>
        </w:rPr>
        <w:t>№35</w:t>
      </w:r>
    </w:p>
    <w:p w:rsidR="00091CF8" w:rsidRPr="00D67D71" w:rsidRDefault="00091CF8">
      <w:pPr>
        <w:shd w:val="clear" w:color="auto" w:fill="FFFFFF"/>
        <w:tabs>
          <w:tab w:val="left" w:pos="422"/>
        </w:tabs>
        <w:spacing w:before="6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bCs/>
          <w:smallCaps/>
          <w:color w:val="000000"/>
          <w:spacing w:val="-2"/>
          <w:sz w:val="24"/>
          <w:szCs w:val="24"/>
        </w:rPr>
        <w:t xml:space="preserve">2. </w:t>
      </w:r>
      <w:r w:rsidRPr="00D67D7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Система за управление на околната среда</w:t>
      </w:r>
    </w:p>
    <w:p w:rsidR="00091CF8" w:rsidRPr="00D67D71" w:rsidRDefault="00091CF8" w:rsidP="00B82BA0">
      <w:pPr>
        <w:numPr>
          <w:ilvl w:val="0"/>
          <w:numId w:val="12"/>
        </w:numPr>
        <w:shd w:val="clear" w:color="auto" w:fill="FFFFFF"/>
        <w:spacing w:before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color w:val="000000"/>
          <w:sz w:val="24"/>
          <w:szCs w:val="24"/>
        </w:rPr>
        <w:t>Структура и отговорности</w:t>
      </w:r>
    </w:p>
    <w:p w:rsidR="00091CF8" w:rsidRPr="003C3330" w:rsidRDefault="00B532F8">
      <w:pPr>
        <w:widowControl/>
        <w:autoSpaceDE/>
        <w:autoSpaceDN/>
        <w:adjustRightInd/>
        <w:spacing w:before="60"/>
        <w:rPr>
          <w:rFonts w:ascii="Times New Roman" w:hAnsi="Times New Roman" w:cs="Times New Roman"/>
          <w:sz w:val="24"/>
          <w:szCs w:val="24"/>
        </w:rPr>
      </w:pPr>
      <w:r w:rsidRPr="003C333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Във фирмата </w:t>
      </w:r>
      <w:r w:rsidR="0033525B" w:rsidRPr="00D67D71">
        <w:rPr>
          <w:rFonts w:ascii="Times New Roman" w:hAnsi="Times New Roman" w:cs="Times New Roman"/>
          <w:color w:val="000000"/>
          <w:sz w:val="24"/>
          <w:szCs w:val="24"/>
        </w:rPr>
        <w:t>функционира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за управление на околната среда/СУОС/, която </w:t>
      </w:r>
      <w:r w:rsidR="00091CF8" w:rsidRPr="00D67D71">
        <w:rPr>
          <w:rFonts w:ascii="Times New Roman" w:hAnsi="Times New Roman" w:cs="Times New Roman"/>
          <w:sz w:val="24"/>
          <w:szCs w:val="24"/>
        </w:rPr>
        <w:t>приемства “най-добрите решения” от опита на “</w:t>
      </w:r>
      <w:r w:rsidR="00091CF8" w:rsidRPr="00F0125D">
        <w:rPr>
          <w:rFonts w:ascii="Times New Roman" w:hAnsi="Times New Roman" w:cs="Times New Roman"/>
          <w:smallCaps/>
          <w:sz w:val="24"/>
          <w:szCs w:val="24"/>
        </w:rPr>
        <w:t>Палфингер</w:t>
      </w:r>
      <w:r>
        <w:rPr>
          <w:rFonts w:ascii="Times New Roman" w:hAnsi="Times New Roman" w:cs="Times New Roman"/>
          <w:sz w:val="24"/>
          <w:szCs w:val="24"/>
        </w:rPr>
        <w:t xml:space="preserve">”АД Австрия.С нея се дефинира: </w:t>
      </w:r>
    </w:p>
    <w:p w:rsidR="00091CF8" w:rsidRPr="00D67D71" w:rsidRDefault="007D369E" w:rsidP="00B82BA0">
      <w:pPr>
        <w:widowControl/>
        <w:numPr>
          <w:ilvl w:val="0"/>
          <w:numId w:val="12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 xml:space="preserve">фирмената </w:t>
      </w:r>
      <w:r w:rsidR="00091CF8" w:rsidRPr="00D67D71">
        <w:rPr>
          <w:rFonts w:ascii="Times New Roman" w:hAnsi="Times New Roman" w:cs="Times New Roman"/>
          <w:sz w:val="24"/>
          <w:szCs w:val="24"/>
        </w:rPr>
        <w:t>екологична политика</w:t>
      </w:r>
      <w:r w:rsidRPr="00D67D71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D67D7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1CF8" w:rsidRPr="00D67D71" w:rsidRDefault="00091CF8" w:rsidP="00B82BA0">
      <w:pPr>
        <w:widowControl/>
        <w:numPr>
          <w:ilvl w:val="0"/>
          <w:numId w:val="12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>екологичните аспекти на производствената дейност;</w:t>
      </w:r>
    </w:p>
    <w:p w:rsidR="007D369E" w:rsidRPr="00D67D71" w:rsidRDefault="007D369E" w:rsidP="00B82BA0">
      <w:pPr>
        <w:widowControl/>
        <w:numPr>
          <w:ilvl w:val="0"/>
          <w:numId w:val="12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>гъвкава структура на управление на околната среда и комуникация  между отделните отговорници  по отделните компоненти;</w:t>
      </w:r>
    </w:p>
    <w:p w:rsidR="00091CF8" w:rsidRPr="00D67D71" w:rsidRDefault="00091CF8" w:rsidP="00B82BA0">
      <w:pPr>
        <w:widowControl/>
        <w:numPr>
          <w:ilvl w:val="0"/>
          <w:numId w:val="12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>спазване изискванията на екологичното законодателство и</w:t>
      </w:r>
      <w:r w:rsidR="0033525B" w:rsidRPr="00D67D71">
        <w:rPr>
          <w:rFonts w:ascii="Times New Roman" w:hAnsi="Times New Roman" w:cs="Times New Roman"/>
          <w:sz w:val="24"/>
          <w:szCs w:val="24"/>
        </w:rPr>
        <w:t xml:space="preserve"> нормите в комплексното разрешително</w:t>
      </w:r>
      <w:r w:rsidRPr="00D67D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1CF8" w:rsidRPr="00D67D71" w:rsidRDefault="007D369E" w:rsidP="00B82BA0">
      <w:pPr>
        <w:widowControl/>
        <w:numPr>
          <w:ilvl w:val="0"/>
          <w:numId w:val="12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>изграждане на ефективна</w:t>
      </w:r>
      <w:r w:rsidR="00091CF8" w:rsidRPr="00D67D71">
        <w:rPr>
          <w:rFonts w:ascii="Times New Roman" w:hAnsi="Times New Roman" w:cs="Times New Roman"/>
          <w:sz w:val="24"/>
          <w:szCs w:val="24"/>
        </w:rPr>
        <w:t xml:space="preserve"> система за връзки с обществеността по проблемите на околната среда.</w:t>
      </w:r>
    </w:p>
    <w:p w:rsidR="00091CF8" w:rsidRPr="00D67D71" w:rsidRDefault="00091CF8">
      <w:pPr>
        <w:pStyle w:val="Title"/>
        <w:spacing w:before="60"/>
        <w:jc w:val="left"/>
        <w:rPr>
          <w:bCs w:val="0"/>
          <w:i/>
          <w:iCs/>
          <w:sz w:val="24"/>
          <w:u w:val="none"/>
        </w:rPr>
      </w:pPr>
    </w:p>
    <w:p w:rsidR="00091CF8" w:rsidRPr="00D67D71" w:rsidRDefault="00091CF8">
      <w:pPr>
        <w:pStyle w:val="Title"/>
        <w:spacing w:before="60"/>
        <w:jc w:val="left"/>
        <w:rPr>
          <w:bCs w:val="0"/>
          <w:i/>
          <w:iCs/>
          <w:sz w:val="24"/>
          <w:u w:val="none"/>
        </w:rPr>
      </w:pPr>
      <w:r w:rsidRPr="00D67D71">
        <w:rPr>
          <w:bCs w:val="0"/>
          <w:i/>
          <w:iCs/>
          <w:sz w:val="24"/>
          <w:u w:val="none"/>
        </w:rPr>
        <w:t>Условие 5.1.1. от КР</w:t>
      </w:r>
    </w:p>
    <w:p w:rsidR="00091CF8" w:rsidRPr="00D67D71" w:rsidRDefault="00091CF8" w:rsidP="000D06B6">
      <w:pPr>
        <w:pStyle w:val="Title"/>
        <w:spacing w:before="60"/>
        <w:jc w:val="both"/>
        <w:rPr>
          <w:bCs w:val="0"/>
          <w:sz w:val="24"/>
        </w:rPr>
      </w:pPr>
      <w:r w:rsidRPr="00D67D71">
        <w:rPr>
          <w:bCs w:val="0"/>
          <w:sz w:val="24"/>
        </w:rPr>
        <w:t>СПИСЪК</w:t>
      </w:r>
    </w:p>
    <w:p w:rsidR="00091CF8" w:rsidRPr="00D67D71" w:rsidRDefault="00091CF8">
      <w:pPr>
        <w:pStyle w:val="BodyText"/>
        <w:rPr>
          <w:bCs w:val="0"/>
          <w:sz w:val="24"/>
        </w:rPr>
      </w:pPr>
      <w:r w:rsidRPr="00D67D71">
        <w:rPr>
          <w:bCs w:val="0"/>
          <w:sz w:val="24"/>
        </w:rPr>
        <w:t xml:space="preserve">на лицата отговорни за изпълнение на условията в </w:t>
      </w:r>
    </w:p>
    <w:p w:rsidR="00091CF8" w:rsidRPr="00D67D71" w:rsidRDefault="00091CF8">
      <w:pPr>
        <w:pStyle w:val="BodyText"/>
        <w:rPr>
          <w:bCs w:val="0"/>
          <w:sz w:val="24"/>
        </w:rPr>
      </w:pPr>
      <w:r w:rsidRPr="00D67D71">
        <w:rPr>
          <w:bCs w:val="0"/>
          <w:sz w:val="24"/>
        </w:rPr>
        <w:t>Комплексното разрешително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2552"/>
        <w:gridCol w:w="3260"/>
      </w:tblGrid>
      <w:tr w:rsidR="00091CF8" w:rsidRPr="00D67D71" w:rsidTr="00526BC8">
        <w:trPr>
          <w:jc w:val="center"/>
        </w:trPr>
        <w:tc>
          <w:tcPr>
            <w:tcW w:w="381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Условие</w:t>
            </w:r>
          </w:p>
        </w:tc>
        <w:tc>
          <w:tcPr>
            <w:tcW w:w="2552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Отговорник</w:t>
            </w:r>
          </w:p>
        </w:tc>
        <w:tc>
          <w:tcPr>
            <w:tcW w:w="326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Изпълнител</w:t>
            </w:r>
          </w:p>
        </w:tc>
      </w:tr>
      <w:tr w:rsidR="00091CF8" w:rsidRPr="00D67D71" w:rsidTr="00526BC8">
        <w:trPr>
          <w:trHeight w:val="343"/>
          <w:jc w:val="center"/>
        </w:trPr>
        <w:tc>
          <w:tcPr>
            <w:tcW w:w="381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i/>
                <w:iCs/>
                <w:sz w:val="24"/>
              </w:rPr>
              <w:t>Условие 8.1.</w:t>
            </w:r>
            <w:r w:rsidRPr="00D67D71">
              <w:rPr>
                <w:bCs w:val="0"/>
                <w:sz w:val="24"/>
              </w:rPr>
              <w:t>Вода</w:t>
            </w:r>
          </w:p>
        </w:tc>
        <w:tc>
          <w:tcPr>
            <w:tcW w:w="2552" w:type="dxa"/>
          </w:tcPr>
          <w:p w:rsidR="00091CF8" w:rsidRPr="003F5DEC" w:rsidRDefault="00274F40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Живко Иванов</w:t>
            </w:r>
          </w:p>
        </w:tc>
        <w:tc>
          <w:tcPr>
            <w:tcW w:w="3260" w:type="dxa"/>
          </w:tcPr>
          <w:p w:rsidR="009A1512" w:rsidRPr="003F5DEC" w:rsidRDefault="00370CC2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Живко Иванов</w:t>
            </w:r>
          </w:p>
        </w:tc>
      </w:tr>
      <w:tr w:rsidR="00091CF8" w:rsidRPr="00D67D71" w:rsidTr="00526BC8">
        <w:trPr>
          <w:jc w:val="center"/>
        </w:trPr>
        <w:tc>
          <w:tcPr>
            <w:tcW w:w="381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i/>
                <w:iCs/>
                <w:sz w:val="24"/>
              </w:rPr>
              <w:t>Условие 8.2.</w:t>
            </w:r>
            <w:r w:rsidRPr="00D67D71">
              <w:rPr>
                <w:bCs w:val="0"/>
                <w:sz w:val="24"/>
              </w:rPr>
              <w:t>Енергия</w:t>
            </w:r>
          </w:p>
        </w:tc>
        <w:tc>
          <w:tcPr>
            <w:tcW w:w="2552" w:type="dxa"/>
          </w:tcPr>
          <w:p w:rsidR="00085750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Иван Илиев</w:t>
            </w:r>
          </w:p>
        </w:tc>
        <w:tc>
          <w:tcPr>
            <w:tcW w:w="3260" w:type="dxa"/>
          </w:tcPr>
          <w:p w:rsidR="009A1512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Иван Илиев</w:t>
            </w:r>
          </w:p>
        </w:tc>
      </w:tr>
      <w:tr w:rsidR="00091CF8" w:rsidRPr="00D67D71" w:rsidTr="00526BC8">
        <w:trPr>
          <w:jc w:val="center"/>
        </w:trPr>
        <w:tc>
          <w:tcPr>
            <w:tcW w:w="381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i/>
                <w:iCs/>
                <w:sz w:val="24"/>
              </w:rPr>
              <w:t>Условие 8.3.2.</w:t>
            </w:r>
            <w:r w:rsidRPr="00D67D71">
              <w:rPr>
                <w:bCs w:val="0"/>
                <w:sz w:val="24"/>
              </w:rPr>
              <w:t>Суровини,</w:t>
            </w:r>
          </w:p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спомагателни материали,</w:t>
            </w:r>
          </w:p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горива</w:t>
            </w:r>
          </w:p>
        </w:tc>
        <w:tc>
          <w:tcPr>
            <w:tcW w:w="2552" w:type="dxa"/>
          </w:tcPr>
          <w:p w:rsidR="00091CF8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Радостина Начева</w:t>
            </w:r>
          </w:p>
          <w:p w:rsidR="00091CF8" w:rsidRPr="003F5DEC" w:rsidRDefault="00A8642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</w:tc>
        <w:tc>
          <w:tcPr>
            <w:tcW w:w="3260" w:type="dxa"/>
          </w:tcPr>
          <w:p w:rsidR="00FC0D94" w:rsidRDefault="00FC3E94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Нели Александрова</w:t>
            </w:r>
          </w:p>
          <w:p w:rsidR="00FC0D94" w:rsidRPr="003F5DEC" w:rsidRDefault="00FC3E94" w:rsidP="00FC0D94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 xml:space="preserve"> </w:t>
            </w:r>
            <w:r w:rsidR="00FC0D94" w:rsidRPr="003F5DEC">
              <w:rPr>
                <w:b w:val="0"/>
                <w:bCs w:val="0"/>
                <w:sz w:val="24"/>
              </w:rPr>
              <w:t>Пенка Ралева</w:t>
            </w:r>
          </w:p>
          <w:p w:rsidR="00091CF8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</w:p>
        </w:tc>
      </w:tr>
      <w:tr w:rsidR="00091CF8" w:rsidRPr="00D67D71" w:rsidTr="00526BC8">
        <w:trPr>
          <w:jc w:val="center"/>
        </w:trPr>
        <w:tc>
          <w:tcPr>
            <w:tcW w:w="381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i/>
                <w:iCs/>
                <w:sz w:val="24"/>
              </w:rPr>
              <w:t>Условие 8.3.4.</w:t>
            </w:r>
            <w:r w:rsidRPr="00D67D71">
              <w:rPr>
                <w:bCs w:val="0"/>
                <w:sz w:val="24"/>
              </w:rPr>
              <w:t>Съхранение на суровини,спомагателни материали,горива</w:t>
            </w:r>
          </w:p>
        </w:tc>
        <w:tc>
          <w:tcPr>
            <w:tcW w:w="2552" w:type="dxa"/>
          </w:tcPr>
          <w:p w:rsidR="00091CF8" w:rsidRPr="003F5DEC" w:rsidRDefault="008B0EF7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  <w:p w:rsidR="00091CF8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Румен Илиев</w:t>
            </w:r>
          </w:p>
          <w:p w:rsidR="00091CF8" w:rsidRPr="003F5DEC" w:rsidRDefault="00274F40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Живко Иванов</w:t>
            </w:r>
          </w:p>
        </w:tc>
        <w:tc>
          <w:tcPr>
            <w:tcW w:w="3260" w:type="dxa"/>
          </w:tcPr>
          <w:p w:rsidR="006A4A36" w:rsidRPr="003F5DEC" w:rsidRDefault="006A4A36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 xml:space="preserve"> Пенка Ралева</w:t>
            </w:r>
          </w:p>
          <w:p w:rsidR="00091CF8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Румен Илиев</w:t>
            </w:r>
          </w:p>
          <w:p w:rsidR="00091CF8" w:rsidRPr="003F5DEC" w:rsidRDefault="00BD2EFC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Живко Иванов</w:t>
            </w:r>
          </w:p>
        </w:tc>
      </w:tr>
      <w:tr w:rsidR="00091CF8" w:rsidRPr="00D67D71" w:rsidTr="00526BC8">
        <w:trPr>
          <w:jc w:val="center"/>
        </w:trPr>
        <w:tc>
          <w:tcPr>
            <w:tcW w:w="381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i/>
                <w:iCs/>
                <w:sz w:val="24"/>
              </w:rPr>
              <w:t>Условие 9.</w:t>
            </w:r>
            <w:r w:rsidRPr="00D67D71">
              <w:rPr>
                <w:bCs w:val="0"/>
                <w:sz w:val="24"/>
              </w:rPr>
              <w:t>Емисии в атмосферата</w:t>
            </w:r>
          </w:p>
        </w:tc>
        <w:tc>
          <w:tcPr>
            <w:tcW w:w="2552" w:type="dxa"/>
          </w:tcPr>
          <w:p w:rsidR="00091CF8" w:rsidRPr="003F5DEC" w:rsidRDefault="008B0EF7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</w:tc>
        <w:tc>
          <w:tcPr>
            <w:tcW w:w="3260" w:type="dxa"/>
          </w:tcPr>
          <w:p w:rsidR="00091CF8" w:rsidRPr="003F5DEC" w:rsidRDefault="008B0EF7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  <w:p w:rsidR="00091CF8" w:rsidRPr="003F5DEC" w:rsidRDefault="008B0EF7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Петър Динев</w:t>
            </w:r>
          </w:p>
          <w:p w:rsidR="00091CF8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Венцислав Цветанов</w:t>
            </w:r>
          </w:p>
          <w:p w:rsidR="00091CF8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Иван Илиев</w:t>
            </w:r>
          </w:p>
        </w:tc>
      </w:tr>
      <w:tr w:rsidR="00091CF8" w:rsidRPr="00D67D71" w:rsidTr="00526BC8">
        <w:trPr>
          <w:jc w:val="center"/>
        </w:trPr>
        <w:tc>
          <w:tcPr>
            <w:tcW w:w="381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i/>
                <w:iCs/>
                <w:sz w:val="24"/>
              </w:rPr>
              <w:t>Условие 10.</w:t>
            </w:r>
            <w:r w:rsidRPr="00D67D71">
              <w:rPr>
                <w:bCs w:val="0"/>
                <w:sz w:val="24"/>
              </w:rPr>
              <w:t>Емисии на отпадъчни води</w:t>
            </w:r>
          </w:p>
        </w:tc>
        <w:tc>
          <w:tcPr>
            <w:tcW w:w="2552" w:type="dxa"/>
          </w:tcPr>
          <w:p w:rsidR="00091CF8" w:rsidRPr="003F5DEC" w:rsidRDefault="00207B09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</w:tc>
        <w:tc>
          <w:tcPr>
            <w:tcW w:w="3260" w:type="dxa"/>
          </w:tcPr>
          <w:p w:rsidR="0059192A" w:rsidRPr="003F5DEC" w:rsidRDefault="0059192A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  <w:p w:rsidR="00091CF8" w:rsidRPr="003F5DEC" w:rsidRDefault="0059192A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Димитър Чобанов</w:t>
            </w:r>
          </w:p>
          <w:p w:rsidR="00B808F5" w:rsidRPr="003F5DEC" w:rsidRDefault="00B808F5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Михаил Михалев</w:t>
            </w:r>
          </w:p>
        </w:tc>
      </w:tr>
      <w:tr w:rsidR="00091CF8" w:rsidRPr="00D67D71" w:rsidTr="00526BC8">
        <w:trPr>
          <w:trHeight w:val="475"/>
          <w:jc w:val="center"/>
        </w:trPr>
        <w:tc>
          <w:tcPr>
            <w:tcW w:w="3810" w:type="dxa"/>
            <w:tcBorders>
              <w:left w:val="single" w:sz="4" w:space="0" w:color="auto"/>
            </w:tcBorders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i/>
                <w:iCs/>
                <w:sz w:val="24"/>
              </w:rPr>
              <w:t>Условие 11.</w:t>
            </w:r>
            <w:r w:rsidRPr="00D67D71">
              <w:rPr>
                <w:bCs w:val="0"/>
                <w:sz w:val="24"/>
              </w:rPr>
              <w:t>Управление на отпадъците</w:t>
            </w:r>
          </w:p>
        </w:tc>
        <w:tc>
          <w:tcPr>
            <w:tcW w:w="2552" w:type="dxa"/>
          </w:tcPr>
          <w:p w:rsidR="00091CF8" w:rsidRPr="003F5DEC" w:rsidRDefault="001D500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</w:tc>
        <w:tc>
          <w:tcPr>
            <w:tcW w:w="3260" w:type="dxa"/>
          </w:tcPr>
          <w:p w:rsidR="00091CF8" w:rsidRPr="003F5DEC" w:rsidRDefault="009905A3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  <w:p w:rsidR="00473D3B" w:rsidRPr="003F5DEC" w:rsidRDefault="00BD2EFC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Живко Иванов</w:t>
            </w:r>
          </w:p>
          <w:p w:rsidR="00091CF8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Иван Илиев</w:t>
            </w:r>
          </w:p>
          <w:p w:rsidR="00FC0D94" w:rsidRPr="003F5DEC" w:rsidRDefault="00FC0D94" w:rsidP="00FC0D94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Петър Динев</w:t>
            </w:r>
          </w:p>
          <w:p w:rsidR="00FC0D94" w:rsidRPr="003F5DEC" w:rsidRDefault="00FC0D94" w:rsidP="00FC0D94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Ангел Георгиев</w:t>
            </w:r>
          </w:p>
          <w:p w:rsidR="00FC0D94" w:rsidRPr="003F5DEC" w:rsidRDefault="00FC0D94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Величка Маркова</w:t>
            </w:r>
          </w:p>
        </w:tc>
      </w:tr>
      <w:tr w:rsidR="00091CF8" w:rsidRPr="00D67D71" w:rsidTr="00526BC8">
        <w:trPr>
          <w:jc w:val="center"/>
        </w:trPr>
        <w:tc>
          <w:tcPr>
            <w:tcW w:w="381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i/>
                <w:iCs/>
                <w:sz w:val="24"/>
              </w:rPr>
              <w:t>Условие 12.</w:t>
            </w:r>
            <w:r w:rsidRPr="00D67D71">
              <w:rPr>
                <w:bCs w:val="0"/>
                <w:sz w:val="24"/>
              </w:rPr>
              <w:t>Шум</w:t>
            </w:r>
          </w:p>
        </w:tc>
        <w:tc>
          <w:tcPr>
            <w:tcW w:w="2552" w:type="dxa"/>
          </w:tcPr>
          <w:p w:rsidR="00091CF8" w:rsidRPr="003F5DEC" w:rsidRDefault="009905A3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  <w:p w:rsidR="000806F8" w:rsidRPr="003F5DEC" w:rsidRDefault="00274F40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lastRenderedPageBreak/>
              <w:t>Сълзица Стоянова</w:t>
            </w:r>
          </w:p>
        </w:tc>
        <w:tc>
          <w:tcPr>
            <w:tcW w:w="3260" w:type="dxa"/>
          </w:tcPr>
          <w:p w:rsidR="00091CF8" w:rsidRPr="003F5DEC" w:rsidRDefault="009905A3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lastRenderedPageBreak/>
              <w:t>Пенка Ралева</w:t>
            </w:r>
          </w:p>
        </w:tc>
      </w:tr>
      <w:tr w:rsidR="00091CF8" w:rsidRPr="00D67D71" w:rsidTr="00526BC8">
        <w:trPr>
          <w:jc w:val="center"/>
        </w:trPr>
        <w:tc>
          <w:tcPr>
            <w:tcW w:w="381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i/>
                <w:iCs/>
                <w:sz w:val="24"/>
              </w:rPr>
              <w:lastRenderedPageBreak/>
              <w:t>Условие 13.</w:t>
            </w:r>
            <w:r w:rsidRPr="00D67D71">
              <w:rPr>
                <w:bCs w:val="0"/>
                <w:sz w:val="24"/>
              </w:rPr>
              <w:t>Почва и подземни води</w:t>
            </w:r>
          </w:p>
        </w:tc>
        <w:tc>
          <w:tcPr>
            <w:tcW w:w="2552" w:type="dxa"/>
          </w:tcPr>
          <w:p w:rsidR="00BD2EFC" w:rsidRPr="003F5DEC" w:rsidRDefault="000806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  <w:r w:rsidR="00BD2EFC" w:rsidRPr="003F5DEC">
              <w:rPr>
                <w:b w:val="0"/>
                <w:bCs w:val="0"/>
                <w:sz w:val="24"/>
              </w:rPr>
              <w:t xml:space="preserve"> Сълзица Стоянова</w:t>
            </w:r>
          </w:p>
        </w:tc>
        <w:tc>
          <w:tcPr>
            <w:tcW w:w="3260" w:type="dxa"/>
          </w:tcPr>
          <w:p w:rsidR="00091CF8" w:rsidRPr="003F5DEC" w:rsidRDefault="000806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</w:tc>
      </w:tr>
      <w:tr w:rsidR="00091CF8" w:rsidRPr="00D67D71" w:rsidTr="00526BC8">
        <w:trPr>
          <w:jc w:val="center"/>
        </w:trPr>
        <w:tc>
          <w:tcPr>
            <w:tcW w:w="381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i/>
                <w:iCs/>
                <w:sz w:val="24"/>
              </w:rPr>
              <w:t xml:space="preserve">Условие 14. </w:t>
            </w:r>
            <w:r w:rsidRPr="00D67D71">
              <w:rPr>
                <w:bCs w:val="0"/>
                <w:sz w:val="24"/>
              </w:rPr>
              <w:t>Предотвратяване и действие при аварии</w:t>
            </w:r>
            <w:r w:rsidR="00FC0D94">
              <w:rPr>
                <w:bCs w:val="0"/>
                <w:sz w:val="24"/>
              </w:rPr>
              <w:t xml:space="preserve"> и случаи на непосредствена заплаха за екологични щети и /или причинени </w:t>
            </w:r>
            <w:r w:rsidR="00526BC8">
              <w:rPr>
                <w:bCs w:val="0"/>
                <w:sz w:val="24"/>
              </w:rPr>
              <w:t xml:space="preserve">екологични щети </w:t>
            </w:r>
          </w:p>
        </w:tc>
        <w:tc>
          <w:tcPr>
            <w:tcW w:w="2552" w:type="dxa"/>
          </w:tcPr>
          <w:p w:rsidR="00091CF8" w:rsidRPr="003F5DEC" w:rsidRDefault="00DC4A3D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 xml:space="preserve">Сълзица Стоянова </w:t>
            </w:r>
          </w:p>
          <w:p w:rsidR="00091CF8" w:rsidRPr="003F5DEC" w:rsidRDefault="006A2FBF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  <w:p w:rsidR="00A70200" w:rsidRPr="003F5DEC" w:rsidRDefault="00A70200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</w:p>
          <w:p w:rsidR="00A70200" w:rsidRPr="003F5DEC" w:rsidRDefault="00A70200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</w:p>
          <w:p w:rsidR="00A70200" w:rsidRPr="003F5DEC" w:rsidRDefault="00A70200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60" w:type="dxa"/>
          </w:tcPr>
          <w:p w:rsidR="008B0EE6" w:rsidRPr="003F5DEC" w:rsidRDefault="00370CC2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 xml:space="preserve">Сълзица Стоянова </w:t>
            </w:r>
          </w:p>
          <w:p w:rsidR="00091CF8" w:rsidRPr="003F5DEC" w:rsidRDefault="00FC74A0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Пенка Ралева</w:t>
            </w:r>
          </w:p>
          <w:p w:rsidR="00091CF8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Иван Илиев</w:t>
            </w:r>
          </w:p>
          <w:p w:rsidR="00BD2EFC" w:rsidRPr="003F5DEC" w:rsidRDefault="00BD2EFC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Живко Иванов</w:t>
            </w:r>
          </w:p>
          <w:p w:rsidR="006A2FBF" w:rsidRPr="003F5DEC" w:rsidRDefault="006A2FBF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Мариана Димитрова</w:t>
            </w:r>
          </w:p>
          <w:p w:rsidR="006A2FBF" w:rsidRPr="003F5DEC" w:rsidRDefault="00370CC2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Илиан Тодоров</w:t>
            </w:r>
          </w:p>
          <w:p w:rsidR="00091CF8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Румен Илиев</w:t>
            </w:r>
          </w:p>
          <w:p w:rsidR="00091CF8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Радостин Айданлийски</w:t>
            </w:r>
          </w:p>
          <w:p w:rsidR="00091CF8" w:rsidRPr="003F5DEC" w:rsidRDefault="00091CF8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Тодор Наскинов</w:t>
            </w:r>
          </w:p>
          <w:p w:rsidR="00091CF8" w:rsidRPr="003F5DEC" w:rsidRDefault="006A2FBF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Светослав Миланов</w:t>
            </w:r>
          </w:p>
          <w:p w:rsidR="00091CF8" w:rsidRPr="003F5DEC" w:rsidRDefault="006A2FBF">
            <w:pPr>
              <w:pStyle w:val="BodyText"/>
              <w:spacing w:before="60"/>
              <w:jc w:val="left"/>
              <w:rPr>
                <w:b w:val="0"/>
                <w:bCs w:val="0"/>
                <w:sz w:val="24"/>
              </w:rPr>
            </w:pPr>
            <w:r w:rsidRPr="003F5DEC">
              <w:rPr>
                <w:b w:val="0"/>
                <w:bCs w:val="0"/>
                <w:sz w:val="24"/>
              </w:rPr>
              <w:t>Христо Димитров</w:t>
            </w:r>
          </w:p>
        </w:tc>
      </w:tr>
    </w:tbl>
    <w:p w:rsidR="00E033F6" w:rsidRPr="00D67D71" w:rsidRDefault="00091CF8" w:rsidP="00E033F6">
      <w:p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67D71">
        <w:rPr>
          <w:rFonts w:ascii="Times New Roman" w:hAnsi="Times New Roman" w:cs="Times New Roman"/>
          <w:b/>
          <w:color w:val="000000"/>
          <w:sz w:val="24"/>
          <w:szCs w:val="24"/>
        </w:rPr>
        <w:t>Обучение</w:t>
      </w:r>
      <w:r w:rsidR="004B3ED6" w:rsidRPr="00D67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A4B69" w:rsidRDefault="00673D84" w:rsidP="00EA4B69">
      <w:p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D07D46">
        <w:rPr>
          <w:rFonts w:ascii="Times New Roman" w:hAnsi="Times New Roman" w:cs="Times New Roman"/>
          <w:sz w:val="24"/>
          <w:szCs w:val="24"/>
        </w:rPr>
        <w:t xml:space="preserve">      </w:t>
      </w:r>
      <w:r w:rsidR="00E033F6" w:rsidRPr="008075B5">
        <w:rPr>
          <w:rFonts w:ascii="Times New Roman" w:hAnsi="Times New Roman" w:cs="Times New Roman"/>
          <w:sz w:val="24"/>
          <w:szCs w:val="24"/>
        </w:rPr>
        <w:t>На</w:t>
      </w:r>
      <w:r w:rsidR="001A26A2" w:rsidRPr="008075B5">
        <w:rPr>
          <w:rFonts w:ascii="Times New Roman" w:hAnsi="Times New Roman" w:cs="Times New Roman"/>
          <w:sz w:val="24"/>
          <w:szCs w:val="24"/>
        </w:rPr>
        <w:t xml:space="preserve"> </w:t>
      </w:r>
      <w:r w:rsidR="002B530A">
        <w:rPr>
          <w:rFonts w:ascii="Times New Roman" w:hAnsi="Times New Roman" w:cs="Times New Roman"/>
          <w:sz w:val="24"/>
          <w:szCs w:val="24"/>
        </w:rPr>
        <w:t xml:space="preserve"> </w:t>
      </w:r>
      <w:r w:rsidR="007B727D" w:rsidRPr="007B727D">
        <w:rPr>
          <w:rFonts w:ascii="Times New Roman" w:hAnsi="Times New Roman" w:cs="Times New Roman"/>
          <w:sz w:val="24"/>
          <w:szCs w:val="24"/>
        </w:rPr>
        <w:t xml:space="preserve">16.12.2015г </w:t>
      </w:r>
      <w:r w:rsidR="002B530A">
        <w:rPr>
          <w:rFonts w:ascii="Times New Roman" w:hAnsi="Times New Roman" w:cs="Times New Roman"/>
          <w:sz w:val="24"/>
          <w:szCs w:val="24"/>
        </w:rPr>
        <w:t xml:space="preserve"> бе проведено </w:t>
      </w:r>
      <w:r w:rsidR="00392844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033F6" w:rsidRPr="00D07D46">
        <w:rPr>
          <w:rFonts w:ascii="Times New Roman" w:hAnsi="Times New Roman" w:cs="Times New Roman"/>
          <w:sz w:val="24"/>
          <w:szCs w:val="24"/>
        </w:rPr>
        <w:t xml:space="preserve"> на отговорните лица по изпълнение на условията в Комплексното разрешително</w:t>
      </w:r>
      <w:r w:rsidR="00544875" w:rsidRPr="002B5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CB0">
        <w:rPr>
          <w:rFonts w:ascii="Times New Roman" w:hAnsi="Times New Roman" w:cs="Times New Roman"/>
          <w:sz w:val="24"/>
          <w:szCs w:val="24"/>
        </w:rPr>
        <w:t>по следната тематика :</w:t>
      </w:r>
    </w:p>
    <w:p w:rsidR="007B727D" w:rsidRPr="007B727D" w:rsidRDefault="007B727D" w:rsidP="007B727D">
      <w:p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7B727D">
        <w:rPr>
          <w:rFonts w:ascii="Times New Roman" w:hAnsi="Times New Roman" w:cs="Times New Roman"/>
          <w:sz w:val="24"/>
          <w:szCs w:val="24"/>
        </w:rPr>
        <w:t xml:space="preserve">1.Запознаване с резултати от  надзорния одит на Системата за управление на околна среда и Системата за управление на </w:t>
      </w:r>
      <w:r w:rsidR="002B530A">
        <w:rPr>
          <w:rFonts w:ascii="Times New Roman" w:hAnsi="Times New Roman" w:cs="Times New Roman"/>
          <w:sz w:val="24"/>
          <w:szCs w:val="24"/>
        </w:rPr>
        <w:t>енергия</w:t>
      </w:r>
    </w:p>
    <w:p w:rsidR="007B727D" w:rsidRPr="00472CB0" w:rsidRDefault="007B727D" w:rsidP="007B727D">
      <w:p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7B727D">
        <w:rPr>
          <w:rFonts w:ascii="Times New Roman" w:hAnsi="Times New Roman" w:cs="Times New Roman"/>
          <w:sz w:val="24"/>
          <w:szCs w:val="24"/>
        </w:rPr>
        <w:t xml:space="preserve">2.Запознаване с резултати от мониторинг емисии,води ,въздух отпадъци  Дискусия  намаляване  количествато на </w:t>
      </w:r>
      <w:r w:rsidR="002B530A">
        <w:rPr>
          <w:rFonts w:ascii="Times New Roman" w:hAnsi="Times New Roman" w:cs="Times New Roman"/>
          <w:sz w:val="24"/>
          <w:szCs w:val="24"/>
        </w:rPr>
        <w:t>отпадъците  ,разделно събиране .</w:t>
      </w:r>
    </w:p>
    <w:p w:rsidR="00091CF8" w:rsidRPr="00D67D71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color w:val="000000"/>
          <w:sz w:val="24"/>
          <w:szCs w:val="24"/>
        </w:rPr>
        <w:t>Обмен на информация</w:t>
      </w:r>
    </w:p>
    <w:p w:rsidR="00091CF8" w:rsidRPr="00D67D71" w:rsidRDefault="00091CF8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информационно табло на площадката, достъпно до всички сътрудници е предоставена актуална информация относно отговорните лица за изпълнение на условията в комплексното разрешително ,включително списък с имена, длъжност, местоположение на работното място и телефон за контакт. </w:t>
      </w:r>
    </w:p>
    <w:p w:rsidR="00091CF8" w:rsidRPr="00D67D71" w:rsidRDefault="00091CF8">
      <w:pPr>
        <w:pStyle w:val="Title"/>
        <w:spacing w:before="60"/>
        <w:jc w:val="left"/>
        <w:rPr>
          <w:bCs w:val="0"/>
          <w:i/>
          <w:iCs/>
          <w:sz w:val="24"/>
          <w:u w:val="none"/>
        </w:rPr>
      </w:pPr>
      <w:r w:rsidRPr="00D67D71">
        <w:rPr>
          <w:bCs w:val="0"/>
          <w:i/>
          <w:iCs/>
          <w:sz w:val="24"/>
          <w:u w:val="none"/>
        </w:rPr>
        <w:t>Условие 5.3.1.от КР</w:t>
      </w:r>
    </w:p>
    <w:p w:rsidR="00091CF8" w:rsidRPr="00D67D71" w:rsidRDefault="00091CF8">
      <w:pPr>
        <w:pStyle w:val="Title"/>
        <w:spacing w:before="60"/>
        <w:rPr>
          <w:bCs w:val="0"/>
          <w:sz w:val="24"/>
        </w:rPr>
      </w:pPr>
      <w:r w:rsidRPr="00D67D71">
        <w:rPr>
          <w:bCs w:val="0"/>
          <w:sz w:val="24"/>
        </w:rPr>
        <w:t>СПИСЪК</w:t>
      </w:r>
    </w:p>
    <w:p w:rsidR="00091CF8" w:rsidRPr="00D67D71" w:rsidRDefault="00091CF8">
      <w:pPr>
        <w:pStyle w:val="BodyText"/>
        <w:rPr>
          <w:bCs w:val="0"/>
          <w:sz w:val="24"/>
        </w:rPr>
      </w:pPr>
      <w:r w:rsidRPr="00D67D71">
        <w:rPr>
          <w:bCs w:val="0"/>
          <w:sz w:val="24"/>
        </w:rPr>
        <w:t>на отговорните лица за изпълнение на условията в</w:t>
      </w:r>
    </w:p>
    <w:p w:rsidR="00091CF8" w:rsidRPr="00D67D71" w:rsidRDefault="00091CF8">
      <w:pPr>
        <w:pStyle w:val="BodyText"/>
        <w:rPr>
          <w:bCs w:val="0"/>
          <w:sz w:val="24"/>
        </w:rPr>
      </w:pPr>
      <w:r w:rsidRPr="00D67D71">
        <w:rPr>
          <w:bCs w:val="0"/>
          <w:sz w:val="24"/>
        </w:rPr>
        <w:t>Комплексното разрешително</w:t>
      </w:r>
    </w:p>
    <w:tbl>
      <w:tblPr>
        <w:tblW w:w="0" w:type="auto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589"/>
        <w:gridCol w:w="2649"/>
        <w:gridCol w:w="1701"/>
      </w:tblGrid>
      <w:tr w:rsidR="00091CF8" w:rsidRPr="00D67D71" w:rsidTr="000852D5">
        <w:trPr>
          <w:jc w:val="center"/>
        </w:trPr>
        <w:tc>
          <w:tcPr>
            <w:tcW w:w="248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 xml:space="preserve">Име, </w:t>
            </w:r>
          </w:p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Фамилия</w:t>
            </w:r>
          </w:p>
        </w:tc>
        <w:tc>
          <w:tcPr>
            <w:tcW w:w="2589" w:type="dxa"/>
            <w:vAlign w:val="center"/>
          </w:tcPr>
          <w:p w:rsidR="00091CF8" w:rsidRPr="00D67D71" w:rsidRDefault="00091CF8">
            <w:pPr>
              <w:pStyle w:val="BodyText"/>
              <w:spacing w:before="60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Длъжност</w:t>
            </w:r>
          </w:p>
        </w:tc>
        <w:tc>
          <w:tcPr>
            <w:tcW w:w="2649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Местоположение  на работното място</w:t>
            </w:r>
          </w:p>
        </w:tc>
        <w:tc>
          <w:tcPr>
            <w:tcW w:w="1701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Телефон за контакти</w:t>
            </w:r>
          </w:p>
        </w:tc>
      </w:tr>
      <w:tr w:rsidR="00091CF8" w:rsidRPr="00D67D71" w:rsidTr="000852D5">
        <w:trPr>
          <w:jc w:val="center"/>
        </w:trPr>
        <w:tc>
          <w:tcPr>
            <w:tcW w:w="2480" w:type="dxa"/>
          </w:tcPr>
          <w:p w:rsidR="00091CF8" w:rsidRPr="00D67D71" w:rsidRDefault="0038336D">
            <w:pPr>
              <w:pStyle w:val="BodyText"/>
              <w:spacing w:before="60"/>
              <w:jc w:val="left"/>
              <w:rPr>
                <w:bCs w:val="0"/>
                <w:color w:val="000000"/>
                <w:sz w:val="24"/>
              </w:rPr>
            </w:pPr>
            <w:r w:rsidRPr="00D67D71">
              <w:rPr>
                <w:bCs w:val="0"/>
                <w:color w:val="000000"/>
                <w:sz w:val="24"/>
              </w:rPr>
              <w:t>и</w:t>
            </w:r>
            <w:r w:rsidR="003815DE" w:rsidRPr="00D67D71">
              <w:rPr>
                <w:bCs w:val="0"/>
                <w:color w:val="000000"/>
                <w:sz w:val="24"/>
              </w:rPr>
              <w:t>нж.П</w:t>
            </w:r>
            <w:r w:rsidR="00582588">
              <w:rPr>
                <w:bCs w:val="0"/>
                <w:color w:val="000000"/>
                <w:sz w:val="24"/>
              </w:rPr>
              <w:t xml:space="preserve">енка </w:t>
            </w:r>
            <w:r w:rsidR="003815DE" w:rsidRPr="00D67D71">
              <w:rPr>
                <w:bCs w:val="0"/>
                <w:color w:val="000000"/>
                <w:sz w:val="24"/>
              </w:rPr>
              <w:t>Ралева</w:t>
            </w:r>
          </w:p>
        </w:tc>
        <w:tc>
          <w:tcPr>
            <w:tcW w:w="2589" w:type="dxa"/>
          </w:tcPr>
          <w:p w:rsidR="00091CF8" w:rsidRPr="00D67D71" w:rsidRDefault="003815DE">
            <w:pPr>
              <w:pStyle w:val="BodyText"/>
              <w:spacing w:before="60"/>
              <w:jc w:val="left"/>
              <w:rPr>
                <w:bCs w:val="0"/>
                <w:color w:val="000000"/>
                <w:sz w:val="24"/>
              </w:rPr>
            </w:pPr>
            <w:r w:rsidRPr="00D67D71">
              <w:rPr>
                <w:bCs w:val="0"/>
                <w:color w:val="000000"/>
                <w:sz w:val="24"/>
              </w:rPr>
              <w:t>Химик -еколог</w:t>
            </w:r>
          </w:p>
        </w:tc>
        <w:tc>
          <w:tcPr>
            <w:tcW w:w="2649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color w:val="000000"/>
                <w:sz w:val="24"/>
              </w:rPr>
            </w:pPr>
            <w:r w:rsidRPr="00D67D71">
              <w:rPr>
                <w:bCs w:val="0"/>
                <w:color w:val="000000"/>
                <w:sz w:val="24"/>
              </w:rPr>
              <w:t>Администрация</w:t>
            </w:r>
          </w:p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color w:val="000000"/>
                <w:sz w:val="24"/>
              </w:rPr>
            </w:pPr>
            <w:r w:rsidRPr="00D67D71">
              <w:rPr>
                <w:bCs w:val="0"/>
                <w:color w:val="000000"/>
                <w:sz w:val="24"/>
              </w:rPr>
              <w:t>І етаж</w:t>
            </w:r>
          </w:p>
        </w:tc>
        <w:tc>
          <w:tcPr>
            <w:tcW w:w="1701" w:type="dxa"/>
            <w:vAlign w:val="center"/>
          </w:tcPr>
          <w:p w:rsidR="00091CF8" w:rsidRPr="00D67D71" w:rsidRDefault="00091CF8">
            <w:pPr>
              <w:pStyle w:val="BodyText"/>
              <w:spacing w:before="60"/>
              <w:rPr>
                <w:bCs w:val="0"/>
                <w:color w:val="000000"/>
                <w:sz w:val="24"/>
              </w:rPr>
            </w:pPr>
            <w:r w:rsidRPr="00D67D71">
              <w:rPr>
                <w:color w:val="000000"/>
                <w:sz w:val="24"/>
              </w:rPr>
              <w:t>046 /</w:t>
            </w:r>
            <w:r w:rsidRPr="00D67D71">
              <w:rPr>
                <w:bCs w:val="0"/>
                <w:color w:val="000000"/>
                <w:sz w:val="24"/>
              </w:rPr>
              <w:t>680 163</w:t>
            </w:r>
          </w:p>
        </w:tc>
      </w:tr>
      <w:tr w:rsidR="00091CF8" w:rsidRPr="00D67D71" w:rsidTr="000852D5">
        <w:trPr>
          <w:jc w:val="center"/>
        </w:trPr>
        <w:tc>
          <w:tcPr>
            <w:tcW w:w="2480" w:type="dxa"/>
          </w:tcPr>
          <w:p w:rsidR="00091CF8" w:rsidRPr="00D67D71" w:rsidRDefault="00091EAF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Нели Александрова </w:t>
            </w:r>
          </w:p>
        </w:tc>
        <w:tc>
          <w:tcPr>
            <w:tcW w:w="2589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Контролинг</w:t>
            </w:r>
          </w:p>
        </w:tc>
        <w:tc>
          <w:tcPr>
            <w:tcW w:w="2649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color w:val="000000"/>
                <w:sz w:val="24"/>
              </w:rPr>
            </w:pPr>
            <w:r w:rsidRPr="00D67D71">
              <w:rPr>
                <w:bCs w:val="0"/>
                <w:color w:val="000000"/>
                <w:sz w:val="24"/>
              </w:rPr>
              <w:t>Администрация</w:t>
            </w:r>
          </w:p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color w:val="000000"/>
                <w:sz w:val="24"/>
              </w:rPr>
            </w:pPr>
            <w:r w:rsidRPr="00D67D71">
              <w:rPr>
                <w:bCs w:val="0"/>
                <w:color w:val="000000"/>
                <w:sz w:val="24"/>
              </w:rPr>
              <w:t>ІІетаж</w:t>
            </w:r>
          </w:p>
        </w:tc>
        <w:tc>
          <w:tcPr>
            <w:tcW w:w="1701" w:type="dxa"/>
            <w:vAlign w:val="center"/>
          </w:tcPr>
          <w:p w:rsidR="00091CF8" w:rsidRPr="00D67D71" w:rsidRDefault="00091CF8">
            <w:pPr>
              <w:pStyle w:val="BodyText"/>
              <w:spacing w:before="60"/>
              <w:rPr>
                <w:bCs w:val="0"/>
                <w:sz w:val="24"/>
              </w:rPr>
            </w:pPr>
            <w:r w:rsidRPr="00D67D71">
              <w:rPr>
                <w:color w:val="000000"/>
                <w:sz w:val="24"/>
              </w:rPr>
              <w:t>046 /</w:t>
            </w:r>
            <w:r w:rsidRPr="00D67D71">
              <w:rPr>
                <w:bCs w:val="0"/>
                <w:sz w:val="24"/>
              </w:rPr>
              <w:t>680 128</w:t>
            </w:r>
          </w:p>
        </w:tc>
      </w:tr>
      <w:tr w:rsidR="00091CF8" w:rsidRPr="00D67D71" w:rsidTr="000852D5">
        <w:trPr>
          <w:jc w:val="center"/>
        </w:trPr>
        <w:tc>
          <w:tcPr>
            <w:tcW w:w="248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инж.Иван Илиев</w:t>
            </w:r>
          </w:p>
        </w:tc>
        <w:tc>
          <w:tcPr>
            <w:tcW w:w="2589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Ръководител поддръжка</w:t>
            </w:r>
          </w:p>
        </w:tc>
        <w:tc>
          <w:tcPr>
            <w:tcW w:w="2649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Администрация</w:t>
            </w:r>
          </w:p>
          <w:p w:rsidR="00091CF8" w:rsidRPr="00D67D71" w:rsidRDefault="00A4101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І</w:t>
            </w:r>
            <w:r w:rsidR="00091CF8" w:rsidRPr="00D67D71">
              <w:rPr>
                <w:bCs w:val="0"/>
                <w:sz w:val="24"/>
              </w:rPr>
              <w:t xml:space="preserve"> етаж</w:t>
            </w:r>
          </w:p>
        </w:tc>
        <w:tc>
          <w:tcPr>
            <w:tcW w:w="1701" w:type="dxa"/>
            <w:vAlign w:val="center"/>
          </w:tcPr>
          <w:p w:rsidR="00091CF8" w:rsidRPr="00D67D71" w:rsidRDefault="00091CF8">
            <w:pPr>
              <w:pStyle w:val="BodyText"/>
              <w:spacing w:before="60"/>
              <w:rPr>
                <w:bCs w:val="0"/>
                <w:sz w:val="24"/>
              </w:rPr>
            </w:pPr>
            <w:r w:rsidRPr="00D67D71">
              <w:rPr>
                <w:color w:val="000000"/>
                <w:sz w:val="24"/>
              </w:rPr>
              <w:t>046 /</w:t>
            </w:r>
            <w:r w:rsidRPr="00D67D71">
              <w:rPr>
                <w:bCs w:val="0"/>
                <w:sz w:val="24"/>
              </w:rPr>
              <w:t>680 115</w:t>
            </w:r>
          </w:p>
        </w:tc>
      </w:tr>
      <w:tr w:rsidR="00091CF8" w:rsidRPr="00D67D71" w:rsidTr="000852D5">
        <w:trPr>
          <w:jc w:val="center"/>
        </w:trPr>
        <w:tc>
          <w:tcPr>
            <w:tcW w:w="2480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инж.Румен Илиев</w:t>
            </w:r>
          </w:p>
        </w:tc>
        <w:tc>
          <w:tcPr>
            <w:tcW w:w="2589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Инспектор заваръчен надзор</w:t>
            </w:r>
          </w:p>
        </w:tc>
        <w:tc>
          <w:tcPr>
            <w:tcW w:w="2649" w:type="dxa"/>
          </w:tcPr>
          <w:p w:rsidR="00091CF8" w:rsidRPr="00D67D71" w:rsidRDefault="00B86000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Администрация</w:t>
            </w:r>
          </w:p>
          <w:p w:rsidR="00B86000" w:rsidRPr="00D67D71" w:rsidRDefault="00B86000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  <w:lang w:val="en-US"/>
              </w:rPr>
              <w:t xml:space="preserve">II </w:t>
            </w:r>
            <w:r w:rsidRPr="00D67D71">
              <w:rPr>
                <w:bCs w:val="0"/>
                <w:sz w:val="24"/>
              </w:rPr>
              <w:t>етаж</w:t>
            </w:r>
          </w:p>
        </w:tc>
        <w:tc>
          <w:tcPr>
            <w:tcW w:w="1701" w:type="dxa"/>
            <w:vAlign w:val="center"/>
          </w:tcPr>
          <w:p w:rsidR="00091CF8" w:rsidRPr="00D67D71" w:rsidRDefault="00091CF8">
            <w:pPr>
              <w:pStyle w:val="BodyText"/>
              <w:spacing w:before="60"/>
              <w:rPr>
                <w:bCs w:val="0"/>
                <w:sz w:val="24"/>
                <w:lang w:val="en-US"/>
              </w:rPr>
            </w:pPr>
            <w:r w:rsidRPr="00D67D71">
              <w:rPr>
                <w:color w:val="000000"/>
                <w:sz w:val="24"/>
              </w:rPr>
              <w:t>046 /</w:t>
            </w:r>
            <w:r w:rsidR="00081CBD" w:rsidRPr="00D67D71">
              <w:rPr>
                <w:bCs w:val="0"/>
                <w:sz w:val="24"/>
              </w:rPr>
              <w:t>680 1</w:t>
            </w:r>
            <w:r w:rsidR="00081CBD" w:rsidRPr="00D67D71">
              <w:rPr>
                <w:bCs w:val="0"/>
                <w:sz w:val="24"/>
                <w:lang w:val="en-US"/>
              </w:rPr>
              <w:t>09</w:t>
            </w:r>
          </w:p>
        </w:tc>
      </w:tr>
      <w:tr w:rsidR="00091CF8" w:rsidRPr="00D67D71" w:rsidTr="000852D5">
        <w:trPr>
          <w:jc w:val="center"/>
        </w:trPr>
        <w:tc>
          <w:tcPr>
            <w:tcW w:w="2480" w:type="dxa"/>
          </w:tcPr>
          <w:p w:rsidR="00091CF8" w:rsidRPr="00D67D71" w:rsidRDefault="0099073E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Живко Иванов</w:t>
            </w:r>
            <w:r w:rsidR="00030498" w:rsidRPr="00D67D71">
              <w:rPr>
                <w:bCs w:val="0"/>
                <w:sz w:val="24"/>
              </w:rPr>
              <w:t xml:space="preserve"> </w:t>
            </w:r>
          </w:p>
        </w:tc>
        <w:tc>
          <w:tcPr>
            <w:tcW w:w="2589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Домакин</w:t>
            </w:r>
          </w:p>
        </w:tc>
        <w:tc>
          <w:tcPr>
            <w:tcW w:w="2649" w:type="dxa"/>
          </w:tcPr>
          <w:p w:rsidR="00091CF8" w:rsidRPr="00D67D71" w:rsidRDefault="00091CF8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Администрация</w:t>
            </w:r>
          </w:p>
          <w:p w:rsidR="00091CF8" w:rsidRPr="00D67D71" w:rsidRDefault="0099073E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І</w:t>
            </w:r>
            <w:r w:rsidR="00091CF8" w:rsidRPr="00D67D71">
              <w:rPr>
                <w:bCs w:val="0"/>
                <w:sz w:val="24"/>
              </w:rPr>
              <w:t>етаж</w:t>
            </w:r>
          </w:p>
        </w:tc>
        <w:tc>
          <w:tcPr>
            <w:tcW w:w="1701" w:type="dxa"/>
            <w:vAlign w:val="center"/>
          </w:tcPr>
          <w:p w:rsidR="00091CF8" w:rsidRPr="00D67D71" w:rsidRDefault="00091CF8">
            <w:pPr>
              <w:pStyle w:val="BodyText"/>
              <w:spacing w:before="60"/>
              <w:rPr>
                <w:bCs w:val="0"/>
                <w:sz w:val="24"/>
              </w:rPr>
            </w:pPr>
            <w:r w:rsidRPr="00D67D71">
              <w:rPr>
                <w:color w:val="000000"/>
                <w:sz w:val="24"/>
              </w:rPr>
              <w:t>046 /</w:t>
            </w:r>
            <w:r w:rsidRPr="00D67D71">
              <w:rPr>
                <w:bCs w:val="0"/>
                <w:sz w:val="24"/>
              </w:rPr>
              <w:t>680 160</w:t>
            </w:r>
          </w:p>
        </w:tc>
      </w:tr>
      <w:tr w:rsidR="00656902" w:rsidRPr="00D67D71" w:rsidTr="000852D5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02" w:rsidRPr="00D67D71" w:rsidRDefault="0099073E" w:rsidP="00885BE1">
            <w:pPr>
              <w:pStyle w:val="BodyText"/>
              <w:spacing w:before="60"/>
              <w:jc w:val="left"/>
              <w:rPr>
                <w:bCs w:val="0"/>
                <w:sz w:val="24"/>
                <w:lang w:val="en-US"/>
              </w:rPr>
            </w:pPr>
            <w:r w:rsidRPr="00D67D71">
              <w:rPr>
                <w:bCs w:val="0"/>
                <w:sz w:val="24"/>
              </w:rPr>
              <w:t>Сълзица Стоянов</w:t>
            </w:r>
            <w:r w:rsidR="000852D5" w:rsidRPr="00D67D71">
              <w:rPr>
                <w:bCs w:val="0"/>
                <w:sz w:val="24"/>
              </w:rPr>
              <w:t>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02" w:rsidRPr="00D67D71" w:rsidRDefault="00656902" w:rsidP="00885BE1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Охрана на труда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02" w:rsidRPr="00D67D71" w:rsidRDefault="00656902" w:rsidP="00885BE1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t>Администрация</w:t>
            </w:r>
          </w:p>
          <w:p w:rsidR="00656902" w:rsidRPr="00D67D71" w:rsidRDefault="00656902" w:rsidP="00885BE1">
            <w:pPr>
              <w:pStyle w:val="BodyText"/>
              <w:spacing w:before="60"/>
              <w:jc w:val="left"/>
              <w:rPr>
                <w:bCs w:val="0"/>
                <w:sz w:val="24"/>
              </w:rPr>
            </w:pPr>
            <w:r w:rsidRPr="00D67D71">
              <w:rPr>
                <w:bCs w:val="0"/>
                <w:sz w:val="24"/>
              </w:rPr>
              <w:lastRenderedPageBreak/>
              <w:t>І</w:t>
            </w:r>
            <w:r w:rsidR="000852D5" w:rsidRPr="00D67D71">
              <w:rPr>
                <w:bCs w:val="0"/>
                <w:sz w:val="24"/>
                <w:lang w:val="en-US"/>
              </w:rPr>
              <w:t>II</w:t>
            </w:r>
            <w:r w:rsidRPr="00D67D71">
              <w:rPr>
                <w:bCs w:val="0"/>
                <w:sz w:val="24"/>
              </w:rPr>
              <w:t xml:space="preserve"> етаж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6C" w:rsidRPr="00D67D71" w:rsidRDefault="00796636" w:rsidP="00796636">
            <w:pPr>
              <w:pStyle w:val="BodyText"/>
              <w:spacing w:before="60"/>
              <w:rPr>
                <w:color w:val="000000"/>
                <w:sz w:val="24"/>
                <w:lang w:val="en-US"/>
              </w:rPr>
            </w:pPr>
            <w:r w:rsidRPr="00D67D71">
              <w:rPr>
                <w:color w:val="000000"/>
                <w:sz w:val="24"/>
              </w:rPr>
              <w:lastRenderedPageBreak/>
              <w:t>046 /680</w:t>
            </w:r>
            <w:r w:rsidR="00E5106C" w:rsidRPr="00D67D71">
              <w:rPr>
                <w:color w:val="000000"/>
                <w:sz w:val="24"/>
              </w:rPr>
              <w:t xml:space="preserve"> 1</w:t>
            </w:r>
            <w:r w:rsidR="000852D5" w:rsidRPr="00D67D71">
              <w:rPr>
                <w:color w:val="000000"/>
                <w:sz w:val="24"/>
                <w:lang w:val="en-US"/>
              </w:rPr>
              <w:t>02</w:t>
            </w:r>
          </w:p>
        </w:tc>
      </w:tr>
    </w:tbl>
    <w:p w:rsidR="005C1B29" w:rsidRPr="00D67D71" w:rsidRDefault="005C1B29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CF8" w:rsidRPr="00227732" w:rsidRDefault="00091CF8" w:rsidP="008F7C35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На площадката се поддържа актуален списък на органите и лицата, които трябва да бъдат уведомявани съгласно условията на разрешителното, техните адреси и начини за контакт</w:t>
      </w:r>
      <w:r w:rsidRPr="002277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222E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Условие 5.3.2</w:t>
      </w:r>
      <w:r w:rsidRPr="002277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./ </w:t>
      </w:r>
    </w:p>
    <w:p w:rsidR="00782DA8" w:rsidRPr="00227732" w:rsidRDefault="00091CF8" w:rsidP="008F7C35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В списъка са включени:</w:t>
      </w:r>
    </w:p>
    <w:p w:rsidR="00D5737C" w:rsidRPr="00227732" w:rsidRDefault="00091CF8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на околната среда и водите, </w:t>
      </w:r>
    </w:p>
    <w:p w:rsidR="00091CF8" w:rsidRPr="00227732" w:rsidRDefault="00091CF8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Изпълнителна агенция по околна среда, Дирекция ”Мониторинг на околната среда”;</w:t>
      </w:r>
    </w:p>
    <w:p w:rsidR="00091CF8" w:rsidRPr="00227732" w:rsidRDefault="00091CF8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 xml:space="preserve">Регионална инспекция по околната среда и водите, гр.Стара Загора, </w:t>
      </w:r>
    </w:p>
    <w:p w:rsidR="00091CF8" w:rsidRPr="00227732" w:rsidRDefault="00091CF8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Басейнова Дирекция за управление на водите - Източнобеломорски район;</w:t>
      </w:r>
    </w:p>
    <w:p w:rsidR="00DD2072" w:rsidRPr="00227732" w:rsidRDefault="00091CF8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Център за спешна медицинска помо</w:t>
      </w:r>
      <w:r w:rsidR="00DD2072" w:rsidRPr="00227732">
        <w:rPr>
          <w:rFonts w:ascii="Times New Roman" w:hAnsi="Times New Roman" w:cs="Times New Roman"/>
          <w:color w:val="000000"/>
          <w:sz w:val="24"/>
          <w:szCs w:val="24"/>
        </w:rPr>
        <w:t xml:space="preserve">щ </w:t>
      </w:r>
    </w:p>
    <w:p w:rsidR="00DD2072" w:rsidRPr="00227732" w:rsidRDefault="00DD2072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Многопрофилна болница за активно лечение гр.Ямбол;</w:t>
      </w:r>
    </w:p>
    <w:p w:rsidR="00520189" w:rsidRPr="00227732" w:rsidRDefault="00520189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ОУ „ПБЗН”-гр.Ямбол</w:t>
      </w:r>
    </w:p>
    <w:p w:rsidR="00DD2072" w:rsidRPr="00227732" w:rsidRDefault="007177D0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Начаник на ОУ”ПБЗН”</w:t>
      </w:r>
    </w:p>
    <w:p w:rsidR="00091CF8" w:rsidRPr="00227732" w:rsidRDefault="00F00BE3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Главен експерт по сигурността община Тунд</w:t>
      </w:r>
      <w:r w:rsidR="001A415B" w:rsidRPr="00227732">
        <w:rPr>
          <w:rFonts w:ascii="Times New Roman" w:hAnsi="Times New Roman" w:cs="Times New Roman"/>
          <w:color w:val="000000"/>
          <w:sz w:val="24"/>
          <w:szCs w:val="24"/>
        </w:rPr>
        <w:t>жа</w:t>
      </w:r>
    </w:p>
    <w:p w:rsidR="00091CF8" w:rsidRPr="00227732" w:rsidRDefault="00091CF8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Дежурен Общински съвет за сигурност община Тунджа;</w:t>
      </w:r>
    </w:p>
    <w:p w:rsidR="00091CF8" w:rsidRPr="00227732" w:rsidRDefault="0093341F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Еколог община Тунджа</w:t>
      </w:r>
    </w:p>
    <w:p w:rsidR="0093341F" w:rsidRPr="00227732" w:rsidRDefault="0093341F" w:rsidP="00B82BA0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r w:rsidRPr="00227732">
        <w:rPr>
          <w:rFonts w:ascii="Times New Roman" w:hAnsi="Times New Roman" w:cs="Times New Roman"/>
          <w:color w:val="000000"/>
          <w:sz w:val="24"/>
          <w:szCs w:val="24"/>
        </w:rPr>
        <w:t>Обслужващ лекар по договор</w:t>
      </w:r>
    </w:p>
    <w:p w:rsidR="00091CF8" w:rsidRPr="00D67D71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color w:val="000000"/>
          <w:sz w:val="24"/>
          <w:szCs w:val="24"/>
        </w:rPr>
        <w:t>Документиране</w:t>
      </w:r>
    </w:p>
    <w:p w:rsidR="00091CF8" w:rsidRPr="00D67D71" w:rsidRDefault="00B614B6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>Осигурен е актуален списък с нормативни актове, отнасящи се до работата на инсталациите - закони, наредби, инструкции на Министерство на околната среда и водите</w:t>
      </w:r>
      <w:r w:rsidR="00091CF8" w:rsidRPr="00D67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="00091CF8" w:rsidRPr="009222E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Условие 5.4.1./</w:t>
      </w:r>
    </w:p>
    <w:p w:rsidR="00091CF8" w:rsidRPr="00D67D71" w:rsidRDefault="00B614B6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>Изготвен е списък на всички необходими инструкции, изисквани с настоящото разрешително, намиращ се на достъпно място за всички сътрудници</w:t>
      </w:r>
      <w:r w:rsidR="00091CF8" w:rsidRPr="00D67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="00091CF8" w:rsidRPr="009222E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Условие 5.4.2./.</w:t>
      </w:r>
    </w:p>
    <w:p w:rsidR="00091CF8" w:rsidRPr="00D67D71" w:rsidRDefault="00B614B6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>Предоставените документи на отговорните лица се отразяват в списък с регистриран подпис/</w:t>
      </w:r>
      <w:r w:rsidR="00091CF8" w:rsidRPr="009222E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Условие 5.4.3</w:t>
      </w:r>
      <w:r w:rsidR="00091CF8" w:rsidRPr="00D67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./.</w:t>
      </w:r>
    </w:p>
    <w:p w:rsidR="00091CF8" w:rsidRPr="00D67D71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на документи</w:t>
      </w:r>
    </w:p>
    <w:p w:rsidR="00E4733E" w:rsidRPr="00D67D71" w:rsidRDefault="00091CF8" w:rsidP="00E4733E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Съгласно инструкция за актуализация на документите изисквани в комплексното разрешително</w:t>
      </w:r>
      <w:r w:rsidRPr="00D67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222E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Условие 5.5.1</w:t>
      </w:r>
      <w:r w:rsidRPr="00D67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./</w:t>
      </w:r>
      <w:r w:rsidRPr="00D67D71">
        <w:rPr>
          <w:rFonts w:ascii="Times New Roman" w:hAnsi="Times New Roman" w:cs="Times New Roman"/>
          <w:color w:val="000000"/>
          <w:sz w:val="24"/>
          <w:szCs w:val="24"/>
        </w:rPr>
        <w:t>всички документи се актуализират при</w:t>
      </w:r>
      <w:r w:rsidR="00E4733E" w:rsidRPr="00D67D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1CF8" w:rsidRPr="00D67D71" w:rsidRDefault="00E4733E" w:rsidP="00E4733E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ab/>
        <w:t>-промяна в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нормативната уредба на екологичното законодателство;</w:t>
      </w:r>
    </w:p>
    <w:p w:rsidR="00E4733E" w:rsidRPr="00D67D71" w:rsidRDefault="00E4733E">
      <w:pPr>
        <w:shd w:val="clear" w:color="auto" w:fill="FFFFFF"/>
        <w:tabs>
          <w:tab w:val="left" w:pos="715"/>
        </w:tabs>
        <w:spacing w:before="60"/>
        <w:ind w:left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-промяна в комплексното разрешително;</w:t>
      </w:r>
    </w:p>
    <w:p w:rsidR="00E4733E" w:rsidRPr="00D67D71" w:rsidRDefault="00E4733E">
      <w:pPr>
        <w:shd w:val="clear" w:color="auto" w:fill="FFFFFF"/>
        <w:tabs>
          <w:tab w:val="left" w:pos="715"/>
        </w:tabs>
        <w:spacing w:before="60"/>
        <w:ind w:left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-промени в работата но технологичното и пречиствателно оборудване;</w:t>
      </w:r>
    </w:p>
    <w:p w:rsidR="00E4733E" w:rsidRPr="00D67D71" w:rsidRDefault="00E4733E">
      <w:pPr>
        <w:shd w:val="clear" w:color="auto" w:fill="FFFFFF"/>
        <w:tabs>
          <w:tab w:val="left" w:pos="715"/>
        </w:tabs>
        <w:spacing w:before="60"/>
        <w:ind w:left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-настъпила промяна в изискванията за експлоатационна и екологична безопасност на оборудването;</w:t>
      </w:r>
    </w:p>
    <w:p w:rsidR="002B4D03" w:rsidRPr="00D67D71" w:rsidRDefault="00E4733E">
      <w:pPr>
        <w:shd w:val="clear" w:color="auto" w:fill="FFFFFF"/>
        <w:tabs>
          <w:tab w:val="left" w:pos="715"/>
        </w:tabs>
        <w:spacing w:before="60"/>
        <w:ind w:left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-след всяка авария в технологичното и пречиствателно оборудване.</w:t>
      </w:r>
    </w:p>
    <w:p w:rsidR="00091CF8" w:rsidRPr="00D67D71" w:rsidRDefault="002B4D03" w:rsidP="002B4D03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Невалидната документация се заменя с актуализирана.</w:t>
      </w:r>
      <w:r w:rsidR="00E4733E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1CF8" w:rsidRPr="00D67D71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40" w:line="413" w:lineRule="exact"/>
        <w:ind w:left="3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Оперативно управление</w:t>
      </w:r>
    </w:p>
    <w:p w:rsidR="00091CF8" w:rsidRDefault="00F75A67">
      <w:pPr>
        <w:shd w:val="clear" w:color="auto" w:fill="FFFFFF"/>
        <w:tabs>
          <w:tab w:val="left" w:pos="715"/>
        </w:tabs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2421" w:rsidRPr="00D67D71">
        <w:rPr>
          <w:rFonts w:ascii="Times New Roman" w:hAnsi="Times New Roman" w:cs="Times New Roman"/>
          <w:color w:val="000000"/>
          <w:sz w:val="24"/>
          <w:szCs w:val="24"/>
        </w:rPr>
        <w:t>На територията на заводската площадка са налице инструкции за експлоатация и поддръжка на технологичното и пречиствателно оборудване в съответствие с поддържането им в оптимален режим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2421" w:rsidRPr="00D67D71">
        <w:rPr>
          <w:rFonts w:ascii="Times New Roman" w:hAnsi="Times New Roman" w:cs="Times New Roman"/>
          <w:color w:val="000000"/>
          <w:sz w:val="24"/>
          <w:szCs w:val="24"/>
        </w:rPr>
        <w:t>Копия са изложени на място достъпно до съответното оборудване и в стаята на отдел „Поддръжка”</w:t>
      </w:r>
      <w:r w:rsidR="00B21207" w:rsidRPr="00D67D71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B21207" w:rsidRPr="009222E0">
        <w:rPr>
          <w:rFonts w:ascii="Times New Roman" w:hAnsi="Times New Roman" w:cs="Times New Roman"/>
          <w:b/>
          <w:i/>
          <w:sz w:val="24"/>
          <w:szCs w:val="24"/>
        </w:rPr>
        <w:t>Условие 5.6.1</w:t>
      </w:r>
      <w:r w:rsidR="00B21207" w:rsidRPr="00D67D71">
        <w:rPr>
          <w:rFonts w:ascii="Times New Roman" w:hAnsi="Times New Roman" w:cs="Times New Roman"/>
          <w:i/>
          <w:sz w:val="24"/>
          <w:szCs w:val="24"/>
        </w:rPr>
        <w:t>./.</w:t>
      </w:r>
    </w:p>
    <w:p w:rsidR="00D53FFD" w:rsidRPr="002B530A" w:rsidRDefault="00F75A67" w:rsidP="00D53FFD">
      <w:pPr>
        <w:shd w:val="clear" w:color="auto" w:fill="FFFFFF"/>
        <w:ind w:right="-5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3FFD" w:rsidRPr="00D53FFD">
        <w:rPr>
          <w:rFonts w:ascii="Times New Roman" w:hAnsi="Times New Roman" w:cs="Times New Roman"/>
          <w:sz w:val="24"/>
          <w:szCs w:val="24"/>
        </w:rPr>
        <w:t xml:space="preserve">В съответствие с Условие 5.7.4.  от КР се прилага Инструкция за периодична оценка за наличие на нови нормативни разпоредби към работата на инсталациите/ съоръженията, </w:t>
      </w:r>
      <w:r w:rsidR="00D53FFD" w:rsidRPr="00D53FFD">
        <w:rPr>
          <w:rFonts w:ascii="Times New Roman" w:hAnsi="Times New Roman" w:cs="Times New Roman"/>
          <w:sz w:val="24"/>
          <w:szCs w:val="24"/>
        </w:rPr>
        <w:lastRenderedPageBreak/>
        <w:t>произтичащи от нови нормативни актове, и уведомяването на ръководния персонал за предприемане на необходимите организационни/технически действия за постигане съответствие с тези нормативни разпоредби. Въведен е „Дневник за извършени периодични оценки за наличие на нови нормативни разпоредби към работата на инсталациите/ съоръженията, произтичащи от нови нормативни актове”.</w:t>
      </w:r>
    </w:p>
    <w:p w:rsidR="00D53FFD" w:rsidRPr="002B530A" w:rsidRDefault="00F75A67" w:rsidP="002B530A">
      <w:pPr>
        <w:shd w:val="clear" w:color="auto" w:fill="FFFFFF"/>
        <w:ind w:righ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507D">
        <w:rPr>
          <w:rFonts w:ascii="Times New Roman" w:hAnsi="Times New Roman" w:cs="Times New Roman"/>
          <w:sz w:val="24"/>
          <w:szCs w:val="24"/>
        </w:rPr>
        <w:t>За отчетната година не са регистрирани нови нормативни уредби касаещи работата на инсталациите и не е възникнала необходимост от предприемане на действия за привеждане в съответс</w:t>
      </w:r>
      <w:r w:rsidR="00B37854">
        <w:rPr>
          <w:rFonts w:ascii="Times New Roman" w:hAnsi="Times New Roman" w:cs="Times New Roman"/>
          <w:sz w:val="24"/>
          <w:szCs w:val="24"/>
        </w:rPr>
        <w:t xml:space="preserve">твие </w:t>
      </w:r>
      <w:r w:rsidR="00F4507D">
        <w:rPr>
          <w:rFonts w:ascii="Times New Roman" w:hAnsi="Times New Roman" w:cs="Times New Roman"/>
          <w:sz w:val="24"/>
          <w:szCs w:val="24"/>
        </w:rPr>
        <w:t>.</w:t>
      </w:r>
    </w:p>
    <w:p w:rsidR="00091CF8" w:rsidRPr="00D67D71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0" w:line="413" w:lineRule="exact"/>
        <w:ind w:left="3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на съответствие, проверка и коригиращи действия</w:t>
      </w:r>
    </w:p>
    <w:p w:rsidR="00091CF8" w:rsidRPr="00D67D71" w:rsidRDefault="00D74369">
      <w:pPr>
        <w:shd w:val="clear" w:color="auto" w:fill="FFFFFF"/>
        <w:tabs>
          <w:tab w:val="left" w:pos="715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21207" w:rsidRPr="00D67D7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рилагат </w:t>
      </w:r>
      <w:r w:rsidR="00EB61F2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се 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за мониторинг на техническите и емисионни параметри на пречиствателните съоръжения, съгласно условията в комплексното разрешително </w:t>
      </w:r>
      <w:r w:rsidR="00091CF8" w:rsidRPr="00D67D71">
        <w:rPr>
          <w:rFonts w:ascii="Times New Roman" w:hAnsi="Times New Roman" w:cs="Times New Roman"/>
          <w:i/>
          <w:sz w:val="24"/>
          <w:szCs w:val="24"/>
        </w:rPr>
        <w:t>/У</w:t>
      </w:r>
      <w:r w:rsidR="00091CF8" w:rsidRPr="009222E0">
        <w:rPr>
          <w:rFonts w:ascii="Times New Roman" w:hAnsi="Times New Roman" w:cs="Times New Roman"/>
          <w:b/>
          <w:i/>
          <w:sz w:val="24"/>
          <w:szCs w:val="24"/>
        </w:rPr>
        <w:t>словие 5.7.1.</w:t>
      </w:r>
      <w:r w:rsidR="008075B5" w:rsidRPr="009222E0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091CF8" w:rsidRPr="00D67D71" w:rsidRDefault="00D74369">
      <w:pPr>
        <w:shd w:val="clear" w:color="auto" w:fill="FFFFFF"/>
        <w:tabs>
          <w:tab w:val="left" w:pos="715"/>
        </w:tabs>
        <w:spacing w:before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>Прилагат се инструкции за периодична оце</w:t>
      </w:r>
      <w:r w:rsidR="004C51AE">
        <w:rPr>
          <w:rFonts w:ascii="Times New Roman" w:hAnsi="Times New Roman" w:cs="Times New Roman"/>
          <w:color w:val="000000"/>
          <w:sz w:val="24"/>
          <w:szCs w:val="24"/>
        </w:rPr>
        <w:t>нка на съответствието на измере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ните стойности на контролираните параметри с определените норми и ограничения в комплексното </w:t>
      </w:r>
      <w:r w:rsidR="00091CF8" w:rsidRPr="00D67D71">
        <w:rPr>
          <w:rFonts w:ascii="Times New Roman" w:hAnsi="Times New Roman" w:cs="Times New Roman"/>
          <w:sz w:val="24"/>
          <w:szCs w:val="24"/>
        </w:rPr>
        <w:t>разрешително</w:t>
      </w:r>
      <w:r w:rsidR="00EB61F2" w:rsidRPr="00D67D71">
        <w:rPr>
          <w:rFonts w:ascii="Times New Roman" w:hAnsi="Times New Roman" w:cs="Times New Roman"/>
          <w:sz w:val="24"/>
          <w:szCs w:val="24"/>
        </w:rPr>
        <w:t>,</w:t>
      </w:r>
      <w:r w:rsidR="00EB61F2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установяване на </w:t>
      </w:r>
      <w:r w:rsidR="00775A6D" w:rsidRPr="00D67D71">
        <w:rPr>
          <w:rFonts w:ascii="Times New Roman" w:hAnsi="Times New Roman" w:cs="Times New Roman"/>
          <w:color w:val="000000"/>
          <w:sz w:val="24"/>
          <w:szCs w:val="24"/>
        </w:rPr>
        <w:t>причините за допуснатите несъот</w:t>
      </w:r>
      <w:r w:rsidR="00EB61F2" w:rsidRPr="00D67D71">
        <w:rPr>
          <w:rFonts w:ascii="Times New Roman" w:hAnsi="Times New Roman" w:cs="Times New Roman"/>
          <w:color w:val="000000"/>
          <w:sz w:val="24"/>
          <w:szCs w:val="24"/>
        </w:rPr>
        <w:t>ветствия и предприемане на коригиращи действия</w:t>
      </w:r>
      <w:r w:rsidR="00091CF8" w:rsidRPr="00D6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CF8" w:rsidRPr="00D67D71">
        <w:rPr>
          <w:rFonts w:ascii="Times New Roman" w:hAnsi="Times New Roman" w:cs="Times New Roman"/>
          <w:i/>
          <w:sz w:val="24"/>
          <w:szCs w:val="24"/>
        </w:rPr>
        <w:t>/</w:t>
      </w:r>
      <w:r w:rsidR="00091CF8" w:rsidRPr="009222E0">
        <w:rPr>
          <w:rFonts w:ascii="Times New Roman" w:hAnsi="Times New Roman" w:cs="Times New Roman"/>
          <w:b/>
          <w:i/>
          <w:sz w:val="24"/>
          <w:szCs w:val="24"/>
        </w:rPr>
        <w:t>Условие 5.7.2</w:t>
      </w:r>
      <w:r w:rsidR="00EB61F2" w:rsidRPr="009222E0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091CF8" w:rsidRPr="009222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61F2" w:rsidRPr="009222E0">
        <w:rPr>
          <w:rFonts w:ascii="Times New Roman" w:hAnsi="Times New Roman" w:cs="Times New Roman"/>
          <w:b/>
          <w:i/>
          <w:sz w:val="24"/>
          <w:szCs w:val="24"/>
        </w:rPr>
        <w:t xml:space="preserve"> Условие 5.7.3.</w:t>
      </w:r>
      <w:r w:rsidR="00091CF8" w:rsidRPr="009222E0">
        <w:rPr>
          <w:rFonts w:ascii="Times New Roman" w:hAnsi="Times New Roman" w:cs="Times New Roman"/>
          <w:b/>
          <w:i/>
          <w:sz w:val="24"/>
          <w:szCs w:val="24"/>
        </w:rPr>
        <w:t>/.</w:t>
      </w:r>
      <w:r w:rsidR="00091CF8" w:rsidRPr="00D67D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B61F2" w:rsidRPr="00D67D71" w:rsidRDefault="00D74369">
      <w:pPr>
        <w:shd w:val="clear" w:color="auto" w:fill="FFFFFF"/>
        <w:tabs>
          <w:tab w:val="left" w:pos="715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B61F2" w:rsidRPr="00D67D71">
        <w:rPr>
          <w:rFonts w:ascii="Times New Roman" w:hAnsi="Times New Roman" w:cs="Times New Roman"/>
          <w:color w:val="000000"/>
          <w:sz w:val="24"/>
          <w:szCs w:val="24"/>
        </w:rPr>
        <w:t>Оценката на съответствие се прави от комисия в която участ</w:t>
      </w:r>
      <w:r w:rsidR="009E5660">
        <w:rPr>
          <w:rFonts w:ascii="Times New Roman" w:hAnsi="Times New Roman" w:cs="Times New Roman"/>
          <w:color w:val="000000"/>
          <w:sz w:val="24"/>
          <w:szCs w:val="24"/>
        </w:rPr>
        <w:t xml:space="preserve">ват еколога </w:t>
      </w:r>
      <w:r w:rsidR="00EB61F2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и съответните пряко отговорни сътрудници.Комисията установява причините за несъответствия,предприема коригиращи действия и следи за тяхното изпълнение.</w:t>
      </w:r>
    </w:p>
    <w:p w:rsidR="00091CF8" w:rsidRPr="00D67D71" w:rsidRDefault="00091CF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color w:val="000000"/>
          <w:sz w:val="24"/>
          <w:szCs w:val="24"/>
        </w:rPr>
        <w:t>Предотвратяване и контрол на аварийни ситуации;</w:t>
      </w:r>
    </w:p>
    <w:p w:rsidR="00775A6D" w:rsidRPr="00D67D71" w:rsidRDefault="00091CF8">
      <w:pPr>
        <w:shd w:val="clear" w:color="auto" w:fill="FFFFFF"/>
        <w:tabs>
          <w:tab w:val="left" w:pos="71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>Прилага се инструкция за преразглеждане и актуализиране на инструкциите за работа на технологичното и пречиствателно оборудване след всяка авария</w:t>
      </w:r>
      <w:r w:rsidRPr="00D67D71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</w:t>
      </w:r>
      <w:r w:rsidR="00036F76" w:rsidRPr="004F60E5">
        <w:rPr>
          <w:rFonts w:ascii="Times New Roman" w:hAnsi="Times New Roman" w:cs="Times New Roman"/>
          <w:b/>
          <w:sz w:val="24"/>
          <w:szCs w:val="24"/>
        </w:rPr>
        <w:t>/</w:t>
      </w:r>
      <w:r w:rsidR="00D24586" w:rsidRPr="009222E0">
        <w:rPr>
          <w:rFonts w:ascii="Times New Roman" w:hAnsi="Times New Roman" w:cs="Times New Roman"/>
          <w:b/>
          <w:i/>
          <w:sz w:val="24"/>
          <w:szCs w:val="24"/>
        </w:rPr>
        <w:t>Условие 5.8.1.</w:t>
      </w:r>
      <w:r w:rsidRPr="009222E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75A6D" w:rsidRPr="009222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2536" w:rsidRPr="00D67D71" w:rsidRDefault="00E87D29">
      <w:pPr>
        <w:shd w:val="clear" w:color="auto" w:fill="FFFFFF"/>
        <w:tabs>
          <w:tab w:val="left" w:pos="71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>Управителят на фирмата утвърждава план за мероприятията по ограничаване и ликвидиране на посл</w:t>
      </w:r>
      <w:r w:rsidR="007702AA" w:rsidRPr="00D67D71">
        <w:rPr>
          <w:rFonts w:ascii="Times New Roman" w:hAnsi="Times New Roman" w:cs="Times New Roman"/>
          <w:sz w:val="24"/>
          <w:szCs w:val="24"/>
        </w:rPr>
        <w:t>едиците от авариите.В него се д</w:t>
      </w:r>
      <w:r w:rsidR="007702AA" w:rsidRPr="00D67D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7D71">
        <w:rPr>
          <w:rFonts w:ascii="Times New Roman" w:hAnsi="Times New Roman" w:cs="Times New Roman"/>
          <w:sz w:val="24"/>
          <w:szCs w:val="24"/>
        </w:rPr>
        <w:t>финират:</w:t>
      </w:r>
    </w:p>
    <w:p w:rsidR="00E87D29" w:rsidRPr="00D67D71" w:rsidRDefault="00E87D29">
      <w:pPr>
        <w:shd w:val="clear" w:color="auto" w:fill="FFFFFF"/>
        <w:tabs>
          <w:tab w:val="left" w:pos="71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 xml:space="preserve">-цели </w:t>
      </w:r>
    </w:p>
    <w:p w:rsidR="00E87D29" w:rsidRPr="00D67D71" w:rsidRDefault="00E87D29">
      <w:pPr>
        <w:shd w:val="clear" w:color="auto" w:fill="FFFFFF"/>
        <w:tabs>
          <w:tab w:val="left" w:pos="71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>-мерки</w:t>
      </w:r>
    </w:p>
    <w:p w:rsidR="00E87D29" w:rsidRPr="00D67D71" w:rsidRDefault="00E87D29">
      <w:pPr>
        <w:shd w:val="clear" w:color="auto" w:fill="FFFFFF"/>
        <w:tabs>
          <w:tab w:val="left" w:pos="71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>-отговорности</w:t>
      </w:r>
    </w:p>
    <w:p w:rsidR="00AF5C90" w:rsidRDefault="00E87D29" w:rsidP="00AF5C90">
      <w:pPr>
        <w:pStyle w:val="BodyTextIndent"/>
        <w:spacing w:before="120" w:line="240" w:lineRule="auto"/>
        <w:ind w:left="0"/>
        <w:jc w:val="both"/>
        <w:rPr>
          <w:spacing w:val="-1"/>
          <w:sz w:val="24"/>
        </w:rPr>
      </w:pPr>
      <w:r w:rsidRPr="00D67D71">
        <w:rPr>
          <w:sz w:val="24"/>
        </w:rPr>
        <w:t>-документиране на резултатите.</w:t>
      </w:r>
      <w:r w:rsidR="00AF5C90" w:rsidRPr="00AF5C90">
        <w:rPr>
          <w:spacing w:val="-1"/>
          <w:sz w:val="24"/>
        </w:rPr>
        <w:t xml:space="preserve"> </w:t>
      </w:r>
    </w:p>
    <w:p w:rsidR="00E87D29" w:rsidRPr="001E76F1" w:rsidRDefault="00AF5C90" w:rsidP="001E76F1">
      <w:pPr>
        <w:pStyle w:val="BodyTextIndent"/>
        <w:spacing w:before="120" w:line="240" w:lineRule="auto"/>
        <w:ind w:left="0"/>
        <w:jc w:val="both"/>
        <w:rPr>
          <w:i/>
          <w:iCs/>
          <w:spacing w:val="-1"/>
          <w:sz w:val="24"/>
        </w:rPr>
      </w:pPr>
      <w:r w:rsidRPr="00D67D71">
        <w:rPr>
          <w:spacing w:val="-1"/>
          <w:sz w:val="24"/>
        </w:rPr>
        <w:t xml:space="preserve">Налице е инструкция за определяне на причините за авария и предприемане на коригиращи действия </w:t>
      </w:r>
      <w:r>
        <w:rPr>
          <w:i/>
          <w:iCs/>
          <w:spacing w:val="-1"/>
          <w:sz w:val="24"/>
        </w:rPr>
        <w:t>/</w:t>
      </w:r>
      <w:r w:rsidRPr="009222E0">
        <w:rPr>
          <w:b/>
          <w:i/>
          <w:iCs/>
          <w:spacing w:val="-1"/>
          <w:sz w:val="24"/>
        </w:rPr>
        <w:t>Условие 5.8.1</w:t>
      </w:r>
      <w:r w:rsidRPr="00D67D71">
        <w:rPr>
          <w:i/>
          <w:iCs/>
          <w:spacing w:val="-1"/>
          <w:sz w:val="24"/>
        </w:rPr>
        <w:t>./.</w:t>
      </w:r>
    </w:p>
    <w:p w:rsidR="00D53FFD" w:rsidRPr="00D67D71" w:rsidRDefault="00AF5C90">
      <w:pPr>
        <w:shd w:val="clear" w:color="auto" w:fill="FFFFFF"/>
        <w:tabs>
          <w:tab w:val="left" w:pos="715"/>
        </w:tabs>
        <w:spacing w:before="120"/>
        <w:jc w:val="both"/>
        <w:rPr>
          <w:rFonts w:ascii="Times New Roman" w:hAnsi="Times New Roman" w:cs="Times New Roman"/>
          <w:b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FFD">
        <w:rPr>
          <w:rFonts w:ascii="Times New Roman" w:hAnsi="Times New Roman" w:cs="Times New Roman"/>
          <w:sz w:val="24"/>
          <w:szCs w:val="24"/>
        </w:rPr>
        <w:t>Прилага се писменна инструкция</w:t>
      </w:r>
      <w:r w:rsidR="001633ED">
        <w:rPr>
          <w:rFonts w:ascii="Times New Roman" w:hAnsi="Times New Roman" w:cs="Times New Roman"/>
          <w:sz w:val="24"/>
          <w:szCs w:val="24"/>
        </w:rPr>
        <w:t xml:space="preserve"> /</w:t>
      </w:r>
      <w:r w:rsidR="001633ED" w:rsidRPr="009222E0">
        <w:rPr>
          <w:rFonts w:ascii="Times New Roman" w:hAnsi="Times New Roman" w:cs="Times New Roman"/>
          <w:b/>
          <w:sz w:val="24"/>
          <w:szCs w:val="24"/>
        </w:rPr>
        <w:t>Условие 5.8.2</w:t>
      </w:r>
      <w:r w:rsidR="001633ED">
        <w:rPr>
          <w:rFonts w:ascii="Times New Roman" w:hAnsi="Times New Roman" w:cs="Times New Roman"/>
          <w:sz w:val="24"/>
          <w:szCs w:val="24"/>
        </w:rPr>
        <w:t xml:space="preserve">./ </w:t>
      </w:r>
      <w:r w:rsidR="00D53FFD">
        <w:rPr>
          <w:rFonts w:ascii="Times New Roman" w:hAnsi="Times New Roman" w:cs="Times New Roman"/>
          <w:sz w:val="24"/>
          <w:szCs w:val="24"/>
        </w:rPr>
        <w:t xml:space="preserve">за аварийно планиране </w:t>
      </w:r>
      <w:r w:rsidR="001633ED">
        <w:rPr>
          <w:rFonts w:ascii="Times New Roman" w:hAnsi="Times New Roman" w:cs="Times New Roman"/>
          <w:sz w:val="24"/>
          <w:szCs w:val="24"/>
        </w:rPr>
        <w:t xml:space="preserve">и действия при аварии в която </w:t>
      </w:r>
      <w:r w:rsidR="00BF4ED1">
        <w:rPr>
          <w:rFonts w:ascii="Times New Roman" w:hAnsi="Times New Roman" w:cs="Times New Roman"/>
          <w:sz w:val="24"/>
          <w:szCs w:val="24"/>
        </w:rPr>
        <w:t>са включени и уточнени дейностите по :</w:t>
      </w:r>
    </w:p>
    <w:p w:rsidR="00D46D83" w:rsidRPr="00D67D71" w:rsidRDefault="00D07D46" w:rsidP="00B82BA0">
      <w:pPr>
        <w:numPr>
          <w:ilvl w:val="0"/>
          <w:numId w:val="22"/>
        </w:num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1CF8" w:rsidRPr="00D67D71">
        <w:rPr>
          <w:rFonts w:ascii="Times New Roman" w:hAnsi="Times New Roman" w:cs="Times New Roman"/>
          <w:sz w:val="24"/>
          <w:szCs w:val="24"/>
        </w:rPr>
        <w:t>пределяне на опасните вещества и въздействието им в</w:t>
      </w:r>
      <w:r w:rsidR="00AF5C90">
        <w:rPr>
          <w:rFonts w:ascii="Times New Roman" w:hAnsi="Times New Roman" w:cs="Times New Roman"/>
          <w:sz w:val="24"/>
          <w:szCs w:val="24"/>
        </w:rPr>
        <w:t>ърху околната среда при авария.-</w:t>
      </w:r>
      <w:r w:rsidR="000754AE" w:rsidRPr="00D67D71">
        <w:rPr>
          <w:rFonts w:ascii="Times New Roman" w:hAnsi="Times New Roman" w:cs="Times New Roman"/>
          <w:sz w:val="24"/>
          <w:szCs w:val="24"/>
        </w:rPr>
        <w:t>Съгласно информационните л</w:t>
      </w:r>
      <w:r w:rsidR="00F42F9E" w:rsidRPr="00D67D71">
        <w:rPr>
          <w:rFonts w:ascii="Times New Roman" w:hAnsi="Times New Roman" w:cs="Times New Roman"/>
          <w:sz w:val="24"/>
          <w:szCs w:val="24"/>
        </w:rPr>
        <w:t xml:space="preserve">исти за безопасност </w:t>
      </w:r>
      <w:r w:rsidR="00091CF8" w:rsidRPr="00D67D71">
        <w:rPr>
          <w:rFonts w:ascii="Times New Roman" w:hAnsi="Times New Roman" w:cs="Times New Roman"/>
          <w:sz w:val="24"/>
          <w:szCs w:val="24"/>
        </w:rPr>
        <w:t>са регламентирани видовете опасни вещества,категория на опасност,токсик</w:t>
      </w:r>
      <w:r w:rsidR="00956DDA" w:rsidRPr="00D67D71">
        <w:rPr>
          <w:rFonts w:ascii="Times New Roman" w:hAnsi="Times New Roman" w:cs="Times New Roman"/>
          <w:sz w:val="24"/>
          <w:szCs w:val="24"/>
        </w:rPr>
        <w:t>ологична информация, еколо</w:t>
      </w:r>
      <w:r w:rsidR="00091CF8" w:rsidRPr="00D67D71">
        <w:rPr>
          <w:rFonts w:ascii="Times New Roman" w:hAnsi="Times New Roman" w:cs="Times New Roman"/>
          <w:sz w:val="24"/>
          <w:szCs w:val="24"/>
        </w:rPr>
        <w:t>гична информация</w:t>
      </w:r>
    </w:p>
    <w:p w:rsidR="00091CF8" w:rsidRPr="00D67D71" w:rsidRDefault="00D07D46" w:rsidP="00B82BA0">
      <w:pPr>
        <w:pStyle w:val="BodyTextIndent"/>
        <w:numPr>
          <w:ilvl w:val="0"/>
          <w:numId w:val="22"/>
        </w:numPr>
        <w:spacing w:before="60" w:line="240" w:lineRule="auto"/>
        <w:jc w:val="both"/>
        <w:rPr>
          <w:i/>
          <w:iCs/>
          <w:sz w:val="24"/>
        </w:rPr>
      </w:pPr>
      <w:r>
        <w:rPr>
          <w:sz w:val="24"/>
        </w:rPr>
        <w:t>В</w:t>
      </w:r>
      <w:r w:rsidR="00091CF8" w:rsidRPr="00D67D71">
        <w:rPr>
          <w:sz w:val="24"/>
        </w:rPr>
        <w:t>ъзможните аварийни ситуации с въздействие върху околната среда и здравето на хората-земетресение, радиоактивно замърсяване, ураганен вятър,</w:t>
      </w:r>
      <w:r w:rsidR="00965505" w:rsidRPr="00D67D71">
        <w:rPr>
          <w:sz w:val="24"/>
        </w:rPr>
        <w:t>наводнение,</w:t>
      </w:r>
      <w:r w:rsidR="00091CF8" w:rsidRPr="00D67D71">
        <w:rPr>
          <w:sz w:val="24"/>
        </w:rPr>
        <w:t xml:space="preserve"> снегонавявания, заледявания, пожар, изтичане на газ пропан-бутан</w:t>
      </w:r>
      <w:r w:rsidR="00BF4ED1">
        <w:rPr>
          <w:i/>
          <w:iCs/>
          <w:sz w:val="24"/>
        </w:rPr>
        <w:t>.</w:t>
      </w:r>
    </w:p>
    <w:p w:rsidR="00091CF8" w:rsidRPr="00D67D71" w:rsidRDefault="00D07D46" w:rsidP="00B82BA0">
      <w:pPr>
        <w:pStyle w:val="BodyTextIndent"/>
        <w:numPr>
          <w:ilvl w:val="0"/>
          <w:numId w:val="22"/>
        </w:numPr>
        <w:spacing w:before="60" w:line="240" w:lineRule="auto"/>
        <w:jc w:val="both"/>
        <w:rPr>
          <w:sz w:val="24"/>
        </w:rPr>
      </w:pPr>
      <w:r>
        <w:rPr>
          <w:sz w:val="24"/>
        </w:rPr>
        <w:t xml:space="preserve">Определяне </w:t>
      </w:r>
      <w:r w:rsidR="00091CF8" w:rsidRPr="00D67D71">
        <w:rPr>
          <w:sz w:val="24"/>
        </w:rPr>
        <w:t xml:space="preserve"> възможните начини на действие при всяка аварийна ситуация като се има предвид най-добрата защита за живота и здравето на хората и околната среда.</w:t>
      </w:r>
    </w:p>
    <w:p w:rsidR="00AC5744" w:rsidRDefault="00724A3C">
      <w:pPr>
        <w:pStyle w:val="BodyTextIndent"/>
        <w:spacing w:before="60" w:line="240" w:lineRule="auto"/>
        <w:ind w:left="0"/>
        <w:jc w:val="both"/>
        <w:rPr>
          <w:sz w:val="24"/>
        </w:rPr>
      </w:pPr>
      <w:r w:rsidRPr="00D67D71">
        <w:rPr>
          <w:sz w:val="24"/>
        </w:rPr>
        <w:lastRenderedPageBreak/>
        <w:t xml:space="preserve">    </w:t>
      </w:r>
      <w:r w:rsidR="00AC5744">
        <w:rPr>
          <w:sz w:val="24"/>
        </w:rPr>
        <w:t xml:space="preserve">  </w:t>
      </w:r>
      <w:r w:rsidRPr="00D67D71">
        <w:rPr>
          <w:sz w:val="24"/>
        </w:rPr>
        <w:t>В изп</w:t>
      </w:r>
      <w:r w:rsidR="00A529AD" w:rsidRPr="00D67D71">
        <w:rPr>
          <w:sz w:val="24"/>
        </w:rPr>
        <w:t xml:space="preserve">ълнение на чл.4 ал.3 от Закона за отговорността за предотвратяване и отстраняване  </w:t>
      </w:r>
    </w:p>
    <w:p w:rsidR="004B08EC" w:rsidRDefault="00A529AD">
      <w:pPr>
        <w:pStyle w:val="BodyTextIndent"/>
        <w:spacing w:before="60" w:line="240" w:lineRule="auto"/>
        <w:ind w:left="0"/>
        <w:jc w:val="both"/>
        <w:rPr>
          <w:sz w:val="24"/>
        </w:rPr>
      </w:pPr>
      <w:r w:rsidRPr="00D67D71">
        <w:rPr>
          <w:sz w:val="24"/>
        </w:rPr>
        <w:t xml:space="preserve">на екологични щети </w:t>
      </w:r>
      <w:r w:rsidR="004B08EC" w:rsidRPr="00D67D71">
        <w:rPr>
          <w:sz w:val="24"/>
        </w:rPr>
        <w:t xml:space="preserve">(ЗОПОЕЩ обн. ДВ.бр.43/2008г изм ДВ.бр.12/2009г) и Наредба №1 (29/10/2008г.) за вида на превантивните и оздравителни мерки в предвидените случаи </w:t>
      </w:r>
      <w:r w:rsidR="007F33F8" w:rsidRPr="00D67D71">
        <w:rPr>
          <w:sz w:val="24"/>
        </w:rPr>
        <w:t xml:space="preserve">случаи от ЗОПОЕЩ и за минималния размер на разходите за тяхното отстраняване </w:t>
      </w:r>
      <w:r w:rsidR="008075B5">
        <w:rPr>
          <w:sz w:val="24"/>
        </w:rPr>
        <w:t>е</w:t>
      </w:r>
      <w:r w:rsidR="007F33F8" w:rsidRPr="00D67D71">
        <w:rPr>
          <w:sz w:val="24"/>
        </w:rPr>
        <w:t xml:space="preserve"> изговена собствена оценка за възможни случаи на непосредствена заплаха за екологични щети и на случаи на причинени екологични щети със съдържание съгласно Приложение №1 от Наредбата.</w:t>
      </w:r>
    </w:p>
    <w:p w:rsidR="00091CF8" w:rsidRPr="00D67D71" w:rsidRDefault="00091CF8" w:rsidP="00B82BA0">
      <w:pPr>
        <w:pStyle w:val="BodyTextIndent"/>
        <w:numPr>
          <w:ilvl w:val="0"/>
          <w:numId w:val="23"/>
        </w:numPr>
        <w:spacing w:before="60" w:line="240" w:lineRule="auto"/>
        <w:jc w:val="both"/>
        <w:rPr>
          <w:sz w:val="24"/>
        </w:rPr>
      </w:pPr>
      <w:r w:rsidRPr="00D67D71">
        <w:rPr>
          <w:sz w:val="24"/>
        </w:rPr>
        <w:t>Всички сътрудници при постъпване на работа се запознават с аварийния план на фирмата и съпътстващите схеми за евакуация при авария и пожар.</w:t>
      </w:r>
    </w:p>
    <w:p w:rsidR="00091CF8" w:rsidRPr="00D67D71" w:rsidRDefault="00091CF8" w:rsidP="00B82BA0">
      <w:pPr>
        <w:pStyle w:val="BodyTextIndent"/>
        <w:numPr>
          <w:ilvl w:val="0"/>
          <w:numId w:val="23"/>
        </w:numPr>
        <w:spacing w:before="120" w:line="240" w:lineRule="auto"/>
        <w:jc w:val="both"/>
        <w:rPr>
          <w:sz w:val="24"/>
        </w:rPr>
      </w:pPr>
      <w:r w:rsidRPr="00D67D71">
        <w:rPr>
          <w:sz w:val="24"/>
        </w:rPr>
        <w:t xml:space="preserve">Отговорност за планирането и способността на персонала за справяне с извънредни ситуации носи </w:t>
      </w:r>
      <w:r w:rsidR="0023596B" w:rsidRPr="00D67D71">
        <w:rPr>
          <w:sz w:val="24"/>
        </w:rPr>
        <w:t xml:space="preserve">Щабът за координиране при СНАВР.Определени са аварийно-спасителни групи които </w:t>
      </w:r>
      <w:r w:rsidR="00FC3DCC" w:rsidRPr="00D67D71">
        <w:rPr>
          <w:sz w:val="24"/>
        </w:rPr>
        <w:t xml:space="preserve">са обучени да </w:t>
      </w:r>
      <w:r w:rsidR="0023596B" w:rsidRPr="00D67D71">
        <w:rPr>
          <w:sz w:val="24"/>
        </w:rPr>
        <w:t xml:space="preserve">ръководят и участват в организацията при </w:t>
      </w:r>
      <w:r w:rsidR="00FC3DCC" w:rsidRPr="00D67D71">
        <w:rPr>
          <w:sz w:val="24"/>
        </w:rPr>
        <w:t>спасителни и възстановителни работи при различни</w:t>
      </w:r>
      <w:r w:rsidR="0023596B" w:rsidRPr="00D67D71">
        <w:rPr>
          <w:sz w:val="24"/>
        </w:rPr>
        <w:t xml:space="preserve"> </w:t>
      </w:r>
      <w:r w:rsidR="00FC3DCC" w:rsidRPr="00D67D71">
        <w:rPr>
          <w:sz w:val="24"/>
        </w:rPr>
        <w:t>видове бедствия и аварии.</w:t>
      </w:r>
    </w:p>
    <w:p w:rsidR="00091CF8" w:rsidRPr="00AF5C90" w:rsidRDefault="00091CF8" w:rsidP="00B82BA0">
      <w:pPr>
        <w:pStyle w:val="BodyTextIndent"/>
        <w:numPr>
          <w:ilvl w:val="0"/>
          <w:numId w:val="23"/>
        </w:numPr>
        <w:spacing w:before="120" w:line="240" w:lineRule="auto"/>
        <w:jc w:val="both"/>
        <w:rPr>
          <w:i/>
          <w:iCs/>
          <w:spacing w:val="-1"/>
          <w:sz w:val="24"/>
        </w:rPr>
      </w:pPr>
      <w:r w:rsidRPr="00D67D71">
        <w:rPr>
          <w:spacing w:val="-1"/>
          <w:sz w:val="24"/>
        </w:rPr>
        <w:t>определени пътищата за евакуация, аварийните изходи, сборният пункт</w:t>
      </w:r>
      <w:r w:rsidR="00CC3291" w:rsidRPr="00D67D71">
        <w:rPr>
          <w:spacing w:val="-1"/>
          <w:sz w:val="24"/>
        </w:rPr>
        <w:t>, обозначени на специални схеми</w:t>
      </w:r>
      <w:r w:rsidRPr="00D67D71">
        <w:rPr>
          <w:spacing w:val="-1"/>
          <w:sz w:val="24"/>
        </w:rPr>
        <w:t xml:space="preserve"> нераз-делна част от Плана за действие при аварии.</w:t>
      </w:r>
    </w:p>
    <w:p w:rsidR="00091CF8" w:rsidRPr="00D67D71" w:rsidRDefault="00091CF8" w:rsidP="00B82BA0">
      <w:pPr>
        <w:pStyle w:val="BodyTextIndent"/>
        <w:numPr>
          <w:ilvl w:val="0"/>
          <w:numId w:val="23"/>
        </w:numPr>
        <w:spacing w:before="120" w:line="240" w:lineRule="auto"/>
        <w:jc w:val="both"/>
        <w:rPr>
          <w:spacing w:val="-1"/>
          <w:sz w:val="24"/>
        </w:rPr>
      </w:pPr>
      <w:r w:rsidRPr="00D67D71">
        <w:rPr>
          <w:spacing w:val="-1"/>
          <w:sz w:val="24"/>
        </w:rPr>
        <w:t>Определени са средствата за оповестяване на аварията</w:t>
      </w:r>
      <w:r w:rsidR="00402539" w:rsidRPr="00D67D71">
        <w:rPr>
          <w:spacing w:val="-1"/>
          <w:sz w:val="24"/>
        </w:rPr>
        <w:t>-стационарни и мобилни телефони и сигнална аларма към датчиците за газта</w:t>
      </w:r>
      <w:r w:rsidR="00CC3291" w:rsidRPr="00D67D71">
        <w:rPr>
          <w:i/>
          <w:iCs/>
          <w:spacing w:val="-1"/>
          <w:sz w:val="24"/>
        </w:rPr>
        <w:t>.</w:t>
      </w:r>
      <w:r w:rsidRPr="00D67D71">
        <w:rPr>
          <w:spacing w:val="-1"/>
          <w:sz w:val="24"/>
        </w:rPr>
        <w:t xml:space="preserve"> </w:t>
      </w:r>
    </w:p>
    <w:p w:rsidR="00091CF8" w:rsidRPr="00D67D71" w:rsidRDefault="00091CF8" w:rsidP="00B82BA0">
      <w:pPr>
        <w:pStyle w:val="BodyTextIndent"/>
        <w:numPr>
          <w:ilvl w:val="0"/>
          <w:numId w:val="23"/>
        </w:numPr>
        <w:spacing w:before="120" w:line="240" w:lineRule="auto"/>
        <w:jc w:val="both"/>
        <w:rPr>
          <w:spacing w:val="-1"/>
          <w:sz w:val="24"/>
        </w:rPr>
      </w:pPr>
      <w:r w:rsidRPr="00D67D71">
        <w:rPr>
          <w:spacing w:val="-1"/>
          <w:sz w:val="24"/>
        </w:rPr>
        <w:t xml:space="preserve"> регламентирани </w:t>
      </w:r>
      <w:r w:rsidR="00AF5C90">
        <w:rPr>
          <w:spacing w:val="-1"/>
          <w:sz w:val="24"/>
        </w:rPr>
        <w:t xml:space="preserve">са </w:t>
      </w:r>
      <w:r w:rsidRPr="00D67D71">
        <w:rPr>
          <w:spacing w:val="-1"/>
          <w:sz w:val="24"/>
        </w:rPr>
        <w:t>необходимите средства за лична защита</w:t>
      </w:r>
      <w:r w:rsidR="005F0795" w:rsidRPr="00D67D71">
        <w:rPr>
          <w:spacing w:val="-1"/>
          <w:sz w:val="24"/>
        </w:rPr>
        <w:t>-памучно-марлена превръзка,</w:t>
      </w:r>
      <w:r w:rsidR="00C4362E" w:rsidRPr="00D67D71">
        <w:rPr>
          <w:spacing w:val="-1"/>
          <w:sz w:val="24"/>
        </w:rPr>
        <w:t>респиратор</w:t>
      </w:r>
      <w:r w:rsidRPr="00D67D71">
        <w:rPr>
          <w:spacing w:val="-1"/>
          <w:sz w:val="24"/>
        </w:rPr>
        <w:t>,</w:t>
      </w:r>
      <w:r w:rsidR="005F0795" w:rsidRPr="00D67D71">
        <w:rPr>
          <w:spacing w:val="-1"/>
          <w:sz w:val="24"/>
        </w:rPr>
        <w:t>защитен костюм за химична и биологична защита.Прави се редовна проверка и поддръжка.Осигурен е</w:t>
      </w:r>
      <w:r w:rsidRPr="00D67D71">
        <w:rPr>
          <w:spacing w:val="-1"/>
          <w:sz w:val="24"/>
        </w:rPr>
        <w:t xml:space="preserve"> безпрепятствен достъп до местата на съхранението им.</w:t>
      </w:r>
    </w:p>
    <w:p w:rsidR="00091CF8" w:rsidRPr="00D67D71" w:rsidRDefault="00AF5C90" w:rsidP="00B82BA0">
      <w:pPr>
        <w:pStyle w:val="BodyTextIndent"/>
        <w:numPr>
          <w:ilvl w:val="0"/>
          <w:numId w:val="23"/>
        </w:numPr>
        <w:spacing w:before="120" w:line="240" w:lineRule="auto"/>
        <w:jc w:val="both"/>
        <w:rPr>
          <w:spacing w:val="-1"/>
          <w:sz w:val="24"/>
        </w:rPr>
      </w:pPr>
      <w:r>
        <w:rPr>
          <w:spacing w:val="-1"/>
          <w:sz w:val="24"/>
        </w:rPr>
        <w:t>Определени са</w:t>
      </w:r>
      <w:r w:rsidR="00091CF8" w:rsidRPr="00D67D71">
        <w:rPr>
          <w:spacing w:val="-1"/>
          <w:sz w:val="24"/>
        </w:rPr>
        <w:t xml:space="preserve"> ср</w:t>
      </w:r>
      <w:r w:rsidR="00BE461B" w:rsidRPr="00D67D71">
        <w:rPr>
          <w:spacing w:val="-1"/>
          <w:sz w:val="24"/>
        </w:rPr>
        <w:t xml:space="preserve">едствата за противодействие при </w:t>
      </w:r>
      <w:r w:rsidR="00091CF8" w:rsidRPr="00D67D71">
        <w:rPr>
          <w:spacing w:val="-1"/>
          <w:sz w:val="24"/>
        </w:rPr>
        <w:t>аварии-пр</w:t>
      </w:r>
      <w:r w:rsidR="005F0795" w:rsidRPr="00D67D71">
        <w:rPr>
          <w:spacing w:val="-1"/>
          <w:sz w:val="24"/>
        </w:rPr>
        <w:t>отивопожарни хидранти, противопожарни</w:t>
      </w:r>
      <w:r w:rsidR="009B6733">
        <w:rPr>
          <w:spacing w:val="-1"/>
          <w:sz w:val="24"/>
        </w:rPr>
        <w:t xml:space="preserve"> одеала, пожарогасители, коф</w:t>
      </w:r>
      <w:r w:rsidR="00091CF8" w:rsidRPr="00D67D71">
        <w:rPr>
          <w:spacing w:val="-1"/>
          <w:sz w:val="24"/>
        </w:rPr>
        <w:t>помпи, абсорбенти за разливи.</w:t>
      </w:r>
    </w:p>
    <w:p w:rsidR="00091CF8" w:rsidRPr="00D67D71" w:rsidRDefault="00091CF8" w:rsidP="00B82BA0">
      <w:pPr>
        <w:pStyle w:val="BodyTextIndent"/>
        <w:numPr>
          <w:ilvl w:val="0"/>
          <w:numId w:val="23"/>
        </w:numPr>
        <w:tabs>
          <w:tab w:val="left" w:pos="360"/>
        </w:tabs>
        <w:spacing w:before="120" w:line="240" w:lineRule="auto"/>
        <w:jc w:val="both"/>
        <w:rPr>
          <w:i/>
          <w:iCs/>
          <w:spacing w:val="-1"/>
          <w:sz w:val="24"/>
        </w:rPr>
      </w:pPr>
      <w:r w:rsidRPr="00D67D71">
        <w:rPr>
          <w:spacing w:val="-1"/>
          <w:sz w:val="24"/>
        </w:rPr>
        <w:t xml:space="preserve">Съставът на </w:t>
      </w:r>
      <w:r w:rsidR="00AD1FE5" w:rsidRPr="00D67D71">
        <w:rPr>
          <w:sz w:val="24"/>
        </w:rPr>
        <w:t>Щабът за координиране при СНАВР</w:t>
      </w:r>
      <w:r w:rsidR="00AD1FE5" w:rsidRPr="00D67D71">
        <w:rPr>
          <w:spacing w:val="-1"/>
          <w:sz w:val="24"/>
        </w:rPr>
        <w:t xml:space="preserve"> </w:t>
      </w:r>
      <w:r w:rsidRPr="00D67D71">
        <w:rPr>
          <w:spacing w:val="-1"/>
          <w:sz w:val="24"/>
        </w:rPr>
        <w:t>е посочен в инструкция</w:t>
      </w:r>
      <w:r w:rsidR="001E76F1">
        <w:rPr>
          <w:spacing w:val="-1"/>
          <w:sz w:val="24"/>
        </w:rPr>
        <w:t>та</w:t>
      </w:r>
      <w:r w:rsidRPr="00D67D71">
        <w:rPr>
          <w:spacing w:val="-1"/>
          <w:sz w:val="24"/>
        </w:rPr>
        <w:t xml:space="preserve">, </w:t>
      </w:r>
    </w:p>
    <w:p w:rsidR="00091CF8" w:rsidRDefault="00091CF8" w:rsidP="00B82BA0">
      <w:pPr>
        <w:pStyle w:val="BodyTextIndent"/>
        <w:numPr>
          <w:ilvl w:val="0"/>
          <w:numId w:val="23"/>
        </w:numPr>
        <w:spacing w:before="120" w:line="240" w:lineRule="auto"/>
        <w:jc w:val="both"/>
        <w:rPr>
          <w:spacing w:val="-1"/>
          <w:sz w:val="24"/>
        </w:rPr>
      </w:pPr>
      <w:r w:rsidRPr="00D67D71">
        <w:rPr>
          <w:spacing w:val="-1"/>
          <w:sz w:val="24"/>
        </w:rPr>
        <w:t>На информационно табло е представен списък на телефонните номера по оповестяване при спешни и неотложни аварийно-възстановителни мероприятия, който се поддържа актуализиран.</w:t>
      </w:r>
    </w:p>
    <w:p w:rsidR="006D28CD" w:rsidRPr="00D67D71" w:rsidRDefault="006D28CD" w:rsidP="006D28CD">
      <w:pPr>
        <w:pStyle w:val="BodyTextIndent"/>
        <w:spacing w:before="120" w:line="240" w:lineRule="auto"/>
        <w:ind w:left="0"/>
        <w:jc w:val="both"/>
        <w:rPr>
          <w:spacing w:val="-1"/>
          <w:sz w:val="24"/>
        </w:rPr>
      </w:pPr>
      <w:r w:rsidRPr="006D28CD">
        <w:rPr>
          <w:spacing w:val="-1"/>
          <w:sz w:val="24"/>
        </w:rPr>
        <w:t xml:space="preserve">           Във връзка с проверка готовността на персонала  на основание Заповед №055/06.03.2015г.,  се изготви план за отработване на Плана за провеждане на спасителни и неотложни аварийно-възстановителни работи в частта- „П</w:t>
      </w:r>
      <w:r w:rsidR="0041172E">
        <w:rPr>
          <w:spacing w:val="-1"/>
          <w:sz w:val="24"/>
        </w:rPr>
        <w:t>ОЖАР-ВЗРИВ.”  На 12.12.2015</w:t>
      </w:r>
      <w:r w:rsidRPr="006D28CD">
        <w:rPr>
          <w:spacing w:val="-1"/>
          <w:sz w:val="24"/>
        </w:rPr>
        <w:t>г.се проведе практическото занятие по отработване на плана</w:t>
      </w:r>
    </w:p>
    <w:p w:rsidR="00091CF8" w:rsidRPr="00D67D71" w:rsidRDefault="00091CF8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Записи</w:t>
      </w:r>
    </w:p>
    <w:p w:rsidR="00091CF8" w:rsidRPr="00D67D71" w:rsidRDefault="00DC0994">
      <w:pPr>
        <w:shd w:val="clear" w:color="auto" w:fill="FFFFFF"/>
        <w:tabs>
          <w:tab w:val="left" w:pos="907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>Резултатите от собственият мониторинг н</w:t>
      </w:r>
      <w:r>
        <w:rPr>
          <w:rFonts w:ascii="Times New Roman" w:hAnsi="Times New Roman" w:cs="Times New Roman"/>
          <w:color w:val="000000"/>
          <w:sz w:val="24"/>
          <w:szCs w:val="24"/>
        </w:rPr>
        <w:t>а технически и емисионни показа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тели се </w:t>
      </w:r>
      <w:r w:rsidR="00416D21" w:rsidRPr="00D67D7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>окументират</w:t>
      </w:r>
      <w:r w:rsidR="00881928">
        <w:rPr>
          <w:rFonts w:ascii="Times New Roman" w:hAnsi="Times New Roman" w:cs="Times New Roman"/>
          <w:color w:val="000000"/>
          <w:sz w:val="24"/>
          <w:szCs w:val="24"/>
        </w:rPr>
        <w:t xml:space="preserve"> от отговорника  </w:t>
      </w:r>
      <w:r w:rsidR="00416D21" w:rsidRPr="00D67D71">
        <w:rPr>
          <w:rFonts w:ascii="Times New Roman" w:hAnsi="Times New Roman" w:cs="Times New Roman"/>
          <w:color w:val="000000"/>
          <w:sz w:val="24"/>
          <w:szCs w:val="24"/>
        </w:rPr>
        <w:t>по околна среда и се съхраняват в стаята му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. В дневници се отразяват оценката на съответствието на параметрите спрямо заложените норми в комплексното разрешително, причини за установените несъответствия и предприетите коригиращи действия. </w:t>
      </w:r>
      <w:r w:rsidR="00416D21" w:rsidRPr="00D67D71">
        <w:rPr>
          <w:rFonts w:ascii="Times New Roman" w:hAnsi="Times New Roman" w:cs="Times New Roman"/>
          <w:color w:val="000000"/>
          <w:sz w:val="24"/>
          <w:szCs w:val="24"/>
        </w:rPr>
        <w:t>За всяко несъответствие от дадено ограничение в комплексното разрешително се изготвя протокол за несъответст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>вие.</w:t>
      </w:r>
      <w:r w:rsidR="00D27DC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D21" w:rsidRPr="00D67D71">
        <w:rPr>
          <w:rFonts w:ascii="Times New Roman" w:hAnsi="Times New Roman" w:cs="Times New Roman"/>
          <w:color w:val="000000"/>
          <w:sz w:val="24"/>
          <w:szCs w:val="24"/>
        </w:rPr>
        <w:t>В него се  документират резултатите от анализите на съответната комисия по изпълнение на условията в комплексното разрешително.</w:t>
      </w:r>
    </w:p>
    <w:p w:rsidR="00091CF8" w:rsidRPr="00D67D71" w:rsidRDefault="00091CF8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Докладване</w:t>
      </w:r>
    </w:p>
    <w:p w:rsidR="006F4EB8" w:rsidRDefault="00091CF8" w:rsidP="000F7D7E">
      <w:pPr>
        <w:shd w:val="clear" w:color="auto" w:fill="FFFFFF"/>
        <w:tabs>
          <w:tab w:val="left" w:pos="907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9222E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Условие 7.4.</w:t>
      </w:r>
      <w:r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във връзка с </w:t>
      </w:r>
      <w:r w:rsidRPr="009222E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Условие 7.1</w:t>
      </w:r>
      <w:r w:rsidRPr="00D67D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2786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- уведомяване на РИОСВ гр.Стара Загора, Басейнова Дирекция за управление на водите-Източнобеломорски район, гр.Пловдив, Областния </w:t>
      </w:r>
      <w:r w:rsidR="00562786" w:rsidRPr="00D67D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Управител на област Ямбол, Кмета </w:t>
      </w:r>
      <w:r w:rsidR="00D108B7">
        <w:rPr>
          <w:rFonts w:ascii="Times New Roman" w:hAnsi="Times New Roman" w:cs="Times New Roman"/>
          <w:color w:val="000000"/>
          <w:sz w:val="24"/>
          <w:szCs w:val="24"/>
        </w:rPr>
        <w:t>на община Тунджа, ОУ на ПБЗН</w:t>
      </w:r>
      <w:r w:rsidR="00154521">
        <w:rPr>
          <w:rFonts w:ascii="Times New Roman" w:hAnsi="Times New Roman" w:cs="Times New Roman"/>
          <w:color w:val="000000"/>
          <w:sz w:val="24"/>
          <w:szCs w:val="24"/>
        </w:rPr>
        <w:t xml:space="preserve"> Ямбол</w:t>
      </w:r>
      <w:r w:rsidR="00562786" w:rsidRPr="00D67D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746A" w:rsidRDefault="00AF746A" w:rsidP="000F7D7E">
      <w:pPr>
        <w:shd w:val="clear" w:color="auto" w:fill="FFFFFF"/>
        <w:tabs>
          <w:tab w:val="left" w:pos="907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-Писмо изх.№026/22.01.2015г.до РИОСВ Стара Загора и БДИБР гр.Пловдив за установени несъответствия със </w:t>
      </w:r>
      <w:r w:rsidRPr="00AF746A">
        <w:rPr>
          <w:rFonts w:ascii="Times New Roman" w:hAnsi="Times New Roman" w:cs="Times New Roman"/>
          <w:color w:val="000000"/>
          <w:sz w:val="24"/>
          <w:szCs w:val="24"/>
        </w:rPr>
        <w:t xml:space="preserve">стойностите на индивидуалните емисионни ограничения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проведен вътрешен мониторинг на отпадни води на показателите неразтворени вещества и БПК5  презм.януари 2015г.</w:t>
      </w:r>
    </w:p>
    <w:p w:rsidR="00AF746A" w:rsidRPr="00D67D71" w:rsidRDefault="00AF746A" w:rsidP="000F7D7E">
      <w:pPr>
        <w:shd w:val="clear" w:color="auto" w:fill="FFFFFF"/>
        <w:tabs>
          <w:tab w:val="left" w:pos="907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-Писмо изх.№146/15.06</w:t>
      </w:r>
      <w:r w:rsidRPr="00AF746A">
        <w:rPr>
          <w:rFonts w:ascii="Times New Roman" w:hAnsi="Times New Roman" w:cs="Times New Roman"/>
          <w:color w:val="000000"/>
          <w:sz w:val="24"/>
          <w:szCs w:val="24"/>
        </w:rPr>
        <w:t xml:space="preserve">.2015г.до РИОСВ Стара Загора и БДИБР гр.Пловдив за установени несъответствия със стойностите на индивидуалните емисионни ограничения при проведен вътрешен мониторинг 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отпадни води на показателя БПК5  при ПТ№3 изход ПСБФВ.</w:t>
      </w:r>
    </w:p>
    <w:p w:rsidR="00726691" w:rsidRDefault="00D108B7" w:rsidP="00D108B7">
      <w:pPr>
        <w:shd w:val="clear" w:color="auto" w:fill="FFFFFF"/>
        <w:tabs>
          <w:tab w:val="left" w:pos="907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343DF9" w:rsidRPr="00D67D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4521">
        <w:rPr>
          <w:rFonts w:ascii="Times New Roman" w:hAnsi="Times New Roman" w:cs="Times New Roman"/>
          <w:color w:val="000000"/>
          <w:sz w:val="24"/>
          <w:szCs w:val="24"/>
        </w:rPr>
        <w:t xml:space="preserve">Писмо </w:t>
      </w:r>
      <w:r w:rsidR="00343DF9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изх.№</w:t>
      </w:r>
      <w:r w:rsidR="005219E8">
        <w:rPr>
          <w:rFonts w:ascii="Times New Roman" w:hAnsi="Times New Roman" w:cs="Times New Roman"/>
          <w:color w:val="000000"/>
          <w:sz w:val="24"/>
          <w:szCs w:val="24"/>
        </w:rPr>
        <w:t>203/15</w:t>
      </w:r>
      <w:r w:rsidR="0010242A" w:rsidRPr="00D67D7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219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0242A" w:rsidRPr="00D67D7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B2D89" w:rsidRPr="00D67D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219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E5B08" w:rsidRPr="00D67D7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B6733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1545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B6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521">
        <w:rPr>
          <w:rFonts w:ascii="Times New Roman" w:hAnsi="Times New Roman" w:cs="Times New Roman"/>
          <w:color w:val="000000"/>
          <w:sz w:val="24"/>
          <w:szCs w:val="24"/>
        </w:rPr>
        <w:t>БДИБР гр.Пловдив ;</w:t>
      </w:r>
      <w:r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Областния Управител на област Ямбол, Кмета </w:t>
      </w:r>
      <w:r w:rsidR="00154521">
        <w:rPr>
          <w:rFonts w:ascii="Times New Roman" w:hAnsi="Times New Roman" w:cs="Times New Roman"/>
          <w:color w:val="000000"/>
          <w:sz w:val="24"/>
          <w:szCs w:val="24"/>
        </w:rPr>
        <w:t>на община Тунджа;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ОУ на ПБЗН </w:t>
      </w:r>
      <w:r w:rsidR="00154521">
        <w:rPr>
          <w:rFonts w:ascii="Times New Roman" w:hAnsi="Times New Roman" w:cs="Times New Roman"/>
          <w:color w:val="000000"/>
          <w:sz w:val="24"/>
          <w:szCs w:val="24"/>
        </w:rPr>
        <w:t xml:space="preserve"> гр.Ямбол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установени несъответствия със стойностите на индивидуалните емисионни ограничения </w:t>
      </w:r>
      <w:r w:rsidR="00493CB1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154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B08" w:rsidRPr="00D67D71">
        <w:rPr>
          <w:rFonts w:ascii="Times New Roman" w:hAnsi="Times New Roman" w:cs="Times New Roman"/>
          <w:color w:val="000000"/>
          <w:sz w:val="24"/>
          <w:szCs w:val="24"/>
        </w:rPr>
        <w:t>мониторин</w:t>
      </w:r>
      <w:r w:rsidR="00935C52">
        <w:rPr>
          <w:rFonts w:ascii="Times New Roman" w:hAnsi="Times New Roman" w:cs="Times New Roman"/>
          <w:color w:val="000000"/>
          <w:sz w:val="24"/>
          <w:szCs w:val="24"/>
        </w:rPr>
        <w:t xml:space="preserve">г на отпадъчни води </w:t>
      </w:r>
      <w:r w:rsidR="007A3A2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521">
        <w:rPr>
          <w:rFonts w:ascii="Times New Roman" w:hAnsi="Times New Roman" w:cs="Times New Roman"/>
          <w:color w:val="000000"/>
          <w:sz w:val="24"/>
          <w:szCs w:val="24"/>
        </w:rPr>
        <w:t xml:space="preserve">от РИОСВ гр.Ст.Загора  </w:t>
      </w:r>
      <w:r w:rsidR="007A3A2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219E8">
        <w:rPr>
          <w:rFonts w:ascii="Times New Roman" w:hAnsi="Times New Roman" w:cs="Times New Roman"/>
          <w:color w:val="000000"/>
          <w:sz w:val="24"/>
          <w:szCs w:val="24"/>
        </w:rPr>
        <w:t>24.06</w:t>
      </w:r>
      <w:r w:rsidR="007A3A28" w:rsidRPr="00D67D7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5219E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E5B08" w:rsidRPr="00D67D7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A46439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872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FE3446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показателите</w:t>
      </w:r>
      <w:r w:rsidR="005219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E34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06DE9">
        <w:rPr>
          <w:rFonts w:ascii="Times New Roman" w:hAnsi="Times New Roman" w:cs="Times New Roman"/>
          <w:color w:val="000000"/>
          <w:sz w:val="24"/>
          <w:szCs w:val="24"/>
        </w:rPr>
        <w:t>неразтворени вещества ,</w:t>
      </w:r>
      <w:r w:rsidR="003B1653">
        <w:rPr>
          <w:rFonts w:ascii="Times New Roman" w:hAnsi="Times New Roman" w:cs="Times New Roman"/>
          <w:color w:val="000000"/>
          <w:sz w:val="24"/>
          <w:szCs w:val="24"/>
        </w:rPr>
        <w:t>БПК5</w:t>
      </w:r>
      <w:r w:rsidR="00507E72">
        <w:rPr>
          <w:rFonts w:ascii="Times New Roman" w:hAnsi="Times New Roman" w:cs="Times New Roman"/>
          <w:color w:val="000000"/>
          <w:sz w:val="24"/>
          <w:szCs w:val="24"/>
        </w:rPr>
        <w:t>,Х</w:t>
      </w:r>
      <w:r w:rsidR="005219E8">
        <w:rPr>
          <w:rFonts w:ascii="Times New Roman" w:hAnsi="Times New Roman" w:cs="Times New Roman"/>
          <w:color w:val="000000"/>
          <w:sz w:val="24"/>
          <w:szCs w:val="24"/>
        </w:rPr>
        <w:t xml:space="preserve">ПК </w:t>
      </w:r>
      <w:r w:rsidR="003B165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54521">
        <w:rPr>
          <w:rFonts w:ascii="Times New Roman" w:hAnsi="Times New Roman" w:cs="Times New Roman"/>
          <w:color w:val="000000"/>
          <w:sz w:val="24"/>
          <w:szCs w:val="24"/>
        </w:rPr>
        <w:t xml:space="preserve">нефтопродукти на пробовземни точки </w:t>
      </w:r>
      <w:r w:rsidR="005219E8">
        <w:rPr>
          <w:rFonts w:ascii="Times New Roman" w:hAnsi="Times New Roman" w:cs="Times New Roman"/>
          <w:color w:val="000000"/>
          <w:sz w:val="24"/>
          <w:szCs w:val="24"/>
        </w:rPr>
        <w:t>№4 изход площадка</w:t>
      </w:r>
      <w:r w:rsidR="003B1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1029" w:rsidRPr="00D67D71" w:rsidRDefault="004C3EB2" w:rsidP="00F249F3">
      <w:pPr>
        <w:shd w:val="clear" w:color="auto" w:fill="FFFFFF"/>
        <w:tabs>
          <w:tab w:val="left" w:pos="907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9732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91CF8" w:rsidRPr="00D67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Условие 7.4.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във връзка с </w:t>
      </w:r>
      <w:r w:rsidR="00091CF8" w:rsidRPr="00D67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Условие 7.2.</w:t>
      </w:r>
      <w:r w:rsidR="007F54EF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е изпратена информация с прило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жени протоколи от извършен </w:t>
      </w:r>
      <w:r w:rsidR="002A1029" w:rsidRPr="00D67D71">
        <w:rPr>
          <w:rFonts w:ascii="Times New Roman" w:hAnsi="Times New Roman" w:cs="Times New Roman"/>
          <w:color w:val="000000"/>
          <w:sz w:val="24"/>
          <w:szCs w:val="24"/>
        </w:rPr>
        <w:t>собствен мониторинг на отпадъчни води</w:t>
      </w:r>
      <w:r w:rsidR="00091CF8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до РИОСВ гр.Стара Загора и Басейнова Дирекция за управление на водите-Източнобеломорски район гр.Пловдив</w:t>
      </w:r>
      <w:r w:rsidR="002A1029" w:rsidRPr="00D67D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2F9E" w:rsidRDefault="00F249F3" w:rsidP="00C92F9E">
      <w:pPr>
        <w:shd w:val="clear" w:color="auto" w:fill="FFFFFF"/>
        <w:tabs>
          <w:tab w:val="left" w:pos="907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2C2F">
        <w:rPr>
          <w:rFonts w:ascii="Times New Roman" w:hAnsi="Times New Roman" w:cs="Times New Roman"/>
          <w:color w:val="000000"/>
          <w:sz w:val="24"/>
          <w:szCs w:val="24"/>
        </w:rPr>
        <w:t xml:space="preserve">       -</w:t>
      </w:r>
      <w:r w:rsidR="00A87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Мониторинг </w:t>
      </w:r>
      <w:r w:rsidRPr="00872936">
        <w:rPr>
          <w:rFonts w:ascii="Times New Roman" w:hAnsi="Times New Roman" w:cs="Times New Roman"/>
          <w:b/>
          <w:color w:val="000000"/>
          <w:sz w:val="24"/>
          <w:szCs w:val="24"/>
        </w:rPr>
        <w:t>изход</w:t>
      </w:r>
      <w:r w:rsidR="00A87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011B" w:rsidRPr="00872936">
        <w:rPr>
          <w:rFonts w:ascii="Times New Roman" w:hAnsi="Times New Roman" w:cs="Times New Roman"/>
          <w:b/>
          <w:color w:val="000000"/>
          <w:sz w:val="24"/>
          <w:szCs w:val="24"/>
        </w:rPr>
        <w:t>ПСОВ</w:t>
      </w:r>
      <w:r w:rsidR="00A87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029" w:rsidRPr="00D67D71">
        <w:rPr>
          <w:rFonts w:ascii="Times New Roman" w:hAnsi="Times New Roman" w:cs="Times New Roman"/>
          <w:color w:val="000000"/>
          <w:sz w:val="24"/>
          <w:szCs w:val="24"/>
        </w:rPr>
        <w:t>ежемесе</w:t>
      </w:r>
      <w:r>
        <w:rPr>
          <w:rFonts w:ascii="Times New Roman" w:hAnsi="Times New Roman" w:cs="Times New Roman"/>
          <w:color w:val="000000"/>
          <w:sz w:val="24"/>
          <w:szCs w:val="24"/>
        </w:rPr>
        <w:t>чно</w:t>
      </w:r>
      <w:r w:rsidR="005D011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писма</w:t>
      </w:r>
      <w:r w:rsidR="00C92F9E">
        <w:rPr>
          <w:rFonts w:ascii="Times New Roman" w:hAnsi="Times New Roman" w:cs="Times New Roman"/>
          <w:color w:val="000000"/>
          <w:sz w:val="24"/>
          <w:szCs w:val="24"/>
        </w:rPr>
        <w:t xml:space="preserve"> изх.</w:t>
      </w:r>
      <w:r w:rsidR="00436BDD">
        <w:rPr>
          <w:rFonts w:ascii="Times New Roman" w:hAnsi="Times New Roman" w:cs="Times New Roman"/>
          <w:color w:val="000000"/>
          <w:sz w:val="24"/>
          <w:szCs w:val="24"/>
        </w:rPr>
        <w:t>№074/06.03.2015г.</w:t>
      </w:r>
      <w:r w:rsidR="00907F8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679C0" w:rsidRPr="00D67D7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36BDD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="000679C0" w:rsidRPr="00D67D7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36BDD">
        <w:rPr>
          <w:rFonts w:ascii="Times New Roman" w:hAnsi="Times New Roman" w:cs="Times New Roman"/>
          <w:color w:val="000000"/>
          <w:sz w:val="24"/>
          <w:szCs w:val="24"/>
        </w:rPr>
        <w:t>10.06</w:t>
      </w:r>
      <w:r w:rsidR="007A3A28" w:rsidRPr="00D67D7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36BD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07F8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5507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644F3D" w:rsidRDefault="001E7C0A" w:rsidP="00C92F9E">
      <w:pPr>
        <w:shd w:val="clear" w:color="auto" w:fill="FFFFFF"/>
        <w:tabs>
          <w:tab w:val="left" w:pos="907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№162</w:t>
      </w:r>
      <w:r w:rsidR="00F6467B" w:rsidRPr="00D67D7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06.07</w:t>
      </w:r>
      <w:r w:rsidR="008B4DF3" w:rsidRPr="00D67D7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87F9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60AD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2CAD" w:rsidRPr="00D67D7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C70C6">
        <w:rPr>
          <w:rFonts w:ascii="Times New Roman" w:hAnsi="Times New Roman" w:cs="Times New Roman"/>
          <w:color w:val="000000"/>
          <w:sz w:val="24"/>
          <w:szCs w:val="24"/>
        </w:rPr>
        <w:t>188</w:t>
      </w:r>
      <w:r w:rsidR="00EB2CAD" w:rsidRPr="00D67D7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C70C6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B2CAD" w:rsidRPr="00D67D71"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8C70C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60AD5">
        <w:rPr>
          <w:rFonts w:ascii="Times New Roman" w:hAnsi="Times New Roman" w:cs="Times New Roman"/>
          <w:color w:val="000000"/>
          <w:sz w:val="24"/>
          <w:szCs w:val="24"/>
        </w:rPr>
        <w:t>г.;</w:t>
      </w:r>
      <w:r w:rsidR="005B5154" w:rsidRPr="00D67D7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C70C6">
        <w:rPr>
          <w:rFonts w:ascii="Times New Roman" w:hAnsi="Times New Roman" w:cs="Times New Roman"/>
          <w:color w:val="000000"/>
          <w:sz w:val="24"/>
          <w:szCs w:val="24"/>
        </w:rPr>
        <w:t>211</w:t>
      </w:r>
      <w:r w:rsidR="005B5154" w:rsidRPr="00D67D7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C70C6">
        <w:rPr>
          <w:rFonts w:ascii="Times New Roman" w:hAnsi="Times New Roman" w:cs="Times New Roman"/>
          <w:color w:val="000000"/>
          <w:sz w:val="24"/>
          <w:szCs w:val="24"/>
        </w:rPr>
        <w:t>28.09</w:t>
      </w:r>
      <w:r w:rsidR="005B5154" w:rsidRPr="00D67D7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C70C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019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5507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A1029" w:rsidRPr="00D67D7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C70C6">
        <w:rPr>
          <w:rFonts w:ascii="Times New Roman" w:hAnsi="Times New Roman" w:cs="Times New Roman"/>
          <w:color w:val="000000"/>
          <w:sz w:val="24"/>
          <w:szCs w:val="24"/>
        </w:rPr>
        <w:t>218</w:t>
      </w:r>
      <w:r w:rsidR="005B5154" w:rsidRPr="00D67D7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C70C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5015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C70C6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="005B5154" w:rsidRPr="00D67D7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C70C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55076">
        <w:rPr>
          <w:rFonts w:ascii="Times New Roman" w:hAnsi="Times New Roman" w:cs="Times New Roman"/>
          <w:color w:val="000000"/>
          <w:sz w:val="24"/>
          <w:szCs w:val="24"/>
        </w:rPr>
        <w:t>г.;</w:t>
      </w:r>
      <w:r w:rsidR="00F5067B" w:rsidRPr="00D67D7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44F3D">
        <w:rPr>
          <w:rFonts w:ascii="Times New Roman" w:hAnsi="Times New Roman" w:cs="Times New Roman"/>
          <w:color w:val="000000"/>
          <w:sz w:val="24"/>
          <w:szCs w:val="24"/>
        </w:rPr>
        <w:t>267</w:t>
      </w:r>
      <w:r w:rsidR="00F5067B" w:rsidRPr="00D67D7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44F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C0616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524A1E" w:rsidRPr="00D67D7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44F3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C061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0550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1029" w:rsidRPr="00D67D71" w:rsidRDefault="00BA5257" w:rsidP="00C92F9E">
      <w:pPr>
        <w:shd w:val="clear" w:color="auto" w:fill="FFFFFF"/>
        <w:tabs>
          <w:tab w:val="left" w:pos="907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№0</w:t>
      </w:r>
      <w:r w:rsidR="0085723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D67D7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5723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019AF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Pr="00D67D7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44F3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9AF"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</w:p>
    <w:p w:rsidR="00FA7A03" w:rsidRDefault="00032C2F" w:rsidP="00F249F3">
      <w:pPr>
        <w:shd w:val="clear" w:color="auto" w:fill="FFFFFF"/>
        <w:tabs>
          <w:tab w:val="left" w:pos="907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FA7A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5608" w:rsidRPr="00644EBD">
        <w:rPr>
          <w:rFonts w:ascii="Times New Roman" w:hAnsi="Times New Roman" w:cs="Times New Roman"/>
          <w:b/>
          <w:color w:val="000000"/>
          <w:sz w:val="24"/>
          <w:szCs w:val="24"/>
        </w:rPr>
        <w:t>-Монит</w:t>
      </w:r>
      <w:r w:rsidR="00B23913" w:rsidRPr="00644EBD">
        <w:rPr>
          <w:rFonts w:ascii="Times New Roman" w:hAnsi="Times New Roman" w:cs="Times New Roman"/>
          <w:b/>
          <w:color w:val="000000"/>
          <w:sz w:val="24"/>
          <w:szCs w:val="24"/>
        </w:rPr>
        <w:t>оринг</w:t>
      </w:r>
      <w:r w:rsidR="00305608" w:rsidRPr="00644EBD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B23913" w:rsidRPr="00FA7A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изход </w:t>
      </w:r>
      <w:r w:rsidR="00305608" w:rsidRPr="00FA7A03">
        <w:rPr>
          <w:rFonts w:ascii="Times New Roman" w:hAnsi="Times New Roman" w:cs="Times New Roman"/>
          <w:b/>
          <w:color w:val="000000"/>
          <w:sz w:val="24"/>
          <w:szCs w:val="24"/>
        </w:rPr>
        <w:t>ПСБФВ</w:t>
      </w:r>
      <w:r w:rsidR="00B23913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A03">
        <w:rPr>
          <w:rFonts w:ascii="Times New Roman" w:hAnsi="Times New Roman" w:cs="Times New Roman"/>
          <w:color w:val="000000"/>
          <w:sz w:val="24"/>
          <w:szCs w:val="24"/>
        </w:rPr>
        <w:t>–веднъж на тримесечие писма</w:t>
      </w:r>
      <w:r w:rsidR="00FE652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A7A03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FE6526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1E7C0A">
        <w:rPr>
          <w:rFonts w:ascii="Times New Roman" w:hAnsi="Times New Roman" w:cs="Times New Roman"/>
          <w:color w:val="000000"/>
          <w:sz w:val="24"/>
          <w:szCs w:val="24"/>
        </w:rPr>
        <w:t>№162/06.07</w:t>
      </w:r>
      <w:r w:rsidR="00A03D66" w:rsidRPr="00D67D7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E7C0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44F3D">
        <w:rPr>
          <w:rFonts w:ascii="Times New Roman" w:hAnsi="Times New Roman" w:cs="Times New Roman"/>
          <w:color w:val="000000"/>
          <w:sz w:val="24"/>
          <w:szCs w:val="24"/>
        </w:rPr>
        <w:t>г.;</w:t>
      </w:r>
    </w:p>
    <w:p w:rsidR="00305608" w:rsidRPr="00D67D71" w:rsidRDefault="008C70C6" w:rsidP="00F249F3">
      <w:pPr>
        <w:shd w:val="clear" w:color="auto" w:fill="FFFFFF"/>
        <w:tabs>
          <w:tab w:val="left" w:pos="90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color w:val="000000"/>
          <w:sz w:val="24"/>
          <w:szCs w:val="24"/>
        </w:rPr>
        <w:t>№218/08.10.2015г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  <w:r w:rsidR="00857230" w:rsidRPr="00857230">
        <w:t xml:space="preserve"> </w:t>
      </w:r>
      <w:r w:rsidR="00857230" w:rsidRPr="00857230">
        <w:rPr>
          <w:rFonts w:ascii="Times New Roman" w:hAnsi="Times New Roman" w:cs="Times New Roman"/>
          <w:color w:val="000000"/>
          <w:sz w:val="24"/>
          <w:szCs w:val="24"/>
        </w:rPr>
        <w:t>№267/1.12.2015г</w:t>
      </w:r>
    </w:p>
    <w:p w:rsidR="00DB34AF" w:rsidRDefault="00FE6526" w:rsidP="00DB34AF">
      <w:pPr>
        <w:shd w:val="clear" w:color="auto" w:fill="FFFFFF"/>
        <w:tabs>
          <w:tab w:val="left" w:pos="907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2C2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913" w:rsidRPr="00FE6526">
        <w:rPr>
          <w:rFonts w:ascii="Times New Roman" w:hAnsi="Times New Roman" w:cs="Times New Roman"/>
          <w:b/>
          <w:color w:val="000000"/>
          <w:sz w:val="24"/>
          <w:szCs w:val="24"/>
        </w:rPr>
        <w:t>-Мониторинг-изход площадка</w:t>
      </w:r>
      <w:r w:rsidR="00A43684" w:rsidRPr="00FE6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изход закрита част отвеждащ колектор</w:t>
      </w:r>
      <w:r w:rsidR="00A43684"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4AF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B61942" w:rsidRPr="00D67D71" w:rsidRDefault="003C238C" w:rsidP="00DB34AF">
      <w:pPr>
        <w:shd w:val="clear" w:color="auto" w:fill="FFFFFF"/>
        <w:tabs>
          <w:tab w:val="left" w:pos="907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>веднъж на шест месеца-</w:t>
      </w:r>
      <w:r w:rsidR="00A52CA0" w:rsidRPr="00D67D71">
        <w:rPr>
          <w:rFonts w:ascii="Times New Roman" w:hAnsi="Times New Roman" w:cs="Times New Roman"/>
          <w:color w:val="000000"/>
          <w:sz w:val="24"/>
          <w:szCs w:val="24"/>
        </w:rPr>
        <w:t>писма изх.</w:t>
      </w:r>
      <w:r w:rsidR="00216BD7" w:rsidRPr="00D67D7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E7C0A">
        <w:rPr>
          <w:rFonts w:ascii="Times New Roman" w:hAnsi="Times New Roman" w:cs="Times New Roman"/>
          <w:color w:val="000000"/>
          <w:sz w:val="24"/>
          <w:szCs w:val="24"/>
        </w:rPr>
        <w:t>162</w:t>
      </w:r>
      <w:r w:rsidR="003151D3" w:rsidRPr="00D67D7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E2A0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E7C0A">
        <w:rPr>
          <w:rFonts w:ascii="Times New Roman" w:hAnsi="Times New Roman" w:cs="Times New Roman"/>
          <w:color w:val="000000"/>
          <w:sz w:val="24"/>
          <w:szCs w:val="24"/>
        </w:rPr>
        <w:t>6.07</w:t>
      </w:r>
      <w:r w:rsidR="00216BD7" w:rsidRPr="00D67D7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E7C0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D395D" w:rsidRPr="00D67D7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D1A1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C70C6" w:rsidRPr="008C70C6">
        <w:t xml:space="preserve"> </w:t>
      </w:r>
      <w:r w:rsidR="008C70C6" w:rsidRPr="008C70C6">
        <w:rPr>
          <w:rFonts w:ascii="Times New Roman" w:hAnsi="Times New Roman" w:cs="Times New Roman"/>
          <w:color w:val="000000"/>
          <w:sz w:val="24"/>
          <w:szCs w:val="24"/>
        </w:rPr>
        <w:t xml:space="preserve">;№218/08.10.2015г </w:t>
      </w:r>
      <w:r w:rsidR="00F73D4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57230" w:rsidRPr="00857230">
        <w:t xml:space="preserve"> </w:t>
      </w:r>
      <w:r w:rsidR="00857230" w:rsidRPr="00857230">
        <w:rPr>
          <w:rFonts w:ascii="Times New Roman" w:hAnsi="Times New Roman" w:cs="Times New Roman"/>
          <w:color w:val="000000"/>
          <w:sz w:val="24"/>
          <w:szCs w:val="24"/>
        </w:rPr>
        <w:t xml:space="preserve"> №267/1.12.2015г</w:t>
      </w:r>
    </w:p>
    <w:p w:rsidR="00091CF8" w:rsidRPr="00D67D71" w:rsidRDefault="0075640F" w:rsidP="002A1029">
      <w:pPr>
        <w:shd w:val="clear" w:color="auto" w:fill="FFFFFF"/>
        <w:tabs>
          <w:tab w:val="left" w:pos="907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CF8" w:rsidRPr="00D67D7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Актуализация на СУОС</w:t>
      </w:r>
    </w:p>
    <w:p w:rsidR="00992046" w:rsidRPr="00D67D71" w:rsidRDefault="0099366C" w:rsidP="00A46439">
      <w:pPr>
        <w:shd w:val="clear" w:color="auto" w:fill="FFFFFF"/>
        <w:spacing w:before="6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</w:t>
      </w:r>
      <w:r w:rsidR="00264E8D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През 2010г  са  </w:t>
      </w:r>
      <w:r w:rsidR="00177916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предприети</w:t>
      </w:r>
      <w:r w:rsidR="00EE4D85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действия за актуализиране н</w:t>
      </w:r>
      <w:r w:rsidR="00992046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а Комплексното ни разрешително с </w:t>
      </w:r>
      <w:r w:rsidR="00EE4D85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писмо до Дирекция „Превантивна дейност” на МОСВ изх.№079/10.02.2010г.</w:t>
      </w:r>
      <w:r w:rsidR="00AD729F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;писмо изх.№086/12.02.2010г до </w:t>
      </w:r>
      <w:r w:rsidR="00BC46AE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РИОСВ-гр.Стара Загора</w:t>
      </w:r>
      <w:r w:rsidR="009B673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</w:t>
      </w:r>
      <w:r w:rsidR="00FF516B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поискана консултация за процедура  </w:t>
      </w:r>
      <w:r w:rsidR="00EE1A2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относно планирани промени на КР</w:t>
      </w:r>
      <w:r w:rsidR="0057655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№</w:t>
      </w:r>
      <w:r w:rsidR="00EE1A2A" w:rsidRPr="00D851D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FF516B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95/2006г.</w:t>
      </w:r>
      <w:r w:rsidR="004160E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за „Разширение на капацитет на действуваща инсталация „</w:t>
      </w:r>
      <w:r w:rsidR="00FF516B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</w:p>
    <w:p w:rsidR="00091CF8" w:rsidRPr="00D67D71" w:rsidRDefault="00261997" w:rsidP="00A46439">
      <w:pPr>
        <w:shd w:val="clear" w:color="auto" w:fill="FFFFFF"/>
        <w:spacing w:before="6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</w:t>
      </w:r>
      <w:r w:rsidR="00177916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="00992046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177916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отговор</w:t>
      </w:r>
      <w:r w:rsidR="00992046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с </w:t>
      </w:r>
      <w:r w:rsidR="002102E7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писмо  №26-00-567/</w:t>
      </w:r>
      <w:r w:rsidR="00177916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21.04.10  МОСВ ни уведомява ,че за планираните от нас съществени промени е необходимо изготвяне на </w:t>
      </w:r>
      <w:r w:rsidR="0044156A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доклад за ОВОС както и подаване </w:t>
      </w:r>
      <w:r w:rsidR="00177916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</w:t>
      </w:r>
      <w:r w:rsidR="005641E0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заявление за </w:t>
      </w:r>
      <w:r w:rsidR="009B673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</w:t>
      </w:r>
      <w:r w:rsidR="00177916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ово КР.</w:t>
      </w:r>
    </w:p>
    <w:p w:rsidR="0073136E" w:rsidRDefault="00945B15" w:rsidP="00E840D7">
      <w:pPr>
        <w:shd w:val="clear" w:color="auto" w:fill="FFFFFF"/>
        <w:spacing w:before="60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</w:t>
      </w:r>
      <w:r w:rsidR="00992046" w:rsidRPr="00D67D71">
        <w:rPr>
          <w:rFonts w:ascii="Times New Roman" w:hAnsi="Times New Roman" w:cs="Times New Roman"/>
          <w:bCs/>
          <w:spacing w:val="-2"/>
          <w:sz w:val="24"/>
          <w:szCs w:val="24"/>
        </w:rPr>
        <w:t>Фирмата ни сключи  договор с</w:t>
      </w:r>
      <w:r w:rsidR="000E2836" w:rsidRPr="00D67D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консултантска фирма която</w:t>
      </w:r>
      <w:r w:rsidR="004C2D2D" w:rsidRPr="00D67D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8E565A" w:rsidRPr="00D67D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да </w:t>
      </w:r>
      <w:r w:rsidR="004C2D2D" w:rsidRPr="00D67D71">
        <w:rPr>
          <w:rFonts w:ascii="Times New Roman" w:hAnsi="Times New Roman" w:cs="Times New Roman"/>
          <w:bCs/>
          <w:spacing w:val="-2"/>
          <w:sz w:val="24"/>
          <w:szCs w:val="24"/>
        </w:rPr>
        <w:t>изготви необходимата документация.</w:t>
      </w:r>
      <w:r w:rsidR="00D81138">
        <w:rPr>
          <w:rFonts w:ascii="Times New Roman" w:hAnsi="Times New Roman" w:cs="Times New Roman"/>
          <w:bCs/>
          <w:spacing w:val="-2"/>
          <w:sz w:val="24"/>
          <w:szCs w:val="24"/>
        </w:rPr>
        <w:t>Б</w:t>
      </w:r>
      <w:r w:rsidR="000E2836" w:rsidRPr="00D67D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е изготвено </w:t>
      </w:r>
      <w:r w:rsidR="009F67B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предложение за </w:t>
      </w:r>
      <w:r w:rsidR="001F769E" w:rsidRPr="00D67D71">
        <w:rPr>
          <w:rFonts w:ascii="Times New Roman" w:hAnsi="Times New Roman" w:cs="Times New Roman"/>
          <w:bCs/>
          <w:spacing w:val="-2"/>
          <w:sz w:val="24"/>
          <w:szCs w:val="24"/>
        </w:rPr>
        <w:t>„</w:t>
      </w:r>
      <w:r w:rsidR="000E2836" w:rsidRPr="00D67D71">
        <w:rPr>
          <w:rFonts w:ascii="Times New Roman" w:hAnsi="Times New Roman" w:cs="Times New Roman"/>
          <w:bCs/>
          <w:spacing w:val="-2"/>
          <w:sz w:val="24"/>
          <w:szCs w:val="24"/>
        </w:rPr>
        <w:t>Задание</w:t>
      </w:r>
      <w:r w:rsidR="008E565A" w:rsidRPr="00D67D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за обхват и съдържание на доклад за ОВОС на инвестиционно предложение :</w:t>
      </w:r>
      <w:r w:rsidR="009B6733">
        <w:rPr>
          <w:rFonts w:ascii="Times New Roman" w:hAnsi="Times New Roman" w:cs="Times New Roman"/>
          <w:bCs/>
          <w:spacing w:val="-2"/>
          <w:sz w:val="24"/>
          <w:szCs w:val="24"/>
        </w:rPr>
        <w:t>”</w:t>
      </w:r>
      <w:r w:rsidR="008E565A" w:rsidRPr="00D67D71">
        <w:rPr>
          <w:rFonts w:ascii="Times New Roman" w:hAnsi="Times New Roman" w:cs="Times New Roman"/>
          <w:bCs/>
          <w:spacing w:val="-2"/>
          <w:sz w:val="24"/>
          <w:szCs w:val="24"/>
        </w:rPr>
        <w:t>Промяна капацит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ет на действащи инсталации след </w:t>
      </w:r>
      <w:r w:rsidR="008E565A" w:rsidRPr="00D67D71">
        <w:rPr>
          <w:rFonts w:ascii="Times New Roman" w:hAnsi="Times New Roman" w:cs="Times New Roman"/>
          <w:bCs/>
          <w:spacing w:val="-2"/>
          <w:sz w:val="24"/>
          <w:szCs w:val="24"/>
        </w:rPr>
        <w:t>реализирането на инвестицио</w:t>
      </w:r>
      <w:r w:rsidR="00397327" w:rsidRPr="00D67D71">
        <w:rPr>
          <w:rFonts w:ascii="Times New Roman" w:hAnsi="Times New Roman" w:cs="Times New Roman"/>
          <w:bCs/>
          <w:spacing w:val="-2"/>
          <w:sz w:val="24"/>
          <w:szCs w:val="24"/>
        </w:rPr>
        <w:t>нната мярка</w:t>
      </w:r>
      <w:r w:rsidR="001F769E" w:rsidRPr="00D67D71">
        <w:rPr>
          <w:rFonts w:ascii="Times New Roman" w:hAnsi="Times New Roman" w:cs="Times New Roman"/>
          <w:bCs/>
          <w:spacing w:val="-2"/>
          <w:sz w:val="24"/>
          <w:szCs w:val="24"/>
        </w:rPr>
        <w:t>”,</w:t>
      </w:r>
      <w:r w:rsidR="00E840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което е </w:t>
      </w:r>
      <w:r w:rsidR="00397327" w:rsidRPr="00D67D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предоставено на</w:t>
      </w:r>
      <w:r w:rsidR="00B36DC9">
        <w:rPr>
          <w:rFonts w:ascii="Times New Roman" w:hAnsi="Times New Roman" w:cs="Times New Roman"/>
          <w:bCs/>
          <w:spacing w:val="-2"/>
          <w:sz w:val="24"/>
          <w:szCs w:val="24"/>
        </w:rPr>
        <w:t>МОСВ  с писмо изх.№284/19.06.2012г.;</w:t>
      </w:r>
      <w:r w:rsidR="00397327" w:rsidRPr="00D67D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36DC9">
        <w:rPr>
          <w:rFonts w:ascii="Times New Roman" w:hAnsi="Times New Roman" w:cs="Times New Roman"/>
          <w:bCs/>
          <w:spacing w:val="-2"/>
          <w:sz w:val="24"/>
          <w:szCs w:val="24"/>
        </w:rPr>
        <w:t>РИОСВ гр.Стара Загора -писмо изх.№285/19.06.2012г;БДИБР гр.Пловдив</w:t>
      </w:r>
      <w:r w:rsidR="00E840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633C44">
        <w:rPr>
          <w:rFonts w:ascii="Times New Roman" w:hAnsi="Times New Roman" w:cs="Times New Roman"/>
          <w:bCs/>
          <w:spacing w:val="-2"/>
          <w:sz w:val="24"/>
          <w:szCs w:val="24"/>
        </w:rPr>
        <w:t>–писмо изх.№286/19.06.2012г.</w:t>
      </w:r>
      <w:r w:rsidR="00E840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всички </w:t>
      </w:r>
      <w:r w:rsidR="00633C4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други </w:t>
      </w:r>
      <w:r w:rsidR="005946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840D7">
        <w:rPr>
          <w:rFonts w:ascii="Times New Roman" w:hAnsi="Times New Roman" w:cs="Times New Roman"/>
          <w:bCs/>
          <w:spacing w:val="-2"/>
          <w:sz w:val="24"/>
          <w:szCs w:val="24"/>
        </w:rPr>
        <w:t>заинтересо</w:t>
      </w:r>
      <w:r w:rsidR="005765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вани страни .След </w:t>
      </w:r>
      <w:r w:rsidR="009B673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като бяха получени </w:t>
      </w:r>
      <w:r w:rsidR="001636A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съответните </w:t>
      </w:r>
      <w:r w:rsidR="0053680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становища </w:t>
      </w:r>
      <w:r w:rsidR="00E840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се </w:t>
      </w:r>
      <w:r w:rsidR="0053680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започна работа по изготвяне </w:t>
      </w:r>
      <w:r w:rsidR="00E840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цялостна документация по ОВОС</w:t>
      </w:r>
      <w:r w:rsidR="0039732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E840D7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6C49D7" w:rsidRPr="0073136E" w:rsidRDefault="0073136E" w:rsidP="00E840D7">
      <w:pPr>
        <w:shd w:val="clear" w:color="auto" w:fill="FFFFFF"/>
        <w:spacing w:before="6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</w:t>
      </w:r>
      <w:r w:rsidR="00675771" w:rsidRPr="00675771">
        <w:rPr>
          <w:rFonts w:ascii="Times New Roman" w:hAnsi="Times New Roman" w:cs="Times New Roman"/>
          <w:bCs/>
          <w:spacing w:val="-2"/>
          <w:sz w:val="24"/>
          <w:szCs w:val="24"/>
        </w:rPr>
        <w:t>След решение на</w:t>
      </w:r>
      <w:r w:rsidR="006757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ръководството на </w:t>
      </w:r>
      <w:r w:rsidR="00675771" w:rsidRPr="006757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фирма</w:t>
      </w:r>
      <w:r w:rsidR="006757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„Палфингерпродукцион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стехник</w:t>
      </w:r>
      <w:r w:rsidR="00675771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675771" w:rsidRPr="006757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675771">
        <w:rPr>
          <w:rFonts w:ascii="Times New Roman" w:hAnsi="Times New Roman" w:cs="Times New Roman"/>
          <w:bCs/>
          <w:spacing w:val="-2"/>
          <w:sz w:val="24"/>
          <w:szCs w:val="24"/>
        </w:rPr>
        <w:t>н</w:t>
      </w:r>
      <w:r w:rsidR="00536808" w:rsidRPr="006757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 </w:t>
      </w:r>
      <w:r w:rsidR="00CD675B" w:rsidRPr="00675771">
        <w:rPr>
          <w:rFonts w:ascii="Times New Roman" w:hAnsi="Times New Roman" w:cs="Times New Roman"/>
          <w:bCs/>
          <w:spacing w:val="-2"/>
          <w:sz w:val="24"/>
          <w:szCs w:val="24"/>
        </w:rPr>
        <w:t>15.08.2013г</w:t>
      </w:r>
      <w:r w:rsidR="00675771" w:rsidRPr="00675771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6757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беше представено уведомление за инвестиционно намерение за „Линия за роботизирано лакиране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метални детайли“.С писмо изх.№КОС-01-3134/23.08.2013г. на РИОСВ гр.Ст.Загора е получено становище че е необходимо да се направи оценка съгласно чл.82 ,ал.3,от ЗООС на степента на въздействие върху околната среда </w:t>
      </w:r>
      <w:r w:rsidR="004160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горното инвестиционно намерение и е необходимо да бъде оценено чрез провеждащата се вече процедура по ОВОС  и всички оценки да се съвместят  като </w:t>
      </w:r>
      <w:r w:rsidR="004160E9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се проведе е</w:t>
      </w:r>
      <w:r w:rsidR="00EB0FDA">
        <w:rPr>
          <w:rFonts w:ascii="Times New Roman" w:hAnsi="Times New Roman" w:cs="Times New Roman"/>
          <w:bCs/>
          <w:spacing w:val="-2"/>
          <w:sz w:val="24"/>
          <w:szCs w:val="24"/>
        </w:rPr>
        <w:t>дна обединена  процедура.Изготви</w:t>
      </w:r>
      <w:r w:rsidR="004160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се в тази връзка ново </w:t>
      </w:r>
      <w:r w:rsidR="00DD56D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актуализирано </w:t>
      </w:r>
      <w:r w:rsidR="004160E9" w:rsidRPr="00D67D71">
        <w:rPr>
          <w:rFonts w:ascii="Times New Roman" w:hAnsi="Times New Roman" w:cs="Times New Roman"/>
          <w:bCs/>
          <w:spacing w:val="-2"/>
          <w:sz w:val="24"/>
          <w:szCs w:val="24"/>
        </w:rPr>
        <w:t>„Задание за обхват и съдържание на доклад за</w:t>
      </w:r>
      <w:r w:rsidR="00797EE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ОВОС“ за двете инвестиционни предложения</w:t>
      </w:r>
      <w:r w:rsidR="00EB0FDA">
        <w:rPr>
          <w:rFonts w:ascii="Times New Roman" w:hAnsi="Times New Roman" w:cs="Times New Roman"/>
          <w:bCs/>
          <w:spacing w:val="-2"/>
          <w:sz w:val="24"/>
          <w:szCs w:val="24"/>
        </w:rPr>
        <w:t>(</w:t>
      </w:r>
      <w:r w:rsidR="00DD56D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предоставено </w:t>
      </w:r>
      <w:r w:rsidR="00EB0FDA">
        <w:rPr>
          <w:rFonts w:ascii="Times New Roman" w:hAnsi="Times New Roman" w:cs="Times New Roman"/>
          <w:bCs/>
          <w:spacing w:val="-2"/>
          <w:sz w:val="24"/>
          <w:szCs w:val="24"/>
        </w:rPr>
        <w:t>писмо изх.№</w:t>
      </w:r>
      <w:r w:rsidR="00797EE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B0FDA">
        <w:rPr>
          <w:rFonts w:ascii="Times New Roman" w:hAnsi="Times New Roman" w:cs="Times New Roman"/>
          <w:bCs/>
          <w:spacing w:val="-2"/>
          <w:sz w:val="24"/>
          <w:szCs w:val="24"/>
        </w:rPr>
        <w:t>230/31.07.2014г.</w:t>
      </w:r>
      <w:r w:rsidR="00DD56D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РИОСВ-гр.Стара Загора </w:t>
      </w:r>
      <w:r w:rsidR="00340F6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 БДИБР-гр.Пловдив</w:t>
      </w:r>
      <w:r w:rsidR="00DD56DF">
        <w:rPr>
          <w:rFonts w:ascii="Times New Roman" w:hAnsi="Times New Roman" w:cs="Times New Roman"/>
          <w:bCs/>
          <w:spacing w:val="-2"/>
          <w:sz w:val="24"/>
          <w:szCs w:val="24"/>
        </w:rPr>
        <w:t>;писмо изх.№</w:t>
      </w:r>
      <w:r w:rsidR="00A35C2E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8C70C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340F67">
        <w:rPr>
          <w:rFonts w:ascii="Times New Roman" w:hAnsi="Times New Roman" w:cs="Times New Roman"/>
          <w:bCs/>
          <w:spacing w:val="-2"/>
          <w:sz w:val="24"/>
          <w:szCs w:val="24"/>
        </w:rPr>
        <w:t>231/31.07.2014г.съответно :Община Тунджа ;Областна управа гр Ямбол;Кметство с.Тенево ;РЗИ-гр.Ямбол-писмо №232/31.07.2014г.)</w:t>
      </w:r>
    </w:p>
    <w:p w:rsidR="00C06B49" w:rsidRDefault="0097150D" w:rsidP="00E840D7">
      <w:pPr>
        <w:shd w:val="clear" w:color="auto" w:fill="FFFFFF"/>
        <w:spacing w:before="6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D675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</w:t>
      </w:r>
      <w:r w:rsidR="00AB0800" w:rsidRPr="00CD675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Съгласно </w:t>
      </w:r>
      <w:r w:rsidR="00C06B4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</w:t>
      </w:r>
      <w:r w:rsidRPr="00CD675B">
        <w:rPr>
          <w:rFonts w:ascii="Times New Roman" w:hAnsi="Times New Roman" w:cs="Times New Roman"/>
          <w:bCs/>
          <w:spacing w:val="-2"/>
          <w:sz w:val="24"/>
          <w:szCs w:val="24"/>
        </w:rPr>
        <w:t>редписание на РИОСВ</w:t>
      </w:r>
      <w:r w:rsidR="00C06B4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гр.Стара Загора </w:t>
      </w:r>
      <w:r w:rsidRPr="00CD675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Констативен потокол </w:t>
      </w:r>
      <w:r w:rsidR="00C63931" w:rsidRPr="00CD675B">
        <w:rPr>
          <w:rFonts w:ascii="Times New Roman" w:hAnsi="Times New Roman" w:cs="Times New Roman"/>
          <w:bCs/>
          <w:spacing w:val="-2"/>
          <w:sz w:val="24"/>
          <w:szCs w:val="24"/>
        </w:rPr>
        <w:t>№000969/</w:t>
      </w:r>
    </w:p>
    <w:p w:rsidR="00D85E99" w:rsidRDefault="00C63931" w:rsidP="00E840D7">
      <w:pPr>
        <w:shd w:val="clear" w:color="auto" w:fill="FFFFFF"/>
        <w:spacing w:before="6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D675B">
        <w:rPr>
          <w:rFonts w:ascii="Times New Roman" w:hAnsi="Times New Roman" w:cs="Times New Roman"/>
          <w:bCs/>
          <w:spacing w:val="-2"/>
          <w:sz w:val="24"/>
          <w:szCs w:val="24"/>
        </w:rPr>
        <w:t>16.10.2012г. за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констатирани промени </w:t>
      </w:r>
      <w:r w:rsidR="00AB0800">
        <w:rPr>
          <w:rFonts w:ascii="Times New Roman" w:hAnsi="Times New Roman" w:cs="Times New Roman"/>
          <w:bCs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е </w:t>
      </w:r>
      <w:r w:rsidR="002F7548">
        <w:rPr>
          <w:rFonts w:ascii="Times New Roman" w:hAnsi="Times New Roman" w:cs="Times New Roman"/>
          <w:bCs/>
          <w:spacing w:val="-2"/>
          <w:sz w:val="24"/>
          <w:szCs w:val="24"/>
        </w:rPr>
        <w:t>изготвена и предоставена в РИОСВ гр.Стара Загора вх.№4702/23.11.2012г.и ИАОС</w:t>
      </w:r>
      <w:r w:rsidR="00AB08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F7548">
        <w:rPr>
          <w:rFonts w:ascii="Times New Roman" w:hAnsi="Times New Roman" w:cs="Times New Roman"/>
          <w:bCs/>
          <w:spacing w:val="-2"/>
          <w:sz w:val="24"/>
          <w:szCs w:val="24"/>
        </w:rPr>
        <w:t>вх.№128-С3-381/19.11.2012г.</w:t>
      </w:r>
      <w:r w:rsidR="008F184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разглеждане </w:t>
      </w:r>
      <w:r w:rsidR="00D85E99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нформация относно инвестиционен </w:t>
      </w:r>
      <w:r w:rsidR="00AB08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строеж на хале „Дълги и специални цилиндри</w:t>
      </w:r>
      <w:r w:rsidR="00AB08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”-Завод 2 </w:t>
      </w:r>
      <w:r w:rsidR="00B74661">
        <w:rPr>
          <w:rFonts w:ascii="Times New Roman" w:hAnsi="Times New Roman" w:cs="Times New Roman"/>
          <w:bCs/>
          <w:spacing w:val="-2"/>
          <w:sz w:val="24"/>
          <w:szCs w:val="24"/>
        </w:rPr>
        <w:t>съгл</w:t>
      </w:r>
      <w:r w:rsidR="0089326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B74661">
        <w:rPr>
          <w:rFonts w:ascii="Times New Roman" w:hAnsi="Times New Roman" w:cs="Times New Roman"/>
          <w:bCs/>
          <w:spacing w:val="-2"/>
          <w:sz w:val="24"/>
          <w:szCs w:val="24"/>
        </w:rPr>
        <w:t>Приложение 6 към чл.16</w:t>
      </w:r>
      <w:r w:rsidR="00B74661" w:rsidRPr="00B74661">
        <w:rPr>
          <w:rFonts w:ascii="Times New Roman" w:hAnsi="Times New Roman" w:cs="Times New Roman"/>
          <w:bCs/>
          <w:spacing w:val="-2"/>
          <w:sz w:val="24"/>
          <w:szCs w:val="24"/>
        </w:rPr>
        <w:t>(3)</w:t>
      </w:r>
      <w:r w:rsidR="00B74661">
        <w:rPr>
          <w:rFonts w:ascii="Times New Roman" w:hAnsi="Times New Roman" w:cs="Times New Roman"/>
          <w:bCs/>
          <w:spacing w:val="-2"/>
          <w:sz w:val="24"/>
          <w:szCs w:val="24"/>
        </w:rPr>
        <w:t>от Наредбата за усл</w:t>
      </w:r>
      <w:r w:rsidR="008F1843">
        <w:rPr>
          <w:rFonts w:ascii="Times New Roman" w:hAnsi="Times New Roman" w:cs="Times New Roman"/>
          <w:bCs/>
          <w:spacing w:val="-2"/>
          <w:sz w:val="24"/>
          <w:szCs w:val="24"/>
        </w:rPr>
        <w:t>овията и реда за издаване на КР</w:t>
      </w:r>
      <w:r w:rsidR="006A5884">
        <w:rPr>
          <w:rFonts w:ascii="Times New Roman" w:hAnsi="Times New Roman" w:cs="Times New Roman"/>
          <w:bCs/>
          <w:spacing w:val="-2"/>
          <w:sz w:val="24"/>
          <w:szCs w:val="24"/>
        </w:rPr>
        <w:t>, в</w:t>
      </w:r>
      <w:r w:rsidR="00B7466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резултат </w:t>
      </w:r>
      <w:r w:rsidR="00AB0800">
        <w:rPr>
          <w:rFonts w:ascii="Times New Roman" w:hAnsi="Times New Roman" w:cs="Times New Roman"/>
          <w:bCs/>
          <w:spacing w:val="-2"/>
          <w:sz w:val="24"/>
          <w:szCs w:val="24"/>
        </w:rPr>
        <w:t>бе открита Процедура по преразглеждане на КР№95/2006г.във</w:t>
      </w:r>
      <w:r w:rsidR="00B7466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AB0800">
        <w:rPr>
          <w:rFonts w:ascii="Times New Roman" w:hAnsi="Times New Roman" w:cs="Times New Roman"/>
          <w:bCs/>
          <w:spacing w:val="-2"/>
          <w:sz w:val="24"/>
          <w:szCs w:val="24"/>
        </w:rPr>
        <w:t>връзка с планирани промени в работата на инсталацията и влязла всила нова нормативна уредба по околна среда.</w:t>
      </w:r>
      <w:r w:rsidR="00426B3E" w:rsidRPr="00426B3E">
        <w:rPr>
          <w:rFonts w:ascii="Times New Roman" w:hAnsi="Times New Roman" w:cs="Times New Roman"/>
          <w:bCs/>
          <w:spacing w:val="-2"/>
          <w:sz w:val="24"/>
          <w:szCs w:val="24"/>
        </w:rPr>
        <w:t>(</w:t>
      </w:r>
      <w:r w:rsidR="00426B3E">
        <w:rPr>
          <w:rFonts w:ascii="Times New Roman" w:hAnsi="Times New Roman" w:cs="Times New Roman"/>
          <w:bCs/>
          <w:spacing w:val="-2"/>
          <w:sz w:val="24"/>
          <w:szCs w:val="24"/>
        </w:rPr>
        <w:t>Писмо на ИАОС №128-03-3381/</w:t>
      </w:r>
    </w:p>
    <w:p w:rsidR="006A5884" w:rsidRDefault="00426B3E" w:rsidP="00E840D7">
      <w:pPr>
        <w:shd w:val="clear" w:color="auto" w:fill="FFFFFF"/>
        <w:spacing w:before="6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13.12.2012г.</w:t>
      </w:r>
      <w:r w:rsidR="00F65CE5" w:rsidRPr="00384453">
        <w:rPr>
          <w:rFonts w:ascii="Times New Roman" w:hAnsi="Times New Roman" w:cs="Times New Roman"/>
          <w:bCs/>
          <w:spacing w:val="-2"/>
          <w:sz w:val="24"/>
          <w:szCs w:val="24"/>
        </w:rPr>
        <w:t>)</w:t>
      </w:r>
    </w:p>
    <w:p w:rsidR="00A100AE" w:rsidRDefault="004C6FF2" w:rsidP="00A100AE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</w:t>
      </w:r>
      <w:r w:rsidR="003844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проведена консултация </w:t>
      </w:r>
      <w:r w:rsidR="00350ED5">
        <w:rPr>
          <w:rFonts w:ascii="Times New Roman" w:hAnsi="Times New Roman" w:cs="Times New Roman"/>
          <w:bCs/>
          <w:spacing w:val="-2"/>
          <w:sz w:val="24"/>
          <w:szCs w:val="24"/>
        </w:rPr>
        <w:t>01.0</w:t>
      </w:r>
      <w:r w:rsidR="00350ED5" w:rsidRPr="00C55764">
        <w:rPr>
          <w:rFonts w:ascii="Times New Roman" w:hAnsi="Times New Roman" w:cs="Times New Roman"/>
          <w:bCs/>
          <w:spacing w:val="-2"/>
          <w:sz w:val="24"/>
          <w:szCs w:val="24"/>
        </w:rPr>
        <w:t>2</w:t>
      </w:r>
      <w:r w:rsidR="002816E2">
        <w:rPr>
          <w:rFonts w:ascii="Times New Roman" w:hAnsi="Times New Roman" w:cs="Times New Roman"/>
          <w:bCs/>
          <w:spacing w:val="-2"/>
          <w:sz w:val="24"/>
          <w:szCs w:val="24"/>
        </w:rPr>
        <w:t>.2013г.в</w:t>
      </w:r>
      <w:r w:rsidR="004160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816E2">
        <w:rPr>
          <w:rFonts w:ascii="Times New Roman" w:hAnsi="Times New Roman" w:cs="Times New Roman"/>
          <w:bCs/>
          <w:spacing w:val="-2"/>
          <w:sz w:val="24"/>
          <w:szCs w:val="24"/>
        </w:rPr>
        <w:t>ИАОС</w:t>
      </w:r>
      <w:r w:rsidR="009343F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816E2">
        <w:rPr>
          <w:rFonts w:ascii="Times New Roman" w:hAnsi="Times New Roman" w:cs="Times New Roman"/>
          <w:bCs/>
          <w:spacing w:val="-2"/>
          <w:sz w:val="24"/>
          <w:szCs w:val="24"/>
        </w:rPr>
        <w:t>на з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аседание на специализиран състав </w:t>
      </w:r>
      <w:r w:rsidR="002816E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на ЕЕС  бе взето Решение за актуализиране на у</w:t>
      </w:r>
      <w:r w:rsidR="003A1718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="002816E2">
        <w:rPr>
          <w:rFonts w:ascii="Times New Roman" w:hAnsi="Times New Roman" w:cs="Times New Roman"/>
          <w:bCs/>
          <w:spacing w:val="-2"/>
          <w:sz w:val="24"/>
          <w:szCs w:val="24"/>
        </w:rPr>
        <w:t>ловията на КР</w:t>
      </w:r>
      <w:r w:rsidR="009D7F33">
        <w:rPr>
          <w:rFonts w:ascii="Times New Roman" w:hAnsi="Times New Roman" w:cs="Times New Roman"/>
          <w:bCs/>
          <w:spacing w:val="-2"/>
          <w:sz w:val="24"/>
          <w:szCs w:val="24"/>
        </w:rPr>
        <w:t>№95/2006г</w:t>
      </w:r>
      <w:r w:rsidR="008F4942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A100AE" w:rsidRPr="00A100AE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</w:p>
    <w:p w:rsidR="00A100AE" w:rsidRPr="00945B15" w:rsidRDefault="00A100AE" w:rsidP="00A100AE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Дата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та</w:t>
      </w:r>
      <w:r w:rsidRPr="00A10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влизане в сила на на</w:t>
      </w:r>
      <w:r w:rsidRPr="00A100AE">
        <w:rPr>
          <w:rFonts w:ascii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0AE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актуализирано с  Решение </w:t>
      </w:r>
      <w:r w:rsidR="00CE3B7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100AE">
        <w:rPr>
          <w:rFonts w:ascii="Times New Roman" w:hAnsi="Times New Roman" w:cs="Times New Roman"/>
          <w:color w:val="000000"/>
          <w:sz w:val="24"/>
          <w:szCs w:val="24"/>
        </w:rPr>
        <w:t>№95-НО-ИО-А2</w:t>
      </w:r>
      <w:r w:rsidRPr="00A10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00AE">
        <w:rPr>
          <w:rFonts w:ascii="Times New Roman" w:hAnsi="Times New Roman" w:cs="Times New Roman"/>
          <w:color w:val="000000"/>
          <w:sz w:val="24"/>
          <w:szCs w:val="24"/>
        </w:rPr>
        <w:t>/2013г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E3B7D" w:rsidRPr="00CE3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B7D">
        <w:rPr>
          <w:rFonts w:ascii="Times New Roman" w:hAnsi="Times New Roman" w:cs="Times New Roman"/>
          <w:color w:val="000000"/>
          <w:sz w:val="24"/>
          <w:szCs w:val="24"/>
        </w:rPr>
        <w:t>на изпълнителният директор на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45B15">
        <w:rPr>
          <w:rFonts w:ascii="Times New Roman" w:hAnsi="Times New Roman" w:cs="Times New Roman"/>
          <w:color w:val="000000"/>
          <w:sz w:val="24"/>
          <w:szCs w:val="24"/>
        </w:rPr>
        <w:t>ИАОС</w:t>
      </w:r>
      <w:r w:rsidR="00CE3B7D" w:rsidRPr="00CE3B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E3B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E3B7D" w:rsidRPr="00945B15">
        <w:rPr>
          <w:rFonts w:ascii="Times New Roman" w:hAnsi="Times New Roman" w:cs="Times New Roman"/>
          <w:color w:val="000000"/>
          <w:sz w:val="24"/>
          <w:szCs w:val="24"/>
        </w:rPr>
        <w:t>е 01.07.2013г.-писмо Изх.128-С3-381/02.07.2013 г.</w:t>
      </w:r>
    </w:p>
    <w:p w:rsidR="0065684E" w:rsidRDefault="003109AB" w:rsidP="00A100AE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С писмо №286/8.10.2013г. до ИАОС </w:t>
      </w:r>
      <w:r w:rsidR="0065684E">
        <w:rPr>
          <w:rFonts w:ascii="Times New Roman" w:hAnsi="Times New Roman" w:cs="Times New Roman"/>
          <w:color w:val="000000"/>
          <w:sz w:val="24"/>
          <w:szCs w:val="24"/>
        </w:rPr>
        <w:t xml:space="preserve">уведомихме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планирана промяна в местоположение на машина за термично запиляване и вана за байцване с цел оптимизиране на технологичните поточни линии и осигуряване на икономия от вътрешнозаводски транспорт .В отговор  писмо №128-С3-381/16.10.2013г. </w:t>
      </w:r>
      <w:r w:rsidR="0065684E">
        <w:rPr>
          <w:rFonts w:ascii="Times New Roman" w:hAnsi="Times New Roman" w:cs="Times New Roman"/>
          <w:color w:val="000000"/>
          <w:sz w:val="24"/>
          <w:szCs w:val="24"/>
        </w:rPr>
        <w:t xml:space="preserve">на ИАОС бяхме информирани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,че по компетентност </w:t>
      </w:r>
      <w:r w:rsidR="00AB073B">
        <w:rPr>
          <w:rFonts w:ascii="Times New Roman" w:hAnsi="Times New Roman" w:cs="Times New Roman"/>
          <w:color w:val="000000"/>
          <w:sz w:val="24"/>
          <w:szCs w:val="24"/>
        </w:rPr>
        <w:t xml:space="preserve">същото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 изпраща </w:t>
      </w:r>
      <w:r w:rsidR="00AB073B">
        <w:rPr>
          <w:rFonts w:ascii="Times New Roman" w:hAnsi="Times New Roman" w:cs="Times New Roman"/>
          <w:color w:val="000000"/>
          <w:sz w:val="24"/>
          <w:szCs w:val="24"/>
        </w:rPr>
        <w:t xml:space="preserve">до Дирекция „ПД“ на МОСВ.С писмо  изх.№12-00-1598/11.11.2013г.на МОСВ </w:t>
      </w:r>
      <w:r w:rsidR="00B13F52">
        <w:rPr>
          <w:rFonts w:ascii="Times New Roman" w:hAnsi="Times New Roman" w:cs="Times New Roman"/>
          <w:color w:val="000000"/>
          <w:sz w:val="24"/>
          <w:szCs w:val="24"/>
        </w:rPr>
        <w:t xml:space="preserve">бяхме уведомени </w:t>
      </w:r>
      <w:r w:rsidR="00AB073B">
        <w:rPr>
          <w:rFonts w:ascii="Times New Roman" w:hAnsi="Times New Roman" w:cs="Times New Roman"/>
          <w:color w:val="000000"/>
          <w:sz w:val="24"/>
          <w:szCs w:val="24"/>
        </w:rPr>
        <w:t xml:space="preserve">,че необходимо да представим в МОСВ и ИАОС информация с обхвата и съдържанието на Приложение №5 от </w:t>
      </w:r>
      <w:r w:rsidR="00AB07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Наредбата за условията и реда за издаване на </w:t>
      </w:r>
      <w:r w:rsidR="00B13F52">
        <w:rPr>
          <w:rFonts w:ascii="Times New Roman" w:hAnsi="Times New Roman" w:cs="Times New Roman"/>
          <w:i/>
          <w:color w:val="000000"/>
          <w:sz w:val="24"/>
          <w:szCs w:val="24"/>
        </w:rPr>
        <w:t>комплексни разрешителни .</w:t>
      </w:r>
      <w:r w:rsidR="00B13F52" w:rsidRPr="00407F1D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Констативен потокол №001012 от извършена проверка на РИОСВ Стара Загора ни беше направено предписание да бъде представена в МОСВ и ИАОС информация с </w:t>
      </w:r>
      <w:r w:rsidR="00E91845" w:rsidRPr="00407F1D">
        <w:rPr>
          <w:rFonts w:ascii="Times New Roman" w:hAnsi="Times New Roman" w:cs="Times New Roman"/>
          <w:color w:val="000000"/>
          <w:sz w:val="24"/>
          <w:szCs w:val="24"/>
        </w:rPr>
        <w:t xml:space="preserve">обхвата и съдържанието на Приложение №5 </w:t>
      </w:r>
      <w:r w:rsidR="007968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7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84E">
        <w:rPr>
          <w:rFonts w:ascii="Times New Roman" w:hAnsi="Times New Roman" w:cs="Times New Roman"/>
          <w:color w:val="000000"/>
          <w:sz w:val="24"/>
          <w:szCs w:val="24"/>
        </w:rPr>
        <w:t xml:space="preserve">Следвайки процедурата по изготвяне на Приложение №5 с писмо № 377/05.12.2013г.изпратихме до РИОСВ гр Ст.Загора „Уведомление за инвестиционно намерение преместване на машина за термично запиляване и вана за байцване </w:t>
      </w:r>
      <w:r w:rsidR="00D61AA9">
        <w:rPr>
          <w:rFonts w:ascii="Times New Roman" w:hAnsi="Times New Roman" w:cs="Times New Roman"/>
          <w:color w:val="000000"/>
          <w:sz w:val="24"/>
          <w:szCs w:val="24"/>
        </w:rPr>
        <w:t>“.С писмо №КОС-01-4433 получихме становище ,че не необходимо мотивирано решение за преценка необходимостта от ОВОС или решение по ОВОС.</w:t>
      </w:r>
    </w:p>
    <w:p w:rsidR="00BB1433" w:rsidRDefault="00C42119" w:rsidP="008D5E13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Беше изготвена и представена от наша страна в МОСВ,ИАОС и РИОСВ </w:t>
      </w:r>
      <w:r w:rsidR="00A97218">
        <w:rPr>
          <w:rFonts w:ascii="Times New Roman" w:hAnsi="Times New Roman" w:cs="Times New Roman"/>
          <w:color w:val="000000"/>
          <w:sz w:val="24"/>
          <w:szCs w:val="24"/>
        </w:rPr>
        <w:t>гр Ст.Загора –писмо №17/15.01.2013г.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с обхвата и съдържанието на Приложение №5 </w:t>
      </w:r>
      <w:r w:rsidR="00A9721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97218">
        <w:rPr>
          <w:rFonts w:ascii="Times New Roman" w:hAnsi="Times New Roman" w:cs="Times New Roman"/>
          <w:i/>
          <w:color w:val="000000"/>
          <w:sz w:val="24"/>
          <w:szCs w:val="24"/>
        </w:rPr>
        <w:t>Наредбата за условията и реда за издаване на комплексни разрешителни.</w:t>
      </w:r>
      <w:r w:rsidR="006C1ED6" w:rsidRPr="006538AC">
        <w:rPr>
          <w:rFonts w:ascii="Times New Roman" w:hAnsi="Times New Roman" w:cs="Times New Roman"/>
          <w:color w:val="000000"/>
          <w:sz w:val="24"/>
          <w:szCs w:val="24"/>
        </w:rPr>
        <w:t>В отговор с</w:t>
      </w:r>
      <w:r w:rsidR="00923BB5" w:rsidRPr="0065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ED6" w:rsidRPr="006538AC">
        <w:rPr>
          <w:rFonts w:ascii="Times New Roman" w:hAnsi="Times New Roman" w:cs="Times New Roman"/>
          <w:color w:val="000000"/>
          <w:sz w:val="24"/>
          <w:szCs w:val="24"/>
        </w:rPr>
        <w:t>писмо</w:t>
      </w:r>
      <w:r w:rsidR="006C1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изх. №12-00-1598/10.02.2014г. </w:t>
      </w:r>
      <w:r w:rsidR="006C1ED6" w:rsidRPr="006538AC">
        <w:rPr>
          <w:rFonts w:ascii="Times New Roman" w:hAnsi="Times New Roman" w:cs="Times New Roman"/>
          <w:color w:val="000000"/>
          <w:sz w:val="24"/>
          <w:szCs w:val="24"/>
        </w:rPr>
        <w:t xml:space="preserve">МОСВ ни уведомява ,че е необходимо </w:t>
      </w:r>
      <w:r w:rsidR="0049000B" w:rsidRPr="006538AC">
        <w:rPr>
          <w:rFonts w:ascii="Times New Roman" w:hAnsi="Times New Roman" w:cs="Times New Roman"/>
          <w:color w:val="000000"/>
          <w:sz w:val="24"/>
          <w:szCs w:val="24"/>
        </w:rPr>
        <w:t xml:space="preserve">да се представи ново математическо моделиране тъй като представеното с тази информация моделиране не е извършено с </w:t>
      </w:r>
      <w:r w:rsidR="0049000B" w:rsidRPr="006538AC">
        <w:rPr>
          <w:rFonts w:ascii="Times New Roman" w:hAnsi="Times New Roman" w:cs="Times New Roman"/>
          <w:sz w:val="24"/>
          <w:szCs w:val="24"/>
        </w:rPr>
        <w:t>версията на програмен продукт „</w:t>
      </w:r>
      <w:r w:rsidR="00923BB5" w:rsidRPr="006538AC">
        <w:rPr>
          <w:rFonts w:ascii="Times New Roman" w:hAnsi="Times New Roman" w:cs="Times New Roman"/>
          <w:sz w:val="24"/>
          <w:szCs w:val="24"/>
          <w:lang w:val="en-US"/>
        </w:rPr>
        <w:t>PLUME</w:t>
      </w:r>
      <w:r w:rsidR="00FA6BF2" w:rsidRPr="006538AC">
        <w:rPr>
          <w:rFonts w:ascii="Times New Roman" w:hAnsi="Times New Roman" w:cs="Times New Roman"/>
          <w:sz w:val="24"/>
          <w:szCs w:val="24"/>
        </w:rPr>
        <w:t>“.Беше представено в срок ново математическо моделиране съгласно препоръките.</w:t>
      </w:r>
      <w:r w:rsidR="00D23680">
        <w:rPr>
          <w:rFonts w:ascii="Times New Roman" w:hAnsi="Times New Roman" w:cs="Times New Roman"/>
          <w:sz w:val="24"/>
          <w:szCs w:val="24"/>
        </w:rPr>
        <w:t>В отговор получихме становището на МОСВ изх.№26-00-533/03.04.2014г.-че тази промяна не води до промяна на емисиите към засегнатото вече население и предвид ,че промяната не води до изменение в нито едно от условията на из</w:t>
      </w:r>
      <w:r w:rsidR="00D66E06">
        <w:rPr>
          <w:rFonts w:ascii="Times New Roman" w:hAnsi="Times New Roman" w:cs="Times New Roman"/>
          <w:sz w:val="24"/>
          <w:szCs w:val="24"/>
        </w:rPr>
        <w:t>даденото КР,след консултация и с</w:t>
      </w:r>
      <w:r w:rsidR="00D23680">
        <w:rPr>
          <w:rFonts w:ascii="Times New Roman" w:hAnsi="Times New Roman" w:cs="Times New Roman"/>
          <w:sz w:val="24"/>
          <w:szCs w:val="24"/>
        </w:rPr>
        <w:t xml:space="preserve"> ИАОС процедурата бе финализирана.</w:t>
      </w:r>
    </w:p>
    <w:p w:rsidR="00270480" w:rsidRPr="000B4E56" w:rsidRDefault="00EC54D3" w:rsidP="008D5E13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4DA7">
        <w:rPr>
          <w:rFonts w:ascii="Times New Roman" w:hAnsi="Times New Roman" w:cs="Times New Roman"/>
          <w:sz w:val="24"/>
          <w:szCs w:val="24"/>
        </w:rPr>
        <w:t>Беше</w:t>
      </w:r>
      <w:r w:rsidR="00270480">
        <w:rPr>
          <w:rFonts w:ascii="Times New Roman" w:hAnsi="Times New Roman" w:cs="Times New Roman"/>
          <w:sz w:val="24"/>
          <w:szCs w:val="24"/>
        </w:rPr>
        <w:t xml:space="preserve"> внесен за разглеждане в РИОСВ гр.Стара Загора </w:t>
      </w:r>
      <w:r w:rsidR="00CA43AB">
        <w:rPr>
          <w:rFonts w:ascii="Times New Roman" w:hAnsi="Times New Roman" w:cs="Times New Roman"/>
          <w:sz w:val="24"/>
          <w:szCs w:val="24"/>
        </w:rPr>
        <w:t>–писмо №194/04.09.2015г.-</w:t>
      </w:r>
      <w:r w:rsidR="00270480">
        <w:rPr>
          <w:rFonts w:ascii="Times New Roman" w:hAnsi="Times New Roman" w:cs="Times New Roman"/>
          <w:sz w:val="24"/>
          <w:szCs w:val="24"/>
        </w:rPr>
        <w:t xml:space="preserve">Доклад по оценка на въздействието върху околната среда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C54D3">
        <w:rPr>
          <w:rFonts w:ascii="Times New Roman" w:hAnsi="Times New Roman" w:cs="Times New Roman"/>
          <w:sz w:val="24"/>
          <w:szCs w:val="24"/>
        </w:rPr>
        <w:t>осъществяването на инвестиционно предложение „Промяна в капацитет на дейсващи инсталации ,монтаж и експлоатация на линия за автоматизирано нанасяне на лаково  покритие“</w:t>
      </w:r>
      <w:r w:rsidR="00DE616A">
        <w:rPr>
          <w:rFonts w:ascii="Times New Roman" w:hAnsi="Times New Roman" w:cs="Times New Roman"/>
          <w:sz w:val="24"/>
          <w:szCs w:val="24"/>
        </w:rPr>
        <w:t>.</w:t>
      </w:r>
      <w:r w:rsidR="00A44DA7">
        <w:rPr>
          <w:rFonts w:ascii="Times New Roman" w:hAnsi="Times New Roman" w:cs="Times New Roman"/>
          <w:sz w:val="24"/>
          <w:szCs w:val="24"/>
        </w:rPr>
        <w:t>С</w:t>
      </w:r>
      <w:r w:rsidR="00DE616A">
        <w:rPr>
          <w:rFonts w:ascii="Times New Roman" w:hAnsi="Times New Roman" w:cs="Times New Roman"/>
          <w:sz w:val="24"/>
          <w:szCs w:val="24"/>
        </w:rPr>
        <w:t xml:space="preserve"> писмо №КОС</w:t>
      </w:r>
      <w:r w:rsidR="00270480">
        <w:rPr>
          <w:rFonts w:ascii="Times New Roman" w:hAnsi="Times New Roman" w:cs="Times New Roman"/>
          <w:sz w:val="24"/>
          <w:szCs w:val="24"/>
        </w:rPr>
        <w:t>-01-4912/12.11.2015г.</w:t>
      </w:r>
      <w:r w:rsidR="0087079D">
        <w:rPr>
          <w:rFonts w:ascii="Times New Roman" w:hAnsi="Times New Roman" w:cs="Times New Roman"/>
          <w:sz w:val="24"/>
          <w:szCs w:val="24"/>
        </w:rPr>
        <w:t xml:space="preserve">на РИОСВ гр.Стара Загора сме </w:t>
      </w:r>
      <w:r w:rsidR="00E21BB4">
        <w:rPr>
          <w:rFonts w:ascii="Times New Roman" w:hAnsi="Times New Roman" w:cs="Times New Roman"/>
          <w:sz w:val="24"/>
          <w:szCs w:val="24"/>
        </w:rPr>
        <w:t xml:space="preserve"> уведомени за  положителна оценка относно качеството на доклада.След протекли процедури по обществено обсъждане </w:t>
      </w:r>
      <w:r w:rsidR="00270480">
        <w:rPr>
          <w:rFonts w:ascii="Times New Roman" w:hAnsi="Times New Roman" w:cs="Times New Roman"/>
          <w:sz w:val="24"/>
          <w:szCs w:val="24"/>
        </w:rPr>
        <w:t xml:space="preserve"> </w:t>
      </w:r>
      <w:r w:rsidR="00E21BB4">
        <w:rPr>
          <w:rFonts w:ascii="Times New Roman" w:hAnsi="Times New Roman" w:cs="Times New Roman"/>
          <w:sz w:val="24"/>
          <w:szCs w:val="24"/>
        </w:rPr>
        <w:t xml:space="preserve">проведени в кметството на с.Тенево и ощина Тунджа </w:t>
      </w:r>
      <w:r w:rsidR="00DE616A">
        <w:rPr>
          <w:rFonts w:ascii="Times New Roman" w:hAnsi="Times New Roman" w:cs="Times New Roman"/>
          <w:sz w:val="24"/>
          <w:szCs w:val="24"/>
        </w:rPr>
        <w:t>(21 и</w:t>
      </w:r>
      <w:r w:rsidR="000B4E56">
        <w:rPr>
          <w:rFonts w:ascii="Times New Roman" w:hAnsi="Times New Roman" w:cs="Times New Roman"/>
          <w:sz w:val="24"/>
          <w:szCs w:val="24"/>
        </w:rPr>
        <w:t>22.11.2015г</w:t>
      </w:r>
      <w:r w:rsidR="000B4E56" w:rsidRPr="000B4E56">
        <w:rPr>
          <w:rFonts w:ascii="Times New Roman" w:hAnsi="Times New Roman" w:cs="Times New Roman"/>
          <w:sz w:val="24"/>
          <w:szCs w:val="24"/>
        </w:rPr>
        <w:t>.№</w:t>
      </w:r>
      <w:r w:rsidR="00E21BB4" w:rsidRPr="000B4E56">
        <w:rPr>
          <w:rFonts w:ascii="Times New Roman" w:hAnsi="Times New Roman" w:cs="Times New Roman"/>
          <w:sz w:val="24"/>
          <w:szCs w:val="24"/>
        </w:rPr>
        <w:t>,с</w:t>
      </w:r>
      <w:r w:rsidR="00DE616A">
        <w:rPr>
          <w:rFonts w:ascii="Times New Roman" w:hAnsi="Times New Roman" w:cs="Times New Roman"/>
          <w:sz w:val="24"/>
          <w:szCs w:val="24"/>
        </w:rPr>
        <w:t xml:space="preserve"> писмо</w:t>
      </w:r>
      <w:r w:rsidR="00270480" w:rsidRPr="000B4E56">
        <w:rPr>
          <w:rFonts w:ascii="Times New Roman" w:hAnsi="Times New Roman" w:cs="Times New Roman"/>
          <w:sz w:val="24"/>
          <w:szCs w:val="24"/>
        </w:rPr>
        <w:t>Изх№КОС01-4912/08.02.2016г.получихме   Решение за оценка на въздействието върху околната среда №3-1/2016г.</w:t>
      </w:r>
      <w:r w:rsidR="00E21BB4" w:rsidRPr="000B4E56">
        <w:rPr>
          <w:rFonts w:ascii="Times New Roman" w:hAnsi="Times New Roman" w:cs="Times New Roman"/>
          <w:sz w:val="24"/>
          <w:szCs w:val="24"/>
        </w:rPr>
        <w:t xml:space="preserve"> за одобряване </w:t>
      </w:r>
      <w:r w:rsidR="00E21BB4" w:rsidRPr="000B4E56">
        <w:rPr>
          <w:rFonts w:ascii="Times New Roman" w:hAnsi="Times New Roman" w:cs="Times New Roman"/>
          <w:sz w:val="24"/>
          <w:szCs w:val="24"/>
        </w:rPr>
        <w:lastRenderedPageBreak/>
        <w:t>осъществяването на инвестиционно предложение „Промяна в капацитет на дейсващи инсталации ,монтаж и експлоатация на линия за а</w:t>
      </w:r>
      <w:r w:rsidRPr="000B4E56">
        <w:rPr>
          <w:rFonts w:ascii="Times New Roman" w:hAnsi="Times New Roman" w:cs="Times New Roman"/>
          <w:sz w:val="24"/>
          <w:szCs w:val="24"/>
        </w:rPr>
        <w:t>втоматизирано нанасяне на лаково  покритие“</w:t>
      </w:r>
      <w:r w:rsidR="00E21BB4" w:rsidRPr="000B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D1" w:rsidRPr="000B4E56" w:rsidRDefault="00806B67" w:rsidP="008D5E13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момента оператора е </w:t>
      </w:r>
      <w:r w:rsidR="003A54D1" w:rsidRPr="000B4E56">
        <w:rPr>
          <w:rFonts w:ascii="Times New Roman" w:hAnsi="Times New Roman" w:cs="Times New Roman"/>
          <w:sz w:val="24"/>
          <w:szCs w:val="24"/>
        </w:rPr>
        <w:t xml:space="preserve"> в процедура по изготвяне на Заявление за ново Комплексно Разрешително.</w:t>
      </w:r>
    </w:p>
    <w:p w:rsidR="00091CF8" w:rsidRDefault="00EE5F7E" w:rsidP="008D5E13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b/>
          <w:bCs/>
          <w:smallCaps/>
          <w:color w:val="000000"/>
          <w:spacing w:val="-2"/>
          <w:sz w:val="24"/>
          <w:szCs w:val="24"/>
        </w:rPr>
      </w:pPr>
      <w:r w:rsidRPr="000B4E56">
        <w:rPr>
          <w:rFonts w:ascii="Times New Roman" w:hAnsi="Times New Roman" w:cs="Times New Roman"/>
          <w:sz w:val="24"/>
          <w:szCs w:val="24"/>
        </w:rPr>
        <w:t xml:space="preserve"> </w:t>
      </w:r>
      <w:r w:rsidR="00A46439" w:rsidRPr="000B4E5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091CF8" w:rsidRPr="00D67D71">
        <w:rPr>
          <w:rFonts w:ascii="Times New Roman" w:hAnsi="Times New Roman" w:cs="Times New Roman"/>
          <w:b/>
          <w:bCs/>
          <w:smallCaps/>
          <w:color w:val="000000"/>
          <w:spacing w:val="-2"/>
          <w:sz w:val="24"/>
          <w:szCs w:val="24"/>
        </w:rPr>
        <w:t>3. Използване на ресурси</w:t>
      </w:r>
    </w:p>
    <w:p w:rsidR="00E57C02" w:rsidRPr="008D5E13" w:rsidRDefault="00E57C02" w:rsidP="008D5E13">
      <w:pPr>
        <w:shd w:val="clear" w:color="auto" w:fill="FFFFFF"/>
        <w:tabs>
          <w:tab w:val="left" w:pos="715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91CF8" w:rsidRPr="00D67D71" w:rsidRDefault="00A1114C" w:rsidP="00640510">
      <w:pPr>
        <w:shd w:val="clear" w:color="auto" w:fill="FFFFFF"/>
        <w:spacing w:before="60"/>
        <w:rPr>
          <w:rFonts w:ascii="Times New Roman" w:hAnsi="Times New Roman"/>
          <w:b/>
          <w:sz w:val="24"/>
          <w:szCs w:val="24"/>
        </w:rPr>
      </w:pPr>
      <w:r w:rsidRPr="00D67D7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3</w:t>
      </w:r>
      <w:r w:rsidR="00091CF8" w:rsidRPr="00D67D7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  <w:r w:rsidRPr="00D67D7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1.</w:t>
      </w:r>
      <w:r w:rsidR="00091CF8" w:rsidRPr="00D67D7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Използване на вода</w:t>
      </w:r>
    </w:p>
    <w:p w:rsidR="00091CF8" w:rsidRPr="00D67D71" w:rsidRDefault="003936D0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 xml:space="preserve">  </w:t>
      </w:r>
      <w:r w:rsidR="00E13AFD">
        <w:rPr>
          <w:rFonts w:ascii="Times New Roman" w:hAnsi="Times New Roman" w:cs="Times New Roman"/>
          <w:sz w:val="24"/>
          <w:szCs w:val="24"/>
        </w:rPr>
        <w:t xml:space="preserve">    </w:t>
      </w:r>
      <w:r w:rsidRPr="00D67D71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D67D71">
        <w:rPr>
          <w:rFonts w:ascii="Times New Roman" w:hAnsi="Times New Roman"/>
          <w:sz w:val="24"/>
          <w:szCs w:val="24"/>
        </w:rPr>
        <w:t>Използването на вода за производствени и питейно-битови нужди става чрез доставка от “Водоснабдяване и канализация” ЕООД гр.Ямбол, съгласно Договор № 2290/10.05.2004</w:t>
      </w:r>
      <w:r w:rsidR="00B57957" w:rsidRPr="00D67D71">
        <w:rPr>
          <w:rFonts w:ascii="Times New Roman" w:hAnsi="Times New Roman"/>
          <w:sz w:val="24"/>
          <w:szCs w:val="24"/>
        </w:rPr>
        <w:t xml:space="preserve"> г</w:t>
      </w:r>
      <w:r w:rsidR="00091CF8" w:rsidRPr="00D67D71">
        <w:rPr>
          <w:rFonts w:ascii="Times New Roman" w:hAnsi="Times New Roman"/>
          <w:sz w:val="24"/>
          <w:szCs w:val="24"/>
        </w:rPr>
        <w:t>.</w:t>
      </w:r>
    </w:p>
    <w:p w:rsidR="00430EE8" w:rsidRPr="00D67D71" w:rsidRDefault="00430EE8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67D71">
        <w:rPr>
          <w:rFonts w:ascii="Times New Roman" w:hAnsi="Times New Roman"/>
          <w:sz w:val="24"/>
          <w:szCs w:val="24"/>
        </w:rPr>
        <w:t>Прилага се инструкция за поддръжка на оборотните промивни цикли към ваните и скрубера/</w:t>
      </w:r>
      <w:r w:rsidRPr="009222E0">
        <w:rPr>
          <w:rFonts w:ascii="Times New Roman" w:hAnsi="Times New Roman"/>
          <w:b/>
          <w:i/>
          <w:sz w:val="24"/>
          <w:szCs w:val="24"/>
        </w:rPr>
        <w:t>Условие 8.1.4</w:t>
      </w:r>
      <w:r w:rsidRPr="00D67D71">
        <w:rPr>
          <w:rFonts w:ascii="Times New Roman" w:hAnsi="Times New Roman"/>
          <w:i/>
          <w:sz w:val="24"/>
          <w:szCs w:val="24"/>
        </w:rPr>
        <w:t>./</w:t>
      </w:r>
      <w:r w:rsidRPr="00D67D71">
        <w:rPr>
          <w:rFonts w:ascii="Times New Roman" w:hAnsi="Times New Roman"/>
          <w:sz w:val="24"/>
          <w:szCs w:val="24"/>
        </w:rPr>
        <w:t xml:space="preserve"> и инструкция за експлоатация и поддръжка на ваните  за повърхностна обработка в линията за твърдо хромиране/</w:t>
      </w:r>
      <w:r w:rsidRPr="009222E0">
        <w:rPr>
          <w:rFonts w:ascii="Times New Roman" w:hAnsi="Times New Roman"/>
          <w:b/>
          <w:i/>
          <w:sz w:val="24"/>
          <w:szCs w:val="24"/>
        </w:rPr>
        <w:t>Условие 8.1.5./.</w:t>
      </w:r>
    </w:p>
    <w:p w:rsidR="00DF6979" w:rsidRPr="00D67D71" w:rsidRDefault="00DF6979" w:rsidP="00DF6979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D71">
        <w:rPr>
          <w:rFonts w:ascii="Times New Roman" w:hAnsi="Times New Roman"/>
          <w:sz w:val="24"/>
          <w:szCs w:val="24"/>
        </w:rPr>
        <w:t>Отчитането на изразходваната вода се</w:t>
      </w:r>
      <w:r w:rsidR="00A070AA" w:rsidRPr="00D67D71">
        <w:rPr>
          <w:rFonts w:ascii="Times New Roman" w:hAnsi="Times New Roman"/>
          <w:sz w:val="24"/>
          <w:szCs w:val="24"/>
        </w:rPr>
        <w:t xml:space="preserve"> извършва чрез измервателни уст</w:t>
      </w:r>
      <w:r w:rsidRPr="00D67D71">
        <w:rPr>
          <w:rFonts w:ascii="Times New Roman" w:hAnsi="Times New Roman"/>
          <w:sz w:val="24"/>
          <w:szCs w:val="24"/>
        </w:rPr>
        <w:t>ройства и се документира в дневник.</w:t>
      </w:r>
    </w:p>
    <w:p w:rsidR="00091CF8" w:rsidRPr="00D67D71" w:rsidRDefault="00EF174B">
      <w:pPr>
        <w:pStyle w:val="BodyTextIndent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1CF8" w:rsidRPr="00D67D71">
        <w:rPr>
          <w:rFonts w:ascii="Times New Roman" w:hAnsi="Times New Roman"/>
          <w:sz w:val="24"/>
          <w:szCs w:val="24"/>
        </w:rPr>
        <w:t>Основни консуматори на вод</w:t>
      </w:r>
      <w:r w:rsidR="009D3E00">
        <w:rPr>
          <w:rFonts w:ascii="Times New Roman" w:hAnsi="Times New Roman"/>
          <w:sz w:val="24"/>
          <w:szCs w:val="24"/>
        </w:rPr>
        <w:t xml:space="preserve">а за производствени нужди са четири </w:t>
      </w:r>
      <w:r w:rsidR="00091CF8" w:rsidRPr="00D67D71">
        <w:rPr>
          <w:rFonts w:ascii="Times New Roman" w:hAnsi="Times New Roman"/>
          <w:sz w:val="24"/>
          <w:szCs w:val="24"/>
        </w:rPr>
        <w:t xml:space="preserve"> броя миялн</w:t>
      </w:r>
      <w:r w:rsidR="00B57957" w:rsidRPr="00D67D71">
        <w:rPr>
          <w:rFonts w:ascii="Times New Roman" w:hAnsi="Times New Roman"/>
          <w:sz w:val="24"/>
          <w:szCs w:val="24"/>
        </w:rPr>
        <w:t>и</w:t>
      </w:r>
      <w:r w:rsidR="00B57957">
        <w:rPr>
          <w:rFonts w:ascii="Times New Roman" w:hAnsi="Times New Roman"/>
          <w:sz w:val="28"/>
          <w:szCs w:val="28"/>
        </w:rPr>
        <w:t xml:space="preserve"> </w:t>
      </w:r>
      <w:r w:rsidR="00B57957" w:rsidRPr="00D67D71">
        <w:rPr>
          <w:rFonts w:ascii="Times New Roman" w:hAnsi="Times New Roman"/>
          <w:sz w:val="24"/>
          <w:szCs w:val="24"/>
        </w:rPr>
        <w:t>машини в участък “Цилиндри”,</w:t>
      </w:r>
      <w:r>
        <w:rPr>
          <w:rFonts w:ascii="Times New Roman" w:hAnsi="Times New Roman"/>
          <w:sz w:val="24"/>
          <w:szCs w:val="24"/>
        </w:rPr>
        <w:t xml:space="preserve">стопанство за приготвяне на смазочноохлаждащи течности, </w:t>
      </w:r>
      <w:r w:rsidR="00091CF8" w:rsidRPr="00D67D71">
        <w:rPr>
          <w:rFonts w:ascii="Times New Roman" w:hAnsi="Times New Roman"/>
          <w:sz w:val="24"/>
          <w:szCs w:val="24"/>
        </w:rPr>
        <w:t>линия за по</w:t>
      </w:r>
      <w:r w:rsidR="00B57957" w:rsidRPr="00D67D71">
        <w:rPr>
          <w:rFonts w:ascii="Times New Roman" w:hAnsi="Times New Roman"/>
          <w:sz w:val="24"/>
          <w:szCs w:val="24"/>
        </w:rPr>
        <w:t>върхностна обработка /байцване/ и линия за електрохимично нанасяне на покрития /твърдо хромиране/.</w:t>
      </w:r>
    </w:p>
    <w:p w:rsidR="00675DB1" w:rsidRPr="00D67D71" w:rsidRDefault="00675DB1" w:rsidP="00675DB1">
      <w:pPr>
        <w:shd w:val="clear" w:color="auto" w:fill="FFFFFF"/>
        <w:spacing w:before="120" w:line="278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7D7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Pr="00D67D7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D67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Условие 8.1.8.1.</w:t>
      </w:r>
      <w:r w:rsidRPr="00D67D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0028" w:rsidRPr="00D67D71" w:rsidRDefault="003A0028">
      <w:pPr>
        <w:pStyle w:val="BodyTextIndent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297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850"/>
        <w:gridCol w:w="709"/>
        <w:gridCol w:w="709"/>
        <w:gridCol w:w="708"/>
        <w:gridCol w:w="807"/>
        <w:gridCol w:w="850"/>
        <w:gridCol w:w="709"/>
        <w:gridCol w:w="709"/>
        <w:gridCol w:w="709"/>
        <w:gridCol w:w="708"/>
        <w:gridCol w:w="709"/>
        <w:gridCol w:w="851"/>
      </w:tblGrid>
      <w:tr w:rsidR="008D76BA" w:rsidRPr="00980A92" w:rsidTr="000821E5">
        <w:trPr>
          <w:trHeight w:val="1280"/>
        </w:trPr>
        <w:tc>
          <w:tcPr>
            <w:tcW w:w="1418" w:type="dxa"/>
            <w:shd w:val="clear" w:color="auto" w:fill="E0E0E0"/>
          </w:tcPr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Източник на вода</w:t>
            </w:r>
          </w:p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</w:p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В иК дружество</w:t>
            </w:r>
          </w:p>
        </w:tc>
        <w:tc>
          <w:tcPr>
            <w:tcW w:w="851" w:type="dxa"/>
            <w:shd w:val="clear" w:color="auto" w:fill="E0E0E0"/>
          </w:tcPr>
          <w:p w:rsidR="008D76BA" w:rsidRPr="00980A92" w:rsidRDefault="008D76BA" w:rsidP="009C5FAC">
            <w:pPr>
              <w:ind w:right="128"/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Годи-шно колич съгласно КР</w:t>
            </w:r>
          </w:p>
          <w:p w:rsidR="008D76BA" w:rsidRPr="00980A92" w:rsidRDefault="008D76BA" w:rsidP="009C5FAC">
            <w:pPr>
              <w:ind w:right="128"/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м</w:t>
            </w:r>
            <w:r w:rsidRPr="00980A9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E0E0E0"/>
          </w:tcPr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Кол</w:t>
            </w:r>
          </w:p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за ед про-дукт, съгл</w:t>
            </w:r>
          </w:p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КР</w:t>
            </w:r>
          </w:p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м</w:t>
            </w:r>
            <w:r w:rsidRPr="00980A92">
              <w:rPr>
                <w:b/>
                <w:sz w:val="16"/>
                <w:szCs w:val="16"/>
                <w:vertAlign w:val="superscript"/>
              </w:rPr>
              <w:t>3</w:t>
            </w:r>
            <w:r w:rsidR="00242C57">
              <w:rPr>
                <w:b/>
                <w:sz w:val="16"/>
                <w:szCs w:val="16"/>
              </w:rPr>
              <w:t>/м</w:t>
            </w:r>
            <w:r w:rsidRPr="00980A92">
              <w:rPr>
                <w:b/>
                <w:sz w:val="16"/>
                <w:szCs w:val="16"/>
              </w:rPr>
              <w:t>²</w:t>
            </w:r>
          </w:p>
        </w:tc>
        <w:tc>
          <w:tcPr>
            <w:tcW w:w="3783" w:type="dxa"/>
            <w:gridSpan w:val="5"/>
            <w:shd w:val="clear" w:color="auto" w:fill="E0E0E0"/>
          </w:tcPr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</w:p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</w:p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Използвано годишно количество</w:t>
            </w:r>
          </w:p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80A92">
              <w:rPr>
                <w:b/>
                <w:sz w:val="16"/>
                <w:szCs w:val="16"/>
              </w:rPr>
              <w:t>м</w:t>
            </w:r>
            <w:r w:rsidRPr="00980A9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shd w:val="clear" w:color="auto" w:fill="E0E0E0"/>
          </w:tcPr>
          <w:p w:rsidR="008D76BA" w:rsidRDefault="008D76BA" w:rsidP="009C5FAC">
            <w:pPr>
              <w:jc w:val="center"/>
              <w:rPr>
                <w:b/>
                <w:sz w:val="16"/>
                <w:szCs w:val="16"/>
              </w:rPr>
            </w:pPr>
          </w:p>
          <w:p w:rsidR="008D76BA" w:rsidRDefault="008D76BA" w:rsidP="009C5FAC">
            <w:pPr>
              <w:jc w:val="center"/>
              <w:rPr>
                <w:b/>
                <w:sz w:val="16"/>
                <w:szCs w:val="16"/>
              </w:rPr>
            </w:pPr>
          </w:p>
          <w:p w:rsidR="008D76BA" w:rsidRDefault="00E273D1" w:rsidP="009C5F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за единица продукт </w:t>
            </w:r>
            <w:r w:rsidRPr="00980A92">
              <w:rPr>
                <w:b/>
                <w:sz w:val="16"/>
                <w:szCs w:val="16"/>
              </w:rPr>
              <w:t>м</w:t>
            </w:r>
            <w:r w:rsidRPr="00980A92">
              <w:rPr>
                <w:b/>
                <w:sz w:val="16"/>
                <w:szCs w:val="16"/>
                <w:vertAlign w:val="superscript"/>
              </w:rPr>
              <w:t>3</w:t>
            </w:r>
            <w:r w:rsidRPr="00980A92">
              <w:rPr>
                <w:b/>
                <w:sz w:val="16"/>
                <w:szCs w:val="16"/>
              </w:rPr>
              <w:t>/м²</w:t>
            </w:r>
          </w:p>
          <w:p w:rsidR="008D76BA" w:rsidRDefault="008D76BA" w:rsidP="009C5FAC">
            <w:pPr>
              <w:jc w:val="center"/>
              <w:rPr>
                <w:b/>
                <w:sz w:val="16"/>
                <w:szCs w:val="16"/>
              </w:rPr>
            </w:pPr>
          </w:p>
          <w:p w:rsidR="008D76BA" w:rsidRPr="00980A92" w:rsidRDefault="008D76BA" w:rsidP="008D76B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2"/>
            <w:shd w:val="clear" w:color="auto" w:fill="E0E0E0"/>
          </w:tcPr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</w:p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</w:p>
          <w:p w:rsidR="008D76BA" w:rsidRDefault="008D76BA" w:rsidP="009C5FAC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 xml:space="preserve">Годишна норма на ефективност при </w:t>
            </w:r>
          </w:p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 xml:space="preserve">употребата на вода </w:t>
            </w:r>
          </w:p>
          <w:p w:rsidR="008D76BA" w:rsidRPr="00980A92" w:rsidRDefault="008D76BA" w:rsidP="009C5FAC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80A92">
              <w:rPr>
                <w:b/>
                <w:sz w:val="16"/>
                <w:szCs w:val="16"/>
              </w:rPr>
              <w:t>м</w:t>
            </w:r>
            <w:r w:rsidRPr="00980A92">
              <w:rPr>
                <w:b/>
                <w:sz w:val="16"/>
                <w:szCs w:val="16"/>
                <w:vertAlign w:val="superscript"/>
              </w:rPr>
              <w:t>3</w:t>
            </w:r>
            <w:r w:rsidRPr="00980A92">
              <w:rPr>
                <w:b/>
                <w:sz w:val="16"/>
                <w:szCs w:val="16"/>
              </w:rPr>
              <w:t>/м²</w:t>
            </w:r>
          </w:p>
        </w:tc>
        <w:tc>
          <w:tcPr>
            <w:tcW w:w="851" w:type="dxa"/>
            <w:shd w:val="clear" w:color="auto" w:fill="E0E0E0"/>
          </w:tcPr>
          <w:p w:rsidR="008D76BA" w:rsidRPr="00980A92" w:rsidRDefault="008D76BA" w:rsidP="0048003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980A92">
              <w:rPr>
                <w:b/>
                <w:sz w:val="16"/>
                <w:szCs w:val="16"/>
              </w:rPr>
              <w:t>Съот</w:t>
            </w:r>
          </w:p>
          <w:p w:rsidR="008D76BA" w:rsidRPr="00980A92" w:rsidRDefault="000821E5" w:rsidP="0048003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вет</w:t>
            </w:r>
          </w:p>
          <w:p w:rsidR="008D76BA" w:rsidRPr="00980A92" w:rsidRDefault="008D76BA" w:rsidP="0048003B">
            <w:pPr>
              <w:jc w:val="both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ствие</w:t>
            </w:r>
          </w:p>
        </w:tc>
      </w:tr>
      <w:tr w:rsidR="000469F9" w:rsidRPr="00980A92" w:rsidTr="000821E5">
        <w:trPr>
          <w:trHeight w:val="325"/>
        </w:trPr>
        <w:tc>
          <w:tcPr>
            <w:tcW w:w="1418" w:type="dxa"/>
          </w:tcPr>
          <w:p w:rsidR="000469F9" w:rsidRPr="00980A92" w:rsidRDefault="000469F9" w:rsidP="009C5FAC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Година</w:t>
            </w:r>
          </w:p>
        </w:tc>
        <w:tc>
          <w:tcPr>
            <w:tcW w:w="851" w:type="dxa"/>
          </w:tcPr>
          <w:p w:rsidR="000469F9" w:rsidRPr="00980A92" w:rsidRDefault="000469F9" w:rsidP="009C5F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469F9" w:rsidRPr="00980A92" w:rsidRDefault="000469F9" w:rsidP="009C5F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469F9" w:rsidRPr="00980A92" w:rsidRDefault="000469F9" w:rsidP="00B36DC9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709" w:type="dxa"/>
          </w:tcPr>
          <w:p w:rsidR="000469F9" w:rsidRPr="00980A92" w:rsidRDefault="000469F9" w:rsidP="00B36DC9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708" w:type="dxa"/>
          </w:tcPr>
          <w:p w:rsidR="000469F9" w:rsidRPr="00980A92" w:rsidRDefault="000469F9" w:rsidP="00B36DC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80A92">
              <w:rPr>
                <w:b/>
                <w:sz w:val="16"/>
                <w:szCs w:val="16"/>
              </w:rPr>
              <w:t>201</w:t>
            </w:r>
            <w:r w:rsidRPr="00980A92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7" w:type="dxa"/>
          </w:tcPr>
          <w:p w:rsidR="000469F9" w:rsidRPr="00980A92" w:rsidRDefault="000469F9" w:rsidP="00B36DC9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850" w:type="dxa"/>
          </w:tcPr>
          <w:p w:rsidR="000469F9" w:rsidRPr="00980A92" w:rsidRDefault="000469F9" w:rsidP="009C5F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0469F9" w:rsidRPr="00980A92" w:rsidRDefault="000469F9" w:rsidP="00B36DC9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709" w:type="dxa"/>
          </w:tcPr>
          <w:p w:rsidR="000469F9" w:rsidRPr="00980A92" w:rsidRDefault="000469F9" w:rsidP="00B36DC9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709" w:type="dxa"/>
          </w:tcPr>
          <w:p w:rsidR="000469F9" w:rsidRPr="00980A92" w:rsidRDefault="000469F9" w:rsidP="00B36DC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80A92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708" w:type="dxa"/>
          </w:tcPr>
          <w:p w:rsidR="000469F9" w:rsidRPr="00980A92" w:rsidRDefault="000469F9" w:rsidP="00B36DC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80A92">
              <w:rPr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709" w:type="dxa"/>
          </w:tcPr>
          <w:p w:rsidR="000469F9" w:rsidRPr="000469F9" w:rsidRDefault="000469F9" w:rsidP="009C5FAC">
            <w:pPr>
              <w:jc w:val="center"/>
              <w:rPr>
                <w:b/>
                <w:sz w:val="16"/>
                <w:szCs w:val="16"/>
              </w:rPr>
            </w:pPr>
            <w:r w:rsidRPr="00980A92">
              <w:rPr>
                <w:b/>
                <w:sz w:val="16"/>
                <w:szCs w:val="16"/>
                <w:lang w:val="en-US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469F9" w:rsidRPr="00980A92" w:rsidRDefault="000469F9" w:rsidP="009C5F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69F9" w:rsidRPr="00980A92" w:rsidTr="000821E5">
        <w:trPr>
          <w:trHeight w:val="940"/>
        </w:trPr>
        <w:tc>
          <w:tcPr>
            <w:tcW w:w="1418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Линия за повърхностна обработка в у-к „Цилиндри”</w:t>
            </w:r>
          </w:p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Байцване</w:t>
            </w:r>
          </w:p>
        </w:tc>
        <w:tc>
          <w:tcPr>
            <w:tcW w:w="851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80A92">
              <w:rPr>
                <w:sz w:val="16"/>
                <w:szCs w:val="16"/>
              </w:rPr>
              <w:t>35.25</w:t>
            </w:r>
          </w:p>
        </w:tc>
        <w:tc>
          <w:tcPr>
            <w:tcW w:w="850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0.047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25,5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0A92">
              <w:rPr>
                <w:bCs/>
                <w:i/>
                <w:iCs/>
                <w:sz w:val="16"/>
                <w:szCs w:val="16"/>
              </w:rPr>
              <w:t>24,5</w:t>
            </w:r>
          </w:p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34,0</w:t>
            </w:r>
          </w:p>
        </w:tc>
        <w:tc>
          <w:tcPr>
            <w:tcW w:w="807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  <w:lang w:val="en-US"/>
              </w:rPr>
            </w:pPr>
            <w:r w:rsidRPr="00980A92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0469F9" w:rsidRPr="009F39CD" w:rsidRDefault="00092F02" w:rsidP="009C5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0,027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bCs/>
                <w:iCs/>
                <w:sz w:val="16"/>
                <w:szCs w:val="16"/>
              </w:rPr>
            </w:pPr>
            <w:r w:rsidRPr="00980A92">
              <w:rPr>
                <w:bCs/>
                <w:iCs/>
                <w:sz w:val="16"/>
                <w:szCs w:val="16"/>
              </w:rPr>
              <w:t>0,025</w:t>
            </w:r>
          </w:p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0,034</w:t>
            </w:r>
          </w:p>
        </w:tc>
        <w:tc>
          <w:tcPr>
            <w:tcW w:w="708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  <w:lang w:val="en-US"/>
              </w:rPr>
              <w:t>0,034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864C4D" w:rsidP="00B210BF">
            <w:pPr>
              <w:jc w:val="center"/>
              <w:rPr>
                <w:sz w:val="16"/>
                <w:szCs w:val="16"/>
              </w:rPr>
            </w:pPr>
            <w:r w:rsidRPr="00864C4D">
              <w:rPr>
                <w:sz w:val="16"/>
                <w:szCs w:val="16"/>
              </w:rPr>
              <w:t>0,02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469F9" w:rsidRPr="00980A92" w:rsidRDefault="000469F9" w:rsidP="00537F6B">
            <w:pPr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Да</w:t>
            </w:r>
          </w:p>
        </w:tc>
      </w:tr>
      <w:tr w:rsidR="000469F9" w:rsidRPr="00980A92" w:rsidTr="000821E5">
        <w:trPr>
          <w:trHeight w:val="1421"/>
        </w:trPr>
        <w:tc>
          <w:tcPr>
            <w:tcW w:w="1418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 xml:space="preserve">Участък „Цилиндри”с изключение на линията за повърхностна обработка у-к </w:t>
            </w:r>
          </w:p>
          <w:p w:rsidR="000469F9" w:rsidRPr="00980A92" w:rsidRDefault="000469F9" w:rsidP="001368B8">
            <w:pPr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„Цилидри„</w:t>
            </w:r>
          </w:p>
          <w:p w:rsidR="000469F9" w:rsidRPr="00980A92" w:rsidRDefault="000469F9" w:rsidP="001368B8">
            <w:pPr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/Байцване”</w:t>
            </w:r>
          </w:p>
        </w:tc>
        <w:tc>
          <w:tcPr>
            <w:tcW w:w="851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 xml:space="preserve">Няма условие </w:t>
            </w:r>
          </w:p>
        </w:tc>
        <w:tc>
          <w:tcPr>
            <w:tcW w:w="850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Няма условие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2380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bCs/>
                <w:i/>
                <w:iCs/>
                <w:sz w:val="16"/>
                <w:szCs w:val="16"/>
              </w:rPr>
              <w:t>1925</w:t>
            </w:r>
          </w:p>
        </w:tc>
        <w:tc>
          <w:tcPr>
            <w:tcW w:w="708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2050</w:t>
            </w:r>
          </w:p>
        </w:tc>
        <w:tc>
          <w:tcPr>
            <w:tcW w:w="807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  <w:lang w:val="en-US"/>
              </w:rPr>
            </w:pPr>
            <w:r w:rsidRPr="00980A92">
              <w:rPr>
                <w:sz w:val="16"/>
                <w:szCs w:val="16"/>
                <w:lang w:val="en-US"/>
              </w:rPr>
              <w:t>2475</w:t>
            </w:r>
          </w:p>
        </w:tc>
        <w:tc>
          <w:tcPr>
            <w:tcW w:w="850" w:type="dxa"/>
            <w:shd w:val="clear" w:color="auto" w:fill="auto"/>
          </w:tcPr>
          <w:p w:rsidR="000469F9" w:rsidRPr="00980A92" w:rsidRDefault="008839D3" w:rsidP="002100EF">
            <w:pPr>
              <w:jc w:val="center"/>
              <w:rPr>
                <w:sz w:val="16"/>
                <w:szCs w:val="16"/>
                <w:lang w:val="en-US"/>
              </w:rPr>
            </w:pPr>
            <w:r w:rsidRPr="008839D3">
              <w:rPr>
                <w:sz w:val="16"/>
                <w:szCs w:val="16"/>
                <w:lang w:val="en-US"/>
              </w:rPr>
              <w:t>2250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7E1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7E1B54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7E1B54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69F9" w:rsidRPr="00980A92" w:rsidRDefault="000469F9" w:rsidP="007E1B54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607CB8" w:rsidP="009C5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469F9" w:rsidRPr="00980A92" w:rsidRDefault="000469F9" w:rsidP="00824DAF">
            <w:pPr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Да</w:t>
            </w:r>
          </w:p>
        </w:tc>
      </w:tr>
      <w:tr w:rsidR="000469F9" w:rsidRPr="00980A92" w:rsidTr="000821E5">
        <w:trPr>
          <w:trHeight w:val="666"/>
        </w:trPr>
        <w:tc>
          <w:tcPr>
            <w:tcW w:w="1418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 xml:space="preserve">Линия за електрохимично нанасяне на покрития </w:t>
            </w:r>
          </w:p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/твърдо хромиране/</w:t>
            </w:r>
          </w:p>
        </w:tc>
        <w:tc>
          <w:tcPr>
            <w:tcW w:w="851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1624</w:t>
            </w:r>
          </w:p>
        </w:tc>
        <w:tc>
          <w:tcPr>
            <w:tcW w:w="850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0.058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789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bCs/>
                <w:iCs/>
                <w:sz w:val="16"/>
                <w:szCs w:val="16"/>
              </w:rPr>
            </w:pPr>
            <w:r w:rsidRPr="00980A92">
              <w:rPr>
                <w:bCs/>
                <w:iCs/>
                <w:sz w:val="16"/>
                <w:szCs w:val="16"/>
              </w:rPr>
              <w:t>811</w:t>
            </w:r>
          </w:p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688,79</w:t>
            </w:r>
          </w:p>
        </w:tc>
        <w:tc>
          <w:tcPr>
            <w:tcW w:w="807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  <w:lang w:val="en-US"/>
              </w:rPr>
            </w:pPr>
            <w:r w:rsidRPr="00980A92">
              <w:rPr>
                <w:sz w:val="16"/>
                <w:szCs w:val="16"/>
                <w:lang w:val="en-US"/>
              </w:rPr>
              <w:t>660,55</w:t>
            </w:r>
          </w:p>
        </w:tc>
        <w:tc>
          <w:tcPr>
            <w:tcW w:w="850" w:type="dxa"/>
            <w:shd w:val="clear" w:color="auto" w:fill="auto"/>
          </w:tcPr>
          <w:p w:rsidR="000469F9" w:rsidRPr="009F39CD" w:rsidRDefault="00092F02" w:rsidP="009C5FAC">
            <w:pPr>
              <w:jc w:val="center"/>
              <w:rPr>
                <w:sz w:val="16"/>
                <w:szCs w:val="16"/>
              </w:rPr>
            </w:pPr>
            <w:r w:rsidRPr="00092F02">
              <w:rPr>
                <w:sz w:val="16"/>
                <w:szCs w:val="16"/>
              </w:rPr>
              <w:t>649,1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0,028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bCs/>
                <w:iCs/>
                <w:sz w:val="16"/>
                <w:szCs w:val="16"/>
              </w:rPr>
            </w:pPr>
            <w:r w:rsidRPr="00980A92">
              <w:rPr>
                <w:bCs/>
                <w:iCs/>
                <w:sz w:val="16"/>
                <w:szCs w:val="16"/>
              </w:rPr>
              <w:t>0,032</w:t>
            </w:r>
          </w:p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0,033</w:t>
            </w:r>
          </w:p>
        </w:tc>
        <w:tc>
          <w:tcPr>
            <w:tcW w:w="708" w:type="dxa"/>
            <w:shd w:val="clear" w:color="auto" w:fill="auto"/>
          </w:tcPr>
          <w:p w:rsidR="00D44D94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0,035</w:t>
            </w:r>
          </w:p>
          <w:p w:rsidR="00D44D94" w:rsidRPr="00D44D94" w:rsidRDefault="00D44D94" w:rsidP="00D44D94">
            <w:pPr>
              <w:rPr>
                <w:sz w:val="16"/>
                <w:szCs w:val="16"/>
              </w:rPr>
            </w:pPr>
          </w:p>
          <w:p w:rsidR="00D44D94" w:rsidRDefault="00D44D94" w:rsidP="00D44D94">
            <w:pPr>
              <w:rPr>
                <w:sz w:val="16"/>
                <w:szCs w:val="16"/>
              </w:rPr>
            </w:pPr>
          </w:p>
          <w:p w:rsidR="000469F9" w:rsidRPr="00D44D94" w:rsidRDefault="000469F9" w:rsidP="00D44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69F9" w:rsidRPr="00980A92" w:rsidRDefault="00864C4D" w:rsidP="00065007">
            <w:pPr>
              <w:jc w:val="center"/>
              <w:rPr>
                <w:sz w:val="16"/>
                <w:szCs w:val="16"/>
              </w:rPr>
            </w:pPr>
            <w:r w:rsidRPr="00864C4D">
              <w:rPr>
                <w:sz w:val="16"/>
                <w:szCs w:val="16"/>
              </w:rPr>
              <w:t>0,034</w:t>
            </w:r>
          </w:p>
        </w:tc>
        <w:tc>
          <w:tcPr>
            <w:tcW w:w="851" w:type="dxa"/>
          </w:tcPr>
          <w:p w:rsidR="000469F9" w:rsidRPr="00980A92" w:rsidRDefault="000469F9" w:rsidP="009C7612">
            <w:pPr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Да</w:t>
            </w:r>
          </w:p>
        </w:tc>
      </w:tr>
      <w:tr w:rsidR="000469F9" w:rsidRPr="00980A92" w:rsidTr="000821E5">
        <w:trPr>
          <w:trHeight w:val="325"/>
        </w:trPr>
        <w:tc>
          <w:tcPr>
            <w:tcW w:w="1418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Общо</w:t>
            </w:r>
          </w:p>
        </w:tc>
        <w:tc>
          <w:tcPr>
            <w:tcW w:w="851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3194,5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B36DC9">
            <w:pPr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2760,5</w:t>
            </w:r>
          </w:p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</w:rPr>
              <w:t>2772,8</w:t>
            </w:r>
          </w:p>
        </w:tc>
        <w:tc>
          <w:tcPr>
            <w:tcW w:w="807" w:type="dxa"/>
            <w:shd w:val="clear" w:color="auto" w:fill="auto"/>
          </w:tcPr>
          <w:p w:rsidR="000469F9" w:rsidRPr="00980A92" w:rsidRDefault="000469F9" w:rsidP="00B36DC9">
            <w:pPr>
              <w:jc w:val="center"/>
              <w:rPr>
                <w:sz w:val="16"/>
                <w:szCs w:val="16"/>
              </w:rPr>
            </w:pPr>
            <w:r w:rsidRPr="00980A92">
              <w:rPr>
                <w:sz w:val="16"/>
                <w:szCs w:val="16"/>
                <w:lang w:val="en-US"/>
              </w:rPr>
              <w:t>316</w:t>
            </w:r>
            <w:r w:rsidRPr="00980A92">
              <w:rPr>
                <w:sz w:val="16"/>
                <w:szCs w:val="16"/>
              </w:rPr>
              <w:t>9,55</w:t>
            </w:r>
          </w:p>
        </w:tc>
        <w:tc>
          <w:tcPr>
            <w:tcW w:w="850" w:type="dxa"/>
            <w:shd w:val="clear" w:color="auto" w:fill="auto"/>
          </w:tcPr>
          <w:p w:rsidR="000469F9" w:rsidRPr="00980A92" w:rsidRDefault="00463BA9" w:rsidP="009C5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2935,11</w:t>
            </w: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7E1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7E1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7E1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469F9" w:rsidRPr="00980A92" w:rsidRDefault="000469F9" w:rsidP="007E1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69F9" w:rsidRPr="00980A92" w:rsidRDefault="000469F9" w:rsidP="009C5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9F9" w:rsidRPr="00980A92" w:rsidRDefault="000469F9" w:rsidP="00AD72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91CF8" w:rsidRPr="00D67D71" w:rsidRDefault="00091CF8">
      <w:pPr>
        <w:shd w:val="clear" w:color="auto" w:fill="FFFFFF"/>
        <w:spacing w:before="24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80A9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980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Условие 8.1.8.2.:</w:t>
      </w:r>
    </w:p>
    <w:p w:rsidR="00D70B1A" w:rsidRPr="00D67D71" w:rsidRDefault="00E8007E" w:rsidP="003936D0">
      <w:pPr>
        <w:pStyle w:val="BlockText"/>
        <w:spacing w:before="120"/>
        <w:ind w:left="0"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91CF8" w:rsidRPr="00D67D71">
        <w:rPr>
          <w:sz w:val="24"/>
          <w:szCs w:val="24"/>
        </w:rPr>
        <w:t xml:space="preserve">Съгласно </w:t>
      </w:r>
      <w:r w:rsidR="00091CF8" w:rsidRPr="009222E0">
        <w:rPr>
          <w:b/>
          <w:i/>
          <w:sz w:val="24"/>
          <w:szCs w:val="24"/>
        </w:rPr>
        <w:t>Условие 8.1.7.2.</w:t>
      </w:r>
      <w:r w:rsidR="00091CF8" w:rsidRPr="00D67D71">
        <w:rPr>
          <w:sz w:val="24"/>
          <w:szCs w:val="24"/>
        </w:rPr>
        <w:t xml:space="preserve"> е изготвена и се прилага инструкция за следене на съответствието на изразходваните количества вода с посочените в комплексното разрешително, установяване на причините за несъответствия и предприемане на коригиращи действия.</w:t>
      </w:r>
    </w:p>
    <w:p w:rsidR="00F26BCB" w:rsidRDefault="00D7540E" w:rsidP="00F26BCB">
      <w:pPr>
        <w:pStyle w:val="BlockText"/>
        <w:spacing w:before="120"/>
        <w:ind w:left="0" w:right="11"/>
        <w:jc w:val="both"/>
        <w:rPr>
          <w:sz w:val="24"/>
          <w:szCs w:val="24"/>
        </w:rPr>
      </w:pPr>
      <w:r w:rsidRPr="00D67D71">
        <w:rPr>
          <w:sz w:val="24"/>
          <w:szCs w:val="24"/>
        </w:rPr>
        <w:lastRenderedPageBreak/>
        <w:t>Съгласно тази инструкция няма регистрирани несъответствия</w:t>
      </w:r>
      <w:r w:rsidR="004816B1" w:rsidRPr="00D67D71">
        <w:rPr>
          <w:sz w:val="24"/>
          <w:szCs w:val="24"/>
        </w:rPr>
        <w:t xml:space="preserve"> за</w:t>
      </w:r>
      <w:r w:rsidR="00B00BB8">
        <w:rPr>
          <w:sz w:val="24"/>
          <w:szCs w:val="24"/>
        </w:rPr>
        <w:t xml:space="preserve"> изразходваното кол</w:t>
      </w:r>
      <w:r w:rsidR="001B1A6B">
        <w:rPr>
          <w:sz w:val="24"/>
          <w:szCs w:val="24"/>
        </w:rPr>
        <w:t>ичество вода през изтеклата 2015</w:t>
      </w:r>
      <w:r w:rsidR="00B00BB8">
        <w:rPr>
          <w:sz w:val="24"/>
          <w:szCs w:val="24"/>
        </w:rPr>
        <w:t xml:space="preserve">г. </w:t>
      </w:r>
    </w:p>
    <w:p w:rsidR="009308A8" w:rsidRPr="009308A8" w:rsidRDefault="009308A8" w:rsidP="009308A8">
      <w:pPr>
        <w:pStyle w:val="BlockText"/>
        <w:spacing w:before="120"/>
        <w:ind w:right="11"/>
        <w:jc w:val="both"/>
        <w:rPr>
          <w:sz w:val="24"/>
          <w:szCs w:val="24"/>
        </w:rPr>
      </w:pPr>
      <w:r w:rsidRPr="009308A8">
        <w:rPr>
          <w:sz w:val="24"/>
          <w:szCs w:val="24"/>
        </w:rPr>
        <w:t>До 1.07.2013г.се отчита изразход</w:t>
      </w:r>
      <w:r w:rsidR="006251CB">
        <w:rPr>
          <w:sz w:val="24"/>
          <w:szCs w:val="24"/>
        </w:rPr>
        <w:t xml:space="preserve">ваното количество вода </w:t>
      </w:r>
      <w:r w:rsidRPr="009308A8">
        <w:rPr>
          <w:sz w:val="24"/>
          <w:szCs w:val="24"/>
        </w:rPr>
        <w:t xml:space="preserve"> като: </w:t>
      </w:r>
    </w:p>
    <w:p w:rsidR="009308A8" w:rsidRPr="00453127" w:rsidRDefault="009308A8" w:rsidP="00B82BA0">
      <w:pPr>
        <w:pStyle w:val="BlockText"/>
        <w:numPr>
          <w:ilvl w:val="0"/>
          <w:numId w:val="29"/>
        </w:numPr>
        <w:spacing w:before="120"/>
        <w:ind w:right="11"/>
        <w:jc w:val="both"/>
        <w:rPr>
          <w:sz w:val="24"/>
          <w:szCs w:val="24"/>
        </w:rPr>
      </w:pPr>
      <w:r w:rsidRPr="009308A8">
        <w:rPr>
          <w:sz w:val="24"/>
          <w:szCs w:val="24"/>
        </w:rPr>
        <w:t>-обща месе</w:t>
      </w:r>
      <w:r w:rsidR="006251CB">
        <w:rPr>
          <w:sz w:val="24"/>
          <w:szCs w:val="24"/>
        </w:rPr>
        <w:t xml:space="preserve">чна консумация на вода </w:t>
      </w:r>
      <w:r w:rsidRPr="009308A8">
        <w:rPr>
          <w:sz w:val="24"/>
          <w:szCs w:val="24"/>
        </w:rPr>
        <w:t xml:space="preserve"> за инсталацията по Условие 2 попадаща в </w:t>
      </w:r>
      <w:r w:rsidRPr="00453127">
        <w:rPr>
          <w:sz w:val="24"/>
          <w:szCs w:val="24"/>
        </w:rPr>
        <w:t xml:space="preserve">обхвата на Приложение 4 от ЗООС   </w:t>
      </w:r>
    </w:p>
    <w:p w:rsidR="00FD6B10" w:rsidRPr="00453127" w:rsidRDefault="009308A8" w:rsidP="00B82BA0">
      <w:pPr>
        <w:pStyle w:val="BlockText"/>
        <w:numPr>
          <w:ilvl w:val="0"/>
          <w:numId w:val="29"/>
        </w:numPr>
        <w:spacing w:before="120"/>
        <w:ind w:right="11"/>
        <w:jc w:val="both"/>
        <w:rPr>
          <w:sz w:val="24"/>
          <w:szCs w:val="24"/>
        </w:rPr>
      </w:pPr>
      <w:r w:rsidRPr="00453127">
        <w:rPr>
          <w:sz w:val="24"/>
          <w:szCs w:val="24"/>
        </w:rPr>
        <w:t>месечна консумация за Изпо</w:t>
      </w:r>
      <w:r w:rsidR="006251CB" w:rsidRPr="00453127">
        <w:rPr>
          <w:sz w:val="24"/>
          <w:szCs w:val="24"/>
        </w:rPr>
        <w:t xml:space="preserve">лзвано количество вода </w:t>
      </w:r>
      <w:r w:rsidRPr="00453127">
        <w:rPr>
          <w:sz w:val="24"/>
          <w:szCs w:val="24"/>
        </w:rPr>
        <w:t xml:space="preserve"> за еди</w:t>
      </w:r>
      <w:r w:rsidR="006251CB" w:rsidRPr="00453127">
        <w:rPr>
          <w:sz w:val="24"/>
          <w:szCs w:val="24"/>
        </w:rPr>
        <w:t xml:space="preserve">ница продукт /за месеца/ </w:t>
      </w:r>
    </w:p>
    <w:p w:rsidR="00FD6B10" w:rsidRPr="00453127" w:rsidRDefault="00FD6B10" w:rsidP="00FD6B10">
      <w:pPr>
        <w:pStyle w:val="BlockText"/>
        <w:spacing w:before="120"/>
        <w:ind w:left="0" w:right="11"/>
        <w:jc w:val="both"/>
        <w:rPr>
          <w:sz w:val="24"/>
          <w:szCs w:val="24"/>
        </w:rPr>
      </w:pPr>
      <w:r w:rsidRPr="00453127">
        <w:rPr>
          <w:sz w:val="24"/>
          <w:szCs w:val="24"/>
        </w:rPr>
        <w:t xml:space="preserve">   След 1.07</w:t>
      </w:r>
      <w:r w:rsidR="00EA24A9" w:rsidRPr="00453127">
        <w:rPr>
          <w:sz w:val="24"/>
          <w:szCs w:val="24"/>
        </w:rPr>
        <w:t>.2013 г.съгласно актуализираното КР се отчита</w:t>
      </w:r>
      <w:r w:rsidRPr="00453127">
        <w:rPr>
          <w:sz w:val="24"/>
          <w:szCs w:val="24"/>
        </w:rPr>
        <w:t xml:space="preserve"> изразходваното количество вода като </w:t>
      </w:r>
      <w:r w:rsidR="00B82BA0" w:rsidRPr="00453127">
        <w:rPr>
          <w:sz w:val="24"/>
          <w:szCs w:val="24"/>
        </w:rPr>
        <w:t xml:space="preserve">  </w:t>
      </w:r>
      <w:r w:rsidRPr="00453127">
        <w:rPr>
          <w:sz w:val="24"/>
          <w:szCs w:val="24"/>
        </w:rPr>
        <w:t>стойността на :</w:t>
      </w:r>
    </w:p>
    <w:p w:rsidR="00FD6B10" w:rsidRPr="00453127" w:rsidRDefault="00EA24A9" w:rsidP="00B82BA0">
      <w:pPr>
        <w:pStyle w:val="BlockText"/>
        <w:numPr>
          <w:ilvl w:val="0"/>
          <w:numId w:val="30"/>
        </w:numPr>
        <w:spacing w:before="120"/>
        <w:ind w:right="11"/>
        <w:rPr>
          <w:sz w:val="24"/>
          <w:szCs w:val="24"/>
        </w:rPr>
      </w:pPr>
      <w:r w:rsidRPr="00453127">
        <w:rPr>
          <w:sz w:val="24"/>
          <w:szCs w:val="24"/>
        </w:rPr>
        <w:t>годишната норма на ефективност при употребата на вода  за инсталациите по Условие</w:t>
      </w:r>
      <w:r w:rsidR="00967585" w:rsidRPr="00453127">
        <w:rPr>
          <w:sz w:val="24"/>
          <w:szCs w:val="24"/>
        </w:rPr>
        <w:t xml:space="preserve"> </w:t>
      </w:r>
      <w:r w:rsidR="00FD6B10" w:rsidRPr="00453127">
        <w:rPr>
          <w:sz w:val="24"/>
          <w:szCs w:val="24"/>
        </w:rPr>
        <w:t>2</w:t>
      </w:r>
    </w:p>
    <w:p w:rsidR="00FD6B10" w:rsidRPr="00453127" w:rsidRDefault="00FD6B10" w:rsidP="00B82BA0">
      <w:pPr>
        <w:pStyle w:val="BlockText"/>
        <w:numPr>
          <w:ilvl w:val="0"/>
          <w:numId w:val="30"/>
        </w:numPr>
        <w:spacing w:before="120"/>
        <w:ind w:right="11"/>
        <w:rPr>
          <w:sz w:val="24"/>
          <w:szCs w:val="24"/>
        </w:rPr>
      </w:pPr>
      <w:r w:rsidRPr="00453127">
        <w:rPr>
          <w:sz w:val="24"/>
          <w:szCs w:val="24"/>
        </w:rPr>
        <w:t>годишната консумация на вода  за производствени нужди за инсталациите по Условие 2</w:t>
      </w:r>
    </w:p>
    <w:p w:rsidR="00B068A2" w:rsidRPr="00453127" w:rsidRDefault="00B068A2" w:rsidP="003936D0">
      <w:pPr>
        <w:pStyle w:val="BlockText"/>
        <w:spacing w:before="120"/>
        <w:ind w:left="0" w:right="11"/>
        <w:jc w:val="both"/>
        <w:rPr>
          <w:sz w:val="24"/>
          <w:szCs w:val="24"/>
        </w:rPr>
      </w:pPr>
      <w:r w:rsidRPr="00453127">
        <w:rPr>
          <w:sz w:val="24"/>
          <w:szCs w:val="24"/>
          <w:u w:val="single"/>
        </w:rPr>
        <w:t>За 201</w:t>
      </w:r>
      <w:r w:rsidR="001B1A6B" w:rsidRPr="00453127">
        <w:rPr>
          <w:sz w:val="24"/>
          <w:szCs w:val="24"/>
          <w:u w:val="single"/>
        </w:rPr>
        <w:t>4</w:t>
      </w:r>
      <w:r w:rsidRPr="00453127">
        <w:rPr>
          <w:sz w:val="24"/>
          <w:szCs w:val="24"/>
        </w:rPr>
        <w:t>г няма регистрирани несъответствия в потреблението на вода</w:t>
      </w:r>
    </w:p>
    <w:p w:rsidR="00F26BCB" w:rsidRPr="00453127" w:rsidRDefault="00F26BCB" w:rsidP="003936D0">
      <w:pPr>
        <w:pStyle w:val="BlockText"/>
        <w:spacing w:before="120"/>
        <w:ind w:left="0" w:right="11"/>
        <w:jc w:val="both"/>
        <w:rPr>
          <w:sz w:val="24"/>
          <w:szCs w:val="24"/>
        </w:rPr>
      </w:pPr>
      <w:r w:rsidRPr="00453127">
        <w:rPr>
          <w:sz w:val="24"/>
          <w:szCs w:val="24"/>
          <w:u w:val="single"/>
        </w:rPr>
        <w:t>За 201</w:t>
      </w:r>
      <w:r w:rsidR="001B1A6B" w:rsidRPr="00453127">
        <w:rPr>
          <w:sz w:val="24"/>
          <w:szCs w:val="24"/>
          <w:u w:val="single"/>
        </w:rPr>
        <w:t>3</w:t>
      </w:r>
      <w:r w:rsidRPr="00453127">
        <w:rPr>
          <w:sz w:val="24"/>
          <w:szCs w:val="24"/>
        </w:rPr>
        <w:t>г няма регистрирани несъответствия в потреблението на вода</w:t>
      </w:r>
    </w:p>
    <w:p w:rsidR="003936D0" w:rsidRPr="00453127" w:rsidRDefault="00B00BB8" w:rsidP="003936D0">
      <w:pPr>
        <w:pStyle w:val="BlockText"/>
        <w:spacing w:before="120"/>
        <w:ind w:left="0" w:right="11"/>
        <w:jc w:val="both"/>
        <w:rPr>
          <w:sz w:val="24"/>
          <w:szCs w:val="24"/>
        </w:rPr>
      </w:pPr>
      <w:r w:rsidRPr="00453127">
        <w:rPr>
          <w:sz w:val="24"/>
          <w:szCs w:val="24"/>
          <w:u w:val="single"/>
        </w:rPr>
        <w:t>За 20</w:t>
      </w:r>
      <w:r w:rsidR="00C26998" w:rsidRPr="00453127">
        <w:rPr>
          <w:sz w:val="24"/>
          <w:szCs w:val="24"/>
          <w:u w:val="single"/>
        </w:rPr>
        <w:t>1</w:t>
      </w:r>
      <w:r w:rsidR="001B1A6B" w:rsidRPr="00453127">
        <w:rPr>
          <w:sz w:val="24"/>
          <w:szCs w:val="24"/>
          <w:u w:val="single"/>
        </w:rPr>
        <w:t>2</w:t>
      </w:r>
      <w:r w:rsidRPr="00453127">
        <w:rPr>
          <w:sz w:val="24"/>
          <w:szCs w:val="24"/>
        </w:rPr>
        <w:t>г няма регистрирани несъответствия в потреблението на вода</w:t>
      </w:r>
    </w:p>
    <w:p w:rsidR="002D7385" w:rsidRPr="00453127" w:rsidRDefault="002D7385" w:rsidP="003936D0">
      <w:pPr>
        <w:pStyle w:val="BlockText"/>
        <w:spacing w:before="120"/>
        <w:ind w:left="0" w:right="11"/>
        <w:jc w:val="both"/>
        <w:rPr>
          <w:sz w:val="24"/>
          <w:szCs w:val="24"/>
        </w:rPr>
      </w:pPr>
      <w:r w:rsidRPr="00453127">
        <w:rPr>
          <w:sz w:val="24"/>
          <w:szCs w:val="24"/>
          <w:u w:val="single"/>
        </w:rPr>
        <w:t>За 201</w:t>
      </w:r>
      <w:r w:rsidR="001B1A6B" w:rsidRPr="00453127">
        <w:rPr>
          <w:sz w:val="24"/>
          <w:szCs w:val="24"/>
          <w:u w:val="single"/>
        </w:rPr>
        <w:t>1</w:t>
      </w:r>
      <w:r w:rsidRPr="00453127">
        <w:rPr>
          <w:sz w:val="24"/>
          <w:szCs w:val="24"/>
        </w:rPr>
        <w:t>г няма регистрирани несъответствия в потреблението на вода.</w:t>
      </w:r>
    </w:p>
    <w:p w:rsidR="00B85B53" w:rsidRPr="002B530A" w:rsidRDefault="00277508" w:rsidP="003936D0">
      <w:pPr>
        <w:pStyle w:val="BlockText"/>
        <w:spacing w:before="120"/>
        <w:ind w:left="0" w:right="11"/>
        <w:jc w:val="both"/>
        <w:rPr>
          <w:sz w:val="24"/>
          <w:szCs w:val="24"/>
          <w:lang w:val="ru-RU"/>
        </w:rPr>
      </w:pPr>
      <w:r w:rsidRPr="00453127">
        <w:rPr>
          <w:sz w:val="24"/>
          <w:szCs w:val="24"/>
        </w:rPr>
        <w:t>Като цяло през изминалия период от 5 години</w:t>
      </w:r>
      <w:r w:rsidR="007E1C2D" w:rsidRPr="00453127">
        <w:rPr>
          <w:sz w:val="24"/>
          <w:szCs w:val="24"/>
        </w:rPr>
        <w:t xml:space="preserve"> </w:t>
      </w:r>
      <w:r w:rsidRPr="00453127">
        <w:rPr>
          <w:sz w:val="24"/>
          <w:szCs w:val="24"/>
        </w:rPr>
        <w:t xml:space="preserve"> са спазени нормите за годишен</w:t>
      </w:r>
      <w:r w:rsidRPr="00D67D71">
        <w:rPr>
          <w:sz w:val="24"/>
          <w:szCs w:val="24"/>
        </w:rPr>
        <w:t xml:space="preserve"> разход и разход за едини</w:t>
      </w:r>
      <w:r w:rsidR="00BF6EE3" w:rsidRPr="00D67D71">
        <w:rPr>
          <w:sz w:val="24"/>
          <w:szCs w:val="24"/>
        </w:rPr>
        <w:t>ца покрита п</w:t>
      </w:r>
      <w:r w:rsidR="00210AA8">
        <w:rPr>
          <w:sz w:val="24"/>
          <w:szCs w:val="24"/>
        </w:rPr>
        <w:t>л</w:t>
      </w:r>
      <w:r w:rsidR="00BF6EE3" w:rsidRPr="00D67D71">
        <w:rPr>
          <w:sz w:val="24"/>
          <w:szCs w:val="24"/>
        </w:rPr>
        <w:t xml:space="preserve">ощ </w:t>
      </w:r>
      <w:r w:rsidRPr="00D67D71">
        <w:rPr>
          <w:sz w:val="24"/>
          <w:szCs w:val="24"/>
        </w:rPr>
        <w:t>на вода.</w:t>
      </w:r>
    </w:p>
    <w:p w:rsidR="00091CF8" w:rsidRPr="00D67D71" w:rsidRDefault="00091CF8" w:rsidP="003936D0">
      <w:pPr>
        <w:pStyle w:val="BlockText"/>
        <w:spacing w:before="120"/>
        <w:ind w:left="0" w:right="11"/>
        <w:jc w:val="both"/>
        <w:rPr>
          <w:sz w:val="24"/>
          <w:szCs w:val="24"/>
        </w:rPr>
      </w:pPr>
      <w:r w:rsidRPr="00D67D71">
        <w:rPr>
          <w:sz w:val="24"/>
          <w:szCs w:val="24"/>
        </w:rPr>
        <w:t xml:space="preserve">По </w:t>
      </w:r>
      <w:r w:rsidRPr="00D67D71">
        <w:rPr>
          <w:b/>
          <w:bCs/>
          <w:i/>
          <w:iCs/>
          <w:sz w:val="24"/>
          <w:szCs w:val="24"/>
        </w:rPr>
        <w:t>Условие 8.1.8.3.:</w:t>
      </w:r>
    </w:p>
    <w:p w:rsidR="00E51EB4" w:rsidRDefault="0094623F" w:rsidP="001216D4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 xml:space="preserve">        </w:t>
      </w:r>
      <w:r w:rsidR="006074CC">
        <w:rPr>
          <w:rFonts w:ascii="Times New Roman" w:hAnsi="Times New Roman" w:cs="Times New Roman"/>
          <w:sz w:val="24"/>
          <w:szCs w:val="24"/>
        </w:rPr>
        <w:t xml:space="preserve">  </w:t>
      </w:r>
      <w:r w:rsidR="00091CF8" w:rsidRPr="00D67D71">
        <w:rPr>
          <w:rFonts w:ascii="Times New Roman" w:hAnsi="Times New Roman" w:cs="Times New Roman"/>
          <w:sz w:val="24"/>
          <w:szCs w:val="24"/>
        </w:rPr>
        <w:t xml:space="preserve">Съгласно Инструкция по Условие 8.1.3. </w:t>
      </w:r>
      <w:r w:rsidR="00E51EB4">
        <w:rPr>
          <w:rFonts w:ascii="Times New Roman" w:hAnsi="Times New Roman" w:cs="Times New Roman"/>
          <w:sz w:val="24"/>
          <w:szCs w:val="24"/>
        </w:rPr>
        <w:t>за поддръжка и проверка на водо</w:t>
      </w:r>
      <w:r w:rsidR="00091CF8" w:rsidRPr="00D67D71">
        <w:rPr>
          <w:rFonts w:ascii="Times New Roman" w:hAnsi="Times New Roman" w:cs="Times New Roman"/>
          <w:sz w:val="24"/>
          <w:szCs w:val="24"/>
        </w:rPr>
        <w:t xml:space="preserve">проводната </w:t>
      </w:r>
    </w:p>
    <w:p w:rsidR="00EB067B" w:rsidRDefault="00091CF8" w:rsidP="001216D4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 xml:space="preserve">мрежа на площадката ежемесечно се проверяват състоянието на </w:t>
      </w:r>
      <w:r w:rsidR="006F7D7F">
        <w:rPr>
          <w:rFonts w:ascii="Times New Roman" w:hAnsi="Times New Roman" w:cs="Times New Roman"/>
          <w:sz w:val="24"/>
          <w:szCs w:val="24"/>
        </w:rPr>
        <w:t xml:space="preserve">помпите в новоизградената  </w:t>
      </w:r>
      <w:r w:rsidRPr="00D67D71">
        <w:rPr>
          <w:rFonts w:ascii="Times New Roman" w:hAnsi="Times New Roman" w:cs="Times New Roman"/>
          <w:sz w:val="24"/>
          <w:szCs w:val="24"/>
        </w:rPr>
        <w:t>помпената станция, водните камери</w:t>
      </w:r>
      <w:r w:rsidR="006F7D7F">
        <w:rPr>
          <w:rFonts w:ascii="Times New Roman" w:hAnsi="Times New Roman" w:cs="Times New Roman"/>
          <w:sz w:val="24"/>
          <w:szCs w:val="24"/>
        </w:rPr>
        <w:t xml:space="preserve">  като и </w:t>
      </w:r>
      <w:r w:rsidRPr="00D67D71">
        <w:rPr>
          <w:rFonts w:ascii="Times New Roman" w:hAnsi="Times New Roman" w:cs="Times New Roman"/>
          <w:sz w:val="24"/>
          <w:szCs w:val="24"/>
        </w:rPr>
        <w:t xml:space="preserve"> в </w:t>
      </w:r>
      <w:r w:rsidR="006F7D7F">
        <w:rPr>
          <w:rFonts w:ascii="Times New Roman" w:hAnsi="Times New Roman" w:cs="Times New Roman"/>
          <w:sz w:val="24"/>
          <w:szCs w:val="24"/>
        </w:rPr>
        <w:t xml:space="preserve"> старият  двукамерния водоем предназначен за противопожарни цели ,както </w:t>
      </w:r>
      <w:r w:rsidRPr="00D67D71">
        <w:rPr>
          <w:rFonts w:ascii="Times New Roman" w:hAnsi="Times New Roman" w:cs="Times New Roman"/>
          <w:sz w:val="24"/>
          <w:szCs w:val="24"/>
        </w:rPr>
        <w:t xml:space="preserve"> </w:t>
      </w:r>
      <w:r w:rsidR="006F7D7F">
        <w:rPr>
          <w:rFonts w:ascii="Times New Roman" w:hAnsi="Times New Roman" w:cs="Times New Roman"/>
          <w:sz w:val="24"/>
          <w:szCs w:val="24"/>
        </w:rPr>
        <w:t xml:space="preserve">и проверки  за </w:t>
      </w:r>
      <w:r w:rsidRPr="00D67D71">
        <w:rPr>
          <w:rFonts w:ascii="Times New Roman" w:hAnsi="Times New Roman" w:cs="Times New Roman"/>
          <w:sz w:val="24"/>
          <w:szCs w:val="24"/>
        </w:rPr>
        <w:t xml:space="preserve">течове по цялата </w:t>
      </w:r>
      <w:r w:rsidR="006F7D7F">
        <w:rPr>
          <w:rFonts w:ascii="Times New Roman" w:hAnsi="Times New Roman" w:cs="Times New Roman"/>
          <w:sz w:val="24"/>
          <w:szCs w:val="24"/>
        </w:rPr>
        <w:t>водопроводна система</w:t>
      </w:r>
      <w:r w:rsidRPr="00D67D71">
        <w:rPr>
          <w:rFonts w:ascii="Times New Roman" w:hAnsi="Times New Roman" w:cs="Times New Roman"/>
          <w:sz w:val="24"/>
          <w:szCs w:val="24"/>
        </w:rPr>
        <w:t>.</w:t>
      </w:r>
    </w:p>
    <w:p w:rsidR="007E4816" w:rsidRDefault="00D66DC5" w:rsidP="001216D4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085835">
        <w:rPr>
          <w:rFonts w:ascii="Times New Roman" w:hAnsi="Times New Roman" w:cs="Times New Roman"/>
          <w:sz w:val="24"/>
          <w:szCs w:val="24"/>
        </w:rPr>
        <w:t xml:space="preserve"> г.-</w:t>
      </w:r>
      <w:r w:rsidR="00085835" w:rsidRPr="00EB067B">
        <w:rPr>
          <w:rFonts w:ascii="Times New Roman" w:hAnsi="Times New Roman" w:cs="Times New Roman"/>
          <w:sz w:val="24"/>
          <w:szCs w:val="24"/>
        </w:rPr>
        <w:t xml:space="preserve"> </w:t>
      </w:r>
      <w:r w:rsidR="00085835">
        <w:rPr>
          <w:rFonts w:ascii="Times New Roman" w:hAnsi="Times New Roman" w:cs="Times New Roman"/>
          <w:sz w:val="24"/>
          <w:szCs w:val="24"/>
        </w:rPr>
        <w:t>в дневник са  документирани 12 броя проверки  на водопреносната мрежа и помпените станции.</w:t>
      </w:r>
      <w:r w:rsidR="007E4816">
        <w:rPr>
          <w:rFonts w:ascii="Times New Roman" w:hAnsi="Times New Roman" w:cs="Times New Roman"/>
          <w:sz w:val="24"/>
          <w:szCs w:val="24"/>
        </w:rPr>
        <w:t xml:space="preserve">-няма констатирани несъответствия </w:t>
      </w:r>
    </w:p>
    <w:p w:rsidR="00D66DC5" w:rsidRDefault="00D66DC5" w:rsidP="001216D4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D66DC5">
        <w:rPr>
          <w:rFonts w:ascii="Times New Roman" w:hAnsi="Times New Roman" w:cs="Times New Roman"/>
          <w:sz w:val="24"/>
          <w:szCs w:val="24"/>
        </w:rPr>
        <w:t>За 2014 г.- в дневник са  документирани 12 броя проверки  на водопреносната мрежа и помпените станции.-няма констатирани несъответствия</w:t>
      </w:r>
    </w:p>
    <w:p w:rsidR="00EB067B" w:rsidRDefault="007E4816" w:rsidP="001216D4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67B">
        <w:rPr>
          <w:rFonts w:ascii="Times New Roman" w:hAnsi="Times New Roman" w:cs="Times New Roman"/>
          <w:sz w:val="24"/>
          <w:szCs w:val="24"/>
        </w:rPr>
        <w:t>За 2013 г.-</w:t>
      </w:r>
      <w:r w:rsidR="00EB067B" w:rsidRPr="00EB067B">
        <w:rPr>
          <w:rFonts w:ascii="Times New Roman" w:hAnsi="Times New Roman" w:cs="Times New Roman"/>
          <w:sz w:val="24"/>
          <w:szCs w:val="24"/>
        </w:rPr>
        <w:t xml:space="preserve"> </w:t>
      </w:r>
      <w:r w:rsidR="00EB067B">
        <w:rPr>
          <w:rFonts w:ascii="Times New Roman" w:hAnsi="Times New Roman" w:cs="Times New Roman"/>
          <w:sz w:val="24"/>
          <w:szCs w:val="24"/>
        </w:rPr>
        <w:t xml:space="preserve">в дневник са  документирани 12 броя проверки  на водопреносната мрежа и помпените станции.Има </w:t>
      </w:r>
      <w:r w:rsidR="00777239">
        <w:rPr>
          <w:rFonts w:ascii="Times New Roman" w:hAnsi="Times New Roman" w:cs="Times New Roman"/>
          <w:sz w:val="24"/>
          <w:szCs w:val="24"/>
        </w:rPr>
        <w:t xml:space="preserve">констатирано </w:t>
      </w:r>
      <w:r w:rsidR="00A9476E">
        <w:rPr>
          <w:rFonts w:ascii="Times New Roman" w:hAnsi="Times New Roman" w:cs="Times New Roman"/>
          <w:sz w:val="24"/>
          <w:szCs w:val="24"/>
        </w:rPr>
        <w:t xml:space="preserve">(м.юли) </w:t>
      </w:r>
      <w:r w:rsidR="00EB067B">
        <w:rPr>
          <w:rFonts w:ascii="Times New Roman" w:hAnsi="Times New Roman" w:cs="Times New Roman"/>
          <w:sz w:val="24"/>
          <w:szCs w:val="24"/>
        </w:rPr>
        <w:t>несъответствие на противопожарен тръбопровод загуба  на вода –отстранен е теча от външна специализирана фирма.</w:t>
      </w:r>
    </w:p>
    <w:p w:rsidR="008F5EC9" w:rsidRDefault="00EB067B" w:rsidP="001216D4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2012г-в</w:t>
      </w:r>
      <w:r w:rsidR="00223E76">
        <w:rPr>
          <w:rFonts w:ascii="Times New Roman" w:hAnsi="Times New Roman" w:cs="Times New Roman"/>
          <w:sz w:val="24"/>
          <w:szCs w:val="24"/>
        </w:rPr>
        <w:t xml:space="preserve"> дневник са  документирани 12 броя проверки  </w:t>
      </w:r>
      <w:r w:rsidR="003D48E1">
        <w:rPr>
          <w:rFonts w:ascii="Times New Roman" w:hAnsi="Times New Roman" w:cs="Times New Roman"/>
          <w:sz w:val="24"/>
          <w:szCs w:val="24"/>
        </w:rPr>
        <w:t xml:space="preserve">на водопреносната мрежа </w:t>
      </w:r>
      <w:r w:rsidR="00831046">
        <w:rPr>
          <w:rFonts w:ascii="Times New Roman" w:hAnsi="Times New Roman" w:cs="Times New Roman"/>
          <w:sz w:val="24"/>
          <w:szCs w:val="24"/>
        </w:rPr>
        <w:t>Регистрирани са</w:t>
      </w:r>
      <w:r w:rsidR="003572FC">
        <w:rPr>
          <w:rFonts w:ascii="Times New Roman" w:hAnsi="Times New Roman" w:cs="Times New Roman"/>
          <w:sz w:val="24"/>
          <w:szCs w:val="24"/>
        </w:rPr>
        <w:t xml:space="preserve"> два броя </w:t>
      </w:r>
      <w:r w:rsidR="00223E76">
        <w:rPr>
          <w:rFonts w:ascii="Times New Roman" w:hAnsi="Times New Roman" w:cs="Times New Roman"/>
          <w:sz w:val="24"/>
          <w:szCs w:val="24"/>
        </w:rPr>
        <w:t xml:space="preserve"> </w:t>
      </w:r>
      <w:r w:rsidR="0007158B">
        <w:rPr>
          <w:rFonts w:ascii="Times New Roman" w:hAnsi="Times New Roman" w:cs="Times New Roman"/>
          <w:sz w:val="24"/>
          <w:szCs w:val="24"/>
        </w:rPr>
        <w:t>течо</w:t>
      </w:r>
      <w:r w:rsidR="00B21E97">
        <w:rPr>
          <w:rFonts w:ascii="Times New Roman" w:hAnsi="Times New Roman" w:cs="Times New Roman"/>
          <w:sz w:val="24"/>
          <w:szCs w:val="24"/>
        </w:rPr>
        <w:t>ве</w:t>
      </w:r>
      <w:r w:rsidR="00831046">
        <w:rPr>
          <w:rFonts w:ascii="Times New Roman" w:hAnsi="Times New Roman" w:cs="Times New Roman"/>
          <w:sz w:val="24"/>
          <w:szCs w:val="24"/>
        </w:rPr>
        <w:t xml:space="preserve">- </w:t>
      </w:r>
      <w:r w:rsidR="00831046" w:rsidRPr="00831046">
        <w:rPr>
          <w:rFonts w:ascii="Times New Roman" w:hAnsi="Times New Roman" w:cs="Times New Roman"/>
          <w:sz w:val="24"/>
          <w:szCs w:val="24"/>
        </w:rPr>
        <w:t>(</w:t>
      </w:r>
      <w:r w:rsidR="00831046">
        <w:rPr>
          <w:rFonts w:ascii="Times New Roman" w:hAnsi="Times New Roman" w:cs="Times New Roman"/>
          <w:sz w:val="24"/>
          <w:szCs w:val="24"/>
        </w:rPr>
        <w:t>м.август и м.октомври</w:t>
      </w:r>
      <w:r w:rsidR="00B21E97">
        <w:rPr>
          <w:rFonts w:ascii="Times New Roman" w:hAnsi="Times New Roman" w:cs="Times New Roman"/>
          <w:sz w:val="24"/>
          <w:szCs w:val="24"/>
        </w:rPr>
        <w:t xml:space="preserve"> </w:t>
      </w:r>
      <w:r w:rsidR="00831046" w:rsidRPr="00831046">
        <w:rPr>
          <w:rFonts w:ascii="Times New Roman" w:hAnsi="Times New Roman" w:cs="Times New Roman"/>
          <w:sz w:val="24"/>
          <w:szCs w:val="24"/>
        </w:rPr>
        <w:t>)</w:t>
      </w:r>
      <w:r w:rsidR="005566C3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B21E97">
        <w:rPr>
          <w:rFonts w:ascii="Times New Roman" w:hAnsi="Times New Roman" w:cs="Times New Roman"/>
          <w:sz w:val="24"/>
          <w:szCs w:val="24"/>
        </w:rPr>
        <w:t xml:space="preserve"> ремонтни</w:t>
      </w:r>
      <w:r w:rsidR="005566C3">
        <w:rPr>
          <w:rFonts w:ascii="Times New Roman" w:hAnsi="Times New Roman" w:cs="Times New Roman"/>
          <w:sz w:val="24"/>
          <w:szCs w:val="24"/>
        </w:rPr>
        <w:t xml:space="preserve">те </w:t>
      </w:r>
      <w:r w:rsidR="00B21E97">
        <w:rPr>
          <w:rFonts w:ascii="Times New Roman" w:hAnsi="Times New Roman" w:cs="Times New Roman"/>
          <w:sz w:val="24"/>
          <w:szCs w:val="24"/>
        </w:rPr>
        <w:t xml:space="preserve"> дейности за отчетната година.</w:t>
      </w:r>
    </w:p>
    <w:p w:rsidR="00CC765A" w:rsidRPr="00D67D71" w:rsidRDefault="00E5732A" w:rsidP="001216D4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D67D71">
        <w:rPr>
          <w:rFonts w:ascii="Times New Roman" w:hAnsi="Times New Roman" w:cs="Times New Roman"/>
          <w:sz w:val="24"/>
          <w:szCs w:val="24"/>
        </w:rPr>
        <w:t>За 2011г има регистриран</w:t>
      </w:r>
      <w:r w:rsidR="00040157" w:rsidRPr="00D67D71">
        <w:rPr>
          <w:rFonts w:ascii="Times New Roman" w:hAnsi="Times New Roman" w:cs="Times New Roman"/>
          <w:sz w:val="24"/>
          <w:szCs w:val="24"/>
        </w:rPr>
        <w:t xml:space="preserve"> </w:t>
      </w:r>
      <w:r w:rsidR="00CC765A" w:rsidRPr="00D67D71">
        <w:rPr>
          <w:rFonts w:ascii="Times New Roman" w:hAnsi="Times New Roman" w:cs="Times New Roman"/>
          <w:sz w:val="24"/>
          <w:szCs w:val="24"/>
        </w:rPr>
        <w:t xml:space="preserve"> </w:t>
      </w:r>
      <w:r w:rsidR="00C63795" w:rsidRPr="00D67D71">
        <w:rPr>
          <w:rFonts w:ascii="Times New Roman" w:hAnsi="Times New Roman" w:cs="Times New Roman"/>
          <w:sz w:val="24"/>
          <w:szCs w:val="24"/>
        </w:rPr>
        <w:t>случай</w:t>
      </w:r>
      <w:r w:rsidRPr="00D67D71">
        <w:rPr>
          <w:rFonts w:ascii="Times New Roman" w:hAnsi="Times New Roman" w:cs="Times New Roman"/>
          <w:sz w:val="24"/>
          <w:szCs w:val="24"/>
        </w:rPr>
        <w:t xml:space="preserve"> </w:t>
      </w:r>
      <w:r w:rsidR="00CC765A" w:rsidRPr="00D67D71">
        <w:rPr>
          <w:rFonts w:ascii="Times New Roman" w:hAnsi="Times New Roman" w:cs="Times New Roman"/>
          <w:sz w:val="24"/>
          <w:szCs w:val="24"/>
        </w:rPr>
        <w:t xml:space="preserve"> на течове от водопреносната система </w:t>
      </w:r>
      <w:r w:rsidR="006A3C27" w:rsidRPr="00D67D71">
        <w:rPr>
          <w:rFonts w:ascii="Times New Roman" w:hAnsi="Times New Roman" w:cs="Times New Roman"/>
          <w:sz w:val="24"/>
          <w:szCs w:val="24"/>
        </w:rPr>
        <w:t>през м.юли –спукан тръбопровод от захранващата мрежа на ВиК.</w:t>
      </w:r>
      <w:r w:rsidR="00C817C3" w:rsidRPr="00D67D71">
        <w:rPr>
          <w:rFonts w:ascii="Times New Roman" w:hAnsi="Times New Roman" w:cs="Times New Roman"/>
          <w:sz w:val="24"/>
          <w:szCs w:val="24"/>
        </w:rPr>
        <w:t>От</w:t>
      </w:r>
      <w:r w:rsidR="00BC0475" w:rsidRPr="00D67D71">
        <w:rPr>
          <w:rFonts w:ascii="Times New Roman" w:hAnsi="Times New Roman" w:cs="Times New Roman"/>
          <w:sz w:val="24"/>
          <w:szCs w:val="24"/>
        </w:rPr>
        <w:t xml:space="preserve">странен </w:t>
      </w:r>
      <w:r w:rsidR="0002389E" w:rsidRPr="00D67D71">
        <w:rPr>
          <w:rFonts w:ascii="Times New Roman" w:hAnsi="Times New Roman" w:cs="Times New Roman"/>
          <w:sz w:val="24"/>
          <w:szCs w:val="24"/>
        </w:rPr>
        <w:t xml:space="preserve">е </w:t>
      </w:r>
      <w:r w:rsidR="00BC0475" w:rsidRPr="00D67D71">
        <w:rPr>
          <w:rFonts w:ascii="Times New Roman" w:hAnsi="Times New Roman" w:cs="Times New Roman"/>
          <w:sz w:val="24"/>
          <w:szCs w:val="24"/>
        </w:rPr>
        <w:t>теча от външна фирма веднага след установяването му.</w:t>
      </w:r>
    </w:p>
    <w:p w:rsidR="00D83861" w:rsidRPr="00D67D71" w:rsidRDefault="00D83861" w:rsidP="001216D4">
      <w:pPr>
        <w:shd w:val="clear" w:color="auto" w:fill="FFFFFF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CF8" w:rsidRPr="00D67D71" w:rsidRDefault="00A1114C">
      <w:pPr>
        <w:shd w:val="clear" w:color="auto" w:fill="FFFFFF"/>
        <w:spacing w:before="6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67D7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3.</w:t>
      </w:r>
      <w:r w:rsidR="00091CF8" w:rsidRPr="00D67D7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 Използване на енергия</w:t>
      </w:r>
    </w:p>
    <w:p w:rsidR="003D48E1" w:rsidRPr="002B530A" w:rsidRDefault="003D48E1">
      <w:pPr>
        <w:pStyle w:val="BodyTextIndent2"/>
        <w:spacing w:before="12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="00091CF8" w:rsidRPr="00D67D71">
        <w:rPr>
          <w:rFonts w:ascii="Times New Roman" w:hAnsi="Times New Roman"/>
          <w:spacing w:val="-2"/>
          <w:sz w:val="24"/>
          <w:szCs w:val="24"/>
        </w:rPr>
        <w:t>Основните консуматори на енергия са участъците за механична обработка на металите-операция “струговане”</w:t>
      </w:r>
      <w:r w:rsidR="00354309" w:rsidRPr="00D67D71">
        <w:rPr>
          <w:rFonts w:ascii="Times New Roman" w:hAnsi="Times New Roman"/>
          <w:spacing w:val="-2"/>
          <w:sz w:val="24"/>
          <w:szCs w:val="24"/>
        </w:rPr>
        <w:t xml:space="preserve"> в у-к ”Цилиндри”,</w:t>
      </w:r>
      <w:r w:rsidR="00091CF8" w:rsidRPr="00D67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4309" w:rsidRPr="00D67D71">
        <w:rPr>
          <w:rFonts w:ascii="Times New Roman" w:hAnsi="Times New Roman"/>
          <w:spacing w:val="-2"/>
          <w:sz w:val="24"/>
          <w:szCs w:val="24"/>
        </w:rPr>
        <w:t xml:space="preserve">ваната за байцване на детайлите </w:t>
      </w:r>
      <w:r w:rsidR="00091CF8" w:rsidRPr="00D67D71">
        <w:rPr>
          <w:rFonts w:ascii="Times New Roman" w:hAnsi="Times New Roman"/>
          <w:spacing w:val="-2"/>
          <w:sz w:val="24"/>
          <w:szCs w:val="24"/>
        </w:rPr>
        <w:t>в линията за пов</w:t>
      </w:r>
      <w:r w:rsidR="00354309" w:rsidRPr="00D67D71">
        <w:rPr>
          <w:rFonts w:ascii="Times New Roman" w:hAnsi="Times New Roman"/>
          <w:spacing w:val="-2"/>
          <w:sz w:val="24"/>
          <w:szCs w:val="24"/>
        </w:rPr>
        <w:t xml:space="preserve">ърхностна обработка /байцване/ и линията за нанасяне на „твърдо хромиране” </w:t>
      </w:r>
    </w:p>
    <w:p w:rsidR="003936D0" w:rsidRPr="00D67D71" w:rsidRDefault="00A70416">
      <w:pPr>
        <w:pStyle w:val="BodyTextIndent2"/>
        <w:spacing w:before="12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="00354309" w:rsidRPr="00D67D71">
        <w:rPr>
          <w:rFonts w:ascii="Times New Roman" w:hAnsi="Times New Roman"/>
          <w:spacing w:val="-2"/>
          <w:sz w:val="24"/>
          <w:szCs w:val="24"/>
        </w:rPr>
        <w:t xml:space="preserve">Съгласно </w:t>
      </w:r>
      <w:r w:rsidR="00354309" w:rsidRPr="00D67D71">
        <w:rPr>
          <w:rFonts w:ascii="Times New Roman" w:hAnsi="Times New Roman"/>
          <w:i/>
          <w:spacing w:val="-2"/>
          <w:sz w:val="24"/>
          <w:szCs w:val="24"/>
        </w:rPr>
        <w:t>Условие 8.2.2</w:t>
      </w:r>
      <w:r w:rsidR="00354309" w:rsidRPr="00D67D71">
        <w:rPr>
          <w:rFonts w:ascii="Times New Roman" w:hAnsi="Times New Roman"/>
          <w:spacing w:val="-2"/>
          <w:sz w:val="24"/>
          <w:szCs w:val="24"/>
        </w:rPr>
        <w:t>. се прилага инструкция за експлоатация и поддръжка на топлообменните/електропреобразувателни части на технологичното оборудване в участък „Цилиндри” и линията за нанасяне на електрохимично покритие.</w:t>
      </w:r>
      <w:r w:rsidR="00A52908">
        <w:rPr>
          <w:rFonts w:ascii="Times New Roman" w:hAnsi="Times New Roman"/>
          <w:spacing w:val="-2"/>
          <w:sz w:val="24"/>
          <w:szCs w:val="24"/>
        </w:rPr>
        <w:t xml:space="preserve">Води се дневник за резултатите </w:t>
      </w:r>
      <w:r w:rsidR="00A52908">
        <w:rPr>
          <w:rFonts w:ascii="Times New Roman" w:hAnsi="Times New Roman"/>
          <w:spacing w:val="-2"/>
          <w:sz w:val="24"/>
          <w:szCs w:val="24"/>
        </w:rPr>
        <w:lastRenderedPageBreak/>
        <w:t>от проверките и извършените ремонтни мероприятия.</w:t>
      </w:r>
    </w:p>
    <w:p w:rsidR="00C64F27" w:rsidRDefault="003D48E1" w:rsidP="00C64F27">
      <w:pPr>
        <w:pStyle w:val="BodyTextIndent2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</w:t>
      </w:r>
      <w:r w:rsidR="008660B6">
        <w:rPr>
          <w:rFonts w:ascii="Times New Roman" w:hAnsi="Times New Roman" w:cs="Times New Roman"/>
          <w:sz w:val="24"/>
          <w:szCs w:val="24"/>
        </w:rPr>
        <w:t xml:space="preserve">онтирани са </w:t>
      </w:r>
      <w:r w:rsidR="004D173D" w:rsidRPr="001D0220">
        <w:rPr>
          <w:rFonts w:ascii="Times New Roman" w:hAnsi="Times New Roman" w:cs="Times New Roman"/>
          <w:sz w:val="24"/>
          <w:szCs w:val="24"/>
        </w:rPr>
        <w:t>електромери към чети</w:t>
      </w:r>
      <w:r w:rsidR="00354309" w:rsidRPr="001D0220">
        <w:rPr>
          <w:rFonts w:ascii="Times New Roman" w:hAnsi="Times New Roman" w:cs="Times New Roman"/>
          <w:sz w:val="24"/>
          <w:szCs w:val="24"/>
        </w:rPr>
        <w:t>рите трафопоста ,които отчитат консумираните количества електроенергия.Показанията на електромерите на „Акация” и „Малина”отчитат консумацията на електроенергия за линията за „твърдо хромиране”.</w:t>
      </w:r>
      <w:r w:rsidR="0092340F" w:rsidRPr="001D0220">
        <w:rPr>
          <w:rFonts w:ascii="Times New Roman" w:hAnsi="Times New Roman" w:cs="Times New Roman"/>
          <w:sz w:val="24"/>
          <w:szCs w:val="24"/>
        </w:rPr>
        <w:t>Консумацията на електроенергия за линията за байцване се отчита по електромер,разположен на ел.табло</w:t>
      </w:r>
      <w:r w:rsidR="004A4469" w:rsidRPr="001D0220">
        <w:rPr>
          <w:rFonts w:ascii="Times New Roman" w:hAnsi="Times New Roman" w:cs="Times New Roman"/>
          <w:sz w:val="24"/>
          <w:szCs w:val="24"/>
        </w:rPr>
        <w:t xml:space="preserve"> за</w:t>
      </w:r>
      <w:r w:rsidR="0092340F" w:rsidRPr="001D0220">
        <w:rPr>
          <w:rFonts w:ascii="Times New Roman" w:hAnsi="Times New Roman" w:cs="Times New Roman"/>
          <w:sz w:val="24"/>
          <w:szCs w:val="24"/>
        </w:rPr>
        <w:t xml:space="preserve"> съответната линия.</w:t>
      </w:r>
    </w:p>
    <w:p w:rsidR="000F490E" w:rsidRDefault="00AB5180" w:rsidP="000F490E">
      <w:pPr>
        <w:pStyle w:val="BodyTextIndent2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1.07.2013г.се </w:t>
      </w:r>
      <w:r w:rsidR="00F04C75">
        <w:rPr>
          <w:rFonts w:ascii="Times New Roman" w:hAnsi="Times New Roman" w:cs="Times New Roman"/>
          <w:sz w:val="24"/>
          <w:szCs w:val="24"/>
        </w:rPr>
        <w:t xml:space="preserve">отчита изразходваното </w:t>
      </w:r>
      <w:r>
        <w:rPr>
          <w:rFonts w:ascii="Times New Roman" w:hAnsi="Times New Roman" w:cs="Times New Roman"/>
          <w:sz w:val="24"/>
          <w:szCs w:val="24"/>
        </w:rPr>
        <w:t>количество електроенергия като</w:t>
      </w:r>
      <w:r w:rsidR="00B70A08">
        <w:rPr>
          <w:rFonts w:ascii="Times New Roman" w:hAnsi="Times New Roman" w:cs="Times New Roman"/>
          <w:sz w:val="24"/>
          <w:szCs w:val="24"/>
        </w:rPr>
        <w:t>:</w:t>
      </w:r>
    </w:p>
    <w:p w:rsidR="00B70A08" w:rsidRDefault="009F6B10" w:rsidP="00B82BA0">
      <w:pPr>
        <w:pStyle w:val="BodyTextIndent2"/>
        <w:numPr>
          <w:ilvl w:val="0"/>
          <w:numId w:val="27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 месечна консумация на електроенергия за инсталацията по </w:t>
      </w:r>
      <w:r w:rsidRPr="00B70A08">
        <w:rPr>
          <w:rFonts w:ascii="Times New Roman" w:hAnsi="Times New Roman" w:cs="Times New Roman"/>
          <w:b/>
          <w:sz w:val="24"/>
          <w:szCs w:val="24"/>
        </w:rPr>
        <w:t>У</w:t>
      </w:r>
      <w:r w:rsidR="0037715D" w:rsidRPr="00B70A08">
        <w:rPr>
          <w:rFonts w:ascii="Times New Roman" w:hAnsi="Times New Roman" w:cs="Times New Roman"/>
          <w:b/>
          <w:sz w:val="24"/>
          <w:szCs w:val="24"/>
        </w:rPr>
        <w:t>словие 2</w:t>
      </w:r>
      <w:r w:rsidR="0037715D">
        <w:rPr>
          <w:rFonts w:ascii="Times New Roman" w:hAnsi="Times New Roman" w:cs="Times New Roman"/>
          <w:sz w:val="24"/>
          <w:szCs w:val="24"/>
        </w:rPr>
        <w:t xml:space="preserve"> попадаща в обхвата на П</w:t>
      </w:r>
      <w:r>
        <w:rPr>
          <w:rFonts w:ascii="Times New Roman" w:hAnsi="Times New Roman" w:cs="Times New Roman"/>
          <w:sz w:val="24"/>
          <w:szCs w:val="24"/>
        </w:rPr>
        <w:t xml:space="preserve">риложение 4 </w:t>
      </w:r>
      <w:r w:rsidR="0037715D">
        <w:rPr>
          <w:rFonts w:ascii="Times New Roman" w:hAnsi="Times New Roman" w:cs="Times New Roman"/>
          <w:sz w:val="24"/>
          <w:szCs w:val="24"/>
        </w:rPr>
        <w:t xml:space="preserve">от ЗООС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0E" w:rsidRPr="000F490E" w:rsidRDefault="00386558" w:rsidP="00B82BA0">
      <w:pPr>
        <w:pStyle w:val="BodyTextIndent2"/>
        <w:numPr>
          <w:ilvl w:val="0"/>
          <w:numId w:val="27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E">
        <w:rPr>
          <w:rFonts w:ascii="Times New Roman" w:hAnsi="Times New Roman" w:cs="Times New Roman"/>
          <w:sz w:val="24"/>
          <w:szCs w:val="24"/>
        </w:rPr>
        <w:t xml:space="preserve">месечна консумация за </w:t>
      </w:r>
      <w:r w:rsidR="009F6B10" w:rsidRPr="000F490E">
        <w:rPr>
          <w:rFonts w:ascii="All Times New Roman" w:hAnsi="All Times New Roman" w:cs="All Times New Roman"/>
          <w:color w:val="000000"/>
          <w:sz w:val="24"/>
          <w:szCs w:val="24"/>
        </w:rPr>
        <w:t xml:space="preserve">Използвано количество </w:t>
      </w:r>
      <w:r w:rsidR="0037715D" w:rsidRPr="000F490E">
        <w:rPr>
          <w:rFonts w:ascii="All Times New Roman" w:hAnsi="All Times New Roman" w:cs="All Times New Roman"/>
          <w:color w:val="000000"/>
          <w:sz w:val="24"/>
          <w:szCs w:val="24"/>
        </w:rPr>
        <w:t xml:space="preserve">електроенергия </w:t>
      </w:r>
      <w:r w:rsidR="009F6B10" w:rsidRPr="000F490E">
        <w:rPr>
          <w:rFonts w:ascii="All Times New Roman" w:hAnsi="All Times New Roman" w:cs="All Times New Roman"/>
          <w:color w:val="000000"/>
          <w:sz w:val="24"/>
          <w:szCs w:val="24"/>
        </w:rPr>
        <w:t xml:space="preserve">за </w:t>
      </w:r>
      <w:r w:rsidR="009F6B10" w:rsidRPr="000F490E">
        <w:rPr>
          <w:rFonts w:ascii="All Times New Roman" w:hAnsi="All Times New Roman" w:cs="All Times New Roman"/>
          <w:color w:val="000000"/>
          <w:spacing w:val="-3"/>
          <w:sz w:val="24"/>
          <w:szCs w:val="24"/>
        </w:rPr>
        <w:t>единица продукт /за месеца/</w:t>
      </w:r>
      <w:r w:rsidR="009F6B10" w:rsidRPr="000F490E">
        <w:rPr>
          <w:rFonts w:ascii="All Times New Roman" w:hAnsi="All Times New Roman" w:cs="All Times New Roman"/>
          <w:b/>
          <w:spacing w:val="-1"/>
          <w:sz w:val="24"/>
          <w:szCs w:val="24"/>
        </w:rPr>
        <w:t xml:space="preserve"> - </w:t>
      </w:r>
      <w:r w:rsidR="009F6B10" w:rsidRPr="000F490E">
        <w:rPr>
          <w:rFonts w:ascii="All Times New Roman" w:hAnsi="All Times New Roman" w:cs="All Times New Roman"/>
          <w:color w:val="000000"/>
          <w:spacing w:val="-7"/>
          <w:sz w:val="24"/>
          <w:szCs w:val="24"/>
          <w:lang w:val="en-US"/>
        </w:rPr>
        <w:t>MWh</w:t>
      </w:r>
      <w:r w:rsidR="009F6B10" w:rsidRPr="002B530A">
        <w:rPr>
          <w:rFonts w:ascii="All Times New Roman" w:hAnsi="All Times New Roman" w:cs="All Times New Roman"/>
          <w:color w:val="000000"/>
          <w:spacing w:val="-7"/>
          <w:sz w:val="24"/>
          <w:szCs w:val="24"/>
          <w:lang w:val="ru-RU"/>
        </w:rPr>
        <w:t>/</w:t>
      </w:r>
      <w:r w:rsidR="009F6B10" w:rsidRPr="000F490E">
        <w:rPr>
          <w:rFonts w:ascii="All Times New Roman" w:hAnsi="All Times New Roman" w:cs="All Times New Roman"/>
          <w:color w:val="000000"/>
          <w:spacing w:val="-7"/>
          <w:sz w:val="24"/>
          <w:szCs w:val="24"/>
          <w:lang w:val="en-US"/>
        </w:rPr>
        <w:t>m</w:t>
      </w:r>
      <w:r w:rsidR="009F6B10" w:rsidRPr="002B530A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²</w:t>
      </w:r>
      <w:r w:rsidR="0037715D" w:rsidRPr="000F49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B70A08" w:rsidRPr="000F49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37715D" w:rsidRPr="000F490E" w:rsidRDefault="0037715D" w:rsidP="00B82BA0">
      <w:pPr>
        <w:pStyle w:val="BodyTextIndent2"/>
        <w:numPr>
          <w:ilvl w:val="0"/>
          <w:numId w:val="27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годишна консумация  </w:t>
      </w:r>
      <w:r w:rsidRPr="000F490E">
        <w:rPr>
          <w:rFonts w:ascii="Times New Roman" w:hAnsi="Times New Roman" w:cs="Times New Roman"/>
          <w:sz w:val="24"/>
          <w:szCs w:val="24"/>
        </w:rPr>
        <w:t xml:space="preserve">на електроенергия за инсталацията по </w:t>
      </w:r>
      <w:r w:rsidRPr="000F490E">
        <w:rPr>
          <w:rFonts w:ascii="Times New Roman" w:hAnsi="Times New Roman" w:cs="Times New Roman"/>
          <w:b/>
          <w:sz w:val="24"/>
          <w:szCs w:val="24"/>
        </w:rPr>
        <w:t>Условие 2</w:t>
      </w:r>
      <w:r w:rsidRPr="000F490E">
        <w:rPr>
          <w:rFonts w:ascii="Times New Roman" w:hAnsi="Times New Roman" w:cs="Times New Roman"/>
          <w:sz w:val="24"/>
          <w:szCs w:val="24"/>
        </w:rPr>
        <w:t xml:space="preserve"> попадаща в обхвата на Приложение 4 от ЗООС</w:t>
      </w:r>
      <w:r w:rsidR="00B70A08" w:rsidRPr="000F490E">
        <w:rPr>
          <w:rFonts w:ascii="Times New Roman" w:hAnsi="Times New Roman" w:cs="Times New Roman"/>
          <w:sz w:val="24"/>
          <w:szCs w:val="24"/>
        </w:rPr>
        <w:t xml:space="preserve">  за производството на единеца продукт.</w:t>
      </w:r>
      <w:r w:rsidRPr="000F490E">
        <w:rPr>
          <w:rFonts w:ascii="Times New Roman" w:hAnsi="Times New Roman" w:cs="Times New Roman"/>
          <w:sz w:val="24"/>
          <w:szCs w:val="24"/>
        </w:rPr>
        <w:t xml:space="preserve"> </w:t>
      </w:r>
      <w:r w:rsidR="009F6B10" w:rsidRPr="000F490E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0F49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B70A08" w:rsidRDefault="009F6B10" w:rsidP="009F6B10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След 1.07.2013 г.съгласно актуализираното КР се отчита</w:t>
      </w:r>
      <w:r w:rsidR="000F49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F490E" w:rsidRPr="000F490E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стойността на</w:t>
      </w:r>
      <w:r w:rsidR="000F49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:</w:t>
      </w:r>
    </w:p>
    <w:p w:rsidR="000F490E" w:rsidRDefault="009F6B10" w:rsidP="00B82BA0">
      <w:pPr>
        <w:pStyle w:val="BodyTextIndent2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годишната норма на ефективност </w:t>
      </w:r>
      <w:r w:rsidR="00B70A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при употребата на електроенергея за инсталациите по </w:t>
      </w:r>
      <w:r w:rsidR="00B70A08" w:rsidRPr="00B70A0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Условие 2</w:t>
      </w:r>
    </w:p>
    <w:p w:rsidR="00B70A08" w:rsidRPr="000F490E" w:rsidRDefault="000B7C9C" w:rsidP="00B82BA0">
      <w:pPr>
        <w:pStyle w:val="BodyTextIndent2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0F490E">
        <w:rPr>
          <w:rFonts w:ascii="Times New Roman" w:hAnsi="Times New Roman" w:cs="Times New Roman"/>
          <w:color w:val="000000"/>
          <w:spacing w:val="-7"/>
          <w:sz w:val="24"/>
          <w:szCs w:val="24"/>
        </w:rPr>
        <w:t>г</w:t>
      </w:r>
      <w:r w:rsidR="00B70A08" w:rsidRPr="000F490E">
        <w:rPr>
          <w:rFonts w:ascii="Times New Roman" w:hAnsi="Times New Roman" w:cs="Times New Roman"/>
          <w:color w:val="000000"/>
          <w:spacing w:val="-7"/>
          <w:sz w:val="24"/>
          <w:szCs w:val="24"/>
        </w:rPr>
        <w:t>одишната консумация на електроенергия за производствени нужди за инсталациите по</w:t>
      </w:r>
      <w:r w:rsidR="00B70A08" w:rsidRPr="000F490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Условие 2</w:t>
      </w:r>
    </w:p>
    <w:p w:rsidR="00FB624E" w:rsidRPr="000F490E" w:rsidRDefault="00091CF8" w:rsidP="00C64F27">
      <w:pPr>
        <w:pStyle w:val="BodyTextIndent2"/>
        <w:spacing w:before="12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02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Pr="001D022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Условие </w:t>
      </w:r>
      <w:r w:rsidR="002177A8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8.2.</w:t>
      </w:r>
      <w:r w:rsidR="002177A8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4</w:t>
      </w:r>
      <w:r w:rsidRPr="001D022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.1.</w:t>
      </w:r>
      <w:r w:rsidR="00461230" w:rsidRPr="001D02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230" w:rsidRPr="00C64F27" w:rsidRDefault="00461230" w:rsidP="00C64F27">
      <w:pPr>
        <w:pStyle w:val="BodyTextIndent2"/>
        <w:spacing w:before="12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63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Таблица 3.2.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701"/>
        <w:gridCol w:w="1134"/>
        <w:gridCol w:w="992"/>
        <w:gridCol w:w="1350"/>
        <w:gridCol w:w="993"/>
        <w:gridCol w:w="1342"/>
        <w:gridCol w:w="993"/>
      </w:tblGrid>
      <w:tr w:rsidR="00E73842" w:rsidRPr="00935F15" w:rsidTr="00AD768B">
        <w:trPr>
          <w:trHeight w:val="1104"/>
        </w:trPr>
        <w:tc>
          <w:tcPr>
            <w:tcW w:w="1735" w:type="dxa"/>
            <w:shd w:val="clear" w:color="auto" w:fill="E0E0E0"/>
          </w:tcPr>
          <w:p w:rsidR="00E73842" w:rsidRPr="00935F15" w:rsidRDefault="00E73842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</w:t>
            </w:r>
          </w:p>
          <w:p w:rsidR="00E73842" w:rsidRPr="00935F15" w:rsidRDefault="00E73842" w:rsidP="001E49B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</w:t>
            </w:r>
          </w:p>
          <w:p w:rsidR="00E73842" w:rsidRPr="00935F15" w:rsidRDefault="00E73842" w:rsidP="001E49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842" w:rsidRPr="00935F15" w:rsidRDefault="00E73842" w:rsidP="001E49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842" w:rsidRPr="00935F15" w:rsidRDefault="00E73842" w:rsidP="001E49B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73842" w:rsidRPr="00935F15" w:rsidRDefault="00E73842" w:rsidP="00C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Количество за единица продукт,   съгласно КР</w:t>
            </w:r>
          </w:p>
          <w:p w:rsidR="00E73842" w:rsidRPr="00935F15" w:rsidRDefault="00E73842" w:rsidP="00C57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MWh/m²</w:t>
            </w:r>
          </w:p>
          <w:p w:rsidR="00E73842" w:rsidRPr="00935F15" w:rsidRDefault="00E73842" w:rsidP="00C57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73842" w:rsidRPr="00935F15" w:rsidRDefault="00E73842" w:rsidP="00C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Количествоза единица продукт,</w:t>
            </w:r>
          </w:p>
          <w:p w:rsidR="00E73842" w:rsidRPr="002B530A" w:rsidRDefault="00E73842" w:rsidP="00C57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MWh</w:t>
            </w:r>
            <w:r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²</w:t>
            </w:r>
          </w:p>
          <w:p w:rsidR="00E73842" w:rsidRPr="002B530A" w:rsidRDefault="00E73842" w:rsidP="001954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E73842" w:rsidRPr="002B530A" w:rsidRDefault="00E73842" w:rsidP="00AD76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73842" w:rsidRPr="00935F15" w:rsidRDefault="00E73842" w:rsidP="00AD7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Годишна</w:t>
            </w:r>
            <w:r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норма на</w:t>
            </w:r>
          </w:p>
          <w:p w:rsidR="00E73842" w:rsidRPr="00935F15" w:rsidRDefault="00E73842" w:rsidP="00AD7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ефективност при</w:t>
            </w:r>
          </w:p>
          <w:p w:rsidR="00E73842" w:rsidRPr="00935F15" w:rsidRDefault="00E73842" w:rsidP="00AD7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употребата на</w:t>
            </w:r>
          </w:p>
          <w:p w:rsidR="00E73842" w:rsidRPr="00935F15" w:rsidRDefault="00E73842" w:rsidP="00AD7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електроенергия,</w:t>
            </w:r>
          </w:p>
          <w:p w:rsidR="00E73842" w:rsidRPr="00935F15" w:rsidRDefault="00E73842" w:rsidP="00AD7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MWh</w:t>
            </w:r>
            <w:r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E73842" w:rsidRPr="002B530A" w:rsidRDefault="00E73842" w:rsidP="00AD76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продукт,</w:t>
            </w:r>
          </w:p>
          <w:p w:rsidR="00E73842" w:rsidRPr="00935F15" w:rsidRDefault="00E73842" w:rsidP="00AD7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MWh</w:t>
            </w:r>
            <w:r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E73842" w:rsidRPr="00935F15" w:rsidRDefault="00E73842" w:rsidP="001E49BB">
            <w:pPr>
              <w:rPr>
                <w:rFonts w:ascii="Times New Roman" w:hAnsi="Times New Roman" w:cs="Times New Roman"/>
                <w:lang w:val="en-US"/>
              </w:rPr>
            </w:pPr>
            <w:r w:rsidRPr="00935F15">
              <w:rPr>
                <w:rFonts w:ascii="Times New Roman" w:hAnsi="Times New Roman" w:cs="Times New Roman"/>
              </w:rPr>
              <w:t>Съответ-ствие</w:t>
            </w:r>
          </w:p>
        </w:tc>
      </w:tr>
      <w:tr w:rsidR="000F490E" w:rsidRPr="00935F15" w:rsidTr="00AD768B">
        <w:trPr>
          <w:trHeight w:val="196"/>
        </w:trPr>
        <w:tc>
          <w:tcPr>
            <w:tcW w:w="1735" w:type="dxa"/>
            <w:shd w:val="clear" w:color="auto" w:fill="E0E0E0"/>
          </w:tcPr>
          <w:p w:rsidR="000F490E" w:rsidRPr="00935F15" w:rsidRDefault="000F490E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Година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0E0E0"/>
          </w:tcPr>
          <w:p w:rsidR="000F490E" w:rsidRPr="00935F15" w:rsidRDefault="000F490E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0E0E0"/>
          </w:tcPr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0E0E0"/>
          </w:tcPr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0E0E0"/>
          </w:tcPr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0E0E0"/>
          </w:tcPr>
          <w:p w:rsidR="000F490E" w:rsidRPr="00935F15" w:rsidRDefault="00E73842" w:rsidP="0076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4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E0E0E0"/>
          </w:tcPr>
          <w:p w:rsidR="000F490E" w:rsidRPr="00935F15" w:rsidRDefault="000F490E" w:rsidP="0076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738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E0E0E0"/>
          </w:tcPr>
          <w:p w:rsidR="000F490E" w:rsidRPr="00935F15" w:rsidRDefault="000F490E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90E" w:rsidRPr="00935F15" w:rsidTr="00AD768B">
        <w:trPr>
          <w:trHeight w:val="855"/>
        </w:trPr>
        <w:tc>
          <w:tcPr>
            <w:tcW w:w="1735" w:type="dxa"/>
          </w:tcPr>
          <w:p w:rsidR="000F490E" w:rsidRPr="00935F15" w:rsidRDefault="000F490E" w:rsidP="001E4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Линия за нанасяне на електрохимично покритие/твърдо хромиране/</w:t>
            </w:r>
          </w:p>
        </w:tc>
        <w:tc>
          <w:tcPr>
            <w:tcW w:w="1701" w:type="dxa"/>
            <w:shd w:val="clear" w:color="auto" w:fill="auto"/>
          </w:tcPr>
          <w:p w:rsidR="000F490E" w:rsidRPr="00935F15" w:rsidRDefault="000F490E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90E" w:rsidRPr="00935F15" w:rsidRDefault="000F490E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0.071428</w:t>
            </w:r>
          </w:p>
        </w:tc>
        <w:tc>
          <w:tcPr>
            <w:tcW w:w="1134" w:type="dxa"/>
            <w:shd w:val="clear" w:color="auto" w:fill="auto"/>
          </w:tcPr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0,099482</w:t>
            </w:r>
          </w:p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</w:p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0,109097</w:t>
            </w:r>
          </w:p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0,16666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F490E" w:rsidRPr="00935F15" w:rsidRDefault="000F490E" w:rsidP="00C240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F490E" w:rsidRPr="00935F15" w:rsidRDefault="00E73842" w:rsidP="00D8386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738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0,125831</w:t>
            </w:r>
          </w:p>
        </w:tc>
        <w:tc>
          <w:tcPr>
            <w:tcW w:w="1342" w:type="dxa"/>
          </w:tcPr>
          <w:p w:rsidR="000F490E" w:rsidRPr="00935F15" w:rsidRDefault="000F490E" w:rsidP="00C240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F490E" w:rsidRPr="007E1B54" w:rsidRDefault="009F7907" w:rsidP="00C240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9F7907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0,086287</w:t>
            </w:r>
          </w:p>
        </w:tc>
        <w:tc>
          <w:tcPr>
            <w:tcW w:w="993" w:type="dxa"/>
          </w:tcPr>
          <w:p w:rsidR="000F490E" w:rsidRPr="00935F15" w:rsidRDefault="000F490E" w:rsidP="00C24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90E" w:rsidRPr="00935F15" w:rsidRDefault="000F490E" w:rsidP="00D83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35F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</w:t>
            </w:r>
          </w:p>
          <w:p w:rsidR="000F490E" w:rsidRPr="00935F15" w:rsidRDefault="000F490E" w:rsidP="00C24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90E" w:rsidRPr="00935F15" w:rsidTr="00AD768B">
        <w:trPr>
          <w:trHeight w:val="900"/>
        </w:trPr>
        <w:tc>
          <w:tcPr>
            <w:tcW w:w="1735" w:type="dxa"/>
          </w:tcPr>
          <w:p w:rsidR="000F490E" w:rsidRPr="00935F15" w:rsidRDefault="000F490E" w:rsidP="001E49BB">
            <w:pPr>
              <w:ind w:right="3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Линия за повърхностна обработка в</w:t>
            </w:r>
          </w:p>
          <w:p w:rsidR="000F490E" w:rsidRPr="00935F15" w:rsidRDefault="000F490E" w:rsidP="001E49BB">
            <w:pPr>
              <w:ind w:right="3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у-к „Цилиндри”</w:t>
            </w:r>
          </w:p>
          <w:p w:rsidR="000F490E" w:rsidRPr="00935F15" w:rsidRDefault="000F490E" w:rsidP="001E49BB">
            <w:pPr>
              <w:ind w:right="3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Байцване</w:t>
            </w:r>
          </w:p>
        </w:tc>
        <w:tc>
          <w:tcPr>
            <w:tcW w:w="1701" w:type="dxa"/>
            <w:shd w:val="clear" w:color="auto" w:fill="auto"/>
          </w:tcPr>
          <w:p w:rsidR="000F490E" w:rsidRPr="00935F15" w:rsidRDefault="000F490E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90E" w:rsidRPr="00935F15" w:rsidRDefault="000F490E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0.033962</w:t>
            </w:r>
          </w:p>
        </w:tc>
        <w:tc>
          <w:tcPr>
            <w:tcW w:w="1134" w:type="dxa"/>
            <w:shd w:val="clear" w:color="auto" w:fill="auto"/>
          </w:tcPr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0.025125</w:t>
            </w:r>
          </w:p>
        </w:tc>
        <w:tc>
          <w:tcPr>
            <w:tcW w:w="992" w:type="dxa"/>
            <w:shd w:val="clear" w:color="auto" w:fill="auto"/>
          </w:tcPr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0,016602</w:t>
            </w:r>
          </w:p>
        </w:tc>
        <w:tc>
          <w:tcPr>
            <w:tcW w:w="1350" w:type="dxa"/>
            <w:shd w:val="clear" w:color="auto" w:fill="auto"/>
          </w:tcPr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90E" w:rsidRPr="00935F15" w:rsidRDefault="000F490E" w:rsidP="00B3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0,021665</w:t>
            </w:r>
          </w:p>
        </w:tc>
        <w:tc>
          <w:tcPr>
            <w:tcW w:w="993" w:type="dxa"/>
            <w:shd w:val="clear" w:color="auto" w:fill="auto"/>
          </w:tcPr>
          <w:p w:rsidR="000F490E" w:rsidRPr="00935F15" w:rsidRDefault="000F490E" w:rsidP="00C24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90E" w:rsidRPr="00935F15" w:rsidRDefault="00E73842" w:rsidP="00C24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42">
              <w:rPr>
                <w:rFonts w:ascii="Times New Roman" w:hAnsi="Times New Roman" w:cs="Times New Roman"/>
                <w:sz w:val="16"/>
                <w:szCs w:val="16"/>
              </w:rPr>
              <w:t>0,028174</w:t>
            </w:r>
          </w:p>
        </w:tc>
        <w:tc>
          <w:tcPr>
            <w:tcW w:w="1342" w:type="dxa"/>
          </w:tcPr>
          <w:p w:rsidR="000F490E" w:rsidRPr="00935F15" w:rsidRDefault="000F490E" w:rsidP="00C24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90E" w:rsidRPr="00F011D7" w:rsidRDefault="009F7907" w:rsidP="00C240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79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0,025760</w:t>
            </w:r>
          </w:p>
        </w:tc>
        <w:tc>
          <w:tcPr>
            <w:tcW w:w="993" w:type="dxa"/>
          </w:tcPr>
          <w:p w:rsidR="000F490E" w:rsidRPr="00935F15" w:rsidRDefault="000F490E" w:rsidP="00C24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90E" w:rsidRPr="00935F15" w:rsidRDefault="000F490E" w:rsidP="00C24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BA3C5D" w:rsidRPr="00935F15" w:rsidRDefault="00BA3C5D" w:rsidP="000D075A">
      <w:pPr>
        <w:shd w:val="clear" w:color="auto" w:fill="FFFFFF"/>
        <w:spacing w:line="259" w:lineRule="exact"/>
        <w:rPr>
          <w:rFonts w:ascii="Times New Roman" w:hAnsi="Times New Roman" w:cs="Times New Roman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134"/>
        <w:gridCol w:w="1525"/>
        <w:gridCol w:w="1559"/>
        <w:gridCol w:w="1276"/>
        <w:gridCol w:w="1276"/>
      </w:tblGrid>
      <w:tr w:rsidR="007A1577" w:rsidRPr="00935F15" w:rsidTr="006A2397">
        <w:trPr>
          <w:trHeight w:val="511"/>
        </w:trPr>
        <w:tc>
          <w:tcPr>
            <w:tcW w:w="1843" w:type="dxa"/>
            <w:shd w:val="clear" w:color="auto" w:fill="E0E0E0"/>
          </w:tcPr>
          <w:p w:rsidR="007A1577" w:rsidRPr="00935F15" w:rsidRDefault="007A1577" w:rsidP="00C64F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</w:p>
          <w:p w:rsidR="007A1577" w:rsidRPr="00935F15" w:rsidRDefault="007A1577" w:rsidP="00C64F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1577" w:rsidRPr="00935F15" w:rsidRDefault="007A1577" w:rsidP="00C64F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1577" w:rsidRPr="00935F15" w:rsidRDefault="007A1577" w:rsidP="00C64F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E0E0E0"/>
          </w:tcPr>
          <w:p w:rsidR="007A1577" w:rsidRPr="00935F15" w:rsidRDefault="00E2159B" w:rsidP="00E21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6770" w:type="dxa"/>
            <w:gridSpan w:val="5"/>
            <w:tcBorders>
              <w:left w:val="nil"/>
            </w:tcBorders>
            <w:shd w:val="clear" w:color="auto" w:fill="E0E0E0"/>
          </w:tcPr>
          <w:p w:rsidR="00E2159B" w:rsidRPr="00935F15" w:rsidRDefault="00E2159B" w:rsidP="00E21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59B" w:rsidRPr="00935F15" w:rsidRDefault="00E2159B" w:rsidP="00E2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Годишна</w:t>
            </w:r>
            <w:r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консумация  на електроенергия</w:t>
            </w:r>
          </w:p>
          <w:p w:rsidR="007A1577" w:rsidRPr="00935F15" w:rsidRDefault="00E2159B" w:rsidP="00E2159B">
            <w:pPr>
              <w:rPr>
                <w:rFonts w:ascii="Times New Roman" w:hAnsi="Times New Roman" w:cs="Times New Roman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MWh</w:t>
            </w:r>
          </w:p>
        </w:tc>
      </w:tr>
      <w:tr w:rsidR="00D21208" w:rsidRPr="00935F15" w:rsidTr="00D21208">
        <w:trPr>
          <w:trHeight w:val="337"/>
        </w:trPr>
        <w:tc>
          <w:tcPr>
            <w:tcW w:w="1843" w:type="dxa"/>
            <w:shd w:val="clear" w:color="auto" w:fill="E0E0E0"/>
          </w:tcPr>
          <w:p w:rsidR="00D21208" w:rsidRPr="00935F15" w:rsidRDefault="00D21208" w:rsidP="00C64F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Година</w:t>
            </w:r>
          </w:p>
        </w:tc>
        <w:tc>
          <w:tcPr>
            <w:tcW w:w="1418" w:type="dxa"/>
            <w:shd w:val="clear" w:color="auto" w:fill="E0E0E0"/>
          </w:tcPr>
          <w:p w:rsidR="00D21208" w:rsidRPr="00935F15" w:rsidRDefault="00D21208" w:rsidP="00C64F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1134" w:type="dxa"/>
            <w:shd w:val="clear" w:color="auto" w:fill="E0E0E0"/>
          </w:tcPr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25" w:type="dxa"/>
            <w:shd w:val="clear" w:color="auto" w:fill="E0E0E0"/>
          </w:tcPr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59" w:type="dxa"/>
            <w:shd w:val="clear" w:color="auto" w:fill="E0E0E0"/>
          </w:tcPr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E0E0E0"/>
          </w:tcPr>
          <w:p w:rsidR="00D21208" w:rsidRPr="00582A2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76" w:type="dxa"/>
            <w:shd w:val="clear" w:color="auto" w:fill="E0E0E0"/>
          </w:tcPr>
          <w:p w:rsidR="00D21208" w:rsidRPr="00E73842" w:rsidRDefault="00E73842" w:rsidP="00C64F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D21208" w:rsidRPr="00935F15" w:rsidTr="00D21208">
        <w:trPr>
          <w:trHeight w:val="849"/>
        </w:trPr>
        <w:tc>
          <w:tcPr>
            <w:tcW w:w="1843" w:type="dxa"/>
          </w:tcPr>
          <w:p w:rsidR="00D21208" w:rsidRPr="00935F15" w:rsidRDefault="00D21208" w:rsidP="00C64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Линия за нанасяне на електрохимично покритие/твърдо хромиране/</w:t>
            </w:r>
          </w:p>
        </w:tc>
        <w:tc>
          <w:tcPr>
            <w:tcW w:w="1418" w:type="dxa"/>
            <w:shd w:val="clear" w:color="auto" w:fill="auto"/>
          </w:tcPr>
          <w:p w:rsidR="00D21208" w:rsidRPr="00935F15" w:rsidRDefault="00D21208" w:rsidP="00C64F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08" w:rsidRPr="00935F15" w:rsidRDefault="00D21208" w:rsidP="00C64F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 xml:space="preserve">Няма норма </w:t>
            </w:r>
          </w:p>
        </w:tc>
        <w:tc>
          <w:tcPr>
            <w:tcW w:w="1134" w:type="dxa"/>
            <w:shd w:val="clear" w:color="auto" w:fill="auto"/>
          </w:tcPr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2772</w:t>
            </w:r>
          </w:p>
        </w:tc>
        <w:tc>
          <w:tcPr>
            <w:tcW w:w="1525" w:type="dxa"/>
            <w:shd w:val="clear" w:color="auto" w:fill="auto"/>
          </w:tcPr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2711</w:t>
            </w:r>
          </w:p>
        </w:tc>
        <w:tc>
          <w:tcPr>
            <w:tcW w:w="1559" w:type="dxa"/>
            <w:shd w:val="clear" w:color="auto" w:fill="auto"/>
          </w:tcPr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3410</w:t>
            </w:r>
          </w:p>
        </w:tc>
        <w:tc>
          <w:tcPr>
            <w:tcW w:w="1276" w:type="dxa"/>
            <w:shd w:val="clear" w:color="auto" w:fill="auto"/>
          </w:tcPr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A2B">
              <w:rPr>
                <w:rFonts w:ascii="Times New Roman" w:hAnsi="Times New Roman" w:cs="Times New Roman"/>
                <w:sz w:val="16"/>
                <w:szCs w:val="16"/>
              </w:rPr>
              <w:t>2 397,71</w:t>
            </w:r>
          </w:p>
        </w:tc>
        <w:tc>
          <w:tcPr>
            <w:tcW w:w="1276" w:type="dxa"/>
          </w:tcPr>
          <w:p w:rsidR="00D21208" w:rsidRPr="00935F15" w:rsidRDefault="00D21208" w:rsidP="00C64F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08" w:rsidRPr="00935F15" w:rsidRDefault="009F7907" w:rsidP="00C64F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907">
              <w:rPr>
                <w:rFonts w:ascii="Times New Roman" w:hAnsi="Times New Roman" w:cs="Times New Roman"/>
                <w:sz w:val="16"/>
                <w:szCs w:val="16"/>
              </w:rPr>
              <w:t>2 086,83</w:t>
            </w:r>
          </w:p>
        </w:tc>
      </w:tr>
      <w:tr w:rsidR="00D21208" w:rsidRPr="00935F15" w:rsidTr="00D21208">
        <w:trPr>
          <w:trHeight w:val="893"/>
        </w:trPr>
        <w:tc>
          <w:tcPr>
            <w:tcW w:w="1843" w:type="dxa"/>
          </w:tcPr>
          <w:p w:rsidR="00D21208" w:rsidRPr="00935F15" w:rsidRDefault="00D21208" w:rsidP="00C64F27">
            <w:pPr>
              <w:ind w:right="3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Линия за повърхностна обработка в</w:t>
            </w:r>
          </w:p>
          <w:p w:rsidR="00D21208" w:rsidRPr="00935F15" w:rsidRDefault="00D21208" w:rsidP="00C64F27">
            <w:pPr>
              <w:ind w:right="3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у-к „Цилиндри”</w:t>
            </w:r>
          </w:p>
          <w:p w:rsidR="00D21208" w:rsidRPr="00935F15" w:rsidRDefault="00D21208" w:rsidP="00C64F27">
            <w:pPr>
              <w:ind w:right="3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Байцване</w:t>
            </w:r>
          </w:p>
        </w:tc>
        <w:tc>
          <w:tcPr>
            <w:tcW w:w="1418" w:type="dxa"/>
            <w:shd w:val="clear" w:color="auto" w:fill="auto"/>
          </w:tcPr>
          <w:p w:rsidR="00D21208" w:rsidRPr="00935F15" w:rsidRDefault="00D21208" w:rsidP="00C64F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08" w:rsidRPr="00935F15" w:rsidRDefault="00D21208" w:rsidP="00C64F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 xml:space="preserve">Няма норма </w:t>
            </w:r>
          </w:p>
        </w:tc>
        <w:tc>
          <w:tcPr>
            <w:tcW w:w="1134" w:type="dxa"/>
            <w:shd w:val="clear" w:color="auto" w:fill="auto"/>
          </w:tcPr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19,797</w:t>
            </w:r>
          </w:p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17,31</w:t>
            </w:r>
          </w:p>
        </w:tc>
        <w:tc>
          <w:tcPr>
            <w:tcW w:w="1559" w:type="dxa"/>
            <w:shd w:val="clear" w:color="auto" w:fill="auto"/>
          </w:tcPr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21,709</w:t>
            </w:r>
          </w:p>
        </w:tc>
        <w:tc>
          <w:tcPr>
            <w:tcW w:w="1276" w:type="dxa"/>
            <w:shd w:val="clear" w:color="auto" w:fill="auto"/>
          </w:tcPr>
          <w:p w:rsidR="00D21208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A2B">
              <w:rPr>
                <w:rFonts w:ascii="Times New Roman" w:hAnsi="Times New Roman" w:cs="Times New Roman"/>
                <w:sz w:val="16"/>
                <w:szCs w:val="16"/>
              </w:rPr>
              <w:t>28,41</w:t>
            </w:r>
          </w:p>
          <w:p w:rsidR="00D21208" w:rsidRPr="00935F15" w:rsidRDefault="00D21208" w:rsidP="00B36D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7907" w:rsidRDefault="009F7907" w:rsidP="00C64F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208" w:rsidRPr="00935F15" w:rsidRDefault="009F7907" w:rsidP="00C64F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907">
              <w:rPr>
                <w:rFonts w:ascii="Times New Roman" w:hAnsi="Times New Roman" w:cs="Times New Roman"/>
                <w:sz w:val="16"/>
                <w:szCs w:val="16"/>
              </w:rPr>
              <w:t>27,74</w:t>
            </w:r>
          </w:p>
        </w:tc>
      </w:tr>
    </w:tbl>
    <w:p w:rsidR="002177A8" w:rsidRPr="00935F15" w:rsidRDefault="002177A8" w:rsidP="000D075A">
      <w:pPr>
        <w:shd w:val="clear" w:color="auto" w:fill="FFFFFF"/>
        <w:spacing w:line="259" w:lineRule="exact"/>
        <w:rPr>
          <w:rFonts w:ascii="Times New Roman" w:hAnsi="Times New Roman" w:cs="Times New Roman"/>
          <w:lang w:val="en-US"/>
        </w:rPr>
      </w:pPr>
    </w:p>
    <w:p w:rsidR="00091CF8" w:rsidRPr="00D67D71" w:rsidRDefault="00091CF8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</w:t>
      </w:r>
      <w:r w:rsidR="002177A8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Условие 8.2.</w:t>
      </w:r>
      <w:r w:rsidR="002177A8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4</w:t>
      </w:r>
      <w:r w:rsidRPr="00D67D7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.2.</w:t>
      </w:r>
    </w:p>
    <w:p w:rsidR="00235346" w:rsidRPr="00D67D71" w:rsidRDefault="00235346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</w:t>
      </w:r>
      <w:r w:rsidR="004767E8" w:rsidRPr="00D67D71">
        <w:rPr>
          <w:rFonts w:ascii="Times New Roman" w:hAnsi="Times New Roman"/>
          <w:spacing w:val="-1"/>
          <w:sz w:val="24"/>
          <w:szCs w:val="24"/>
        </w:rPr>
        <w:t>При прилагане на инструкцията за оценка на съответствието на измерените количества електроенергия с определен</w:t>
      </w:r>
      <w:r w:rsidR="00F50B1D" w:rsidRPr="00D67D71">
        <w:rPr>
          <w:rFonts w:ascii="Times New Roman" w:hAnsi="Times New Roman"/>
          <w:spacing w:val="-1"/>
          <w:sz w:val="24"/>
          <w:szCs w:val="24"/>
        </w:rPr>
        <w:t>ите</w:t>
      </w:r>
      <w:r w:rsidR="00192734">
        <w:rPr>
          <w:rFonts w:ascii="Times New Roman" w:hAnsi="Times New Roman"/>
          <w:spacing w:val="-1"/>
          <w:sz w:val="24"/>
          <w:szCs w:val="24"/>
        </w:rPr>
        <w:t xml:space="preserve"> в комплексното разрешително е  установено несъответствие на годишната норма на ефективност за отчетната година.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842"/>
        <w:gridCol w:w="2831"/>
        <w:gridCol w:w="2414"/>
      </w:tblGrid>
      <w:tr w:rsidR="00963A39" w:rsidRPr="00AD34E7" w:rsidTr="001324B8">
        <w:trPr>
          <w:trHeight w:val="992"/>
        </w:trPr>
        <w:tc>
          <w:tcPr>
            <w:tcW w:w="1560" w:type="dxa"/>
            <w:shd w:val="clear" w:color="auto" w:fill="E0E0E0"/>
          </w:tcPr>
          <w:p w:rsidR="00C97491" w:rsidRPr="00F302C9" w:rsidRDefault="00AA431E" w:rsidP="00AD34E7">
            <w:pPr>
              <w:pStyle w:val="BodyTextIndent2"/>
              <w:spacing w:before="120" w:after="0" w:line="240" w:lineRule="auto"/>
              <w:ind w:left="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302C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Година </w:t>
            </w:r>
          </w:p>
        </w:tc>
        <w:tc>
          <w:tcPr>
            <w:tcW w:w="1560" w:type="dxa"/>
            <w:shd w:val="clear" w:color="auto" w:fill="E0E0E0"/>
          </w:tcPr>
          <w:p w:rsidR="00FC3F08" w:rsidRPr="00935F15" w:rsidRDefault="00C97491" w:rsidP="00FC3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b/>
                <w:color w:val="000000"/>
                <w:spacing w:val="-7"/>
                <w:sz w:val="16"/>
                <w:szCs w:val="16"/>
              </w:rPr>
              <w:t xml:space="preserve"> </w:t>
            </w:r>
            <w:r w:rsidR="00FC3F08" w:rsidRPr="00935F15">
              <w:rPr>
                <w:rFonts w:ascii="Times New Roman" w:hAnsi="Times New Roman" w:cs="Times New Roman"/>
                <w:sz w:val="16"/>
                <w:szCs w:val="16"/>
              </w:rPr>
              <w:t>Годишна</w:t>
            </w:r>
            <w:r w:rsidR="00FC3F08"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FC3F08" w:rsidRPr="00935F15">
              <w:rPr>
                <w:rFonts w:ascii="Times New Roman" w:hAnsi="Times New Roman" w:cs="Times New Roman"/>
                <w:sz w:val="16"/>
                <w:szCs w:val="16"/>
              </w:rPr>
              <w:t>норма на</w:t>
            </w:r>
          </w:p>
          <w:p w:rsidR="00FC3F08" w:rsidRPr="00935F15" w:rsidRDefault="00FC3F08" w:rsidP="00FC3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ефективност при</w:t>
            </w:r>
          </w:p>
          <w:p w:rsidR="00FC3F08" w:rsidRPr="00935F15" w:rsidRDefault="00FC3F08" w:rsidP="00FC3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употребата на</w:t>
            </w:r>
          </w:p>
          <w:p w:rsidR="00FC3F08" w:rsidRPr="00935F15" w:rsidRDefault="00FC3F08" w:rsidP="00FC3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електроенергия,</w:t>
            </w:r>
          </w:p>
          <w:p w:rsidR="003C511F" w:rsidRPr="00FC3F08" w:rsidRDefault="00FC3F08" w:rsidP="00FC3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MWh</w:t>
            </w:r>
            <w:r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продукт</w:t>
            </w:r>
            <w:r w:rsidRPr="00935F15">
              <w:rPr>
                <w:rFonts w:ascii="Times New Roman" w:hAnsi="Times New Roman" w:cs="Times New Roman"/>
                <w:b/>
                <w:color w:val="000000"/>
                <w:spacing w:val="-7"/>
                <w:sz w:val="16"/>
                <w:szCs w:val="16"/>
              </w:rPr>
              <w:t xml:space="preserve"> </w:t>
            </w:r>
            <w:r w:rsidR="00C97491" w:rsidRPr="00FC3F08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съгласно КР</w:t>
            </w:r>
          </w:p>
          <w:p w:rsidR="003C511F" w:rsidRPr="005F5F17" w:rsidRDefault="003C511F" w:rsidP="00FC3F08">
            <w:pPr>
              <w:pStyle w:val="BodyTextIndent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val="en-US"/>
              </w:rPr>
            </w:pPr>
            <w:r w:rsidRPr="005F5F17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val="en-US"/>
              </w:rPr>
              <w:t>MWh/m²</w:t>
            </w:r>
          </w:p>
        </w:tc>
        <w:tc>
          <w:tcPr>
            <w:tcW w:w="1842" w:type="dxa"/>
            <w:shd w:val="clear" w:color="auto" w:fill="E0E0E0"/>
          </w:tcPr>
          <w:p w:rsidR="000D62A2" w:rsidRPr="00935F15" w:rsidRDefault="000D62A2" w:rsidP="000D6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Годишна</w:t>
            </w:r>
            <w:r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норма на</w:t>
            </w:r>
          </w:p>
          <w:p w:rsidR="000D62A2" w:rsidRPr="00935F15" w:rsidRDefault="000D62A2" w:rsidP="000D6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ефективност при</w:t>
            </w:r>
          </w:p>
          <w:p w:rsidR="000D62A2" w:rsidRPr="00935F15" w:rsidRDefault="000D62A2" w:rsidP="000D6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употребата на</w:t>
            </w:r>
          </w:p>
          <w:p w:rsidR="000D62A2" w:rsidRPr="00935F15" w:rsidRDefault="000D62A2" w:rsidP="000D6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електроенергия,</w:t>
            </w:r>
          </w:p>
          <w:p w:rsidR="000D62A2" w:rsidRPr="00935F15" w:rsidRDefault="000D62A2" w:rsidP="000D6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MWh</w:t>
            </w:r>
            <w:r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D62A2" w:rsidRPr="002B530A" w:rsidRDefault="000D62A2" w:rsidP="000D62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продукт,</w:t>
            </w:r>
          </w:p>
          <w:p w:rsidR="00C97491" w:rsidRPr="00935F15" w:rsidRDefault="00AB12B0" w:rsidP="000D6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0D62A2"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MWh</w:t>
            </w:r>
            <w:r w:rsidR="000D62A2"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="000D62A2" w:rsidRPr="00935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0D62A2" w:rsidRPr="002B530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²</w:t>
            </w:r>
          </w:p>
        </w:tc>
        <w:tc>
          <w:tcPr>
            <w:tcW w:w="2831" w:type="dxa"/>
            <w:shd w:val="clear" w:color="auto" w:fill="E0E0E0"/>
          </w:tcPr>
          <w:p w:rsidR="00C97491" w:rsidRPr="00F302C9" w:rsidRDefault="00C97491" w:rsidP="00AD34E7">
            <w:pPr>
              <w:pStyle w:val="BodyTextIndent2"/>
              <w:spacing w:before="120" w:after="0" w:line="240" w:lineRule="auto"/>
              <w:ind w:left="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302C9">
              <w:rPr>
                <w:rFonts w:ascii="Times New Roman" w:hAnsi="Times New Roman" w:cs="Times New Roman"/>
                <w:sz w:val="16"/>
                <w:szCs w:val="16"/>
              </w:rPr>
              <w:t>Причини за  несъответствие</w:t>
            </w:r>
          </w:p>
        </w:tc>
        <w:tc>
          <w:tcPr>
            <w:tcW w:w="2414" w:type="dxa"/>
            <w:shd w:val="clear" w:color="auto" w:fill="E0E0E0"/>
          </w:tcPr>
          <w:p w:rsidR="00C97491" w:rsidRPr="00F302C9" w:rsidRDefault="00C97491" w:rsidP="00AD34E7">
            <w:pPr>
              <w:pStyle w:val="BlockText"/>
              <w:shd w:val="clear" w:color="auto" w:fill="auto"/>
              <w:spacing w:before="120"/>
              <w:ind w:left="0" w:right="11"/>
              <w:rPr>
                <w:sz w:val="16"/>
                <w:szCs w:val="16"/>
              </w:rPr>
            </w:pPr>
            <w:r w:rsidRPr="00F302C9">
              <w:rPr>
                <w:sz w:val="16"/>
                <w:szCs w:val="16"/>
              </w:rPr>
              <w:t>Коригиращи действия</w:t>
            </w:r>
          </w:p>
        </w:tc>
      </w:tr>
      <w:tr w:rsidR="00C97491" w:rsidRPr="00AD34E7" w:rsidTr="001324B8">
        <w:trPr>
          <w:trHeight w:val="435"/>
        </w:trPr>
        <w:tc>
          <w:tcPr>
            <w:tcW w:w="10207" w:type="dxa"/>
            <w:gridSpan w:val="5"/>
            <w:shd w:val="clear" w:color="auto" w:fill="E0E0E0"/>
          </w:tcPr>
          <w:p w:rsidR="00C97491" w:rsidRPr="00935F15" w:rsidRDefault="00C97491" w:rsidP="00AD34E7">
            <w:pPr>
              <w:pStyle w:val="BodyTextIndent2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b/>
                <w:sz w:val="16"/>
                <w:szCs w:val="16"/>
              </w:rPr>
              <w:t>Линия за електрохимично нанасяне на покрития/твърдо хромиране/</w:t>
            </w:r>
          </w:p>
        </w:tc>
      </w:tr>
      <w:tr w:rsidR="00074DA6" w:rsidRPr="00AD34E7" w:rsidTr="001324B8">
        <w:trPr>
          <w:trHeight w:val="665"/>
        </w:trPr>
        <w:tc>
          <w:tcPr>
            <w:tcW w:w="1560" w:type="dxa"/>
          </w:tcPr>
          <w:p w:rsidR="00074DA6" w:rsidRPr="00AA431E" w:rsidRDefault="00E04DCE" w:rsidP="00AD34E7">
            <w:pPr>
              <w:pStyle w:val="BodyTextIndent2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AA431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560" w:type="dxa"/>
          </w:tcPr>
          <w:p w:rsidR="00074DA6" w:rsidRPr="00935F15" w:rsidRDefault="00074DA6" w:rsidP="00AD34E7">
            <w:pPr>
              <w:pStyle w:val="BodyTextIndent2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z w:val="16"/>
                <w:szCs w:val="16"/>
              </w:rPr>
              <w:t>0.071428</w:t>
            </w:r>
          </w:p>
        </w:tc>
        <w:tc>
          <w:tcPr>
            <w:tcW w:w="1842" w:type="dxa"/>
          </w:tcPr>
          <w:p w:rsidR="00886C37" w:rsidRPr="00935F15" w:rsidRDefault="00886C37" w:rsidP="00AD34E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:rsidR="00074DA6" w:rsidRPr="00E04DCE" w:rsidRDefault="00E04DCE" w:rsidP="00AD34E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en-US"/>
              </w:rPr>
            </w:pPr>
            <w:r w:rsidRPr="00E04DCE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en-US"/>
              </w:rPr>
              <w:t>0,086287</w:t>
            </w:r>
          </w:p>
        </w:tc>
        <w:tc>
          <w:tcPr>
            <w:tcW w:w="2831" w:type="dxa"/>
          </w:tcPr>
          <w:p w:rsidR="00074DA6" w:rsidRPr="00935F15" w:rsidRDefault="00074DA6" w:rsidP="00AD34E7">
            <w:pPr>
              <w:pStyle w:val="BodyTextIndent2"/>
              <w:spacing w:before="120" w:after="0" w:line="240" w:lineRule="auto"/>
              <w:ind w:left="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 спазен технологичен режим по висок р-д на еленергия</w:t>
            </w:r>
            <w:r w:rsidR="004B1BD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2414" w:type="dxa"/>
          </w:tcPr>
          <w:p w:rsidR="00074DA6" w:rsidRPr="00935F15" w:rsidRDefault="00074DA6" w:rsidP="00AD34E7">
            <w:pPr>
              <w:pStyle w:val="BodyTextIndent2"/>
              <w:spacing w:before="120" w:after="0" w:line="240" w:lineRule="auto"/>
              <w:ind w:left="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935F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Дасе </w:t>
            </w:r>
            <w:r w:rsidR="004B1BD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преразгледа и поиска увеличение на разх.норми </w:t>
            </w:r>
            <w:r w:rsidRPr="00935F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</w:t>
            </w:r>
            <w:r w:rsidR="002D4A4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при Заявление </w:t>
            </w:r>
            <w:r w:rsidR="004B1BD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за Н</w:t>
            </w:r>
            <w:r w:rsidRPr="00935F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ово КР</w:t>
            </w:r>
          </w:p>
        </w:tc>
      </w:tr>
    </w:tbl>
    <w:p w:rsidR="00C9595C" w:rsidRDefault="00C12B29" w:rsidP="00F97A55">
      <w:pPr>
        <w:shd w:val="clear" w:color="auto" w:fill="FFFFFF"/>
        <w:spacing w:before="298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</w:t>
      </w:r>
      <w:r w:rsidR="00D459D5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Посочените несъответствия </w:t>
      </w:r>
      <w:r w:rsidR="00AA43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за 201</w:t>
      </w:r>
      <w:r w:rsidR="00E04DC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5</w:t>
      </w:r>
      <w:r w:rsidR="00D459D5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 са документирани в дневник и протокол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за </w:t>
      </w:r>
      <w:r w:rsidR="00D459D5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несъответствие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3063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</w:t>
      </w:r>
      <w:r w:rsidR="00A1527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E04DC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   за2014</w:t>
      </w:r>
      <w:r w:rsidR="002760DC" w:rsidRPr="003063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 са документирани в дневник и про</w:t>
      </w:r>
      <w:r w:rsidR="00643F0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токол за  несъответствие посоченото несъответствие</w:t>
      </w:r>
      <w:r w:rsidR="002760DC" w:rsidRPr="003063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="002760D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</w:t>
      </w:r>
      <w:r w:rsidR="003063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04DC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-    за2013</w:t>
      </w:r>
      <w:r w:rsidR="00306366" w:rsidRPr="003063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 са документирани в дневник и протокол за  несъответствие 12броя несъответствия.</w:t>
      </w:r>
      <w:r w:rsidR="003063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-    з</w:t>
      </w:r>
      <w:r w:rsidR="00E04DC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 2012</w:t>
      </w:r>
      <w:r w:rsidR="000D06B6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 </w:t>
      </w:r>
      <w:r w:rsidR="00C97491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са документирани в дневник и протокол за </w:t>
      </w:r>
      <w:r w:rsidR="00BF04A1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D459D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несъответствие 12броя несъответствия.</w:t>
      </w:r>
      <w:r w:rsidR="00E04DC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-    за 2011</w:t>
      </w:r>
      <w:r w:rsidR="00E04DCE" w:rsidRPr="00E04DC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 са документирани в дневник и протокол за  несъответствие 12броя несъответствия </w:t>
      </w:r>
      <w:r w:rsidR="00E04DC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061A59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</w:t>
      </w:r>
      <w:r w:rsidR="00473E43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</w:t>
      </w:r>
      <w:r w:rsidR="00FD553E" w:rsidRPr="00091EA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</w:t>
      </w:r>
      <w:r w:rsidR="00D4462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Причините за това са посочени в протоколи и дневници за несъответствие както и коригиращите мерки.</w:t>
      </w:r>
      <w:r w:rsidR="00D44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1122E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E4C7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 определяне на нормата за разход на еленергия за единица площ</w:t>
      </w:r>
      <w:r w:rsidR="009F50C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в у-к Твърдо хромиране </w:t>
      </w:r>
      <w:r w:rsidR="00DE4C7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не са в</w:t>
      </w:r>
      <w:r w:rsidR="008D522B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зети предвид </w:t>
      </w:r>
      <w:r w:rsidR="00DE4C7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разходи при </w:t>
      </w:r>
      <w:r w:rsidR="00817932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пускане и спиране на инсталация</w:t>
      </w:r>
      <w:r w:rsidR="00DE4C7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та </w:t>
      </w:r>
      <w:r w:rsidR="005E2BCC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DE4C7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както и други</w:t>
      </w:r>
      <w:r w:rsidR="0087583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247FCC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технол</w:t>
      </w:r>
      <w:r w:rsidR="00A1167B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="00247FCC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гични </w:t>
      </w:r>
      <w:r w:rsidR="00DE4C7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разходи</w:t>
      </w:r>
      <w:r w:rsidR="00641C3D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247FCC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.При изготвяне на заявлен</w:t>
      </w:r>
      <w:r w:rsidR="000E2BCB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18592D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е </w:t>
      </w:r>
      <w:r w:rsidR="00E02FB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за Н</w:t>
      </w:r>
      <w:r w:rsidR="00DE4C7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ово КР</w:t>
      </w:r>
      <w:r w:rsidR="00DD35F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(</w:t>
      </w:r>
      <w:r w:rsidR="00904913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писмо </w:t>
      </w:r>
      <w:r w:rsidR="00247FCC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247FCC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№26-00-567/21.04.10 </w:t>
      </w:r>
      <w:r w:rsidR="004464D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и писмо №26-00-491/09.03.2016г.</w:t>
      </w:r>
      <w:r w:rsidR="00247FCC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4464D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на</w:t>
      </w:r>
      <w:r w:rsidR="007C4D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247FCC" w:rsidRPr="00D67D7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МОСВ</w:t>
      </w:r>
      <w:r w:rsidR="00DD35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)</w:t>
      </w:r>
      <w:r w:rsidR="007C4D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581A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DE4C7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ще бъде поискано</w:t>
      </w:r>
      <w:r w:rsidR="000E2BCB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преразглеждане </w:t>
      </w:r>
      <w:r w:rsidR="00DD35F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0E2BCB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   </w:t>
      </w:r>
      <w:r w:rsidR="00DE4C7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по</w:t>
      </w:r>
      <w:r w:rsidR="008D522B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DE4C7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коректно определяне</w:t>
      </w:r>
      <w:r w:rsidR="00247FCC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DE4C78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 увеличение на разходната норма</w:t>
      </w:r>
      <w:r w:rsidR="00904913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B91E2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за годишна норма на ефективност п</w:t>
      </w:r>
      <w:r w:rsidR="00C959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ри употребата на електроенергия  </w:t>
      </w:r>
      <w:r w:rsidR="00E33269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за</w:t>
      </w:r>
      <w:r w:rsidR="0025792F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то</w:t>
      </w:r>
      <w:r w:rsidR="00E33269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зи участък</w:t>
      </w:r>
      <w:r w:rsidR="00250AB6" w:rsidRPr="00D67D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="00C959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BC617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За участък </w:t>
      </w:r>
      <w:r w:rsidR="005E2BCC" w:rsidRPr="00D67D71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 xml:space="preserve">  </w:t>
      </w:r>
      <w:r w:rsidR="00BC6179" w:rsidRPr="00BC617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„Б</w:t>
      </w:r>
      <w:r w:rsidR="00BC617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айцване „са спазени нормите за разход на </w:t>
      </w:r>
      <w:r w:rsidR="00BC6179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електроенергия за единица продукт </w:t>
      </w:r>
      <w:r w:rsidR="00A069E6" w:rsidRPr="002B530A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(</w:t>
      </w:r>
      <w:r w:rsidR="00A069E6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годишна норма на ефективност</w:t>
      </w:r>
      <w:r w:rsidR="00A069E6" w:rsidRPr="002B530A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)  </w:t>
      </w:r>
      <w:r w:rsidR="00BC6179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за  последните 5 го</w:t>
      </w:r>
      <w:r w:rsidR="0001048D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="00BC6179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ини </w:t>
      </w:r>
      <w:r w:rsidR="005E2BCC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C9595C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="00C9595C" w:rsidRPr="00632FF3">
        <w:t xml:space="preserve"> </w:t>
      </w:r>
      <w:r w:rsidR="00EE5D7A" w:rsidRPr="00632FF3">
        <w:t xml:space="preserve">   </w:t>
      </w:r>
      <w:r w:rsidR="00632FF3">
        <w:t xml:space="preserve">   </w:t>
      </w:r>
      <w:r w:rsidR="00C9595C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За </w:t>
      </w:r>
      <w:r w:rsidR="00EE5D7A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неизпълнение  от страна на дружеството  на Условия  от КР  включително  установени </w:t>
      </w:r>
      <w:r w:rsidR="00C9595C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превишения  по Условие 8“-Използуване на ресурси „ включващо в частност и използувана  електроенергия на фирмата е издадено НП№23/31.08.2015г.</w:t>
      </w:r>
    </w:p>
    <w:p w:rsidR="00393CA1" w:rsidRPr="00167975" w:rsidRDefault="005E2BCC" w:rsidP="00F97A55">
      <w:pPr>
        <w:shd w:val="clear" w:color="auto" w:fill="FFFFFF"/>
        <w:spacing w:before="298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BC617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6797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</w:t>
      </w:r>
      <w:r w:rsidRPr="00BC617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91CF8" w:rsidRPr="00167975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r w:rsidR="00A1114C" w:rsidRPr="00167975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r w:rsidR="00091CF8" w:rsidRPr="0016797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Използване на суровини, спомагателни материали и горив</w:t>
      </w:r>
      <w:r w:rsidR="00073D71" w:rsidRPr="00167975">
        <w:rPr>
          <w:rFonts w:ascii="Times New Roman" w:hAnsi="Times New Roman" w:cs="Times New Roman"/>
          <w:b/>
          <w:bCs/>
          <w:spacing w:val="-1"/>
          <w:sz w:val="24"/>
          <w:szCs w:val="24"/>
        </w:rPr>
        <w:t>а п</w:t>
      </w:r>
      <w:r w:rsidR="00073D71" w:rsidRPr="00167975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="00091CF8" w:rsidRPr="00167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CF8" w:rsidRPr="0016797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Условие 8.3.3.1</w:t>
      </w:r>
      <w:r w:rsidR="00250AB6" w:rsidRPr="0016797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50AB6" w:rsidRPr="00167975" w:rsidRDefault="00250AB6" w:rsidP="00250AB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i/>
          <w:sz w:val="24"/>
          <w:szCs w:val="24"/>
        </w:rPr>
        <w:t>Таблица 3.3.1.</w:t>
      </w:r>
    </w:p>
    <w:p w:rsidR="00393CA1" w:rsidRPr="00CD031F" w:rsidRDefault="00250AB6" w:rsidP="00250AB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tbl>
      <w:tblPr>
        <w:tblW w:w="115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993"/>
        <w:gridCol w:w="708"/>
        <w:gridCol w:w="709"/>
        <w:gridCol w:w="709"/>
        <w:gridCol w:w="655"/>
        <w:gridCol w:w="720"/>
        <w:gridCol w:w="863"/>
        <w:gridCol w:w="864"/>
        <w:gridCol w:w="863"/>
        <w:gridCol w:w="864"/>
        <w:gridCol w:w="983"/>
        <w:gridCol w:w="600"/>
      </w:tblGrid>
      <w:tr w:rsidR="00201144" w:rsidRPr="00BD3430" w:rsidTr="00520F35">
        <w:trPr>
          <w:trHeight w:val="1503"/>
        </w:trPr>
        <w:tc>
          <w:tcPr>
            <w:tcW w:w="1277" w:type="dxa"/>
            <w:shd w:val="clear" w:color="auto" w:fill="D9D9D9"/>
          </w:tcPr>
          <w:p w:rsidR="008D522B" w:rsidRPr="00BD3430" w:rsidRDefault="008D522B" w:rsidP="00405BA4">
            <w:pPr>
              <w:ind w:left="176" w:hanging="176"/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Суровини</w:t>
            </w:r>
          </w:p>
        </w:tc>
        <w:tc>
          <w:tcPr>
            <w:tcW w:w="708" w:type="dxa"/>
            <w:shd w:val="clear" w:color="auto" w:fill="D9D9D9"/>
          </w:tcPr>
          <w:p w:rsidR="0002648D" w:rsidRDefault="00181EF0" w:rsidP="00F26D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Годиш</w:t>
            </w:r>
            <w:r w:rsidR="00F26D74" w:rsidRPr="00BD3430">
              <w:rPr>
                <w:i/>
                <w:sz w:val="16"/>
                <w:szCs w:val="16"/>
              </w:rPr>
              <w:t xml:space="preserve">но </w:t>
            </w:r>
            <w:r w:rsidR="00C12B29">
              <w:rPr>
                <w:i/>
                <w:sz w:val="16"/>
                <w:szCs w:val="16"/>
              </w:rPr>
              <w:t xml:space="preserve"> </w:t>
            </w:r>
            <w:r w:rsidR="00F26D74" w:rsidRPr="00BD3430">
              <w:rPr>
                <w:i/>
                <w:sz w:val="16"/>
                <w:szCs w:val="16"/>
              </w:rPr>
              <w:t>коли</w:t>
            </w:r>
          </w:p>
          <w:p w:rsidR="0002648D" w:rsidRDefault="0002648D" w:rsidP="00F26D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="00F26D74" w:rsidRPr="00BD3430">
              <w:rPr>
                <w:i/>
                <w:sz w:val="16"/>
                <w:szCs w:val="16"/>
              </w:rPr>
              <w:t>ест</w:t>
            </w:r>
          </w:p>
          <w:p w:rsidR="008D522B" w:rsidRPr="00BD3430" w:rsidRDefault="00F26D74" w:rsidP="00F26D74">
            <w:pPr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в</w:t>
            </w:r>
            <w:r w:rsidR="00181EF0">
              <w:rPr>
                <w:i/>
                <w:sz w:val="16"/>
                <w:szCs w:val="16"/>
              </w:rPr>
              <w:t>о</w:t>
            </w:r>
            <w:r w:rsidR="00C12B29">
              <w:rPr>
                <w:i/>
                <w:sz w:val="16"/>
                <w:szCs w:val="16"/>
              </w:rPr>
              <w:t xml:space="preserve">  </w:t>
            </w:r>
            <w:r w:rsidRPr="00BD3430">
              <w:rPr>
                <w:i/>
                <w:sz w:val="16"/>
                <w:szCs w:val="16"/>
              </w:rPr>
              <w:t>съгласн</w:t>
            </w:r>
            <w:r w:rsidR="00DF69DB" w:rsidRPr="00BD3430">
              <w:rPr>
                <w:i/>
                <w:sz w:val="16"/>
                <w:szCs w:val="16"/>
              </w:rPr>
              <w:t>о</w:t>
            </w:r>
            <w:r w:rsidR="008D522B" w:rsidRPr="00BD3430">
              <w:rPr>
                <w:i/>
                <w:sz w:val="16"/>
                <w:szCs w:val="16"/>
              </w:rPr>
              <w:t xml:space="preserve"> КР</w:t>
            </w:r>
          </w:p>
          <w:p w:rsidR="00DF69DB" w:rsidRPr="0031665B" w:rsidRDefault="00DF69DB" w:rsidP="00F26D74">
            <w:pPr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  <w:lang w:val="en-US"/>
              </w:rPr>
              <w:t>t</w:t>
            </w:r>
            <w:r w:rsidRPr="0031665B">
              <w:rPr>
                <w:i/>
                <w:sz w:val="16"/>
                <w:szCs w:val="16"/>
              </w:rPr>
              <w:t>/</w:t>
            </w:r>
            <w:r w:rsidRPr="00BD3430">
              <w:rPr>
                <w:i/>
                <w:sz w:val="16"/>
                <w:szCs w:val="16"/>
                <w:lang w:val="en-US"/>
              </w:rPr>
              <w:t>y</w:t>
            </w:r>
            <w:r w:rsidRPr="0031665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02648D" w:rsidRPr="00C460D5" w:rsidRDefault="00C460D5" w:rsidP="00C460D5">
            <w:pPr>
              <w:rPr>
                <w:i/>
                <w:sz w:val="16"/>
                <w:szCs w:val="16"/>
              </w:rPr>
            </w:pPr>
            <w:r w:rsidRPr="00C460D5">
              <w:rPr>
                <w:i/>
                <w:sz w:val="16"/>
                <w:szCs w:val="16"/>
              </w:rPr>
              <w:t>Количеств</w:t>
            </w:r>
            <w:r w:rsidR="00A7688D" w:rsidRPr="00C460D5">
              <w:rPr>
                <w:i/>
                <w:sz w:val="16"/>
                <w:szCs w:val="16"/>
              </w:rPr>
              <w:t xml:space="preserve"> </w:t>
            </w:r>
            <w:r w:rsidRPr="00C460D5">
              <w:rPr>
                <w:i/>
                <w:sz w:val="16"/>
                <w:szCs w:val="16"/>
              </w:rPr>
              <w:t xml:space="preserve">за  </w:t>
            </w:r>
            <w:r w:rsidR="00E92E20" w:rsidRPr="00C460D5">
              <w:rPr>
                <w:i/>
                <w:sz w:val="16"/>
                <w:szCs w:val="16"/>
              </w:rPr>
              <w:t>ед-</w:t>
            </w:r>
            <w:r w:rsidR="0002648D" w:rsidRPr="00C460D5">
              <w:rPr>
                <w:i/>
                <w:sz w:val="16"/>
                <w:szCs w:val="16"/>
              </w:rPr>
              <w:t>ца продукт</w:t>
            </w:r>
            <w:r w:rsidRPr="00C460D5">
              <w:rPr>
                <w:i/>
                <w:sz w:val="16"/>
                <w:szCs w:val="16"/>
              </w:rPr>
              <w:t xml:space="preserve"> (годишна норма на ефектив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460D5">
              <w:rPr>
                <w:i/>
                <w:sz w:val="16"/>
                <w:szCs w:val="16"/>
              </w:rPr>
              <w:t>ност)</w:t>
            </w:r>
          </w:p>
          <w:p w:rsidR="008505D7" w:rsidRPr="00C460D5" w:rsidRDefault="008D522B" w:rsidP="00C460D5">
            <w:pPr>
              <w:rPr>
                <w:i/>
                <w:sz w:val="16"/>
                <w:szCs w:val="16"/>
              </w:rPr>
            </w:pPr>
            <w:r w:rsidRPr="00C460D5">
              <w:rPr>
                <w:i/>
                <w:sz w:val="16"/>
                <w:szCs w:val="16"/>
              </w:rPr>
              <w:t>съглас</w:t>
            </w:r>
            <w:r w:rsidR="00E92E20" w:rsidRPr="00C460D5">
              <w:rPr>
                <w:i/>
                <w:sz w:val="16"/>
                <w:szCs w:val="16"/>
              </w:rPr>
              <w:t>но</w:t>
            </w:r>
            <w:r w:rsidRPr="00C460D5">
              <w:rPr>
                <w:i/>
                <w:sz w:val="16"/>
                <w:szCs w:val="16"/>
              </w:rPr>
              <w:t>КР</w:t>
            </w:r>
          </w:p>
          <w:p w:rsidR="008D522B" w:rsidRPr="00C460D5" w:rsidRDefault="00DF69DB" w:rsidP="00C460D5">
            <w:pPr>
              <w:rPr>
                <w:i/>
                <w:sz w:val="16"/>
                <w:szCs w:val="16"/>
              </w:rPr>
            </w:pPr>
            <w:r w:rsidRPr="00C460D5">
              <w:rPr>
                <w:i/>
                <w:sz w:val="16"/>
                <w:szCs w:val="16"/>
              </w:rPr>
              <w:t>-</w:t>
            </w:r>
            <w:r w:rsidRPr="00C460D5">
              <w:rPr>
                <w:i/>
                <w:sz w:val="16"/>
                <w:szCs w:val="16"/>
                <w:lang w:val="en-US"/>
              </w:rPr>
              <w:t>t</w:t>
            </w:r>
            <w:r w:rsidRPr="00C460D5">
              <w:rPr>
                <w:i/>
                <w:sz w:val="16"/>
                <w:szCs w:val="16"/>
              </w:rPr>
              <w:t>/</w:t>
            </w:r>
            <w:r w:rsidRPr="00C460D5">
              <w:rPr>
                <w:i/>
                <w:sz w:val="16"/>
                <w:szCs w:val="16"/>
                <w:lang w:val="en-US"/>
              </w:rPr>
              <w:t>m</w:t>
            </w:r>
            <w:r w:rsidRPr="00C460D5">
              <w:rPr>
                <w:i/>
                <w:sz w:val="16"/>
                <w:szCs w:val="16"/>
              </w:rPr>
              <w:t>²</w:t>
            </w:r>
          </w:p>
        </w:tc>
        <w:tc>
          <w:tcPr>
            <w:tcW w:w="3501" w:type="dxa"/>
            <w:gridSpan w:val="5"/>
            <w:shd w:val="clear" w:color="auto" w:fill="D9D9D9"/>
          </w:tcPr>
          <w:p w:rsidR="00AD3A2F" w:rsidRDefault="00AD3A2F" w:rsidP="001E49BB">
            <w:pPr>
              <w:jc w:val="both"/>
              <w:rPr>
                <w:i/>
                <w:sz w:val="16"/>
                <w:szCs w:val="16"/>
              </w:rPr>
            </w:pPr>
          </w:p>
          <w:p w:rsidR="00AD3A2F" w:rsidRDefault="00AD3A2F" w:rsidP="001E49BB">
            <w:pPr>
              <w:jc w:val="both"/>
              <w:rPr>
                <w:i/>
                <w:sz w:val="16"/>
                <w:szCs w:val="16"/>
              </w:rPr>
            </w:pPr>
          </w:p>
          <w:p w:rsidR="008D522B" w:rsidRDefault="008D522B" w:rsidP="001E49BB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BD3430">
              <w:rPr>
                <w:i/>
                <w:sz w:val="16"/>
                <w:szCs w:val="16"/>
              </w:rPr>
              <w:t>Употребено годишно количество</w:t>
            </w:r>
          </w:p>
          <w:p w:rsidR="0062160F" w:rsidRDefault="0062160F" w:rsidP="001E49BB">
            <w:pPr>
              <w:jc w:val="both"/>
              <w:rPr>
                <w:i/>
                <w:sz w:val="16"/>
                <w:szCs w:val="16"/>
                <w:lang w:val="en-US"/>
              </w:rPr>
            </w:pPr>
          </w:p>
          <w:p w:rsidR="00AD3A2F" w:rsidRDefault="0062160F" w:rsidP="001E49B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                           </w:t>
            </w:r>
          </w:p>
          <w:p w:rsidR="0062160F" w:rsidRPr="0062160F" w:rsidRDefault="00AD3A2F" w:rsidP="001E49BB">
            <w:pPr>
              <w:jc w:val="both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 xml:space="preserve">                         </w:t>
            </w:r>
            <w:r w:rsidR="0062160F">
              <w:rPr>
                <w:i/>
                <w:sz w:val="16"/>
                <w:szCs w:val="16"/>
                <w:lang w:val="en-US"/>
              </w:rPr>
              <w:t xml:space="preserve">  t</w:t>
            </w:r>
          </w:p>
        </w:tc>
        <w:tc>
          <w:tcPr>
            <w:tcW w:w="4437" w:type="dxa"/>
            <w:gridSpan w:val="5"/>
            <w:shd w:val="clear" w:color="auto" w:fill="D9D9D9"/>
          </w:tcPr>
          <w:p w:rsidR="00AD3A2F" w:rsidRDefault="00AD3A2F" w:rsidP="001E49BB">
            <w:pPr>
              <w:jc w:val="both"/>
              <w:rPr>
                <w:i/>
                <w:sz w:val="16"/>
                <w:szCs w:val="16"/>
              </w:rPr>
            </w:pPr>
          </w:p>
          <w:p w:rsidR="00AD3A2F" w:rsidRDefault="00AD3A2F" w:rsidP="001E49BB">
            <w:pPr>
              <w:jc w:val="both"/>
              <w:rPr>
                <w:i/>
                <w:sz w:val="16"/>
                <w:szCs w:val="16"/>
              </w:rPr>
            </w:pPr>
          </w:p>
          <w:p w:rsidR="008D522B" w:rsidRDefault="008D522B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Количество за единица продукт</w:t>
            </w:r>
          </w:p>
          <w:p w:rsidR="0062160F" w:rsidRDefault="0062160F" w:rsidP="001E49BB">
            <w:pPr>
              <w:jc w:val="both"/>
              <w:rPr>
                <w:i/>
                <w:sz w:val="16"/>
                <w:szCs w:val="16"/>
              </w:rPr>
            </w:pPr>
          </w:p>
          <w:p w:rsidR="0029672E" w:rsidRDefault="0062160F" w:rsidP="001E49B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A069E6" w:rsidRPr="002B530A">
              <w:rPr>
                <w:i/>
                <w:sz w:val="16"/>
                <w:szCs w:val="16"/>
                <w:lang w:val="ru-RU"/>
              </w:rPr>
              <w:t>(</w:t>
            </w:r>
            <w:r w:rsidR="00A069E6">
              <w:rPr>
                <w:i/>
                <w:sz w:val="16"/>
                <w:szCs w:val="16"/>
              </w:rPr>
              <w:t>годишна норма на ефективност</w:t>
            </w:r>
            <w:r w:rsidR="00A069E6" w:rsidRPr="002B530A">
              <w:rPr>
                <w:i/>
                <w:sz w:val="16"/>
                <w:szCs w:val="16"/>
                <w:lang w:val="ru-RU"/>
              </w:rPr>
              <w:t>)</w:t>
            </w:r>
            <w:r w:rsidR="00AD3A2F">
              <w:rPr>
                <w:i/>
                <w:sz w:val="16"/>
                <w:szCs w:val="16"/>
              </w:rPr>
              <w:t xml:space="preserve">   </w:t>
            </w:r>
          </w:p>
          <w:p w:rsidR="0062160F" w:rsidRPr="002B530A" w:rsidRDefault="00AD3A2F" w:rsidP="001E49BB">
            <w:pPr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</w:rPr>
              <w:t xml:space="preserve">                          </w:t>
            </w:r>
          </w:p>
          <w:p w:rsidR="0062160F" w:rsidRPr="00A069E6" w:rsidRDefault="0062160F" w:rsidP="001E49BB">
            <w:pPr>
              <w:jc w:val="both"/>
              <w:rPr>
                <w:i/>
                <w:sz w:val="16"/>
                <w:szCs w:val="16"/>
              </w:rPr>
            </w:pPr>
            <w:r w:rsidRPr="002B530A">
              <w:rPr>
                <w:i/>
                <w:sz w:val="16"/>
                <w:szCs w:val="16"/>
                <w:lang w:val="ru-RU"/>
              </w:rPr>
              <w:t xml:space="preserve">    </w:t>
            </w:r>
            <w:r w:rsidR="00A069E6" w:rsidRPr="002B530A">
              <w:rPr>
                <w:i/>
                <w:sz w:val="16"/>
                <w:szCs w:val="16"/>
                <w:lang w:val="ru-RU"/>
              </w:rPr>
              <w:t xml:space="preserve">    </w:t>
            </w:r>
            <w:r w:rsidRPr="002B530A">
              <w:rPr>
                <w:i/>
                <w:sz w:val="16"/>
                <w:szCs w:val="16"/>
                <w:lang w:val="ru-RU"/>
              </w:rPr>
              <w:t xml:space="preserve">  </w:t>
            </w:r>
            <w:r>
              <w:rPr>
                <w:i/>
                <w:sz w:val="16"/>
                <w:szCs w:val="16"/>
                <w:lang w:val="en-US"/>
              </w:rPr>
              <w:t>t/m²</w:t>
            </w:r>
            <w:r w:rsidR="00A069E6">
              <w:rPr>
                <w:i/>
                <w:sz w:val="16"/>
                <w:szCs w:val="16"/>
              </w:rPr>
              <w:t>покрита повърхност</w:t>
            </w:r>
          </w:p>
        </w:tc>
        <w:tc>
          <w:tcPr>
            <w:tcW w:w="600" w:type="dxa"/>
            <w:shd w:val="clear" w:color="auto" w:fill="D9D9D9"/>
          </w:tcPr>
          <w:p w:rsidR="008D522B" w:rsidRPr="00BD3430" w:rsidRDefault="004D4390" w:rsidP="001E49B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="008D522B" w:rsidRPr="00BD3430">
              <w:rPr>
                <w:i/>
                <w:sz w:val="16"/>
                <w:szCs w:val="16"/>
              </w:rPr>
              <w:t>ъот-вет-ствие</w:t>
            </w:r>
          </w:p>
        </w:tc>
      </w:tr>
      <w:tr w:rsidR="00260977" w:rsidRPr="00BD3430" w:rsidTr="00520F35">
        <w:trPr>
          <w:trHeight w:val="714"/>
        </w:trPr>
        <w:tc>
          <w:tcPr>
            <w:tcW w:w="1277" w:type="dxa"/>
          </w:tcPr>
          <w:p w:rsidR="00260977" w:rsidRDefault="00260977" w:rsidP="005D7F4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Линия за елек</w:t>
            </w:r>
          </w:p>
          <w:p w:rsidR="00260977" w:rsidRDefault="00260977" w:rsidP="005D7F4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трохимично </w:t>
            </w:r>
          </w:p>
          <w:p w:rsidR="00260977" w:rsidRDefault="00260977" w:rsidP="005D7F4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нанасяне на   </w:t>
            </w:r>
          </w:p>
          <w:p w:rsidR="00260977" w:rsidRPr="005D7F40" w:rsidRDefault="00260977" w:rsidP="005D7F4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покрития</w:t>
            </w:r>
          </w:p>
        </w:tc>
        <w:tc>
          <w:tcPr>
            <w:tcW w:w="708" w:type="dxa"/>
          </w:tcPr>
          <w:p w:rsidR="00260977" w:rsidRPr="00BD3430" w:rsidRDefault="00260977" w:rsidP="001E49BB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60977" w:rsidRPr="00BD3430" w:rsidRDefault="00260977" w:rsidP="001E49BB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60977" w:rsidRPr="008656F7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BD3430">
              <w:rPr>
                <w:i/>
                <w:sz w:val="16"/>
                <w:szCs w:val="16"/>
              </w:rPr>
              <w:t>20</w:t>
            </w:r>
            <w:r w:rsidRPr="00BD3430">
              <w:rPr>
                <w:i/>
                <w:sz w:val="16"/>
                <w:szCs w:val="16"/>
                <w:lang w:val="en-US"/>
              </w:rPr>
              <w:t>1</w:t>
            </w: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60977" w:rsidRPr="00EF4614" w:rsidRDefault="00260977" w:rsidP="00B36DC9">
            <w:pPr>
              <w:jc w:val="both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260977" w:rsidRPr="00167975" w:rsidRDefault="00260977" w:rsidP="00B36DC9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167975">
              <w:rPr>
                <w:i/>
                <w:sz w:val="16"/>
                <w:szCs w:val="16"/>
                <w:lang w:val="en-US"/>
              </w:rPr>
              <w:t>2013</w:t>
            </w:r>
          </w:p>
          <w:p w:rsidR="00260977" w:rsidRPr="00C2655A" w:rsidRDefault="00260977" w:rsidP="00B36DC9">
            <w:pPr>
              <w:jc w:val="both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260977" w:rsidRPr="003C4488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2014</w:t>
            </w:r>
          </w:p>
        </w:tc>
        <w:tc>
          <w:tcPr>
            <w:tcW w:w="720" w:type="dxa"/>
            <w:shd w:val="clear" w:color="auto" w:fill="auto"/>
          </w:tcPr>
          <w:p w:rsidR="00260977" w:rsidRPr="003C4488" w:rsidRDefault="00260977" w:rsidP="001E49B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2015</w:t>
            </w:r>
          </w:p>
        </w:tc>
        <w:tc>
          <w:tcPr>
            <w:tcW w:w="863" w:type="dxa"/>
            <w:shd w:val="clear" w:color="auto" w:fill="auto"/>
          </w:tcPr>
          <w:p w:rsidR="00260977" w:rsidRPr="00773EF6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1</w:t>
            </w: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260977" w:rsidRPr="00773EF6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2012</w:t>
            </w:r>
          </w:p>
        </w:tc>
        <w:tc>
          <w:tcPr>
            <w:tcW w:w="863" w:type="dxa"/>
            <w:shd w:val="clear" w:color="auto" w:fill="auto"/>
          </w:tcPr>
          <w:p w:rsidR="00260977" w:rsidRPr="00167975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 w:rsidRPr="00167975">
              <w:rPr>
                <w:i/>
                <w:sz w:val="16"/>
                <w:szCs w:val="16"/>
                <w:lang w:val="en-US"/>
              </w:rPr>
              <w:t>2013</w:t>
            </w:r>
          </w:p>
          <w:p w:rsidR="00260977" w:rsidRPr="00C2655A" w:rsidRDefault="00260977" w:rsidP="00B36DC9">
            <w:pPr>
              <w:jc w:val="both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260977" w:rsidRPr="0078292A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>201</w:t>
            </w:r>
            <w:r>
              <w:rPr>
                <w:i/>
                <w:sz w:val="16"/>
                <w:szCs w:val="16"/>
              </w:rPr>
              <w:t>4</w:t>
            </w:r>
          </w:p>
          <w:p w:rsidR="00260977" w:rsidRPr="00C2655A" w:rsidRDefault="00260977" w:rsidP="00B36DC9">
            <w:pPr>
              <w:jc w:val="both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260977" w:rsidRPr="0078292A" w:rsidRDefault="00260977" w:rsidP="001E49B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>201</w:t>
            </w:r>
            <w:r>
              <w:rPr>
                <w:i/>
                <w:sz w:val="16"/>
                <w:szCs w:val="16"/>
              </w:rPr>
              <w:t>5</w:t>
            </w:r>
          </w:p>
          <w:p w:rsidR="00260977" w:rsidRPr="00C2655A" w:rsidRDefault="00260977" w:rsidP="001E49BB">
            <w:pPr>
              <w:jc w:val="both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600" w:type="dxa"/>
          </w:tcPr>
          <w:p w:rsidR="00260977" w:rsidRPr="00BD3430" w:rsidRDefault="00260977" w:rsidP="001E49BB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260977" w:rsidRPr="00BD3430" w:rsidTr="00520F35">
        <w:trPr>
          <w:trHeight w:val="677"/>
        </w:trPr>
        <w:tc>
          <w:tcPr>
            <w:tcW w:w="1277" w:type="dxa"/>
          </w:tcPr>
          <w:p w:rsidR="00260977" w:rsidRPr="00BD3430" w:rsidRDefault="00260977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  <w:lang w:val="en-US"/>
              </w:rPr>
              <w:t>ANKOR-</w:t>
            </w:r>
            <w:r w:rsidRPr="00BD3430">
              <w:rPr>
                <w:i/>
                <w:sz w:val="16"/>
                <w:szCs w:val="16"/>
              </w:rPr>
              <w:t>хромена киселина</w:t>
            </w:r>
          </w:p>
        </w:tc>
        <w:tc>
          <w:tcPr>
            <w:tcW w:w="708" w:type="dxa"/>
          </w:tcPr>
          <w:p w:rsidR="00260977" w:rsidRPr="00BD3430" w:rsidRDefault="00260977" w:rsidP="001E49BB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BD3430">
              <w:rPr>
                <w:i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260977" w:rsidRPr="00BD3430" w:rsidRDefault="00260977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0,00086</w:t>
            </w:r>
          </w:p>
        </w:tc>
        <w:tc>
          <w:tcPr>
            <w:tcW w:w="708" w:type="dxa"/>
            <w:shd w:val="clear" w:color="auto" w:fill="auto"/>
          </w:tcPr>
          <w:p w:rsidR="00260977" w:rsidRPr="00BE3C4D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19,0</w:t>
            </w:r>
          </w:p>
        </w:tc>
        <w:tc>
          <w:tcPr>
            <w:tcW w:w="709" w:type="dxa"/>
            <w:shd w:val="clear" w:color="auto" w:fill="auto"/>
          </w:tcPr>
          <w:p w:rsidR="00260977" w:rsidRPr="00EF4614" w:rsidRDefault="00260977" w:rsidP="00B36DC9">
            <w:pPr>
              <w:jc w:val="both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17,3</w:t>
            </w:r>
          </w:p>
        </w:tc>
        <w:tc>
          <w:tcPr>
            <w:tcW w:w="709" w:type="dxa"/>
            <w:shd w:val="clear" w:color="auto" w:fill="auto"/>
          </w:tcPr>
          <w:p w:rsidR="00260977" w:rsidRPr="00CE009D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14,44</w:t>
            </w:r>
          </w:p>
        </w:tc>
        <w:tc>
          <w:tcPr>
            <w:tcW w:w="655" w:type="dxa"/>
            <w:shd w:val="clear" w:color="auto" w:fill="auto"/>
          </w:tcPr>
          <w:p w:rsidR="00260977" w:rsidRPr="00CE009D" w:rsidRDefault="00260977" w:rsidP="0080722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60977" w:rsidRPr="00CE009D" w:rsidRDefault="00260977" w:rsidP="00C30C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260977" w:rsidRPr="00BD3430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0,00068</w:t>
            </w:r>
          </w:p>
        </w:tc>
        <w:tc>
          <w:tcPr>
            <w:tcW w:w="864" w:type="dxa"/>
            <w:shd w:val="clear" w:color="auto" w:fill="auto"/>
          </w:tcPr>
          <w:p w:rsidR="00260977" w:rsidRPr="00BD3430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0,00069</w:t>
            </w:r>
          </w:p>
        </w:tc>
        <w:tc>
          <w:tcPr>
            <w:tcW w:w="863" w:type="dxa"/>
            <w:shd w:val="clear" w:color="auto" w:fill="auto"/>
          </w:tcPr>
          <w:p w:rsidR="00260977" w:rsidRPr="00BD3430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0,00071</w:t>
            </w:r>
          </w:p>
        </w:tc>
        <w:tc>
          <w:tcPr>
            <w:tcW w:w="864" w:type="dxa"/>
            <w:shd w:val="clear" w:color="auto" w:fill="auto"/>
          </w:tcPr>
          <w:p w:rsidR="00260977" w:rsidRPr="00DF5D85" w:rsidRDefault="00260977" w:rsidP="00B36DC9">
            <w:pPr>
              <w:jc w:val="both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0,00054</w:t>
            </w:r>
          </w:p>
        </w:tc>
        <w:tc>
          <w:tcPr>
            <w:tcW w:w="983" w:type="dxa"/>
            <w:shd w:val="clear" w:color="auto" w:fill="auto"/>
          </w:tcPr>
          <w:p w:rsidR="00260977" w:rsidRPr="00DF5D85" w:rsidRDefault="00260977" w:rsidP="001E49BB">
            <w:pPr>
              <w:jc w:val="both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0,00054</w:t>
            </w:r>
          </w:p>
        </w:tc>
        <w:tc>
          <w:tcPr>
            <w:tcW w:w="600" w:type="dxa"/>
          </w:tcPr>
          <w:p w:rsidR="00260977" w:rsidRPr="00BD3430" w:rsidRDefault="00260977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Да</w:t>
            </w:r>
          </w:p>
        </w:tc>
      </w:tr>
      <w:tr w:rsidR="00260977" w:rsidRPr="00BD3430" w:rsidTr="00520F35">
        <w:trPr>
          <w:trHeight w:val="197"/>
        </w:trPr>
        <w:tc>
          <w:tcPr>
            <w:tcW w:w="1277" w:type="dxa"/>
          </w:tcPr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Сярна к-на</w:t>
            </w:r>
          </w:p>
        </w:tc>
        <w:tc>
          <w:tcPr>
            <w:tcW w:w="708" w:type="dxa"/>
          </w:tcPr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8,4</w:t>
            </w:r>
          </w:p>
        </w:tc>
        <w:tc>
          <w:tcPr>
            <w:tcW w:w="993" w:type="dxa"/>
          </w:tcPr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BD3430">
              <w:rPr>
                <w:i/>
                <w:sz w:val="16"/>
                <w:szCs w:val="16"/>
              </w:rPr>
              <w:t>0,0003</w:t>
            </w:r>
            <w:r w:rsidRPr="00BD3430">
              <w:rPr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  <w:rtl/>
              </w:rPr>
              <w:t xml:space="preserve">٭ </w:t>
            </w:r>
          </w:p>
        </w:tc>
        <w:tc>
          <w:tcPr>
            <w:tcW w:w="709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  <w:rtl/>
              </w:rPr>
              <w:t xml:space="preserve">٭ </w:t>
            </w:r>
          </w:p>
        </w:tc>
        <w:tc>
          <w:tcPr>
            <w:tcW w:w="709" w:type="dxa"/>
            <w:shd w:val="clear" w:color="auto" w:fill="auto"/>
          </w:tcPr>
          <w:p w:rsidR="00260977" w:rsidRPr="00EF4614" w:rsidRDefault="00260977" w:rsidP="00807228">
            <w:pPr>
              <w:jc w:val="both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655" w:type="dxa"/>
            <w:shd w:val="clear" w:color="auto" w:fill="auto"/>
          </w:tcPr>
          <w:p w:rsidR="00260977" w:rsidRPr="00EF4614" w:rsidRDefault="00260977" w:rsidP="00807228">
            <w:pPr>
              <w:jc w:val="both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260977" w:rsidRPr="00D346FF" w:rsidRDefault="00260977" w:rsidP="00221AA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863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260977" w:rsidRPr="00BD3430" w:rsidTr="00520F35">
        <w:trPr>
          <w:trHeight w:val="363"/>
        </w:trPr>
        <w:tc>
          <w:tcPr>
            <w:tcW w:w="1277" w:type="dxa"/>
          </w:tcPr>
          <w:p w:rsidR="00260977" w:rsidRPr="00C15F78" w:rsidRDefault="00260977" w:rsidP="00221AA1">
            <w:pPr>
              <w:rPr>
                <w:i/>
                <w:sz w:val="16"/>
                <w:szCs w:val="16"/>
              </w:rPr>
            </w:pPr>
            <w:r w:rsidRPr="00C15F78">
              <w:rPr>
                <w:i/>
                <w:sz w:val="16"/>
                <w:szCs w:val="16"/>
              </w:rPr>
              <w:t>Ли</w:t>
            </w:r>
            <w:r>
              <w:rPr>
                <w:i/>
                <w:sz w:val="16"/>
                <w:szCs w:val="16"/>
              </w:rPr>
              <w:t xml:space="preserve">ния </w:t>
            </w:r>
            <w:r w:rsidRPr="00C15F78">
              <w:rPr>
                <w:i/>
                <w:sz w:val="16"/>
                <w:szCs w:val="16"/>
              </w:rPr>
              <w:t>за повърхност</w:t>
            </w:r>
            <w:r>
              <w:rPr>
                <w:i/>
                <w:sz w:val="16"/>
                <w:szCs w:val="16"/>
              </w:rPr>
              <w:t>-</w:t>
            </w:r>
            <w:r w:rsidRPr="00C15F78">
              <w:rPr>
                <w:i/>
                <w:sz w:val="16"/>
                <w:szCs w:val="16"/>
              </w:rPr>
              <w:t xml:space="preserve">на обработка в у-к Цилиндри </w:t>
            </w:r>
          </w:p>
          <w:p w:rsidR="00260977" w:rsidRPr="00C15F78" w:rsidRDefault="00260977" w:rsidP="00221AA1">
            <w:pPr>
              <w:rPr>
                <w:i/>
                <w:sz w:val="16"/>
                <w:szCs w:val="16"/>
              </w:rPr>
            </w:pPr>
            <w:r w:rsidRPr="00C15F78">
              <w:rPr>
                <w:i/>
                <w:sz w:val="16"/>
                <w:szCs w:val="16"/>
              </w:rPr>
              <w:t>Байцване</w:t>
            </w:r>
          </w:p>
        </w:tc>
        <w:tc>
          <w:tcPr>
            <w:tcW w:w="708" w:type="dxa"/>
          </w:tcPr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vAlign w:val="bottom"/>
          </w:tcPr>
          <w:p w:rsidR="00260977" w:rsidRPr="009F4D56" w:rsidRDefault="00260977" w:rsidP="0080722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0977" w:rsidRPr="009F4D56" w:rsidRDefault="00260977" w:rsidP="00221AA1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260977" w:rsidRPr="00BD3430" w:rsidRDefault="00260977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260977" w:rsidRPr="00BD3430" w:rsidTr="00520F35">
        <w:trPr>
          <w:trHeight w:val="484"/>
        </w:trPr>
        <w:tc>
          <w:tcPr>
            <w:tcW w:w="1277" w:type="dxa"/>
          </w:tcPr>
          <w:p w:rsidR="00260977" w:rsidRDefault="00260977" w:rsidP="00221AA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>Prevox</w:t>
            </w:r>
            <w:r w:rsidRPr="00BD3430">
              <w:rPr>
                <w:i/>
                <w:sz w:val="16"/>
                <w:szCs w:val="16"/>
                <w:lang w:val="en-US"/>
              </w:rPr>
              <w:t>67 48</w:t>
            </w:r>
          </w:p>
          <w:p w:rsidR="00260977" w:rsidRPr="00EB09AD" w:rsidRDefault="00260977" w:rsidP="00221AA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(пасивиращ агент)</w:t>
            </w:r>
          </w:p>
        </w:tc>
        <w:tc>
          <w:tcPr>
            <w:tcW w:w="708" w:type="dxa"/>
          </w:tcPr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BD3430">
              <w:rPr>
                <w:i/>
                <w:sz w:val="16"/>
                <w:szCs w:val="16"/>
              </w:rPr>
              <w:t>0,</w:t>
            </w:r>
            <w:r w:rsidRPr="00BD3430">
              <w:rPr>
                <w:i/>
                <w:sz w:val="16"/>
                <w:szCs w:val="16"/>
                <w:lang w:val="en-US"/>
              </w:rPr>
              <w:t>19</w:t>
            </w:r>
          </w:p>
        </w:tc>
        <w:tc>
          <w:tcPr>
            <w:tcW w:w="993" w:type="dxa"/>
          </w:tcPr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BD3430">
              <w:rPr>
                <w:i/>
                <w:sz w:val="16"/>
                <w:szCs w:val="16"/>
                <w:lang w:val="en-US"/>
              </w:rPr>
              <w:t>0,00025</w:t>
            </w:r>
          </w:p>
        </w:tc>
        <w:tc>
          <w:tcPr>
            <w:tcW w:w="708" w:type="dxa"/>
            <w:shd w:val="clear" w:color="auto" w:fill="auto"/>
          </w:tcPr>
          <w:p w:rsidR="00260977" w:rsidRPr="00BD3430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260977" w:rsidRPr="0052038E" w:rsidRDefault="00260977" w:rsidP="00B36DC9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  <w:r w:rsidRPr="0052038E">
              <w:rPr>
                <w:i/>
                <w:color w:val="FF0000"/>
                <w:sz w:val="16"/>
                <w:szCs w:val="16"/>
                <w:lang w:val="en-US"/>
              </w:rPr>
              <w:t>0,263</w:t>
            </w:r>
          </w:p>
        </w:tc>
        <w:tc>
          <w:tcPr>
            <w:tcW w:w="709" w:type="dxa"/>
            <w:shd w:val="clear" w:color="auto" w:fill="auto"/>
          </w:tcPr>
          <w:p w:rsidR="00260977" w:rsidRPr="00CF1D7D" w:rsidRDefault="00260977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0,</w:t>
            </w:r>
            <w:r>
              <w:rPr>
                <w:i/>
                <w:color w:val="FF0000"/>
                <w:sz w:val="16"/>
                <w:szCs w:val="16"/>
              </w:rPr>
              <w:t>410</w:t>
            </w:r>
          </w:p>
        </w:tc>
        <w:tc>
          <w:tcPr>
            <w:tcW w:w="655" w:type="dxa"/>
            <w:shd w:val="clear" w:color="auto" w:fill="auto"/>
          </w:tcPr>
          <w:p w:rsidR="00260977" w:rsidRPr="00260977" w:rsidRDefault="00260977" w:rsidP="00807228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60977" w:rsidRPr="0029672E" w:rsidRDefault="00260977" w:rsidP="00C30C4A">
            <w:pPr>
              <w:jc w:val="center"/>
              <w:rPr>
                <w:i/>
                <w:sz w:val="16"/>
                <w:szCs w:val="16"/>
              </w:rPr>
            </w:pPr>
            <w:r w:rsidRPr="0029672E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260977" w:rsidRPr="00BD3430" w:rsidRDefault="00260977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0,00019</w:t>
            </w:r>
          </w:p>
        </w:tc>
        <w:tc>
          <w:tcPr>
            <w:tcW w:w="864" w:type="dxa"/>
            <w:shd w:val="clear" w:color="auto" w:fill="auto"/>
          </w:tcPr>
          <w:p w:rsidR="00260977" w:rsidRPr="00054733" w:rsidRDefault="00260977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054733">
              <w:rPr>
                <w:i/>
                <w:color w:val="FF0000"/>
                <w:sz w:val="16"/>
                <w:szCs w:val="16"/>
              </w:rPr>
              <w:t>0,00027</w:t>
            </w:r>
          </w:p>
        </w:tc>
        <w:tc>
          <w:tcPr>
            <w:tcW w:w="863" w:type="dxa"/>
            <w:shd w:val="clear" w:color="auto" w:fill="auto"/>
          </w:tcPr>
          <w:p w:rsidR="00260977" w:rsidRPr="00054733" w:rsidRDefault="00260977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0,00040</w:t>
            </w:r>
          </w:p>
        </w:tc>
        <w:tc>
          <w:tcPr>
            <w:tcW w:w="864" w:type="dxa"/>
            <w:shd w:val="clear" w:color="auto" w:fill="auto"/>
          </w:tcPr>
          <w:p w:rsidR="00260977" w:rsidRPr="00DF5D85" w:rsidRDefault="00260977" w:rsidP="00B36DC9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0,00045</w:t>
            </w:r>
          </w:p>
        </w:tc>
        <w:tc>
          <w:tcPr>
            <w:tcW w:w="983" w:type="dxa"/>
            <w:shd w:val="clear" w:color="auto" w:fill="auto"/>
          </w:tcPr>
          <w:p w:rsidR="00260977" w:rsidRPr="00260977" w:rsidRDefault="00AD1F09" w:rsidP="00221AA1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AD1F09">
              <w:rPr>
                <w:i/>
                <w:color w:val="FF0000"/>
                <w:sz w:val="16"/>
                <w:szCs w:val="16"/>
              </w:rPr>
              <w:t>0,0003</w:t>
            </w:r>
            <w:r w:rsidR="007E2DED">
              <w:rPr>
                <w:i/>
                <w:color w:val="FF0000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260977" w:rsidRDefault="00260977" w:rsidP="00221AA1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Да</w:t>
            </w:r>
          </w:p>
          <w:p w:rsidR="00260977" w:rsidRDefault="00260977" w:rsidP="00221AA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Не</w:t>
            </w:r>
          </w:p>
          <w:p w:rsidR="00260977" w:rsidRPr="00BD3430" w:rsidRDefault="00260977" w:rsidP="00221AA1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81780F" w:rsidRPr="00BD3430" w:rsidTr="00520F35">
        <w:trPr>
          <w:trHeight w:val="457"/>
        </w:trPr>
        <w:tc>
          <w:tcPr>
            <w:tcW w:w="1277" w:type="dxa"/>
          </w:tcPr>
          <w:p w:rsidR="0081780F" w:rsidRDefault="0081780F" w:rsidP="00221A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>Chema</w:t>
            </w:r>
            <w:r>
              <w:rPr>
                <w:i/>
                <w:sz w:val="16"/>
                <w:szCs w:val="16"/>
              </w:rPr>
              <w:t>с</w:t>
            </w:r>
            <w:r w:rsidRPr="00BD3430">
              <w:rPr>
                <w:i/>
                <w:sz w:val="16"/>
                <w:szCs w:val="16"/>
                <w:lang w:val="en-US"/>
              </w:rPr>
              <w:t>id</w:t>
            </w:r>
          </w:p>
          <w:p w:rsidR="0081780F" w:rsidRDefault="0081780F" w:rsidP="00221AA1">
            <w:pPr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  <w:lang w:val="en-US"/>
              </w:rPr>
              <w:t>340</w:t>
            </w:r>
            <w:r>
              <w:rPr>
                <w:i/>
                <w:sz w:val="16"/>
                <w:szCs w:val="16"/>
              </w:rPr>
              <w:t>0</w:t>
            </w:r>
            <w:r w:rsidRPr="00BD3430">
              <w:rPr>
                <w:i/>
                <w:sz w:val="16"/>
                <w:szCs w:val="16"/>
                <w:lang w:val="en-US"/>
              </w:rPr>
              <w:t>0</w:t>
            </w:r>
          </w:p>
          <w:p w:rsidR="0081780F" w:rsidRPr="00EB09AD" w:rsidRDefault="0081780F" w:rsidP="00221A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(байцващ р-р)</w:t>
            </w:r>
          </w:p>
        </w:tc>
        <w:tc>
          <w:tcPr>
            <w:tcW w:w="708" w:type="dxa"/>
          </w:tcPr>
          <w:p w:rsidR="0081780F" w:rsidRPr="00BD3430" w:rsidRDefault="0081780F" w:rsidP="00221AA1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BD3430">
              <w:rPr>
                <w:i/>
                <w:sz w:val="16"/>
                <w:szCs w:val="16"/>
                <w:lang w:val="en-US"/>
              </w:rPr>
              <w:t>0,62</w:t>
            </w:r>
          </w:p>
        </w:tc>
        <w:tc>
          <w:tcPr>
            <w:tcW w:w="993" w:type="dxa"/>
          </w:tcPr>
          <w:p w:rsidR="0081780F" w:rsidRPr="00BD3430" w:rsidRDefault="0081780F" w:rsidP="00221AA1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BD3430">
              <w:rPr>
                <w:i/>
                <w:sz w:val="16"/>
                <w:szCs w:val="16"/>
              </w:rPr>
              <w:t>0,00</w:t>
            </w:r>
            <w:r w:rsidRPr="00BD3430">
              <w:rPr>
                <w:i/>
                <w:sz w:val="16"/>
                <w:szCs w:val="16"/>
                <w:lang w:val="en-US"/>
              </w:rPr>
              <w:t>083</w:t>
            </w:r>
          </w:p>
        </w:tc>
        <w:tc>
          <w:tcPr>
            <w:tcW w:w="708" w:type="dxa"/>
            <w:shd w:val="clear" w:color="auto" w:fill="auto"/>
          </w:tcPr>
          <w:p w:rsidR="0081780F" w:rsidRPr="00A070AA" w:rsidRDefault="0081780F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A070AA">
              <w:rPr>
                <w:i/>
                <w:color w:val="FF0000"/>
                <w:sz w:val="16"/>
                <w:szCs w:val="16"/>
              </w:rPr>
              <w:t>0,765</w:t>
            </w:r>
          </w:p>
        </w:tc>
        <w:tc>
          <w:tcPr>
            <w:tcW w:w="709" w:type="dxa"/>
            <w:shd w:val="clear" w:color="auto" w:fill="auto"/>
          </w:tcPr>
          <w:p w:rsidR="0081780F" w:rsidRPr="0052038E" w:rsidRDefault="0081780F" w:rsidP="00B36DC9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0,785</w:t>
            </w:r>
          </w:p>
        </w:tc>
        <w:tc>
          <w:tcPr>
            <w:tcW w:w="709" w:type="dxa"/>
            <w:shd w:val="clear" w:color="auto" w:fill="auto"/>
          </w:tcPr>
          <w:p w:rsidR="0081780F" w:rsidRPr="008F56C2" w:rsidRDefault="0081780F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1,36</w:t>
            </w:r>
          </w:p>
        </w:tc>
        <w:tc>
          <w:tcPr>
            <w:tcW w:w="655" w:type="dxa"/>
            <w:shd w:val="clear" w:color="auto" w:fill="auto"/>
          </w:tcPr>
          <w:p w:rsidR="0081780F" w:rsidRPr="008F56C2" w:rsidRDefault="0081780F" w:rsidP="00807228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1780F" w:rsidRPr="0029672E" w:rsidRDefault="0081780F" w:rsidP="00C30C4A">
            <w:pPr>
              <w:jc w:val="center"/>
              <w:rPr>
                <w:i/>
                <w:sz w:val="16"/>
                <w:szCs w:val="16"/>
              </w:rPr>
            </w:pPr>
            <w:r w:rsidRPr="0029672E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81780F" w:rsidRPr="00BD3430" w:rsidRDefault="0081780F" w:rsidP="00B36DC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0,00079</w:t>
            </w:r>
          </w:p>
        </w:tc>
        <w:tc>
          <w:tcPr>
            <w:tcW w:w="864" w:type="dxa"/>
            <w:shd w:val="clear" w:color="auto" w:fill="auto"/>
          </w:tcPr>
          <w:p w:rsidR="0081780F" w:rsidRPr="00445A73" w:rsidRDefault="0081780F" w:rsidP="00B36DC9">
            <w:pPr>
              <w:jc w:val="both"/>
              <w:rPr>
                <w:i/>
                <w:sz w:val="16"/>
                <w:szCs w:val="16"/>
              </w:rPr>
            </w:pPr>
            <w:r w:rsidRPr="00445A73">
              <w:rPr>
                <w:i/>
                <w:sz w:val="16"/>
                <w:szCs w:val="16"/>
              </w:rPr>
              <w:t>0,00081</w:t>
            </w:r>
          </w:p>
        </w:tc>
        <w:tc>
          <w:tcPr>
            <w:tcW w:w="863" w:type="dxa"/>
            <w:shd w:val="clear" w:color="auto" w:fill="auto"/>
          </w:tcPr>
          <w:p w:rsidR="0081780F" w:rsidRPr="001030BD" w:rsidRDefault="0081780F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1030BD">
              <w:rPr>
                <w:i/>
                <w:color w:val="FF0000"/>
                <w:sz w:val="16"/>
                <w:szCs w:val="16"/>
              </w:rPr>
              <w:t>0,00135</w:t>
            </w:r>
          </w:p>
        </w:tc>
        <w:tc>
          <w:tcPr>
            <w:tcW w:w="864" w:type="dxa"/>
            <w:shd w:val="clear" w:color="auto" w:fill="auto"/>
          </w:tcPr>
          <w:p w:rsidR="0081780F" w:rsidRPr="00DF5D85" w:rsidRDefault="0081780F" w:rsidP="00B36DC9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0,00139</w:t>
            </w:r>
          </w:p>
        </w:tc>
        <w:tc>
          <w:tcPr>
            <w:tcW w:w="983" w:type="dxa"/>
            <w:shd w:val="clear" w:color="auto" w:fill="auto"/>
          </w:tcPr>
          <w:p w:rsidR="0081780F" w:rsidRPr="00CF3C47" w:rsidRDefault="0081780F" w:rsidP="00221AA1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CF3C47">
              <w:rPr>
                <w:i/>
                <w:color w:val="FF0000"/>
                <w:sz w:val="16"/>
                <w:szCs w:val="16"/>
              </w:rPr>
              <w:t>0,0014</w:t>
            </w:r>
            <w:r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81780F" w:rsidRDefault="0081780F" w:rsidP="00221AA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</w:t>
            </w:r>
          </w:p>
          <w:p w:rsidR="0081780F" w:rsidRPr="009446CA" w:rsidRDefault="0081780F" w:rsidP="00221AA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81780F" w:rsidRPr="00BD3430" w:rsidTr="00520F35">
        <w:trPr>
          <w:trHeight w:val="561"/>
        </w:trPr>
        <w:tc>
          <w:tcPr>
            <w:tcW w:w="1277" w:type="dxa"/>
            <w:shd w:val="clear" w:color="auto" w:fill="D9D9D9"/>
          </w:tcPr>
          <w:p w:rsidR="0081780F" w:rsidRDefault="0081780F" w:rsidP="00221A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Спомагате</w:t>
            </w:r>
          </w:p>
          <w:p w:rsidR="0081780F" w:rsidRPr="00EB09AD" w:rsidRDefault="0081780F" w:rsidP="00221A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лен  материал</w:t>
            </w:r>
          </w:p>
        </w:tc>
        <w:tc>
          <w:tcPr>
            <w:tcW w:w="708" w:type="dxa"/>
          </w:tcPr>
          <w:p w:rsidR="0081780F" w:rsidRPr="00BD3430" w:rsidRDefault="0081780F" w:rsidP="00221AA1">
            <w:pPr>
              <w:jc w:val="both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81780F" w:rsidRPr="00BD3430" w:rsidRDefault="0081780F" w:rsidP="00221AA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1780F" w:rsidRDefault="0081780F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780F" w:rsidRPr="00A070AA" w:rsidRDefault="0081780F" w:rsidP="00807228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780F" w:rsidRDefault="0081780F" w:rsidP="00807228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55" w:type="dxa"/>
            <w:shd w:val="clear" w:color="auto" w:fill="auto"/>
          </w:tcPr>
          <w:p w:rsidR="0081780F" w:rsidRDefault="0081780F" w:rsidP="00807228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1780F" w:rsidRDefault="0081780F" w:rsidP="00221AA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81780F" w:rsidRDefault="0081780F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81780F" w:rsidRDefault="0081780F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81780F" w:rsidRPr="00445A73" w:rsidRDefault="0081780F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81780F" w:rsidRPr="001030BD" w:rsidRDefault="0081780F" w:rsidP="00807228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81780F" w:rsidRPr="001030BD" w:rsidRDefault="0081780F" w:rsidP="00221AA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81780F" w:rsidRDefault="0081780F" w:rsidP="00221AA1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81780F" w:rsidRPr="00BD3430" w:rsidTr="00520F35">
        <w:trPr>
          <w:trHeight w:val="741"/>
        </w:trPr>
        <w:tc>
          <w:tcPr>
            <w:tcW w:w="1277" w:type="dxa"/>
          </w:tcPr>
          <w:p w:rsidR="0081780F" w:rsidRDefault="0081780F" w:rsidP="00221A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Линия за елек</w:t>
            </w:r>
          </w:p>
          <w:p w:rsidR="0081780F" w:rsidRDefault="0081780F" w:rsidP="00221A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трохимично </w:t>
            </w:r>
          </w:p>
          <w:p w:rsidR="0081780F" w:rsidRDefault="0081780F" w:rsidP="00221A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нанасяне на   </w:t>
            </w:r>
          </w:p>
          <w:p w:rsidR="0081780F" w:rsidRPr="005D7F40" w:rsidRDefault="0081780F" w:rsidP="00221A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покрития</w:t>
            </w:r>
          </w:p>
        </w:tc>
        <w:tc>
          <w:tcPr>
            <w:tcW w:w="708" w:type="dxa"/>
          </w:tcPr>
          <w:p w:rsidR="0081780F" w:rsidRPr="00BD3430" w:rsidRDefault="0081780F" w:rsidP="00221AA1">
            <w:pPr>
              <w:jc w:val="both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81780F" w:rsidRPr="00BD3430" w:rsidRDefault="0081780F" w:rsidP="00221AA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1780F" w:rsidRDefault="0081780F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780F" w:rsidRPr="00A070AA" w:rsidRDefault="0081780F" w:rsidP="00807228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780F" w:rsidRDefault="0081780F" w:rsidP="00807228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55" w:type="dxa"/>
            <w:shd w:val="clear" w:color="auto" w:fill="auto"/>
          </w:tcPr>
          <w:p w:rsidR="0081780F" w:rsidRDefault="0081780F" w:rsidP="00807228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1780F" w:rsidRDefault="0081780F" w:rsidP="00221AA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81780F" w:rsidRDefault="0081780F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81780F" w:rsidRDefault="0081780F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81780F" w:rsidRPr="00445A73" w:rsidRDefault="0081780F" w:rsidP="0080722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81780F" w:rsidRPr="001030BD" w:rsidRDefault="0081780F" w:rsidP="00807228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81780F" w:rsidRPr="001030BD" w:rsidRDefault="0081780F" w:rsidP="00221AA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81780F" w:rsidRDefault="0081780F" w:rsidP="00221AA1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EE0716" w:rsidRPr="00BD3430" w:rsidTr="00520F35">
        <w:trPr>
          <w:trHeight w:val="431"/>
        </w:trPr>
        <w:tc>
          <w:tcPr>
            <w:tcW w:w="1277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Солна к-на</w:t>
            </w:r>
          </w:p>
        </w:tc>
        <w:tc>
          <w:tcPr>
            <w:tcW w:w="708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7,5</w:t>
            </w:r>
          </w:p>
        </w:tc>
        <w:tc>
          <w:tcPr>
            <w:tcW w:w="993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0,00026</w:t>
            </w:r>
          </w:p>
        </w:tc>
        <w:tc>
          <w:tcPr>
            <w:tcW w:w="708" w:type="dxa"/>
            <w:shd w:val="clear" w:color="auto" w:fill="auto"/>
          </w:tcPr>
          <w:p w:rsidR="00EE0716" w:rsidRPr="00BE3C4D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18,45</w:t>
            </w:r>
          </w:p>
        </w:tc>
        <w:tc>
          <w:tcPr>
            <w:tcW w:w="709" w:type="dxa"/>
            <w:shd w:val="clear" w:color="auto" w:fill="auto"/>
          </w:tcPr>
          <w:p w:rsidR="00EE0716" w:rsidRPr="00EF4614" w:rsidRDefault="00EE0716" w:rsidP="00B36DC9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19,92</w:t>
            </w:r>
          </w:p>
        </w:tc>
        <w:tc>
          <w:tcPr>
            <w:tcW w:w="709" w:type="dxa"/>
            <w:shd w:val="clear" w:color="auto" w:fill="auto"/>
          </w:tcPr>
          <w:p w:rsidR="00EE0716" w:rsidRPr="00A47E43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22,48</w:t>
            </w:r>
          </w:p>
        </w:tc>
        <w:tc>
          <w:tcPr>
            <w:tcW w:w="655" w:type="dxa"/>
            <w:shd w:val="clear" w:color="auto" w:fill="auto"/>
          </w:tcPr>
          <w:p w:rsidR="00EE0716" w:rsidRPr="00A47E43" w:rsidRDefault="00EE0716" w:rsidP="00EE0716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E0716" w:rsidRPr="00C30C4A" w:rsidRDefault="00EE0716" w:rsidP="00EE0716">
            <w:pPr>
              <w:jc w:val="center"/>
              <w:rPr>
                <w:i/>
                <w:sz w:val="16"/>
                <w:szCs w:val="16"/>
              </w:rPr>
            </w:pPr>
            <w:r w:rsidRPr="00C30C4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EE0716" w:rsidRPr="00BE3C4D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0,00066</w:t>
            </w:r>
          </w:p>
        </w:tc>
        <w:tc>
          <w:tcPr>
            <w:tcW w:w="864" w:type="dxa"/>
            <w:shd w:val="clear" w:color="auto" w:fill="auto"/>
          </w:tcPr>
          <w:p w:rsidR="00EE0716" w:rsidRPr="00BE3C4D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0,00079</w:t>
            </w:r>
          </w:p>
        </w:tc>
        <w:tc>
          <w:tcPr>
            <w:tcW w:w="863" w:type="dxa"/>
            <w:shd w:val="clear" w:color="auto" w:fill="auto"/>
          </w:tcPr>
          <w:p w:rsidR="00EE0716" w:rsidRPr="00BE3C4D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0,00109</w:t>
            </w:r>
          </w:p>
        </w:tc>
        <w:tc>
          <w:tcPr>
            <w:tcW w:w="864" w:type="dxa"/>
            <w:shd w:val="clear" w:color="auto" w:fill="auto"/>
          </w:tcPr>
          <w:p w:rsidR="00EE0716" w:rsidRPr="00C57C7B" w:rsidRDefault="00EE0716" w:rsidP="00B36DC9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0,00097</w:t>
            </w:r>
          </w:p>
        </w:tc>
        <w:tc>
          <w:tcPr>
            <w:tcW w:w="983" w:type="dxa"/>
            <w:shd w:val="clear" w:color="auto" w:fill="auto"/>
          </w:tcPr>
          <w:p w:rsidR="00EE0716" w:rsidRPr="00BE3C4D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520F35">
              <w:rPr>
                <w:i/>
                <w:color w:val="FF0000"/>
                <w:sz w:val="16"/>
                <w:szCs w:val="16"/>
              </w:rPr>
              <w:t>0,000696</w:t>
            </w:r>
          </w:p>
        </w:tc>
        <w:tc>
          <w:tcPr>
            <w:tcW w:w="600" w:type="dxa"/>
          </w:tcPr>
          <w:p w:rsidR="00EE0716" w:rsidRPr="00333E3B" w:rsidRDefault="00EE0716" w:rsidP="001E49BB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333E3B"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EE0716" w:rsidRPr="00BD3430" w:rsidTr="00520F35">
        <w:trPr>
          <w:trHeight w:val="416"/>
        </w:trPr>
        <w:tc>
          <w:tcPr>
            <w:tcW w:w="1277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 xml:space="preserve">Натриева основа </w:t>
            </w:r>
          </w:p>
        </w:tc>
        <w:tc>
          <w:tcPr>
            <w:tcW w:w="708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7,5</w:t>
            </w:r>
          </w:p>
        </w:tc>
        <w:tc>
          <w:tcPr>
            <w:tcW w:w="993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0,00</w:t>
            </w:r>
            <w:r w:rsidRPr="00BD3430">
              <w:rPr>
                <w:i/>
                <w:sz w:val="16"/>
                <w:szCs w:val="16"/>
                <w:lang w:val="en-US"/>
              </w:rPr>
              <w:t>0</w:t>
            </w:r>
            <w:r w:rsidRPr="00BD3430">
              <w:rPr>
                <w:i/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EE0716" w:rsidRPr="00333E3B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20,35</w:t>
            </w:r>
          </w:p>
        </w:tc>
        <w:tc>
          <w:tcPr>
            <w:tcW w:w="709" w:type="dxa"/>
            <w:shd w:val="clear" w:color="auto" w:fill="auto"/>
          </w:tcPr>
          <w:p w:rsidR="00EE0716" w:rsidRPr="00EF4614" w:rsidRDefault="00EE0716" w:rsidP="00B36DC9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20,31</w:t>
            </w:r>
          </w:p>
        </w:tc>
        <w:tc>
          <w:tcPr>
            <w:tcW w:w="709" w:type="dxa"/>
            <w:shd w:val="clear" w:color="auto" w:fill="auto"/>
          </w:tcPr>
          <w:p w:rsidR="00EE0716" w:rsidRPr="00A47E43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25,19</w:t>
            </w:r>
          </w:p>
        </w:tc>
        <w:tc>
          <w:tcPr>
            <w:tcW w:w="655" w:type="dxa"/>
            <w:shd w:val="clear" w:color="auto" w:fill="auto"/>
          </w:tcPr>
          <w:p w:rsidR="00EE0716" w:rsidRPr="00A47E43" w:rsidRDefault="00EE0716" w:rsidP="00EE0716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E0716" w:rsidRPr="00C30C4A" w:rsidRDefault="00EE0716" w:rsidP="00EE0716">
            <w:pPr>
              <w:jc w:val="center"/>
              <w:rPr>
                <w:i/>
                <w:sz w:val="16"/>
                <w:szCs w:val="16"/>
              </w:rPr>
            </w:pPr>
            <w:r w:rsidRPr="00C30C4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EE0716" w:rsidRPr="00333E3B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0,00072</w:t>
            </w:r>
          </w:p>
        </w:tc>
        <w:tc>
          <w:tcPr>
            <w:tcW w:w="864" w:type="dxa"/>
            <w:shd w:val="clear" w:color="auto" w:fill="auto"/>
          </w:tcPr>
          <w:p w:rsidR="00EE0716" w:rsidRPr="00333E3B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0,00081</w:t>
            </w:r>
          </w:p>
        </w:tc>
        <w:tc>
          <w:tcPr>
            <w:tcW w:w="863" w:type="dxa"/>
            <w:shd w:val="clear" w:color="auto" w:fill="auto"/>
          </w:tcPr>
          <w:p w:rsidR="00EE0716" w:rsidRPr="00333E3B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0,00123</w:t>
            </w:r>
          </w:p>
        </w:tc>
        <w:tc>
          <w:tcPr>
            <w:tcW w:w="864" w:type="dxa"/>
            <w:shd w:val="clear" w:color="auto" w:fill="auto"/>
          </w:tcPr>
          <w:p w:rsidR="00EE0716" w:rsidRPr="00C57C7B" w:rsidRDefault="00EE0716" w:rsidP="00B36DC9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0,00110</w:t>
            </w:r>
          </w:p>
        </w:tc>
        <w:tc>
          <w:tcPr>
            <w:tcW w:w="983" w:type="dxa"/>
            <w:shd w:val="clear" w:color="auto" w:fill="auto"/>
          </w:tcPr>
          <w:p w:rsidR="00EE0716" w:rsidRPr="00520F35" w:rsidRDefault="00EE0716" w:rsidP="001E49BB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520F35">
              <w:rPr>
                <w:i/>
                <w:color w:val="FF0000"/>
                <w:sz w:val="16"/>
                <w:szCs w:val="16"/>
              </w:rPr>
              <w:t>0,000849</w:t>
            </w:r>
          </w:p>
        </w:tc>
        <w:tc>
          <w:tcPr>
            <w:tcW w:w="600" w:type="dxa"/>
          </w:tcPr>
          <w:p w:rsidR="00EE0716" w:rsidRPr="00333E3B" w:rsidRDefault="00EE0716" w:rsidP="001E49BB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EE0716" w:rsidRPr="00BD3430" w:rsidTr="00520F35">
        <w:trPr>
          <w:trHeight w:val="363"/>
        </w:trPr>
        <w:tc>
          <w:tcPr>
            <w:tcW w:w="1277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 xml:space="preserve">Натриев </w:t>
            </w:r>
            <w:r>
              <w:rPr>
                <w:i/>
                <w:sz w:val="16"/>
                <w:szCs w:val="16"/>
              </w:rPr>
              <w:t>мета</w:t>
            </w:r>
            <w:r w:rsidRPr="00BD3430">
              <w:rPr>
                <w:i/>
                <w:sz w:val="16"/>
                <w:szCs w:val="16"/>
              </w:rPr>
              <w:t>бисул</w:t>
            </w:r>
            <w:r>
              <w:rPr>
                <w:i/>
                <w:sz w:val="16"/>
                <w:szCs w:val="16"/>
              </w:rPr>
              <w:t>-</w:t>
            </w:r>
            <w:r w:rsidRPr="00BD3430">
              <w:rPr>
                <w:i/>
                <w:sz w:val="16"/>
                <w:szCs w:val="16"/>
              </w:rPr>
              <w:t>фит</w:t>
            </w:r>
          </w:p>
        </w:tc>
        <w:tc>
          <w:tcPr>
            <w:tcW w:w="708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6,4</w:t>
            </w:r>
          </w:p>
        </w:tc>
        <w:tc>
          <w:tcPr>
            <w:tcW w:w="993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BD3430">
              <w:rPr>
                <w:i/>
                <w:sz w:val="16"/>
                <w:szCs w:val="16"/>
              </w:rPr>
              <w:t>0,00</w:t>
            </w:r>
            <w:r w:rsidRPr="00BD3430">
              <w:rPr>
                <w:i/>
                <w:sz w:val="16"/>
                <w:szCs w:val="16"/>
                <w:lang w:val="en-US"/>
              </w:rPr>
              <w:t>0</w:t>
            </w:r>
            <w:r w:rsidRPr="00BD3430">
              <w:rPr>
                <w:i/>
                <w:sz w:val="16"/>
                <w:szCs w:val="16"/>
              </w:rPr>
              <w:t>2</w:t>
            </w:r>
            <w:r w:rsidRPr="00BD3430">
              <w:rPr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E0716" w:rsidRPr="00F03460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32,60</w:t>
            </w:r>
          </w:p>
        </w:tc>
        <w:tc>
          <w:tcPr>
            <w:tcW w:w="709" w:type="dxa"/>
            <w:shd w:val="clear" w:color="auto" w:fill="auto"/>
          </w:tcPr>
          <w:p w:rsidR="00EE0716" w:rsidRPr="00EF4614" w:rsidRDefault="00EE0716" w:rsidP="00B36DC9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32,3</w:t>
            </w:r>
          </w:p>
        </w:tc>
        <w:tc>
          <w:tcPr>
            <w:tcW w:w="709" w:type="dxa"/>
            <w:shd w:val="clear" w:color="auto" w:fill="auto"/>
          </w:tcPr>
          <w:p w:rsidR="00EE0716" w:rsidRPr="00204684" w:rsidRDefault="00EE0716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204684">
              <w:rPr>
                <w:i/>
                <w:color w:val="FF0000"/>
                <w:sz w:val="16"/>
                <w:szCs w:val="16"/>
              </w:rPr>
              <w:t>28,60</w:t>
            </w:r>
          </w:p>
        </w:tc>
        <w:tc>
          <w:tcPr>
            <w:tcW w:w="655" w:type="dxa"/>
            <w:shd w:val="clear" w:color="auto" w:fill="auto"/>
          </w:tcPr>
          <w:p w:rsidR="00EE0716" w:rsidRPr="00204684" w:rsidRDefault="00EE0716" w:rsidP="00EE0716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E0716" w:rsidRPr="00C30C4A" w:rsidRDefault="00EE0716" w:rsidP="00EE0716">
            <w:pPr>
              <w:jc w:val="center"/>
              <w:rPr>
                <w:i/>
                <w:sz w:val="16"/>
                <w:szCs w:val="16"/>
              </w:rPr>
            </w:pPr>
            <w:r w:rsidRPr="00C30C4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EE0716" w:rsidRPr="00022427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0,00116</w:t>
            </w:r>
          </w:p>
        </w:tc>
        <w:tc>
          <w:tcPr>
            <w:tcW w:w="864" w:type="dxa"/>
            <w:shd w:val="clear" w:color="auto" w:fill="auto"/>
          </w:tcPr>
          <w:p w:rsidR="00EE0716" w:rsidRPr="00022427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0,00129</w:t>
            </w:r>
          </w:p>
        </w:tc>
        <w:tc>
          <w:tcPr>
            <w:tcW w:w="863" w:type="dxa"/>
            <w:shd w:val="clear" w:color="auto" w:fill="auto"/>
          </w:tcPr>
          <w:p w:rsidR="00EE0716" w:rsidRPr="00022427" w:rsidRDefault="00EE0716" w:rsidP="00B36DC9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0,00139</w:t>
            </w:r>
          </w:p>
        </w:tc>
        <w:tc>
          <w:tcPr>
            <w:tcW w:w="864" w:type="dxa"/>
            <w:shd w:val="clear" w:color="auto" w:fill="auto"/>
          </w:tcPr>
          <w:p w:rsidR="00EE0716" w:rsidRPr="00C57C7B" w:rsidRDefault="00EE0716" w:rsidP="00B36DC9">
            <w:pPr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0,00186</w:t>
            </w:r>
          </w:p>
        </w:tc>
        <w:tc>
          <w:tcPr>
            <w:tcW w:w="983" w:type="dxa"/>
            <w:shd w:val="clear" w:color="auto" w:fill="auto"/>
          </w:tcPr>
          <w:p w:rsidR="00EE0716" w:rsidRPr="00520F35" w:rsidRDefault="00EE0716" w:rsidP="001E49BB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520F35">
              <w:rPr>
                <w:i/>
                <w:color w:val="FF0000"/>
                <w:sz w:val="16"/>
                <w:szCs w:val="16"/>
              </w:rPr>
              <w:t>0,001519</w:t>
            </w:r>
          </w:p>
        </w:tc>
        <w:tc>
          <w:tcPr>
            <w:tcW w:w="600" w:type="dxa"/>
          </w:tcPr>
          <w:p w:rsidR="00EE0716" w:rsidRPr="00F03460" w:rsidRDefault="00EE0716" w:rsidP="001E49BB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EE0716" w:rsidRPr="00BD3430" w:rsidTr="00520F35">
        <w:trPr>
          <w:trHeight w:val="328"/>
        </w:trPr>
        <w:tc>
          <w:tcPr>
            <w:tcW w:w="1277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Калциев хидроксид</w:t>
            </w:r>
          </w:p>
        </w:tc>
        <w:tc>
          <w:tcPr>
            <w:tcW w:w="708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  <w:r w:rsidRPr="00BD3430">
              <w:rPr>
                <w:i/>
                <w:sz w:val="16"/>
                <w:szCs w:val="16"/>
              </w:rPr>
              <w:t>2,4</w:t>
            </w:r>
          </w:p>
        </w:tc>
        <w:tc>
          <w:tcPr>
            <w:tcW w:w="993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BD3430">
              <w:rPr>
                <w:i/>
                <w:sz w:val="16"/>
                <w:szCs w:val="16"/>
              </w:rPr>
              <w:t>0,00</w:t>
            </w:r>
            <w:r w:rsidRPr="00BD3430">
              <w:rPr>
                <w:i/>
                <w:sz w:val="16"/>
                <w:szCs w:val="16"/>
                <w:lang w:val="en-US"/>
              </w:rPr>
              <w:t>0085</w:t>
            </w:r>
          </w:p>
        </w:tc>
        <w:tc>
          <w:tcPr>
            <w:tcW w:w="708" w:type="dxa"/>
            <w:shd w:val="clear" w:color="auto" w:fill="auto"/>
          </w:tcPr>
          <w:p w:rsidR="00EE0716" w:rsidRPr="00BD3430" w:rsidRDefault="00EE0716" w:rsidP="0080722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*</w:t>
            </w:r>
          </w:p>
        </w:tc>
        <w:tc>
          <w:tcPr>
            <w:tcW w:w="709" w:type="dxa"/>
            <w:shd w:val="clear" w:color="auto" w:fill="auto"/>
          </w:tcPr>
          <w:p w:rsidR="00EE0716" w:rsidRPr="00BD3430" w:rsidRDefault="00EE0716" w:rsidP="0080722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EE0716" w:rsidRPr="00BD3430" w:rsidRDefault="00EE0716" w:rsidP="006F41C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655" w:type="dxa"/>
            <w:shd w:val="clear" w:color="auto" w:fill="auto"/>
          </w:tcPr>
          <w:p w:rsidR="00EE0716" w:rsidRPr="00167975" w:rsidRDefault="00EE0716" w:rsidP="00EE07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EE0716" w:rsidRPr="00167975" w:rsidRDefault="00EE0716" w:rsidP="00EE07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863" w:type="dxa"/>
            <w:shd w:val="clear" w:color="auto" w:fill="auto"/>
          </w:tcPr>
          <w:p w:rsidR="00EE0716" w:rsidRPr="00BD3430" w:rsidRDefault="00EE0716" w:rsidP="0080722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*</w:t>
            </w:r>
          </w:p>
        </w:tc>
        <w:tc>
          <w:tcPr>
            <w:tcW w:w="864" w:type="dxa"/>
            <w:shd w:val="clear" w:color="auto" w:fill="auto"/>
          </w:tcPr>
          <w:p w:rsidR="00EE0716" w:rsidRPr="00BD3430" w:rsidRDefault="00EE0716" w:rsidP="006F41C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*</w:t>
            </w:r>
          </w:p>
        </w:tc>
        <w:tc>
          <w:tcPr>
            <w:tcW w:w="863" w:type="dxa"/>
            <w:shd w:val="clear" w:color="auto" w:fill="auto"/>
          </w:tcPr>
          <w:p w:rsidR="00EE0716" w:rsidRPr="00BD3430" w:rsidRDefault="00EE0716" w:rsidP="006F41C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*</w:t>
            </w:r>
          </w:p>
        </w:tc>
        <w:tc>
          <w:tcPr>
            <w:tcW w:w="864" w:type="dxa"/>
            <w:shd w:val="clear" w:color="auto" w:fill="auto"/>
          </w:tcPr>
          <w:p w:rsidR="00EE0716" w:rsidRPr="00BD3430" w:rsidRDefault="00EE0716" w:rsidP="006F41C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*</w:t>
            </w:r>
          </w:p>
        </w:tc>
        <w:tc>
          <w:tcPr>
            <w:tcW w:w="983" w:type="dxa"/>
            <w:shd w:val="clear" w:color="auto" w:fill="auto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600" w:type="dxa"/>
          </w:tcPr>
          <w:p w:rsidR="00EE0716" w:rsidRPr="00BD3430" w:rsidRDefault="00EE0716" w:rsidP="001E49BB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6A1C26" w:rsidRDefault="00F54858" w:rsidP="006A1C26">
      <w:pPr>
        <w:rPr>
          <w:i/>
          <w:sz w:val="16"/>
          <w:szCs w:val="16"/>
        </w:rPr>
      </w:pPr>
      <w:r w:rsidRPr="00BD3430">
        <w:rPr>
          <w:i/>
          <w:sz w:val="28"/>
          <w:szCs w:val="28"/>
        </w:rPr>
        <w:t xml:space="preserve">* </w:t>
      </w:r>
      <w:r w:rsidR="00FF12CF" w:rsidRPr="00BD3430">
        <w:rPr>
          <w:i/>
          <w:sz w:val="16"/>
          <w:szCs w:val="16"/>
        </w:rPr>
        <w:t>няма употребено количество за периода</w:t>
      </w:r>
    </w:p>
    <w:p w:rsidR="00D90EED" w:rsidRPr="00BE2416" w:rsidRDefault="006E40F9" w:rsidP="00D90EED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AC511D">
        <w:rPr>
          <w:rFonts w:ascii="Times New Roman" w:hAnsi="Times New Roman" w:cs="Times New Roman"/>
          <w:sz w:val="24"/>
          <w:szCs w:val="24"/>
        </w:rPr>
        <w:t xml:space="preserve">Съгласно актуализирано КР </w:t>
      </w:r>
      <w:r w:rsidR="00E9598B" w:rsidRPr="00AC511D">
        <w:rPr>
          <w:rFonts w:ascii="Times New Roman" w:hAnsi="Times New Roman" w:cs="Times New Roman"/>
          <w:sz w:val="24"/>
          <w:szCs w:val="24"/>
        </w:rPr>
        <w:t>№95-НО-ИО-А2</w:t>
      </w:r>
      <w:r w:rsidR="006A1C26" w:rsidRPr="00AC511D">
        <w:rPr>
          <w:rFonts w:ascii="Times New Roman" w:hAnsi="Times New Roman" w:cs="Times New Roman"/>
          <w:sz w:val="24"/>
          <w:szCs w:val="24"/>
        </w:rPr>
        <w:t>/2013г. след 1.07.2013г. не се отчитат спомагат</w:t>
      </w:r>
      <w:r w:rsidR="0078292A">
        <w:rPr>
          <w:rFonts w:ascii="Times New Roman" w:hAnsi="Times New Roman" w:cs="Times New Roman"/>
          <w:sz w:val="24"/>
          <w:szCs w:val="24"/>
        </w:rPr>
        <w:t>елни материали у-к цилиндри  кои</w:t>
      </w:r>
      <w:r w:rsidR="006A1C26" w:rsidRPr="00AC511D">
        <w:rPr>
          <w:rFonts w:ascii="Times New Roman" w:hAnsi="Times New Roman" w:cs="Times New Roman"/>
          <w:sz w:val="24"/>
          <w:szCs w:val="24"/>
        </w:rPr>
        <w:t>то не попадат в обхвата на инсталациите по Приложение</w:t>
      </w:r>
      <w:r w:rsidR="00167975" w:rsidRPr="00AC511D">
        <w:rPr>
          <w:rFonts w:ascii="Times New Roman" w:hAnsi="Times New Roman" w:cs="Times New Roman"/>
          <w:sz w:val="24"/>
          <w:szCs w:val="24"/>
        </w:rPr>
        <w:t xml:space="preserve"> </w:t>
      </w:r>
      <w:r w:rsidR="006A1C26" w:rsidRPr="00AC511D">
        <w:rPr>
          <w:rFonts w:ascii="Times New Roman" w:hAnsi="Times New Roman" w:cs="Times New Roman"/>
          <w:sz w:val="24"/>
          <w:szCs w:val="24"/>
        </w:rPr>
        <w:t>4</w:t>
      </w:r>
      <w:r w:rsidR="00E7093D">
        <w:rPr>
          <w:rFonts w:ascii="Times New Roman" w:hAnsi="Times New Roman" w:cs="Times New Roman"/>
          <w:sz w:val="24"/>
          <w:szCs w:val="24"/>
        </w:rPr>
        <w:t xml:space="preserve"> </w:t>
      </w:r>
      <w:r w:rsidR="006A1C26" w:rsidRPr="00AC511D">
        <w:rPr>
          <w:rFonts w:ascii="Times New Roman" w:hAnsi="Times New Roman" w:cs="Times New Roman"/>
          <w:sz w:val="24"/>
          <w:szCs w:val="24"/>
        </w:rPr>
        <w:t>от ЗООС</w:t>
      </w:r>
      <w:r w:rsidR="00D90EED">
        <w:rPr>
          <w:rFonts w:ascii="Times New Roman" w:hAnsi="Times New Roman" w:cs="Times New Roman"/>
          <w:sz w:val="24"/>
          <w:szCs w:val="24"/>
        </w:rPr>
        <w:t>,</w:t>
      </w:r>
      <w:r w:rsidR="00A070AA" w:rsidRPr="00AC511D">
        <w:rPr>
          <w:i/>
          <w:sz w:val="24"/>
          <w:szCs w:val="24"/>
        </w:rPr>
        <w:t xml:space="preserve"> </w:t>
      </w:r>
      <w:r w:rsidR="00D90EED" w:rsidRPr="00D90EED">
        <w:rPr>
          <w:rFonts w:ascii="Times New Roman" w:hAnsi="Times New Roman" w:cs="Times New Roman"/>
          <w:sz w:val="24"/>
          <w:szCs w:val="24"/>
        </w:rPr>
        <w:t>както и</w:t>
      </w:r>
      <w:r w:rsidR="00D90EED">
        <w:rPr>
          <w:sz w:val="24"/>
          <w:szCs w:val="24"/>
        </w:rPr>
        <w:t xml:space="preserve"> </w:t>
      </w:r>
      <w:r w:rsidR="00A070AA" w:rsidRPr="00AC511D">
        <w:rPr>
          <w:i/>
          <w:sz w:val="24"/>
          <w:szCs w:val="24"/>
        </w:rPr>
        <w:t xml:space="preserve"> </w:t>
      </w:r>
      <w:r w:rsidR="00D90EED">
        <w:rPr>
          <w:rFonts w:ascii="Times New Roman" w:hAnsi="Times New Roman"/>
          <w:spacing w:val="-1"/>
          <w:sz w:val="24"/>
          <w:szCs w:val="24"/>
        </w:rPr>
        <w:t>не се отчитат годишните</w:t>
      </w:r>
      <w:r w:rsidR="002B452C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F651FA">
        <w:rPr>
          <w:rFonts w:ascii="Times New Roman" w:hAnsi="Times New Roman"/>
          <w:spacing w:val="-1"/>
          <w:sz w:val="24"/>
          <w:szCs w:val="24"/>
        </w:rPr>
        <w:t xml:space="preserve">количества </w:t>
      </w:r>
      <w:r w:rsidR="00D90EED">
        <w:rPr>
          <w:rFonts w:ascii="Times New Roman" w:hAnsi="Times New Roman"/>
          <w:spacing w:val="-1"/>
          <w:sz w:val="24"/>
          <w:szCs w:val="24"/>
        </w:rPr>
        <w:t xml:space="preserve"> и месечни количества за единица продукт , а годишната норма на ефективност на суровините и спомагателните материали.</w:t>
      </w:r>
    </w:p>
    <w:p w:rsidR="00995F85" w:rsidRPr="00AC511D" w:rsidRDefault="00A070AA" w:rsidP="00AC511D">
      <w:pPr>
        <w:rPr>
          <w:i/>
          <w:sz w:val="24"/>
          <w:szCs w:val="24"/>
        </w:rPr>
      </w:pPr>
      <w:r w:rsidRPr="00AC511D">
        <w:rPr>
          <w:i/>
          <w:sz w:val="24"/>
          <w:szCs w:val="24"/>
        </w:rPr>
        <w:t xml:space="preserve">                                                                          </w:t>
      </w:r>
    </w:p>
    <w:p w:rsidR="003718A3" w:rsidRDefault="00995F85" w:rsidP="00A070A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="00A070AA">
        <w:rPr>
          <w:i/>
          <w:sz w:val="28"/>
          <w:szCs w:val="28"/>
        </w:rPr>
        <w:t xml:space="preserve">  </w:t>
      </w:r>
    </w:p>
    <w:p w:rsidR="008D522B" w:rsidRPr="004F48D9" w:rsidRDefault="003718A3" w:rsidP="00A070A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</w:t>
      </w:r>
      <w:r w:rsidR="00A070AA">
        <w:rPr>
          <w:i/>
          <w:sz w:val="28"/>
          <w:szCs w:val="28"/>
        </w:rPr>
        <w:t xml:space="preserve">  </w:t>
      </w:r>
      <w:r w:rsidR="008D522B" w:rsidRPr="004F48D9">
        <w:rPr>
          <w:rFonts w:ascii="Times New Roman" w:hAnsi="Times New Roman" w:cs="Times New Roman"/>
          <w:b/>
          <w:bCs/>
          <w:i/>
          <w:sz w:val="24"/>
          <w:szCs w:val="24"/>
        </w:rPr>
        <w:t>Таблица 3.3.2.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851"/>
        <w:gridCol w:w="708"/>
        <w:gridCol w:w="709"/>
        <w:gridCol w:w="709"/>
        <w:gridCol w:w="709"/>
        <w:gridCol w:w="708"/>
        <w:gridCol w:w="852"/>
        <w:gridCol w:w="850"/>
        <w:gridCol w:w="851"/>
        <w:gridCol w:w="709"/>
        <w:gridCol w:w="708"/>
        <w:gridCol w:w="851"/>
      </w:tblGrid>
      <w:tr w:rsidR="008D522B" w:rsidRPr="00A32AA5" w:rsidTr="00BC4D0B">
        <w:trPr>
          <w:trHeight w:val="1359"/>
        </w:trPr>
        <w:tc>
          <w:tcPr>
            <w:tcW w:w="1276" w:type="dxa"/>
            <w:shd w:val="clear" w:color="auto" w:fill="E0E0E0"/>
          </w:tcPr>
          <w:p w:rsidR="008D522B" w:rsidRPr="00A32AA5" w:rsidRDefault="008D522B" w:rsidP="00D74503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Спомагателен</w:t>
            </w:r>
          </w:p>
          <w:p w:rsidR="008D522B" w:rsidRPr="00A32AA5" w:rsidRDefault="008D522B" w:rsidP="00D74503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Материал</w:t>
            </w:r>
          </w:p>
          <w:p w:rsidR="008D522B" w:rsidRPr="00A32AA5" w:rsidRDefault="008D522B" w:rsidP="00D74503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0E0E0"/>
          </w:tcPr>
          <w:p w:rsidR="008D522B" w:rsidRPr="00A32AA5" w:rsidRDefault="008D522B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Годиш-но</w:t>
            </w:r>
          </w:p>
          <w:p w:rsidR="008D522B" w:rsidRPr="00A32AA5" w:rsidRDefault="008D522B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Количе-ство,</w:t>
            </w:r>
          </w:p>
          <w:p w:rsidR="008D522B" w:rsidRPr="00A32AA5" w:rsidRDefault="00B35692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с</w:t>
            </w:r>
            <w:r w:rsidR="008D522B" w:rsidRPr="00A32AA5">
              <w:rPr>
                <w:i/>
                <w:sz w:val="16"/>
                <w:szCs w:val="16"/>
              </w:rPr>
              <w:t>ъгла-сно КР</w:t>
            </w:r>
          </w:p>
          <w:p w:rsidR="008D522B" w:rsidRPr="00A32AA5" w:rsidRDefault="0034289E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t</w:t>
            </w:r>
            <w:r w:rsidRPr="00A32AA5">
              <w:rPr>
                <w:i/>
                <w:sz w:val="16"/>
                <w:szCs w:val="16"/>
              </w:rPr>
              <w:t>/</w:t>
            </w:r>
            <w:r w:rsidRPr="00A32AA5">
              <w:rPr>
                <w:i/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shd w:val="clear" w:color="auto" w:fill="E0E0E0"/>
          </w:tcPr>
          <w:p w:rsidR="008D522B" w:rsidRPr="00A32AA5" w:rsidRDefault="008D522B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Количе-ство за единица продукт,</w:t>
            </w:r>
          </w:p>
          <w:p w:rsidR="008D522B" w:rsidRPr="00A32AA5" w:rsidRDefault="008D522B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Съгласно КР</w:t>
            </w:r>
          </w:p>
          <w:p w:rsidR="008D522B" w:rsidRPr="00A32AA5" w:rsidRDefault="0034289E" w:rsidP="001E49B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t</w:t>
            </w:r>
            <w:r w:rsidR="008D522B" w:rsidRPr="00A32AA5">
              <w:rPr>
                <w:i/>
                <w:sz w:val="16"/>
                <w:szCs w:val="16"/>
              </w:rPr>
              <w:t>/</w:t>
            </w:r>
            <w:r w:rsidRPr="00A32AA5">
              <w:rPr>
                <w:i/>
                <w:sz w:val="16"/>
                <w:szCs w:val="16"/>
                <w:lang w:val="en-US"/>
              </w:rPr>
              <w:t>m²</w:t>
            </w:r>
          </w:p>
        </w:tc>
        <w:tc>
          <w:tcPr>
            <w:tcW w:w="3543" w:type="dxa"/>
            <w:gridSpan w:val="5"/>
            <w:shd w:val="clear" w:color="auto" w:fill="E0E0E0"/>
          </w:tcPr>
          <w:p w:rsidR="008D522B" w:rsidRPr="00A32AA5" w:rsidRDefault="008D522B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Употребено</w:t>
            </w:r>
          </w:p>
          <w:p w:rsidR="008D522B" w:rsidRPr="00A32AA5" w:rsidRDefault="00DC4DDF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г</w:t>
            </w:r>
            <w:r w:rsidR="008D522B" w:rsidRPr="00A32AA5">
              <w:rPr>
                <w:i/>
                <w:sz w:val="16"/>
                <w:szCs w:val="16"/>
              </w:rPr>
              <w:t>одишно количество</w:t>
            </w:r>
          </w:p>
          <w:p w:rsidR="008D522B" w:rsidRPr="00A32AA5" w:rsidRDefault="00DC4DDF" w:rsidP="00DC4DDF">
            <w:pPr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 xml:space="preserve">                                        t</w:t>
            </w:r>
          </w:p>
        </w:tc>
        <w:tc>
          <w:tcPr>
            <w:tcW w:w="3970" w:type="dxa"/>
            <w:gridSpan w:val="5"/>
            <w:shd w:val="clear" w:color="auto" w:fill="E0E0E0"/>
          </w:tcPr>
          <w:p w:rsidR="008D522B" w:rsidRPr="00A32AA5" w:rsidRDefault="008D522B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Количество</w:t>
            </w:r>
          </w:p>
          <w:p w:rsidR="008D522B" w:rsidRPr="00A32AA5" w:rsidRDefault="008D522B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За единица</w:t>
            </w:r>
          </w:p>
          <w:p w:rsidR="008D522B" w:rsidRPr="00A32AA5" w:rsidRDefault="008D522B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Продукт</w:t>
            </w:r>
          </w:p>
          <w:p w:rsidR="008D522B" w:rsidRPr="002B530A" w:rsidRDefault="00DC4DDF" w:rsidP="001E49BB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t</w:t>
            </w:r>
            <w:r w:rsidRPr="002B530A">
              <w:rPr>
                <w:i/>
                <w:sz w:val="16"/>
                <w:szCs w:val="16"/>
                <w:lang w:val="ru-RU"/>
              </w:rPr>
              <w:t>/</w:t>
            </w:r>
            <w:r w:rsidRPr="00A32AA5">
              <w:rPr>
                <w:i/>
                <w:sz w:val="16"/>
                <w:szCs w:val="16"/>
                <w:lang w:val="en-US"/>
              </w:rPr>
              <w:t>m</w:t>
            </w:r>
            <w:r w:rsidRPr="002B530A">
              <w:rPr>
                <w:i/>
                <w:sz w:val="16"/>
                <w:szCs w:val="16"/>
                <w:lang w:val="ru-RU"/>
              </w:rPr>
              <w:t>²</w:t>
            </w:r>
          </w:p>
        </w:tc>
        <w:tc>
          <w:tcPr>
            <w:tcW w:w="851" w:type="dxa"/>
            <w:shd w:val="clear" w:color="auto" w:fill="E0E0E0"/>
          </w:tcPr>
          <w:p w:rsidR="008D522B" w:rsidRPr="00A32AA5" w:rsidRDefault="004D5FE2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Съответ</w:t>
            </w:r>
            <w:r w:rsidR="008D522B" w:rsidRPr="00A32AA5">
              <w:rPr>
                <w:i/>
                <w:sz w:val="16"/>
                <w:szCs w:val="16"/>
              </w:rPr>
              <w:t>ствие</w:t>
            </w:r>
          </w:p>
        </w:tc>
      </w:tr>
      <w:tr w:rsidR="009561E7" w:rsidRPr="00A32AA5" w:rsidTr="00BC4D0B">
        <w:trPr>
          <w:trHeight w:val="1012"/>
        </w:trPr>
        <w:tc>
          <w:tcPr>
            <w:tcW w:w="1276" w:type="dxa"/>
          </w:tcPr>
          <w:p w:rsidR="009561E7" w:rsidRPr="00A32AA5" w:rsidRDefault="00AE11AC" w:rsidP="00AE1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Линия за електрохи</w:t>
            </w:r>
            <w:r w:rsidR="009561E7" w:rsidRPr="00A32AA5">
              <w:rPr>
                <w:i/>
                <w:sz w:val="16"/>
                <w:szCs w:val="16"/>
              </w:rPr>
              <w:t>м</w:t>
            </w:r>
            <w:r>
              <w:rPr>
                <w:i/>
                <w:sz w:val="16"/>
                <w:szCs w:val="16"/>
              </w:rPr>
              <w:t>.</w:t>
            </w:r>
          </w:p>
          <w:p w:rsidR="009561E7" w:rsidRPr="00A32AA5" w:rsidRDefault="009561E7" w:rsidP="00AE11AC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нанасяне на покрития твърдо хромиране</w:t>
            </w:r>
          </w:p>
        </w:tc>
        <w:tc>
          <w:tcPr>
            <w:tcW w:w="850" w:type="dxa"/>
          </w:tcPr>
          <w:p w:rsidR="009561E7" w:rsidRPr="00A32AA5" w:rsidRDefault="009561E7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9561E7" w:rsidRPr="00A32AA5" w:rsidRDefault="009561E7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561E7" w:rsidRPr="00A32AA5" w:rsidRDefault="009561E7" w:rsidP="00B36DC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</w:rPr>
              <w:t>20</w:t>
            </w:r>
            <w:r w:rsidRPr="00A32AA5">
              <w:rPr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561E7" w:rsidRPr="00A32AA5" w:rsidRDefault="009561E7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9561E7" w:rsidRPr="00A32AA5" w:rsidRDefault="009561E7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9561E7" w:rsidRPr="00A32AA5" w:rsidRDefault="009561E7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9561E7" w:rsidRPr="00A32AA5" w:rsidRDefault="009561E7" w:rsidP="001E49B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9561E7" w:rsidRPr="00A32AA5" w:rsidRDefault="009561E7" w:rsidP="0087079D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</w:rPr>
              <w:t>201</w:t>
            </w:r>
            <w:r w:rsidRPr="00A32AA5">
              <w:rPr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61E7" w:rsidRPr="00A32AA5" w:rsidRDefault="009561E7" w:rsidP="0087079D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9561E7" w:rsidRPr="00A32AA5" w:rsidRDefault="009561E7" w:rsidP="0087079D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9561E7" w:rsidRPr="00A32AA5" w:rsidRDefault="009561E7" w:rsidP="0087079D">
            <w:pPr>
              <w:jc w:val="both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9561E7" w:rsidRPr="00A32AA5" w:rsidRDefault="009561E7" w:rsidP="001E49B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9561E7" w:rsidRPr="00A32AA5" w:rsidRDefault="009561E7" w:rsidP="001E49B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07463" w:rsidRPr="00A32AA5" w:rsidTr="00BC4D0B">
        <w:trPr>
          <w:trHeight w:val="559"/>
        </w:trPr>
        <w:tc>
          <w:tcPr>
            <w:tcW w:w="1276" w:type="dxa"/>
          </w:tcPr>
          <w:p w:rsidR="00007463" w:rsidRPr="00A32AA5" w:rsidRDefault="00007463" w:rsidP="00D74503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Оловни аноди</w:t>
            </w:r>
          </w:p>
        </w:tc>
        <w:tc>
          <w:tcPr>
            <w:tcW w:w="850" w:type="dxa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</w:rPr>
              <w:t>0</w:t>
            </w:r>
            <w:r w:rsidRPr="00A32AA5">
              <w:rPr>
                <w:i/>
                <w:sz w:val="16"/>
                <w:szCs w:val="16"/>
                <w:lang w:val="en-US"/>
              </w:rPr>
              <w:t>,00007</w:t>
            </w: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1,76</w:t>
            </w: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1,77</w:t>
            </w: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 xml:space="preserve">0,96       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2013г.</w:t>
            </w: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Не се отчита</w:t>
            </w: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221AA1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Не се отчита</w:t>
            </w:r>
          </w:p>
        </w:tc>
        <w:tc>
          <w:tcPr>
            <w:tcW w:w="852" w:type="dxa"/>
            <w:shd w:val="clear" w:color="auto" w:fill="auto"/>
          </w:tcPr>
          <w:p w:rsidR="00007463" w:rsidRPr="00A32AA5" w:rsidRDefault="00007463" w:rsidP="0087079D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0,00006</w:t>
            </w:r>
          </w:p>
        </w:tc>
        <w:tc>
          <w:tcPr>
            <w:tcW w:w="850" w:type="dxa"/>
            <w:shd w:val="clear" w:color="auto" w:fill="auto"/>
          </w:tcPr>
          <w:p w:rsidR="00007463" w:rsidRPr="00A32AA5" w:rsidRDefault="00007463" w:rsidP="0087079D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0,00007</w:t>
            </w:r>
          </w:p>
        </w:tc>
        <w:tc>
          <w:tcPr>
            <w:tcW w:w="851" w:type="dxa"/>
            <w:shd w:val="clear" w:color="auto" w:fill="auto"/>
          </w:tcPr>
          <w:p w:rsidR="00007463" w:rsidRPr="00A32AA5" w:rsidRDefault="00007463" w:rsidP="006F41CC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2"/>
                <w:szCs w:val="12"/>
              </w:rPr>
              <w:t>Не се отчита след 01.07.2013</w:t>
            </w: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6F41C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C9687D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</w:tc>
      </w:tr>
      <w:tr w:rsidR="00007463" w:rsidRPr="00A32AA5" w:rsidTr="00BC4D0B">
        <w:trPr>
          <w:trHeight w:val="435"/>
        </w:trPr>
        <w:tc>
          <w:tcPr>
            <w:tcW w:w="1276" w:type="dxa"/>
          </w:tcPr>
          <w:p w:rsidR="00007463" w:rsidRPr="00A32AA5" w:rsidRDefault="00007463" w:rsidP="009D4FAD">
            <w:pPr>
              <w:jc w:val="right"/>
              <w:rPr>
                <w:b/>
                <w:i/>
                <w:sz w:val="16"/>
                <w:szCs w:val="16"/>
              </w:rPr>
            </w:pPr>
            <w:r w:rsidRPr="00A32AA5">
              <w:rPr>
                <w:b/>
                <w:i/>
                <w:sz w:val="16"/>
                <w:szCs w:val="16"/>
              </w:rPr>
              <w:t>Участък Цилиндри</w:t>
            </w:r>
          </w:p>
        </w:tc>
        <w:tc>
          <w:tcPr>
            <w:tcW w:w="850" w:type="dxa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007463" w:rsidRPr="00A32AA5" w:rsidRDefault="00007463" w:rsidP="006F41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007463" w:rsidRPr="00A32AA5" w:rsidRDefault="00007463" w:rsidP="00634E0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07463" w:rsidRPr="00A32AA5" w:rsidTr="00BC4D0B">
        <w:trPr>
          <w:trHeight w:val="670"/>
        </w:trPr>
        <w:tc>
          <w:tcPr>
            <w:tcW w:w="1276" w:type="dxa"/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Sintilo LXE</w:t>
            </w:r>
          </w:p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СОТ</w:t>
            </w:r>
          </w:p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/Hocut1033/</w:t>
            </w:r>
          </w:p>
        </w:tc>
        <w:tc>
          <w:tcPr>
            <w:tcW w:w="850" w:type="dxa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4,7</w:t>
            </w:r>
          </w:p>
        </w:tc>
        <w:tc>
          <w:tcPr>
            <w:tcW w:w="851" w:type="dxa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17,14</w:t>
            </w: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A32AA5">
              <w:rPr>
                <w:i/>
                <w:color w:val="FF0000"/>
                <w:sz w:val="16"/>
                <w:szCs w:val="16"/>
                <w:lang w:val="en-US"/>
              </w:rPr>
              <w:t>15,72</w:t>
            </w: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 xml:space="preserve">8,302       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AC5F5D">
            <w:pPr>
              <w:rPr>
                <w:i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</w:tcPr>
          <w:p w:rsidR="00007463" w:rsidRPr="00A32AA5" w:rsidRDefault="00007463" w:rsidP="006F41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007463" w:rsidRPr="00A32AA5" w:rsidRDefault="00007463" w:rsidP="00634E0D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  <w:p w:rsidR="00007463" w:rsidRPr="00A32AA5" w:rsidRDefault="00007463" w:rsidP="00634E0D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007463" w:rsidRPr="00A32AA5" w:rsidTr="00BC4D0B">
        <w:trPr>
          <w:trHeight w:val="617"/>
        </w:trPr>
        <w:tc>
          <w:tcPr>
            <w:tcW w:w="1276" w:type="dxa"/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2B530A">
              <w:rPr>
                <w:i/>
                <w:sz w:val="16"/>
                <w:szCs w:val="16"/>
                <w:lang w:val="pt-BR"/>
              </w:rPr>
              <w:lastRenderedPageBreak/>
              <w:t>Sintilo 081 E</w:t>
            </w:r>
          </w:p>
          <w:p w:rsidR="00007463" w:rsidRPr="002B530A" w:rsidRDefault="00007463" w:rsidP="009D4FAD">
            <w:pPr>
              <w:jc w:val="right"/>
              <w:rPr>
                <w:i/>
                <w:sz w:val="16"/>
                <w:szCs w:val="16"/>
                <w:lang w:val="pt-BR"/>
              </w:rPr>
            </w:pPr>
            <w:r w:rsidRPr="00A32AA5">
              <w:rPr>
                <w:i/>
                <w:sz w:val="16"/>
                <w:szCs w:val="16"/>
              </w:rPr>
              <w:t>СОТ</w:t>
            </w:r>
          </w:p>
          <w:p w:rsidR="00007463" w:rsidRPr="002B530A" w:rsidRDefault="00007463" w:rsidP="009D4FAD">
            <w:pPr>
              <w:jc w:val="right"/>
              <w:rPr>
                <w:i/>
                <w:sz w:val="16"/>
                <w:szCs w:val="16"/>
                <w:lang w:val="pt-BR"/>
              </w:rPr>
            </w:pPr>
            <w:r w:rsidRPr="002B530A">
              <w:rPr>
                <w:i/>
                <w:sz w:val="16"/>
                <w:szCs w:val="16"/>
                <w:lang w:val="pt-BR"/>
              </w:rPr>
              <w:t>/Houghton Grind600/</w:t>
            </w:r>
          </w:p>
        </w:tc>
        <w:tc>
          <w:tcPr>
            <w:tcW w:w="850" w:type="dxa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1.0</w:t>
            </w:r>
          </w:p>
        </w:tc>
        <w:tc>
          <w:tcPr>
            <w:tcW w:w="851" w:type="dxa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  <w:lang w:val="en-US"/>
              </w:rPr>
              <w:t>1,40</w:t>
            </w: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A32AA5">
              <w:rPr>
                <w:i/>
                <w:color w:val="FF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0,2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  <w:lang w:val="en-US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AC5F5D">
            <w:pPr>
              <w:rPr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shd w:val="clear" w:color="auto" w:fill="auto"/>
          </w:tcPr>
          <w:p w:rsidR="00007463" w:rsidRPr="00A32AA5" w:rsidRDefault="00007463" w:rsidP="006F41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07463" w:rsidRPr="00A32AA5" w:rsidRDefault="00007463" w:rsidP="001E49B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007463" w:rsidRPr="00A32AA5" w:rsidRDefault="00007463" w:rsidP="00634E0D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  <w:p w:rsidR="00007463" w:rsidRPr="00A32AA5" w:rsidRDefault="00007463" w:rsidP="00634E0D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007463" w:rsidRPr="00A32AA5" w:rsidTr="00BC4D0B">
        <w:trPr>
          <w:trHeight w:val="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HLP</w:t>
            </w:r>
            <w:r w:rsidRPr="00A32AA5">
              <w:rPr>
                <w:i/>
                <w:sz w:val="16"/>
                <w:szCs w:val="16"/>
              </w:rPr>
              <w:t>32-хидравлич. масло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72,64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A32AA5">
              <w:rPr>
                <w:i/>
                <w:color w:val="FF0000"/>
                <w:sz w:val="16"/>
                <w:szCs w:val="16"/>
                <w:lang w:val="en-US"/>
              </w:rPr>
              <w:t>72,07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57,33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EA6928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634E0D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  <w:p w:rsidR="00007463" w:rsidRPr="00A32AA5" w:rsidRDefault="00007463" w:rsidP="00634E0D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007463" w:rsidRPr="00A32AA5" w:rsidTr="00BC4D0B">
        <w:trPr>
          <w:trHeight w:val="6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МНП 68-хидравлично масло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3,366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A32AA5">
              <w:rPr>
                <w:i/>
                <w:color w:val="FF0000"/>
                <w:sz w:val="16"/>
                <w:szCs w:val="16"/>
                <w:lang w:val="en-US"/>
              </w:rPr>
              <w:t>3,</w:t>
            </w:r>
            <w:r w:rsidRPr="00A32AA5">
              <w:rPr>
                <w:i/>
                <w:color w:val="FF0000"/>
                <w:sz w:val="16"/>
                <w:szCs w:val="16"/>
              </w:rPr>
              <w:t>7</w:t>
            </w:r>
            <w:r w:rsidRPr="00A32AA5">
              <w:rPr>
                <w:i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2,671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50D29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  <w:p w:rsidR="00007463" w:rsidRPr="00A32AA5" w:rsidRDefault="00007463" w:rsidP="00D2508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007463" w:rsidRPr="00A32AA5" w:rsidTr="00BC4D0B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Drill-</w:t>
            </w:r>
            <w:r w:rsidRPr="00A32AA5">
              <w:rPr>
                <w:i/>
                <w:sz w:val="16"/>
                <w:szCs w:val="16"/>
              </w:rPr>
              <w:t>двигателно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42,86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  <w:lang w:val="en-US"/>
              </w:rPr>
            </w:pPr>
            <w:r w:rsidRPr="00A32AA5">
              <w:rPr>
                <w:i/>
                <w:color w:val="FF0000"/>
                <w:sz w:val="16"/>
                <w:szCs w:val="16"/>
                <w:lang w:val="en-US"/>
              </w:rPr>
              <w:t>25,31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22,5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  <w:lang w:val="en-US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50D29">
            <w:pPr>
              <w:rPr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  <w:p w:rsidR="00007463" w:rsidRPr="00A32AA5" w:rsidRDefault="00007463" w:rsidP="00D2508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007463" w:rsidRPr="00A32AA5" w:rsidTr="00BC4D0B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P3 –neutrasel</w:t>
            </w:r>
          </w:p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5225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0,143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0,03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50D2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</w:tc>
      </w:tr>
      <w:tr w:rsidR="00007463" w:rsidRPr="00A32AA5" w:rsidTr="00BC4D0B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Eskaphor</w:t>
            </w:r>
          </w:p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EM12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0,126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0,07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E7093D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50D2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</w:tc>
      </w:tr>
      <w:tr w:rsidR="00007463" w:rsidRPr="00A32AA5" w:rsidTr="00BC4D0B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Eskaphor</w:t>
            </w:r>
          </w:p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 xml:space="preserve"> N 658</w:t>
            </w:r>
            <w:r w:rsidRPr="00A32AA5">
              <w:rPr>
                <w:i/>
                <w:sz w:val="16"/>
                <w:szCs w:val="16"/>
              </w:rPr>
              <w:t>5/</w:t>
            </w:r>
          </w:p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Hakupur</w:t>
            </w:r>
          </w:p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196-8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0,944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A32AA5">
              <w:rPr>
                <w:i/>
                <w:color w:val="FF0000"/>
                <w:sz w:val="16"/>
                <w:szCs w:val="16"/>
                <w:lang w:val="en-US"/>
              </w:rPr>
              <w:t>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1,011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E7093D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50D2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  <w:p w:rsidR="00007463" w:rsidRPr="00A32AA5" w:rsidRDefault="00007463" w:rsidP="00D2508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007463" w:rsidRPr="00A32AA5" w:rsidTr="00BC4D0B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Eskaphor</w:t>
            </w:r>
          </w:p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 xml:space="preserve">      EM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0,212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0,</w:t>
            </w:r>
            <w:r w:rsidRPr="00A32AA5">
              <w:rPr>
                <w:i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0,061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E7093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50D2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</w:tc>
      </w:tr>
      <w:tr w:rsidR="00007463" w:rsidRPr="00A32AA5" w:rsidTr="00BC4D0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 xml:space="preserve">   Аргон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 xml:space="preserve">1,96 </w:t>
            </w:r>
          </w:p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41,91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A32AA5">
              <w:rPr>
                <w:i/>
                <w:color w:val="FF0000"/>
                <w:sz w:val="16"/>
                <w:szCs w:val="16"/>
                <w:lang w:val="en-US"/>
              </w:rPr>
              <w:t>46,52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34,672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E7093D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50D29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 xml:space="preserve">Да </w:t>
            </w:r>
          </w:p>
          <w:p w:rsidR="00007463" w:rsidRPr="00A32AA5" w:rsidRDefault="00007463" w:rsidP="00D2508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007463" w:rsidRPr="00A32AA5" w:rsidTr="00BC4D0B">
        <w:trPr>
          <w:trHeight w:val="6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Смес аргон /въглероден  диоксид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10,84</w:t>
            </w:r>
          </w:p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6,87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8,55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E7093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50D2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</w:tc>
      </w:tr>
      <w:tr w:rsidR="00007463" w:rsidRPr="00A32AA5" w:rsidTr="00BC4D0B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Кислород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19,36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10,32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18,998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E7093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50D2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B65F44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  <w:p w:rsidR="00007463" w:rsidRPr="00A32AA5" w:rsidRDefault="00007463" w:rsidP="00B65F44">
            <w:pPr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007463" w:rsidRPr="00A32AA5" w:rsidTr="00BC4D0B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Метан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4F48D9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 xml:space="preserve">     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1,854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1,736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E7093D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50D2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  <w:p w:rsidR="00007463" w:rsidRPr="00A32AA5" w:rsidRDefault="00007463" w:rsidP="00D2508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  <w:tr w:rsidR="00007463" w:rsidRPr="00A32AA5" w:rsidTr="00BC4D0B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</w:p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Пропан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11,28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*</w:t>
            </w:r>
          </w:p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</w:p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E7093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5602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-</w:t>
            </w:r>
          </w:p>
        </w:tc>
      </w:tr>
      <w:tr w:rsidR="00007463" w:rsidRPr="00BD3430" w:rsidTr="00BC4D0B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9D4FAD">
            <w:pPr>
              <w:jc w:val="right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Ацетилен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4F48D9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 xml:space="preserve">   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B36DC9">
            <w:pPr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4,409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до</w:t>
            </w:r>
          </w:p>
          <w:p w:rsidR="00007463" w:rsidRPr="00A32AA5" w:rsidRDefault="00007463" w:rsidP="00B36DC9">
            <w:pPr>
              <w:rPr>
                <w:i/>
                <w:sz w:val="12"/>
                <w:szCs w:val="12"/>
              </w:rPr>
            </w:pPr>
            <w:r w:rsidRPr="00A32AA5">
              <w:rPr>
                <w:i/>
                <w:sz w:val="12"/>
                <w:szCs w:val="12"/>
              </w:rPr>
              <w:t>01.07.</w:t>
            </w:r>
          </w:p>
          <w:p w:rsidR="00007463" w:rsidRPr="00A32AA5" w:rsidRDefault="00007463" w:rsidP="00B36DC9">
            <w:pPr>
              <w:rPr>
                <w:i/>
                <w:sz w:val="16"/>
                <w:szCs w:val="16"/>
              </w:rPr>
            </w:pPr>
            <w:r w:rsidRPr="00A32AA5">
              <w:rPr>
                <w:i/>
                <w:sz w:val="12"/>
                <w:szCs w:val="1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E7093D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50D29">
            <w:pPr>
              <w:rPr>
                <w:i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  <w:r w:rsidRPr="00A32AA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3" w:rsidRPr="00A32AA5" w:rsidRDefault="00007463" w:rsidP="00D25082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32AA5">
              <w:rPr>
                <w:i/>
                <w:sz w:val="16"/>
                <w:szCs w:val="16"/>
              </w:rPr>
              <w:t>Да</w:t>
            </w:r>
          </w:p>
          <w:p w:rsidR="00007463" w:rsidRPr="00A07411" w:rsidRDefault="00007463" w:rsidP="00D2508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32AA5">
              <w:rPr>
                <w:i/>
                <w:color w:val="FF0000"/>
                <w:sz w:val="16"/>
                <w:szCs w:val="16"/>
              </w:rPr>
              <w:t>Не</w:t>
            </w:r>
          </w:p>
        </w:tc>
      </w:tr>
    </w:tbl>
    <w:p w:rsidR="008D522B" w:rsidRPr="007E6AD5" w:rsidRDefault="008D522B" w:rsidP="007370A4">
      <w:pPr>
        <w:rPr>
          <w:rFonts w:ascii="Times New Roman" w:hAnsi="Times New Roman" w:cs="Times New Roman"/>
          <w:b/>
          <w:sz w:val="24"/>
          <w:szCs w:val="24"/>
        </w:rPr>
      </w:pPr>
      <w:r w:rsidRPr="007E6AD5">
        <w:rPr>
          <w:rFonts w:ascii="Times New Roman" w:hAnsi="Times New Roman" w:cs="Times New Roman"/>
          <w:b/>
          <w:sz w:val="24"/>
          <w:szCs w:val="24"/>
        </w:rPr>
        <w:t>Таблица 3.3.3.</w:t>
      </w:r>
    </w:p>
    <w:tbl>
      <w:tblPr>
        <w:tblW w:w="11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9"/>
        <w:gridCol w:w="850"/>
        <w:gridCol w:w="851"/>
        <w:gridCol w:w="850"/>
        <w:gridCol w:w="851"/>
        <w:gridCol w:w="870"/>
        <w:gridCol w:w="899"/>
        <w:gridCol w:w="748"/>
        <w:gridCol w:w="748"/>
        <w:gridCol w:w="748"/>
        <w:gridCol w:w="748"/>
        <w:gridCol w:w="748"/>
        <w:gridCol w:w="748"/>
      </w:tblGrid>
      <w:tr w:rsidR="0082210F" w:rsidRPr="00303EA4" w:rsidTr="00D26175">
        <w:trPr>
          <w:trHeight w:val="1174"/>
        </w:trPr>
        <w:tc>
          <w:tcPr>
            <w:tcW w:w="1135" w:type="dxa"/>
            <w:shd w:val="clear" w:color="auto" w:fill="E0E0E0"/>
          </w:tcPr>
          <w:p w:rsidR="0082210F" w:rsidRPr="00303EA4" w:rsidRDefault="0082210F" w:rsidP="00D745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3EA4">
              <w:rPr>
                <w:rFonts w:ascii="Times New Roman" w:hAnsi="Times New Roman" w:cs="Times New Roman"/>
                <w:sz w:val="16"/>
                <w:szCs w:val="16"/>
              </w:rPr>
              <w:t>Горива</w:t>
            </w:r>
          </w:p>
        </w:tc>
        <w:tc>
          <w:tcPr>
            <w:tcW w:w="709" w:type="dxa"/>
            <w:shd w:val="clear" w:color="auto" w:fill="E0E0E0"/>
          </w:tcPr>
          <w:p w:rsidR="0082210F" w:rsidRPr="00303EA4" w:rsidRDefault="0082210F" w:rsidP="00CC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EA4">
              <w:rPr>
                <w:rFonts w:ascii="Times New Roman" w:hAnsi="Times New Roman" w:cs="Times New Roman"/>
                <w:sz w:val="16"/>
                <w:szCs w:val="16"/>
              </w:rPr>
              <w:t>Годишно количество, съгласно КР</w:t>
            </w:r>
          </w:p>
          <w:p w:rsidR="0082210F" w:rsidRPr="00303EA4" w:rsidRDefault="0082210F" w:rsidP="00CC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E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850" w:type="dxa"/>
            <w:shd w:val="clear" w:color="auto" w:fill="E0E0E0"/>
          </w:tcPr>
          <w:p w:rsidR="00CC782F" w:rsidRPr="00303EA4" w:rsidRDefault="0082210F" w:rsidP="00CC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EA4">
              <w:rPr>
                <w:rFonts w:ascii="Times New Roman" w:hAnsi="Times New Roman" w:cs="Times New Roman"/>
                <w:sz w:val="16"/>
                <w:szCs w:val="16"/>
              </w:rPr>
              <w:t>Количест</w:t>
            </w:r>
            <w:r w:rsidRPr="00303E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303EA4">
              <w:rPr>
                <w:rFonts w:ascii="Times New Roman" w:hAnsi="Times New Roman" w:cs="Times New Roman"/>
                <w:sz w:val="16"/>
                <w:szCs w:val="16"/>
              </w:rPr>
              <w:t>во за единица продукт, съглас</w:t>
            </w:r>
          </w:p>
          <w:p w:rsidR="0082210F" w:rsidRPr="00303EA4" w:rsidRDefault="0082210F" w:rsidP="00CC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EA4">
              <w:rPr>
                <w:rFonts w:ascii="Times New Roman" w:hAnsi="Times New Roman" w:cs="Times New Roman"/>
                <w:sz w:val="16"/>
                <w:szCs w:val="16"/>
              </w:rPr>
              <w:t>но КР</w:t>
            </w:r>
          </w:p>
        </w:tc>
        <w:tc>
          <w:tcPr>
            <w:tcW w:w="4321" w:type="dxa"/>
            <w:gridSpan w:val="5"/>
            <w:tcBorders>
              <w:right w:val="single" w:sz="4" w:space="0" w:color="auto"/>
            </w:tcBorders>
            <w:shd w:val="clear" w:color="auto" w:fill="E0E0E0"/>
          </w:tcPr>
          <w:p w:rsidR="00DF7D5A" w:rsidRPr="00303EA4" w:rsidRDefault="00DF7D5A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D5A" w:rsidRPr="00303EA4" w:rsidRDefault="00DF7D5A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D5A" w:rsidRPr="00303EA4" w:rsidRDefault="00DF7D5A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D5A" w:rsidRPr="00303EA4" w:rsidRDefault="00DF7D5A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0F" w:rsidRPr="00303EA4" w:rsidRDefault="0082210F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EA4">
              <w:rPr>
                <w:rFonts w:ascii="Times New Roman" w:hAnsi="Times New Roman" w:cs="Times New Roman"/>
                <w:sz w:val="16"/>
                <w:szCs w:val="16"/>
              </w:rPr>
              <w:t>Употребено годишно количество</w:t>
            </w:r>
          </w:p>
          <w:p w:rsidR="00DF7D5A" w:rsidRPr="00303EA4" w:rsidRDefault="00DF7D5A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551" w:rsidRPr="00303EA4" w:rsidRDefault="00675551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EA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303E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F7785" w:rsidRDefault="00BF7785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785" w:rsidRDefault="00BF7785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785" w:rsidRDefault="00BF7785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785" w:rsidRDefault="00BF7785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10F" w:rsidRPr="00303EA4" w:rsidRDefault="0082210F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EA4">
              <w:rPr>
                <w:rFonts w:ascii="Times New Roman" w:hAnsi="Times New Roman" w:cs="Times New Roman"/>
                <w:sz w:val="16"/>
                <w:szCs w:val="16"/>
              </w:rPr>
              <w:t>Количество за единица продукт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10F" w:rsidRPr="00303EA4" w:rsidRDefault="0082210F" w:rsidP="001E4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E0E0E0"/>
          </w:tcPr>
          <w:p w:rsidR="0082210F" w:rsidRPr="00303EA4" w:rsidRDefault="008221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03EA4">
              <w:rPr>
                <w:rFonts w:ascii="Times New Roman" w:hAnsi="Times New Roman" w:cs="Times New Roman"/>
                <w:sz w:val="16"/>
                <w:szCs w:val="16"/>
              </w:rPr>
              <w:t>съответствие</w:t>
            </w:r>
          </w:p>
        </w:tc>
      </w:tr>
      <w:tr w:rsidR="0058722D" w:rsidRPr="005C0F66" w:rsidTr="00247CDA">
        <w:trPr>
          <w:trHeight w:val="246"/>
        </w:trPr>
        <w:tc>
          <w:tcPr>
            <w:tcW w:w="1135" w:type="dxa"/>
          </w:tcPr>
          <w:p w:rsidR="0058722D" w:rsidRPr="0082210F" w:rsidRDefault="0058722D" w:rsidP="00D7450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8722D" w:rsidRPr="005C0F66" w:rsidRDefault="0058722D" w:rsidP="001E4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8722D" w:rsidRPr="005C0F66" w:rsidRDefault="0058722D" w:rsidP="001E4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8722D" w:rsidRPr="0082210F" w:rsidRDefault="0058722D" w:rsidP="00B36DC9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2011</w:t>
            </w:r>
          </w:p>
        </w:tc>
        <w:tc>
          <w:tcPr>
            <w:tcW w:w="850" w:type="dxa"/>
          </w:tcPr>
          <w:p w:rsidR="0058722D" w:rsidRPr="00247CDA" w:rsidRDefault="0058722D" w:rsidP="00B36DC9">
            <w:pPr>
              <w:jc w:val="both"/>
              <w:rPr>
                <w:sz w:val="16"/>
                <w:szCs w:val="16"/>
                <w:lang w:val="en-US"/>
              </w:rPr>
            </w:pPr>
            <w:r w:rsidRPr="00247CDA"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851" w:type="dxa"/>
          </w:tcPr>
          <w:p w:rsidR="0058722D" w:rsidRPr="00247CDA" w:rsidRDefault="0058722D" w:rsidP="00B36DC9">
            <w:pPr>
              <w:jc w:val="both"/>
              <w:rPr>
                <w:sz w:val="16"/>
                <w:szCs w:val="16"/>
              </w:rPr>
            </w:pPr>
            <w:r w:rsidRPr="00247CDA">
              <w:rPr>
                <w:sz w:val="16"/>
                <w:szCs w:val="16"/>
                <w:lang w:val="en-US"/>
              </w:rPr>
              <w:t>201</w:t>
            </w:r>
            <w:r w:rsidRPr="00247CDA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</w:tcPr>
          <w:p w:rsidR="0058722D" w:rsidRPr="00FB5BA6" w:rsidRDefault="0058722D" w:rsidP="00B36DC9">
            <w:pPr>
              <w:jc w:val="both"/>
              <w:rPr>
                <w:sz w:val="16"/>
                <w:szCs w:val="16"/>
                <w:lang w:val="en-US"/>
              </w:rPr>
            </w:pPr>
            <w:r w:rsidRPr="00247CDA">
              <w:rPr>
                <w:sz w:val="16"/>
                <w:szCs w:val="16"/>
                <w:lang w:val="en-US"/>
              </w:rPr>
              <w:t>201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99" w:type="dxa"/>
          </w:tcPr>
          <w:p w:rsidR="0058722D" w:rsidRPr="0058722D" w:rsidRDefault="0058722D" w:rsidP="008221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58722D" w:rsidRPr="00A069E6" w:rsidRDefault="0058722D" w:rsidP="00B36D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58722D" w:rsidRPr="00A069E6" w:rsidRDefault="0058722D" w:rsidP="00B36D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58722D" w:rsidRPr="00247CDA" w:rsidRDefault="0058722D" w:rsidP="00B36DC9">
            <w:pPr>
              <w:jc w:val="both"/>
              <w:rPr>
                <w:sz w:val="16"/>
                <w:szCs w:val="16"/>
              </w:rPr>
            </w:pPr>
            <w:r w:rsidRPr="00247CDA">
              <w:rPr>
                <w:sz w:val="16"/>
                <w:szCs w:val="16"/>
              </w:rPr>
              <w:t>2013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58722D" w:rsidRPr="00150598" w:rsidRDefault="0058722D" w:rsidP="00B36DC9">
            <w:pPr>
              <w:jc w:val="both"/>
              <w:rPr>
                <w:sz w:val="16"/>
                <w:szCs w:val="16"/>
                <w:lang w:val="en-US"/>
              </w:rPr>
            </w:pPr>
            <w:r w:rsidRPr="00247CD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58722D" w:rsidRPr="0058722D" w:rsidRDefault="0058722D" w:rsidP="00B36DC9">
            <w:pPr>
              <w:jc w:val="both"/>
              <w:rPr>
                <w:sz w:val="16"/>
                <w:szCs w:val="16"/>
              </w:rPr>
            </w:pPr>
            <w:r w:rsidRPr="00247CD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58722D" w:rsidRPr="005C0F66" w:rsidRDefault="0058722D">
            <w:pPr>
              <w:widowControl/>
              <w:autoSpaceDE/>
              <w:autoSpaceDN/>
              <w:adjustRightInd/>
            </w:pPr>
          </w:p>
        </w:tc>
      </w:tr>
      <w:tr w:rsidR="0058722D" w:rsidRPr="005C0F66" w:rsidTr="00D26175">
        <w:trPr>
          <w:trHeight w:val="459"/>
        </w:trPr>
        <w:tc>
          <w:tcPr>
            <w:tcW w:w="1135" w:type="dxa"/>
          </w:tcPr>
          <w:p w:rsidR="0058722D" w:rsidRPr="005C0F66" w:rsidRDefault="0058722D" w:rsidP="00D745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пропан -бутан</w:t>
            </w:r>
          </w:p>
        </w:tc>
        <w:tc>
          <w:tcPr>
            <w:tcW w:w="709" w:type="dxa"/>
          </w:tcPr>
          <w:p w:rsidR="0058722D" w:rsidRPr="005C0F66" w:rsidRDefault="0058722D" w:rsidP="001E49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270</w:t>
            </w:r>
          </w:p>
        </w:tc>
        <w:tc>
          <w:tcPr>
            <w:tcW w:w="850" w:type="dxa"/>
          </w:tcPr>
          <w:p w:rsidR="0058722D" w:rsidRPr="005C0F66" w:rsidRDefault="0058722D" w:rsidP="001E49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1" w:type="dxa"/>
          </w:tcPr>
          <w:p w:rsidR="0058722D" w:rsidRPr="00E64752" w:rsidRDefault="0058722D" w:rsidP="00B36D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215,26*</w:t>
            </w:r>
          </w:p>
        </w:tc>
        <w:tc>
          <w:tcPr>
            <w:tcW w:w="850" w:type="dxa"/>
          </w:tcPr>
          <w:p w:rsidR="0058722D" w:rsidRPr="00465750" w:rsidRDefault="0058722D" w:rsidP="00B36DC9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181,89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</w:tcPr>
          <w:p w:rsidR="0058722D" w:rsidRPr="00BF7785" w:rsidRDefault="0058722D" w:rsidP="00B36D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149,78*</w:t>
            </w:r>
          </w:p>
        </w:tc>
        <w:tc>
          <w:tcPr>
            <w:tcW w:w="870" w:type="dxa"/>
          </w:tcPr>
          <w:p w:rsidR="0058722D" w:rsidRPr="00BF7785" w:rsidRDefault="0058722D" w:rsidP="00B36D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171,749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99" w:type="dxa"/>
          </w:tcPr>
          <w:p w:rsidR="0058722D" w:rsidRPr="00BF7785" w:rsidRDefault="00327BCE" w:rsidP="001E49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194,67*</w:t>
            </w:r>
          </w:p>
        </w:tc>
        <w:tc>
          <w:tcPr>
            <w:tcW w:w="748" w:type="dxa"/>
          </w:tcPr>
          <w:p w:rsidR="0058722D" w:rsidRPr="005C0F66" w:rsidRDefault="0058722D" w:rsidP="001E4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58722D" w:rsidRPr="005C0F66" w:rsidRDefault="0058722D" w:rsidP="001E4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58722D" w:rsidRPr="000113ED" w:rsidRDefault="0058722D" w:rsidP="001E49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8722D" w:rsidRPr="00B103BD" w:rsidRDefault="0058722D" w:rsidP="001E4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58722D" w:rsidRPr="005C0F66" w:rsidRDefault="0058722D" w:rsidP="001E4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</w:tcPr>
          <w:p w:rsidR="0058722D" w:rsidRPr="00303EA4" w:rsidRDefault="005872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03EA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073D71" w:rsidRDefault="00576279">
      <w:pPr>
        <w:shd w:val="clear" w:color="auto" w:fill="FFFFFF"/>
        <w:spacing w:before="29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 w:rsidRPr="00CB767A">
        <w:rPr>
          <w:rFonts w:ascii="All Times New Roman" w:hAnsi="All Times New Roman" w:cs="All Times New Roman"/>
          <w:spacing w:val="-4"/>
          <w:sz w:val="24"/>
          <w:szCs w:val="24"/>
        </w:rPr>
        <w:t>*-количеството пропан-бутан се отчита за цялото газово стопанство</w:t>
      </w:r>
      <w:r w:rsidR="007370A4">
        <w:rPr>
          <w:rFonts w:ascii="All Times New Roman" w:hAnsi="All Times New Roman" w:cs="All Times New Roman"/>
          <w:spacing w:val="-4"/>
          <w:sz w:val="28"/>
          <w:szCs w:val="28"/>
        </w:rPr>
        <w:t xml:space="preserve">   </w:t>
      </w:r>
    </w:p>
    <w:p w:rsidR="00091CF8" w:rsidRPr="00CB767A" w:rsidRDefault="00091CF8">
      <w:pPr>
        <w:shd w:val="clear" w:color="auto" w:fill="FFFFFF"/>
        <w:spacing w:before="29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 w:rsidRPr="00CB76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Pr="00CB767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Условие 8.3.3.2:</w:t>
      </w:r>
    </w:p>
    <w:p w:rsidR="00BE2416" w:rsidRDefault="004C4CDC" w:rsidP="004668F6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CB767A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="00091CF8" w:rsidRPr="00CB767A">
        <w:rPr>
          <w:rFonts w:ascii="Times New Roman" w:hAnsi="Times New Roman"/>
          <w:spacing w:val="-1"/>
          <w:sz w:val="24"/>
          <w:szCs w:val="24"/>
        </w:rPr>
        <w:t xml:space="preserve">По прилагането на инструкцията по </w:t>
      </w:r>
      <w:r w:rsidR="00091CF8" w:rsidRPr="00CB767A">
        <w:rPr>
          <w:rFonts w:ascii="Times New Roman" w:hAnsi="Times New Roman"/>
          <w:i/>
          <w:spacing w:val="-1"/>
          <w:sz w:val="24"/>
          <w:szCs w:val="24"/>
        </w:rPr>
        <w:t>Условие 8.3.2.2</w:t>
      </w:r>
      <w:r w:rsidR="007C4DC8" w:rsidRPr="00CB767A">
        <w:rPr>
          <w:rFonts w:ascii="Times New Roman" w:hAnsi="Times New Roman"/>
          <w:i/>
          <w:spacing w:val="-1"/>
          <w:sz w:val="24"/>
          <w:szCs w:val="24"/>
        </w:rPr>
        <w:t>.</w:t>
      </w:r>
      <w:r w:rsidR="00EF1310">
        <w:rPr>
          <w:rFonts w:ascii="Times New Roman" w:hAnsi="Times New Roman"/>
          <w:spacing w:val="-1"/>
          <w:sz w:val="24"/>
          <w:szCs w:val="24"/>
        </w:rPr>
        <w:t xml:space="preserve"> за оценка на съответст</w:t>
      </w:r>
      <w:r w:rsidR="00091CF8" w:rsidRPr="00CB767A">
        <w:rPr>
          <w:rFonts w:ascii="Times New Roman" w:hAnsi="Times New Roman"/>
          <w:spacing w:val="-1"/>
          <w:sz w:val="24"/>
          <w:szCs w:val="24"/>
        </w:rPr>
        <w:t>вието на количества</w:t>
      </w:r>
      <w:r w:rsidR="007C4DC8" w:rsidRPr="00CB767A">
        <w:rPr>
          <w:rFonts w:ascii="Times New Roman" w:hAnsi="Times New Roman"/>
          <w:spacing w:val="-1"/>
          <w:sz w:val="24"/>
          <w:szCs w:val="24"/>
        </w:rPr>
        <w:t>та</w:t>
      </w:r>
      <w:r w:rsidR="00091CF8" w:rsidRPr="00CB767A">
        <w:rPr>
          <w:rFonts w:ascii="Times New Roman" w:hAnsi="Times New Roman"/>
          <w:spacing w:val="-1"/>
          <w:sz w:val="24"/>
          <w:szCs w:val="24"/>
        </w:rPr>
        <w:t xml:space="preserve"> използ</w:t>
      </w:r>
      <w:r w:rsidR="00F32663">
        <w:rPr>
          <w:rFonts w:ascii="Times New Roman" w:hAnsi="Times New Roman"/>
          <w:spacing w:val="-1"/>
          <w:sz w:val="24"/>
          <w:szCs w:val="24"/>
        </w:rPr>
        <w:t>у</w:t>
      </w:r>
      <w:r w:rsidR="00091CF8" w:rsidRPr="00CB767A">
        <w:rPr>
          <w:rFonts w:ascii="Times New Roman" w:hAnsi="Times New Roman"/>
          <w:spacing w:val="-1"/>
          <w:sz w:val="24"/>
          <w:szCs w:val="24"/>
        </w:rPr>
        <w:t xml:space="preserve">вани суровини, спомагателни материали и горива с определените такива в условията на комплексното разрешително </w:t>
      </w:r>
      <w:r w:rsidR="004668F6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  </w:t>
      </w:r>
    </w:p>
    <w:p w:rsidR="00B55854" w:rsidRPr="00CB767A" w:rsidRDefault="00B50E38" w:rsidP="00CB10B0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D84CB8" w:rsidRPr="00CB767A">
        <w:rPr>
          <w:rFonts w:ascii="Times New Roman" w:hAnsi="Times New Roman"/>
          <w:spacing w:val="-1"/>
          <w:sz w:val="24"/>
          <w:szCs w:val="24"/>
        </w:rPr>
        <w:t>Имайки предвид потенциалното увеличени</w:t>
      </w:r>
      <w:r w:rsidR="00CD031F" w:rsidRPr="00CB767A">
        <w:rPr>
          <w:rFonts w:ascii="Times New Roman" w:hAnsi="Times New Roman"/>
          <w:spacing w:val="-1"/>
          <w:sz w:val="24"/>
          <w:szCs w:val="24"/>
        </w:rPr>
        <w:t>е</w:t>
      </w:r>
      <w:r w:rsidR="00D84CB8" w:rsidRPr="00CB767A">
        <w:rPr>
          <w:rFonts w:ascii="Times New Roman" w:hAnsi="Times New Roman"/>
          <w:spacing w:val="-1"/>
          <w:sz w:val="24"/>
          <w:szCs w:val="24"/>
        </w:rPr>
        <w:t xml:space="preserve"> на разходите на суровини и спомагателни материали поради  увеличено производство </w:t>
      </w:r>
      <w:r w:rsidR="001140B3" w:rsidRPr="00CB76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4CB8" w:rsidRPr="00CB767A">
        <w:rPr>
          <w:rFonts w:ascii="Times New Roman" w:hAnsi="Times New Roman"/>
          <w:spacing w:val="-1"/>
          <w:sz w:val="24"/>
          <w:szCs w:val="24"/>
        </w:rPr>
        <w:t xml:space="preserve">е поискано </w:t>
      </w:r>
      <w:r w:rsidR="00B55854" w:rsidRPr="00CB767A">
        <w:rPr>
          <w:rFonts w:ascii="Times New Roman" w:hAnsi="Times New Roman"/>
          <w:spacing w:val="-1"/>
          <w:sz w:val="24"/>
          <w:szCs w:val="24"/>
        </w:rPr>
        <w:t xml:space="preserve"> увеличение на годишните количества </w:t>
      </w:r>
      <w:r w:rsidR="00B55854" w:rsidRPr="00CB767A">
        <w:rPr>
          <w:rFonts w:ascii="Times New Roman" w:hAnsi="Times New Roman"/>
          <w:spacing w:val="-1"/>
          <w:sz w:val="24"/>
          <w:szCs w:val="24"/>
        </w:rPr>
        <w:lastRenderedPageBreak/>
        <w:t xml:space="preserve">суровини и спомагателни материали </w:t>
      </w:r>
      <w:r w:rsidR="003C6C8E">
        <w:rPr>
          <w:rFonts w:ascii="Times New Roman" w:hAnsi="Times New Roman"/>
          <w:spacing w:val="-1"/>
          <w:sz w:val="24"/>
          <w:szCs w:val="24"/>
        </w:rPr>
        <w:t>с писмо №1001/</w:t>
      </w:r>
      <w:r w:rsidR="00FE721B" w:rsidRPr="00CB767A">
        <w:rPr>
          <w:rFonts w:ascii="Times New Roman" w:hAnsi="Times New Roman"/>
          <w:spacing w:val="-1"/>
          <w:sz w:val="24"/>
          <w:szCs w:val="24"/>
        </w:rPr>
        <w:t>26.11.2008г</w:t>
      </w:r>
      <w:r w:rsidR="00F65775" w:rsidRPr="00CB76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E721B" w:rsidRPr="00CB767A">
        <w:rPr>
          <w:rFonts w:ascii="Times New Roman" w:hAnsi="Times New Roman"/>
          <w:spacing w:val="-1"/>
          <w:sz w:val="24"/>
          <w:szCs w:val="24"/>
        </w:rPr>
        <w:t>до МОСВ</w:t>
      </w:r>
      <w:r w:rsidR="00D84CB8" w:rsidRPr="00CB767A">
        <w:rPr>
          <w:rFonts w:ascii="Times New Roman" w:hAnsi="Times New Roman"/>
          <w:spacing w:val="-1"/>
          <w:sz w:val="24"/>
          <w:szCs w:val="24"/>
        </w:rPr>
        <w:t>.</w:t>
      </w:r>
      <w:r w:rsidR="004F209E" w:rsidRPr="00CB767A">
        <w:rPr>
          <w:rFonts w:ascii="Times New Roman" w:hAnsi="Times New Roman"/>
          <w:spacing w:val="-1"/>
          <w:sz w:val="24"/>
          <w:szCs w:val="24"/>
        </w:rPr>
        <w:t>В отговор</w:t>
      </w:r>
      <w:r w:rsidR="00F65775" w:rsidRPr="00CB76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F209E" w:rsidRPr="00CB767A">
        <w:rPr>
          <w:rFonts w:ascii="Times New Roman" w:hAnsi="Times New Roman"/>
          <w:spacing w:val="-1"/>
          <w:sz w:val="24"/>
          <w:szCs w:val="24"/>
        </w:rPr>
        <w:t>писмо №26-00-3926</w:t>
      </w:r>
      <w:r w:rsidR="00AA38A7" w:rsidRPr="00CB767A">
        <w:rPr>
          <w:rFonts w:ascii="Times New Roman" w:hAnsi="Times New Roman"/>
          <w:spacing w:val="-1"/>
          <w:sz w:val="24"/>
          <w:szCs w:val="24"/>
        </w:rPr>
        <w:t>/14.01.</w:t>
      </w:r>
      <w:r w:rsidR="00DB33F0" w:rsidRPr="00CB767A">
        <w:rPr>
          <w:rFonts w:ascii="Times New Roman" w:hAnsi="Times New Roman"/>
          <w:spacing w:val="-1"/>
          <w:sz w:val="24"/>
          <w:szCs w:val="24"/>
        </w:rPr>
        <w:t>2009</w:t>
      </w:r>
      <w:r w:rsidR="00DF00B9" w:rsidRPr="00CB767A">
        <w:rPr>
          <w:rFonts w:ascii="Times New Roman" w:hAnsi="Times New Roman"/>
          <w:spacing w:val="-1"/>
          <w:sz w:val="24"/>
          <w:szCs w:val="24"/>
        </w:rPr>
        <w:t>г</w:t>
      </w:r>
      <w:r w:rsidR="00CF5B6C" w:rsidRPr="00CB767A">
        <w:rPr>
          <w:rFonts w:ascii="Times New Roman" w:hAnsi="Times New Roman"/>
          <w:spacing w:val="-1"/>
          <w:sz w:val="24"/>
          <w:szCs w:val="24"/>
        </w:rPr>
        <w:t xml:space="preserve"> на МОСВ </w:t>
      </w:r>
      <w:r w:rsidR="002B6F87">
        <w:rPr>
          <w:rFonts w:ascii="Times New Roman" w:hAnsi="Times New Roman"/>
          <w:spacing w:val="-1"/>
          <w:sz w:val="24"/>
          <w:szCs w:val="24"/>
        </w:rPr>
        <w:t xml:space="preserve"> е поискана допълнител</w:t>
      </w:r>
      <w:r w:rsidR="004F209E" w:rsidRPr="00CB767A">
        <w:rPr>
          <w:rFonts w:ascii="Times New Roman" w:hAnsi="Times New Roman"/>
          <w:spacing w:val="-1"/>
          <w:sz w:val="24"/>
          <w:szCs w:val="24"/>
        </w:rPr>
        <w:t xml:space="preserve">на информация относно </w:t>
      </w:r>
      <w:r w:rsidR="00291CFE" w:rsidRPr="00CB767A">
        <w:rPr>
          <w:rFonts w:ascii="Times New Roman" w:hAnsi="Times New Roman"/>
          <w:spacing w:val="-1"/>
          <w:sz w:val="24"/>
          <w:szCs w:val="24"/>
        </w:rPr>
        <w:t>критерии</w:t>
      </w:r>
      <w:r w:rsidR="00554D8E" w:rsidRPr="00CB767A">
        <w:rPr>
          <w:rFonts w:ascii="Times New Roman" w:hAnsi="Times New Roman"/>
          <w:spacing w:val="-1"/>
          <w:sz w:val="24"/>
          <w:szCs w:val="24"/>
        </w:rPr>
        <w:t>те</w:t>
      </w:r>
      <w:r w:rsidR="004F209E" w:rsidRPr="00CB767A">
        <w:rPr>
          <w:rFonts w:ascii="Times New Roman" w:hAnsi="Times New Roman"/>
          <w:spacing w:val="-1"/>
          <w:sz w:val="24"/>
          <w:szCs w:val="24"/>
        </w:rPr>
        <w:t xml:space="preserve"> за промяна</w:t>
      </w:r>
      <w:r w:rsidR="00775152" w:rsidRPr="00CB767A">
        <w:rPr>
          <w:rFonts w:ascii="Times New Roman" w:hAnsi="Times New Roman"/>
          <w:spacing w:val="-1"/>
          <w:sz w:val="24"/>
          <w:szCs w:val="24"/>
        </w:rPr>
        <w:t>.</w:t>
      </w:r>
    </w:p>
    <w:p w:rsidR="00EF2F72" w:rsidRPr="00CB767A" w:rsidRDefault="00194F24" w:rsidP="00EF2F72">
      <w:pPr>
        <w:pStyle w:val="BodyTextIndent2"/>
        <w:spacing w:before="120" w:after="0" w:line="240" w:lineRule="auto"/>
        <w:ind w:left="0"/>
        <w:rPr>
          <w:rFonts w:ascii="Times New Roman" w:hAnsi="Times New Roman"/>
          <w:spacing w:val="-1"/>
          <w:sz w:val="24"/>
          <w:szCs w:val="24"/>
        </w:rPr>
      </w:pPr>
      <w:r w:rsidRPr="00CB767A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AD1D4A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CB76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D1D4A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D97DC7" w:rsidRPr="00CB767A">
        <w:rPr>
          <w:rFonts w:ascii="Times New Roman" w:hAnsi="Times New Roman"/>
          <w:spacing w:val="-1"/>
          <w:sz w:val="24"/>
          <w:szCs w:val="24"/>
        </w:rPr>
        <w:t xml:space="preserve">За </w:t>
      </w:r>
      <w:r w:rsidR="00D97DC7" w:rsidRPr="002F2EF1">
        <w:rPr>
          <w:rFonts w:ascii="Times New Roman" w:hAnsi="Times New Roman"/>
          <w:b/>
          <w:spacing w:val="-1"/>
          <w:sz w:val="24"/>
          <w:szCs w:val="24"/>
        </w:rPr>
        <w:t>2011</w:t>
      </w:r>
      <w:r w:rsidR="00D97DC7" w:rsidRPr="00CB767A">
        <w:rPr>
          <w:rFonts w:ascii="Times New Roman" w:hAnsi="Times New Roman"/>
          <w:spacing w:val="-1"/>
          <w:sz w:val="24"/>
          <w:szCs w:val="24"/>
        </w:rPr>
        <w:t xml:space="preserve">г. </w:t>
      </w:r>
      <w:r w:rsidR="00EF2F72" w:rsidRPr="00CB767A">
        <w:rPr>
          <w:rFonts w:ascii="Times New Roman" w:hAnsi="Times New Roman"/>
          <w:color w:val="000000"/>
          <w:spacing w:val="-1"/>
          <w:sz w:val="24"/>
          <w:szCs w:val="24"/>
        </w:rPr>
        <w:t>има превишение</w:t>
      </w:r>
      <w:r w:rsidR="00EF2F72" w:rsidRPr="00CB767A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>на разход на суровини  и спомагателниматериали: съответно за годишно изразходваните количества</w:t>
      </w:r>
      <w:r w:rsidR="002158C3" w:rsidRPr="00CB767A">
        <w:rPr>
          <w:rFonts w:ascii="Times New Roman" w:hAnsi="Times New Roman"/>
          <w:spacing w:val="-1"/>
          <w:sz w:val="24"/>
          <w:szCs w:val="24"/>
        </w:rPr>
        <w:t>: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 xml:space="preserve">  натриева основа ,натриев </w:t>
      </w:r>
      <w:r w:rsidR="00D06FF9">
        <w:rPr>
          <w:rFonts w:ascii="Times New Roman" w:hAnsi="Times New Roman"/>
          <w:spacing w:val="-1"/>
          <w:sz w:val="24"/>
          <w:szCs w:val="24"/>
        </w:rPr>
        <w:t>мета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 xml:space="preserve">бисулфит ,солна киселина, </w:t>
      </w:r>
      <w:r w:rsidR="00EF2F72" w:rsidRPr="00CB767A">
        <w:rPr>
          <w:rFonts w:ascii="Times New Roman" w:hAnsi="Times New Roman"/>
          <w:spacing w:val="-1"/>
          <w:sz w:val="24"/>
          <w:szCs w:val="24"/>
          <w:lang w:val="en-US"/>
        </w:rPr>
        <w:t>SintiloLXE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EF2F72" w:rsidRPr="00CB767A">
        <w:rPr>
          <w:rFonts w:ascii="Times New Roman" w:hAnsi="Times New Roman"/>
          <w:spacing w:val="-1"/>
          <w:sz w:val="24"/>
          <w:szCs w:val="24"/>
          <w:lang w:val="en-US"/>
        </w:rPr>
        <w:t>Hocut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 xml:space="preserve"> 1033),</w:t>
      </w:r>
      <w:r w:rsidR="00EF2F72" w:rsidRPr="00CB767A">
        <w:rPr>
          <w:rFonts w:ascii="Times New Roman" w:hAnsi="Times New Roman"/>
          <w:spacing w:val="-1"/>
          <w:sz w:val="24"/>
          <w:szCs w:val="24"/>
          <w:lang w:val="en-US"/>
        </w:rPr>
        <w:t>Sintilo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>081</w:t>
      </w:r>
      <w:r w:rsidR="00EF2F72" w:rsidRPr="00CB767A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>(</w:t>
      </w:r>
      <w:r w:rsidR="00EF2F72" w:rsidRPr="00CB767A">
        <w:rPr>
          <w:rFonts w:ascii="Times New Roman" w:hAnsi="Times New Roman"/>
          <w:spacing w:val="-1"/>
          <w:sz w:val="24"/>
          <w:szCs w:val="24"/>
          <w:lang w:val="en-US"/>
        </w:rPr>
        <w:t>Houghto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F2F72" w:rsidRPr="00CB767A">
        <w:rPr>
          <w:rFonts w:ascii="Times New Roman" w:hAnsi="Times New Roman"/>
          <w:spacing w:val="-1"/>
          <w:sz w:val="24"/>
          <w:szCs w:val="24"/>
          <w:lang w:val="en-US"/>
        </w:rPr>
        <w:t>Grind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 xml:space="preserve"> 600 ),</w:t>
      </w:r>
      <w:r w:rsidR="00EF2F72" w:rsidRPr="00CB767A">
        <w:rPr>
          <w:rFonts w:ascii="Times New Roman" w:hAnsi="Times New Roman"/>
          <w:spacing w:val="-1"/>
          <w:sz w:val="24"/>
          <w:szCs w:val="24"/>
          <w:lang w:val="en-US"/>
        </w:rPr>
        <w:t>HLP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>32 хидравлично масло,</w:t>
      </w:r>
      <w:r w:rsidR="00EF2F72" w:rsidRPr="00CB767A">
        <w:rPr>
          <w:rFonts w:ascii="Times New Roman" w:hAnsi="Times New Roman"/>
          <w:spacing w:val="-1"/>
          <w:sz w:val="24"/>
          <w:szCs w:val="24"/>
          <w:lang w:val="en-US"/>
        </w:rPr>
        <w:t>Drill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 xml:space="preserve">-двигателно масло ,аргон </w:t>
      </w:r>
      <w:r w:rsidR="008B1B9B" w:rsidRPr="00CB767A">
        <w:rPr>
          <w:rFonts w:ascii="Times New Roman" w:hAnsi="Times New Roman"/>
          <w:spacing w:val="-1"/>
          <w:sz w:val="24"/>
          <w:szCs w:val="24"/>
        </w:rPr>
        <w:t>,кислород,Е</w:t>
      </w:r>
      <w:r w:rsidR="008B1B9B" w:rsidRPr="00CB767A">
        <w:rPr>
          <w:rFonts w:ascii="Times New Roman" w:hAnsi="Times New Roman"/>
          <w:spacing w:val="-1"/>
          <w:sz w:val="24"/>
          <w:szCs w:val="24"/>
          <w:lang w:val="en-US"/>
        </w:rPr>
        <w:t>skaphorN</w:t>
      </w:r>
      <w:r w:rsidR="008B1B9B" w:rsidRPr="00CB767A">
        <w:rPr>
          <w:rFonts w:ascii="Times New Roman" w:hAnsi="Times New Roman"/>
          <w:spacing w:val="-1"/>
          <w:sz w:val="24"/>
          <w:szCs w:val="24"/>
        </w:rPr>
        <w:t>6585.</w:t>
      </w:r>
    </w:p>
    <w:p w:rsidR="00EF2F72" w:rsidRPr="00CB767A" w:rsidRDefault="00AD1D4A" w:rsidP="00EF2F72">
      <w:pPr>
        <w:pStyle w:val="BodyTextIndent2"/>
        <w:spacing w:before="120" w:after="0" w:line="240" w:lineRule="auto"/>
        <w:ind w:left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>Има превишение на месечните количества за разход на единица продукт на н</w:t>
      </w:r>
      <w:r w:rsidR="003F6ACF" w:rsidRPr="00CB767A">
        <w:rPr>
          <w:rFonts w:ascii="Times New Roman" w:hAnsi="Times New Roman"/>
          <w:spacing w:val="-1"/>
          <w:sz w:val="24"/>
          <w:szCs w:val="24"/>
        </w:rPr>
        <w:t xml:space="preserve">атриев </w:t>
      </w:r>
      <w:r w:rsidR="007E1318">
        <w:rPr>
          <w:rFonts w:ascii="Times New Roman" w:hAnsi="Times New Roman"/>
          <w:spacing w:val="-1"/>
          <w:sz w:val="24"/>
          <w:szCs w:val="24"/>
        </w:rPr>
        <w:t>мета -</w:t>
      </w:r>
      <w:r w:rsidR="003F6ACF" w:rsidRPr="00CB767A">
        <w:rPr>
          <w:rFonts w:ascii="Times New Roman" w:hAnsi="Times New Roman"/>
          <w:spacing w:val="-1"/>
          <w:sz w:val="24"/>
          <w:szCs w:val="24"/>
        </w:rPr>
        <w:t>бисулфит /12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>бр./</w:t>
      </w:r>
      <w:r w:rsidR="004B322E" w:rsidRPr="00CB767A">
        <w:rPr>
          <w:rFonts w:ascii="Times New Roman" w:hAnsi="Times New Roman"/>
          <w:spacing w:val="-1"/>
          <w:sz w:val="24"/>
          <w:szCs w:val="24"/>
        </w:rPr>
        <w:t>,натриева основа /10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>бр./</w:t>
      </w:r>
      <w:r w:rsidR="0047075B" w:rsidRPr="00CB767A">
        <w:rPr>
          <w:rFonts w:ascii="Times New Roman" w:hAnsi="Times New Roman"/>
          <w:spacing w:val="-1"/>
          <w:sz w:val="24"/>
          <w:szCs w:val="24"/>
        </w:rPr>
        <w:t>,солна киселина/9</w:t>
      </w:r>
      <w:r w:rsidR="00EF2F72" w:rsidRPr="00CB767A">
        <w:rPr>
          <w:rFonts w:ascii="Times New Roman" w:hAnsi="Times New Roman"/>
          <w:spacing w:val="-1"/>
          <w:sz w:val="24"/>
          <w:szCs w:val="24"/>
        </w:rPr>
        <w:t>бр./</w:t>
      </w:r>
    </w:p>
    <w:p w:rsidR="002F2EF1" w:rsidRDefault="00763646" w:rsidP="00E80A3E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За </w:t>
      </w:r>
      <w:r w:rsidRPr="002F2EF1">
        <w:rPr>
          <w:rFonts w:ascii="Times New Roman" w:hAnsi="Times New Roman"/>
          <w:b/>
          <w:spacing w:val="-1"/>
          <w:sz w:val="24"/>
          <w:szCs w:val="24"/>
        </w:rPr>
        <w:t>2012</w:t>
      </w:r>
      <w:r>
        <w:rPr>
          <w:rFonts w:ascii="Times New Roman" w:hAnsi="Times New Roman"/>
          <w:spacing w:val="-1"/>
          <w:sz w:val="24"/>
          <w:szCs w:val="24"/>
        </w:rPr>
        <w:t>г.има превишение на изразходваните количес</w:t>
      </w:r>
      <w:r w:rsidR="00E80A3E">
        <w:rPr>
          <w:rFonts w:ascii="Times New Roman" w:hAnsi="Times New Roman"/>
          <w:spacing w:val="-1"/>
          <w:sz w:val="24"/>
          <w:szCs w:val="24"/>
        </w:rPr>
        <w:t xml:space="preserve">тва годишни и </w:t>
      </w:r>
      <w:r>
        <w:rPr>
          <w:rFonts w:ascii="Times New Roman" w:hAnsi="Times New Roman"/>
          <w:spacing w:val="-1"/>
          <w:sz w:val="24"/>
          <w:szCs w:val="24"/>
        </w:rPr>
        <w:t xml:space="preserve"> за единица продукт за суровините </w:t>
      </w:r>
      <w:r w:rsidR="00CC6987">
        <w:rPr>
          <w:rFonts w:ascii="Times New Roman" w:hAnsi="Times New Roman"/>
          <w:spacing w:val="-1"/>
          <w:sz w:val="24"/>
          <w:szCs w:val="24"/>
        </w:rPr>
        <w:t xml:space="preserve">солна к-на 33%,натриева основа 30%,натриев метабисулфит </w:t>
      </w:r>
      <w:r w:rsidR="00E80A3E">
        <w:rPr>
          <w:rFonts w:ascii="Times New Roman" w:hAnsi="Times New Roman"/>
          <w:spacing w:val="-1"/>
          <w:sz w:val="24"/>
          <w:szCs w:val="24"/>
        </w:rPr>
        <w:t xml:space="preserve">за участък твърдо хромиране </w:t>
      </w:r>
      <w:r w:rsidR="00917D0C">
        <w:rPr>
          <w:rFonts w:ascii="Times New Roman" w:hAnsi="Times New Roman"/>
          <w:spacing w:val="-1"/>
          <w:sz w:val="24"/>
          <w:szCs w:val="24"/>
        </w:rPr>
        <w:t>за месеците от януари до декември .</w:t>
      </w:r>
      <w:r w:rsidR="002F2EF1" w:rsidRPr="002F2EF1"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A31F19" w:rsidRDefault="002F2EF1" w:rsidP="00E80A3E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2F2EF1">
        <w:rPr>
          <w:rFonts w:ascii="Times New Roman" w:hAnsi="Times New Roman"/>
          <w:spacing w:val="-1"/>
          <w:sz w:val="24"/>
          <w:szCs w:val="24"/>
        </w:rPr>
        <w:t xml:space="preserve">  Повишения годишен разход на спомагателни материали съответно :на смазочноохлаждащи течности  (HOCUT 1033 ,HOUGHTO GRIND600 и  Drill двигателно) ;хидравлични масла (HLP32 и МНП68);аргон ;метан и миещи препарати (Eskaphor 65 85 /Hakupur 196-8) e в резултат повишено годишно производство на цилиндри.Тези спомгателни материали не попадат в обхвата на Приложение 4 от ЗООС.</w:t>
      </w:r>
    </w:p>
    <w:p w:rsidR="00742D0A" w:rsidRDefault="00E80A3E" w:rsidP="00D424AF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A31F19">
        <w:rPr>
          <w:rFonts w:ascii="Times New Roman" w:hAnsi="Times New Roman" w:cs="Times New Roman"/>
          <w:color w:val="000000"/>
          <w:spacing w:val="-7"/>
          <w:sz w:val="24"/>
          <w:szCs w:val="24"/>
        </w:rPr>
        <w:t>След 1.07.</w:t>
      </w:r>
      <w:r w:rsidR="00A31F19" w:rsidRPr="002F2EF1">
        <w:rPr>
          <w:rFonts w:ascii="Times New Roman" w:hAnsi="Times New Roman" w:cs="Times New Roman"/>
          <w:color w:val="000000"/>
          <w:spacing w:val="-7"/>
          <w:sz w:val="24"/>
          <w:szCs w:val="24"/>
        </w:rPr>
        <w:t>2013</w:t>
      </w:r>
      <w:r w:rsidR="00A31F19">
        <w:rPr>
          <w:rFonts w:ascii="Times New Roman" w:hAnsi="Times New Roman" w:cs="Times New Roman"/>
          <w:color w:val="000000"/>
          <w:spacing w:val="-7"/>
          <w:sz w:val="24"/>
          <w:szCs w:val="24"/>
        </w:rPr>
        <w:t>г. съгласно актуализираното КР с решение №95-НО-ИО-А2/2013г. се направиха промени при начина на отчитане  и вида  на използуваните суровини и спомагателни материали</w:t>
      </w: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742D0A">
        <w:rPr>
          <w:rFonts w:ascii="Times New Roman" w:hAnsi="Times New Roman"/>
          <w:spacing w:val="-1"/>
          <w:sz w:val="24"/>
          <w:szCs w:val="24"/>
        </w:rPr>
        <w:t xml:space="preserve">         </w:t>
      </w:r>
    </w:p>
    <w:p w:rsidR="00D424AF" w:rsidRDefault="00742D0A" w:rsidP="00D424AF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2F2EF1">
        <w:rPr>
          <w:rFonts w:ascii="Times New Roman" w:hAnsi="Times New Roman"/>
          <w:b/>
          <w:spacing w:val="-1"/>
          <w:sz w:val="24"/>
          <w:szCs w:val="24"/>
        </w:rPr>
        <w:t xml:space="preserve">     </w:t>
      </w:r>
      <w:r w:rsidR="00D424AF" w:rsidRPr="002F2EF1">
        <w:rPr>
          <w:rFonts w:ascii="Times New Roman" w:hAnsi="Times New Roman"/>
          <w:b/>
          <w:spacing w:val="-1"/>
          <w:sz w:val="24"/>
          <w:szCs w:val="24"/>
        </w:rPr>
        <w:t>За 2013г</w:t>
      </w:r>
      <w:r w:rsidR="00D424AF">
        <w:rPr>
          <w:rFonts w:ascii="Times New Roman" w:hAnsi="Times New Roman"/>
          <w:spacing w:val="-1"/>
          <w:sz w:val="24"/>
          <w:szCs w:val="24"/>
        </w:rPr>
        <w:t>.има превишение на   годишна норма на ефективност за спомагателните материали  солна к-на 25</w:t>
      </w:r>
      <w:r w:rsidR="00E7093D">
        <w:rPr>
          <w:rFonts w:ascii="Times New Roman" w:hAnsi="Times New Roman"/>
          <w:spacing w:val="-1"/>
          <w:sz w:val="24"/>
          <w:szCs w:val="24"/>
        </w:rPr>
        <w:t>%</w:t>
      </w:r>
      <w:r w:rsidR="00D424AF">
        <w:rPr>
          <w:rFonts w:ascii="Times New Roman" w:hAnsi="Times New Roman"/>
          <w:spacing w:val="-1"/>
          <w:sz w:val="24"/>
          <w:szCs w:val="24"/>
        </w:rPr>
        <w:t xml:space="preserve"> и 33%,натриева основа 30%,натриев метабисулфит</w:t>
      </w:r>
      <w:r w:rsidR="00E7093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24AF">
        <w:rPr>
          <w:rFonts w:ascii="Times New Roman" w:hAnsi="Times New Roman"/>
          <w:spacing w:val="-1"/>
          <w:sz w:val="24"/>
          <w:szCs w:val="24"/>
        </w:rPr>
        <w:t xml:space="preserve">20% за участък твърдо хромиране .      </w:t>
      </w:r>
    </w:p>
    <w:p w:rsidR="00D424AF" w:rsidRDefault="00D424AF" w:rsidP="00D424AF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093D">
        <w:rPr>
          <w:rFonts w:ascii="Times New Roman" w:hAnsi="Times New Roman"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spacing w:val="-1"/>
          <w:sz w:val="24"/>
          <w:szCs w:val="24"/>
        </w:rPr>
        <w:t xml:space="preserve"> За 2013г.има превишение  на годишна норма на ефективност н</w:t>
      </w:r>
      <w:r w:rsidR="00E7093D">
        <w:rPr>
          <w:rFonts w:ascii="Times New Roman" w:hAnsi="Times New Roman"/>
          <w:spacing w:val="-1"/>
          <w:sz w:val="24"/>
          <w:szCs w:val="24"/>
        </w:rPr>
        <w:t>а суровините към у-к „Байцване “</w:t>
      </w:r>
      <w:r>
        <w:rPr>
          <w:rFonts w:ascii="Times New Roman" w:hAnsi="Times New Roman"/>
          <w:spacing w:val="-1"/>
          <w:sz w:val="24"/>
          <w:szCs w:val="24"/>
        </w:rPr>
        <w:t>както поради увеличено производство и наложилите се корекции на концентрациите на разтворите  за байцващият    и за пасивиращият    разтвор ,също така и за тотална подмяна на разтворите поради замърсяване и с цел подобряване на качеството на производство.</w:t>
      </w:r>
    </w:p>
    <w:p w:rsidR="00D424AF" w:rsidRDefault="00D424AF" w:rsidP="00D424AF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За</w:t>
      </w:r>
      <w:r w:rsidRPr="002F2EF1">
        <w:rPr>
          <w:rFonts w:ascii="Times New Roman" w:hAnsi="Times New Roman"/>
          <w:b/>
          <w:spacing w:val="-1"/>
          <w:sz w:val="24"/>
          <w:szCs w:val="24"/>
        </w:rPr>
        <w:t xml:space="preserve"> 2014г</w:t>
      </w:r>
      <w:r>
        <w:rPr>
          <w:rFonts w:ascii="Times New Roman" w:hAnsi="Times New Roman"/>
          <w:spacing w:val="-1"/>
          <w:sz w:val="24"/>
          <w:szCs w:val="24"/>
        </w:rPr>
        <w:t>.има превишение на   годишна норма на ефективност за спомагателните материали  солна к-на 25</w:t>
      </w:r>
      <w:r w:rsidR="00AD1D4A">
        <w:rPr>
          <w:rFonts w:ascii="Times New Roman" w:hAnsi="Times New Roman"/>
          <w:spacing w:val="-1"/>
          <w:sz w:val="24"/>
          <w:szCs w:val="24"/>
        </w:rPr>
        <w:t>%</w:t>
      </w:r>
      <w:r>
        <w:rPr>
          <w:rFonts w:ascii="Times New Roman" w:hAnsi="Times New Roman"/>
          <w:spacing w:val="-1"/>
          <w:sz w:val="24"/>
          <w:szCs w:val="24"/>
        </w:rPr>
        <w:t xml:space="preserve"> и 33%,натриева основа 30%,натриев метабисулфит20% за участък твърдо хромиране .</w:t>
      </w:r>
    </w:p>
    <w:p w:rsidR="00D424AF" w:rsidRDefault="00D424AF" w:rsidP="00E80A3E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За 2014г.има превишение  на годишна норма на ефективност на суровините към у-к „Байцване „както поради увеличено производство и наложилите се корекции на концентрациите на разтворите  за байцващият    и за пасивиращият    разтвор ,също така и за тотална подмяна на разтворите поради </w:t>
      </w:r>
      <w:r w:rsidR="00E7093D">
        <w:rPr>
          <w:rFonts w:ascii="Times New Roman" w:hAnsi="Times New Roman"/>
          <w:spacing w:val="-1"/>
          <w:sz w:val="24"/>
          <w:szCs w:val="24"/>
        </w:rPr>
        <w:t xml:space="preserve">изтощаване и </w:t>
      </w:r>
      <w:r>
        <w:rPr>
          <w:rFonts w:ascii="Times New Roman" w:hAnsi="Times New Roman"/>
          <w:spacing w:val="-1"/>
          <w:sz w:val="24"/>
          <w:szCs w:val="24"/>
        </w:rPr>
        <w:t xml:space="preserve">замърсяване и </w:t>
      </w:r>
      <w:r w:rsidR="00AD1D4A">
        <w:rPr>
          <w:rFonts w:ascii="Times New Roman" w:hAnsi="Times New Roman"/>
          <w:spacing w:val="-1"/>
          <w:sz w:val="24"/>
          <w:szCs w:val="24"/>
        </w:rPr>
        <w:t xml:space="preserve">излизане от употреба </w:t>
      </w:r>
      <w:r>
        <w:rPr>
          <w:rFonts w:ascii="Times New Roman" w:hAnsi="Times New Roman"/>
          <w:spacing w:val="-1"/>
          <w:sz w:val="24"/>
          <w:szCs w:val="24"/>
        </w:rPr>
        <w:t>с цел подобряване на качеството на производство.</w:t>
      </w:r>
    </w:p>
    <w:p w:rsidR="00742D0A" w:rsidRDefault="00742D0A" w:rsidP="00742D0A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За</w:t>
      </w:r>
      <w:r w:rsidRPr="002F2EF1">
        <w:rPr>
          <w:rFonts w:ascii="Times New Roman" w:hAnsi="Times New Roman"/>
          <w:b/>
          <w:spacing w:val="-1"/>
          <w:sz w:val="24"/>
          <w:szCs w:val="24"/>
        </w:rPr>
        <w:t xml:space="preserve"> 2015г</w:t>
      </w:r>
      <w:r>
        <w:rPr>
          <w:rFonts w:ascii="Times New Roman" w:hAnsi="Times New Roman"/>
          <w:spacing w:val="-1"/>
          <w:sz w:val="24"/>
          <w:szCs w:val="24"/>
        </w:rPr>
        <w:t>.има превишение на   годишна норма на ефективност за спомагателните материали  солна к-на 25% и 33%,натриева основа 30%,натриев метабисулфит20% за участък твърдо хромиране .</w:t>
      </w:r>
    </w:p>
    <w:p w:rsidR="00742D0A" w:rsidRPr="00807228" w:rsidRDefault="005714E9" w:rsidP="00E80A3E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За 2015</w:t>
      </w:r>
      <w:r w:rsidR="00742D0A">
        <w:rPr>
          <w:rFonts w:ascii="Times New Roman" w:hAnsi="Times New Roman"/>
          <w:spacing w:val="-1"/>
          <w:sz w:val="24"/>
          <w:szCs w:val="24"/>
        </w:rPr>
        <w:t>г.има превишение  на годишна норма на ефективност н</w:t>
      </w:r>
      <w:r>
        <w:rPr>
          <w:rFonts w:ascii="Times New Roman" w:hAnsi="Times New Roman"/>
          <w:spacing w:val="-1"/>
          <w:sz w:val="24"/>
          <w:szCs w:val="24"/>
        </w:rPr>
        <w:t xml:space="preserve">а суровините към у-к „Байцване“ </w:t>
      </w:r>
      <w:r w:rsidR="00742D0A">
        <w:rPr>
          <w:rFonts w:ascii="Times New Roman" w:hAnsi="Times New Roman"/>
          <w:spacing w:val="-1"/>
          <w:sz w:val="24"/>
          <w:szCs w:val="24"/>
        </w:rPr>
        <w:t>както поради увеличено производство и наложилите се корекции на концентрациите</w:t>
      </w:r>
      <w:r w:rsidR="00E7292B">
        <w:rPr>
          <w:rFonts w:ascii="Times New Roman" w:hAnsi="Times New Roman"/>
          <w:spacing w:val="-1"/>
          <w:sz w:val="24"/>
          <w:szCs w:val="24"/>
        </w:rPr>
        <w:t xml:space="preserve"> на разтворите  за байцващият </w:t>
      </w:r>
      <w:r w:rsidR="00742D0A">
        <w:rPr>
          <w:rFonts w:ascii="Times New Roman" w:hAnsi="Times New Roman"/>
          <w:spacing w:val="-1"/>
          <w:sz w:val="24"/>
          <w:szCs w:val="24"/>
        </w:rPr>
        <w:t>и за пасивиращият    разтвор</w:t>
      </w:r>
      <w:r w:rsidR="00E7292B">
        <w:rPr>
          <w:rFonts w:ascii="Times New Roman" w:hAnsi="Times New Roman"/>
          <w:spacing w:val="-1"/>
          <w:sz w:val="24"/>
          <w:szCs w:val="24"/>
        </w:rPr>
        <w:t xml:space="preserve"> с цел подобряване на технологичнште им показатели </w:t>
      </w:r>
      <w:r w:rsidR="00742D0A">
        <w:rPr>
          <w:rFonts w:ascii="Times New Roman" w:hAnsi="Times New Roman"/>
          <w:spacing w:val="-1"/>
          <w:sz w:val="24"/>
          <w:szCs w:val="24"/>
        </w:rPr>
        <w:t xml:space="preserve"> ,също така и за тотална подмяна на разтворите поради изтощаване и </w:t>
      </w:r>
      <w:r w:rsidR="00E7292B">
        <w:rPr>
          <w:rFonts w:ascii="Times New Roman" w:hAnsi="Times New Roman"/>
          <w:spacing w:val="-1"/>
          <w:sz w:val="24"/>
          <w:szCs w:val="24"/>
        </w:rPr>
        <w:t>замърсяване и излизане от употреба.</w:t>
      </w:r>
    </w:p>
    <w:p w:rsidR="00813595" w:rsidRDefault="00A8110A" w:rsidP="00E80A3E">
      <w:pPr>
        <w:pStyle w:val="BodyTextIndent2"/>
        <w:spacing w:before="120" w:after="0" w:line="240" w:lineRule="auto"/>
        <w:ind w:left="0"/>
        <w:jc w:val="both"/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E80A3E" w:rsidRPr="00CB767A">
        <w:rPr>
          <w:rFonts w:ascii="Times New Roman" w:hAnsi="Times New Roman"/>
          <w:spacing w:val="-1"/>
          <w:sz w:val="24"/>
          <w:szCs w:val="24"/>
        </w:rPr>
        <w:t xml:space="preserve">Превишението на изразходваните количества натриева основа,солна киселина и натриев </w:t>
      </w:r>
      <w:r w:rsidR="00E80A3E">
        <w:rPr>
          <w:rFonts w:ascii="Times New Roman" w:hAnsi="Times New Roman"/>
          <w:spacing w:val="-1"/>
          <w:sz w:val="24"/>
          <w:szCs w:val="24"/>
        </w:rPr>
        <w:t>мета</w:t>
      </w:r>
      <w:r w:rsidR="00E80A3E" w:rsidRPr="00CB767A">
        <w:rPr>
          <w:rFonts w:ascii="Times New Roman" w:hAnsi="Times New Roman"/>
          <w:spacing w:val="-1"/>
          <w:sz w:val="24"/>
          <w:szCs w:val="24"/>
        </w:rPr>
        <w:t>бисулфит  е резултат от изразходвани количества за пречистване на отпадни води</w:t>
      </w:r>
      <w:r w:rsidR="000B5128">
        <w:rPr>
          <w:rFonts w:ascii="Times New Roman" w:hAnsi="Times New Roman"/>
          <w:spacing w:val="-1"/>
          <w:sz w:val="24"/>
          <w:szCs w:val="24"/>
        </w:rPr>
        <w:t xml:space="preserve"> от участък Галваника с определено </w:t>
      </w:r>
      <w:r w:rsidR="00E80A3E" w:rsidRPr="00CB767A">
        <w:rPr>
          <w:rFonts w:ascii="Times New Roman" w:hAnsi="Times New Roman"/>
          <w:spacing w:val="-1"/>
          <w:sz w:val="24"/>
          <w:szCs w:val="24"/>
        </w:rPr>
        <w:t xml:space="preserve"> съдържание на хром</w:t>
      </w:r>
      <w:r w:rsidR="00807228">
        <w:rPr>
          <w:rFonts w:ascii="Times New Roman" w:hAnsi="Times New Roman"/>
          <w:spacing w:val="-1"/>
          <w:sz w:val="24"/>
          <w:szCs w:val="24"/>
        </w:rPr>
        <w:t>.</w:t>
      </w:r>
      <w:r w:rsidR="00807228" w:rsidRPr="002B530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7093D">
        <w:rPr>
          <w:rFonts w:ascii="Times New Roman" w:hAnsi="Times New Roman"/>
          <w:spacing w:val="-1"/>
          <w:sz w:val="24"/>
          <w:szCs w:val="24"/>
        </w:rPr>
        <w:t xml:space="preserve">Това количество хром </w:t>
      </w:r>
      <w:r w:rsidR="00807228">
        <w:rPr>
          <w:rFonts w:ascii="Times New Roman" w:hAnsi="Times New Roman"/>
          <w:spacing w:val="-1"/>
          <w:sz w:val="24"/>
          <w:szCs w:val="24"/>
        </w:rPr>
        <w:t xml:space="preserve">  се генерира </w:t>
      </w:r>
      <w:r w:rsidR="0004397C">
        <w:rPr>
          <w:rFonts w:ascii="Times New Roman" w:hAnsi="Times New Roman"/>
          <w:spacing w:val="-1"/>
          <w:sz w:val="24"/>
          <w:szCs w:val="24"/>
        </w:rPr>
        <w:t xml:space="preserve">технологично </w:t>
      </w:r>
      <w:r w:rsidR="00807228">
        <w:rPr>
          <w:rFonts w:ascii="Times New Roman" w:hAnsi="Times New Roman"/>
          <w:spacing w:val="-1"/>
          <w:sz w:val="24"/>
          <w:szCs w:val="24"/>
        </w:rPr>
        <w:t>при производственният процес въпреки наличието на вакуум изпарител</w:t>
      </w:r>
      <w:r w:rsidR="00E7093D">
        <w:rPr>
          <w:rFonts w:ascii="Times New Roman" w:hAnsi="Times New Roman"/>
          <w:spacing w:val="-1"/>
          <w:sz w:val="24"/>
          <w:szCs w:val="24"/>
        </w:rPr>
        <w:t>,</w:t>
      </w:r>
      <w:r w:rsidR="00807228">
        <w:rPr>
          <w:rFonts w:ascii="Times New Roman" w:hAnsi="Times New Roman"/>
          <w:spacing w:val="-1"/>
          <w:sz w:val="24"/>
          <w:szCs w:val="24"/>
        </w:rPr>
        <w:t xml:space="preserve"> който </w:t>
      </w:r>
      <w:r w:rsidR="00807228">
        <w:rPr>
          <w:rFonts w:ascii="Times New Roman" w:hAnsi="Times New Roman"/>
          <w:spacing w:val="-1"/>
          <w:sz w:val="24"/>
          <w:szCs w:val="24"/>
        </w:rPr>
        <w:lastRenderedPageBreak/>
        <w:t>връща част</w:t>
      </w:r>
      <w:r w:rsidR="00E7093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07228">
        <w:rPr>
          <w:rFonts w:ascii="Times New Roman" w:hAnsi="Times New Roman"/>
          <w:spacing w:val="-1"/>
          <w:sz w:val="24"/>
          <w:szCs w:val="24"/>
        </w:rPr>
        <w:t>от хрома при промивка и изпарение отново в галваничните вани и електролизьор за регенерация на хром от трета валентност. П</w:t>
      </w:r>
      <w:r w:rsidR="00E80A3E" w:rsidRPr="00CB767A">
        <w:rPr>
          <w:rFonts w:ascii="Times New Roman" w:hAnsi="Times New Roman"/>
          <w:spacing w:val="-1"/>
          <w:sz w:val="24"/>
          <w:szCs w:val="24"/>
        </w:rPr>
        <w:t>оради почистване на галван</w:t>
      </w:r>
      <w:r w:rsidR="007E1318">
        <w:rPr>
          <w:rFonts w:ascii="Times New Roman" w:hAnsi="Times New Roman"/>
          <w:spacing w:val="-1"/>
          <w:sz w:val="24"/>
          <w:szCs w:val="24"/>
        </w:rPr>
        <w:t xml:space="preserve">ични вани и аноди с цел оптимизиране </w:t>
      </w:r>
      <w:r w:rsidR="00C944A2">
        <w:rPr>
          <w:rFonts w:ascii="Times New Roman" w:hAnsi="Times New Roman"/>
          <w:spacing w:val="-1"/>
          <w:sz w:val="24"/>
          <w:szCs w:val="24"/>
        </w:rPr>
        <w:t>на  работата им ,</w:t>
      </w:r>
      <w:r w:rsidR="00807228">
        <w:rPr>
          <w:rFonts w:ascii="Times New Roman" w:hAnsi="Times New Roman"/>
          <w:spacing w:val="-1"/>
          <w:sz w:val="24"/>
          <w:szCs w:val="24"/>
        </w:rPr>
        <w:t>също се генерира хром в отпадните води. Всички тези обстоятелства и липсата на практически опит не са взети предвид при първоначално определената норма за ефективност в Комплексното разрешително през 2006г.</w:t>
      </w:r>
      <w:r w:rsidR="009C1FC7">
        <w:rPr>
          <w:rFonts w:ascii="Times New Roman" w:hAnsi="Times New Roman"/>
          <w:spacing w:val="-1"/>
          <w:sz w:val="24"/>
          <w:szCs w:val="24"/>
        </w:rPr>
        <w:t xml:space="preserve"> Не отчетено и  и</w:t>
      </w:r>
      <w:r w:rsidR="00E80A3E" w:rsidRPr="00CB767A">
        <w:rPr>
          <w:rFonts w:ascii="Times New Roman" w:hAnsi="Times New Roman"/>
          <w:spacing w:val="-1"/>
          <w:sz w:val="24"/>
          <w:szCs w:val="24"/>
        </w:rPr>
        <w:t>зползуването на натриева основа и солна киселина за регенерация на йоннообменни смоли при получаване на дейонизирана вод</w:t>
      </w:r>
      <w:r w:rsidR="007E1318">
        <w:rPr>
          <w:rFonts w:ascii="Times New Roman" w:hAnsi="Times New Roman"/>
          <w:spacing w:val="-1"/>
          <w:sz w:val="24"/>
          <w:szCs w:val="24"/>
        </w:rPr>
        <w:t xml:space="preserve">а и при йоннообменна секция </w:t>
      </w:r>
      <w:r w:rsidR="00E80A3E" w:rsidRPr="00CB767A">
        <w:rPr>
          <w:rFonts w:ascii="Times New Roman" w:hAnsi="Times New Roman"/>
          <w:spacing w:val="-1"/>
          <w:sz w:val="24"/>
          <w:szCs w:val="24"/>
        </w:rPr>
        <w:t>ПСОВ .</w:t>
      </w:r>
      <w:r w:rsidR="00813595" w:rsidRPr="00813595">
        <w:t xml:space="preserve"> </w:t>
      </w:r>
    </w:p>
    <w:p w:rsidR="0033563F" w:rsidRDefault="00813595" w:rsidP="0033563F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t xml:space="preserve">    </w:t>
      </w:r>
      <w:r w:rsidRPr="0033563F">
        <w:rPr>
          <w:rFonts w:ascii="Times New Roman" w:hAnsi="Times New Roman"/>
          <w:spacing w:val="-1"/>
          <w:sz w:val="24"/>
          <w:szCs w:val="24"/>
        </w:rPr>
        <w:t>При изг</w:t>
      </w:r>
      <w:r w:rsidR="00A42E06" w:rsidRPr="0033563F">
        <w:rPr>
          <w:rFonts w:ascii="Times New Roman" w:hAnsi="Times New Roman"/>
          <w:spacing w:val="-1"/>
          <w:sz w:val="24"/>
          <w:szCs w:val="24"/>
        </w:rPr>
        <w:t xml:space="preserve">отвянето на </w:t>
      </w:r>
      <w:r w:rsidRPr="0033563F">
        <w:rPr>
          <w:rFonts w:ascii="Times New Roman" w:hAnsi="Times New Roman"/>
          <w:spacing w:val="-1"/>
          <w:sz w:val="24"/>
          <w:szCs w:val="24"/>
        </w:rPr>
        <w:t xml:space="preserve"> заявлението за Ново комплексно разрешително </w:t>
      </w:r>
      <w:r w:rsidR="00FF6B57" w:rsidRPr="0033563F">
        <w:rPr>
          <w:rFonts w:ascii="Times New Roman" w:hAnsi="Times New Roman"/>
          <w:spacing w:val="-1"/>
          <w:sz w:val="24"/>
          <w:szCs w:val="24"/>
        </w:rPr>
        <w:t xml:space="preserve">съгласно писмо на МОСВ  №26-00-567/21.04.10 в отговор на наше изх.№079/10.02.2010г за планирани  съществени промени , </w:t>
      </w:r>
      <w:r w:rsidRPr="0033563F">
        <w:rPr>
          <w:rFonts w:ascii="Times New Roman" w:hAnsi="Times New Roman"/>
          <w:spacing w:val="-1"/>
          <w:sz w:val="24"/>
          <w:szCs w:val="24"/>
        </w:rPr>
        <w:t xml:space="preserve">ще се поиска аргументирана промяна и преизчисление на годишната норма за ефективност на всички </w:t>
      </w:r>
      <w:r w:rsidR="007D6C1B" w:rsidRPr="0033563F">
        <w:rPr>
          <w:rFonts w:ascii="Times New Roman" w:hAnsi="Times New Roman"/>
          <w:spacing w:val="-1"/>
          <w:sz w:val="24"/>
          <w:szCs w:val="24"/>
        </w:rPr>
        <w:t xml:space="preserve">суровини  и </w:t>
      </w:r>
      <w:r w:rsidRPr="0033563F">
        <w:rPr>
          <w:rFonts w:ascii="Times New Roman" w:hAnsi="Times New Roman"/>
          <w:spacing w:val="-1"/>
          <w:sz w:val="24"/>
          <w:szCs w:val="24"/>
        </w:rPr>
        <w:t xml:space="preserve">спомагателни материали които участвуват в процесите на </w:t>
      </w:r>
      <w:r w:rsidR="004C2193" w:rsidRPr="0033563F">
        <w:rPr>
          <w:rFonts w:ascii="Times New Roman" w:hAnsi="Times New Roman"/>
          <w:spacing w:val="-1"/>
          <w:sz w:val="24"/>
          <w:szCs w:val="24"/>
        </w:rPr>
        <w:t>б</w:t>
      </w:r>
      <w:r w:rsidR="0004397C" w:rsidRPr="0033563F">
        <w:rPr>
          <w:rFonts w:ascii="Times New Roman" w:hAnsi="Times New Roman"/>
          <w:spacing w:val="-1"/>
          <w:sz w:val="24"/>
          <w:szCs w:val="24"/>
        </w:rPr>
        <w:t xml:space="preserve">айцване и </w:t>
      </w:r>
      <w:r w:rsidRPr="0033563F">
        <w:rPr>
          <w:rFonts w:ascii="Times New Roman" w:hAnsi="Times New Roman"/>
          <w:spacing w:val="-1"/>
          <w:sz w:val="24"/>
          <w:szCs w:val="24"/>
        </w:rPr>
        <w:t>пречистване на отпадни води от Гал</w:t>
      </w:r>
      <w:r w:rsidR="00B666AE" w:rsidRPr="0033563F">
        <w:rPr>
          <w:rFonts w:ascii="Times New Roman" w:hAnsi="Times New Roman"/>
          <w:spacing w:val="-1"/>
          <w:sz w:val="24"/>
          <w:szCs w:val="24"/>
        </w:rPr>
        <w:t>ваничен уч</w:t>
      </w:r>
      <w:r w:rsidR="00D262E6" w:rsidRPr="0033563F">
        <w:rPr>
          <w:rFonts w:ascii="Times New Roman" w:hAnsi="Times New Roman"/>
          <w:spacing w:val="-1"/>
          <w:sz w:val="24"/>
          <w:szCs w:val="24"/>
        </w:rPr>
        <w:t>астък и участък Байцване.</w:t>
      </w:r>
      <w:r w:rsidR="00B666AE" w:rsidRPr="0033563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3563F">
        <w:rPr>
          <w:rFonts w:ascii="Times New Roman" w:hAnsi="Times New Roman"/>
          <w:spacing w:val="-1"/>
          <w:sz w:val="24"/>
          <w:szCs w:val="24"/>
        </w:rPr>
        <w:t xml:space="preserve">                   </w:t>
      </w:r>
      <w:r w:rsidR="00C26539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E5D7A" w:rsidRPr="0033563F" w:rsidRDefault="0033563F" w:rsidP="0033563F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="00047540" w:rsidRPr="00CB767A">
        <w:rPr>
          <w:rFonts w:ascii="Times New Roman" w:hAnsi="Times New Roman"/>
          <w:spacing w:val="-1"/>
          <w:sz w:val="24"/>
          <w:szCs w:val="24"/>
        </w:rPr>
        <w:t>За допуснатите несъответствия са изготв</w:t>
      </w:r>
      <w:r w:rsidR="00B50E38">
        <w:rPr>
          <w:rFonts w:ascii="Times New Roman" w:hAnsi="Times New Roman"/>
          <w:spacing w:val="-1"/>
          <w:sz w:val="24"/>
          <w:szCs w:val="24"/>
        </w:rPr>
        <w:t xml:space="preserve">ени протоколи за несъответствие в съответните години в които </w:t>
      </w:r>
      <w:r w:rsidR="00B71697">
        <w:rPr>
          <w:rFonts w:ascii="Times New Roman" w:hAnsi="Times New Roman"/>
          <w:spacing w:val="-1"/>
          <w:sz w:val="24"/>
          <w:szCs w:val="24"/>
        </w:rPr>
        <w:t xml:space="preserve">са направени </w:t>
      </w:r>
      <w:r w:rsidR="00B71697" w:rsidRPr="00632FF3">
        <w:rPr>
          <w:rFonts w:ascii="Times New Roman" w:hAnsi="Times New Roman"/>
          <w:spacing w:val="-1"/>
          <w:sz w:val="24"/>
          <w:szCs w:val="24"/>
        </w:rPr>
        <w:t>.</w:t>
      </w:r>
      <w:r w:rsidR="00EE5D7A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За неизпълнение  от страна на дружеството  на Условия  от КР  включително  установени превишения  по Условие 8“-Използуване на ресурси „ включващо в частност и използувани  суровини и спомагателни материали. </w:t>
      </w:r>
      <w:r w:rsidR="00425F5D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 фирмата е </w:t>
      </w:r>
      <w:r w:rsidR="0085291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съставен акт за административно нарушение и </w:t>
      </w:r>
      <w:r w:rsidR="00425F5D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наложено </w:t>
      </w:r>
      <w:r w:rsidR="00EE5D7A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НП№23/31.08.2015г.</w:t>
      </w:r>
    </w:p>
    <w:p w:rsidR="00091CF8" w:rsidRPr="00623372" w:rsidRDefault="00A1114C" w:rsidP="00623372">
      <w:pPr>
        <w:spacing w:before="29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23372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r w:rsidR="00091CF8" w:rsidRPr="00623372">
        <w:rPr>
          <w:rFonts w:ascii="Times New Roman" w:hAnsi="Times New Roman" w:cs="Times New Roman"/>
          <w:b/>
          <w:bCs/>
          <w:spacing w:val="-1"/>
          <w:sz w:val="24"/>
          <w:szCs w:val="24"/>
        </w:rPr>
        <w:t>4. Съхранение на суровини, спомагателни материали, горива и продукти</w:t>
      </w:r>
    </w:p>
    <w:p w:rsidR="00B5319F" w:rsidRPr="00E11B7F" w:rsidRDefault="002C0B5F" w:rsidP="00B5319F">
      <w:pPr>
        <w:widowControl/>
        <w:rPr>
          <w:rFonts w:ascii="Times New Roman" w:hAnsi="Times New Roman"/>
          <w:sz w:val="24"/>
          <w:szCs w:val="24"/>
        </w:rPr>
      </w:pPr>
      <w:r w:rsidRPr="00623372">
        <w:rPr>
          <w:rFonts w:ascii="Times New Roman" w:hAnsi="Times New Roman"/>
          <w:sz w:val="24"/>
          <w:szCs w:val="24"/>
        </w:rPr>
        <w:t xml:space="preserve">      </w:t>
      </w:r>
      <w:r w:rsidR="004D0D47">
        <w:rPr>
          <w:rFonts w:ascii="Times New Roman" w:hAnsi="Times New Roman"/>
          <w:sz w:val="24"/>
          <w:szCs w:val="24"/>
        </w:rPr>
        <w:t xml:space="preserve">Съгласно </w:t>
      </w:r>
      <w:r w:rsidR="004D0D47" w:rsidRPr="009222E0">
        <w:rPr>
          <w:rFonts w:ascii="Times New Roman" w:hAnsi="Times New Roman"/>
          <w:b/>
          <w:i/>
          <w:sz w:val="24"/>
          <w:szCs w:val="24"/>
        </w:rPr>
        <w:t>Условие8.3.4.1</w:t>
      </w:r>
      <w:r w:rsidR="004D0D47">
        <w:rPr>
          <w:rFonts w:ascii="Times New Roman" w:hAnsi="Times New Roman"/>
          <w:sz w:val="24"/>
          <w:szCs w:val="24"/>
        </w:rPr>
        <w:t>.  и</w:t>
      </w:r>
      <w:r w:rsidR="00091CF8" w:rsidRPr="00623372">
        <w:rPr>
          <w:rFonts w:ascii="Times New Roman" w:hAnsi="Times New Roman"/>
          <w:sz w:val="24"/>
          <w:szCs w:val="24"/>
        </w:rPr>
        <w:t xml:space="preserve">зползваните химични вещества и препарати, включително </w:t>
      </w:r>
      <w:r w:rsidR="00CD2715" w:rsidRPr="00623372">
        <w:rPr>
          <w:rFonts w:ascii="Times New Roman" w:hAnsi="Times New Roman"/>
          <w:sz w:val="24"/>
          <w:szCs w:val="24"/>
        </w:rPr>
        <w:t>киселини,</w:t>
      </w:r>
      <w:r w:rsidR="00091CF8" w:rsidRPr="00623372">
        <w:rPr>
          <w:rFonts w:ascii="Times New Roman" w:hAnsi="Times New Roman"/>
          <w:sz w:val="24"/>
          <w:szCs w:val="24"/>
        </w:rPr>
        <w:t>масла и смазочно</w:t>
      </w:r>
      <w:r w:rsidR="00091CF8" w:rsidRPr="00CB767A">
        <w:rPr>
          <w:rFonts w:ascii="Times New Roman" w:hAnsi="Times New Roman"/>
          <w:sz w:val="24"/>
          <w:szCs w:val="24"/>
        </w:rPr>
        <w:t>охлаждащи течности са опаковани, етикетирани и снабдени с информ</w:t>
      </w:r>
      <w:r w:rsidR="00BE2B4A" w:rsidRPr="00CB767A">
        <w:rPr>
          <w:rFonts w:ascii="Times New Roman" w:hAnsi="Times New Roman"/>
          <w:sz w:val="24"/>
          <w:szCs w:val="24"/>
        </w:rPr>
        <w:t>ационни листове за безопасност</w:t>
      </w:r>
      <w:r w:rsidR="00091CF8" w:rsidRPr="00CB767A">
        <w:rPr>
          <w:rFonts w:ascii="Times New Roman" w:hAnsi="Times New Roman"/>
          <w:sz w:val="24"/>
          <w:szCs w:val="24"/>
        </w:rPr>
        <w:t xml:space="preserve"> съгласно изискванията на </w:t>
      </w:r>
      <w:r w:rsidR="00BD267B" w:rsidRPr="00BD267B">
        <w:rPr>
          <w:rFonts w:ascii="Times New Roman" w:hAnsi="Times New Roman"/>
          <w:i/>
          <w:sz w:val="24"/>
          <w:szCs w:val="24"/>
        </w:rPr>
        <w:t>Регламент (ЕО)№1272/2008</w:t>
      </w:r>
      <w:r w:rsidR="00BD267B">
        <w:rPr>
          <w:rFonts w:ascii="Times New Roman" w:hAnsi="Times New Roman"/>
          <w:sz w:val="24"/>
          <w:szCs w:val="24"/>
        </w:rPr>
        <w:t xml:space="preserve">  </w:t>
      </w:r>
      <w:r w:rsidR="00BD267B" w:rsidRPr="00BD267B">
        <w:rPr>
          <w:rFonts w:ascii="Times New Roman" w:hAnsi="Times New Roman"/>
          <w:sz w:val="24"/>
          <w:szCs w:val="24"/>
        </w:rPr>
        <w:t xml:space="preserve">и </w:t>
      </w:r>
      <w:r w:rsidR="00091CF8" w:rsidRPr="00BD267B">
        <w:rPr>
          <w:rFonts w:ascii="Times New Roman" w:hAnsi="Times New Roman"/>
          <w:i/>
          <w:sz w:val="24"/>
          <w:szCs w:val="24"/>
        </w:rPr>
        <w:t>Наредбата за реда и начина на класифициране, опаковане и етикетиране на съществуващи и нови химични вещества и препарати.</w:t>
      </w:r>
      <w:r w:rsidR="00A1114C" w:rsidRPr="00BD267B">
        <w:rPr>
          <w:rFonts w:ascii="Times New Roman" w:hAnsi="Times New Roman"/>
          <w:sz w:val="24"/>
          <w:szCs w:val="24"/>
        </w:rPr>
        <w:t xml:space="preserve"> </w:t>
      </w:r>
      <w:r w:rsidR="00BD267B">
        <w:rPr>
          <w:rFonts w:ascii="Times New Roman" w:hAnsi="Times New Roman"/>
          <w:sz w:val="24"/>
          <w:szCs w:val="24"/>
        </w:rPr>
        <w:t xml:space="preserve">Всички информационни листи за безопасност отговарят на изискванията на Приложение </w:t>
      </w:r>
      <w:r w:rsidR="00BD267B">
        <w:rPr>
          <w:rFonts w:ascii="Times New Roman" w:hAnsi="Times New Roman"/>
          <w:sz w:val="24"/>
          <w:szCs w:val="24"/>
          <w:lang w:val="en-US"/>
        </w:rPr>
        <w:t>II</w:t>
      </w:r>
      <w:r w:rsidR="00BD267B" w:rsidRPr="002B53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267B">
        <w:rPr>
          <w:rFonts w:ascii="Times New Roman" w:hAnsi="Times New Roman"/>
          <w:sz w:val="24"/>
          <w:szCs w:val="24"/>
        </w:rPr>
        <w:t>на Регламент (ЕО)</w:t>
      </w:r>
      <w:r w:rsidR="00E6231A">
        <w:rPr>
          <w:rFonts w:ascii="Times New Roman" w:hAnsi="Times New Roman"/>
          <w:sz w:val="24"/>
          <w:szCs w:val="24"/>
        </w:rPr>
        <w:t>1907</w:t>
      </w:r>
      <w:r w:rsidR="00E11B7F">
        <w:rPr>
          <w:rFonts w:ascii="Times New Roman" w:hAnsi="Times New Roman"/>
          <w:sz w:val="24"/>
          <w:szCs w:val="24"/>
        </w:rPr>
        <w:t>/</w:t>
      </w:r>
      <w:r w:rsidR="00A25ACF">
        <w:rPr>
          <w:rFonts w:ascii="Times New Roman" w:hAnsi="Times New Roman"/>
          <w:sz w:val="24"/>
          <w:szCs w:val="24"/>
        </w:rPr>
        <w:t>2006 относно регистрацията ,оценката ,разрешаването и ограничаването на химикали (</w:t>
      </w:r>
      <w:r w:rsidR="00A25ACF">
        <w:rPr>
          <w:rFonts w:ascii="Times New Roman" w:hAnsi="Times New Roman"/>
          <w:sz w:val="24"/>
          <w:szCs w:val="24"/>
          <w:lang w:val="en-US"/>
        </w:rPr>
        <w:t>REACH</w:t>
      </w:r>
      <w:r w:rsidR="00A25ACF">
        <w:rPr>
          <w:rFonts w:ascii="Times New Roman" w:hAnsi="Times New Roman"/>
          <w:sz w:val="24"/>
          <w:szCs w:val="24"/>
        </w:rPr>
        <w:t>),изменено с Регламент 453/2010г.</w:t>
      </w:r>
      <w:r w:rsidR="00B5319F" w:rsidRPr="002B530A">
        <w:rPr>
          <w:sz w:val="18"/>
          <w:szCs w:val="18"/>
          <w:lang w:val="ru-RU" w:eastAsia="en-US"/>
        </w:rPr>
        <w:t xml:space="preserve"> </w:t>
      </w:r>
      <w:r w:rsidR="00B5319F" w:rsidRPr="002B530A">
        <w:rPr>
          <w:rFonts w:ascii="Times New Roman" w:hAnsi="Times New Roman" w:cs="Times New Roman"/>
          <w:sz w:val="24"/>
          <w:szCs w:val="24"/>
          <w:lang w:val="ru-RU" w:eastAsia="en-US"/>
        </w:rPr>
        <w:t>Същите се предоставят на персонала боравещ с</w:t>
      </w:r>
      <w:r w:rsidR="00B5319F" w:rsidRPr="00B5319F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B5319F" w:rsidRPr="002B530A">
        <w:rPr>
          <w:rFonts w:ascii="Times New Roman" w:hAnsi="Times New Roman" w:cs="Times New Roman"/>
          <w:sz w:val="24"/>
          <w:szCs w:val="24"/>
          <w:lang w:val="ru-RU" w:eastAsia="en-US"/>
        </w:rPr>
        <w:t>химични вещества и са налице в съответното складово</w:t>
      </w:r>
      <w:r w:rsidR="00B5319F" w:rsidRPr="00B5319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14749" w:rsidRPr="002B530A">
        <w:rPr>
          <w:rFonts w:ascii="Times New Roman" w:hAnsi="Times New Roman" w:cs="Times New Roman"/>
          <w:sz w:val="24"/>
          <w:szCs w:val="24"/>
          <w:lang w:val="ru-RU" w:eastAsia="en-US"/>
        </w:rPr>
        <w:t>помещение</w:t>
      </w:r>
      <w:r w:rsidR="00014749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014749" w:rsidRPr="002B530A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014749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B5319F" w:rsidRPr="002B530A">
        <w:rPr>
          <w:rFonts w:ascii="Times New Roman" w:hAnsi="Times New Roman" w:cs="Times New Roman"/>
          <w:sz w:val="24"/>
          <w:szCs w:val="24"/>
          <w:lang w:val="ru-RU" w:eastAsia="en-US"/>
        </w:rPr>
        <w:t>ри поискване се предоставят на контролните органи.</w:t>
      </w:r>
    </w:p>
    <w:p w:rsidR="00091CF8" w:rsidRDefault="00E336CB">
      <w:pPr>
        <w:pStyle w:val="BodyTextIndent3"/>
        <w:spacing w:before="120"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24E0">
        <w:rPr>
          <w:rFonts w:ascii="Times New Roman" w:hAnsi="Times New Roman"/>
          <w:sz w:val="24"/>
          <w:szCs w:val="24"/>
        </w:rPr>
        <w:t xml:space="preserve">     </w:t>
      </w:r>
      <w:r w:rsidR="00B013A1">
        <w:rPr>
          <w:rFonts w:ascii="Times New Roman" w:hAnsi="Times New Roman"/>
          <w:sz w:val="24"/>
          <w:szCs w:val="24"/>
        </w:rPr>
        <w:t xml:space="preserve"> С</w:t>
      </w:r>
      <w:r w:rsidR="00091CF8" w:rsidRPr="00CB767A">
        <w:rPr>
          <w:rFonts w:ascii="Times New Roman" w:hAnsi="Times New Roman"/>
          <w:sz w:val="24"/>
          <w:szCs w:val="24"/>
        </w:rPr>
        <w:t>ъхранение</w:t>
      </w:r>
      <w:r w:rsidR="00B013A1">
        <w:rPr>
          <w:rFonts w:ascii="Times New Roman" w:hAnsi="Times New Roman"/>
          <w:sz w:val="24"/>
          <w:szCs w:val="24"/>
        </w:rPr>
        <w:t xml:space="preserve">то на използуваните опасни химични вещества и смеси ,спомагателни материали и горива </w:t>
      </w:r>
      <w:r w:rsidR="00091CF8" w:rsidRPr="00CB767A">
        <w:rPr>
          <w:rFonts w:ascii="Times New Roman" w:hAnsi="Times New Roman"/>
          <w:sz w:val="24"/>
          <w:szCs w:val="24"/>
        </w:rPr>
        <w:t xml:space="preserve"> отговаря на условията за съхранение, посочени в информационните листове за безопасност</w:t>
      </w:r>
      <w:r w:rsidR="00A1114C" w:rsidRPr="00CB767A">
        <w:rPr>
          <w:rFonts w:ascii="Times New Roman" w:hAnsi="Times New Roman"/>
          <w:sz w:val="24"/>
          <w:szCs w:val="24"/>
        </w:rPr>
        <w:t xml:space="preserve"> </w:t>
      </w:r>
      <w:r w:rsidR="009A01F8">
        <w:rPr>
          <w:rFonts w:ascii="Times New Roman" w:hAnsi="Times New Roman"/>
          <w:i/>
          <w:iCs/>
          <w:sz w:val="24"/>
          <w:szCs w:val="24"/>
        </w:rPr>
        <w:t>/</w:t>
      </w:r>
      <w:r w:rsidR="009A01F8" w:rsidRPr="009222E0">
        <w:rPr>
          <w:rFonts w:ascii="Times New Roman" w:hAnsi="Times New Roman"/>
          <w:b/>
          <w:i/>
          <w:iCs/>
          <w:sz w:val="24"/>
          <w:szCs w:val="24"/>
        </w:rPr>
        <w:t>Условие 8.3.4</w:t>
      </w:r>
      <w:r w:rsidR="00091CF8" w:rsidRPr="00CB767A">
        <w:rPr>
          <w:rFonts w:ascii="Times New Roman" w:hAnsi="Times New Roman"/>
          <w:i/>
          <w:iCs/>
          <w:sz w:val="24"/>
          <w:szCs w:val="24"/>
        </w:rPr>
        <w:t>./</w:t>
      </w:r>
    </w:p>
    <w:p w:rsidR="00CD2715" w:rsidRPr="00CB767A" w:rsidRDefault="000643F8">
      <w:pPr>
        <w:pStyle w:val="BodyTextIndent3"/>
        <w:spacing w:before="120"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8D24E0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 xml:space="preserve"> Изготвена е </w:t>
      </w:r>
      <w:r w:rsidR="00DF373C">
        <w:rPr>
          <w:rFonts w:ascii="Times New Roman" w:hAnsi="Times New Roman"/>
          <w:iCs/>
          <w:sz w:val="24"/>
          <w:szCs w:val="24"/>
        </w:rPr>
        <w:t>и утвърдена</w:t>
      </w:r>
      <w:r>
        <w:rPr>
          <w:rFonts w:ascii="Times New Roman" w:hAnsi="Times New Roman"/>
          <w:iCs/>
          <w:sz w:val="24"/>
          <w:szCs w:val="24"/>
        </w:rPr>
        <w:t>„Оценка за безопасността на съхранението на опасни вещества и смеси”съгласно Наредбата за реда и начина на съхранение на опасни химичн</w:t>
      </w:r>
      <w:r w:rsidR="00B76764">
        <w:rPr>
          <w:rFonts w:ascii="Times New Roman" w:hAnsi="Times New Roman"/>
          <w:iCs/>
          <w:sz w:val="24"/>
          <w:szCs w:val="24"/>
        </w:rPr>
        <w:t>и вещества и смеси-</w:t>
      </w:r>
      <w:r>
        <w:rPr>
          <w:rFonts w:ascii="Times New Roman" w:hAnsi="Times New Roman"/>
          <w:iCs/>
          <w:sz w:val="24"/>
          <w:szCs w:val="24"/>
        </w:rPr>
        <w:t>ПМС№152/30.05.2011г.</w:t>
      </w:r>
      <w:r w:rsidR="00D63E00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76764">
        <w:rPr>
          <w:rFonts w:ascii="Times New Roman" w:hAnsi="Times New Roman"/>
          <w:iCs/>
          <w:sz w:val="24"/>
          <w:szCs w:val="24"/>
        </w:rPr>
        <w:t xml:space="preserve">     </w:t>
      </w:r>
      <w:r w:rsidR="007B53EC">
        <w:rPr>
          <w:rFonts w:ascii="Times New Roman" w:hAnsi="Times New Roman"/>
          <w:iCs/>
          <w:sz w:val="24"/>
          <w:szCs w:val="24"/>
        </w:rPr>
        <w:t xml:space="preserve">   </w:t>
      </w:r>
      <w:r w:rsidR="00CD2715" w:rsidRPr="00CB767A">
        <w:rPr>
          <w:rFonts w:ascii="Times New Roman" w:hAnsi="Times New Roman"/>
          <w:iCs/>
          <w:sz w:val="24"/>
          <w:szCs w:val="24"/>
        </w:rPr>
        <w:t>Наличните химикали,включително киселини</w:t>
      </w:r>
      <w:r w:rsidR="008C1B8A" w:rsidRPr="00CB767A">
        <w:rPr>
          <w:rFonts w:ascii="Times New Roman" w:hAnsi="Times New Roman"/>
          <w:iCs/>
          <w:sz w:val="24"/>
          <w:szCs w:val="24"/>
        </w:rPr>
        <w:t xml:space="preserve">,които се използват в състава на </w:t>
      </w:r>
      <w:r w:rsidR="00F81317" w:rsidRPr="00CB767A">
        <w:rPr>
          <w:rFonts w:ascii="Times New Roman" w:hAnsi="Times New Roman"/>
          <w:iCs/>
          <w:sz w:val="24"/>
          <w:szCs w:val="24"/>
        </w:rPr>
        <w:t xml:space="preserve">хромовия електролит и </w:t>
      </w:r>
      <w:r w:rsidR="00C805DB" w:rsidRPr="00CB767A">
        <w:rPr>
          <w:rFonts w:ascii="Times New Roman" w:hAnsi="Times New Roman"/>
          <w:iCs/>
          <w:sz w:val="24"/>
          <w:szCs w:val="24"/>
        </w:rPr>
        <w:t xml:space="preserve">за </w:t>
      </w:r>
      <w:r w:rsidR="008C1B8A" w:rsidRPr="00CB767A">
        <w:rPr>
          <w:rFonts w:ascii="Times New Roman" w:hAnsi="Times New Roman"/>
          <w:iCs/>
          <w:sz w:val="24"/>
          <w:szCs w:val="24"/>
        </w:rPr>
        <w:t>реагенти в пречиствателната станция</w:t>
      </w:r>
      <w:r w:rsidR="00CD2715" w:rsidRPr="00CB767A">
        <w:rPr>
          <w:rFonts w:ascii="Times New Roman" w:hAnsi="Times New Roman"/>
          <w:iCs/>
          <w:sz w:val="24"/>
          <w:szCs w:val="24"/>
        </w:rPr>
        <w:t xml:space="preserve"> се съх</w:t>
      </w:r>
      <w:r w:rsidR="00F81317" w:rsidRPr="00CB767A">
        <w:rPr>
          <w:rFonts w:ascii="Times New Roman" w:hAnsi="Times New Roman"/>
          <w:iCs/>
          <w:sz w:val="24"/>
          <w:szCs w:val="24"/>
        </w:rPr>
        <w:t>раняват в определени опаковки</w:t>
      </w:r>
      <w:r w:rsidR="00CD2715" w:rsidRPr="00CB767A">
        <w:rPr>
          <w:rFonts w:ascii="Times New Roman" w:hAnsi="Times New Roman"/>
          <w:iCs/>
          <w:sz w:val="24"/>
          <w:szCs w:val="24"/>
        </w:rPr>
        <w:t xml:space="preserve"> в склад „Химикали”</w:t>
      </w:r>
      <w:r w:rsidR="00F81317" w:rsidRPr="00CB767A">
        <w:rPr>
          <w:rFonts w:ascii="Times New Roman" w:hAnsi="Times New Roman"/>
          <w:iCs/>
          <w:sz w:val="24"/>
          <w:szCs w:val="24"/>
        </w:rPr>
        <w:t>,</w:t>
      </w:r>
      <w:r w:rsidR="00CD2715" w:rsidRPr="00CB767A">
        <w:rPr>
          <w:rFonts w:ascii="Times New Roman" w:hAnsi="Times New Roman"/>
          <w:iCs/>
          <w:sz w:val="24"/>
          <w:szCs w:val="24"/>
        </w:rPr>
        <w:t>отговарящ на необходимите изискв</w:t>
      </w:r>
      <w:r w:rsidR="00F81317" w:rsidRPr="00CB767A">
        <w:rPr>
          <w:rFonts w:ascii="Times New Roman" w:hAnsi="Times New Roman"/>
          <w:iCs/>
          <w:sz w:val="24"/>
          <w:szCs w:val="24"/>
        </w:rPr>
        <w:t>а</w:t>
      </w:r>
      <w:r w:rsidR="004D0D47">
        <w:rPr>
          <w:rFonts w:ascii="Times New Roman" w:hAnsi="Times New Roman"/>
          <w:iCs/>
          <w:sz w:val="24"/>
          <w:szCs w:val="24"/>
        </w:rPr>
        <w:t xml:space="preserve">ния-бетонна основа и обваловка </w:t>
      </w:r>
      <w:r w:rsidR="00CD2715" w:rsidRPr="00CB767A">
        <w:rPr>
          <w:rFonts w:ascii="Times New Roman" w:hAnsi="Times New Roman"/>
          <w:iCs/>
          <w:sz w:val="24"/>
          <w:szCs w:val="24"/>
        </w:rPr>
        <w:t>снабден с аварийна шахта поемаща евентуален разлив,без връзка с канализацията</w:t>
      </w:r>
      <w:r w:rsidR="002C0B5F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2C0B5F" w:rsidRPr="009222E0">
        <w:rPr>
          <w:rFonts w:ascii="Times New Roman" w:hAnsi="Times New Roman" w:cs="Times New Roman"/>
          <w:b/>
          <w:i/>
          <w:iCs/>
          <w:sz w:val="24"/>
          <w:szCs w:val="24"/>
        </w:rPr>
        <w:t>Условие 8.3.4.2</w:t>
      </w:r>
      <w:r w:rsidR="008C1B8A" w:rsidRPr="00CB767A">
        <w:rPr>
          <w:rFonts w:ascii="Times New Roman" w:hAnsi="Times New Roman" w:cs="Times New Roman"/>
          <w:i/>
          <w:iCs/>
          <w:sz w:val="24"/>
          <w:szCs w:val="24"/>
        </w:rPr>
        <w:t>./.</w:t>
      </w:r>
      <w:r w:rsidR="00CD2715" w:rsidRPr="00CB767A">
        <w:rPr>
          <w:rFonts w:ascii="Times New Roman" w:hAnsi="Times New Roman"/>
          <w:iCs/>
          <w:sz w:val="24"/>
          <w:szCs w:val="24"/>
        </w:rPr>
        <w:t>.</w:t>
      </w:r>
    </w:p>
    <w:p w:rsidR="00380F81" w:rsidRPr="00CB767A" w:rsidRDefault="00411972">
      <w:pPr>
        <w:pStyle w:val="BodyTextIndent3"/>
        <w:spacing w:before="120"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380F81" w:rsidRPr="00CB767A">
        <w:rPr>
          <w:rFonts w:ascii="Times New Roman" w:hAnsi="Times New Roman"/>
          <w:iCs/>
          <w:sz w:val="24"/>
          <w:szCs w:val="24"/>
        </w:rPr>
        <w:t>През изтеклата година има направени дванадесет проверки на склада за съхранение на химикали резултатите са документирани в протоколи.</w:t>
      </w:r>
    </w:p>
    <w:p w:rsidR="00091CF8" w:rsidRPr="00CB767A" w:rsidRDefault="00344D15" w:rsidP="00A1114C">
      <w:pPr>
        <w:shd w:val="clear" w:color="auto" w:fill="FFFFFF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1CF8" w:rsidRPr="00CB767A">
        <w:rPr>
          <w:rFonts w:ascii="Times New Roman" w:hAnsi="Times New Roman" w:cs="Times New Roman"/>
          <w:sz w:val="24"/>
          <w:szCs w:val="24"/>
        </w:rPr>
        <w:t>Съхранението на сгъстени газове се осъществява в три резервоара, с обем по 3 м</w:t>
      </w:r>
      <w:r w:rsidR="00091CF8" w:rsidRPr="00CB76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1CF8" w:rsidRPr="00CB767A">
        <w:rPr>
          <w:rFonts w:ascii="Times New Roman" w:hAnsi="Times New Roman" w:cs="Times New Roman"/>
          <w:sz w:val="24"/>
          <w:szCs w:val="24"/>
        </w:rPr>
        <w:t xml:space="preserve"> и в бутилки за сгъстени газове, съгласно изискванията за работа със съдове под налягане</w:t>
      </w:r>
      <w:r w:rsidR="00091CF8" w:rsidRPr="00CB767A">
        <w:rPr>
          <w:rFonts w:ascii="Times New Roman" w:hAnsi="Times New Roman" w:cs="Times New Roman"/>
          <w:i/>
          <w:iCs/>
          <w:sz w:val="24"/>
          <w:szCs w:val="24"/>
        </w:rPr>
        <w:t>/Условие 8.3.4.3./.</w:t>
      </w:r>
    </w:p>
    <w:p w:rsidR="00091CF8" w:rsidRPr="00D96647" w:rsidRDefault="00856E4B">
      <w:pPr>
        <w:shd w:val="clear" w:color="auto" w:fill="FFFFFF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1CF8" w:rsidRPr="00D96647">
        <w:rPr>
          <w:rFonts w:ascii="Times New Roman" w:hAnsi="Times New Roman" w:cs="Times New Roman"/>
          <w:sz w:val="24"/>
          <w:szCs w:val="24"/>
        </w:rPr>
        <w:t>Съхранението на п</w:t>
      </w:r>
      <w:r w:rsidR="00D96647" w:rsidRPr="00D96647">
        <w:rPr>
          <w:rFonts w:ascii="Times New Roman" w:hAnsi="Times New Roman" w:cs="Times New Roman"/>
          <w:sz w:val="24"/>
          <w:szCs w:val="24"/>
        </w:rPr>
        <w:t xml:space="preserve">ропан-бутан се осъществява в седем резервоара </w:t>
      </w:r>
      <w:r w:rsidR="00091CF8" w:rsidRPr="00D96647">
        <w:rPr>
          <w:rFonts w:ascii="Times New Roman" w:hAnsi="Times New Roman" w:cs="Times New Roman"/>
          <w:sz w:val="24"/>
          <w:szCs w:val="24"/>
        </w:rPr>
        <w:t xml:space="preserve"> резервоара с обем 4,5 м</w:t>
      </w:r>
      <w:r w:rsidR="00091CF8" w:rsidRPr="00D9664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091CF8" w:rsidRPr="00D96647">
        <w:rPr>
          <w:rFonts w:ascii="Times New Roman" w:hAnsi="Times New Roman" w:cs="Times New Roman"/>
          <w:sz w:val="24"/>
          <w:szCs w:val="24"/>
        </w:rPr>
        <w:t>и един с обем 5 м</w:t>
      </w:r>
      <w:r w:rsidR="00091CF8" w:rsidRPr="00D9664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091CF8" w:rsidRPr="00D96647">
        <w:rPr>
          <w:rFonts w:ascii="Times New Roman" w:hAnsi="Times New Roman" w:cs="Times New Roman"/>
          <w:sz w:val="24"/>
          <w:szCs w:val="24"/>
        </w:rPr>
        <w:t>на покрита бетонирана площадка /</w:t>
      </w:r>
      <w:r w:rsidR="00091CF8" w:rsidRPr="009222E0">
        <w:rPr>
          <w:rFonts w:ascii="Times New Roman" w:hAnsi="Times New Roman" w:cs="Times New Roman"/>
          <w:b/>
          <w:i/>
          <w:iCs/>
          <w:sz w:val="24"/>
          <w:szCs w:val="24"/>
        </w:rPr>
        <w:t>Условие 8.3.4.4</w:t>
      </w:r>
      <w:r w:rsidR="00091CF8" w:rsidRPr="00D96647">
        <w:rPr>
          <w:rFonts w:ascii="Times New Roman" w:hAnsi="Times New Roman" w:cs="Times New Roman"/>
          <w:i/>
          <w:iCs/>
          <w:sz w:val="24"/>
          <w:szCs w:val="24"/>
        </w:rPr>
        <w:t>./.</w:t>
      </w:r>
    </w:p>
    <w:p w:rsidR="001F6A56" w:rsidRPr="00A52803" w:rsidRDefault="00344D15">
      <w:pPr>
        <w:shd w:val="clear" w:color="auto" w:fill="FFFFFF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1CF8" w:rsidRPr="00CB767A">
        <w:rPr>
          <w:rFonts w:ascii="Times New Roman" w:hAnsi="Times New Roman" w:cs="Times New Roman"/>
          <w:sz w:val="24"/>
          <w:szCs w:val="24"/>
        </w:rPr>
        <w:t>Съхранението на масла и смазочни материали се осъществява в два резервоара, с обем 9 и 20 м</w:t>
      </w:r>
      <w:r w:rsidR="00091CF8" w:rsidRPr="00CB767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091CF8" w:rsidRPr="00CB767A">
        <w:rPr>
          <w:rFonts w:ascii="Times New Roman" w:hAnsi="Times New Roman" w:cs="Times New Roman"/>
          <w:sz w:val="24"/>
          <w:szCs w:val="24"/>
        </w:rPr>
        <w:t xml:space="preserve"> </w:t>
      </w:r>
      <w:r w:rsidR="000E6682" w:rsidRPr="00CB767A">
        <w:rPr>
          <w:rFonts w:ascii="Times New Roman" w:hAnsi="Times New Roman" w:cs="Times New Roman"/>
          <w:sz w:val="24"/>
          <w:szCs w:val="24"/>
        </w:rPr>
        <w:t xml:space="preserve">с изграден котолован </w:t>
      </w:r>
      <w:r w:rsidR="00091CF8" w:rsidRPr="00CB767A">
        <w:rPr>
          <w:rFonts w:ascii="Times New Roman" w:hAnsi="Times New Roman" w:cs="Times New Roman"/>
          <w:sz w:val="24"/>
          <w:szCs w:val="24"/>
        </w:rPr>
        <w:t xml:space="preserve">и във варели разположени на стелажи с бордове за задържане на </w:t>
      </w:r>
      <w:r w:rsidR="00091CF8" w:rsidRPr="00CB767A">
        <w:rPr>
          <w:rFonts w:ascii="Times New Roman" w:hAnsi="Times New Roman" w:cs="Times New Roman"/>
          <w:sz w:val="24"/>
          <w:szCs w:val="24"/>
        </w:rPr>
        <w:lastRenderedPageBreak/>
        <w:t xml:space="preserve">евентуални разливи, с обем равен на 120% от обема на съхраняваното вещество </w:t>
      </w:r>
      <w:r w:rsidR="00091CF8" w:rsidRPr="00CB767A">
        <w:rPr>
          <w:rFonts w:ascii="Times New Roman" w:hAnsi="Times New Roman" w:cs="Times New Roman"/>
          <w:i/>
          <w:iCs/>
          <w:sz w:val="24"/>
          <w:szCs w:val="24"/>
        </w:rPr>
        <w:t>/Условие 8.3.4.5./.</w:t>
      </w:r>
    </w:p>
    <w:p w:rsidR="00091CF8" w:rsidRPr="00CB767A" w:rsidRDefault="00091CF8">
      <w:pPr>
        <w:shd w:val="clear" w:color="auto" w:fill="FFFFFF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>Съхранението на изделия от стомана и чугун и гот</w:t>
      </w:r>
      <w:r w:rsidRPr="00CB767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B767A">
        <w:rPr>
          <w:rFonts w:ascii="Times New Roman" w:hAnsi="Times New Roman" w:cs="Times New Roman"/>
          <w:sz w:val="24"/>
          <w:szCs w:val="24"/>
        </w:rPr>
        <w:t>ва продукция се осъществява в закрити складове с бетонна основа</w:t>
      </w:r>
      <w:r w:rsidRPr="00CB767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9222E0">
        <w:rPr>
          <w:rFonts w:ascii="Times New Roman" w:hAnsi="Times New Roman" w:cs="Times New Roman"/>
          <w:b/>
          <w:i/>
          <w:iCs/>
          <w:sz w:val="24"/>
          <w:szCs w:val="24"/>
        </w:rPr>
        <w:t>Условие 8.3.4.6./.</w:t>
      </w:r>
    </w:p>
    <w:p w:rsidR="00091CF8" w:rsidRPr="00CB767A" w:rsidRDefault="00091CF8">
      <w:pPr>
        <w:shd w:val="clear" w:color="auto" w:fill="FFFFFF"/>
        <w:spacing w:before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 xml:space="preserve">По </w:t>
      </w:r>
      <w:r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8.3.6.1.:</w:t>
      </w:r>
    </w:p>
    <w:p w:rsidR="00091CF8" w:rsidRPr="00CB767A" w:rsidRDefault="008D24E0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1CF8" w:rsidRPr="00CB767A">
        <w:rPr>
          <w:rFonts w:ascii="Times New Roman" w:hAnsi="Times New Roman" w:cs="Times New Roman"/>
          <w:sz w:val="24"/>
          <w:szCs w:val="24"/>
        </w:rPr>
        <w:t xml:space="preserve">Съгласно инструкция по </w:t>
      </w:r>
      <w:r w:rsidR="00091CF8" w:rsidRPr="009222E0">
        <w:rPr>
          <w:rFonts w:ascii="Times New Roman" w:hAnsi="Times New Roman" w:cs="Times New Roman"/>
          <w:b/>
          <w:i/>
          <w:iCs/>
          <w:sz w:val="24"/>
          <w:szCs w:val="24"/>
        </w:rPr>
        <w:t>Условие 8.3.4.9</w:t>
      </w:r>
      <w:r w:rsidR="00091CF8" w:rsidRPr="00CB76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91CF8" w:rsidRPr="00CB767A">
        <w:rPr>
          <w:rFonts w:ascii="Times New Roman" w:hAnsi="Times New Roman" w:cs="Times New Roman"/>
          <w:sz w:val="24"/>
          <w:szCs w:val="24"/>
        </w:rPr>
        <w:t>ежемесечно се извършва проверка на съответствието на резервоарите и площа</w:t>
      </w:r>
      <w:r w:rsidR="002F5DFE">
        <w:rPr>
          <w:rFonts w:ascii="Times New Roman" w:hAnsi="Times New Roman" w:cs="Times New Roman"/>
          <w:sz w:val="24"/>
          <w:szCs w:val="24"/>
        </w:rPr>
        <w:t>дките за съхранение с експлоата</w:t>
      </w:r>
      <w:r w:rsidR="00091CF8" w:rsidRPr="00CB767A">
        <w:rPr>
          <w:rFonts w:ascii="Times New Roman" w:hAnsi="Times New Roman" w:cs="Times New Roman"/>
          <w:sz w:val="24"/>
          <w:szCs w:val="24"/>
        </w:rPr>
        <w:t xml:space="preserve">ционните изисквания и условията на комплексното разрешително. </w:t>
      </w:r>
    </w:p>
    <w:p w:rsidR="00A1114C" w:rsidRPr="00CB767A" w:rsidRDefault="008D24E0" w:rsidP="00E82CBE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1CF8" w:rsidRPr="00CB767A">
        <w:rPr>
          <w:rFonts w:ascii="Times New Roman" w:hAnsi="Times New Roman" w:cs="Times New Roman"/>
          <w:sz w:val="24"/>
          <w:szCs w:val="24"/>
        </w:rPr>
        <w:t xml:space="preserve">За </w:t>
      </w:r>
      <w:r w:rsidR="00F81317" w:rsidRPr="00CB767A">
        <w:rPr>
          <w:rFonts w:ascii="Times New Roman" w:hAnsi="Times New Roman" w:cs="Times New Roman"/>
          <w:sz w:val="24"/>
          <w:szCs w:val="24"/>
        </w:rPr>
        <w:t xml:space="preserve">докладваната година </w:t>
      </w:r>
      <w:r w:rsidR="00091CF8" w:rsidRPr="00CB767A">
        <w:rPr>
          <w:rFonts w:ascii="Times New Roman" w:hAnsi="Times New Roman" w:cs="Times New Roman"/>
          <w:sz w:val="24"/>
          <w:szCs w:val="24"/>
        </w:rPr>
        <w:t xml:space="preserve">са извършени </w:t>
      </w:r>
      <w:r w:rsidR="00F81317" w:rsidRPr="00CB767A">
        <w:rPr>
          <w:rFonts w:ascii="Times New Roman" w:hAnsi="Times New Roman" w:cs="Times New Roman"/>
          <w:sz w:val="24"/>
          <w:szCs w:val="24"/>
        </w:rPr>
        <w:t>дванадесет</w:t>
      </w:r>
      <w:r w:rsidR="00091CF8" w:rsidRPr="00CB767A">
        <w:rPr>
          <w:rFonts w:ascii="Times New Roman" w:hAnsi="Times New Roman" w:cs="Times New Roman"/>
          <w:sz w:val="24"/>
          <w:szCs w:val="24"/>
        </w:rPr>
        <w:t xml:space="preserve"> проверки на състоянието на складовото стопанство за пропан-бутан и </w:t>
      </w:r>
      <w:r w:rsidR="00F81317" w:rsidRPr="00CB767A">
        <w:rPr>
          <w:rFonts w:ascii="Times New Roman" w:hAnsi="Times New Roman" w:cs="Times New Roman"/>
          <w:sz w:val="24"/>
          <w:szCs w:val="24"/>
        </w:rPr>
        <w:t xml:space="preserve">дванадесет </w:t>
      </w:r>
      <w:r w:rsidR="00091CF8" w:rsidRPr="00CB767A">
        <w:rPr>
          <w:rFonts w:ascii="Times New Roman" w:hAnsi="Times New Roman" w:cs="Times New Roman"/>
          <w:sz w:val="24"/>
          <w:szCs w:val="24"/>
        </w:rPr>
        <w:t>проверки на резервоарите за заваръчни газове -</w:t>
      </w:r>
      <w:r w:rsidR="00F611EE" w:rsidRPr="00CB767A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CB767A">
        <w:rPr>
          <w:rFonts w:ascii="Times New Roman" w:hAnsi="Times New Roman" w:cs="Times New Roman"/>
          <w:sz w:val="24"/>
          <w:szCs w:val="24"/>
        </w:rPr>
        <w:t>оглед на външната обвивка на съдовете, арматурата, фланцовите и резбовите съединения. Няма констатирани несъответствия.</w:t>
      </w:r>
    </w:p>
    <w:p w:rsidR="00091CF8" w:rsidRPr="00CB767A" w:rsidRDefault="00091CF8">
      <w:pPr>
        <w:shd w:val="clear" w:color="auto" w:fill="FFFFFF"/>
        <w:spacing w:before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 xml:space="preserve">По </w:t>
      </w:r>
      <w:r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8.3.6.2.:</w:t>
      </w:r>
    </w:p>
    <w:p w:rsidR="00091CF8" w:rsidRPr="00CB767A" w:rsidRDefault="00091CF8" w:rsidP="00A1114C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 xml:space="preserve">Съгласно инструкция по </w:t>
      </w:r>
      <w:r w:rsidRPr="009222E0">
        <w:rPr>
          <w:rFonts w:ascii="Times New Roman" w:hAnsi="Times New Roman" w:cs="Times New Roman"/>
          <w:b/>
          <w:i/>
          <w:iCs/>
          <w:sz w:val="24"/>
          <w:szCs w:val="24"/>
        </w:rPr>
        <w:t>Условие 8.3.4.1</w:t>
      </w:r>
      <w:r w:rsidR="00A1114C" w:rsidRPr="009222E0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Pr="00CB76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B767A">
        <w:rPr>
          <w:rFonts w:ascii="Times New Roman" w:hAnsi="Times New Roman" w:cs="Times New Roman"/>
          <w:sz w:val="24"/>
          <w:szCs w:val="24"/>
        </w:rPr>
        <w:t xml:space="preserve">ежемесечно се извършва проверка за установяване на течове по тръбната преносна мрежа за горива, суровини и материали. </w:t>
      </w:r>
    </w:p>
    <w:p w:rsidR="00091CF8" w:rsidRPr="00571534" w:rsidRDefault="00091CF8" w:rsidP="0057153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E5146">
        <w:rPr>
          <w:rFonts w:ascii="Times New Roman" w:hAnsi="Times New Roman" w:cs="Times New Roman"/>
          <w:sz w:val="24"/>
          <w:szCs w:val="24"/>
        </w:rPr>
        <w:t xml:space="preserve">За периода са извършени </w:t>
      </w:r>
      <w:r w:rsidR="001562F1" w:rsidRPr="000E5146">
        <w:rPr>
          <w:rFonts w:ascii="Times New Roman" w:hAnsi="Times New Roman" w:cs="Times New Roman"/>
          <w:sz w:val="24"/>
          <w:szCs w:val="24"/>
        </w:rPr>
        <w:t xml:space="preserve">дванадесет </w:t>
      </w:r>
      <w:r w:rsidRPr="000E5146">
        <w:rPr>
          <w:rFonts w:ascii="Times New Roman" w:hAnsi="Times New Roman" w:cs="Times New Roman"/>
          <w:sz w:val="24"/>
          <w:szCs w:val="24"/>
        </w:rPr>
        <w:t xml:space="preserve">броя проверки на тръбопроводите за масла, </w:t>
      </w:r>
      <w:r w:rsidR="001562F1" w:rsidRPr="000E5146">
        <w:rPr>
          <w:rFonts w:ascii="Times New Roman" w:hAnsi="Times New Roman" w:cs="Times New Roman"/>
          <w:sz w:val="24"/>
          <w:szCs w:val="24"/>
        </w:rPr>
        <w:t xml:space="preserve">дванадесет </w:t>
      </w:r>
      <w:r w:rsidRPr="000E5146">
        <w:rPr>
          <w:rFonts w:ascii="Times New Roman" w:hAnsi="Times New Roman" w:cs="Times New Roman"/>
          <w:sz w:val="24"/>
          <w:szCs w:val="24"/>
        </w:rPr>
        <w:t xml:space="preserve"> броя проверки на тръбопроводите за пропан-бутан и </w:t>
      </w:r>
      <w:r w:rsidR="001562F1" w:rsidRPr="000E5146">
        <w:rPr>
          <w:rFonts w:ascii="Times New Roman" w:hAnsi="Times New Roman" w:cs="Times New Roman"/>
          <w:sz w:val="24"/>
          <w:szCs w:val="24"/>
        </w:rPr>
        <w:t xml:space="preserve">дванадесет </w:t>
      </w:r>
      <w:r w:rsidRPr="000E5146">
        <w:rPr>
          <w:rFonts w:ascii="Times New Roman" w:hAnsi="Times New Roman" w:cs="Times New Roman"/>
          <w:sz w:val="24"/>
          <w:szCs w:val="24"/>
        </w:rPr>
        <w:t xml:space="preserve"> броя проверки на тръб</w:t>
      </w:r>
      <w:r w:rsidR="007F0E97" w:rsidRPr="000E5146">
        <w:rPr>
          <w:rFonts w:ascii="Times New Roman" w:hAnsi="Times New Roman" w:cs="Times New Roman"/>
          <w:sz w:val="24"/>
          <w:szCs w:val="24"/>
        </w:rPr>
        <w:t>опреносната мрежа за заваръчни газове</w:t>
      </w:r>
      <w:r w:rsidR="000E5146" w:rsidRPr="00571534">
        <w:rPr>
          <w:rFonts w:ascii="Times New Roman" w:hAnsi="Times New Roman" w:cs="Times New Roman"/>
          <w:sz w:val="24"/>
          <w:szCs w:val="24"/>
        </w:rPr>
        <w:t>.</w:t>
      </w:r>
      <w:r w:rsidR="00571534" w:rsidRPr="00571534">
        <w:rPr>
          <w:rFonts w:ascii="Times New Roman" w:hAnsi="Times New Roman" w:cs="Times New Roman"/>
          <w:sz w:val="24"/>
          <w:szCs w:val="24"/>
        </w:rPr>
        <w:t xml:space="preserve">Няма </w:t>
      </w:r>
      <w:r w:rsidR="00E82CBE" w:rsidRPr="00571534">
        <w:rPr>
          <w:rFonts w:ascii="Times New Roman" w:hAnsi="Times New Roman" w:cs="Times New Roman"/>
          <w:sz w:val="24"/>
          <w:szCs w:val="24"/>
        </w:rPr>
        <w:t>констатиран</w:t>
      </w:r>
      <w:r w:rsidR="00571534" w:rsidRPr="00571534">
        <w:rPr>
          <w:rFonts w:ascii="Times New Roman" w:hAnsi="Times New Roman" w:cs="Times New Roman"/>
          <w:sz w:val="24"/>
          <w:szCs w:val="24"/>
        </w:rPr>
        <w:t>о</w:t>
      </w:r>
      <w:r w:rsidR="00E82CBE" w:rsidRPr="00571534">
        <w:rPr>
          <w:rFonts w:ascii="Times New Roman" w:hAnsi="Times New Roman" w:cs="Times New Roman"/>
          <w:sz w:val="24"/>
          <w:szCs w:val="24"/>
        </w:rPr>
        <w:t xml:space="preserve"> </w:t>
      </w:r>
      <w:r w:rsidR="00571534" w:rsidRPr="00571534">
        <w:rPr>
          <w:rFonts w:ascii="Times New Roman" w:hAnsi="Times New Roman" w:cs="Times New Roman"/>
          <w:sz w:val="24"/>
          <w:szCs w:val="24"/>
        </w:rPr>
        <w:t>несъответствие за отчетната година .</w:t>
      </w:r>
    </w:p>
    <w:p w:rsidR="001562F1" w:rsidRDefault="00091CF8" w:rsidP="001562F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 xml:space="preserve">Съгласно инструкция по </w:t>
      </w:r>
      <w:r w:rsidRPr="009222E0">
        <w:rPr>
          <w:rFonts w:ascii="Times New Roman" w:hAnsi="Times New Roman" w:cs="Times New Roman"/>
          <w:b/>
          <w:i/>
          <w:iCs/>
          <w:sz w:val="24"/>
          <w:szCs w:val="24"/>
        </w:rPr>
        <w:t>Условие 8.3.4.8</w:t>
      </w:r>
      <w:r w:rsidRPr="00CB76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B767A">
        <w:rPr>
          <w:rFonts w:ascii="Times New Roman" w:hAnsi="Times New Roman" w:cs="Times New Roman"/>
          <w:sz w:val="24"/>
          <w:szCs w:val="24"/>
        </w:rPr>
        <w:t xml:space="preserve"> ежемесечно се извършват проверки за откриване и отстраняване на течове от резервоарите и обваловки</w:t>
      </w:r>
      <w:r w:rsidR="00721818" w:rsidRPr="00CB767A">
        <w:rPr>
          <w:rFonts w:ascii="Times New Roman" w:hAnsi="Times New Roman" w:cs="Times New Roman"/>
          <w:sz w:val="24"/>
          <w:szCs w:val="24"/>
        </w:rPr>
        <w:t>те за те</w:t>
      </w:r>
      <w:r w:rsidR="003A28B8" w:rsidRPr="00CB767A">
        <w:rPr>
          <w:rFonts w:ascii="Times New Roman" w:hAnsi="Times New Roman" w:cs="Times New Roman"/>
          <w:sz w:val="24"/>
          <w:szCs w:val="24"/>
        </w:rPr>
        <w:t xml:space="preserve">чни </w:t>
      </w:r>
      <w:r w:rsidRPr="00CB767A">
        <w:rPr>
          <w:rFonts w:ascii="Times New Roman" w:hAnsi="Times New Roman" w:cs="Times New Roman"/>
          <w:sz w:val="24"/>
          <w:szCs w:val="24"/>
        </w:rPr>
        <w:t>суровини, материали, горива и продукти.</w:t>
      </w:r>
      <w:r w:rsidR="001562F1" w:rsidRPr="00CB767A">
        <w:rPr>
          <w:rFonts w:ascii="Times New Roman" w:hAnsi="Times New Roman" w:cs="Times New Roman"/>
          <w:sz w:val="24"/>
          <w:szCs w:val="24"/>
        </w:rPr>
        <w:t xml:space="preserve"> </w:t>
      </w:r>
      <w:r w:rsidR="000E5146">
        <w:rPr>
          <w:rFonts w:ascii="Times New Roman" w:hAnsi="Times New Roman" w:cs="Times New Roman"/>
          <w:sz w:val="24"/>
          <w:szCs w:val="24"/>
        </w:rPr>
        <w:t xml:space="preserve">Няма регистрирани течове през изтеклата година </w:t>
      </w:r>
    </w:p>
    <w:p w:rsidR="00C90B39" w:rsidRPr="00C90B39" w:rsidRDefault="009A099E" w:rsidP="009A099E">
      <w:pPr>
        <w:widowControl/>
        <w:autoSpaceDE/>
        <w:autoSpaceDN/>
        <w:adjustRightInd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All Times New Roman" w:hAnsi="All Times New Roman" w:cs="All Times New Roman"/>
          <w:sz w:val="24"/>
          <w:szCs w:val="24"/>
        </w:rPr>
        <w:t xml:space="preserve">   </w:t>
      </w:r>
      <w:r w:rsidR="00960722">
        <w:rPr>
          <w:rFonts w:ascii="All Times New Roman" w:hAnsi="All Times New Roman" w:cs="All Times New Roman"/>
          <w:sz w:val="24"/>
          <w:szCs w:val="24"/>
        </w:rPr>
        <w:t>По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C90B39" w:rsidRPr="00960722">
        <w:rPr>
          <w:rFonts w:ascii="All Times New Roman" w:hAnsi="All Times New Roman" w:cs="All Times New Roman"/>
          <w:b/>
          <w:sz w:val="24"/>
          <w:szCs w:val="24"/>
        </w:rPr>
        <w:t>Условие8.3.6.3</w:t>
      </w:r>
      <w:r w:rsidR="00C90B39" w:rsidRPr="00C90B39">
        <w:rPr>
          <w:rFonts w:ascii="All Times New Roman" w:hAnsi="All Times New Roman" w:cs="All Times New Roman"/>
          <w:sz w:val="24"/>
          <w:szCs w:val="24"/>
        </w:rPr>
        <w:t>.При планирана промяна на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C90B39" w:rsidRPr="00C90B39">
        <w:rPr>
          <w:rFonts w:ascii="All Times New Roman" w:hAnsi="All Times New Roman" w:cs="All Times New Roman"/>
          <w:sz w:val="24"/>
          <w:szCs w:val="24"/>
        </w:rPr>
        <w:t>мястото за съхранение на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C90B39" w:rsidRPr="00C90B39">
        <w:rPr>
          <w:rFonts w:ascii="All Times New Roman" w:hAnsi="All Times New Roman" w:cs="All Times New Roman"/>
          <w:sz w:val="24"/>
          <w:szCs w:val="24"/>
        </w:rPr>
        <w:t>опасни суровини и спомагателни материали притежателят на</w:t>
      </w:r>
      <w:r w:rsidR="002B4A1B"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C90B39" w:rsidRPr="00C90B39">
        <w:rPr>
          <w:rFonts w:ascii="All Times New Roman" w:hAnsi="All Times New Roman" w:cs="All Times New Roman"/>
          <w:sz w:val="24"/>
          <w:szCs w:val="24"/>
        </w:rPr>
        <w:t>настоящото разрешително да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C90B39" w:rsidRPr="00C90B39">
        <w:rPr>
          <w:rFonts w:ascii="All Times New Roman" w:hAnsi="All Times New Roman" w:cs="All Times New Roman"/>
          <w:sz w:val="24"/>
          <w:szCs w:val="24"/>
        </w:rPr>
        <w:t>представи</w:t>
      </w:r>
      <w:r>
        <w:rPr>
          <w:rFonts w:ascii="All Times New Roman" w:hAnsi="All Times New Roman" w:cs="All Times New Roman"/>
          <w:sz w:val="24"/>
          <w:szCs w:val="24"/>
        </w:rPr>
        <w:t xml:space="preserve"> в РИОСВ </w:t>
      </w:r>
      <w:r w:rsidR="00C90B39" w:rsidRPr="00C90B39">
        <w:rPr>
          <w:rFonts w:ascii="All Times New Roman" w:hAnsi="All Times New Roman" w:cs="All Times New Roman"/>
          <w:sz w:val="24"/>
          <w:szCs w:val="24"/>
        </w:rPr>
        <w:t xml:space="preserve"> актуализация на план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C90B39" w:rsidRPr="00C90B39">
        <w:rPr>
          <w:rFonts w:ascii="All Times New Roman" w:hAnsi="All Times New Roman" w:cs="All Times New Roman"/>
          <w:sz w:val="24"/>
          <w:szCs w:val="24"/>
        </w:rPr>
        <w:t>на площадката с означени н</w:t>
      </w:r>
      <w:r w:rsidR="00731993">
        <w:rPr>
          <w:rFonts w:ascii="All Times New Roman" w:hAnsi="All Times New Roman" w:cs="All Times New Roman"/>
          <w:sz w:val="24"/>
          <w:szCs w:val="24"/>
        </w:rPr>
        <w:t xml:space="preserve">а </w:t>
      </w:r>
      <w:r w:rsidR="00C90B39" w:rsidRPr="00C90B39">
        <w:rPr>
          <w:rFonts w:ascii="All Times New Roman" w:hAnsi="All Times New Roman" w:cs="All Times New Roman"/>
          <w:sz w:val="24"/>
          <w:szCs w:val="24"/>
        </w:rPr>
        <w:t>него места за съхранение на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C90B39" w:rsidRPr="00C90B39">
        <w:rPr>
          <w:rFonts w:ascii="All Times New Roman" w:hAnsi="All Times New Roman" w:cs="All Times New Roman"/>
          <w:sz w:val="24"/>
          <w:szCs w:val="24"/>
        </w:rPr>
        <w:t>опасни вещества,в срок един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C90B39" w:rsidRPr="00C90B39">
        <w:rPr>
          <w:rFonts w:ascii="All Times New Roman" w:hAnsi="All Times New Roman" w:cs="All Times New Roman"/>
          <w:sz w:val="24"/>
          <w:szCs w:val="24"/>
        </w:rPr>
        <w:t>месец преди осъществяване на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C90B39" w:rsidRPr="00C90B39">
        <w:rPr>
          <w:rFonts w:ascii="All Times New Roman" w:hAnsi="All Times New Roman" w:cs="All Times New Roman"/>
          <w:sz w:val="24"/>
          <w:szCs w:val="24"/>
        </w:rPr>
        <w:t>промяната</w:t>
      </w:r>
      <w:r>
        <w:rPr>
          <w:rFonts w:ascii="All Times New Roman" w:hAnsi="All Times New Roman" w:cs="All Times New Roman"/>
          <w:sz w:val="24"/>
          <w:szCs w:val="24"/>
        </w:rPr>
        <w:t>.За отчетният период не са направени промени при съхранението на суровини и спомагателни материали.</w:t>
      </w:r>
    </w:p>
    <w:p w:rsidR="003A28B8" w:rsidRPr="00CB767A" w:rsidRDefault="003A28B8" w:rsidP="001562F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91CF8" w:rsidRPr="00CB767A" w:rsidRDefault="00091CF8">
      <w:pPr>
        <w:shd w:val="clear" w:color="auto" w:fill="FFFFFF"/>
        <w:spacing w:before="6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B767A">
        <w:rPr>
          <w:rFonts w:ascii="Times New Roman" w:hAnsi="Times New Roman" w:cs="Times New Roman"/>
          <w:b/>
          <w:bCs/>
          <w:smallCaps/>
          <w:sz w:val="24"/>
          <w:szCs w:val="24"/>
        </w:rPr>
        <w:t>4. Емисии на вредни и опасни вещества в околната среда</w:t>
      </w:r>
    </w:p>
    <w:p w:rsidR="00941AA0" w:rsidRPr="00CB767A" w:rsidRDefault="00091CF8">
      <w:pPr>
        <w:shd w:val="clear" w:color="auto" w:fill="FFFFFF"/>
        <w:tabs>
          <w:tab w:val="left" w:pos="422"/>
        </w:tabs>
        <w:spacing w:before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67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4.1.</w:t>
      </w:r>
      <w:r w:rsidRPr="00CB7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Доклад по Европейския регистър на емисиите на вредни вещества (ЕРЕВВ) И </w:t>
      </w:r>
      <w:r w:rsidRPr="00CB76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PRTR</w:t>
      </w:r>
    </w:p>
    <w:p w:rsidR="00E04712" w:rsidRPr="009222E0" w:rsidRDefault="00C012EA">
      <w:pPr>
        <w:shd w:val="clear" w:color="auto" w:fill="FFFFFF"/>
        <w:tabs>
          <w:tab w:val="left" w:pos="422"/>
        </w:tabs>
        <w:spacing w:before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67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</w:t>
      </w:r>
      <w:r w:rsidR="002924E4" w:rsidRPr="00CB767A">
        <w:rPr>
          <w:rFonts w:ascii="Times New Roman" w:hAnsi="Times New Roman" w:cs="Times New Roman"/>
          <w:bCs/>
          <w:spacing w:val="-3"/>
          <w:sz w:val="24"/>
          <w:szCs w:val="24"/>
        </w:rPr>
        <w:t>Методиката за</w:t>
      </w:r>
      <w:r w:rsidR="00BE2B4A" w:rsidRPr="00CB767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изчисл</w:t>
      </w:r>
      <w:r w:rsidR="002924E4" w:rsidRPr="00CB767A">
        <w:rPr>
          <w:rFonts w:ascii="Times New Roman" w:hAnsi="Times New Roman" w:cs="Times New Roman"/>
          <w:bCs/>
          <w:spacing w:val="-3"/>
          <w:sz w:val="24"/>
          <w:szCs w:val="24"/>
        </w:rPr>
        <w:t>яване на</w:t>
      </w:r>
      <w:r w:rsidR="00BE2B4A" w:rsidRPr="00CB767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годишно</w:t>
      </w:r>
      <w:r w:rsidR="002924E4" w:rsidRPr="00CB767A">
        <w:rPr>
          <w:rFonts w:ascii="Times New Roman" w:hAnsi="Times New Roman" w:cs="Times New Roman"/>
          <w:bCs/>
          <w:spacing w:val="-3"/>
          <w:sz w:val="24"/>
          <w:szCs w:val="24"/>
        </w:rPr>
        <w:t>то</w:t>
      </w:r>
      <w:r w:rsidR="00BE2B4A" w:rsidRPr="00CB767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количество замърсители в атмосферният въздух  и повърхностните води е дадена в </w:t>
      </w:r>
      <w:r w:rsidR="00BE2B4A" w:rsidRPr="009222E0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Приложение</w:t>
      </w:r>
      <w:r w:rsidR="003E5BEF" w:rsidRPr="009222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E5BEF" w:rsidRPr="009222E0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="00BE2B4A" w:rsidRPr="009222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.</w:t>
      </w:r>
    </w:p>
    <w:p w:rsidR="00091CF8" w:rsidRPr="00CB767A" w:rsidRDefault="00091CF8">
      <w:pPr>
        <w:shd w:val="clear" w:color="auto" w:fill="FFFFFF"/>
        <w:tabs>
          <w:tab w:val="left" w:pos="422"/>
        </w:tabs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CB767A">
        <w:rPr>
          <w:rFonts w:ascii="Times New Roman" w:hAnsi="Times New Roman" w:cs="Times New Roman"/>
          <w:b/>
          <w:bCs/>
          <w:spacing w:val="-3"/>
          <w:sz w:val="24"/>
          <w:szCs w:val="24"/>
        </w:rPr>
        <w:t>4.2.</w:t>
      </w:r>
      <w:r w:rsidRPr="00CB76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Емисии на вредни вещества в атмосферния въздух</w:t>
      </w:r>
    </w:p>
    <w:p w:rsidR="00091CF8" w:rsidRPr="00CB767A" w:rsidRDefault="00091CF8">
      <w:pPr>
        <w:jc w:val="both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bCs/>
          <w:sz w:val="24"/>
          <w:szCs w:val="24"/>
        </w:rPr>
        <w:t>Във връзка с</w:t>
      </w:r>
      <w:r w:rsidRPr="00CB7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9.1.1.1.</w:t>
      </w:r>
      <w:r w:rsidRPr="00CB767A">
        <w:rPr>
          <w:rFonts w:ascii="Times New Roman" w:hAnsi="Times New Roman" w:cs="Times New Roman"/>
          <w:sz w:val="24"/>
          <w:szCs w:val="24"/>
        </w:rPr>
        <w:t xml:space="preserve"> се прилагат инструкции за експлоатация и поддържане на оптимален работен режим на всяко пречиствателно съоръжение. Инструкцията</w:t>
      </w:r>
      <w:r w:rsidRPr="00CB7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67A">
        <w:rPr>
          <w:rFonts w:ascii="Times New Roman" w:hAnsi="Times New Roman" w:cs="Times New Roman"/>
          <w:sz w:val="24"/>
          <w:szCs w:val="24"/>
        </w:rPr>
        <w:t>включва:</w:t>
      </w:r>
    </w:p>
    <w:p w:rsidR="00091CF8" w:rsidRPr="00CB767A" w:rsidRDefault="00091CF8" w:rsidP="00B82BA0">
      <w:pPr>
        <w:numPr>
          <w:ilvl w:val="0"/>
          <w:numId w:val="20"/>
        </w:numPr>
        <w:tabs>
          <w:tab w:val="num" w:pos="108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>списък на технологичните параметри, чието контролиране осигурява оптимален работен режим на всяко от пречиствателните съоръжения;</w:t>
      </w:r>
    </w:p>
    <w:p w:rsidR="00091CF8" w:rsidRPr="00CB767A" w:rsidRDefault="00091CF8" w:rsidP="00B82BA0">
      <w:pPr>
        <w:numPr>
          <w:ilvl w:val="0"/>
          <w:numId w:val="20"/>
        </w:numPr>
        <w:tabs>
          <w:tab w:val="num" w:pos="108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>стойности на технологичните параметри при оптимален работен режим на всяко от пречиствателните съоръжения;</w:t>
      </w:r>
    </w:p>
    <w:p w:rsidR="00091CF8" w:rsidRPr="00CB767A" w:rsidRDefault="00091CF8" w:rsidP="00B82BA0">
      <w:pPr>
        <w:numPr>
          <w:ilvl w:val="0"/>
          <w:numId w:val="20"/>
        </w:numPr>
        <w:tabs>
          <w:tab w:val="num" w:pos="108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>честота на мониторинг и оборудване за мониторинг, както и резе</w:t>
      </w:r>
      <w:r w:rsidRPr="00B63B76">
        <w:rPr>
          <w:rFonts w:ascii="Times New Roman" w:hAnsi="Times New Roman" w:cs="Times New Roman"/>
          <w:sz w:val="24"/>
          <w:szCs w:val="24"/>
        </w:rPr>
        <w:t>рвното</w:t>
      </w:r>
      <w:r w:rsidRPr="00E04712">
        <w:rPr>
          <w:rFonts w:ascii="Times New Roman" w:hAnsi="Times New Roman" w:cs="Times New Roman"/>
          <w:sz w:val="28"/>
          <w:szCs w:val="22"/>
        </w:rPr>
        <w:t xml:space="preserve"> </w:t>
      </w:r>
      <w:r w:rsidRPr="00CB767A">
        <w:rPr>
          <w:rFonts w:ascii="Times New Roman" w:hAnsi="Times New Roman" w:cs="Times New Roman"/>
          <w:sz w:val="24"/>
          <w:szCs w:val="24"/>
        </w:rPr>
        <w:t>оборудване за всяко пречиствателно съоръжение;</w:t>
      </w:r>
    </w:p>
    <w:p w:rsidR="00D371D5" w:rsidRDefault="00091CF8" w:rsidP="00D371D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>Цялото оборудване за пречистване и контрол се поддържа по време на неговата експлоатация в съответствие с инструкцията за експлоатация и поддържане на оптимален работен режи</w:t>
      </w:r>
      <w:r w:rsidR="000A13BD">
        <w:rPr>
          <w:rFonts w:ascii="Times New Roman" w:hAnsi="Times New Roman" w:cs="Times New Roman"/>
          <w:sz w:val="24"/>
          <w:szCs w:val="24"/>
        </w:rPr>
        <w:t>м.</w:t>
      </w:r>
      <w:r w:rsidRPr="00CB767A">
        <w:rPr>
          <w:rFonts w:ascii="Times New Roman" w:hAnsi="Times New Roman" w:cs="Times New Roman"/>
          <w:sz w:val="24"/>
          <w:szCs w:val="24"/>
        </w:rPr>
        <w:t>Извършва се мониторинг на контролираните параметри на пречиствателното оборудване</w:t>
      </w:r>
    </w:p>
    <w:p w:rsidR="00091CF8" w:rsidRPr="00693E54" w:rsidRDefault="00D371D5" w:rsidP="00693E5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371D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E3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7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38DA">
        <w:rPr>
          <w:rFonts w:ascii="Times New Roman" w:hAnsi="Times New Roman" w:cs="Times New Roman"/>
          <w:sz w:val="24"/>
          <w:szCs w:val="24"/>
        </w:rPr>
        <w:t xml:space="preserve"> И</w:t>
      </w:r>
      <w:r w:rsidR="005E34E2" w:rsidRPr="005E34E2">
        <w:rPr>
          <w:rFonts w:ascii="Times New Roman" w:hAnsi="Times New Roman" w:cs="Times New Roman"/>
          <w:sz w:val="24"/>
          <w:szCs w:val="24"/>
        </w:rPr>
        <w:t xml:space="preserve">нформацията </w:t>
      </w:r>
      <w:r w:rsidRPr="005E34E2">
        <w:rPr>
          <w:rFonts w:ascii="Times New Roman" w:hAnsi="Times New Roman" w:cs="Times New Roman"/>
          <w:sz w:val="24"/>
          <w:szCs w:val="24"/>
        </w:rPr>
        <w:t xml:space="preserve">изготвена  в изпълнение на </w:t>
      </w:r>
      <w:r w:rsidRPr="009222E0">
        <w:rPr>
          <w:rFonts w:ascii="Times New Roman" w:hAnsi="Times New Roman" w:cs="Times New Roman"/>
          <w:b/>
          <w:i/>
          <w:sz w:val="24"/>
          <w:szCs w:val="24"/>
        </w:rPr>
        <w:t>Условие 9.1.1.1</w:t>
      </w:r>
      <w:r w:rsidRPr="005E34E2">
        <w:rPr>
          <w:rFonts w:ascii="Times New Roman" w:hAnsi="Times New Roman" w:cs="Times New Roman"/>
          <w:sz w:val="24"/>
          <w:szCs w:val="24"/>
        </w:rPr>
        <w:t>. се</w:t>
      </w:r>
      <w:r w:rsidR="005E34E2">
        <w:rPr>
          <w:rFonts w:ascii="Times New Roman" w:hAnsi="Times New Roman" w:cs="Times New Roman"/>
          <w:sz w:val="24"/>
          <w:szCs w:val="24"/>
        </w:rPr>
        <w:t xml:space="preserve"> представи в РИОСВ  Ст Загора </w:t>
      </w:r>
      <w:r w:rsidR="005E34E2">
        <w:rPr>
          <w:rFonts w:ascii="Times New Roman" w:hAnsi="Times New Roman" w:cs="Times New Roman"/>
          <w:sz w:val="24"/>
          <w:szCs w:val="24"/>
        </w:rPr>
        <w:lastRenderedPageBreak/>
        <w:t>(п</w:t>
      </w:r>
      <w:r w:rsidRPr="005E34E2">
        <w:rPr>
          <w:rFonts w:ascii="Times New Roman" w:hAnsi="Times New Roman" w:cs="Times New Roman"/>
          <w:sz w:val="24"/>
          <w:szCs w:val="24"/>
        </w:rPr>
        <w:t>исмо №</w:t>
      </w:r>
      <w:r w:rsidR="005E34E2" w:rsidRPr="005E34E2">
        <w:rPr>
          <w:rFonts w:ascii="Times New Roman" w:hAnsi="Times New Roman" w:cs="Times New Roman"/>
          <w:sz w:val="24"/>
          <w:szCs w:val="24"/>
        </w:rPr>
        <w:t>384</w:t>
      </w:r>
      <w:r w:rsidR="00856E4B">
        <w:rPr>
          <w:rFonts w:ascii="Times New Roman" w:hAnsi="Times New Roman" w:cs="Times New Roman"/>
          <w:sz w:val="24"/>
          <w:szCs w:val="24"/>
        </w:rPr>
        <w:t xml:space="preserve">/  </w:t>
      </w:r>
      <w:r w:rsidR="00693E54">
        <w:rPr>
          <w:rFonts w:ascii="Times New Roman" w:hAnsi="Times New Roman" w:cs="Times New Roman"/>
          <w:sz w:val="24"/>
          <w:szCs w:val="24"/>
        </w:rPr>
        <w:t>11.12.2013г.</w:t>
      </w:r>
      <w:r w:rsidR="008D24E0">
        <w:rPr>
          <w:rFonts w:ascii="Times New Roman" w:hAnsi="Times New Roman" w:cs="Times New Roman"/>
          <w:sz w:val="24"/>
          <w:szCs w:val="24"/>
        </w:rPr>
        <w:t>)</w:t>
      </w:r>
    </w:p>
    <w:p w:rsidR="00091CF8" w:rsidRPr="00676DD1" w:rsidRDefault="00397719" w:rsidP="00676D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E71A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91CF8" w:rsidRPr="00D86700">
        <w:rPr>
          <w:rFonts w:ascii="Times New Roman" w:hAnsi="Times New Roman" w:cs="Times New Roman"/>
          <w:bCs/>
          <w:sz w:val="24"/>
          <w:szCs w:val="24"/>
        </w:rPr>
        <w:t xml:space="preserve">Съгласно </w:t>
      </w:r>
      <w:r w:rsidR="00091CF8" w:rsidRPr="009222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9.1.4.1</w:t>
      </w:r>
      <w:r w:rsidR="00091CF8" w:rsidRPr="00D8670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91CF8" w:rsidRPr="00D86700">
        <w:rPr>
          <w:rFonts w:ascii="Times New Roman" w:hAnsi="Times New Roman" w:cs="Times New Roman"/>
          <w:bCs/>
          <w:sz w:val="24"/>
          <w:szCs w:val="24"/>
        </w:rPr>
        <w:t xml:space="preserve"> се прилага 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 в </w:t>
      </w:r>
      <w:r w:rsidR="00091CF8" w:rsidRPr="009222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</w:t>
      </w:r>
      <w:r w:rsidR="00091CF8" w:rsidRPr="009222E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="00091CF8" w:rsidRPr="009222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9.1.1.</w:t>
      </w:r>
      <w:r w:rsidR="00091CF8" w:rsidRPr="00D86700">
        <w:rPr>
          <w:rFonts w:ascii="Times New Roman" w:hAnsi="Times New Roman" w:cs="Times New Roman"/>
          <w:bCs/>
          <w:sz w:val="24"/>
          <w:szCs w:val="24"/>
        </w:rPr>
        <w:t xml:space="preserve"> на разрешителното. Инструкцията включва установяване на причините за несъответствията и предприемане на коригиращи действия. </w:t>
      </w:r>
    </w:p>
    <w:p w:rsidR="0059038E" w:rsidRPr="00D86700" w:rsidRDefault="00EA14DD" w:rsidP="009F50DD">
      <w:pPr>
        <w:spacing w:before="120" w:after="120"/>
        <w:jc w:val="both"/>
        <w:rPr>
          <w:rFonts w:ascii="Times New Roman" w:hAnsi="Times New Roman" w:cs="Times New Roman"/>
          <w:bCs/>
          <w:color w:val="FF00FF"/>
          <w:sz w:val="24"/>
          <w:szCs w:val="24"/>
        </w:rPr>
      </w:pPr>
      <w:r w:rsidRPr="00D8670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F50DD" w:rsidRPr="00D86700">
        <w:rPr>
          <w:rFonts w:ascii="Times New Roman" w:hAnsi="Times New Roman" w:cs="Times New Roman"/>
          <w:bCs/>
          <w:sz w:val="24"/>
          <w:szCs w:val="24"/>
        </w:rPr>
        <w:t>При ежедневните проверки за съответствие на данните от мониторинга н</w:t>
      </w:r>
      <w:r w:rsidR="0053010F" w:rsidRPr="00D86700">
        <w:rPr>
          <w:rFonts w:ascii="Times New Roman" w:hAnsi="Times New Roman" w:cs="Times New Roman"/>
          <w:bCs/>
          <w:sz w:val="24"/>
          <w:szCs w:val="24"/>
        </w:rPr>
        <w:t>е са констатирани несъответстви</w:t>
      </w:r>
      <w:r w:rsidR="009222E0">
        <w:rPr>
          <w:rFonts w:ascii="Times New Roman" w:hAnsi="Times New Roman" w:cs="Times New Roman"/>
          <w:bCs/>
          <w:sz w:val="24"/>
          <w:szCs w:val="24"/>
        </w:rPr>
        <w:t>я</w:t>
      </w:r>
      <w:r w:rsidR="0053010F" w:rsidRPr="00D86700">
        <w:rPr>
          <w:rFonts w:ascii="Times New Roman" w:hAnsi="Times New Roman" w:cs="Times New Roman"/>
          <w:bCs/>
          <w:sz w:val="24"/>
          <w:szCs w:val="24"/>
        </w:rPr>
        <w:t xml:space="preserve"> за отчетната година.</w:t>
      </w:r>
    </w:p>
    <w:p w:rsidR="00091CF8" w:rsidRPr="00D86700" w:rsidRDefault="00091CF8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00">
        <w:rPr>
          <w:rFonts w:ascii="Times New Roman" w:hAnsi="Times New Roman" w:cs="Times New Roman"/>
          <w:b/>
          <w:sz w:val="24"/>
          <w:szCs w:val="24"/>
        </w:rPr>
        <w:t>Емисии от точкови източници на площадката:</w:t>
      </w:r>
    </w:p>
    <w:p w:rsidR="009C3E89" w:rsidRPr="00CB767A" w:rsidRDefault="00091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00">
        <w:rPr>
          <w:rFonts w:ascii="Times New Roman" w:hAnsi="Times New Roman" w:cs="Times New Roman"/>
          <w:b/>
          <w:sz w:val="24"/>
          <w:szCs w:val="24"/>
        </w:rPr>
        <w:t>Участък “Цилиндри”</w:t>
      </w:r>
    </w:p>
    <w:p w:rsidR="004F5764" w:rsidRPr="00B9213B" w:rsidRDefault="003E0039">
      <w:pPr>
        <w:jc w:val="both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  </w:t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9"/>
        <w:gridCol w:w="2352"/>
        <w:gridCol w:w="1302"/>
        <w:gridCol w:w="1276"/>
        <w:gridCol w:w="3165"/>
      </w:tblGrid>
      <w:tr w:rsidR="00091CF8" w:rsidRPr="002712F2" w:rsidTr="00A51439">
        <w:trPr>
          <w:cantSplit/>
          <w:trHeight w:val="30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ind w:left="-108" w:right="-13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>Изпускащо устройство №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>Източник на отпадъчни газове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>Параметър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1" w:rsidRDefault="00045011">
            <w:pPr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Емисионни норми</w:t>
            </w:r>
          </w:p>
          <w:p w:rsidR="00091CF8" w:rsidRPr="002712F2" w:rsidRDefault="00091CF8">
            <w:pPr>
              <w:rPr>
                <w:rFonts w:ascii="Times New Roman" w:hAnsi="Times New Roman" w:cs="Times New Roman"/>
                <w:sz w:val="24"/>
              </w:rPr>
            </w:pP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>(</w:t>
            </w:r>
            <w:r w:rsidRPr="002712F2"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mg</w:t>
            </w: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>/</w:t>
            </w:r>
            <w:r w:rsidRPr="002712F2"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Nm</w:t>
            </w:r>
            <w:r w:rsidRPr="002712F2">
              <w:rPr>
                <w:rFonts w:ascii="Times New Roman" w:hAnsi="Times New Roman" w:cs="Times New Roman"/>
                <w:b/>
                <w:sz w:val="24"/>
                <w:szCs w:val="22"/>
                <w:vertAlign w:val="superscript"/>
              </w:rPr>
              <w:t>3</w:t>
            </w: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)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>Височина на изпускащото устройство (</w:t>
            </w:r>
            <w:r w:rsidRPr="002712F2"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m</w:t>
            </w: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>)</w:t>
            </w:r>
          </w:p>
        </w:tc>
      </w:tr>
      <w:tr w:rsidR="00634F17" w:rsidRPr="002712F2" w:rsidTr="00A51439">
        <w:trPr>
          <w:cantSplit/>
          <w:trHeight w:val="30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17" w:rsidRPr="002712F2" w:rsidRDefault="00634F1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29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17" w:rsidRPr="002712F2" w:rsidRDefault="00634F1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 xml:space="preserve">Аспирация от </w:t>
            </w:r>
            <w:r w:rsidRPr="002712F2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Робот за заваряване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17" w:rsidRPr="002712F2" w:rsidRDefault="00634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Прах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17" w:rsidRPr="002712F2" w:rsidRDefault="00634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20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17" w:rsidRPr="002712F2" w:rsidRDefault="00634F17">
            <w:pPr>
              <w:numPr>
                <w:ilvl w:val="12"/>
                <w:numId w:val="0"/>
              </w:numPr>
              <w:ind w:right="-108" w:hanging="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12F2">
              <w:rPr>
                <w:rFonts w:ascii="Times New Roman" w:hAnsi="Times New Roman" w:cs="Times New Roman"/>
                <w:sz w:val="24"/>
              </w:rPr>
              <w:t xml:space="preserve">12 </w:t>
            </w:r>
          </w:p>
        </w:tc>
      </w:tr>
      <w:tr w:rsidR="00091CF8" w:rsidRPr="002712F2" w:rsidTr="00A51439">
        <w:trPr>
          <w:cantSplit/>
          <w:trHeight w:val="30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Аспирация от кабини за заваряване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Прах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20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9</w:t>
            </w:r>
          </w:p>
        </w:tc>
      </w:tr>
      <w:tr w:rsidR="00091CF8" w:rsidRPr="002712F2" w:rsidTr="00A51439">
        <w:trPr>
          <w:cantSplit/>
          <w:trHeight w:val="30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31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Аспирация от кабини за заваряване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Прах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20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9</w:t>
            </w:r>
          </w:p>
        </w:tc>
      </w:tr>
      <w:tr w:rsidR="00091CF8" w:rsidRPr="002712F2" w:rsidTr="00A51439">
        <w:trPr>
          <w:cantSplit/>
          <w:trHeight w:val="30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33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Машина за термично запиляване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NОx</w:t>
            </w:r>
          </w:p>
          <w:p w:rsidR="00091CF8" w:rsidRPr="002712F2" w:rsidRDefault="00091CF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Прах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400</w:t>
            </w:r>
          </w:p>
          <w:p w:rsidR="00091CF8" w:rsidRPr="002712F2" w:rsidRDefault="00091CF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20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9</w:t>
            </w:r>
          </w:p>
        </w:tc>
      </w:tr>
    </w:tbl>
    <w:p w:rsidR="00B9213B" w:rsidRPr="008524E1" w:rsidRDefault="00091CF8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2"/>
        </w:rPr>
      </w:pPr>
      <w:r w:rsidRPr="00CB767A">
        <w:rPr>
          <w:rFonts w:ascii="Times New Roman" w:hAnsi="Times New Roman" w:cs="Times New Roman"/>
          <w:b/>
          <w:sz w:val="24"/>
          <w:szCs w:val="24"/>
        </w:rPr>
        <w:t>Линия за повърхностна обработка в участък “Цилиндри” (байцван</w:t>
      </w:r>
      <w:r w:rsidRPr="002712F2">
        <w:rPr>
          <w:rFonts w:ascii="Times New Roman" w:hAnsi="Times New Roman" w:cs="Times New Roman"/>
          <w:b/>
          <w:sz w:val="28"/>
          <w:szCs w:val="22"/>
        </w:rPr>
        <w:t>е</w:t>
      </w:r>
      <w:r w:rsidRPr="008524E1">
        <w:rPr>
          <w:rFonts w:ascii="Times New Roman" w:hAnsi="Times New Roman" w:cs="Times New Roman"/>
          <w:b/>
          <w:sz w:val="28"/>
          <w:szCs w:val="22"/>
        </w:rPr>
        <w:t>)</w:t>
      </w:r>
    </w:p>
    <w:p w:rsidR="00091CF8" w:rsidRPr="002712F2" w:rsidRDefault="00091CF8">
      <w:pPr>
        <w:jc w:val="both"/>
        <w:rPr>
          <w:rFonts w:ascii="Times New Roman" w:hAnsi="Times New Roman" w:cs="Times New Roman"/>
          <w:b/>
          <w:sz w:val="24"/>
          <w:szCs w:val="22"/>
        </w:rPr>
      </w:pPr>
    </w:p>
    <w:tbl>
      <w:tblPr>
        <w:tblW w:w="9567" w:type="dxa"/>
        <w:jc w:val="center"/>
        <w:tblInd w:w="-4117" w:type="dxa"/>
        <w:tblLayout w:type="fixed"/>
        <w:tblLook w:val="0000" w:firstRow="0" w:lastRow="0" w:firstColumn="0" w:lastColumn="0" w:noHBand="0" w:noVBand="0"/>
      </w:tblPr>
      <w:tblGrid>
        <w:gridCol w:w="1626"/>
        <w:gridCol w:w="5189"/>
        <w:gridCol w:w="2752"/>
      </w:tblGrid>
      <w:tr w:rsidR="00091CF8" w:rsidRPr="002712F2" w:rsidTr="003B40BF">
        <w:trPr>
          <w:cantSplit/>
          <w:trHeight w:val="319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ind w:left="-108" w:right="-13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>Изпускащо устройство №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>Източник на отпадъчни газове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>Височина на изпускащото устройство (</w:t>
            </w:r>
            <w:r w:rsidRPr="002712F2"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m</w:t>
            </w:r>
            <w:r w:rsidRPr="002712F2">
              <w:rPr>
                <w:rFonts w:ascii="Times New Roman" w:hAnsi="Times New Roman" w:cs="Times New Roman"/>
                <w:b/>
                <w:sz w:val="24"/>
                <w:szCs w:val="22"/>
              </w:rPr>
              <w:t>)</w:t>
            </w:r>
          </w:p>
        </w:tc>
      </w:tr>
      <w:tr w:rsidR="00091CF8" w:rsidRPr="002712F2" w:rsidTr="003B40BF">
        <w:trPr>
          <w:cantSplit/>
          <w:trHeight w:val="319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32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Вана за байцване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8" w:rsidRPr="002712F2" w:rsidRDefault="00091CF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9</w:t>
            </w:r>
          </w:p>
        </w:tc>
      </w:tr>
    </w:tbl>
    <w:p w:rsidR="00091CF8" w:rsidRPr="003E0039" w:rsidRDefault="00091CF8">
      <w:pPr>
        <w:numPr>
          <w:ilvl w:val="12"/>
          <w:numId w:val="0"/>
        </w:numPr>
        <w:tabs>
          <w:tab w:val="left" w:pos="1170"/>
        </w:tabs>
        <w:jc w:val="both"/>
        <w:rPr>
          <w:rFonts w:ascii="Times New Roman" w:hAnsi="Times New Roman" w:cs="Times New Roman"/>
          <w:b/>
          <w:color w:val="FF00FF"/>
          <w:sz w:val="24"/>
          <w:szCs w:val="22"/>
        </w:rPr>
      </w:pPr>
    </w:p>
    <w:p w:rsidR="00634F17" w:rsidRPr="00CB767A" w:rsidRDefault="00634F17" w:rsidP="002712F2">
      <w:pPr>
        <w:numPr>
          <w:ilvl w:val="12"/>
          <w:numId w:val="0"/>
        </w:numPr>
        <w:tabs>
          <w:tab w:val="left" w:pos="117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7A">
        <w:rPr>
          <w:rFonts w:ascii="Times New Roman" w:hAnsi="Times New Roman" w:cs="Times New Roman"/>
          <w:b/>
          <w:sz w:val="24"/>
          <w:szCs w:val="24"/>
        </w:rPr>
        <w:t>Линия за електрохимично нанасяне на покрития-„твърдо” хромиране</w:t>
      </w:r>
    </w:p>
    <w:tbl>
      <w:tblPr>
        <w:tblW w:w="905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2127"/>
        <w:gridCol w:w="1275"/>
        <w:gridCol w:w="1276"/>
        <w:gridCol w:w="2964"/>
      </w:tblGrid>
      <w:tr w:rsidR="00634F17" w:rsidRPr="00CB767A" w:rsidTr="003E0039">
        <w:trPr>
          <w:cantSplit/>
          <w:trHeight w:val="3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17" w:rsidRPr="00CB767A" w:rsidRDefault="00634F17" w:rsidP="003F2DEB">
            <w:pPr>
              <w:numPr>
                <w:ilvl w:val="12"/>
                <w:numId w:val="0"/>
              </w:numPr>
              <w:ind w:left="-108" w:righ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Изпускащо устройство 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17" w:rsidRPr="00CB767A" w:rsidRDefault="00634F17" w:rsidP="003F2DEB">
            <w:pPr>
              <w:numPr>
                <w:ilvl w:val="12"/>
                <w:numId w:val="0"/>
              </w:num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Източник на отпадъчни газове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17" w:rsidRPr="00CB767A" w:rsidRDefault="00634F17" w:rsidP="003F2DEB">
            <w:pPr>
              <w:numPr>
                <w:ilvl w:val="12"/>
                <w:numId w:val="0"/>
              </w:num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17" w:rsidRPr="00CB767A" w:rsidRDefault="00634F17" w:rsidP="003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Емисионни норми (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Nm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17" w:rsidRPr="00CB767A" w:rsidRDefault="00634F17" w:rsidP="003F2DE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Височина на изпускащото устройство (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4F17" w:rsidRPr="00CB767A" w:rsidTr="003E0039">
        <w:trPr>
          <w:cantSplit/>
          <w:trHeight w:val="3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17" w:rsidRPr="00CB767A" w:rsidRDefault="00634F17" w:rsidP="003F2DE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17" w:rsidRPr="00CB767A" w:rsidRDefault="00634F17" w:rsidP="003F2D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</w:rPr>
              <w:t>Твърдо хромиране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17" w:rsidRPr="00CB767A" w:rsidRDefault="00634F17" w:rsidP="003F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</w:rPr>
              <w:t>Хром 6</w:t>
            </w:r>
            <w:r w:rsidR="003B40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17" w:rsidRPr="00CB767A" w:rsidRDefault="00634F17" w:rsidP="003F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17" w:rsidRPr="00CB767A" w:rsidRDefault="00634F17" w:rsidP="003F2DEB">
            <w:pPr>
              <w:numPr>
                <w:ilvl w:val="12"/>
                <w:numId w:val="0"/>
              </w:num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</w:rPr>
              <w:t xml:space="preserve">11.2 </w:t>
            </w:r>
          </w:p>
        </w:tc>
      </w:tr>
    </w:tbl>
    <w:p w:rsidR="00FB4A42" w:rsidRDefault="00FB4A42" w:rsidP="002712F2">
      <w:pPr>
        <w:numPr>
          <w:ilvl w:val="12"/>
          <w:numId w:val="0"/>
        </w:numPr>
        <w:tabs>
          <w:tab w:val="left" w:pos="117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39" w:rsidRPr="002B530A" w:rsidRDefault="00091CF8" w:rsidP="002712F2">
      <w:pPr>
        <w:numPr>
          <w:ilvl w:val="12"/>
          <w:numId w:val="0"/>
        </w:numPr>
        <w:tabs>
          <w:tab w:val="left" w:pos="117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767A">
        <w:rPr>
          <w:rFonts w:ascii="Times New Roman" w:hAnsi="Times New Roman" w:cs="Times New Roman"/>
          <w:b/>
          <w:sz w:val="24"/>
          <w:szCs w:val="24"/>
        </w:rPr>
        <w:t xml:space="preserve">Горивна инсталация с номинална топлинна мощност под 50 </w:t>
      </w:r>
      <w:r w:rsidRPr="00CB767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514B7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</w:p>
    <w:tbl>
      <w:tblPr>
        <w:tblW w:w="9072" w:type="dxa"/>
        <w:jc w:val="center"/>
        <w:tblInd w:w="-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644"/>
        <w:gridCol w:w="1135"/>
        <w:gridCol w:w="1275"/>
        <w:gridCol w:w="1701"/>
        <w:gridCol w:w="1701"/>
      </w:tblGrid>
      <w:tr w:rsidR="00091CF8" w:rsidRPr="00CB767A" w:rsidTr="002E40E6">
        <w:trPr>
          <w:trHeight w:val="869"/>
          <w:jc w:val="center"/>
        </w:trPr>
        <w:tc>
          <w:tcPr>
            <w:tcW w:w="1616" w:type="dxa"/>
          </w:tcPr>
          <w:p w:rsidR="00091CF8" w:rsidRPr="00CB767A" w:rsidRDefault="00091CF8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Изпускащо устройство (комин)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644" w:type="dxa"/>
          </w:tcPr>
          <w:p w:rsidR="00091CF8" w:rsidRPr="00CB767A" w:rsidRDefault="00091CF8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Източник на отпадъчни газове</w:t>
            </w:r>
          </w:p>
        </w:tc>
        <w:tc>
          <w:tcPr>
            <w:tcW w:w="1135" w:type="dxa"/>
          </w:tcPr>
          <w:p w:rsidR="00091CF8" w:rsidRPr="00CB767A" w:rsidRDefault="00091CF8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Мощност,МW</w:t>
            </w:r>
          </w:p>
        </w:tc>
        <w:tc>
          <w:tcPr>
            <w:tcW w:w="1275" w:type="dxa"/>
          </w:tcPr>
          <w:p w:rsidR="00091CF8" w:rsidRPr="00CB767A" w:rsidRDefault="00091CF8">
            <w:pPr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01" w:type="dxa"/>
          </w:tcPr>
          <w:p w:rsidR="00091CF8" w:rsidRPr="00CB767A" w:rsidRDefault="00091CF8">
            <w:pPr>
              <w:ind w:right="-89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Емисионни норми (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Nm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</w:tc>
        <w:tc>
          <w:tcPr>
            <w:tcW w:w="1701" w:type="dxa"/>
          </w:tcPr>
          <w:p w:rsidR="00091CF8" w:rsidRPr="00CB767A" w:rsidRDefault="00091CF8">
            <w:pPr>
              <w:ind w:left="-1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Височина на изпускащото устройство, </w:t>
            </w:r>
            <w:r w:rsidRPr="00CB7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</w:tr>
      <w:tr w:rsidR="001246D3" w:rsidRPr="00CB767A" w:rsidTr="002514B7">
        <w:trPr>
          <w:cantSplit/>
          <w:trHeight w:val="248"/>
          <w:jc w:val="center"/>
        </w:trPr>
        <w:tc>
          <w:tcPr>
            <w:tcW w:w="1616" w:type="dxa"/>
          </w:tcPr>
          <w:p w:rsidR="001246D3" w:rsidRPr="00CB767A" w:rsidRDefault="001246D3" w:rsidP="005E71A8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4" w:type="dxa"/>
          </w:tcPr>
          <w:p w:rsidR="001246D3" w:rsidRPr="00CB767A" w:rsidRDefault="001246D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</w:rPr>
              <w:t>Газов 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35" w:type="dxa"/>
          </w:tcPr>
          <w:p w:rsidR="001246D3" w:rsidRPr="00CB767A" w:rsidRDefault="001246D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1275" w:type="dxa"/>
            <w:vMerge w:val="restart"/>
          </w:tcPr>
          <w:p w:rsidR="00200F35" w:rsidRDefault="00200F35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5" w:rsidRDefault="00200F35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21" w:rsidRDefault="00C42C21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D3" w:rsidRPr="00CB767A" w:rsidRDefault="001246D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  <w:p w:rsidR="001246D3" w:rsidRPr="00CB767A" w:rsidRDefault="001246D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B767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</w:p>
          <w:p w:rsidR="001246D3" w:rsidRPr="00CB767A" w:rsidRDefault="001246D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B767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  <w:vMerge w:val="restart"/>
          </w:tcPr>
          <w:p w:rsidR="00200F35" w:rsidRDefault="00200F35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5" w:rsidRDefault="00200F35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21" w:rsidRDefault="00C42C21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D3" w:rsidRPr="00CB767A" w:rsidRDefault="001246D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246D3" w:rsidRPr="00CB767A" w:rsidRDefault="001246D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  <w:p w:rsidR="001246D3" w:rsidRPr="00CB767A" w:rsidRDefault="001246D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1246D3" w:rsidRPr="00CB767A" w:rsidRDefault="001246D3">
            <w:pPr>
              <w:ind w:left="-1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46D3" w:rsidRPr="002712F2" w:rsidTr="002514B7">
        <w:trPr>
          <w:cantSplit/>
          <w:trHeight w:val="452"/>
          <w:jc w:val="center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3" w:rsidRPr="002712F2" w:rsidRDefault="001246D3" w:rsidP="005E71A8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38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1246D3" w:rsidRPr="002712F2" w:rsidRDefault="001246D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Газов котел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№2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246D3" w:rsidRPr="002712F2" w:rsidRDefault="001246D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0.330</w:t>
            </w:r>
          </w:p>
        </w:tc>
        <w:tc>
          <w:tcPr>
            <w:tcW w:w="1275" w:type="dxa"/>
            <w:vMerge/>
          </w:tcPr>
          <w:p w:rsidR="001246D3" w:rsidRPr="002712F2" w:rsidRDefault="001246D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vMerge/>
          </w:tcPr>
          <w:p w:rsidR="001246D3" w:rsidRPr="002712F2" w:rsidRDefault="001246D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6D3" w:rsidRPr="002712F2" w:rsidRDefault="001246D3">
            <w:pPr>
              <w:ind w:left="-198"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</w:p>
        </w:tc>
      </w:tr>
      <w:tr w:rsidR="001246D3" w:rsidRPr="002712F2" w:rsidTr="002E40E6">
        <w:trPr>
          <w:cantSplit/>
          <w:trHeight w:val="5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8BC" w:rsidRDefault="003718BC" w:rsidP="003718BC">
            <w:pPr>
              <w:ind w:right="-89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   </w:t>
            </w:r>
          </w:p>
          <w:p w:rsidR="001246D3" w:rsidRPr="002712F2" w:rsidRDefault="003718BC" w:rsidP="003718BC">
            <w:pPr>
              <w:ind w:right="-89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   </w:t>
            </w:r>
            <w:r w:rsidR="001246D3">
              <w:rPr>
                <w:rFonts w:ascii="Times New Roman" w:hAnsi="Times New Roman" w:cs="Times New Roman"/>
                <w:sz w:val="24"/>
                <w:szCs w:val="22"/>
              </w:rPr>
              <w:t>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D3" w:rsidRPr="002712F2" w:rsidRDefault="001246D3" w:rsidP="00047C3B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Газов котел №3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246D3" w:rsidRPr="002712F2" w:rsidRDefault="00047C3B" w:rsidP="001246D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0,3</w:t>
            </w:r>
          </w:p>
        </w:tc>
        <w:tc>
          <w:tcPr>
            <w:tcW w:w="1275" w:type="dxa"/>
            <w:vMerge/>
          </w:tcPr>
          <w:p w:rsidR="001246D3" w:rsidRPr="002712F2" w:rsidRDefault="001246D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vMerge/>
          </w:tcPr>
          <w:p w:rsidR="001246D3" w:rsidRPr="002712F2" w:rsidRDefault="001246D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246D3" w:rsidRDefault="001246D3" w:rsidP="001246D3">
            <w:pPr>
              <w:ind w:left="-198"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00F35" w:rsidRPr="002712F2" w:rsidRDefault="00200F35" w:rsidP="001246D3">
            <w:pPr>
              <w:ind w:left="-198"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13,5</w:t>
            </w:r>
          </w:p>
        </w:tc>
      </w:tr>
      <w:tr w:rsidR="001246D3" w:rsidRPr="002712F2" w:rsidTr="002514B7">
        <w:trPr>
          <w:cantSplit/>
          <w:trHeight w:val="575"/>
          <w:jc w:val="center"/>
        </w:trPr>
        <w:tc>
          <w:tcPr>
            <w:tcW w:w="16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46D3" w:rsidRPr="002712F2" w:rsidRDefault="001246D3" w:rsidP="001246D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:rsidR="001246D3" w:rsidRPr="002712F2" w:rsidRDefault="00047C3B" w:rsidP="001246D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Газов котел №4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246D3" w:rsidRPr="002712F2" w:rsidRDefault="00047C3B" w:rsidP="001246D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0,4</w:t>
            </w:r>
          </w:p>
        </w:tc>
        <w:tc>
          <w:tcPr>
            <w:tcW w:w="1275" w:type="dxa"/>
            <w:vMerge/>
          </w:tcPr>
          <w:p w:rsidR="001246D3" w:rsidRPr="002712F2" w:rsidRDefault="001246D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vMerge/>
          </w:tcPr>
          <w:p w:rsidR="001246D3" w:rsidRPr="002712F2" w:rsidRDefault="001246D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1246D3" w:rsidRPr="002712F2" w:rsidRDefault="001246D3">
            <w:pPr>
              <w:ind w:left="-198"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91CF8" w:rsidRPr="002712F2" w:rsidTr="002514B7">
        <w:trPr>
          <w:cantSplit/>
          <w:trHeight w:val="263"/>
          <w:jc w:val="center"/>
        </w:trPr>
        <w:tc>
          <w:tcPr>
            <w:tcW w:w="1616" w:type="dxa"/>
          </w:tcPr>
          <w:p w:rsidR="00091CF8" w:rsidRPr="002712F2" w:rsidRDefault="00091CF8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lastRenderedPageBreak/>
              <w:t>1-25</w:t>
            </w:r>
          </w:p>
        </w:tc>
        <w:tc>
          <w:tcPr>
            <w:tcW w:w="1644" w:type="dxa"/>
          </w:tcPr>
          <w:p w:rsidR="00091CF8" w:rsidRPr="002712F2" w:rsidRDefault="00091CF8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Инфрачервени излъчватели</w:t>
            </w:r>
          </w:p>
        </w:tc>
        <w:tc>
          <w:tcPr>
            <w:tcW w:w="1135" w:type="dxa"/>
          </w:tcPr>
          <w:p w:rsidR="00091CF8" w:rsidRPr="002712F2" w:rsidRDefault="00091CF8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</w:rPr>
              <w:t>25 броя по 0.05</w:t>
            </w:r>
          </w:p>
        </w:tc>
        <w:tc>
          <w:tcPr>
            <w:tcW w:w="1275" w:type="dxa"/>
          </w:tcPr>
          <w:p w:rsidR="00091CF8" w:rsidRPr="002712F2" w:rsidRDefault="00091CF8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91CF8" w:rsidRPr="002712F2" w:rsidRDefault="00091CF8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  <w:lang w:val="en-US"/>
              </w:rPr>
            </w:pPr>
            <w:r w:rsidRPr="002712F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91CF8" w:rsidRPr="002712F2" w:rsidRDefault="00091CF8">
            <w:pPr>
              <w:ind w:left="-198" w:right="-108"/>
              <w:jc w:val="center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</w:p>
        </w:tc>
      </w:tr>
    </w:tbl>
    <w:p w:rsidR="00EC03FB" w:rsidRDefault="00EC03FB" w:rsidP="00386C2B">
      <w:pPr>
        <w:numPr>
          <w:ilvl w:val="12"/>
          <w:numId w:val="0"/>
        </w:numPr>
        <w:tabs>
          <w:tab w:val="left" w:pos="11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03FB" w:rsidRPr="00EC03FB" w:rsidRDefault="00EC03FB" w:rsidP="00386C2B">
      <w:pPr>
        <w:numPr>
          <w:ilvl w:val="12"/>
          <w:numId w:val="0"/>
        </w:numPr>
        <w:tabs>
          <w:tab w:val="left" w:pos="117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A14DD">
        <w:rPr>
          <w:rFonts w:ascii="Times New Roman" w:hAnsi="Times New Roman" w:cs="Times New Roman"/>
          <w:b/>
          <w:bCs/>
          <w:i/>
          <w:sz w:val="24"/>
          <w:szCs w:val="24"/>
        </w:rPr>
        <w:t>Уловие 9.6.1</w:t>
      </w:r>
      <w:r w:rsidRPr="00EC03F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E1ABA" w:rsidRPr="001246D3" w:rsidRDefault="007E1ABA" w:rsidP="002C4C7E">
      <w:pPr>
        <w:numPr>
          <w:ilvl w:val="12"/>
          <w:numId w:val="0"/>
        </w:numPr>
        <w:tabs>
          <w:tab w:val="left" w:pos="1170"/>
        </w:tabs>
        <w:rPr>
          <w:rFonts w:ascii="Times New Roman" w:hAnsi="Times New Roman" w:cs="Times New Roman"/>
          <w:bCs/>
          <w:sz w:val="24"/>
          <w:szCs w:val="24"/>
        </w:rPr>
      </w:pPr>
      <w:r w:rsidRPr="001246D3">
        <w:rPr>
          <w:rFonts w:ascii="Times New Roman" w:hAnsi="Times New Roman" w:cs="Times New Roman"/>
          <w:bCs/>
          <w:sz w:val="24"/>
          <w:szCs w:val="24"/>
        </w:rPr>
        <w:t xml:space="preserve">        През изтеклата година са извършени собствени периодични измервания  на Изпускащо  устройство №37</w:t>
      </w:r>
      <w:r w:rsidR="00D859D0">
        <w:rPr>
          <w:rFonts w:ascii="Times New Roman" w:hAnsi="Times New Roman" w:cs="Times New Roman"/>
          <w:bCs/>
          <w:sz w:val="24"/>
          <w:szCs w:val="24"/>
        </w:rPr>
        <w:t>( ч</w:t>
      </w:r>
      <w:r w:rsidR="00D859D0" w:rsidRPr="001246D3">
        <w:rPr>
          <w:rFonts w:ascii="Times New Roman" w:hAnsi="Times New Roman" w:cs="Times New Roman"/>
          <w:bCs/>
          <w:sz w:val="24"/>
          <w:szCs w:val="24"/>
        </w:rPr>
        <w:t>естота на измерване-веднъж годишно</w:t>
      </w:r>
      <w:r w:rsidR="00D859D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267A6">
        <w:rPr>
          <w:rFonts w:ascii="Times New Roman" w:hAnsi="Times New Roman" w:cs="Times New Roman"/>
          <w:bCs/>
          <w:sz w:val="24"/>
          <w:szCs w:val="24"/>
        </w:rPr>
        <w:t xml:space="preserve">  а за </w:t>
      </w:r>
      <w:r w:rsidR="00B028CF">
        <w:rPr>
          <w:rFonts w:ascii="Times New Roman" w:hAnsi="Times New Roman" w:cs="Times New Roman"/>
          <w:bCs/>
          <w:sz w:val="24"/>
          <w:szCs w:val="24"/>
        </w:rPr>
        <w:t xml:space="preserve">всички </w:t>
      </w:r>
      <w:r w:rsidR="00AC0E5B">
        <w:rPr>
          <w:rFonts w:ascii="Times New Roman" w:hAnsi="Times New Roman" w:cs="Times New Roman"/>
          <w:bCs/>
          <w:sz w:val="24"/>
          <w:szCs w:val="24"/>
        </w:rPr>
        <w:t>останали изпускащи устройства (</w:t>
      </w:r>
      <w:r w:rsidR="00B028CF">
        <w:rPr>
          <w:rFonts w:ascii="Times New Roman" w:hAnsi="Times New Roman" w:cs="Times New Roman"/>
          <w:bCs/>
          <w:sz w:val="24"/>
          <w:szCs w:val="24"/>
        </w:rPr>
        <w:t>честота на мониторинг две години</w:t>
      </w:r>
      <w:r w:rsidR="00AC0E5B">
        <w:rPr>
          <w:rFonts w:ascii="Times New Roman" w:hAnsi="Times New Roman" w:cs="Times New Roman"/>
          <w:bCs/>
          <w:sz w:val="24"/>
          <w:szCs w:val="24"/>
        </w:rPr>
        <w:t>)</w:t>
      </w:r>
      <w:r w:rsidR="00B0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3DA">
        <w:rPr>
          <w:rFonts w:ascii="Times New Roman" w:hAnsi="Times New Roman" w:cs="Times New Roman"/>
          <w:bCs/>
          <w:sz w:val="24"/>
          <w:szCs w:val="24"/>
        </w:rPr>
        <w:t xml:space="preserve"> е извършен мониторинг през 2014г.</w:t>
      </w:r>
      <w:r w:rsidR="00B028CF">
        <w:rPr>
          <w:rFonts w:ascii="Times New Roman" w:hAnsi="Times New Roman" w:cs="Times New Roman"/>
          <w:bCs/>
          <w:sz w:val="24"/>
          <w:szCs w:val="24"/>
        </w:rPr>
        <w:t>от акредитирана лаборатория за изпитване и калибриране „ЛИПГЕИ“към „Пехливано</w:t>
      </w:r>
      <w:r w:rsidR="005513DA">
        <w:rPr>
          <w:rFonts w:ascii="Times New Roman" w:hAnsi="Times New Roman" w:cs="Times New Roman"/>
          <w:bCs/>
          <w:sz w:val="24"/>
          <w:szCs w:val="24"/>
        </w:rPr>
        <w:t>в инженеринг“ООД .</w:t>
      </w:r>
    </w:p>
    <w:p w:rsidR="007E1ABA" w:rsidRPr="001246D3" w:rsidRDefault="00FF1AF3" w:rsidP="00386C2B">
      <w:pPr>
        <w:numPr>
          <w:ilvl w:val="12"/>
          <w:numId w:val="0"/>
        </w:numPr>
        <w:tabs>
          <w:tab w:val="left" w:pos="11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86C2B" w:rsidRDefault="00FF1AF3" w:rsidP="00637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386C2B" w:rsidRPr="004A2C64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r w:rsidR="00386C2B" w:rsidRPr="00386C2B">
        <w:rPr>
          <w:lang w:val="ru-RU"/>
        </w:rPr>
        <w:t xml:space="preserve"> </w:t>
      </w:r>
      <w:r w:rsidR="00386C2B" w:rsidRPr="00CC2905">
        <w:rPr>
          <w:rFonts w:ascii="Times New Roman" w:hAnsi="Times New Roman" w:cs="Times New Roman"/>
          <w:b/>
          <w:i/>
          <w:iCs/>
          <w:sz w:val="24"/>
          <w:szCs w:val="24"/>
        </w:rPr>
        <w:t>Условие 9.2.4.</w:t>
      </w:r>
      <w:r w:rsidR="00386C2B" w:rsidRPr="00386C2B">
        <w:t xml:space="preserve"> </w:t>
      </w:r>
      <w:r w:rsidR="00386C2B" w:rsidRPr="006373F6">
        <w:rPr>
          <w:rFonts w:ascii="Times New Roman" w:hAnsi="Times New Roman" w:cs="Times New Roman"/>
          <w:sz w:val="24"/>
          <w:szCs w:val="24"/>
        </w:rPr>
        <w:t>се прилага инструкция за периодична оценка на съответствието на измерените стойности на контролираните параметри-максимален дебит на газовете</w:t>
      </w:r>
      <w:r w:rsidR="00386C2B" w:rsidRPr="006373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86C2B" w:rsidRPr="006373F6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386C2B" w:rsidRPr="006373F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386C2B" w:rsidRPr="006373F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386C2B" w:rsidRPr="006373F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86C2B" w:rsidRPr="006373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86C2B" w:rsidRPr="006373F6">
        <w:rPr>
          <w:rFonts w:ascii="Times New Roman" w:hAnsi="Times New Roman" w:cs="Times New Roman"/>
          <w:sz w:val="24"/>
          <w:szCs w:val="24"/>
        </w:rPr>
        <w:t xml:space="preserve"> и емисионни показатели с определените в разрешителното ограничения, установяване на причините за несъответствия и предприемане на коригиращи действия.</w:t>
      </w:r>
    </w:p>
    <w:p w:rsidR="002B57F3" w:rsidRDefault="002B57F3" w:rsidP="00637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83" w:rsidRPr="00462691" w:rsidRDefault="00080650" w:rsidP="00AB6983">
      <w:pPr>
        <w:numPr>
          <w:ilvl w:val="12"/>
          <w:numId w:val="0"/>
        </w:numPr>
        <w:tabs>
          <w:tab w:val="left" w:pos="1170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62691">
        <w:rPr>
          <w:rFonts w:ascii="Times New Roman" w:hAnsi="Times New Roman" w:cs="Times New Roman"/>
          <w:sz w:val="24"/>
          <w:szCs w:val="24"/>
        </w:rPr>
        <w:t xml:space="preserve">     </w:t>
      </w:r>
      <w:r w:rsidR="00091CF8" w:rsidRPr="00462691">
        <w:rPr>
          <w:rFonts w:ascii="Times New Roman" w:hAnsi="Times New Roman" w:cs="Times New Roman"/>
          <w:sz w:val="24"/>
          <w:szCs w:val="24"/>
        </w:rPr>
        <w:t>Годишните количества на веществата свързани с прилагането на Европейския регистър на емисиите на вредни вещества (</w:t>
      </w:r>
      <w:r w:rsidR="00091CF8" w:rsidRPr="004626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91CF8" w:rsidRPr="00462691">
        <w:rPr>
          <w:rFonts w:ascii="Times New Roman" w:hAnsi="Times New Roman" w:cs="Times New Roman"/>
          <w:sz w:val="24"/>
          <w:szCs w:val="24"/>
        </w:rPr>
        <w:t>РЕВВ) се документират и съхраняват на площадката.</w:t>
      </w:r>
      <w:r w:rsidR="00F611EE" w:rsidRPr="00462691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462691">
        <w:rPr>
          <w:rFonts w:ascii="Times New Roman" w:hAnsi="Times New Roman" w:cs="Times New Roman"/>
          <w:sz w:val="24"/>
          <w:szCs w:val="24"/>
        </w:rPr>
        <w:t xml:space="preserve">Информацията е представена в </w:t>
      </w:r>
      <w:r w:rsidR="00091CF8" w:rsidRPr="00FB4A42">
        <w:rPr>
          <w:rFonts w:ascii="Times New Roman" w:hAnsi="Times New Roman" w:cs="Times New Roman"/>
          <w:b/>
          <w:i/>
          <w:iCs/>
          <w:sz w:val="24"/>
          <w:szCs w:val="24"/>
        </w:rPr>
        <w:t>Таблица 1</w:t>
      </w:r>
      <w:r w:rsidR="00AB6983" w:rsidRPr="00462691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AB6983" w:rsidRPr="00FB4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1.</w:t>
      </w:r>
    </w:p>
    <w:p w:rsidR="00091CF8" w:rsidRPr="00462691" w:rsidRDefault="00462691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91CF8" w:rsidRPr="00462691">
        <w:rPr>
          <w:rFonts w:ascii="Times New Roman" w:hAnsi="Times New Roman" w:cs="Times New Roman"/>
          <w:bCs/>
          <w:sz w:val="24"/>
          <w:szCs w:val="24"/>
        </w:rPr>
        <w:t xml:space="preserve">Съгласно </w:t>
      </w:r>
      <w:r w:rsidR="00091CF8" w:rsidRPr="00FB4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9.3.2.</w:t>
      </w:r>
      <w:r w:rsidR="00091CF8" w:rsidRPr="00462691">
        <w:rPr>
          <w:rFonts w:ascii="Times New Roman" w:hAnsi="Times New Roman" w:cs="Times New Roman"/>
          <w:sz w:val="24"/>
          <w:szCs w:val="24"/>
        </w:rPr>
        <w:t xml:space="preserve"> се прилага инструкция за периодична оценка за наличието на източници на неорганизирани</w:t>
      </w:r>
      <w:r w:rsidR="00091CF8" w:rsidRPr="00462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CF8" w:rsidRPr="00462691">
        <w:rPr>
          <w:rFonts w:ascii="Times New Roman" w:hAnsi="Times New Roman" w:cs="Times New Roman"/>
          <w:sz w:val="24"/>
          <w:szCs w:val="24"/>
        </w:rPr>
        <w:t>емисии на площадката, установяване на причините за неорганизираните емисии от тези източници и предприемане на мерки за ограничаването им.</w:t>
      </w:r>
    </w:p>
    <w:p w:rsidR="00091CF8" w:rsidRDefault="00462691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91CF8" w:rsidRPr="00462691">
        <w:rPr>
          <w:rFonts w:ascii="Times New Roman" w:hAnsi="Times New Roman" w:cs="Times New Roman"/>
          <w:bCs/>
          <w:sz w:val="24"/>
          <w:szCs w:val="24"/>
        </w:rPr>
        <w:t xml:space="preserve">Съгласно </w:t>
      </w:r>
      <w:r w:rsidR="00091CF8" w:rsidRPr="00FB4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9.3.3</w:t>
      </w:r>
      <w:r w:rsidR="00091CF8" w:rsidRPr="0046269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91CF8" w:rsidRPr="00462691">
        <w:rPr>
          <w:rFonts w:ascii="Times New Roman" w:hAnsi="Times New Roman" w:cs="Times New Roman"/>
          <w:sz w:val="24"/>
          <w:szCs w:val="24"/>
        </w:rPr>
        <w:t xml:space="preserve"> се  прилага инструкция за извършване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</w:t>
      </w:r>
    </w:p>
    <w:p w:rsidR="00FC0169" w:rsidRPr="00CB767A" w:rsidRDefault="00462691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91CF8" w:rsidRPr="00462691">
        <w:rPr>
          <w:rFonts w:ascii="Times New Roman" w:hAnsi="Times New Roman" w:cs="Times New Roman"/>
          <w:bCs/>
          <w:sz w:val="24"/>
          <w:szCs w:val="24"/>
        </w:rPr>
        <w:t xml:space="preserve">Съгласно </w:t>
      </w:r>
      <w:r w:rsidR="00091CF8" w:rsidRPr="00FB4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9.4.3</w:t>
      </w:r>
      <w:r w:rsidR="00091CF8" w:rsidRPr="0046269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91CF8" w:rsidRPr="00462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CF8" w:rsidRPr="00462691">
        <w:rPr>
          <w:rFonts w:ascii="Times New Roman" w:hAnsi="Times New Roman" w:cs="Times New Roman"/>
          <w:bCs/>
          <w:sz w:val="24"/>
          <w:szCs w:val="24"/>
        </w:rPr>
        <w:t xml:space="preserve">се </w:t>
      </w:r>
      <w:r w:rsidR="00091CF8" w:rsidRPr="00462691">
        <w:rPr>
          <w:rFonts w:ascii="Times New Roman" w:hAnsi="Times New Roman" w:cs="Times New Roman"/>
          <w:sz w:val="24"/>
          <w:szCs w:val="24"/>
        </w:rPr>
        <w:t>прилага инструкция за периодична оценка на спазването на мерките за предотвратяване и намаляване на емисиите на интензивно миришещи вещества,</w:t>
      </w:r>
      <w:r w:rsidR="00091CF8" w:rsidRPr="00CB767A">
        <w:rPr>
          <w:rFonts w:ascii="Times New Roman" w:hAnsi="Times New Roman" w:cs="Times New Roman"/>
          <w:sz w:val="24"/>
          <w:szCs w:val="24"/>
        </w:rPr>
        <w:t xml:space="preserve"> установяване на причините за несъответсвията и предприемане на коригиращи действия.</w:t>
      </w:r>
    </w:p>
    <w:p w:rsidR="00FC0169" w:rsidRPr="00CB767A" w:rsidRDefault="00462691" w:rsidP="00FC0169">
      <w:pPr>
        <w:numPr>
          <w:ilvl w:val="12"/>
          <w:numId w:val="0"/>
        </w:numPr>
        <w:tabs>
          <w:tab w:val="left" w:pos="117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0169" w:rsidRPr="00CB767A">
        <w:rPr>
          <w:rFonts w:ascii="Times New Roman" w:hAnsi="Times New Roman" w:cs="Times New Roman"/>
          <w:sz w:val="24"/>
          <w:szCs w:val="24"/>
        </w:rPr>
        <w:t xml:space="preserve">По </w:t>
      </w:r>
      <w:r w:rsidR="00FC0169"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9.6.4.6.,</w:t>
      </w:r>
      <w:r w:rsidR="00FC0169" w:rsidRPr="00CB767A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FC0169"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9.6.4.1. -</w:t>
      </w:r>
      <w:r w:rsidR="00FC0169" w:rsidRPr="00CB767A">
        <w:rPr>
          <w:rFonts w:ascii="Times New Roman" w:hAnsi="Times New Roman" w:cs="Times New Roman"/>
          <w:bCs/>
          <w:sz w:val="24"/>
          <w:szCs w:val="24"/>
        </w:rPr>
        <w:t xml:space="preserve"> резултатите от извършения мониторинг</w:t>
      </w:r>
      <w:r w:rsidR="00FC0169" w:rsidRPr="00CB767A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FC0169" w:rsidRPr="00FB4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9.6.1.1./</w:t>
      </w:r>
      <w:r w:rsidR="00FC0169" w:rsidRPr="00CB767A">
        <w:rPr>
          <w:rFonts w:ascii="Times New Roman" w:hAnsi="Times New Roman" w:cs="Times New Roman"/>
          <w:bCs/>
          <w:sz w:val="24"/>
          <w:szCs w:val="24"/>
        </w:rPr>
        <w:t xml:space="preserve"> са отразени в </w:t>
      </w:r>
      <w:r w:rsidR="00FC0169" w:rsidRPr="00FB4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2</w:t>
      </w:r>
      <w:r w:rsidR="00FC0169" w:rsidRPr="00CB76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C0169" w:rsidRPr="00CB767A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FC0169" w:rsidRPr="00FB4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1.</w:t>
      </w:r>
    </w:p>
    <w:p w:rsidR="00FC0169" w:rsidRPr="00CB767A" w:rsidRDefault="00FC0169" w:rsidP="00FC0169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091CF8" w:rsidRPr="00CB767A" w:rsidRDefault="00091CF8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 xml:space="preserve">По </w:t>
      </w:r>
      <w:r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9.6.4.6.,</w:t>
      </w:r>
      <w:r w:rsidRPr="00CB767A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9.6.4.3.</w:t>
      </w:r>
      <w:r w:rsidR="003C143E"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3C143E"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767A">
        <w:rPr>
          <w:rFonts w:ascii="Times New Roman" w:hAnsi="Times New Roman" w:cs="Times New Roman"/>
          <w:sz w:val="24"/>
          <w:szCs w:val="24"/>
        </w:rPr>
        <w:t>няма документирани неорганизирани емисии и интензивно миришещи вещества, генерирани от дейностите на площадката.</w:t>
      </w:r>
    </w:p>
    <w:p w:rsidR="003C143E" w:rsidRPr="00CB767A" w:rsidRDefault="003C143E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091CF8" w:rsidRPr="00AA3507" w:rsidRDefault="00091CF8" w:rsidP="005D4758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 xml:space="preserve">По </w:t>
      </w:r>
      <w:r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9.6.4.6.,</w:t>
      </w:r>
      <w:r w:rsidRPr="00CB767A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9.6.4.4</w:t>
      </w:r>
      <w:r w:rsidR="003C143E"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C143E"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7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B767A">
        <w:rPr>
          <w:rFonts w:ascii="Times New Roman" w:hAnsi="Times New Roman" w:cs="Times New Roman"/>
          <w:sz w:val="24"/>
          <w:szCs w:val="24"/>
        </w:rPr>
        <w:t xml:space="preserve">няма постъпили оплаквания за миризми в </w:t>
      </w:r>
      <w:r w:rsidRPr="00AA3507">
        <w:rPr>
          <w:rFonts w:ascii="Times New Roman" w:hAnsi="Times New Roman" w:cs="Times New Roman"/>
          <w:sz w:val="24"/>
          <w:szCs w:val="24"/>
        </w:rPr>
        <w:t>резултат от дейностите, извършвани на площадката.</w:t>
      </w:r>
    </w:p>
    <w:p w:rsidR="005D4758" w:rsidRPr="00AA3507" w:rsidRDefault="00FF680C" w:rsidP="005D4758">
      <w:pPr>
        <w:pStyle w:val="Header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507">
        <w:rPr>
          <w:rFonts w:ascii="Times New Roman" w:hAnsi="Times New Roman" w:cs="Times New Roman"/>
          <w:sz w:val="24"/>
          <w:szCs w:val="24"/>
        </w:rPr>
        <w:t xml:space="preserve">По </w:t>
      </w:r>
      <w:r w:rsidRPr="00AA3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Условие 9.6.4.6., </w:t>
      </w:r>
      <w:r w:rsidRPr="00AA3507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Pr="00AA3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9.6.4.5. –</w:t>
      </w:r>
      <w:r w:rsidR="0032062B" w:rsidRPr="00AA3507">
        <w:rPr>
          <w:rFonts w:ascii="Times New Roman" w:hAnsi="Times New Roman" w:cs="Times New Roman"/>
          <w:bCs/>
          <w:iCs/>
          <w:sz w:val="24"/>
          <w:szCs w:val="24"/>
        </w:rPr>
        <w:t>констатирано</w:t>
      </w:r>
      <w:r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24A0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3507">
        <w:rPr>
          <w:rFonts w:ascii="Times New Roman" w:hAnsi="Times New Roman" w:cs="Times New Roman"/>
          <w:bCs/>
          <w:iCs/>
          <w:sz w:val="24"/>
          <w:szCs w:val="24"/>
        </w:rPr>
        <w:t>несъответствие</w:t>
      </w:r>
      <w:r w:rsidR="00AE063A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завишение </w:t>
      </w:r>
      <w:r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3507">
        <w:rPr>
          <w:rFonts w:ascii="Times New Roman" w:hAnsi="Times New Roman" w:cs="Times New Roman"/>
          <w:bCs/>
          <w:sz w:val="24"/>
          <w:szCs w:val="24"/>
        </w:rPr>
        <w:t>при Изпускащо устройство № 29 макс.</w:t>
      </w:r>
      <w:r w:rsidRPr="00AA3507">
        <w:rPr>
          <w:rFonts w:ascii="Times New Roman" w:hAnsi="Times New Roman" w:cs="Times New Roman"/>
          <w:bCs/>
          <w:iCs/>
          <w:sz w:val="24"/>
          <w:szCs w:val="24"/>
        </w:rPr>
        <w:t>дебит на газовете</w:t>
      </w:r>
      <w:r w:rsidR="00E905CF" w:rsidRPr="00AA3507">
        <w:rPr>
          <w:rFonts w:ascii="Times New Roman" w:hAnsi="Times New Roman" w:cs="Times New Roman"/>
          <w:bCs/>
          <w:iCs/>
          <w:sz w:val="24"/>
          <w:szCs w:val="24"/>
        </w:rPr>
        <w:t>-2450,8</w:t>
      </w:r>
      <w:r w:rsidR="000A1ABC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1ABC" w:rsidRPr="00AA3507">
        <w:rPr>
          <w:rFonts w:ascii="Times New Roman" w:hAnsi="Times New Roman" w:cs="Times New Roman"/>
          <w:bCs/>
          <w:iCs/>
          <w:sz w:val="24"/>
          <w:szCs w:val="24"/>
          <w:lang w:val="en-US"/>
        </w:rPr>
        <w:t>Nm</w:t>
      </w:r>
      <w:r w:rsidR="000A1ABC" w:rsidRPr="00AA3507">
        <w:rPr>
          <w:rFonts w:ascii="Times New Roman" w:hAnsi="Times New Roman" w:cs="Times New Roman"/>
          <w:bCs/>
          <w:iCs/>
          <w:sz w:val="24"/>
          <w:szCs w:val="24"/>
        </w:rPr>
        <w:t>³/</w:t>
      </w:r>
      <w:r w:rsidR="000A1ABC" w:rsidRPr="00AA3507">
        <w:rPr>
          <w:rFonts w:ascii="Times New Roman" w:hAnsi="Times New Roman" w:cs="Times New Roman"/>
          <w:bCs/>
          <w:iCs/>
          <w:sz w:val="24"/>
          <w:szCs w:val="24"/>
          <w:lang w:val="en-US"/>
        </w:rPr>
        <w:t>h</w:t>
      </w:r>
      <w:r w:rsidR="00BB4DF6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при норма 1200</w:t>
      </w:r>
      <w:r w:rsidR="00BB4DF6" w:rsidRPr="00AA3507">
        <w:rPr>
          <w:rFonts w:ascii="Times New Roman" w:hAnsi="Times New Roman" w:cs="Times New Roman"/>
          <w:bCs/>
          <w:iCs/>
          <w:sz w:val="24"/>
          <w:szCs w:val="24"/>
          <w:lang w:val="en-US"/>
        </w:rPr>
        <w:t>Nm</w:t>
      </w:r>
      <w:r w:rsidR="00BB4DF6" w:rsidRPr="00AA3507">
        <w:rPr>
          <w:rFonts w:ascii="Times New Roman" w:hAnsi="Times New Roman" w:cs="Times New Roman"/>
          <w:bCs/>
          <w:iCs/>
          <w:sz w:val="24"/>
          <w:szCs w:val="24"/>
        </w:rPr>
        <w:t>³</w:t>
      </w:r>
      <w:r w:rsidR="005A4879" w:rsidRPr="00AA3507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5A4879" w:rsidRPr="00AA3507">
        <w:rPr>
          <w:rFonts w:ascii="Times New Roman" w:hAnsi="Times New Roman" w:cs="Times New Roman"/>
          <w:bCs/>
          <w:iCs/>
          <w:sz w:val="24"/>
          <w:szCs w:val="24"/>
          <w:lang w:val="en-US"/>
        </w:rPr>
        <w:t>h</w:t>
      </w:r>
      <w:r w:rsidR="005A4879" w:rsidRPr="00AA350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579E4" w:rsidRPr="00AA3507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5513DA" w:rsidRPr="00026E28" w:rsidRDefault="0005051C" w:rsidP="005D4758">
      <w:pPr>
        <w:pStyle w:val="Header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поради </w:t>
      </w:r>
      <w:r w:rsidR="006E3E5C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наложило се </w:t>
      </w:r>
      <w:r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монтиране на вентилатор с поголям дебит </w:t>
      </w:r>
      <w:r w:rsidR="004A24A0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за  подобряване на работна среда </w:t>
      </w:r>
      <w:r w:rsidRPr="00AA350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20CD6">
        <w:rPr>
          <w:rFonts w:ascii="Times New Roman" w:hAnsi="Times New Roman" w:cs="Times New Roman"/>
          <w:bCs/>
          <w:iCs/>
          <w:sz w:val="24"/>
          <w:szCs w:val="24"/>
        </w:rPr>
        <w:t>Предприети действия :</w:t>
      </w:r>
      <w:r w:rsidR="005A4879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Писмо до МОСВ №1001/26.12.2008г искане за завишение дебит </w:t>
      </w:r>
      <w:r w:rsidR="00520CD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30D95">
        <w:rPr>
          <w:rFonts w:ascii="Times New Roman" w:hAnsi="Times New Roman" w:cs="Times New Roman"/>
          <w:bCs/>
          <w:iCs/>
          <w:sz w:val="24"/>
          <w:szCs w:val="24"/>
        </w:rPr>
        <w:t xml:space="preserve">В отговор писмо №26-00-3926/14.01.2009г.За целта следва да се представи инфирмация с обхвата и съдържанието на Приложение №7 на наредбата за реда и условията за издаване на комплексни разрешителни </w:t>
      </w:r>
      <w:r w:rsidR="00520CD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00096">
        <w:rPr>
          <w:rFonts w:ascii="Times New Roman" w:hAnsi="Times New Roman" w:cs="Times New Roman"/>
          <w:bCs/>
          <w:iCs/>
          <w:sz w:val="24"/>
          <w:szCs w:val="24"/>
        </w:rPr>
        <w:t xml:space="preserve"> За 2014г.и 2015г.няма констатирани превишения по </w:t>
      </w:r>
      <w:r w:rsidR="00A00096" w:rsidRPr="00A00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Усл.9.6.4.5.</w:t>
      </w:r>
    </w:p>
    <w:p w:rsidR="005A4879" w:rsidRPr="00AA3507" w:rsidRDefault="000168A6" w:rsidP="005D4758">
      <w:pPr>
        <w:pStyle w:val="Header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0E5B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5D4758" w:rsidRPr="00AA3507">
        <w:rPr>
          <w:rFonts w:ascii="Times New Roman" w:hAnsi="Times New Roman" w:cs="Times New Roman"/>
          <w:bCs/>
          <w:iCs/>
          <w:sz w:val="24"/>
          <w:szCs w:val="24"/>
        </w:rPr>
        <w:t>На н</w:t>
      </w:r>
      <w:r w:rsidR="00DD21BB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аше </w:t>
      </w:r>
      <w:r w:rsidR="005A4879" w:rsidRPr="00AA3507">
        <w:rPr>
          <w:rFonts w:ascii="Times New Roman" w:hAnsi="Times New Roman" w:cs="Times New Roman"/>
          <w:bCs/>
          <w:iCs/>
          <w:sz w:val="24"/>
          <w:szCs w:val="24"/>
        </w:rPr>
        <w:t>писмо №079/10.2.2010г.за планирани промени в работата на инсталациите</w:t>
      </w:r>
      <w:r w:rsidR="00330D95" w:rsidRPr="00330D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A4879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разрешени </w:t>
      </w:r>
      <w:r w:rsidR="00DD21BB" w:rsidRPr="00AA3507">
        <w:rPr>
          <w:rFonts w:ascii="Times New Roman" w:hAnsi="Times New Roman" w:cs="Times New Roman"/>
          <w:bCs/>
          <w:iCs/>
          <w:sz w:val="24"/>
          <w:szCs w:val="24"/>
        </w:rPr>
        <w:t>за експлоатация с условията на КР,получен отговор от МОСВ №26-00-56/21.04.2010г.че за исканите промени е необходимо издаване н</w:t>
      </w:r>
      <w:r w:rsidR="0055138B" w:rsidRPr="00AA3507">
        <w:rPr>
          <w:rFonts w:ascii="Times New Roman" w:hAnsi="Times New Roman" w:cs="Times New Roman"/>
          <w:bCs/>
          <w:iCs/>
          <w:sz w:val="24"/>
          <w:szCs w:val="24"/>
        </w:rPr>
        <w:t>а Н</w:t>
      </w:r>
      <w:r w:rsidR="00DD21BB" w:rsidRPr="00AA3507">
        <w:rPr>
          <w:rFonts w:ascii="Times New Roman" w:hAnsi="Times New Roman" w:cs="Times New Roman"/>
          <w:bCs/>
          <w:iCs/>
          <w:sz w:val="24"/>
          <w:szCs w:val="24"/>
        </w:rPr>
        <w:t>ово КР</w:t>
      </w:r>
      <w:r w:rsidR="0055138B" w:rsidRPr="00AA350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018A2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DD21BB" w:rsidRPr="00AA3507">
        <w:rPr>
          <w:rFonts w:ascii="Times New Roman" w:hAnsi="Times New Roman" w:cs="Times New Roman"/>
          <w:bCs/>
          <w:iCs/>
          <w:sz w:val="24"/>
          <w:szCs w:val="24"/>
        </w:rPr>
        <w:t>което да съдържа информация за всички промени в работата на инсталациите</w:t>
      </w:r>
      <w:r w:rsidR="00E018A2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DD21BB" w:rsidRPr="00AA3507">
        <w:rPr>
          <w:rFonts w:ascii="Times New Roman" w:hAnsi="Times New Roman" w:cs="Times New Roman"/>
          <w:bCs/>
          <w:iCs/>
          <w:sz w:val="24"/>
          <w:szCs w:val="24"/>
        </w:rPr>
        <w:t>съоръ</w:t>
      </w:r>
      <w:r w:rsidR="005D4758" w:rsidRPr="00AA3507">
        <w:rPr>
          <w:rFonts w:ascii="Times New Roman" w:hAnsi="Times New Roman" w:cs="Times New Roman"/>
          <w:bCs/>
          <w:iCs/>
          <w:sz w:val="24"/>
          <w:szCs w:val="24"/>
        </w:rPr>
        <w:t>женията разрешени с условията на</w:t>
      </w:r>
      <w:r w:rsidR="00DD21BB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 КР№95/2006г.</w:t>
      </w:r>
    </w:p>
    <w:p w:rsidR="00A900B6" w:rsidRPr="00AA3507" w:rsidRDefault="008B585D" w:rsidP="005D4758">
      <w:pPr>
        <w:pStyle w:val="Header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530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   </w:t>
      </w:r>
      <w:r w:rsidR="00A900B6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В момента </w:t>
      </w:r>
      <w:r w:rsidR="00EC3EE4" w:rsidRPr="00AA3507">
        <w:rPr>
          <w:rFonts w:ascii="Times New Roman" w:hAnsi="Times New Roman" w:cs="Times New Roman"/>
          <w:bCs/>
          <w:iCs/>
          <w:sz w:val="24"/>
          <w:szCs w:val="24"/>
        </w:rPr>
        <w:t xml:space="preserve">е открита процедура и </w:t>
      </w:r>
      <w:r w:rsidR="00A900B6" w:rsidRPr="00AA3507">
        <w:rPr>
          <w:rFonts w:ascii="Times New Roman" w:hAnsi="Times New Roman" w:cs="Times New Roman"/>
          <w:bCs/>
          <w:iCs/>
          <w:sz w:val="24"/>
          <w:szCs w:val="24"/>
        </w:rPr>
        <w:t>консултантска фирма подготвя всички необходими документи и и заявления във връзка с</w:t>
      </w:r>
      <w:r w:rsidR="00EC3EE4" w:rsidRPr="00AA3507">
        <w:rPr>
          <w:rFonts w:ascii="Times New Roman" w:hAnsi="Times New Roman" w:cs="Times New Roman"/>
          <w:bCs/>
          <w:iCs/>
          <w:sz w:val="24"/>
          <w:szCs w:val="24"/>
        </w:rPr>
        <w:t>ъс съществени промени в разрешителното.</w:t>
      </w:r>
    </w:p>
    <w:p w:rsidR="00891D6A" w:rsidRDefault="006B1EB3" w:rsidP="005D4758">
      <w:pPr>
        <w:shd w:val="clear" w:color="auto" w:fill="FFFFFF"/>
        <w:spacing w:before="60"/>
        <w:jc w:val="both"/>
        <w:rPr>
          <w:rFonts w:ascii="All Times New Roman" w:hAnsi="All Times New Roman" w:cs="All 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FF680C" w:rsidRPr="00AA3507">
        <w:rPr>
          <w:rFonts w:ascii="Times New Roman" w:hAnsi="Times New Roman" w:cs="Times New Roman"/>
          <w:bCs/>
          <w:color w:val="000000"/>
          <w:sz w:val="24"/>
          <w:szCs w:val="24"/>
        </w:rPr>
        <w:t>Във връзка с</w:t>
      </w:r>
      <w:r w:rsidR="00FF680C" w:rsidRPr="00AA3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680C" w:rsidRPr="00AA3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9.6.4.6</w:t>
      </w:r>
      <w:r w:rsidR="00FF680C" w:rsidRPr="00AA3507">
        <w:rPr>
          <w:rFonts w:ascii="Times New Roman" w:hAnsi="Times New Roman" w:cs="Times New Roman"/>
          <w:bCs/>
          <w:iCs/>
          <w:sz w:val="24"/>
          <w:szCs w:val="24"/>
        </w:rPr>
        <w:t>.,с</w:t>
      </w:r>
      <w:r w:rsidR="00FF680C" w:rsidRPr="00AA3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F680C" w:rsidRPr="00A97C52">
        <w:rPr>
          <w:rFonts w:ascii="All Times New Roman" w:hAnsi="All Times New Roman" w:cs="All Times New Roman"/>
          <w:bCs/>
          <w:iCs/>
          <w:sz w:val="24"/>
          <w:szCs w:val="24"/>
        </w:rPr>
        <w:t xml:space="preserve">писмо </w:t>
      </w:r>
      <w:r w:rsidR="00ED0A8F" w:rsidRPr="00A97C52">
        <w:rPr>
          <w:rFonts w:ascii="All Times New Roman" w:hAnsi="All Times New Roman" w:cs="All Times New Roman"/>
          <w:sz w:val="24"/>
          <w:szCs w:val="24"/>
        </w:rPr>
        <w:t>№188/24.08.2015</w:t>
      </w:r>
      <w:r w:rsidR="00E53759" w:rsidRPr="00A97C52">
        <w:rPr>
          <w:rFonts w:ascii="All Times New Roman" w:hAnsi="All Times New Roman" w:cs="All Times New Roman"/>
          <w:sz w:val="24"/>
          <w:szCs w:val="24"/>
        </w:rPr>
        <w:t>г</w:t>
      </w:r>
      <w:r w:rsidR="00FF680C" w:rsidRPr="00A97C52">
        <w:rPr>
          <w:rFonts w:ascii="All Times New Roman" w:hAnsi="All Times New Roman" w:cs="All Times New Roman"/>
          <w:sz w:val="24"/>
          <w:szCs w:val="24"/>
        </w:rPr>
        <w:t xml:space="preserve"> г.е представен в РИОСВ  </w:t>
      </w:r>
      <w:r w:rsidR="00FF680C" w:rsidRPr="00A97C52">
        <w:rPr>
          <w:rFonts w:ascii="All Times New Roman" w:hAnsi="All Times New Roman" w:cs="All Times New Roman"/>
          <w:b/>
          <w:sz w:val="24"/>
          <w:szCs w:val="24"/>
        </w:rPr>
        <w:t xml:space="preserve">Доклад за </w:t>
      </w:r>
      <w:r w:rsidR="00FF680C" w:rsidRPr="00A97C52">
        <w:rPr>
          <w:rFonts w:ascii="All Times New Roman" w:hAnsi="All Times New Roman" w:cs="All Times New Roman"/>
          <w:b/>
          <w:sz w:val="24"/>
          <w:szCs w:val="24"/>
        </w:rPr>
        <w:lastRenderedPageBreak/>
        <w:t>извършен собствен мониторинг</w:t>
      </w:r>
      <w:r w:rsidR="00FF680C" w:rsidRPr="00A97C52">
        <w:rPr>
          <w:rFonts w:ascii="All Times New Roman" w:hAnsi="All Times New Roman" w:cs="All Times New Roman"/>
          <w:sz w:val="24"/>
          <w:szCs w:val="24"/>
        </w:rPr>
        <w:t xml:space="preserve"> съгласно чл.39,ал.2 от </w:t>
      </w:r>
      <w:r w:rsidR="00FF680C" w:rsidRPr="00A97C52">
        <w:rPr>
          <w:rFonts w:ascii="All Times New Roman" w:hAnsi="All Times New Roman" w:cs="All Times New Roman"/>
          <w:i/>
          <w:sz w:val="24"/>
          <w:szCs w:val="24"/>
        </w:rPr>
        <w:t>Наредба№6/26.03.1999 г.за реда и начина за измерване на емисиите на вредни вещества,изпускани</w:t>
      </w:r>
      <w:r w:rsidR="00FF680C" w:rsidRPr="00AA3507">
        <w:rPr>
          <w:rFonts w:ascii="All Times New Roman" w:hAnsi="All Times New Roman" w:cs="All Times New Roman"/>
          <w:i/>
          <w:sz w:val="24"/>
          <w:szCs w:val="24"/>
        </w:rPr>
        <w:t xml:space="preserve"> в атмосферния въздух от обекти с неподвижни източници.</w:t>
      </w:r>
    </w:p>
    <w:p w:rsidR="00DA5E6B" w:rsidRDefault="00684B65" w:rsidP="00DA5E6B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5311">
        <w:rPr>
          <w:rFonts w:ascii="Times New Roman" w:hAnsi="Times New Roman" w:cs="Times New Roman"/>
          <w:i/>
          <w:sz w:val="24"/>
          <w:szCs w:val="24"/>
        </w:rPr>
        <w:t>Условие 9.6.4.7.</w:t>
      </w:r>
      <w:r w:rsidR="00DA5E6B" w:rsidRPr="002B530A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Притежателят на настоящото</w:t>
      </w:r>
      <w:r w:rsidR="00DA5E6B" w:rsidRPr="006153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A5E6B" w:rsidRPr="002B530A">
        <w:rPr>
          <w:rFonts w:ascii="Times New Roman" w:hAnsi="Times New Roman" w:cs="Times New Roman"/>
          <w:sz w:val="24"/>
          <w:szCs w:val="24"/>
          <w:lang w:val="ru-RU" w:eastAsia="en-US"/>
        </w:rPr>
        <w:t>разрешително да докладва ежегодно, като част от ГДОС данни за емитираните количества на замърсителите във въздуха, за производството на единица продукт, изчислени съгласно Условие 6.</w:t>
      </w:r>
      <w:r w:rsidR="00DA5E6B" w:rsidRPr="00615311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DA5E6B" w:rsidRPr="002B530A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431D9D" w:rsidRPr="00431D9D" w:rsidRDefault="00431D9D" w:rsidP="00DA5E6B">
      <w:pPr>
        <w:shd w:val="clear" w:color="auto" w:fill="FFFFFF"/>
        <w:spacing w:before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E6B" w:rsidRPr="000F2788" w:rsidRDefault="0054760D" w:rsidP="00DA5E6B">
      <w:pPr>
        <w:widowControl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  <w:r w:rsidRPr="002B530A">
        <w:rPr>
          <w:rFonts w:ascii="Times New Roman" w:hAnsi="Times New Roman" w:cs="Times New Roman"/>
          <w:b/>
          <w:bCs/>
          <w:sz w:val="18"/>
          <w:szCs w:val="18"/>
          <w:u w:val="single"/>
          <w:lang w:val="ru-RU" w:eastAsia="en-US"/>
        </w:rPr>
        <w:t>Таблица 4.2.1 Емисии замърсители за единица продукт за 201</w:t>
      </w:r>
      <w:r w:rsidR="000F2788"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  <w:t>5</w:t>
      </w:r>
      <w:r w:rsidRPr="002B530A">
        <w:rPr>
          <w:rFonts w:ascii="Times New Roman" w:hAnsi="Times New Roman" w:cs="Times New Roman"/>
          <w:b/>
          <w:bCs/>
          <w:sz w:val="18"/>
          <w:szCs w:val="18"/>
          <w:u w:val="single"/>
          <w:lang w:val="ru-RU" w:eastAsia="en-US"/>
        </w:rPr>
        <w:t xml:space="preserve"> </w:t>
      </w:r>
      <w:r w:rsidRPr="002B530A">
        <w:rPr>
          <w:rFonts w:ascii="Times New Roman" w:hAnsi="Times New Roman" w:cs="Times New Roman"/>
          <w:sz w:val="18"/>
          <w:szCs w:val="18"/>
          <w:u w:val="single"/>
          <w:lang w:val="ru-RU" w:eastAsia="en-US"/>
        </w:rPr>
        <w:t>г,</w:t>
      </w:r>
    </w:p>
    <w:p w:rsidR="0054760D" w:rsidRPr="000F2788" w:rsidRDefault="0054760D" w:rsidP="00DA5E6B">
      <w:pPr>
        <w:widowControl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268"/>
        <w:gridCol w:w="2268"/>
        <w:gridCol w:w="2268"/>
        <w:gridCol w:w="2414"/>
      </w:tblGrid>
      <w:tr w:rsidR="0054760D" w:rsidRPr="000F2788" w:rsidTr="005A1AAB">
        <w:trPr>
          <w:trHeight w:val="139"/>
        </w:trPr>
        <w:tc>
          <w:tcPr>
            <w:tcW w:w="720" w:type="dxa"/>
            <w:vMerge w:val="restart"/>
          </w:tcPr>
          <w:p w:rsidR="0054760D" w:rsidRPr="000F2788" w:rsidRDefault="0054760D" w:rsidP="00431D9D">
            <w:pPr>
              <w:ind w:left="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</w:tcPr>
          <w:p w:rsidR="0054760D" w:rsidRPr="000F2788" w:rsidRDefault="0054760D" w:rsidP="00431D9D">
            <w:pPr>
              <w:ind w:left="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Замърсител</w:t>
            </w:r>
          </w:p>
        </w:tc>
        <w:tc>
          <w:tcPr>
            <w:tcW w:w="2268" w:type="dxa"/>
          </w:tcPr>
          <w:p w:rsidR="0054760D" w:rsidRPr="000F2788" w:rsidRDefault="0054760D" w:rsidP="00431D9D">
            <w:pPr>
              <w:ind w:left="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Емисии по ЕРИПЗ</w:t>
            </w:r>
          </w:p>
        </w:tc>
        <w:tc>
          <w:tcPr>
            <w:tcW w:w="2268" w:type="dxa"/>
          </w:tcPr>
          <w:p w:rsidR="0054760D" w:rsidRPr="000F2788" w:rsidRDefault="0054760D" w:rsidP="00431D9D">
            <w:pPr>
              <w:ind w:left="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Произведена продукция </w:t>
            </w:r>
          </w:p>
        </w:tc>
        <w:tc>
          <w:tcPr>
            <w:tcW w:w="2414" w:type="dxa"/>
          </w:tcPr>
          <w:p w:rsidR="0054760D" w:rsidRPr="000F2788" w:rsidRDefault="0054760D" w:rsidP="00431D9D">
            <w:pPr>
              <w:ind w:left="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Замърсител за единица продукт</w:t>
            </w:r>
          </w:p>
        </w:tc>
      </w:tr>
      <w:tr w:rsidR="0054760D" w:rsidRPr="000F2788" w:rsidTr="005A1AAB">
        <w:trPr>
          <w:trHeight w:val="140"/>
        </w:trPr>
        <w:tc>
          <w:tcPr>
            <w:tcW w:w="720" w:type="dxa"/>
            <w:vMerge/>
          </w:tcPr>
          <w:p w:rsidR="0054760D" w:rsidRPr="000F2788" w:rsidRDefault="0054760D" w:rsidP="00431D9D">
            <w:pPr>
              <w:ind w:left="6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68" w:type="dxa"/>
            <w:vMerge/>
          </w:tcPr>
          <w:p w:rsidR="0054760D" w:rsidRPr="000F2788" w:rsidRDefault="0054760D" w:rsidP="00431D9D">
            <w:pPr>
              <w:ind w:left="6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68" w:type="dxa"/>
          </w:tcPr>
          <w:p w:rsidR="0054760D" w:rsidRPr="000F2788" w:rsidRDefault="00877585" w:rsidP="00431D9D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кг/година</w:t>
            </w:r>
          </w:p>
        </w:tc>
        <w:tc>
          <w:tcPr>
            <w:tcW w:w="2268" w:type="dxa"/>
          </w:tcPr>
          <w:p w:rsidR="0054760D" w:rsidRPr="000F2788" w:rsidRDefault="00431D9D" w:rsidP="00AC0E5B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="00AC0E5B"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2414" w:type="dxa"/>
          </w:tcPr>
          <w:p w:rsidR="0054760D" w:rsidRPr="000F2788" w:rsidRDefault="00431D9D" w:rsidP="00AC0E5B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877585"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г/м</w:t>
            </w:r>
            <w:r w:rsidR="00AC0E5B"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²</w:t>
            </w:r>
          </w:p>
        </w:tc>
      </w:tr>
      <w:tr w:rsidR="006F2F71" w:rsidRPr="000F2788" w:rsidTr="00B20684">
        <w:trPr>
          <w:trHeight w:val="916"/>
        </w:trPr>
        <w:tc>
          <w:tcPr>
            <w:tcW w:w="720" w:type="dxa"/>
          </w:tcPr>
          <w:p w:rsidR="006F2F71" w:rsidRPr="000F2788" w:rsidRDefault="006F2F71" w:rsidP="0031749E">
            <w:pPr>
              <w:ind w:left="6"/>
              <w:jc w:val="center"/>
              <w:rPr>
                <w:sz w:val="22"/>
                <w:szCs w:val="22"/>
                <w:u w:val="single"/>
                <w:lang w:val="en-US" w:eastAsia="en-US"/>
              </w:rPr>
            </w:pPr>
          </w:p>
          <w:p w:rsidR="006F2F71" w:rsidRPr="000F2788" w:rsidRDefault="004F1DA6" w:rsidP="0031749E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6F2F71" w:rsidRPr="002B530A" w:rsidRDefault="006F2F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Хром и съединенията му(като Cr</w:t>
            </w:r>
            <w:r w:rsidRPr="002B530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  <w:p w:rsidR="006F2F71" w:rsidRPr="000F2788" w:rsidRDefault="006F2F71" w:rsidP="00431D9D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68" w:type="dxa"/>
          </w:tcPr>
          <w:p w:rsidR="00F467BA" w:rsidRPr="000F2788" w:rsidRDefault="00F467BA" w:rsidP="00B2068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</w:rPr>
              <w:t>2,581kg</w:t>
            </w:r>
          </w:p>
          <w:p w:rsidR="006F2F71" w:rsidRPr="000F2788" w:rsidRDefault="00F467BA" w:rsidP="00B2068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0684" w:rsidRPr="000F2788">
              <w:rPr>
                <w:rFonts w:ascii="Times New Roman" w:hAnsi="Times New Roman" w:cs="Times New Roman"/>
                <w:sz w:val="22"/>
                <w:szCs w:val="22"/>
              </w:rPr>
              <w:t>у-к Твърдо хромиране</w:t>
            </w:r>
          </w:p>
        </w:tc>
        <w:tc>
          <w:tcPr>
            <w:tcW w:w="2268" w:type="dxa"/>
          </w:tcPr>
          <w:p w:rsidR="006F2F71" w:rsidRPr="000F2788" w:rsidRDefault="006F2F71" w:rsidP="00221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6F2F71" w:rsidRPr="000F2788" w:rsidRDefault="00771A5B" w:rsidP="00221AA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24218 </w:t>
            </w:r>
          </w:p>
        </w:tc>
        <w:tc>
          <w:tcPr>
            <w:tcW w:w="2414" w:type="dxa"/>
          </w:tcPr>
          <w:p w:rsidR="006F2F71" w:rsidRPr="000F2788" w:rsidRDefault="006F2F71" w:rsidP="00221AA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3104B" w:rsidRPr="000F2788" w:rsidRDefault="005743BC" w:rsidP="00221AA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0,00010657</w:t>
            </w:r>
          </w:p>
        </w:tc>
      </w:tr>
      <w:tr w:rsidR="006F2F71" w:rsidRPr="0031749E" w:rsidTr="0031749E">
        <w:trPr>
          <w:trHeight w:val="750"/>
        </w:trPr>
        <w:tc>
          <w:tcPr>
            <w:tcW w:w="720" w:type="dxa"/>
          </w:tcPr>
          <w:p w:rsidR="006F2F71" w:rsidRPr="000F2788" w:rsidRDefault="006F2F71" w:rsidP="0031749E">
            <w:pPr>
              <w:ind w:left="6"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  <w:p w:rsidR="006F2F71" w:rsidRPr="000F2788" w:rsidRDefault="006F2F71" w:rsidP="0031749E">
            <w:pPr>
              <w:ind w:left="6"/>
              <w:jc w:val="center"/>
              <w:rPr>
                <w:sz w:val="22"/>
                <w:szCs w:val="22"/>
                <w:u w:val="single"/>
                <w:lang w:val="en-US" w:eastAsia="en-US"/>
              </w:rPr>
            </w:pPr>
          </w:p>
          <w:p w:rsidR="006F2F71" w:rsidRPr="000F2788" w:rsidRDefault="004F1DA6" w:rsidP="0031749E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F2F71" w:rsidRPr="000F2788" w:rsidRDefault="006F2F71" w:rsidP="005A1A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Фини прахови частици&lt;10µm</w:t>
            </w:r>
          </w:p>
          <w:p w:rsidR="006F2F71" w:rsidRPr="000F2788" w:rsidRDefault="006F2F71" w:rsidP="005A1A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(PM 10)</w:t>
            </w:r>
          </w:p>
          <w:p w:rsidR="006F2F71" w:rsidRPr="000F2788" w:rsidRDefault="006F2F71" w:rsidP="005A1AAB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68" w:type="dxa"/>
          </w:tcPr>
          <w:p w:rsidR="006F2F71" w:rsidRPr="000F2788" w:rsidRDefault="001176A7" w:rsidP="005A1A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55,78</w:t>
            </w:r>
          </w:p>
          <w:p w:rsidR="006F2F71" w:rsidRPr="000F2788" w:rsidRDefault="004D0D47" w:rsidP="005A1AAB">
            <w:pPr>
              <w:rPr>
                <w:sz w:val="22"/>
                <w:szCs w:val="22"/>
                <w:u w:val="single"/>
                <w:lang w:eastAsia="en-US"/>
              </w:rPr>
            </w:pPr>
            <w:r w:rsidRPr="000F278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</w:t>
            </w:r>
            <w:r w:rsidR="00650AA8" w:rsidRPr="000F278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Байцване </w:t>
            </w:r>
          </w:p>
        </w:tc>
        <w:tc>
          <w:tcPr>
            <w:tcW w:w="2268" w:type="dxa"/>
          </w:tcPr>
          <w:p w:rsidR="006F2F71" w:rsidRPr="000F2788" w:rsidRDefault="006F2F71" w:rsidP="005A1AAB">
            <w:pPr>
              <w:rPr>
                <w:sz w:val="22"/>
                <w:szCs w:val="22"/>
                <w:lang w:eastAsia="en-US"/>
              </w:rPr>
            </w:pPr>
          </w:p>
          <w:p w:rsidR="004D0D47" w:rsidRPr="000F2788" w:rsidRDefault="00E417FA" w:rsidP="004D0D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1059               </w:t>
            </w:r>
          </w:p>
        </w:tc>
        <w:tc>
          <w:tcPr>
            <w:tcW w:w="2414" w:type="dxa"/>
          </w:tcPr>
          <w:p w:rsidR="006F2F71" w:rsidRPr="000F2788" w:rsidRDefault="00885011" w:rsidP="008850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7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0,05</w:t>
            </w:r>
            <w:r w:rsidR="001176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267365</w:t>
            </w:r>
          </w:p>
        </w:tc>
      </w:tr>
    </w:tbl>
    <w:p w:rsidR="001B3962" w:rsidRPr="0054760D" w:rsidRDefault="001B3962">
      <w:pPr>
        <w:pStyle w:val="Header"/>
        <w:rPr>
          <w:rFonts w:ascii="Times New Roman" w:hAnsi="Times New Roman" w:cs="Times New Roman"/>
          <w:sz w:val="24"/>
          <w:szCs w:val="24"/>
          <w:u w:val="single"/>
        </w:rPr>
      </w:pPr>
    </w:p>
    <w:p w:rsidR="00091CF8" w:rsidRPr="00843921" w:rsidRDefault="00091CF8" w:rsidP="00843921">
      <w:pPr>
        <w:spacing w:before="60"/>
        <w:rPr>
          <w:rFonts w:ascii="Times New Roman" w:hAnsi="Times New Roman"/>
          <w:b/>
          <w:sz w:val="24"/>
          <w:szCs w:val="24"/>
        </w:rPr>
      </w:pPr>
      <w:r w:rsidRPr="003B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843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Емисии на вредни и опасни вещества в отпадъчните води</w:t>
      </w:r>
    </w:p>
    <w:p w:rsidR="002C4214" w:rsidRPr="00843921" w:rsidRDefault="002C4214" w:rsidP="00843921">
      <w:pPr>
        <w:spacing w:before="60"/>
        <w:rPr>
          <w:rFonts w:ascii="Times New Roman" w:hAnsi="Times New Roman"/>
          <w:b/>
          <w:sz w:val="24"/>
          <w:szCs w:val="24"/>
          <w:u w:val="single"/>
        </w:rPr>
      </w:pPr>
      <w:r w:rsidRPr="00843921">
        <w:rPr>
          <w:rFonts w:ascii="Times New Roman" w:hAnsi="Times New Roman"/>
          <w:b/>
          <w:sz w:val="24"/>
          <w:szCs w:val="24"/>
          <w:u w:val="single"/>
        </w:rPr>
        <w:t>Производствени отпадъчни води</w:t>
      </w:r>
    </w:p>
    <w:p w:rsidR="00091CF8" w:rsidRPr="00843921" w:rsidRDefault="00091CF8" w:rsidP="00843921">
      <w:pPr>
        <w:pStyle w:val="BodyText"/>
        <w:jc w:val="left"/>
        <w:rPr>
          <w:sz w:val="24"/>
        </w:rPr>
      </w:pPr>
      <w:r w:rsidRPr="00843921">
        <w:rPr>
          <w:sz w:val="24"/>
        </w:rPr>
        <w:t>Работа на пречиствателните съоръжения</w:t>
      </w:r>
    </w:p>
    <w:p w:rsidR="00317B84" w:rsidRPr="00843921" w:rsidRDefault="00317B84" w:rsidP="00843921">
      <w:pPr>
        <w:pStyle w:val="BodyText"/>
        <w:jc w:val="left"/>
        <w:rPr>
          <w:b w:val="0"/>
          <w:sz w:val="24"/>
        </w:rPr>
      </w:pPr>
      <w:r w:rsidRPr="00843921">
        <w:rPr>
          <w:b w:val="0"/>
          <w:sz w:val="24"/>
        </w:rPr>
        <w:t>Съгласно КР</w:t>
      </w:r>
      <w:r w:rsidRPr="00843921">
        <w:rPr>
          <w:sz w:val="24"/>
        </w:rPr>
        <w:t xml:space="preserve"> </w:t>
      </w:r>
      <w:r w:rsidRPr="00843921">
        <w:rPr>
          <w:b w:val="0"/>
          <w:i/>
          <w:sz w:val="24"/>
        </w:rPr>
        <w:t>Условие 10.1.1.1.</w:t>
      </w:r>
      <w:r w:rsidRPr="00843921">
        <w:rPr>
          <w:sz w:val="24"/>
        </w:rPr>
        <w:t xml:space="preserve"> </w:t>
      </w:r>
      <w:r w:rsidRPr="00843921">
        <w:rPr>
          <w:b w:val="0"/>
          <w:sz w:val="24"/>
        </w:rPr>
        <w:t>се   експлоатират</w:t>
      </w:r>
      <w:r w:rsidRPr="00843921">
        <w:rPr>
          <w:sz w:val="24"/>
        </w:rPr>
        <w:t xml:space="preserve">  </w:t>
      </w:r>
      <w:r w:rsidRPr="00843921">
        <w:rPr>
          <w:b w:val="0"/>
          <w:sz w:val="24"/>
        </w:rPr>
        <w:t xml:space="preserve">следните пречиствателни съоръжения </w:t>
      </w:r>
      <w:r w:rsidR="004612FE" w:rsidRPr="00843921">
        <w:rPr>
          <w:b w:val="0"/>
          <w:sz w:val="24"/>
        </w:rPr>
        <w:t>:</w:t>
      </w:r>
    </w:p>
    <w:p w:rsidR="00BA3C5D" w:rsidRPr="00843921" w:rsidRDefault="002E7730" w:rsidP="00B82BA0">
      <w:pPr>
        <w:pStyle w:val="BodyText"/>
        <w:numPr>
          <w:ilvl w:val="0"/>
          <w:numId w:val="14"/>
        </w:numPr>
        <w:tabs>
          <w:tab w:val="left" w:pos="9214"/>
        </w:tabs>
        <w:ind w:right="455"/>
        <w:jc w:val="left"/>
        <w:rPr>
          <w:b w:val="0"/>
          <w:sz w:val="24"/>
        </w:rPr>
      </w:pPr>
      <w:r w:rsidRPr="00843921">
        <w:rPr>
          <w:b w:val="0"/>
          <w:sz w:val="24"/>
        </w:rPr>
        <w:t>Инсталация за повърхностна бработка на метали чрез електролитни или химични процеси-Пречиствателна станция за отпадъчни води /ПСОВ/</w:t>
      </w:r>
    </w:p>
    <w:p w:rsidR="004612FE" w:rsidRPr="00843921" w:rsidRDefault="004612FE" w:rsidP="00B82BA0">
      <w:pPr>
        <w:pStyle w:val="BodyText"/>
        <w:numPr>
          <w:ilvl w:val="0"/>
          <w:numId w:val="14"/>
        </w:numPr>
        <w:tabs>
          <w:tab w:val="left" w:pos="9214"/>
        </w:tabs>
        <w:ind w:right="455"/>
        <w:jc w:val="left"/>
        <w:rPr>
          <w:b w:val="0"/>
          <w:sz w:val="24"/>
        </w:rPr>
      </w:pPr>
      <w:r w:rsidRPr="00843921">
        <w:rPr>
          <w:b w:val="0"/>
          <w:sz w:val="24"/>
        </w:rPr>
        <w:t>Каломаслоуловител за дъждовни води  от паркоместа и улици -№1</w:t>
      </w:r>
    </w:p>
    <w:p w:rsidR="004612FE" w:rsidRPr="00843921" w:rsidRDefault="004612FE" w:rsidP="00B82BA0">
      <w:pPr>
        <w:pStyle w:val="BodyText"/>
        <w:numPr>
          <w:ilvl w:val="0"/>
          <w:numId w:val="14"/>
        </w:numPr>
        <w:tabs>
          <w:tab w:val="left" w:pos="9214"/>
        </w:tabs>
        <w:ind w:right="455"/>
        <w:jc w:val="left"/>
        <w:rPr>
          <w:b w:val="0"/>
          <w:sz w:val="24"/>
        </w:rPr>
      </w:pPr>
      <w:r w:rsidRPr="00843921">
        <w:rPr>
          <w:b w:val="0"/>
          <w:sz w:val="24"/>
        </w:rPr>
        <w:t>Каломаслоуловител за дъждовни води от паркоместа и улици към участък „Дълги и специализирани цилиндри“ -№2</w:t>
      </w:r>
    </w:p>
    <w:p w:rsidR="004612FE" w:rsidRPr="00843921" w:rsidRDefault="001F4D0F" w:rsidP="00B82BA0">
      <w:pPr>
        <w:pStyle w:val="BodyText"/>
        <w:numPr>
          <w:ilvl w:val="0"/>
          <w:numId w:val="14"/>
        </w:numPr>
        <w:tabs>
          <w:tab w:val="left" w:pos="9214"/>
        </w:tabs>
        <w:ind w:right="455"/>
        <w:jc w:val="left"/>
        <w:rPr>
          <w:b w:val="0"/>
          <w:sz w:val="24"/>
        </w:rPr>
      </w:pPr>
      <w:r>
        <w:rPr>
          <w:b w:val="0"/>
          <w:sz w:val="24"/>
        </w:rPr>
        <w:t>ПСБФВ (</w:t>
      </w:r>
      <w:r w:rsidR="004612FE" w:rsidRPr="00843921">
        <w:rPr>
          <w:b w:val="0"/>
          <w:sz w:val="24"/>
        </w:rPr>
        <w:t>състояща се от :първичен утаител ,статичен биофилтър  с фиксирана утайка вторичен утаител за избистряне на пречистената вода )</w:t>
      </w:r>
    </w:p>
    <w:p w:rsidR="00F46134" w:rsidRPr="00317B84" w:rsidRDefault="00F46134" w:rsidP="00843921">
      <w:pPr>
        <w:pStyle w:val="BodyText"/>
        <w:tabs>
          <w:tab w:val="left" w:pos="9960"/>
        </w:tabs>
        <w:ind w:right="455"/>
        <w:jc w:val="left"/>
        <w:rPr>
          <w:b w:val="0"/>
          <w:sz w:val="22"/>
          <w:szCs w:val="22"/>
        </w:rPr>
      </w:pPr>
    </w:p>
    <w:p w:rsidR="00E35A50" w:rsidRDefault="001562E4" w:rsidP="00D47DAE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За всяко пречиствателно съоръжение Условие 10.1.1.2. са определени </w:t>
      </w:r>
      <w:r w:rsidR="00DC204A">
        <w:rPr>
          <w:b w:val="0"/>
          <w:sz w:val="24"/>
        </w:rPr>
        <w:t>:</w:t>
      </w:r>
    </w:p>
    <w:p w:rsidR="0045220F" w:rsidRDefault="0045220F" w:rsidP="00B82BA0">
      <w:pPr>
        <w:pStyle w:val="BodyText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Контролираните параметри </w:t>
      </w:r>
    </w:p>
    <w:p w:rsidR="0045220F" w:rsidRDefault="0045220F" w:rsidP="00B82BA0">
      <w:pPr>
        <w:pStyle w:val="BodyText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Оптимални стойности на контролирани параметри </w:t>
      </w:r>
    </w:p>
    <w:p w:rsidR="0045220F" w:rsidRDefault="0045220F" w:rsidP="00B82BA0">
      <w:pPr>
        <w:pStyle w:val="BodyText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Честота на мониторинг на стойностите на контролираните параметри </w:t>
      </w:r>
    </w:p>
    <w:p w:rsidR="0045220F" w:rsidRDefault="0045220F" w:rsidP="00B82BA0">
      <w:pPr>
        <w:pStyle w:val="BodyText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Вид на оборудването за мониторинг на контролираните параметри </w:t>
      </w:r>
    </w:p>
    <w:p w:rsidR="001562E4" w:rsidRPr="00843921" w:rsidRDefault="00EA5488" w:rsidP="00D47DAE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   </w:t>
      </w:r>
    </w:p>
    <w:p w:rsidR="00D66A56" w:rsidRDefault="004612FE" w:rsidP="00D66A56">
      <w:pPr>
        <w:pStyle w:val="BodyText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2E395A" w:rsidRPr="001B3962">
        <w:rPr>
          <w:b w:val="0"/>
          <w:sz w:val="24"/>
        </w:rPr>
        <w:t xml:space="preserve">По </w:t>
      </w:r>
      <w:r w:rsidR="00793370">
        <w:rPr>
          <w:b w:val="0"/>
          <w:i/>
          <w:sz w:val="24"/>
        </w:rPr>
        <w:t>Условие 10.1.1.2.1</w:t>
      </w:r>
      <w:r w:rsidR="00091CF8" w:rsidRPr="001B3962">
        <w:rPr>
          <w:b w:val="0"/>
          <w:i/>
          <w:sz w:val="24"/>
        </w:rPr>
        <w:t>.</w:t>
      </w:r>
      <w:r w:rsidR="00091CF8" w:rsidRPr="001B3962">
        <w:rPr>
          <w:b w:val="0"/>
          <w:sz w:val="24"/>
        </w:rPr>
        <w:t xml:space="preserve"> </w:t>
      </w:r>
      <w:r w:rsidR="002E395A" w:rsidRPr="001B3962">
        <w:rPr>
          <w:b w:val="0"/>
          <w:sz w:val="24"/>
        </w:rPr>
        <w:t xml:space="preserve">се </w:t>
      </w:r>
      <w:r w:rsidR="00091CF8" w:rsidRPr="001B3962">
        <w:rPr>
          <w:b w:val="0"/>
          <w:sz w:val="24"/>
        </w:rPr>
        <w:t>прилага инструкция за периодична прове</w:t>
      </w:r>
      <w:r w:rsidR="00415A91" w:rsidRPr="001B3962">
        <w:rPr>
          <w:b w:val="0"/>
          <w:sz w:val="24"/>
        </w:rPr>
        <w:t xml:space="preserve">рка и поддръжка на </w:t>
      </w:r>
      <w:r w:rsidR="00091CF8" w:rsidRPr="001B3962">
        <w:rPr>
          <w:b w:val="0"/>
          <w:sz w:val="24"/>
        </w:rPr>
        <w:t xml:space="preserve"> пречиствателните съоръжения</w:t>
      </w:r>
      <w:r w:rsidR="005249D4">
        <w:rPr>
          <w:b w:val="0"/>
          <w:sz w:val="24"/>
        </w:rPr>
        <w:t xml:space="preserve"> по технологични параметри </w:t>
      </w:r>
      <w:r w:rsidR="000C3798">
        <w:rPr>
          <w:b w:val="0"/>
          <w:sz w:val="24"/>
        </w:rPr>
        <w:t>осигуряващи оптимален режим на пречиствателните съоръжения .</w:t>
      </w:r>
    </w:p>
    <w:p w:rsidR="000C3798" w:rsidRDefault="000C3798" w:rsidP="00D66A56">
      <w:pPr>
        <w:pStyle w:val="BodyText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По Условие 10.1.2.2. Извършва се мониторинг на работата на пречиствателните съоръжения </w:t>
      </w:r>
      <w:r w:rsidR="00782A17">
        <w:rPr>
          <w:b w:val="0"/>
          <w:sz w:val="24"/>
        </w:rPr>
        <w:t>като ре</w:t>
      </w:r>
      <w:r w:rsidR="00FF2524">
        <w:rPr>
          <w:b w:val="0"/>
          <w:sz w:val="24"/>
        </w:rPr>
        <w:t>зултатите се записват в дневници.</w:t>
      </w:r>
    </w:p>
    <w:p w:rsidR="00FF2524" w:rsidRDefault="00FF2524" w:rsidP="00D66A56">
      <w:pPr>
        <w:pStyle w:val="BodyText"/>
        <w:tabs>
          <w:tab w:val="left" w:pos="900"/>
        </w:tabs>
        <w:jc w:val="both"/>
        <w:rPr>
          <w:rFonts w:ascii="Tahoma" w:hAnsi="Tahoma"/>
        </w:rPr>
      </w:pPr>
      <w:r>
        <w:rPr>
          <w:b w:val="0"/>
          <w:sz w:val="24"/>
        </w:rPr>
        <w:t xml:space="preserve">   По Условие 10.1.1.2.3 се прилага инструкция за периодична проверка на техническата и експлоатационна изправност на всички пречиствателни съоръжения и резултатите се отразяват в дневници .</w:t>
      </w:r>
    </w:p>
    <w:p w:rsidR="005249D4" w:rsidRPr="00884FB5" w:rsidRDefault="00DF63C2" w:rsidP="00DF63C2">
      <w:pPr>
        <w:pStyle w:val="BodyText"/>
        <w:tabs>
          <w:tab w:val="left" w:pos="900"/>
        </w:tabs>
        <w:jc w:val="both"/>
        <w:rPr>
          <w:b w:val="0"/>
          <w:color w:val="FF0000"/>
          <w:sz w:val="24"/>
        </w:rPr>
      </w:pPr>
      <w:r>
        <w:rPr>
          <w:b w:val="0"/>
          <w:sz w:val="24"/>
        </w:rPr>
        <w:t xml:space="preserve">     </w:t>
      </w:r>
      <w:r w:rsidR="005249D4" w:rsidRPr="00884FB5">
        <w:rPr>
          <w:b w:val="0"/>
          <w:sz w:val="24"/>
        </w:rPr>
        <w:t>По Условие 10.1.1.3.1</w:t>
      </w:r>
      <w:r w:rsidR="00FF2524" w:rsidRPr="00884FB5">
        <w:rPr>
          <w:b w:val="0"/>
          <w:sz w:val="24"/>
        </w:rPr>
        <w:t xml:space="preserve"> прилага се инструкция за периодична проверка на съответствието измерените стойности на контролираните параметри за всяко пречиствателно съоръжение Водят  се работни дневници.За отчетната година </w:t>
      </w:r>
      <w:r w:rsidR="008A007A">
        <w:rPr>
          <w:b w:val="0"/>
          <w:sz w:val="24"/>
        </w:rPr>
        <w:t xml:space="preserve">има установени  четири </w:t>
      </w:r>
      <w:r w:rsidR="00316249" w:rsidRPr="00884FB5">
        <w:rPr>
          <w:b w:val="0"/>
          <w:sz w:val="24"/>
        </w:rPr>
        <w:t xml:space="preserve">  </w:t>
      </w:r>
      <w:r w:rsidR="00FF2524" w:rsidRPr="00884FB5">
        <w:rPr>
          <w:b w:val="0"/>
          <w:sz w:val="24"/>
        </w:rPr>
        <w:t xml:space="preserve"> несъответствия при работата на ПСБФВ</w:t>
      </w:r>
      <w:r w:rsidR="008A007A">
        <w:rPr>
          <w:b w:val="0"/>
          <w:sz w:val="24"/>
        </w:rPr>
        <w:t>:</w:t>
      </w:r>
      <w:r w:rsidR="00FF2524" w:rsidRPr="00884FB5">
        <w:rPr>
          <w:b w:val="0"/>
          <w:sz w:val="24"/>
        </w:rPr>
        <w:t xml:space="preserve"> </w:t>
      </w:r>
      <w:r w:rsidR="00E62423" w:rsidRPr="00884FB5">
        <w:rPr>
          <w:b w:val="0"/>
          <w:sz w:val="24"/>
        </w:rPr>
        <w:t xml:space="preserve"> </w:t>
      </w:r>
      <w:r w:rsidR="008A007A">
        <w:rPr>
          <w:b w:val="0"/>
          <w:sz w:val="24"/>
        </w:rPr>
        <w:t xml:space="preserve"> едно за </w:t>
      </w:r>
      <w:r w:rsidR="00316249" w:rsidRPr="00884FB5">
        <w:rPr>
          <w:b w:val="0"/>
          <w:sz w:val="24"/>
        </w:rPr>
        <w:t xml:space="preserve"> </w:t>
      </w:r>
      <w:r w:rsidR="00E62423" w:rsidRPr="00884FB5">
        <w:rPr>
          <w:b w:val="0"/>
          <w:sz w:val="24"/>
        </w:rPr>
        <w:t xml:space="preserve">неработеща помпа </w:t>
      </w:r>
      <w:r w:rsidR="00880D96">
        <w:rPr>
          <w:b w:val="0"/>
          <w:sz w:val="24"/>
        </w:rPr>
        <w:t xml:space="preserve">,две </w:t>
      </w:r>
      <w:r w:rsidR="00316249" w:rsidRPr="00884FB5">
        <w:rPr>
          <w:b w:val="0"/>
          <w:sz w:val="24"/>
        </w:rPr>
        <w:t xml:space="preserve"> за </w:t>
      </w:r>
      <w:r w:rsidR="00E965B4" w:rsidRPr="00884FB5">
        <w:rPr>
          <w:b w:val="0"/>
          <w:sz w:val="24"/>
        </w:rPr>
        <w:t xml:space="preserve">повишено ниво на утаително </w:t>
      </w:r>
      <w:r w:rsidR="00E965B4" w:rsidRPr="00884FB5">
        <w:rPr>
          <w:b w:val="0"/>
          <w:sz w:val="24"/>
        </w:rPr>
        <w:lastRenderedPageBreak/>
        <w:t>пространство</w:t>
      </w:r>
      <w:r w:rsidR="000E243E">
        <w:rPr>
          <w:b w:val="0"/>
          <w:sz w:val="24"/>
        </w:rPr>
        <w:t xml:space="preserve"> и отмряла активна утайка </w:t>
      </w:r>
      <w:r w:rsidR="008A007A">
        <w:rPr>
          <w:b w:val="0"/>
          <w:sz w:val="24"/>
        </w:rPr>
        <w:t xml:space="preserve">, и едно за </w:t>
      </w:r>
      <w:r w:rsidR="00880D96">
        <w:rPr>
          <w:b w:val="0"/>
          <w:sz w:val="24"/>
        </w:rPr>
        <w:t xml:space="preserve"> пов</w:t>
      </w:r>
      <w:r w:rsidR="008A007A">
        <w:rPr>
          <w:b w:val="0"/>
          <w:sz w:val="24"/>
        </w:rPr>
        <w:t xml:space="preserve">реда в аерационната система на една от секциите на ПСБФВ </w:t>
      </w:r>
      <w:r w:rsidR="00880D96">
        <w:rPr>
          <w:b w:val="0"/>
          <w:sz w:val="24"/>
        </w:rPr>
        <w:t xml:space="preserve">  </w:t>
      </w:r>
      <w:r w:rsidR="00E965B4" w:rsidRPr="00884FB5">
        <w:rPr>
          <w:b w:val="0"/>
          <w:sz w:val="24"/>
        </w:rPr>
        <w:t>За отстраняване на несъответствията са предприети м</w:t>
      </w:r>
      <w:r w:rsidR="00316249" w:rsidRPr="00884FB5">
        <w:rPr>
          <w:b w:val="0"/>
          <w:sz w:val="24"/>
        </w:rPr>
        <w:t xml:space="preserve">ерки </w:t>
      </w:r>
      <w:r w:rsidR="00880D96">
        <w:rPr>
          <w:b w:val="0"/>
          <w:sz w:val="24"/>
        </w:rPr>
        <w:t xml:space="preserve">съответно :подмяна на помпа- </w:t>
      </w:r>
      <w:r w:rsidR="00880D96" w:rsidRPr="00880D96">
        <w:rPr>
          <w:b w:val="0"/>
          <w:sz w:val="24"/>
        </w:rPr>
        <w:t>29.04.2015</w:t>
      </w:r>
      <w:r w:rsidR="00316249" w:rsidRPr="00884FB5">
        <w:rPr>
          <w:b w:val="0"/>
          <w:sz w:val="24"/>
        </w:rPr>
        <w:t xml:space="preserve"> </w:t>
      </w:r>
      <w:r w:rsidR="00884FB5" w:rsidRPr="00884FB5">
        <w:rPr>
          <w:b w:val="0"/>
          <w:sz w:val="24"/>
        </w:rPr>
        <w:t xml:space="preserve"> ,</w:t>
      </w:r>
      <w:r w:rsidR="00BA0A47" w:rsidRPr="00884FB5">
        <w:rPr>
          <w:b w:val="0"/>
          <w:sz w:val="24"/>
        </w:rPr>
        <w:t>почистване на утаително пространство</w:t>
      </w:r>
      <w:r w:rsidR="008A007A">
        <w:rPr>
          <w:b w:val="0"/>
          <w:sz w:val="24"/>
        </w:rPr>
        <w:t xml:space="preserve"> -17.05.2015</w:t>
      </w:r>
      <w:r w:rsidR="003F0F7B" w:rsidRPr="00884FB5">
        <w:rPr>
          <w:b w:val="0"/>
          <w:sz w:val="24"/>
        </w:rPr>
        <w:t>г</w:t>
      </w:r>
      <w:r w:rsidR="00BA0A47" w:rsidRPr="00884FB5">
        <w:rPr>
          <w:b w:val="0"/>
          <w:sz w:val="24"/>
        </w:rPr>
        <w:t>.</w:t>
      </w:r>
      <w:r w:rsidR="008A007A">
        <w:rPr>
          <w:b w:val="0"/>
          <w:sz w:val="24"/>
        </w:rPr>
        <w:t>и 22.11.2015г.</w:t>
      </w:r>
      <w:r w:rsidR="000E243E">
        <w:rPr>
          <w:b w:val="0"/>
          <w:sz w:val="24"/>
        </w:rPr>
        <w:t>и съответно добавяне на допълнително количество биомаса</w:t>
      </w:r>
      <w:r w:rsidR="00884FB5" w:rsidRPr="00884FB5">
        <w:rPr>
          <w:b w:val="0"/>
          <w:sz w:val="24"/>
        </w:rPr>
        <w:t>,</w:t>
      </w:r>
      <w:r w:rsidR="008A007A">
        <w:rPr>
          <w:b w:val="0"/>
          <w:sz w:val="24"/>
        </w:rPr>
        <w:t>ремонт на аерационната система на 28.10.2015г.</w:t>
      </w:r>
    </w:p>
    <w:p w:rsidR="00902AF4" w:rsidRPr="002B530A" w:rsidRDefault="00DA1AD4" w:rsidP="00902AF4">
      <w:pPr>
        <w:pStyle w:val="BodyText21"/>
        <w:numPr>
          <w:ilvl w:val="12"/>
          <w:numId w:val="0"/>
        </w:numPr>
        <w:ind w:right="-17"/>
        <w:jc w:val="both"/>
        <w:rPr>
          <w:b w:val="0"/>
          <w:i/>
          <w:lang w:val="ru-RU"/>
        </w:rPr>
      </w:pPr>
      <w:r w:rsidRPr="00884FB5">
        <w:rPr>
          <w:b w:val="0"/>
        </w:rPr>
        <w:t xml:space="preserve">  </w:t>
      </w:r>
      <w:r w:rsidR="00B15691" w:rsidRPr="00884FB5">
        <w:rPr>
          <w:b w:val="0"/>
        </w:rPr>
        <w:t xml:space="preserve"> По </w:t>
      </w:r>
      <w:r w:rsidR="00B15691" w:rsidRPr="00884FB5">
        <w:rPr>
          <w:b w:val="0"/>
          <w:i/>
        </w:rPr>
        <w:t>Условие 10.1.1.4.3.и Условие 10.1.1.4.4.</w:t>
      </w:r>
      <w:r w:rsidR="00A02AEE" w:rsidRPr="00884FB5">
        <w:rPr>
          <w:b w:val="0"/>
          <w:i/>
        </w:rPr>
        <w:t>за:</w:t>
      </w:r>
    </w:p>
    <w:p w:rsidR="00F70432" w:rsidRPr="00DF63C2" w:rsidRDefault="006364C1" w:rsidP="00B82BA0">
      <w:pPr>
        <w:pStyle w:val="BodyText21"/>
        <w:numPr>
          <w:ilvl w:val="0"/>
          <w:numId w:val="25"/>
        </w:numPr>
        <w:ind w:right="-17"/>
        <w:jc w:val="both"/>
        <w:rPr>
          <w:b w:val="0"/>
          <w:i/>
        </w:rPr>
      </w:pPr>
      <w:r w:rsidRPr="00C47FFA">
        <w:t>ПСОВ-</w:t>
      </w:r>
      <w:r w:rsidRPr="00C47FFA">
        <w:rPr>
          <w:b w:val="0"/>
        </w:rPr>
        <w:t>извършва се ежеседмична проверка на системата и резервоарите за</w:t>
      </w:r>
      <w:r w:rsidRPr="00DF63C2">
        <w:rPr>
          <w:b w:val="0"/>
        </w:rPr>
        <w:t xml:space="preserve"> течове,филтърните платна.Веднъж в месеца се измиват сте</w:t>
      </w:r>
      <w:r w:rsidR="00BE1772" w:rsidRPr="00DF63C2">
        <w:rPr>
          <w:b w:val="0"/>
        </w:rPr>
        <w:t xml:space="preserve">ните на утаителя и се калибрират системно </w:t>
      </w:r>
      <w:r w:rsidRPr="00DF63C2">
        <w:rPr>
          <w:b w:val="0"/>
        </w:rPr>
        <w:t>рН –метъра</w:t>
      </w:r>
      <w:r w:rsidR="00BE1772" w:rsidRPr="00DF63C2">
        <w:rPr>
          <w:b w:val="0"/>
        </w:rPr>
        <w:t xml:space="preserve"> и кондуктометъра</w:t>
      </w:r>
      <w:r w:rsidRPr="00DF63C2">
        <w:rPr>
          <w:b w:val="0"/>
        </w:rPr>
        <w:t>.</w:t>
      </w:r>
      <w:r w:rsidR="00F70432" w:rsidRPr="00DF63C2">
        <w:rPr>
          <w:b w:val="0"/>
        </w:rPr>
        <w:t xml:space="preserve">        </w:t>
      </w:r>
    </w:p>
    <w:p w:rsidR="00F70432" w:rsidRPr="00DF63C2" w:rsidRDefault="00F70432" w:rsidP="00F70432">
      <w:pPr>
        <w:pStyle w:val="BodyText"/>
        <w:tabs>
          <w:tab w:val="left" w:pos="900"/>
        </w:tabs>
        <w:jc w:val="both"/>
        <w:rPr>
          <w:b w:val="0"/>
          <w:sz w:val="24"/>
        </w:rPr>
      </w:pPr>
      <w:r w:rsidRPr="00DF63C2">
        <w:rPr>
          <w:b w:val="0"/>
          <w:sz w:val="24"/>
        </w:rPr>
        <w:t>Проверката на съответствието на стойностите на контролираните параметри в ПСОВ  се прави при всяко изпускане на третирани отпадни води в канализацията</w:t>
      </w:r>
    </w:p>
    <w:p w:rsidR="004B27CC" w:rsidRPr="002B530A" w:rsidRDefault="00902AF4" w:rsidP="00902AF4">
      <w:pPr>
        <w:pStyle w:val="BodyText21"/>
        <w:ind w:right="-17"/>
        <w:jc w:val="both"/>
        <w:rPr>
          <w:b w:val="0"/>
          <w:lang w:val="ru-RU"/>
        </w:rPr>
      </w:pPr>
      <w:r w:rsidRPr="002B530A">
        <w:rPr>
          <w:b w:val="0"/>
          <w:lang w:val="ru-RU"/>
        </w:rPr>
        <w:t xml:space="preserve">    </w:t>
      </w:r>
      <w:r w:rsidR="00434288" w:rsidRPr="00DF63C2">
        <w:rPr>
          <w:b w:val="0"/>
        </w:rPr>
        <w:t>За отчетният период няма констатирани несъответствия .</w:t>
      </w:r>
    </w:p>
    <w:p w:rsidR="00A02AEE" w:rsidRPr="002B530A" w:rsidRDefault="00902AF4" w:rsidP="00B82BA0">
      <w:pPr>
        <w:pStyle w:val="BodyText21"/>
        <w:numPr>
          <w:ilvl w:val="0"/>
          <w:numId w:val="25"/>
        </w:numPr>
        <w:ind w:right="-17"/>
        <w:jc w:val="both"/>
        <w:rPr>
          <w:b w:val="0"/>
          <w:i/>
          <w:lang w:val="ru-RU"/>
        </w:rPr>
      </w:pPr>
      <w:r>
        <w:t>ПСБФВ</w:t>
      </w:r>
      <w:r w:rsidR="00793370" w:rsidRPr="00DF63C2">
        <w:t xml:space="preserve"> </w:t>
      </w:r>
      <w:r w:rsidR="00793370" w:rsidRPr="00902AF4">
        <w:rPr>
          <w:b w:val="0"/>
        </w:rPr>
        <w:t xml:space="preserve">извършва </w:t>
      </w:r>
      <w:r w:rsidR="001E7818" w:rsidRPr="00902AF4">
        <w:rPr>
          <w:b w:val="0"/>
        </w:rPr>
        <w:t xml:space="preserve">се </w:t>
      </w:r>
      <w:r w:rsidR="00793370" w:rsidRPr="00902AF4">
        <w:rPr>
          <w:b w:val="0"/>
        </w:rPr>
        <w:t xml:space="preserve">мониторинг на функционирането на всички пречиствателни съоръжения в ПСБФВ, в съответствие с инструкциите за поддържането на оптималния работен режим на съоръженията по </w:t>
      </w:r>
      <w:r w:rsidR="00793370" w:rsidRPr="00902AF4">
        <w:rPr>
          <w:b w:val="0"/>
          <w:i/>
        </w:rPr>
        <w:t>Условие 10.2.1.2.1.</w:t>
      </w:r>
      <w:r w:rsidR="00793370" w:rsidRPr="00902AF4">
        <w:rPr>
          <w:b w:val="0"/>
        </w:rPr>
        <w:t xml:space="preserve"> </w:t>
      </w:r>
    </w:p>
    <w:p w:rsidR="00793370" w:rsidRDefault="00A02AEE" w:rsidP="00A02AEE">
      <w:pPr>
        <w:pStyle w:val="BodyText21"/>
        <w:ind w:left="720" w:right="-17"/>
        <w:jc w:val="both"/>
        <w:rPr>
          <w:b w:val="0"/>
        </w:rPr>
      </w:pPr>
      <w:r w:rsidRPr="00DF63C2">
        <w:rPr>
          <w:b w:val="0"/>
        </w:rPr>
        <w:t>З</w:t>
      </w:r>
      <w:r w:rsidR="00434288" w:rsidRPr="00DF63C2">
        <w:rPr>
          <w:b w:val="0"/>
        </w:rPr>
        <w:t>а</w:t>
      </w:r>
      <w:r w:rsidR="00434288">
        <w:rPr>
          <w:b w:val="0"/>
        </w:rPr>
        <w:t xml:space="preserve"> о</w:t>
      </w:r>
      <w:r w:rsidR="00382DFC">
        <w:rPr>
          <w:b w:val="0"/>
        </w:rPr>
        <w:t>тчетният период има констатирани два  броя несъответствия</w:t>
      </w:r>
      <w:r w:rsidR="00434288">
        <w:rPr>
          <w:b w:val="0"/>
        </w:rPr>
        <w:t xml:space="preserve">  на контролиран параметър ниво на утайките в утаително пространство след биофилтъра .Предприето </w:t>
      </w:r>
      <w:r w:rsidR="00843921">
        <w:rPr>
          <w:b w:val="0"/>
        </w:rPr>
        <w:t xml:space="preserve">е </w:t>
      </w:r>
      <w:r w:rsidR="00434288">
        <w:rPr>
          <w:b w:val="0"/>
        </w:rPr>
        <w:t xml:space="preserve">коригиращо действие почистване на утаително пространство </w:t>
      </w:r>
      <w:r w:rsidR="00382DFC">
        <w:rPr>
          <w:b w:val="0"/>
        </w:rPr>
        <w:t xml:space="preserve">и добавка на биомаса </w:t>
      </w:r>
      <w:r w:rsidR="00434288">
        <w:rPr>
          <w:b w:val="0"/>
        </w:rPr>
        <w:t>.</w:t>
      </w:r>
    </w:p>
    <w:p w:rsidR="00551D6F" w:rsidRPr="00686571" w:rsidRDefault="00551D6F" w:rsidP="00B82BA0">
      <w:pPr>
        <w:pStyle w:val="BodyText21"/>
        <w:numPr>
          <w:ilvl w:val="0"/>
          <w:numId w:val="25"/>
        </w:numPr>
        <w:ind w:right="-17"/>
        <w:jc w:val="both"/>
        <w:rPr>
          <w:b w:val="0"/>
        </w:rPr>
      </w:pPr>
      <w:r w:rsidRPr="00686571">
        <w:t xml:space="preserve">Каломаслоуловител </w:t>
      </w:r>
      <w:r w:rsidRPr="00686571">
        <w:rPr>
          <w:b w:val="0"/>
        </w:rPr>
        <w:t>за дъждовни води  от паркоместа и улици</w:t>
      </w:r>
      <w:r w:rsidRPr="00686571">
        <w:t xml:space="preserve"> -№1</w:t>
      </w:r>
      <w:r w:rsidR="0080580A" w:rsidRPr="00686571">
        <w:t>.</w:t>
      </w:r>
    </w:p>
    <w:p w:rsidR="004B2074" w:rsidRPr="00686571" w:rsidRDefault="00A02AEE" w:rsidP="004B2074">
      <w:pPr>
        <w:pStyle w:val="BodyText21"/>
        <w:ind w:left="360" w:right="-17"/>
        <w:jc w:val="both"/>
        <w:rPr>
          <w:b w:val="0"/>
          <w:color w:val="FF0000"/>
        </w:rPr>
      </w:pPr>
      <w:r w:rsidRPr="00686571">
        <w:rPr>
          <w:b w:val="0"/>
        </w:rPr>
        <w:t xml:space="preserve">      </w:t>
      </w:r>
      <w:r w:rsidR="004B2074" w:rsidRPr="00686571">
        <w:rPr>
          <w:b w:val="0"/>
        </w:rPr>
        <w:t xml:space="preserve">За отчетният период има констатирани два броя несъответствия на контролирани параметъри: височина на маслен слой и запълване на калово пространство </w:t>
      </w:r>
      <w:r w:rsidR="00DF63C2" w:rsidRPr="00686571">
        <w:rPr>
          <w:b w:val="0"/>
        </w:rPr>
        <w:t>.</w:t>
      </w:r>
    </w:p>
    <w:p w:rsidR="00A02AEE" w:rsidRDefault="00734559" w:rsidP="00A02AEE">
      <w:pPr>
        <w:pStyle w:val="BodyText21"/>
        <w:ind w:left="360" w:right="-17"/>
        <w:jc w:val="both"/>
        <w:rPr>
          <w:b w:val="0"/>
        </w:rPr>
      </w:pPr>
      <w:r w:rsidRPr="00686571">
        <w:rPr>
          <w:b w:val="0"/>
        </w:rPr>
        <w:t xml:space="preserve">Предприето коригиращо действие </w:t>
      </w:r>
      <w:r w:rsidR="00743193" w:rsidRPr="00686571">
        <w:rPr>
          <w:b w:val="0"/>
        </w:rPr>
        <w:t>почистване на маслен слой и почистване на каловоуловително пространство.</w:t>
      </w:r>
    </w:p>
    <w:p w:rsidR="00B15691" w:rsidRPr="00F66AA1" w:rsidRDefault="00B15691" w:rsidP="00B82BA0">
      <w:pPr>
        <w:pStyle w:val="BodyText21"/>
        <w:numPr>
          <w:ilvl w:val="0"/>
          <w:numId w:val="25"/>
        </w:numPr>
        <w:ind w:right="-17"/>
        <w:jc w:val="both"/>
        <w:rPr>
          <w:b w:val="0"/>
        </w:rPr>
      </w:pPr>
      <w:r w:rsidRPr="00DA1AD4">
        <w:t xml:space="preserve">Каломаслоуловител </w:t>
      </w:r>
      <w:r w:rsidRPr="00F66AA1">
        <w:rPr>
          <w:b w:val="0"/>
        </w:rPr>
        <w:t>за дъждовни води от паркоместа и улици към участък</w:t>
      </w:r>
      <w:r w:rsidRPr="00DA1AD4">
        <w:t xml:space="preserve"> </w:t>
      </w:r>
      <w:r w:rsidR="00A02AEE" w:rsidRPr="00DA1AD4">
        <w:t xml:space="preserve">   </w:t>
      </w:r>
      <w:r w:rsidRPr="00F66AA1">
        <w:rPr>
          <w:b w:val="0"/>
        </w:rPr>
        <w:t>„Дълги и специализирани цилиндри“</w:t>
      </w:r>
      <w:r w:rsidRPr="00DA1AD4">
        <w:t xml:space="preserve"> -№2</w:t>
      </w:r>
    </w:p>
    <w:p w:rsidR="00F70432" w:rsidRPr="001B3962" w:rsidRDefault="004A3CF8" w:rsidP="00EF5EA5">
      <w:pPr>
        <w:pStyle w:val="BodyText"/>
        <w:tabs>
          <w:tab w:val="left" w:pos="9214"/>
        </w:tabs>
        <w:ind w:left="360" w:right="455"/>
        <w:jc w:val="left"/>
        <w:rPr>
          <w:b w:val="0"/>
          <w:sz w:val="24"/>
        </w:rPr>
      </w:pPr>
      <w:r>
        <w:rPr>
          <w:b w:val="0"/>
          <w:sz w:val="24"/>
        </w:rPr>
        <w:t>За отчетният период няма констатирани несъответствия .</w:t>
      </w:r>
    </w:p>
    <w:p w:rsidR="00790827" w:rsidRPr="005150A8" w:rsidRDefault="00790827" w:rsidP="00DC1D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50A8">
        <w:rPr>
          <w:rFonts w:ascii="Times New Roman" w:hAnsi="Times New Roman" w:cs="Times New Roman"/>
          <w:sz w:val="24"/>
          <w:szCs w:val="24"/>
        </w:rPr>
        <w:t xml:space="preserve">По </w:t>
      </w:r>
      <w:r w:rsidR="00F73D68" w:rsidRPr="005150A8">
        <w:rPr>
          <w:rFonts w:ascii="Times New Roman" w:hAnsi="Times New Roman" w:cs="Times New Roman"/>
          <w:b/>
          <w:i/>
          <w:sz w:val="24"/>
          <w:szCs w:val="24"/>
        </w:rPr>
        <w:t>Условие</w:t>
      </w:r>
      <w:r w:rsidR="001E77C1" w:rsidRPr="005150A8">
        <w:rPr>
          <w:rFonts w:ascii="Times New Roman" w:hAnsi="Times New Roman" w:cs="Times New Roman"/>
          <w:b/>
          <w:i/>
          <w:sz w:val="24"/>
          <w:szCs w:val="24"/>
        </w:rPr>
        <w:t xml:space="preserve"> 13.2.1</w:t>
      </w:r>
      <w:r w:rsidRPr="005150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F5EA5" w:rsidRPr="005150A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150A8">
        <w:rPr>
          <w:rFonts w:ascii="Times New Roman" w:hAnsi="Times New Roman" w:cs="Times New Roman"/>
          <w:sz w:val="24"/>
          <w:szCs w:val="24"/>
        </w:rPr>
        <w:t xml:space="preserve"> </w:t>
      </w:r>
      <w:r w:rsidRPr="005150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24612" w:rsidRPr="007B38DD" w:rsidRDefault="00857482" w:rsidP="005150A8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150A8">
        <w:rPr>
          <w:rFonts w:ascii="Times New Roman" w:hAnsi="Times New Roman" w:cs="Times New Roman"/>
          <w:sz w:val="24"/>
          <w:szCs w:val="24"/>
        </w:rPr>
        <w:t xml:space="preserve">  </w:t>
      </w:r>
      <w:r w:rsidR="005150A8" w:rsidRPr="005150A8">
        <w:rPr>
          <w:rFonts w:ascii="Times New Roman" w:hAnsi="Times New Roman" w:cs="Times New Roman"/>
          <w:sz w:val="24"/>
          <w:szCs w:val="24"/>
        </w:rPr>
        <w:t xml:space="preserve">     </w:t>
      </w:r>
      <w:r w:rsidR="00790827" w:rsidRPr="005150A8">
        <w:rPr>
          <w:rFonts w:ascii="Times New Roman" w:hAnsi="Times New Roman" w:cs="Times New Roman"/>
          <w:sz w:val="24"/>
          <w:szCs w:val="24"/>
        </w:rPr>
        <w:t>П</w:t>
      </w:r>
      <w:r w:rsidR="00091CF8" w:rsidRPr="005150A8">
        <w:rPr>
          <w:rFonts w:ascii="Times New Roman" w:hAnsi="Times New Roman" w:cs="Times New Roman"/>
          <w:sz w:val="24"/>
          <w:szCs w:val="24"/>
        </w:rPr>
        <w:t>рилага</w:t>
      </w:r>
      <w:r w:rsidR="00790827" w:rsidRPr="005150A8">
        <w:rPr>
          <w:rFonts w:ascii="Times New Roman" w:hAnsi="Times New Roman" w:cs="Times New Roman"/>
          <w:sz w:val="24"/>
          <w:szCs w:val="24"/>
        </w:rPr>
        <w:t xml:space="preserve"> се</w:t>
      </w:r>
      <w:r w:rsidR="00091CF8" w:rsidRPr="005150A8">
        <w:rPr>
          <w:rFonts w:ascii="Times New Roman" w:hAnsi="Times New Roman" w:cs="Times New Roman"/>
          <w:sz w:val="24"/>
          <w:szCs w:val="24"/>
        </w:rPr>
        <w:t xml:space="preserve"> инструкция </w:t>
      </w:r>
      <w:r w:rsidR="00D70811" w:rsidRPr="005150A8">
        <w:rPr>
          <w:rFonts w:ascii="Times New Roman" w:hAnsi="Times New Roman" w:cs="Times New Roman"/>
          <w:sz w:val="24"/>
          <w:szCs w:val="24"/>
        </w:rPr>
        <w:t>съгласно</w:t>
      </w:r>
      <w:r w:rsidR="00EF5EA5" w:rsidRPr="005150A8">
        <w:rPr>
          <w:rFonts w:ascii="Times New Roman" w:hAnsi="Times New Roman" w:cs="Times New Roman"/>
          <w:sz w:val="24"/>
          <w:szCs w:val="24"/>
        </w:rPr>
        <w:t xml:space="preserve"> </w:t>
      </w:r>
      <w:r w:rsidR="00D70811" w:rsidRPr="005150A8">
        <w:rPr>
          <w:rFonts w:ascii="Times New Roman" w:hAnsi="Times New Roman" w:cs="Times New Roman"/>
          <w:i/>
          <w:sz w:val="24"/>
          <w:szCs w:val="24"/>
        </w:rPr>
        <w:t>.</w:t>
      </w:r>
      <w:r w:rsidR="00D70811" w:rsidRPr="005150A8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5150A8">
        <w:rPr>
          <w:rFonts w:ascii="Times New Roman" w:hAnsi="Times New Roman" w:cs="Times New Roman"/>
          <w:sz w:val="24"/>
          <w:szCs w:val="24"/>
        </w:rPr>
        <w:t>за периодична проверка и поддръжка на състоянието на канализационните мрежи на площадката на дружеството, включително установяване на течове и предприемане на коригиращи действия за тяхното отстраняване.</w:t>
      </w:r>
      <w:r w:rsidR="00A2632B" w:rsidRPr="005150A8">
        <w:rPr>
          <w:rFonts w:ascii="Times New Roman" w:hAnsi="Times New Roman" w:cs="Times New Roman"/>
          <w:sz w:val="24"/>
          <w:szCs w:val="24"/>
        </w:rPr>
        <w:t xml:space="preserve"> </w:t>
      </w:r>
      <w:r w:rsidR="00D70811" w:rsidRPr="005150A8">
        <w:rPr>
          <w:rFonts w:ascii="Times New Roman" w:hAnsi="Times New Roman" w:cs="Times New Roman"/>
          <w:sz w:val="24"/>
          <w:szCs w:val="24"/>
        </w:rPr>
        <w:t>И</w:t>
      </w:r>
      <w:r w:rsidR="00790827" w:rsidRPr="005150A8">
        <w:rPr>
          <w:rFonts w:ascii="Times New Roman" w:hAnsi="Times New Roman" w:cs="Times New Roman"/>
          <w:sz w:val="24"/>
          <w:szCs w:val="24"/>
        </w:rPr>
        <w:t xml:space="preserve">звършени </w:t>
      </w:r>
      <w:r w:rsidR="00BD236D" w:rsidRPr="005150A8">
        <w:rPr>
          <w:rFonts w:ascii="Times New Roman" w:hAnsi="Times New Roman" w:cs="Times New Roman"/>
          <w:sz w:val="24"/>
          <w:szCs w:val="24"/>
        </w:rPr>
        <w:t>са дванадесет броя проверки на състоянието на канализационната мрежа и</w:t>
      </w:r>
      <w:r w:rsidR="00F31973" w:rsidRPr="005150A8">
        <w:rPr>
          <w:rFonts w:ascii="Times New Roman" w:hAnsi="Times New Roman" w:cs="Times New Roman"/>
          <w:sz w:val="24"/>
          <w:szCs w:val="24"/>
        </w:rPr>
        <w:t xml:space="preserve"> </w:t>
      </w:r>
      <w:r w:rsidR="00BD236D" w:rsidRPr="005150A8">
        <w:rPr>
          <w:rFonts w:ascii="Times New Roman" w:hAnsi="Times New Roman" w:cs="Times New Roman"/>
          <w:sz w:val="24"/>
          <w:szCs w:val="24"/>
        </w:rPr>
        <w:t>ревизионните шахти</w:t>
      </w:r>
      <w:r w:rsidR="00FC2EC0" w:rsidRPr="005150A8">
        <w:rPr>
          <w:rFonts w:ascii="Times New Roman" w:hAnsi="Times New Roman" w:cs="Times New Roman"/>
          <w:sz w:val="24"/>
          <w:szCs w:val="24"/>
        </w:rPr>
        <w:t xml:space="preserve"> има  </w:t>
      </w:r>
      <w:r w:rsidR="00F31973" w:rsidRPr="005150A8">
        <w:rPr>
          <w:rFonts w:ascii="Times New Roman" w:hAnsi="Times New Roman" w:cs="Times New Roman"/>
          <w:sz w:val="24"/>
          <w:szCs w:val="24"/>
        </w:rPr>
        <w:t>регистрирани</w:t>
      </w:r>
      <w:r w:rsidR="009838ED" w:rsidRPr="005150A8">
        <w:rPr>
          <w:rFonts w:ascii="Times New Roman" w:hAnsi="Times New Roman" w:cs="Times New Roman"/>
          <w:sz w:val="24"/>
          <w:szCs w:val="24"/>
        </w:rPr>
        <w:t xml:space="preserve"> </w:t>
      </w:r>
      <w:r w:rsidR="00275624">
        <w:rPr>
          <w:rFonts w:ascii="Times New Roman" w:hAnsi="Times New Roman" w:cs="Times New Roman"/>
          <w:sz w:val="24"/>
          <w:szCs w:val="24"/>
        </w:rPr>
        <w:t xml:space="preserve">  два</w:t>
      </w:r>
      <w:r w:rsidR="005150A8" w:rsidRPr="005150A8">
        <w:rPr>
          <w:rFonts w:ascii="Times New Roman" w:hAnsi="Times New Roman" w:cs="Times New Roman"/>
          <w:sz w:val="24"/>
          <w:szCs w:val="24"/>
        </w:rPr>
        <w:t xml:space="preserve"> </w:t>
      </w:r>
      <w:r w:rsidR="00DC204A" w:rsidRPr="005150A8">
        <w:rPr>
          <w:rFonts w:ascii="Times New Roman" w:hAnsi="Times New Roman" w:cs="Times New Roman"/>
          <w:sz w:val="24"/>
          <w:szCs w:val="24"/>
        </w:rPr>
        <w:t xml:space="preserve"> </w:t>
      </w:r>
      <w:r w:rsidR="005150A8" w:rsidRPr="005150A8">
        <w:rPr>
          <w:rFonts w:ascii="Times New Roman" w:hAnsi="Times New Roman" w:cs="Times New Roman"/>
          <w:sz w:val="24"/>
          <w:szCs w:val="24"/>
        </w:rPr>
        <w:t xml:space="preserve">броя </w:t>
      </w:r>
      <w:r w:rsidR="00DC204A" w:rsidRPr="00275624">
        <w:rPr>
          <w:rFonts w:ascii="Times New Roman" w:hAnsi="Times New Roman" w:cs="Times New Roman"/>
          <w:sz w:val="24"/>
          <w:szCs w:val="24"/>
        </w:rPr>
        <w:t xml:space="preserve">несъответствия </w:t>
      </w:r>
      <w:r w:rsidR="005150A8" w:rsidRPr="00275624">
        <w:rPr>
          <w:rFonts w:ascii="Times New Roman" w:hAnsi="Times New Roman" w:cs="Times New Roman"/>
          <w:sz w:val="24"/>
          <w:szCs w:val="24"/>
        </w:rPr>
        <w:t xml:space="preserve">свързани с запушване на ревизионни шахти </w:t>
      </w:r>
      <w:r w:rsidR="00275624" w:rsidRPr="00275624">
        <w:rPr>
          <w:rFonts w:ascii="Times New Roman" w:hAnsi="Times New Roman" w:cs="Times New Roman"/>
          <w:sz w:val="24"/>
          <w:szCs w:val="24"/>
        </w:rPr>
        <w:t>на</w:t>
      </w:r>
      <w:r w:rsidR="00961DD7">
        <w:rPr>
          <w:rFonts w:ascii="Times New Roman" w:hAnsi="Times New Roman" w:cs="Times New Roman"/>
          <w:sz w:val="24"/>
          <w:szCs w:val="24"/>
        </w:rPr>
        <w:t xml:space="preserve"> </w:t>
      </w:r>
      <w:r w:rsidR="00275624" w:rsidRPr="00275624">
        <w:rPr>
          <w:rFonts w:ascii="Times New Roman" w:hAnsi="Times New Roman" w:cs="Times New Roman"/>
          <w:sz w:val="24"/>
          <w:szCs w:val="24"/>
        </w:rPr>
        <w:t>4.02.2015г.;11.05.2015г.</w:t>
      </w:r>
      <w:r w:rsidR="00CB490D" w:rsidRPr="00275624">
        <w:rPr>
          <w:rFonts w:ascii="Times New Roman" w:hAnsi="Times New Roman" w:cs="Times New Roman"/>
          <w:sz w:val="24"/>
          <w:szCs w:val="24"/>
        </w:rPr>
        <w:t>установени са причините за това и са предприети коригиращи</w:t>
      </w:r>
      <w:r w:rsidR="00EF5EA5" w:rsidRPr="00275624">
        <w:rPr>
          <w:rFonts w:ascii="Times New Roman" w:hAnsi="Times New Roman" w:cs="Times New Roman"/>
          <w:sz w:val="24"/>
          <w:szCs w:val="24"/>
        </w:rPr>
        <w:t xml:space="preserve">  дейст</w:t>
      </w:r>
      <w:r w:rsidR="00DC204A" w:rsidRPr="00275624">
        <w:rPr>
          <w:rFonts w:ascii="Times New Roman" w:hAnsi="Times New Roman" w:cs="Times New Roman"/>
          <w:sz w:val="24"/>
          <w:szCs w:val="24"/>
        </w:rPr>
        <w:t>вия</w:t>
      </w:r>
      <w:r w:rsidR="002B5824">
        <w:rPr>
          <w:rFonts w:ascii="Times New Roman" w:hAnsi="Times New Roman" w:cs="Times New Roman"/>
          <w:sz w:val="24"/>
          <w:szCs w:val="24"/>
        </w:rPr>
        <w:t xml:space="preserve"> за почистване.</w:t>
      </w:r>
    </w:p>
    <w:p w:rsidR="00224612" w:rsidRDefault="000C5909" w:rsidP="00D35268">
      <w:pPr>
        <w:tabs>
          <w:tab w:val="left" w:pos="567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 xml:space="preserve">      </w:t>
      </w:r>
      <w:r w:rsidR="008A2573" w:rsidRPr="001B3962">
        <w:rPr>
          <w:rFonts w:ascii="Times New Roman" w:hAnsi="Times New Roman" w:cs="Times New Roman"/>
          <w:sz w:val="24"/>
          <w:szCs w:val="24"/>
        </w:rPr>
        <w:t>Фирмата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зауства пречистени производствени</w:t>
      </w:r>
      <w:r w:rsidR="002E395A" w:rsidRPr="001B3962">
        <w:rPr>
          <w:rFonts w:ascii="Times New Roman" w:hAnsi="Times New Roman" w:cs="Times New Roman"/>
          <w:sz w:val="24"/>
          <w:szCs w:val="24"/>
        </w:rPr>
        <w:t xml:space="preserve"> води като част от </w:t>
      </w:r>
      <w:r w:rsidR="002E395A" w:rsidRPr="001B3962">
        <w:rPr>
          <w:rFonts w:ascii="Times New Roman" w:hAnsi="Times New Roman" w:cs="Times New Roman"/>
          <w:b/>
          <w:sz w:val="24"/>
          <w:szCs w:val="24"/>
        </w:rPr>
        <w:t>смесен поток</w:t>
      </w:r>
      <w:r w:rsidR="002E395A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8A2573" w:rsidRPr="001B3962">
        <w:rPr>
          <w:rFonts w:ascii="Times New Roman" w:hAnsi="Times New Roman" w:cs="Times New Roman"/>
          <w:sz w:val="24"/>
          <w:szCs w:val="24"/>
        </w:rPr>
        <w:t>:</w:t>
      </w:r>
      <w:r w:rsidR="007071D3" w:rsidRPr="001B3962">
        <w:rPr>
          <w:rFonts w:ascii="Times New Roman" w:hAnsi="Times New Roman" w:cs="Times New Roman"/>
          <w:sz w:val="24"/>
          <w:szCs w:val="24"/>
        </w:rPr>
        <w:t>пречистени производствени води от линия за електрохимично нанасяне на покрития,</w:t>
      </w:r>
      <w:r w:rsidR="00091CF8" w:rsidRPr="001B3962">
        <w:rPr>
          <w:rFonts w:ascii="Times New Roman" w:hAnsi="Times New Roman" w:cs="Times New Roman"/>
          <w:sz w:val="24"/>
          <w:szCs w:val="24"/>
        </w:rPr>
        <w:t>байцващи разтвори и промивни води от байцване след ПСОВ, битово-фекални след пречистване в ПСБВФ и дъждовни отпадъчни води чрез отвеждащ канал в река Тунджа , трета категория</w:t>
      </w:r>
      <w:r w:rsidR="008A2573" w:rsidRPr="001B3962">
        <w:rPr>
          <w:rFonts w:ascii="Times New Roman" w:hAnsi="Times New Roman" w:cs="Times New Roman"/>
          <w:sz w:val="24"/>
          <w:szCs w:val="24"/>
        </w:rPr>
        <w:t>.</w:t>
      </w:r>
    </w:p>
    <w:p w:rsidR="00FB4A42" w:rsidRPr="001B3962" w:rsidRDefault="00FB4A42" w:rsidP="00D35268">
      <w:pPr>
        <w:tabs>
          <w:tab w:val="left" w:pos="567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FF6EEB" w:rsidRPr="001B3962" w:rsidRDefault="00091CF8" w:rsidP="00FF6EEB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b/>
          <w:sz w:val="24"/>
          <w:szCs w:val="24"/>
        </w:rPr>
        <w:t>1. Точка на заустване: №</w:t>
      </w:r>
      <w:r w:rsidR="00D35268" w:rsidRPr="001B3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962">
        <w:rPr>
          <w:rFonts w:ascii="Times New Roman" w:hAnsi="Times New Roman" w:cs="Times New Roman"/>
          <w:b/>
          <w:sz w:val="24"/>
          <w:szCs w:val="24"/>
        </w:rPr>
        <w:t>1</w:t>
      </w:r>
      <w:r w:rsidRPr="001B3962">
        <w:rPr>
          <w:rFonts w:ascii="Times New Roman" w:hAnsi="Times New Roman" w:cs="Times New Roman"/>
          <w:sz w:val="24"/>
          <w:szCs w:val="24"/>
        </w:rPr>
        <w:t xml:space="preserve"> –  река Тунджа, трета категория водоприемник</w:t>
      </w:r>
      <w:r w:rsidR="00D35268" w:rsidRPr="001B3962">
        <w:rPr>
          <w:rFonts w:ascii="Times New Roman" w:hAnsi="Times New Roman" w:cs="Times New Roman"/>
          <w:sz w:val="24"/>
          <w:szCs w:val="24"/>
        </w:rPr>
        <w:t>,</w:t>
      </w:r>
      <w:r w:rsidRPr="001B3962">
        <w:rPr>
          <w:rFonts w:ascii="Times New Roman" w:hAnsi="Times New Roman" w:cs="Times New Roman"/>
          <w:sz w:val="24"/>
          <w:szCs w:val="24"/>
        </w:rPr>
        <w:t xml:space="preserve"> чрез отвеждащ канал</w:t>
      </w:r>
      <w:r w:rsidR="00D35268" w:rsidRPr="001B3962">
        <w:rPr>
          <w:rFonts w:ascii="Times New Roman" w:hAnsi="Times New Roman" w:cs="Times New Roman"/>
          <w:sz w:val="24"/>
          <w:szCs w:val="24"/>
        </w:rPr>
        <w:t xml:space="preserve"> /по договор/</w:t>
      </w:r>
      <w:r w:rsidRPr="001B3962">
        <w:rPr>
          <w:rFonts w:ascii="Times New Roman" w:hAnsi="Times New Roman" w:cs="Times New Roman"/>
          <w:sz w:val="24"/>
          <w:szCs w:val="24"/>
        </w:rPr>
        <w:t>, с географски координати</w:t>
      </w:r>
      <w:r w:rsidR="00D35268" w:rsidRPr="001B3962">
        <w:rPr>
          <w:rFonts w:ascii="Times New Roman" w:hAnsi="Times New Roman" w:cs="Times New Roman"/>
          <w:sz w:val="24"/>
          <w:szCs w:val="24"/>
        </w:rPr>
        <w:t>:</w:t>
      </w:r>
    </w:p>
    <w:p w:rsidR="00D35268" w:rsidRPr="001B3962" w:rsidRDefault="00FF6EEB" w:rsidP="00FF6EEB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44EC">
        <w:rPr>
          <w:rFonts w:ascii="Times New Roman" w:hAnsi="Times New Roman" w:cs="Times New Roman"/>
          <w:sz w:val="24"/>
          <w:szCs w:val="24"/>
        </w:rPr>
        <w:t xml:space="preserve">      </w:t>
      </w:r>
      <w:r w:rsidR="00091CF8" w:rsidRPr="008B71DF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= 42</w:t>
      </w:r>
      <w:r w:rsidR="00091CF8" w:rsidRPr="001B39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35268" w:rsidRPr="001B39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</w:rPr>
        <w:t>20</w:t>
      </w:r>
      <w:r w:rsidR="00091CF8" w:rsidRPr="001B3962">
        <w:rPr>
          <w:rFonts w:ascii="Times New Roman" w:hAnsi="Times New Roman" w:cs="Times New Roman"/>
          <w:sz w:val="24"/>
          <w:szCs w:val="24"/>
        </w:rPr>
        <w:sym w:font="Symbol" w:char="F0A2"/>
      </w:r>
      <w:r w:rsidR="00D3526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</w:rPr>
        <w:t>13</w:t>
      </w:r>
      <w:r w:rsidR="00D35268" w:rsidRPr="001B3962">
        <w:rPr>
          <w:rFonts w:ascii="Times New Roman" w:hAnsi="Times New Roman" w:cs="Times New Roman"/>
          <w:sz w:val="24"/>
          <w:szCs w:val="24"/>
        </w:rPr>
        <w:t>.</w:t>
      </w:r>
      <w:r w:rsidR="00091CF8" w:rsidRPr="001B3962">
        <w:rPr>
          <w:rFonts w:ascii="Times New Roman" w:hAnsi="Times New Roman" w:cs="Times New Roman"/>
          <w:sz w:val="24"/>
          <w:szCs w:val="24"/>
        </w:rPr>
        <w:t>9</w:t>
      </w:r>
      <w:r w:rsidR="00091CF8" w:rsidRPr="001B3962">
        <w:rPr>
          <w:rFonts w:ascii="Times New Roman" w:hAnsi="Times New Roman" w:cs="Times New Roman"/>
          <w:sz w:val="24"/>
          <w:szCs w:val="24"/>
        </w:rPr>
        <w:sym w:font="Symbol" w:char="F0B2"/>
      </w:r>
      <w:r w:rsidR="00091CF8" w:rsidRPr="001B3962">
        <w:rPr>
          <w:rFonts w:ascii="Times New Roman" w:hAnsi="Times New Roman" w:cs="Times New Roman"/>
          <w:sz w:val="24"/>
          <w:szCs w:val="24"/>
        </w:rPr>
        <w:t>,</w:t>
      </w:r>
    </w:p>
    <w:p w:rsidR="00D35268" w:rsidRPr="001B3962" w:rsidRDefault="00091CF8" w:rsidP="00FF6EEB">
      <w:pPr>
        <w:tabs>
          <w:tab w:val="left" w:pos="3600"/>
        </w:tabs>
        <w:spacing w:before="120" w:after="120"/>
        <w:ind w:left="2880"/>
        <w:rPr>
          <w:rFonts w:ascii="Times New Roman" w:hAnsi="Times New Roman" w:cs="Times New Roman"/>
          <w:sz w:val="24"/>
          <w:szCs w:val="24"/>
        </w:rPr>
      </w:pPr>
      <w:r w:rsidRPr="008B71D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B3962">
        <w:rPr>
          <w:rFonts w:ascii="Times New Roman" w:hAnsi="Times New Roman" w:cs="Times New Roman"/>
          <w:sz w:val="24"/>
          <w:szCs w:val="24"/>
        </w:rPr>
        <w:t xml:space="preserve"> = </w:t>
      </w:r>
      <w:r w:rsidR="00D3526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</w:rPr>
        <w:t>26</w:t>
      </w:r>
      <w:r w:rsidRPr="001B39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35268" w:rsidRPr="001B39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</w:rPr>
        <w:t>32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A2"/>
      </w:r>
      <w:r w:rsidR="00D35268" w:rsidRPr="001B3962">
        <w:rPr>
          <w:rFonts w:ascii="Times New Roman" w:hAnsi="Times New Roman" w:cs="Times New Roman"/>
          <w:sz w:val="24"/>
          <w:szCs w:val="24"/>
        </w:rPr>
        <w:t xml:space="preserve"> 40.</w:t>
      </w:r>
      <w:r w:rsidRPr="001B3962">
        <w:rPr>
          <w:rFonts w:ascii="Times New Roman" w:hAnsi="Times New Roman" w:cs="Times New Roman"/>
          <w:sz w:val="24"/>
          <w:szCs w:val="24"/>
        </w:rPr>
        <w:t>1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B2"/>
      </w:r>
      <w:r w:rsidRPr="001B3962">
        <w:rPr>
          <w:rFonts w:ascii="Times New Roman" w:hAnsi="Times New Roman" w:cs="Times New Roman"/>
          <w:sz w:val="24"/>
          <w:szCs w:val="24"/>
        </w:rPr>
        <w:t>;</w:t>
      </w:r>
    </w:p>
    <w:p w:rsidR="00091CF8" w:rsidRPr="001B3962" w:rsidRDefault="00091CF8" w:rsidP="00DC1DDB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  <w:r w:rsidRPr="001B3962">
        <w:rPr>
          <w:rFonts w:ascii="Times New Roman" w:hAnsi="Times New Roman" w:cs="Times New Roman"/>
          <w:b/>
          <w:sz w:val="24"/>
          <w:szCs w:val="24"/>
        </w:rPr>
        <w:t>2. Точки на пробовземане:</w:t>
      </w:r>
    </w:p>
    <w:p w:rsidR="00D256CF" w:rsidRPr="001B3962" w:rsidRDefault="00D256CF" w:rsidP="00D256CF">
      <w:pPr>
        <w:tabs>
          <w:tab w:val="left" w:pos="36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b/>
          <w:sz w:val="24"/>
          <w:szCs w:val="24"/>
        </w:rPr>
        <w:t>№ 1-</w:t>
      </w:r>
      <w:r w:rsidRPr="001B3962">
        <w:rPr>
          <w:rFonts w:ascii="Times New Roman" w:hAnsi="Times New Roman" w:cs="Times New Roman"/>
          <w:sz w:val="24"/>
          <w:szCs w:val="24"/>
        </w:rPr>
        <w:t>изход ПСОВ , с географски координати:</w:t>
      </w:r>
    </w:p>
    <w:p w:rsidR="00D256CF" w:rsidRPr="001B3962" w:rsidRDefault="00D256CF" w:rsidP="00D256CF">
      <w:pPr>
        <w:tabs>
          <w:tab w:val="left" w:pos="3600"/>
        </w:tabs>
        <w:spacing w:after="60"/>
        <w:ind w:left="2880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3962">
        <w:rPr>
          <w:rFonts w:ascii="Times New Roman" w:hAnsi="Times New Roman" w:cs="Times New Roman"/>
          <w:sz w:val="24"/>
          <w:szCs w:val="24"/>
        </w:rPr>
        <w:t xml:space="preserve"> = 42</w:t>
      </w:r>
      <w:r w:rsidRPr="001B3962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1B3962">
        <w:rPr>
          <w:rFonts w:ascii="Times New Roman" w:hAnsi="Times New Roman" w:cs="Times New Roman"/>
          <w:sz w:val="24"/>
          <w:szCs w:val="24"/>
        </w:rPr>
        <w:t>19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A2"/>
      </w:r>
      <w:r w:rsidRPr="001B3962">
        <w:rPr>
          <w:rFonts w:ascii="Times New Roman" w:hAnsi="Times New Roman" w:cs="Times New Roman"/>
          <w:sz w:val="24"/>
          <w:szCs w:val="24"/>
        </w:rPr>
        <w:t xml:space="preserve"> 49,2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B2"/>
      </w:r>
      <w:r w:rsidRPr="001B39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6E2F" w:rsidRDefault="00D256CF" w:rsidP="00FB4A42">
      <w:pPr>
        <w:tabs>
          <w:tab w:val="left" w:pos="3600"/>
        </w:tabs>
        <w:spacing w:after="60"/>
        <w:ind w:left="2880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3962">
        <w:rPr>
          <w:rFonts w:ascii="Times New Roman" w:hAnsi="Times New Roman" w:cs="Times New Roman"/>
          <w:sz w:val="24"/>
          <w:szCs w:val="24"/>
        </w:rPr>
        <w:t xml:space="preserve"> = 26</w:t>
      </w:r>
      <w:r w:rsidRPr="001B3962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1B3962">
        <w:rPr>
          <w:rFonts w:ascii="Times New Roman" w:hAnsi="Times New Roman" w:cs="Times New Roman"/>
          <w:sz w:val="24"/>
          <w:szCs w:val="24"/>
        </w:rPr>
        <w:t>31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A2"/>
      </w:r>
      <w:r w:rsidRPr="001B3962">
        <w:rPr>
          <w:rFonts w:ascii="Times New Roman" w:hAnsi="Times New Roman" w:cs="Times New Roman"/>
          <w:sz w:val="24"/>
          <w:szCs w:val="24"/>
        </w:rPr>
        <w:t xml:space="preserve"> 34,9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B2"/>
      </w:r>
      <w:r w:rsidRPr="001B3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2F" w:rsidRDefault="00AE6E2F" w:rsidP="00AE6E2F">
      <w:pPr>
        <w:tabs>
          <w:tab w:val="left" w:pos="360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b/>
          <w:sz w:val="24"/>
          <w:szCs w:val="24"/>
        </w:rPr>
        <w:t>№ 3</w:t>
      </w:r>
      <w:r w:rsidRPr="0034112C">
        <w:rPr>
          <w:rFonts w:ascii="Times New Roman" w:hAnsi="Times New Roman" w:cs="Times New Roman"/>
          <w:sz w:val="24"/>
          <w:szCs w:val="24"/>
        </w:rPr>
        <w:t xml:space="preserve"> - изход ПСБФВ, преди смесване с други</w:t>
      </w:r>
      <w:r>
        <w:rPr>
          <w:rFonts w:ascii="Times New Roman" w:hAnsi="Times New Roman" w:cs="Times New Roman"/>
          <w:sz w:val="24"/>
          <w:szCs w:val="24"/>
        </w:rPr>
        <w:t xml:space="preserve"> потоци отпадъчни води в (РШ № 22А)</w:t>
      </w:r>
    </w:p>
    <w:p w:rsidR="00AE6E2F" w:rsidRPr="005C1F66" w:rsidRDefault="00AE6E2F" w:rsidP="00AE6E2F">
      <w:pPr>
        <w:tabs>
          <w:tab w:val="left" w:pos="3600"/>
        </w:tabs>
        <w:spacing w:before="120"/>
        <w:ind w:left="2880"/>
        <w:rPr>
          <w:rFonts w:ascii="Times New Roman" w:hAnsi="Times New Roman" w:cs="Times New Roman"/>
          <w:sz w:val="24"/>
          <w:szCs w:val="24"/>
        </w:rPr>
      </w:pPr>
      <w:r w:rsidRPr="005C1F66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5C1F66">
        <w:rPr>
          <w:rFonts w:ascii="Times New Roman" w:hAnsi="Times New Roman" w:cs="Times New Roman"/>
          <w:sz w:val="24"/>
          <w:szCs w:val="24"/>
        </w:rPr>
        <w:t xml:space="preserve"> = 42</w:t>
      </w:r>
      <w:r w:rsidRPr="005C1F66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5C1F66">
        <w:rPr>
          <w:rFonts w:ascii="Times New Roman" w:hAnsi="Times New Roman" w:cs="Times New Roman"/>
          <w:sz w:val="24"/>
          <w:szCs w:val="24"/>
        </w:rPr>
        <w:t>19</w:t>
      </w:r>
      <w:r w:rsidRPr="005C1F66">
        <w:rPr>
          <w:rFonts w:ascii="Times New Roman" w:hAnsi="Times New Roman" w:cs="Times New Roman"/>
          <w:sz w:val="24"/>
          <w:szCs w:val="24"/>
        </w:rPr>
        <w:sym w:font="Symbol" w:char="F0A2"/>
      </w:r>
      <w:r w:rsidRPr="005C1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C1F66">
        <w:rPr>
          <w:rFonts w:ascii="Times New Roman" w:hAnsi="Times New Roman" w:cs="Times New Roman"/>
          <w:sz w:val="24"/>
          <w:szCs w:val="24"/>
        </w:rPr>
        <w:sym w:font="Symbol" w:char="F0B2"/>
      </w:r>
    </w:p>
    <w:p w:rsidR="00AE6E2F" w:rsidRPr="0034112C" w:rsidRDefault="00AE6E2F" w:rsidP="00AE6E2F">
      <w:pPr>
        <w:tabs>
          <w:tab w:val="left" w:pos="3600"/>
        </w:tabs>
        <w:spacing w:before="120"/>
        <w:ind w:left="2880"/>
        <w:rPr>
          <w:rFonts w:ascii="Times New Roman" w:hAnsi="Times New Roman" w:cs="Times New Roman"/>
          <w:sz w:val="24"/>
          <w:szCs w:val="24"/>
        </w:rPr>
      </w:pPr>
      <w:r w:rsidRPr="005C1F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1F66">
        <w:rPr>
          <w:rFonts w:ascii="Times New Roman" w:hAnsi="Times New Roman" w:cs="Times New Roman"/>
          <w:sz w:val="24"/>
          <w:szCs w:val="24"/>
        </w:rPr>
        <w:t xml:space="preserve"> = 26</w:t>
      </w:r>
      <w:r w:rsidRPr="005C1F66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5C1F66">
        <w:rPr>
          <w:rFonts w:ascii="Times New Roman" w:hAnsi="Times New Roman" w:cs="Times New Roman"/>
          <w:sz w:val="24"/>
          <w:szCs w:val="24"/>
        </w:rPr>
        <w:t>31</w:t>
      </w:r>
      <w:r w:rsidRPr="005C1F66">
        <w:rPr>
          <w:rFonts w:ascii="Times New Roman" w:hAnsi="Times New Roman" w:cs="Times New Roman"/>
          <w:sz w:val="24"/>
          <w:szCs w:val="24"/>
        </w:rPr>
        <w:sym w:font="Symbol" w:char="F0A2"/>
      </w:r>
      <w:r w:rsidRPr="005C1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5C1F66">
        <w:rPr>
          <w:rFonts w:ascii="Times New Roman" w:hAnsi="Times New Roman" w:cs="Times New Roman"/>
          <w:sz w:val="24"/>
          <w:szCs w:val="24"/>
        </w:rPr>
        <w:sym w:font="Symbol" w:char="F0B2"/>
      </w:r>
      <w:r w:rsidRPr="0034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268" w:rsidRPr="001B3962" w:rsidRDefault="00091CF8" w:rsidP="00DC1DDB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b/>
          <w:sz w:val="24"/>
          <w:szCs w:val="24"/>
        </w:rPr>
        <w:t>№ 4</w:t>
      </w:r>
      <w:r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D35268" w:rsidRPr="001B3962">
        <w:rPr>
          <w:rFonts w:ascii="Times New Roman" w:hAnsi="Times New Roman" w:cs="Times New Roman"/>
          <w:sz w:val="24"/>
          <w:szCs w:val="24"/>
        </w:rPr>
        <w:t xml:space="preserve">- </w:t>
      </w:r>
      <w:r w:rsidRPr="001B3962">
        <w:rPr>
          <w:rFonts w:ascii="Times New Roman" w:hAnsi="Times New Roman" w:cs="Times New Roman"/>
          <w:sz w:val="24"/>
          <w:szCs w:val="24"/>
        </w:rPr>
        <w:t>изход от пло</w:t>
      </w:r>
      <w:r w:rsidR="00122EC5">
        <w:rPr>
          <w:rFonts w:ascii="Times New Roman" w:hAnsi="Times New Roman" w:cs="Times New Roman"/>
          <w:sz w:val="24"/>
          <w:szCs w:val="24"/>
        </w:rPr>
        <w:t>щадката, с географски координати(РШ22)</w:t>
      </w:r>
    </w:p>
    <w:p w:rsidR="00AB6983" w:rsidRPr="001B3962" w:rsidRDefault="00091CF8" w:rsidP="007F0B64">
      <w:pPr>
        <w:tabs>
          <w:tab w:val="left" w:pos="3600"/>
        </w:tabs>
        <w:spacing w:after="60"/>
        <w:ind w:left="2880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3962">
        <w:rPr>
          <w:rFonts w:ascii="Times New Roman" w:hAnsi="Times New Roman" w:cs="Times New Roman"/>
          <w:sz w:val="24"/>
          <w:szCs w:val="24"/>
        </w:rPr>
        <w:t xml:space="preserve"> =  42</w:t>
      </w:r>
      <w:r w:rsidRPr="001B39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35268" w:rsidRPr="001B39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</w:rPr>
        <w:t>19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A2"/>
      </w:r>
      <w:r w:rsidR="00EB2FC7">
        <w:rPr>
          <w:rFonts w:ascii="Times New Roman" w:hAnsi="Times New Roman" w:cs="Times New Roman"/>
          <w:sz w:val="24"/>
          <w:szCs w:val="24"/>
        </w:rPr>
        <w:t xml:space="preserve"> 42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B2"/>
      </w:r>
      <w:r w:rsidRPr="001B3962">
        <w:rPr>
          <w:rFonts w:ascii="Times New Roman" w:hAnsi="Times New Roman" w:cs="Times New Roman"/>
          <w:sz w:val="24"/>
          <w:szCs w:val="24"/>
        </w:rPr>
        <w:t>,</w:t>
      </w:r>
    </w:p>
    <w:p w:rsidR="00AB6983" w:rsidRPr="001B3962" w:rsidRDefault="00091CF8" w:rsidP="004B27CC">
      <w:pPr>
        <w:tabs>
          <w:tab w:val="left" w:pos="3600"/>
        </w:tabs>
        <w:spacing w:after="60"/>
        <w:ind w:left="2880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3962">
        <w:rPr>
          <w:rFonts w:ascii="Times New Roman" w:hAnsi="Times New Roman" w:cs="Times New Roman"/>
          <w:sz w:val="24"/>
          <w:szCs w:val="24"/>
        </w:rPr>
        <w:t xml:space="preserve"> = </w:t>
      </w:r>
      <w:r w:rsidR="00820713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</w:rPr>
        <w:t>26</w:t>
      </w:r>
      <w:r w:rsidRPr="001B39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35268" w:rsidRPr="001B39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</w:rPr>
        <w:t>31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A2"/>
      </w:r>
      <w:r w:rsidR="00D3526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EB2FC7">
        <w:rPr>
          <w:rFonts w:ascii="Times New Roman" w:hAnsi="Times New Roman" w:cs="Times New Roman"/>
          <w:sz w:val="24"/>
          <w:szCs w:val="24"/>
        </w:rPr>
        <w:t>33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B2"/>
      </w:r>
    </w:p>
    <w:p w:rsidR="00D35268" w:rsidRPr="001B3962" w:rsidRDefault="00091CF8" w:rsidP="00DC1DDB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962">
        <w:rPr>
          <w:rFonts w:ascii="Times New Roman" w:hAnsi="Times New Roman" w:cs="Times New Roman"/>
          <w:b/>
          <w:sz w:val="24"/>
          <w:szCs w:val="24"/>
        </w:rPr>
        <w:t>№ 5</w:t>
      </w:r>
      <w:r w:rsidRPr="001B3962">
        <w:rPr>
          <w:rFonts w:ascii="Times New Roman" w:hAnsi="Times New Roman" w:cs="Times New Roman"/>
          <w:sz w:val="24"/>
          <w:szCs w:val="24"/>
        </w:rPr>
        <w:t xml:space="preserve">  изход  от закритата част на отвеждащия колектор (РШ) с географски координати</w:t>
      </w:r>
      <w:r w:rsidR="00D35268" w:rsidRPr="001B3962">
        <w:rPr>
          <w:rFonts w:ascii="Times New Roman" w:hAnsi="Times New Roman" w:cs="Times New Roman"/>
          <w:sz w:val="24"/>
          <w:szCs w:val="24"/>
        </w:rPr>
        <w:t>:</w:t>
      </w:r>
    </w:p>
    <w:p w:rsidR="00D35268" w:rsidRPr="001B3962" w:rsidRDefault="00091CF8" w:rsidP="007F0B64">
      <w:pPr>
        <w:tabs>
          <w:tab w:val="left" w:pos="3600"/>
        </w:tabs>
        <w:spacing w:after="60"/>
        <w:ind w:left="2880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3962">
        <w:rPr>
          <w:rFonts w:ascii="Times New Roman" w:hAnsi="Times New Roman" w:cs="Times New Roman"/>
          <w:sz w:val="24"/>
          <w:szCs w:val="24"/>
        </w:rPr>
        <w:t xml:space="preserve"> =  42</w:t>
      </w:r>
      <w:r w:rsidRPr="001B39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20713" w:rsidRPr="001B39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</w:rPr>
        <w:t>20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A2"/>
      </w:r>
      <w:r w:rsidRPr="001B3962">
        <w:rPr>
          <w:rFonts w:ascii="Times New Roman" w:hAnsi="Times New Roman" w:cs="Times New Roman"/>
          <w:sz w:val="24"/>
          <w:szCs w:val="24"/>
        </w:rPr>
        <w:t xml:space="preserve"> 14</w:t>
      </w:r>
      <w:r w:rsidR="00820713" w:rsidRPr="001B3962">
        <w:rPr>
          <w:rFonts w:ascii="Times New Roman" w:hAnsi="Times New Roman" w:cs="Times New Roman"/>
          <w:sz w:val="24"/>
          <w:szCs w:val="24"/>
        </w:rPr>
        <w:t>.</w:t>
      </w:r>
      <w:r w:rsidRPr="001B3962">
        <w:rPr>
          <w:rFonts w:ascii="Times New Roman" w:hAnsi="Times New Roman" w:cs="Times New Roman"/>
          <w:sz w:val="24"/>
          <w:szCs w:val="24"/>
        </w:rPr>
        <w:t>2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B2"/>
      </w:r>
      <w:r w:rsidRPr="001B3962">
        <w:rPr>
          <w:rFonts w:ascii="Times New Roman" w:hAnsi="Times New Roman" w:cs="Times New Roman"/>
          <w:sz w:val="24"/>
          <w:szCs w:val="24"/>
        </w:rPr>
        <w:t>,</w:t>
      </w:r>
    </w:p>
    <w:p w:rsidR="00224612" w:rsidRPr="001B3962" w:rsidRDefault="00091CF8" w:rsidP="004B27CC">
      <w:pPr>
        <w:tabs>
          <w:tab w:val="left" w:pos="3600"/>
        </w:tabs>
        <w:spacing w:after="60"/>
        <w:ind w:left="2880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3962">
        <w:rPr>
          <w:rFonts w:ascii="Times New Roman" w:hAnsi="Times New Roman" w:cs="Times New Roman"/>
          <w:sz w:val="24"/>
          <w:szCs w:val="24"/>
        </w:rPr>
        <w:t xml:space="preserve"> = 26</w:t>
      </w:r>
      <w:r w:rsidRPr="001B39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20713" w:rsidRPr="001B39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</w:rPr>
        <w:t>32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A2"/>
      </w:r>
      <w:r w:rsidRPr="001B3962">
        <w:rPr>
          <w:rFonts w:ascii="Times New Roman" w:hAnsi="Times New Roman" w:cs="Times New Roman"/>
          <w:sz w:val="24"/>
          <w:szCs w:val="24"/>
        </w:rPr>
        <w:t>39</w:t>
      </w:r>
      <w:r w:rsidR="00820713" w:rsidRPr="001B3962">
        <w:rPr>
          <w:rFonts w:ascii="Times New Roman" w:hAnsi="Times New Roman" w:cs="Times New Roman"/>
          <w:sz w:val="24"/>
          <w:szCs w:val="24"/>
        </w:rPr>
        <w:t>.</w:t>
      </w:r>
      <w:r w:rsidRPr="001B3962">
        <w:rPr>
          <w:rFonts w:ascii="Times New Roman" w:hAnsi="Times New Roman" w:cs="Times New Roman"/>
          <w:sz w:val="24"/>
          <w:szCs w:val="24"/>
        </w:rPr>
        <w:t xml:space="preserve"> 0</w:t>
      </w:r>
      <w:r w:rsidRPr="001B3962">
        <w:rPr>
          <w:rFonts w:ascii="Times New Roman" w:hAnsi="Times New Roman" w:cs="Times New Roman"/>
          <w:sz w:val="24"/>
          <w:szCs w:val="24"/>
        </w:rPr>
        <w:sym w:font="Symbol" w:char="F0B2"/>
      </w:r>
    </w:p>
    <w:p w:rsidR="003034FD" w:rsidRPr="006744EC" w:rsidRDefault="003034FD" w:rsidP="00DC1DDB">
      <w:pPr>
        <w:tabs>
          <w:tab w:val="left" w:pos="3600"/>
        </w:tabs>
        <w:rPr>
          <w:rFonts w:ascii="Times New Roman" w:hAnsi="Times New Roman" w:cs="Times New Roman"/>
          <w:i/>
          <w:sz w:val="24"/>
          <w:szCs w:val="24"/>
        </w:rPr>
      </w:pPr>
      <w:r w:rsidRPr="001B3962">
        <w:rPr>
          <w:rFonts w:ascii="Times New Roman" w:hAnsi="Times New Roman" w:cs="Times New Roman"/>
          <w:i/>
          <w:sz w:val="24"/>
          <w:szCs w:val="24"/>
        </w:rPr>
        <w:t>Схема на източници на отпадъчни води,точки на пробовземане и точка на зауств</w:t>
      </w:r>
      <w:r w:rsidR="00923938">
        <w:rPr>
          <w:rFonts w:ascii="Times New Roman" w:hAnsi="Times New Roman" w:cs="Times New Roman"/>
          <w:i/>
          <w:sz w:val="24"/>
          <w:szCs w:val="24"/>
        </w:rPr>
        <w:t xml:space="preserve">ане е представена в Приложение </w:t>
      </w:r>
      <w:r w:rsidR="00923938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B3962">
        <w:rPr>
          <w:rFonts w:ascii="Times New Roman" w:hAnsi="Times New Roman" w:cs="Times New Roman"/>
          <w:i/>
          <w:sz w:val="24"/>
          <w:szCs w:val="24"/>
        </w:rPr>
        <w:t>.</w:t>
      </w:r>
    </w:p>
    <w:p w:rsidR="00091CF8" w:rsidRPr="001B3962" w:rsidRDefault="00091CF8" w:rsidP="00DC1DDB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b/>
          <w:sz w:val="24"/>
          <w:szCs w:val="24"/>
        </w:rPr>
        <w:t xml:space="preserve">3. Източници на отпадъчните води: </w:t>
      </w:r>
      <w:r w:rsidR="0078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A83" w:rsidRPr="001B3962">
        <w:rPr>
          <w:rFonts w:ascii="Times New Roman" w:hAnsi="Times New Roman" w:cs="Times New Roman"/>
          <w:sz w:val="24"/>
          <w:szCs w:val="24"/>
        </w:rPr>
        <w:t>пречистени производствени води от линия за електрохимично нанасяне на покрития,</w:t>
      </w:r>
      <w:r w:rsidR="00786973">
        <w:rPr>
          <w:rFonts w:ascii="Times New Roman" w:hAnsi="Times New Roman" w:cs="Times New Roman"/>
          <w:sz w:val="24"/>
          <w:szCs w:val="24"/>
        </w:rPr>
        <w:t xml:space="preserve">включително от миялни машини  към инсталацията за хромиране </w:t>
      </w:r>
      <w:r w:rsidRPr="001B3962">
        <w:rPr>
          <w:rFonts w:ascii="Times New Roman" w:hAnsi="Times New Roman" w:cs="Times New Roman"/>
          <w:sz w:val="24"/>
          <w:szCs w:val="24"/>
        </w:rPr>
        <w:t xml:space="preserve">байцващи разтвори и промивни води от  байцване </w:t>
      </w:r>
      <w:r w:rsidR="00786973">
        <w:rPr>
          <w:rFonts w:ascii="Times New Roman" w:hAnsi="Times New Roman" w:cs="Times New Roman"/>
          <w:sz w:val="24"/>
          <w:szCs w:val="24"/>
        </w:rPr>
        <w:t xml:space="preserve"> и води от скрубер (към електрохимично нанасяне на покритие) </w:t>
      </w:r>
      <w:r w:rsidRPr="001B3962">
        <w:rPr>
          <w:rFonts w:ascii="Times New Roman" w:hAnsi="Times New Roman" w:cs="Times New Roman"/>
          <w:sz w:val="24"/>
          <w:szCs w:val="24"/>
        </w:rPr>
        <w:t>след ПСОВ,</w:t>
      </w:r>
      <w:r w:rsidR="00786973">
        <w:rPr>
          <w:rFonts w:ascii="Times New Roman" w:hAnsi="Times New Roman" w:cs="Times New Roman"/>
          <w:sz w:val="24"/>
          <w:szCs w:val="24"/>
        </w:rPr>
        <w:t>битовофекални  след пречистване в ПСБФВ и</w:t>
      </w:r>
      <w:r w:rsidRPr="001B3962">
        <w:rPr>
          <w:rFonts w:ascii="Times New Roman" w:hAnsi="Times New Roman" w:cs="Times New Roman"/>
          <w:sz w:val="24"/>
          <w:szCs w:val="24"/>
        </w:rPr>
        <w:t xml:space="preserve"> дъждовни </w:t>
      </w:r>
      <w:r w:rsidR="00786973">
        <w:rPr>
          <w:rFonts w:ascii="Times New Roman" w:hAnsi="Times New Roman" w:cs="Times New Roman"/>
          <w:sz w:val="24"/>
          <w:szCs w:val="24"/>
        </w:rPr>
        <w:t xml:space="preserve">след два 2бр.каломаслоуловители </w:t>
      </w:r>
      <w:r w:rsidRPr="001B3962">
        <w:rPr>
          <w:rFonts w:ascii="Times New Roman" w:hAnsi="Times New Roman" w:cs="Times New Roman"/>
          <w:sz w:val="24"/>
          <w:szCs w:val="24"/>
        </w:rPr>
        <w:t>отпадъчни води*</w:t>
      </w:r>
    </w:p>
    <w:p w:rsidR="003E4632" w:rsidRPr="001B3962" w:rsidRDefault="00091CF8" w:rsidP="003E4632">
      <w:pPr>
        <w:tabs>
          <w:tab w:val="left" w:pos="36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>* към отвеждащия канал се подават битово-фекални и дъждовни води от</w:t>
      </w:r>
      <w:r w:rsidR="003E4632" w:rsidRPr="001B3962">
        <w:rPr>
          <w:rFonts w:ascii="Times New Roman" w:hAnsi="Times New Roman" w:cs="Times New Roman"/>
          <w:sz w:val="24"/>
          <w:szCs w:val="24"/>
        </w:rPr>
        <w:t>:</w:t>
      </w:r>
    </w:p>
    <w:p w:rsidR="003E4632" w:rsidRPr="001B3962" w:rsidRDefault="00091CF8" w:rsidP="00B82BA0">
      <w:pPr>
        <w:numPr>
          <w:ilvl w:val="1"/>
          <w:numId w:val="15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>“ПАПАС” ООД</w:t>
      </w:r>
      <w:r w:rsidR="003E4632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</w:rPr>
        <w:t>-</w:t>
      </w:r>
      <w:r w:rsidR="003E4632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</w:rPr>
        <w:t>силозна база,</w:t>
      </w:r>
    </w:p>
    <w:p w:rsidR="003E4632" w:rsidRPr="001B3962" w:rsidRDefault="00091CF8" w:rsidP="00B82BA0">
      <w:pPr>
        <w:numPr>
          <w:ilvl w:val="1"/>
          <w:numId w:val="15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>дъждовни води от общински паркинг</w:t>
      </w:r>
      <w:r w:rsidR="003E4632" w:rsidRPr="001B3962">
        <w:rPr>
          <w:rFonts w:ascii="Times New Roman" w:hAnsi="Times New Roman" w:cs="Times New Roman"/>
          <w:sz w:val="24"/>
          <w:szCs w:val="24"/>
        </w:rPr>
        <w:t>;</w:t>
      </w:r>
      <w:r w:rsidR="00D91626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F8" w:rsidRPr="001B3962" w:rsidRDefault="00091CF8" w:rsidP="00B82BA0">
      <w:pPr>
        <w:numPr>
          <w:ilvl w:val="1"/>
          <w:numId w:val="15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>дъждовни води от подстанция на с. Тенево</w:t>
      </w:r>
    </w:p>
    <w:p w:rsidR="00853DE1" w:rsidRPr="001B3962" w:rsidRDefault="00091CF8" w:rsidP="00DC1DDB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b/>
          <w:sz w:val="24"/>
          <w:szCs w:val="24"/>
        </w:rPr>
        <w:t>4. Име на водоприемника</w:t>
      </w:r>
      <w:r w:rsidRPr="001B3962">
        <w:rPr>
          <w:rFonts w:ascii="Times New Roman" w:hAnsi="Times New Roman" w:cs="Times New Roman"/>
          <w:sz w:val="24"/>
          <w:szCs w:val="24"/>
        </w:rPr>
        <w:t xml:space="preserve"> –р. Тунджа след </w:t>
      </w:r>
      <w:r w:rsidR="00087982">
        <w:rPr>
          <w:rFonts w:ascii="Times New Roman" w:hAnsi="Times New Roman" w:cs="Times New Roman"/>
          <w:sz w:val="24"/>
          <w:szCs w:val="24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</w:rPr>
        <w:t>гр. Ямбол, преди ж.п. мост</w:t>
      </w:r>
      <w:r w:rsidR="00853DE1" w:rsidRPr="001B3962">
        <w:rPr>
          <w:rFonts w:ascii="Times New Roman" w:hAnsi="Times New Roman" w:cs="Times New Roman"/>
          <w:sz w:val="24"/>
          <w:szCs w:val="24"/>
        </w:rPr>
        <w:t xml:space="preserve"> на с. Коневец, трета категория</w:t>
      </w:r>
    </w:p>
    <w:p w:rsidR="00091CF8" w:rsidRPr="00D926BB" w:rsidRDefault="00853DE1" w:rsidP="00DC1D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26BB">
        <w:rPr>
          <w:rFonts w:ascii="Times New Roman" w:hAnsi="Times New Roman" w:cs="Times New Roman"/>
          <w:b/>
          <w:sz w:val="24"/>
          <w:szCs w:val="24"/>
          <w:u w:val="single"/>
        </w:rPr>
        <w:t>Собствен мониторинг</w:t>
      </w:r>
      <w:r w:rsidRPr="00D926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1CF8" w:rsidRPr="00D926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91CF8" w:rsidRPr="001B3962" w:rsidRDefault="007E3451" w:rsidP="003E4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1F87" w:rsidRPr="001B3962">
        <w:rPr>
          <w:rFonts w:ascii="Times New Roman" w:hAnsi="Times New Roman" w:cs="Times New Roman"/>
          <w:sz w:val="24"/>
          <w:szCs w:val="24"/>
        </w:rPr>
        <w:t xml:space="preserve">Резултатите </w:t>
      </w:r>
      <w:r w:rsidR="00853DE1" w:rsidRPr="001B3962">
        <w:rPr>
          <w:rFonts w:ascii="Times New Roman" w:hAnsi="Times New Roman" w:cs="Times New Roman"/>
          <w:sz w:val="24"/>
          <w:szCs w:val="24"/>
        </w:rPr>
        <w:t xml:space="preserve">от собствения мониторинг </w:t>
      </w:r>
      <w:r w:rsidR="006E1F87" w:rsidRPr="001B3962">
        <w:rPr>
          <w:rFonts w:ascii="Times New Roman" w:hAnsi="Times New Roman" w:cs="Times New Roman"/>
          <w:sz w:val="24"/>
          <w:szCs w:val="24"/>
        </w:rPr>
        <w:t xml:space="preserve">по </w:t>
      </w:r>
      <w:r w:rsidR="006E1F87" w:rsidRPr="001B3962">
        <w:rPr>
          <w:rFonts w:ascii="Times New Roman" w:hAnsi="Times New Roman" w:cs="Times New Roman"/>
          <w:b/>
          <w:i/>
          <w:sz w:val="24"/>
          <w:szCs w:val="24"/>
        </w:rPr>
        <w:t xml:space="preserve">Условие </w:t>
      </w:r>
      <w:r w:rsidR="00D926BB">
        <w:rPr>
          <w:rFonts w:ascii="Times New Roman" w:hAnsi="Times New Roman" w:cs="Times New Roman"/>
          <w:b/>
          <w:i/>
          <w:sz w:val="24"/>
          <w:szCs w:val="24"/>
        </w:rPr>
        <w:t>10.3.3</w:t>
      </w:r>
      <w:r w:rsidR="00853DE1" w:rsidRPr="001B39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3DE1" w:rsidRPr="001B3962">
        <w:rPr>
          <w:rFonts w:ascii="Times New Roman" w:hAnsi="Times New Roman" w:cs="Times New Roman"/>
          <w:sz w:val="24"/>
          <w:szCs w:val="24"/>
        </w:rPr>
        <w:t xml:space="preserve"> във връз</w:t>
      </w:r>
      <w:r w:rsidR="001B3D87" w:rsidRPr="001B3962">
        <w:rPr>
          <w:rFonts w:ascii="Times New Roman" w:hAnsi="Times New Roman" w:cs="Times New Roman"/>
          <w:sz w:val="24"/>
          <w:szCs w:val="24"/>
        </w:rPr>
        <w:t xml:space="preserve">ка с </w:t>
      </w:r>
      <w:r w:rsidR="001B3D87" w:rsidRPr="001B3962">
        <w:rPr>
          <w:rFonts w:ascii="Times New Roman" w:hAnsi="Times New Roman" w:cs="Times New Roman"/>
          <w:b/>
          <w:i/>
          <w:sz w:val="24"/>
          <w:szCs w:val="24"/>
        </w:rPr>
        <w:t>Условие 10.1.4.1.</w:t>
      </w:r>
      <w:r w:rsidR="001B3D87" w:rsidRPr="001B3962">
        <w:rPr>
          <w:rFonts w:ascii="Times New Roman" w:hAnsi="Times New Roman" w:cs="Times New Roman"/>
          <w:sz w:val="24"/>
          <w:szCs w:val="24"/>
        </w:rPr>
        <w:t xml:space="preserve"> са представени в </w:t>
      </w:r>
      <w:r w:rsidR="001B3D87" w:rsidRPr="001B3962"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1B3D87" w:rsidRPr="001B3962">
        <w:rPr>
          <w:rFonts w:ascii="Times New Roman" w:hAnsi="Times New Roman" w:cs="Times New Roman"/>
          <w:sz w:val="24"/>
          <w:szCs w:val="24"/>
        </w:rPr>
        <w:t xml:space="preserve"> от </w:t>
      </w:r>
      <w:r w:rsidR="001B3D87" w:rsidRPr="001B3962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AB6983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AB6983" w:rsidRPr="001B3962">
        <w:rPr>
          <w:rFonts w:ascii="Times New Roman" w:hAnsi="Times New Roman" w:cs="Times New Roman"/>
          <w:i/>
          <w:sz w:val="24"/>
          <w:szCs w:val="24"/>
        </w:rPr>
        <w:t>1</w:t>
      </w:r>
      <w:r w:rsidR="001B3D87" w:rsidRPr="001B3962">
        <w:rPr>
          <w:rFonts w:ascii="Times New Roman" w:hAnsi="Times New Roman" w:cs="Times New Roman"/>
          <w:sz w:val="24"/>
          <w:szCs w:val="24"/>
        </w:rPr>
        <w:t>.</w:t>
      </w:r>
    </w:p>
    <w:p w:rsidR="006B60B7" w:rsidRPr="001B3962" w:rsidRDefault="006B60B7" w:rsidP="003E4632">
      <w:pPr>
        <w:jc w:val="both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 xml:space="preserve">Мониторингът е възложен на </w:t>
      </w:r>
      <w:r w:rsidR="00D91626" w:rsidRPr="001B3962">
        <w:rPr>
          <w:rFonts w:ascii="Times New Roman" w:hAnsi="Times New Roman" w:cs="Times New Roman"/>
          <w:sz w:val="24"/>
          <w:szCs w:val="24"/>
        </w:rPr>
        <w:t xml:space="preserve"> Лаборатория за изпитване”Лемна Екоинвест България” гр.Бургас </w:t>
      </w:r>
      <w:r w:rsidR="00A95420" w:rsidRPr="001B3962">
        <w:rPr>
          <w:rFonts w:ascii="Times New Roman" w:hAnsi="Times New Roman" w:cs="Times New Roman"/>
          <w:sz w:val="24"/>
          <w:szCs w:val="24"/>
        </w:rPr>
        <w:t>съгласно Договор.</w:t>
      </w:r>
    </w:p>
    <w:p w:rsidR="00091CF8" w:rsidRPr="001B3962" w:rsidRDefault="00091CF8" w:rsidP="00DC1DDB">
      <w:pPr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>Количество на заустваните производствени отпадъчни води Заустване № 1</w:t>
      </w:r>
    </w:p>
    <w:p w:rsidR="00D67FD1" w:rsidRPr="001B3962" w:rsidRDefault="000A19F1" w:rsidP="00D6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Изход ПСОВ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740">
        <w:rPr>
          <w:rFonts w:ascii="Times New Roman" w:hAnsi="Times New Roman" w:cs="Times New Roman"/>
          <w:sz w:val="24"/>
          <w:szCs w:val="24"/>
        </w:rPr>
        <w:t xml:space="preserve"> </w:t>
      </w:r>
      <w:r w:rsidR="00D67FD1" w:rsidRPr="001B396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D67FD1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D67FD1" w:rsidRPr="001B3962">
        <w:rPr>
          <w:rFonts w:ascii="Times New Roman" w:hAnsi="Times New Roman" w:cs="Times New Roman"/>
          <w:sz w:val="24"/>
          <w:szCs w:val="24"/>
          <w:vertAlign w:val="subscript"/>
        </w:rPr>
        <w:t>ср час</w:t>
      </w:r>
      <w:r w:rsidR="004616CE" w:rsidRPr="001B3962">
        <w:rPr>
          <w:rFonts w:ascii="Times New Roman" w:hAnsi="Times New Roman" w:cs="Times New Roman"/>
          <w:sz w:val="24"/>
          <w:szCs w:val="24"/>
        </w:rPr>
        <w:t xml:space="preserve"> = 0.17</w:t>
      </w:r>
      <w:r w:rsidR="00D67FD1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D67FD1" w:rsidRPr="001B39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67FD1" w:rsidRPr="001B39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7FD1" w:rsidRPr="001B3962">
        <w:rPr>
          <w:rFonts w:ascii="Times New Roman" w:hAnsi="Times New Roman" w:cs="Times New Roman"/>
          <w:sz w:val="24"/>
          <w:szCs w:val="24"/>
        </w:rPr>
        <w:t>/</w:t>
      </w:r>
      <w:r w:rsidR="00D67FD1" w:rsidRPr="001B39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67FD1" w:rsidRPr="001B39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7FD1" w:rsidRPr="001B3962" w:rsidRDefault="000A19F1" w:rsidP="00D6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7FD1" w:rsidRPr="001B396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D67FD1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D67FD1" w:rsidRPr="001B3962">
        <w:rPr>
          <w:rFonts w:ascii="Times New Roman" w:hAnsi="Times New Roman" w:cs="Times New Roman"/>
          <w:sz w:val="24"/>
          <w:szCs w:val="24"/>
          <w:vertAlign w:val="subscript"/>
        </w:rPr>
        <w:t>ср.д.н</w:t>
      </w:r>
      <w:r w:rsidR="004616CE" w:rsidRPr="001B3962">
        <w:rPr>
          <w:rFonts w:ascii="Times New Roman" w:hAnsi="Times New Roman" w:cs="Times New Roman"/>
          <w:sz w:val="24"/>
          <w:szCs w:val="24"/>
        </w:rPr>
        <w:t>. = 4.12</w:t>
      </w:r>
      <w:r w:rsidR="00D67FD1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D67FD1" w:rsidRPr="001B39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67FD1" w:rsidRPr="001B39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7FD1" w:rsidRPr="001B3962">
        <w:rPr>
          <w:rFonts w:ascii="Times New Roman" w:hAnsi="Times New Roman" w:cs="Times New Roman"/>
          <w:sz w:val="24"/>
          <w:szCs w:val="24"/>
        </w:rPr>
        <w:t xml:space="preserve">/24 </w:t>
      </w:r>
      <w:r w:rsidR="00D67FD1" w:rsidRPr="001B3962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756D39" w:rsidRDefault="00D67FD1" w:rsidP="00D67FD1">
      <w:pPr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i/>
          <w:sz w:val="24"/>
          <w:szCs w:val="24"/>
        </w:rPr>
        <w:tab/>
      </w:r>
      <w:r w:rsidRPr="001B3962">
        <w:rPr>
          <w:rFonts w:ascii="Times New Roman" w:hAnsi="Times New Roman" w:cs="Times New Roman"/>
          <w:i/>
          <w:sz w:val="24"/>
          <w:szCs w:val="24"/>
        </w:rPr>
        <w:tab/>
      </w:r>
      <w:r w:rsidRPr="001B3962">
        <w:rPr>
          <w:rFonts w:ascii="Times New Roman" w:hAnsi="Times New Roman" w:cs="Times New Roman"/>
          <w:i/>
          <w:sz w:val="24"/>
          <w:szCs w:val="24"/>
        </w:rPr>
        <w:tab/>
      </w:r>
      <w:r w:rsidRPr="001B3962">
        <w:rPr>
          <w:rFonts w:ascii="Times New Roman" w:hAnsi="Times New Roman" w:cs="Times New Roman"/>
          <w:i/>
          <w:sz w:val="24"/>
          <w:szCs w:val="24"/>
        </w:rPr>
        <w:tab/>
      </w:r>
      <w:r w:rsidRPr="001B396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  <w:vertAlign w:val="subscript"/>
        </w:rPr>
        <w:t>ср.год.</w:t>
      </w:r>
      <w:r w:rsidR="004616CE" w:rsidRPr="001B3962">
        <w:rPr>
          <w:rFonts w:ascii="Times New Roman" w:hAnsi="Times New Roman" w:cs="Times New Roman"/>
          <w:sz w:val="24"/>
          <w:szCs w:val="24"/>
        </w:rPr>
        <w:t xml:space="preserve"> = 980</w:t>
      </w:r>
      <w:r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Pr="001B39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B39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3962">
        <w:rPr>
          <w:rFonts w:ascii="Times New Roman" w:hAnsi="Times New Roman" w:cs="Times New Roman"/>
          <w:sz w:val="24"/>
          <w:szCs w:val="24"/>
        </w:rPr>
        <w:t>/</w:t>
      </w:r>
      <w:r w:rsidRPr="001B3962">
        <w:rPr>
          <w:rFonts w:ascii="Times New Roman" w:hAnsi="Times New Roman" w:cs="Times New Roman"/>
          <w:sz w:val="24"/>
          <w:szCs w:val="24"/>
          <w:lang w:val="en-US"/>
        </w:rPr>
        <w:t>yr</w:t>
      </w:r>
    </w:p>
    <w:p w:rsidR="00756D39" w:rsidRPr="0034112C" w:rsidRDefault="00756D39" w:rsidP="00756D3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34112C">
        <w:rPr>
          <w:rFonts w:ascii="Times New Roman" w:hAnsi="Times New Roman" w:cs="Times New Roman"/>
          <w:sz w:val="24"/>
          <w:szCs w:val="24"/>
        </w:rPr>
        <w:t xml:space="preserve"> на заустваните битово-фекални отпадъчни води след ПСБФВ:</w:t>
      </w:r>
    </w:p>
    <w:p w:rsidR="00756D39" w:rsidRPr="0034112C" w:rsidRDefault="00756D39" w:rsidP="00756D39">
      <w:pPr>
        <w:spacing w:before="60"/>
        <w:ind w:left="2880"/>
        <w:rPr>
          <w:rFonts w:ascii="Times New Roman" w:hAnsi="Times New Roman" w:cs="Times New Roman"/>
          <w:sz w:val="24"/>
          <w:szCs w:val="24"/>
        </w:rPr>
      </w:pPr>
      <w:r w:rsidRPr="002B530A">
        <w:rPr>
          <w:rFonts w:ascii="Times New Roman" w:hAnsi="Times New Roman" w:cs="Times New Roman"/>
          <w:sz w:val="24"/>
          <w:szCs w:val="24"/>
          <w:lang w:val="pt-BR"/>
        </w:rPr>
        <w:t>Q</w:t>
      </w:r>
      <w:r w:rsidRPr="0034112C">
        <w:rPr>
          <w:rFonts w:ascii="Times New Roman" w:hAnsi="Times New Roman" w:cs="Times New Roman"/>
          <w:sz w:val="24"/>
          <w:szCs w:val="24"/>
        </w:rPr>
        <w:t xml:space="preserve"> </w:t>
      </w:r>
      <w:r w:rsidRPr="002B530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max</w:t>
      </w:r>
      <w:r w:rsidRPr="0034112C">
        <w:rPr>
          <w:rFonts w:ascii="Times New Roman" w:hAnsi="Times New Roman" w:cs="Times New Roman"/>
          <w:sz w:val="24"/>
          <w:szCs w:val="24"/>
          <w:vertAlign w:val="subscript"/>
        </w:rPr>
        <w:t>. час</w:t>
      </w:r>
      <w:r>
        <w:rPr>
          <w:rFonts w:ascii="Times New Roman" w:hAnsi="Times New Roman" w:cs="Times New Roman"/>
          <w:sz w:val="24"/>
          <w:szCs w:val="24"/>
        </w:rPr>
        <w:t xml:space="preserve"> = 1,0</w:t>
      </w:r>
      <w:r w:rsidRPr="002B530A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3411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112C">
        <w:rPr>
          <w:rFonts w:ascii="Times New Roman" w:hAnsi="Times New Roman" w:cs="Times New Roman"/>
          <w:sz w:val="24"/>
          <w:szCs w:val="24"/>
        </w:rPr>
        <w:t>/</w:t>
      </w:r>
      <w:r w:rsidRPr="002B530A">
        <w:rPr>
          <w:rFonts w:ascii="Times New Roman" w:hAnsi="Times New Roman" w:cs="Times New Roman"/>
          <w:sz w:val="24"/>
          <w:szCs w:val="24"/>
          <w:lang w:val="pt-BR"/>
        </w:rPr>
        <w:t>h</w:t>
      </w:r>
    </w:p>
    <w:p w:rsidR="00756D39" w:rsidRPr="0034112C" w:rsidRDefault="00756D39" w:rsidP="00756D39">
      <w:pPr>
        <w:spacing w:before="60"/>
        <w:ind w:left="2880"/>
        <w:rPr>
          <w:rFonts w:ascii="Times New Roman" w:hAnsi="Times New Roman" w:cs="Times New Roman"/>
          <w:sz w:val="24"/>
          <w:szCs w:val="24"/>
        </w:rPr>
      </w:pPr>
      <w:r w:rsidRPr="002B530A">
        <w:rPr>
          <w:rFonts w:ascii="Times New Roman" w:hAnsi="Times New Roman" w:cs="Times New Roman"/>
          <w:sz w:val="24"/>
          <w:szCs w:val="24"/>
          <w:lang w:val="pt-BR"/>
        </w:rPr>
        <w:t>Q</w:t>
      </w:r>
      <w:r w:rsidRPr="0034112C">
        <w:rPr>
          <w:rFonts w:ascii="Times New Roman" w:hAnsi="Times New Roman" w:cs="Times New Roman"/>
          <w:sz w:val="24"/>
          <w:szCs w:val="24"/>
        </w:rPr>
        <w:t xml:space="preserve"> </w:t>
      </w:r>
      <w:r w:rsidRPr="0034112C">
        <w:rPr>
          <w:rFonts w:ascii="Times New Roman" w:hAnsi="Times New Roman" w:cs="Times New Roman"/>
          <w:sz w:val="24"/>
          <w:szCs w:val="24"/>
          <w:vertAlign w:val="subscript"/>
        </w:rPr>
        <w:t>ср.д.н</w:t>
      </w:r>
      <w:r w:rsidRPr="003411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= 22,5</w:t>
      </w:r>
      <w:r w:rsidRPr="0034112C">
        <w:rPr>
          <w:rFonts w:ascii="Times New Roman" w:hAnsi="Times New Roman" w:cs="Times New Roman"/>
          <w:sz w:val="24"/>
          <w:szCs w:val="24"/>
        </w:rPr>
        <w:t xml:space="preserve"> </w:t>
      </w:r>
      <w:r w:rsidRPr="0034112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411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112C">
        <w:rPr>
          <w:rFonts w:ascii="Times New Roman" w:hAnsi="Times New Roman" w:cs="Times New Roman"/>
          <w:sz w:val="24"/>
          <w:szCs w:val="24"/>
        </w:rPr>
        <w:t>/24</w:t>
      </w:r>
      <w:r w:rsidRPr="0034112C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756D39" w:rsidRPr="00D848C4" w:rsidRDefault="00756D39" w:rsidP="00756D39">
      <w:pPr>
        <w:spacing w:before="60"/>
        <w:ind w:left="2880"/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4112C">
        <w:rPr>
          <w:rFonts w:ascii="Times New Roman" w:hAnsi="Times New Roman" w:cs="Times New Roman"/>
          <w:sz w:val="24"/>
          <w:szCs w:val="24"/>
        </w:rPr>
        <w:t xml:space="preserve"> </w:t>
      </w:r>
      <w:r w:rsidRPr="0034112C">
        <w:rPr>
          <w:rFonts w:ascii="Times New Roman" w:hAnsi="Times New Roman" w:cs="Times New Roman"/>
          <w:sz w:val="24"/>
          <w:szCs w:val="24"/>
          <w:vertAlign w:val="subscript"/>
        </w:rPr>
        <w:t>ср.год.</w:t>
      </w:r>
      <w:r w:rsidRPr="003411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= 6 366</w:t>
      </w:r>
      <w:r w:rsidRPr="0034112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411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112C">
        <w:rPr>
          <w:rFonts w:ascii="Times New Roman" w:hAnsi="Times New Roman" w:cs="Times New Roman"/>
          <w:sz w:val="24"/>
          <w:szCs w:val="24"/>
        </w:rPr>
        <w:t>/</w:t>
      </w:r>
      <w:r w:rsidRPr="0034112C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756D39" w:rsidRPr="00756D39" w:rsidRDefault="00756D39" w:rsidP="00D67FD1">
      <w:pPr>
        <w:rPr>
          <w:rFonts w:ascii="Times New Roman" w:hAnsi="Times New Roman" w:cs="Times New Roman"/>
          <w:sz w:val="24"/>
          <w:szCs w:val="24"/>
        </w:rPr>
      </w:pPr>
    </w:p>
    <w:p w:rsidR="003C3330" w:rsidRDefault="003C3330" w:rsidP="00DC1DDB">
      <w:pPr>
        <w:rPr>
          <w:rFonts w:ascii="Times New Roman" w:hAnsi="Times New Roman" w:cs="Times New Roman"/>
          <w:sz w:val="24"/>
          <w:szCs w:val="24"/>
        </w:rPr>
      </w:pPr>
    </w:p>
    <w:p w:rsidR="00091CF8" w:rsidRPr="001B3962" w:rsidRDefault="003C3330" w:rsidP="00DC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Изход площадка (РШ</w:t>
      </w:r>
      <w:r w:rsidRPr="003C3330">
        <w:rPr>
          <w:rFonts w:ascii="Times New Roman" w:hAnsi="Times New Roman" w:cs="Times New Roman"/>
          <w:sz w:val="24"/>
          <w:szCs w:val="24"/>
        </w:rPr>
        <w:t>22</w:t>
      </w:r>
      <w:r w:rsidR="00903833"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vertAlign w:val="subscript"/>
        </w:rPr>
        <w:t>ср час</w:t>
      </w:r>
      <w:r w:rsidR="00DF63C2">
        <w:rPr>
          <w:rFonts w:ascii="Times New Roman" w:hAnsi="Times New Roman" w:cs="Times New Roman"/>
          <w:sz w:val="24"/>
          <w:szCs w:val="24"/>
        </w:rPr>
        <w:t xml:space="preserve"> = 6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91CF8" w:rsidRPr="001B39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1CF8" w:rsidRPr="001B3962">
        <w:rPr>
          <w:rFonts w:ascii="Times New Roman" w:hAnsi="Times New Roman" w:cs="Times New Roman"/>
          <w:sz w:val="24"/>
          <w:szCs w:val="24"/>
        </w:rPr>
        <w:t>/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CF8" w:rsidRDefault="00BF25E2" w:rsidP="00DC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C3330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vertAlign w:val="subscript"/>
        </w:rPr>
        <w:t>ср.д.н</w:t>
      </w:r>
      <w:r w:rsidR="00DF63C2">
        <w:rPr>
          <w:rFonts w:ascii="Times New Roman" w:hAnsi="Times New Roman" w:cs="Times New Roman"/>
          <w:sz w:val="24"/>
          <w:szCs w:val="24"/>
        </w:rPr>
        <w:t>. = 140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91CF8" w:rsidRPr="001B39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/24 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C3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91CF8" w:rsidRDefault="00903833" w:rsidP="00DC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vertAlign w:val="subscript"/>
        </w:rPr>
        <w:t>ср.год.</w:t>
      </w:r>
      <w:r w:rsidR="00DF63C2">
        <w:rPr>
          <w:rFonts w:ascii="Times New Roman" w:hAnsi="Times New Roman" w:cs="Times New Roman"/>
          <w:sz w:val="24"/>
          <w:szCs w:val="24"/>
        </w:rPr>
        <w:t xml:space="preserve"> = 33367 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91CF8" w:rsidRPr="001B39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1CF8" w:rsidRPr="001B3962">
        <w:rPr>
          <w:rFonts w:ascii="Times New Roman" w:hAnsi="Times New Roman" w:cs="Times New Roman"/>
          <w:sz w:val="24"/>
          <w:szCs w:val="24"/>
        </w:rPr>
        <w:t>/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yr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30" w:rsidRPr="001B3962" w:rsidRDefault="003C3330" w:rsidP="00DC1DDB">
      <w:pPr>
        <w:rPr>
          <w:rFonts w:ascii="Times New Roman" w:hAnsi="Times New Roman" w:cs="Times New Roman"/>
          <w:sz w:val="24"/>
          <w:szCs w:val="24"/>
        </w:rPr>
      </w:pPr>
    </w:p>
    <w:p w:rsidR="00622718" w:rsidRDefault="00091CF8" w:rsidP="00DC1DDB">
      <w:pPr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 xml:space="preserve">Изход закрита част на  </w:t>
      </w:r>
      <w:r w:rsidR="00622718" w:rsidRPr="001B3962">
        <w:rPr>
          <w:rFonts w:ascii="Times New Roman" w:hAnsi="Times New Roman" w:cs="Times New Roman"/>
          <w:sz w:val="24"/>
          <w:szCs w:val="24"/>
        </w:rPr>
        <w:t>отвеждащ колектор</w:t>
      </w:r>
      <w:r w:rsidR="00D67FD1" w:rsidRPr="001B3962">
        <w:rPr>
          <w:rFonts w:ascii="Times New Roman" w:hAnsi="Times New Roman" w:cs="Times New Roman"/>
          <w:sz w:val="24"/>
          <w:szCs w:val="24"/>
        </w:rPr>
        <w:tab/>
      </w:r>
      <w:r w:rsidR="00D67FD1" w:rsidRPr="001B3962">
        <w:rPr>
          <w:rFonts w:ascii="Times New Roman" w:hAnsi="Times New Roman" w:cs="Times New Roman"/>
          <w:sz w:val="24"/>
          <w:szCs w:val="24"/>
        </w:rPr>
        <w:tab/>
      </w:r>
      <w:r w:rsidRPr="001B3962">
        <w:rPr>
          <w:rFonts w:ascii="Times New Roman" w:hAnsi="Times New Roman" w:cs="Times New Roman"/>
          <w:sz w:val="24"/>
          <w:szCs w:val="24"/>
        </w:rPr>
        <w:tab/>
      </w:r>
    </w:p>
    <w:p w:rsidR="00091CF8" w:rsidRPr="001B3962" w:rsidRDefault="00622718" w:rsidP="00DC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91CF8" w:rsidRPr="002B530A">
        <w:rPr>
          <w:rFonts w:ascii="Times New Roman" w:hAnsi="Times New Roman" w:cs="Times New Roman"/>
          <w:sz w:val="24"/>
          <w:szCs w:val="24"/>
          <w:lang w:val="pt-BR"/>
        </w:rPr>
        <w:t>Q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vertAlign w:val="subscript"/>
        </w:rPr>
        <w:t>ср. час</w:t>
      </w:r>
      <w:r w:rsidR="00DF63C2">
        <w:rPr>
          <w:rFonts w:ascii="Times New Roman" w:hAnsi="Times New Roman" w:cs="Times New Roman"/>
          <w:sz w:val="24"/>
          <w:szCs w:val="24"/>
        </w:rPr>
        <w:t xml:space="preserve"> = 6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2B530A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091CF8" w:rsidRPr="001B39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1CF8" w:rsidRPr="001B3962">
        <w:rPr>
          <w:rFonts w:ascii="Times New Roman" w:hAnsi="Times New Roman" w:cs="Times New Roman"/>
          <w:sz w:val="24"/>
          <w:szCs w:val="24"/>
        </w:rPr>
        <w:t>/</w:t>
      </w:r>
      <w:r w:rsidR="00091CF8" w:rsidRPr="002B530A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CF8" w:rsidRPr="001B3962" w:rsidRDefault="00D67FD1" w:rsidP="00DC1DDB">
      <w:pPr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ab/>
      </w:r>
      <w:r w:rsidRPr="001B3962">
        <w:rPr>
          <w:rFonts w:ascii="Times New Roman" w:hAnsi="Times New Roman" w:cs="Times New Roman"/>
          <w:sz w:val="24"/>
          <w:szCs w:val="24"/>
        </w:rPr>
        <w:tab/>
      </w:r>
      <w:r w:rsidR="003C33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27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1CF8" w:rsidRPr="002B530A">
        <w:rPr>
          <w:rFonts w:ascii="Times New Roman" w:hAnsi="Times New Roman" w:cs="Times New Roman"/>
          <w:sz w:val="24"/>
          <w:szCs w:val="24"/>
          <w:lang w:val="pt-BR"/>
        </w:rPr>
        <w:t>Q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vertAlign w:val="subscript"/>
        </w:rPr>
        <w:t>ср.д.н</w:t>
      </w:r>
      <w:r w:rsidR="00DF63C2">
        <w:rPr>
          <w:rFonts w:ascii="Times New Roman" w:hAnsi="Times New Roman" w:cs="Times New Roman"/>
          <w:sz w:val="24"/>
          <w:szCs w:val="24"/>
        </w:rPr>
        <w:t>. = 140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2B530A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091CF8" w:rsidRPr="001B39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/24 </w:t>
      </w:r>
      <w:r w:rsidR="00091CF8" w:rsidRPr="002B530A">
        <w:rPr>
          <w:rFonts w:ascii="Times New Roman" w:hAnsi="Times New Roman" w:cs="Times New Roman"/>
          <w:sz w:val="24"/>
          <w:szCs w:val="24"/>
          <w:lang w:val="pt-BR"/>
        </w:rPr>
        <w:t>h</w:t>
      </w:r>
    </w:p>
    <w:p w:rsidR="00091CF8" w:rsidRPr="001B3962" w:rsidRDefault="00622718" w:rsidP="00DC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87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vertAlign w:val="subscript"/>
        </w:rPr>
        <w:t>ср.год.</w:t>
      </w:r>
      <w:r w:rsidR="00DF63C2">
        <w:rPr>
          <w:rFonts w:ascii="Times New Roman" w:hAnsi="Times New Roman" w:cs="Times New Roman"/>
          <w:sz w:val="24"/>
          <w:szCs w:val="24"/>
        </w:rPr>
        <w:t xml:space="preserve"> = 33 367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91CF8" w:rsidRPr="001B39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1CF8" w:rsidRPr="001B3962">
        <w:rPr>
          <w:rFonts w:ascii="Times New Roman" w:hAnsi="Times New Roman" w:cs="Times New Roman"/>
          <w:sz w:val="24"/>
          <w:szCs w:val="24"/>
        </w:rPr>
        <w:t>/</w:t>
      </w:r>
      <w:r w:rsidR="00091CF8" w:rsidRPr="001B3962">
        <w:rPr>
          <w:rFonts w:ascii="Times New Roman" w:hAnsi="Times New Roman" w:cs="Times New Roman"/>
          <w:sz w:val="24"/>
          <w:szCs w:val="24"/>
          <w:lang w:val="en-US"/>
        </w:rPr>
        <w:t>yr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393" w:rsidRPr="001B3962" w:rsidRDefault="00424633" w:rsidP="003E4632">
      <w:pPr>
        <w:tabs>
          <w:tab w:val="left" w:pos="360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>По</w:t>
      </w:r>
      <w:r w:rsidRPr="001B3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CF8" w:rsidRPr="00FB4A42">
        <w:rPr>
          <w:rFonts w:ascii="Times New Roman" w:hAnsi="Times New Roman" w:cs="Times New Roman"/>
          <w:b/>
          <w:i/>
          <w:sz w:val="24"/>
          <w:szCs w:val="24"/>
        </w:rPr>
        <w:t>Условие 10.1.4.2.</w:t>
      </w:r>
      <w:r w:rsidR="00F53393" w:rsidRPr="00FB4A4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3393" w:rsidRPr="001B3962" w:rsidRDefault="00F53393" w:rsidP="003E4632">
      <w:pPr>
        <w:tabs>
          <w:tab w:val="left" w:pos="36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>-Количеството отпадъчни води-</w:t>
      </w:r>
      <w:r w:rsidRPr="001B3962">
        <w:rPr>
          <w:rFonts w:ascii="Times New Roman" w:hAnsi="Times New Roman" w:cs="Times New Roman"/>
          <w:b/>
          <w:sz w:val="24"/>
          <w:szCs w:val="24"/>
        </w:rPr>
        <w:t>изход ПСОВ</w:t>
      </w:r>
      <w:r w:rsidRPr="001B3962">
        <w:rPr>
          <w:rFonts w:ascii="Times New Roman" w:hAnsi="Times New Roman" w:cs="Times New Roman"/>
          <w:sz w:val="24"/>
          <w:szCs w:val="24"/>
        </w:rPr>
        <w:t xml:space="preserve">  се измерват чрез разходомерно устройство –водомер разположен на изходната тръба</w:t>
      </w:r>
      <w:r w:rsidR="000C4166" w:rsidRPr="001B3962">
        <w:rPr>
          <w:rFonts w:ascii="Times New Roman" w:hAnsi="Times New Roman" w:cs="Times New Roman"/>
          <w:sz w:val="24"/>
          <w:szCs w:val="24"/>
        </w:rPr>
        <w:t>.</w:t>
      </w:r>
    </w:p>
    <w:p w:rsidR="005951A2" w:rsidRDefault="005951A2" w:rsidP="003E4632">
      <w:pPr>
        <w:tabs>
          <w:tab w:val="left" w:pos="36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-Количеството отпадъчни води </w:t>
      </w:r>
      <w:r w:rsidRPr="00A43265">
        <w:rPr>
          <w:rFonts w:ascii="Times New Roman" w:hAnsi="Times New Roman" w:cs="Times New Roman"/>
          <w:b/>
          <w:sz w:val="24"/>
          <w:szCs w:val="24"/>
        </w:rPr>
        <w:t>изход ПСБФВ</w:t>
      </w:r>
      <w:r>
        <w:rPr>
          <w:rFonts w:ascii="Times New Roman" w:hAnsi="Times New Roman" w:cs="Times New Roman"/>
          <w:sz w:val="24"/>
          <w:szCs w:val="24"/>
        </w:rPr>
        <w:t xml:space="preserve"> се изчислява съгласно ултразвуков разходомер </w:t>
      </w:r>
    </w:p>
    <w:p w:rsidR="00091CF8" w:rsidRPr="001B3962" w:rsidRDefault="005951A2" w:rsidP="003E4632">
      <w:pPr>
        <w:tabs>
          <w:tab w:val="left" w:pos="36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393" w:rsidRPr="001B3962">
        <w:rPr>
          <w:rFonts w:ascii="Times New Roman" w:hAnsi="Times New Roman" w:cs="Times New Roman"/>
          <w:sz w:val="24"/>
          <w:szCs w:val="24"/>
        </w:rPr>
        <w:t>Количеството отпадъчни води-</w:t>
      </w:r>
      <w:r w:rsidR="00F53393" w:rsidRPr="001B3962">
        <w:rPr>
          <w:rFonts w:ascii="Times New Roman" w:hAnsi="Times New Roman" w:cs="Times New Roman"/>
          <w:b/>
          <w:sz w:val="24"/>
          <w:szCs w:val="24"/>
        </w:rPr>
        <w:t>изход</w:t>
      </w:r>
      <w:r w:rsidR="00091CF8" w:rsidRPr="001B3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93" w:rsidRPr="001B3962">
        <w:rPr>
          <w:rFonts w:ascii="Times New Roman" w:hAnsi="Times New Roman" w:cs="Times New Roman"/>
          <w:b/>
          <w:sz w:val="24"/>
          <w:szCs w:val="24"/>
        </w:rPr>
        <w:t>площадка</w:t>
      </w:r>
      <w:r w:rsidR="00F53393"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424633" w:rsidRPr="001B3962">
        <w:rPr>
          <w:rFonts w:ascii="Times New Roman" w:hAnsi="Times New Roman" w:cs="Times New Roman"/>
          <w:sz w:val="24"/>
          <w:szCs w:val="24"/>
        </w:rPr>
        <w:t xml:space="preserve">се </w:t>
      </w:r>
      <w:r w:rsidR="00F53393" w:rsidRPr="001B3962">
        <w:rPr>
          <w:rFonts w:ascii="Times New Roman" w:hAnsi="Times New Roman" w:cs="Times New Roman"/>
          <w:sz w:val="24"/>
          <w:szCs w:val="24"/>
        </w:rPr>
        <w:t>изчисляват съгласно</w:t>
      </w:r>
      <w:r w:rsidR="00091CF8" w:rsidRPr="001B3962">
        <w:rPr>
          <w:rFonts w:ascii="Times New Roman" w:hAnsi="Times New Roman" w:cs="Times New Roman"/>
          <w:sz w:val="24"/>
          <w:szCs w:val="24"/>
        </w:rPr>
        <w:t xml:space="preserve"> инструкция </w:t>
      </w:r>
      <w:r w:rsidR="000C4166" w:rsidRPr="001B3962">
        <w:rPr>
          <w:rFonts w:ascii="Times New Roman" w:hAnsi="Times New Roman" w:cs="Times New Roman"/>
          <w:sz w:val="24"/>
          <w:szCs w:val="24"/>
        </w:rPr>
        <w:t>.</w:t>
      </w:r>
    </w:p>
    <w:p w:rsidR="00F53393" w:rsidRPr="001B3962" w:rsidRDefault="00F53393" w:rsidP="003E4632">
      <w:pPr>
        <w:tabs>
          <w:tab w:val="left" w:pos="36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B3962">
        <w:rPr>
          <w:rFonts w:ascii="Times New Roman" w:hAnsi="Times New Roman" w:cs="Times New Roman"/>
          <w:sz w:val="24"/>
          <w:szCs w:val="24"/>
        </w:rPr>
        <w:t>- Количеството отпадъчни води-</w:t>
      </w:r>
      <w:r w:rsidRPr="001B3962">
        <w:rPr>
          <w:rFonts w:ascii="Times New Roman" w:hAnsi="Times New Roman" w:cs="Times New Roman"/>
          <w:b/>
          <w:sz w:val="24"/>
          <w:szCs w:val="24"/>
        </w:rPr>
        <w:t>изход закрита част на отвеждащ колектор</w:t>
      </w:r>
      <w:r w:rsidRPr="001B3962">
        <w:rPr>
          <w:rFonts w:ascii="Times New Roman" w:hAnsi="Times New Roman" w:cs="Times New Roman"/>
          <w:sz w:val="24"/>
          <w:szCs w:val="24"/>
        </w:rPr>
        <w:t>-</w:t>
      </w:r>
      <w:r w:rsidR="0036614F" w:rsidRPr="001B3962">
        <w:rPr>
          <w:rFonts w:ascii="Times New Roman" w:hAnsi="Times New Roman" w:cs="Times New Roman"/>
          <w:sz w:val="24"/>
          <w:szCs w:val="24"/>
        </w:rPr>
        <w:t xml:space="preserve">се измерва ежедневно  с </w:t>
      </w:r>
      <w:r w:rsidR="000C4166" w:rsidRPr="001B3962">
        <w:rPr>
          <w:rFonts w:ascii="Times New Roman" w:hAnsi="Times New Roman" w:cs="Times New Roman"/>
          <w:sz w:val="24"/>
          <w:szCs w:val="24"/>
        </w:rPr>
        <w:t>дебитомер-улей на Паршал</w:t>
      </w:r>
      <w:r w:rsidRPr="001B3962">
        <w:rPr>
          <w:rFonts w:ascii="Times New Roman" w:hAnsi="Times New Roman" w:cs="Times New Roman"/>
          <w:sz w:val="24"/>
          <w:szCs w:val="24"/>
        </w:rPr>
        <w:t xml:space="preserve"> </w:t>
      </w:r>
      <w:r w:rsidR="0036614F" w:rsidRPr="001B3962">
        <w:rPr>
          <w:rFonts w:ascii="Times New Roman" w:hAnsi="Times New Roman" w:cs="Times New Roman"/>
          <w:sz w:val="24"/>
          <w:szCs w:val="24"/>
        </w:rPr>
        <w:t xml:space="preserve">и </w:t>
      </w:r>
      <w:r w:rsidR="000C4166" w:rsidRPr="001B3962">
        <w:rPr>
          <w:rFonts w:ascii="Times New Roman" w:hAnsi="Times New Roman" w:cs="Times New Roman"/>
          <w:sz w:val="24"/>
          <w:szCs w:val="24"/>
        </w:rPr>
        <w:t>се записва в дневник.</w:t>
      </w:r>
    </w:p>
    <w:p w:rsidR="00143D97" w:rsidRDefault="00143D97" w:rsidP="00143D9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962">
        <w:rPr>
          <w:rFonts w:ascii="Times New Roman" w:hAnsi="Times New Roman" w:cs="Times New Roman"/>
          <w:b/>
          <w:sz w:val="24"/>
          <w:szCs w:val="24"/>
        </w:rPr>
        <w:t>Емисионни норми-индивидуални емисионни ограничения</w:t>
      </w:r>
    </w:p>
    <w:p w:rsidR="00E62DBE" w:rsidRPr="001B3962" w:rsidRDefault="00E62DBE" w:rsidP="00143D9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5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160"/>
        <w:gridCol w:w="2400"/>
        <w:gridCol w:w="2020"/>
      </w:tblGrid>
      <w:tr w:rsidR="00E62DBE" w:rsidRPr="00AD34E7" w:rsidTr="00E62DBE">
        <w:trPr>
          <w:trHeight w:val="900"/>
          <w:jc w:val="center"/>
        </w:trPr>
        <w:tc>
          <w:tcPr>
            <w:tcW w:w="1945" w:type="dxa"/>
            <w:vAlign w:val="center"/>
          </w:tcPr>
          <w:p w:rsidR="00E62DBE" w:rsidRPr="00AD34E7" w:rsidRDefault="00E62DBE" w:rsidP="00AD34E7">
            <w:pPr>
              <w:tabs>
                <w:tab w:val="left" w:pos="3600"/>
              </w:tabs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AD34E7">
              <w:rPr>
                <w:rFonts w:ascii="All Times New Roman" w:hAnsi="All Times New Roman" w:cs="All 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160" w:type="dxa"/>
          </w:tcPr>
          <w:p w:rsidR="00E62DBE" w:rsidRPr="00AD34E7" w:rsidRDefault="00E62DBE" w:rsidP="00AD34E7">
            <w:pPr>
              <w:pStyle w:val="BodyText"/>
              <w:jc w:val="left"/>
              <w:rPr>
                <w:sz w:val="24"/>
              </w:rPr>
            </w:pPr>
          </w:p>
          <w:p w:rsidR="00E62DBE" w:rsidRPr="00AD34E7" w:rsidRDefault="00E62DBE" w:rsidP="00AD34E7">
            <w:pPr>
              <w:pStyle w:val="BodyText"/>
              <w:jc w:val="left"/>
              <w:rPr>
                <w:sz w:val="24"/>
              </w:rPr>
            </w:pPr>
            <w:r w:rsidRPr="00AD34E7">
              <w:rPr>
                <w:sz w:val="24"/>
              </w:rPr>
              <w:t>Изход ПСОВ</w:t>
            </w:r>
          </w:p>
        </w:tc>
        <w:tc>
          <w:tcPr>
            <w:tcW w:w="2400" w:type="dxa"/>
            <w:vAlign w:val="center"/>
          </w:tcPr>
          <w:p w:rsidR="00E62DBE" w:rsidRPr="00AD34E7" w:rsidRDefault="00E62DBE" w:rsidP="00AD34E7">
            <w:pPr>
              <w:tabs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34E7">
              <w:rPr>
                <w:rFonts w:ascii="Times New Roman" w:hAnsi="Times New Roman"/>
                <w:b/>
                <w:sz w:val="24"/>
                <w:szCs w:val="24"/>
              </w:rPr>
              <w:t xml:space="preserve">Изход площадка и </w:t>
            </w:r>
          </w:p>
          <w:p w:rsidR="00E62DBE" w:rsidRPr="00AD34E7" w:rsidRDefault="00E62DBE" w:rsidP="00AD34E7">
            <w:pPr>
              <w:tabs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34E7">
              <w:rPr>
                <w:rFonts w:ascii="Times New Roman" w:hAnsi="Times New Roman"/>
                <w:b/>
                <w:sz w:val="24"/>
                <w:szCs w:val="24"/>
              </w:rPr>
              <w:t xml:space="preserve">изход закрита част </w:t>
            </w:r>
          </w:p>
          <w:p w:rsidR="00E62DBE" w:rsidRPr="00AD34E7" w:rsidRDefault="00E62DBE" w:rsidP="00AD34E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E7">
              <w:rPr>
                <w:rFonts w:ascii="Times New Roman" w:hAnsi="Times New Roman"/>
                <w:b/>
                <w:sz w:val="24"/>
                <w:szCs w:val="24"/>
              </w:rPr>
              <w:t>на отвеждащ колектор</w:t>
            </w:r>
          </w:p>
        </w:tc>
        <w:tc>
          <w:tcPr>
            <w:tcW w:w="2020" w:type="dxa"/>
            <w:shd w:val="clear" w:color="auto" w:fill="auto"/>
          </w:tcPr>
          <w:p w:rsidR="00E62DBE" w:rsidRPr="00E62DBE" w:rsidRDefault="00E62DBE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b/>
                <w:sz w:val="22"/>
                <w:szCs w:val="22"/>
              </w:rPr>
            </w:pPr>
            <w:r w:rsidRPr="00E62DBE">
              <w:rPr>
                <w:rFonts w:ascii="All Times New Roman" w:hAnsi="All Times New Roman" w:cs="All Times New Roman"/>
                <w:b/>
                <w:sz w:val="22"/>
                <w:szCs w:val="22"/>
              </w:rPr>
              <w:t>Изход ПСБФВ</w:t>
            </w:r>
          </w:p>
        </w:tc>
      </w:tr>
      <w:tr w:rsidR="00E62DBE" w:rsidRPr="00AD34E7" w:rsidTr="009B05A9">
        <w:trPr>
          <w:trHeight w:val="365"/>
          <w:jc w:val="center"/>
        </w:trPr>
        <w:tc>
          <w:tcPr>
            <w:tcW w:w="1945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рН</w:t>
            </w:r>
          </w:p>
        </w:tc>
        <w:tc>
          <w:tcPr>
            <w:tcW w:w="2160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6.5-9.0</w:t>
            </w:r>
          </w:p>
        </w:tc>
        <w:tc>
          <w:tcPr>
            <w:tcW w:w="2400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6.5-9.0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62DBE" w:rsidRPr="00AD34E7" w:rsidRDefault="00E62DBE" w:rsidP="009B05A9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6.5-9.0</w:t>
            </w:r>
          </w:p>
        </w:tc>
      </w:tr>
      <w:tr w:rsidR="00E62DBE" w:rsidRPr="00AD34E7" w:rsidTr="00E62DBE">
        <w:trPr>
          <w:trHeight w:val="639"/>
          <w:jc w:val="center"/>
        </w:trPr>
        <w:tc>
          <w:tcPr>
            <w:tcW w:w="1945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Неразтворени вещества</w:t>
            </w:r>
          </w:p>
        </w:tc>
        <w:tc>
          <w:tcPr>
            <w:tcW w:w="2160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ind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25 </w:t>
            </w:r>
            <w:r w:rsidRPr="00AD34E7">
              <w:rPr>
                <w:sz w:val="22"/>
                <w:szCs w:val="22"/>
                <w:lang w:val="en-US"/>
              </w:rPr>
              <w:t>mg/dm</w:t>
            </w:r>
            <w:r w:rsidRPr="00AD34E7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400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ind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25 </w:t>
            </w:r>
            <w:r w:rsidRPr="00AD34E7">
              <w:rPr>
                <w:sz w:val="22"/>
                <w:szCs w:val="22"/>
                <w:lang w:val="en-US"/>
              </w:rPr>
              <w:t>mg/dm</w:t>
            </w:r>
            <w:r w:rsidRPr="00AD34E7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E62DBE" w:rsidRPr="00E62DBE" w:rsidRDefault="00E62DBE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b/>
                <w:sz w:val="22"/>
                <w:szCs w:val="22"/>
              </w:rPr>
            </w:pPr>
            <w:r w:rsidRPr="00E62DBE">
              <w:rPr>
                <w:rFonts w:ascii="All Times New Roman" w:hAnsi="All Times New Roman" w:cs="All Times New Roman"/>
                <w:b/>
                <w:sz w:val="22"/>
                <w:szCs w:val="22"/>
              </w:rPr>
              <w:t xml:space="preserve">60  </w:t>
            </w:r>
            <w:r w:rsidRPr="00E62DBE">
              <w:rPr>
                <w:rFonts w:ascii="All Times New Roman" w:hAnsi="All Times New Roman" w:cs="All Times New Roman"/>
                <w:b/>
                <w:sz w:val="22"/>
                <w:szCs w:val="22"/>
                <w:lang w:val="en-US"/>
              </w:rPr>
              <w:t>mg/dm</w:t>
            </w:r>
            <w:r w:rsidRPr="00E62DBE">
              <w:rPr>
                <w:rFonts w:ascii="All Times New Roman" w:hAnsi="All Times New Roman" w:cs="All Times New Roman"/>
                <w:b/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E62DBE" w:rsidRPr="00AD34E7" w:rsidTr="00E62DBE">
        <w:trPr>
          <w:trHeight w:val="365"/>
          <w:jc w:val="center"/>
        </w:trPr>
        <w:tc>
          <w:tcPr>
            <w:tcW w:w="1945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Хром /общ/</w:t>
            </w:r>
          </w:p>
        </w:tc>
        <w:tc>
          <w:tcPr>
            <w:tcW w:w="2160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ind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0.5 </w:t>
            </w:r>
            <w:r w:rsidRPr="00AD34E7">
              <w:rPr>
                <w:sz w:val="22"/>
                <w:szCs w:val="22"/>
                <w:lang w:val="en-US"/>
              </w:rPr>
              <w:t>mg/dm</w:t>
            </w:r>
            <w:r w:rsidRPr="00AD34E7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400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ind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0.5 </w:t>
            </w:r>
            <w:r w:rsidRPr="00AD34E7">
              <w:rPr>
                <w:sz w:val="22"/>
                <w:szCs w:val="22"/>
                <w:lang w:val="en-US"/>
              </w:rPr>
              <w:t>mg/dm</w:t>
            </w:r>
            <w:r w:rsidRPr="00AD34E7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E62DBE" w:rsidRPr="00DD6107" w:rsidRDefault="00E62DBE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b/>
                <w:sz w:val="22"/>
                <w:szCs w:val="22"/>
              </w:rPr>
            </w:pPr>
          </w:p>
        </w:tc>
      </w:tr>
      <w:tr w:rsidR="00E62DBE" w:rsidRPr="00AD34E7" w:rsidTr="00E62DBE">
        <w:trPr>
          <w:trHeight w:val="639"/>
          <w:jc w:val="center"/>
        </w:trPr>
        <w:tc>
          <w:tcPr>
            <w:tcW w:w="1945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Хром /шествалентен/</w:t>
            </w:r>
          </w:p>
        </w:tc>
        <w:tc>
          <w:tcPr>
            <w:tcW w:w="2160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ind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0.1 </w:t>
            </w:r>
            <w:r w:rsidRPr="00AD34E7">
              <w:rPr>
                <w:sz w:val="22"/>
                <w:szCs w:val="22"/>
                <w:lang w:val="en-US"/>
              </w:rPr>
              <w:t>mg/dm</w:t>
            </w:r>
            <w:r w:rsidRPr="00AD34E7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400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ind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0.1 </w:t>
            </w:r>
            <w:r w:rsidRPr="00AD34E7">
              <w:rPr>
                <w:sz w:val="22"/>
                <w:szCs w:val="22"/>
                <w:lang w:val="en-US"/>
              </w:rPr>
              <w:t>mg/dm</w:t>
            </w:r>
            <w:r w:rsidRPr="00AD34E7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E62DBE" w:rsidRPr="00DD6107" w:rsidRDefault="00E62DBE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b/>
                <w:sz w:val="22"/>
                <w:szCs w:val="22"/>
              </w:rPr>
            </w:pPr>
          </w:p>
        </w:tc>
      </w:tr>
      <w:tr w:rsidR="00E62DBE" w:rsidRPr="00AD34E7" w:rsidTr="00E62DBE">
        <w:trPr>
          <w:trHeight w:val="365"/>
          <w:jc w:val="center"/>
        </w:trPr>
        <w:tc>
          <w:tcPr>
            <w:tcW w:w="1945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Мед</w:t>
            </w:r>
          </w:p>
        </w:tc>
        <w:tc>
          <w:tcPr>
            <w:tcW w:w="2160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ind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0.5 </w:t>
            </w:r>
            <w:r w:rsidRPr="00AD34E7">
              <w:rPr>
                <w:sz w:val="22"/>
                <w:szCs w:val="22"/>
                <w:lang w:val="en-US"/>
              </w:rPr>
              <w:t>mg</w:t>
            </w:r>
            <w:r w:rsidRPr="00AD34E7">
              <w:rPr>
                <w:sz w:val="22"/>
                <w:szCs w:val="22"/>
              </w:rPr>
              <w:t>/</w:t>
            </w:r>
            <w:r w:rsidRPr="00AD34E7">
              <w:rPr>
                <w:sz w:val="22"/>
                <w:szCs w:val="22"/>
                <w:lang w:val="en-US"/>
              </w:rPr>
              <w:t>dm</w:t>
            </w:r>
            <w:r w:rsidRPr="00AD34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0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ind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0.5 </w:t>
            </w:r>
            <w:r w:rsidRPr="00AD34E7">
              <w:rPr>
                <w:sz w:val="22"/>
                <w:szCs w:val="22"/>
                <w:lang w:val="en-US"/>
              </w:rPr>
              <w:t>mg</w:t>
            </w:r>
            <w:r w:rsidRPr="00AD34E7">
              <w:rPr>
                <w:sz w:val="22"/>
                <w:szCs w:val="22"/>
              </w:rPr>
              <w:t>/</w:t>
            </w:r>
            <w:r w:rsidRPr="00AD34E7">
              <w:rPr>
                <w:sz w:val="22"/>
                <w:szCs w:val="22"/>
                <w:lang w:val="en-US"/>
              </w:rPr>
              <w:t>dm</w:t>
            </w:r>
            <w:r w:rsidRPr="00AD34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E62DBE" w:rsidRPr="00DD6107" w:rsidRDefault="00E62DBE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b/>
                <w:sz w:val="22"/>
                <w:szCs w:val="22"/>
              </w:rPr>
            </w:pPr>
          </w:p>
        </w:tc>
      </w:tr>
      <w:tr w:rsidR="00E62DBE" w:rsidRPr="00AD34E7" w:rsidTr="00E62DBE">
        <w:trPr>
          <w:trHeight w:val="380"/>
          <w:jc w:val="center"/>
        </w:trPr>
        <w:tc>
          <w:tcPr>
            <w:tcW w:w="1945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Нефтопродукти</w:t>
            </w:r>
          </w:p>
        </w:tc>
        <w:tc>
          <w:tcPr>
            <w:tcW w:w="2160" w:type="dxa"/>
          </w:tcPr>
          <w:p w:rsidR="00E62DBE" w:rsidRPr="00AD34E7" w:rsidRDefault="00E62DBE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E62DBE" w:rsidRPr="00AD34E7" w:rsidRDefault="00E62DBE" w:rsidP="00AD34E7">
            <w:pPr>
              <w:pStyle w:val="BodyText"/>
              <w:spacing w:before="60" w:after="60"/>
              <w:ind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0.5 </w:t>
            </w:r>
            <w:r w:rsidRPr="00AD34E7">
              <w:rPr>
                <w:sz w:val="22"/>
                <w:szCs w:val="22"/>
                <w:lang w:val="en-US"/>
              </w:rPr>
              <w:t>mg</w:t>
            </w:r>
            <w:r w:rsidRPr="00AD34E7">
              <w:rPr>
                <w:sz w:val="22"/>
                <w:szCs w:val="22"/>
              </w:rPr>
              <w:t>/</w:t>
            </w:r>
            <w:r w:rsidRPr="00AD34E7">
              <w:rPr>
                <w:sz w:val="22"/>
                <w:szCs w:val="22"/>
                <w:lang w:val="en-US"/>
              </w:rPr>
              <w:t>dm</w:t>
            </w:r>
            <w:r w:rsidRPr="00AD34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E62DBE" w:rsidRPr="00DD6107" w:rsidRDefault="00E62DBE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b/>
                <w:sz w:val="22"/>
                <w:szCs w:val="22"/>
              </w:rPr>
            </w:pPr>
          </w:p>
        </w:tc>
      </w:tr>
      <w:tr w:rsidR="00F73167" w:rsidRPr="00AD34E7" w:rsidTr="009B05A9">
        <w:trPr>
          <w:trHeight w:val="365"/>
          <w:jc w:val="center"/>
        </w:trPr>
        <w:tc>
          <w:tcPr>
            <w:tcW w:w="1945" w:type="dxa"/>
            <w:vAlign w:val="center"/>
          </w:tcPr>
          <w:p w:rsidR="00F73167" w:rsidRPr="00AD34E7" w:rsidRDefault="00F73167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ХПК</w:t>
            </w:r>
          </w:p>
        </w:tc>
        <w:tc>
          <w:tcPr>
            <w:tcW w:w="2160" w:type="dxa"/>
          </w:tcPr>
          <w:p w:rsidR="00F73167" w:rsidRPr="00AD34E7" w:rsidRDefault="00F73167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F73167" w:rsidRPr="00AD34E7" w:rsidRDefault="00F73167" w:rsidP="00AD34E7">
            <w:pPr>
              <w:pStyle w:val="BodyText"/>
              <w:spacing w:before="60" w:after="60"/>
              <w:ind w:left="-108"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 125 </w:t>
            </w:r>
            <w:r w:rsidRPr="00AD34E7">
              <w:rPr>
                <w:sz w:val="22"/>
                <w:szCs w:val="22"/>
                <w:lang w:val="en-US"/>
              </w:rPr>
              <w:t>mg/dm</w:t>
            </w:r>
            <w:r w:rsidRPr="00AD34E7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73167" w:rsidRPr="00AD34E7" w:rsidRDefault="00F73167" w:rsidP="009B05A9">
            <w:pPr>
              <w:pStyle w:val="BodyText"/>
              <w:spacing w:before="60" w:after="60"/>
              <w:ind w:left="-108"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125</w:t>
            </w:r>
            <w:r w:rsidRPr="00AD34E7">
              <w:rPr>
                <w:sz w:val="22"/>
                <w:szCs w:val="22"/>
                <w:lang w:val="en-US"/>
              </w:rPr>
              <w:t>mg/dm</w:t>
            </w:r>
            <w:r w:rsidRPr="00AD34E7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F73167" w:rsidRPr="00AD34E7" w:rsidTr="009B05A9">
        <w:trPr>
          <w:trHeight w:val="380"/>
          <w:jc w:val="center"/>
        </w:trPr>
        <w:tc>
          <w:tcPr>
            <w:tcW w:w="1945" w:type="dxa"/>
            <w:vAlign w:val="center"/>
          </w:tcPr>
          <w:p w:rsidR="00F73167" w:rsidRPr="00AD34E7" w:rsidRDefault="00F73167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>БПК</w:t>
            </w:r>
            <w:r w:rsidRPr="00AD34E7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160" w:type="dxa"/>
          </w:tcPr>
          <w:p w:rsidR="00F73167" w:rsidRPr="00AD34E7" w:rsidRDefault="00F73167" w:rsidP="00AD34E7">
            <w:pPr>
              <w:pStyle w:val="BodyText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F73167" w:rsidRPr="00AD34E7" w:rsidRDefault="00F73167" w:rsidP="00AD34E7">
            <w:pPr>
              <w:pStyle w:val="BodyText"/>
              <w:spacing w:before="60" w:after="60"/>
              <w:ind w:left="-108"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 25 </w:t>
            </w:r>
            <w:r w:rsidRPr="00AD34E7">
              <w:rPr>
                <w:sz w:val="22"/>
                <w:szCs w:val="22"/>
                <w:lang w:val="en-US"/>
              </w:rPr>
              <w:t>mg/dm</w:t>
            </w:r>
            <w:r w:rsidRPr="00AD34E7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73167" w:rsidRPr="00AD34E7" w:rsidRDefault="00F73167" w:rsidP="009B05A9">
            <w:pPr>
              <w:pStyle w:val="BodyText"/>
              <w:spacing w:before="60" w:after="60"/>
              <w:ind w:left="-108" w:right="851"/>
              <w:jc w:val="left"/>
              <w:rPr>
                <w:sz w:val="22"/>
                <w:szCs w:val="22"/>
              </w:rPr>
            </w:pPr>
            <w:r w:rsidRPr="00AD34E7">
              <w:rPr>
                <w:sz w:val="22"/>
                <w:szCs w:val="22"/>
              </w:rPr>
              <w:t xml:space="preserve"> 25 </w:t>
            </w:r>
            <w:r w:rsidRPr="00AD34E7">
              <w:rPr>
                <w:sz w:val="22"/>
                <w:szCs w:val="22"/>
                <w:lang w:val="en-US"/>
              </w:rPr>
              <w:t>mg/dm</w:t>
            </w:r>
            <w:r w:rsidRPr="00AD34E7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</w:tbl>
    <w:p w:rsidR="00E62DBE" w:rsidRPr="00DC1DDB" w:rsidRDefault="00E62DBE" w:rsidP="00DC1DDB">
      <w:pPr>
        <w:tabs>
          <w:tab w:val="left" w:pos="3600"/>
        </w:tabs>
        <w:rPr>
          <w:rFonts w:ascii="Times New Roman" w:hAnsi="Times New Roman" w:cs="Times New Roman"/>
          <w:color w:val="339966"/>
          <w:sz w:val="24"/>
          <w:szCs w:val="24"/>
        </w:rPr>
      </w:pPr>
    </w:p>
    <w:p w:rsidR="005A2606" w:rsidRDefault="00424633" w:rsidP="00822764">
      <w:pPr>
        <w:jc w:val="both"/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091CF8" w:rsidRPr="00FB4A42">
        <w:rPr>
          <w:rFonts w:ascii="Times New Roman" w:hAnsi="Times New Roman" w:cs="Times New Roman"/>
          <w:b/>
          <w:i/>
          <w:sz w:val="24"/>
          <w:szCs w:val="24"/>
        </w:rPr>
        <w:t>Условие 10.1.4.3</w:t>
      </w:r>
      <w:r w:rsidR="00091CF8" w:rsidRPr="0034112C">
        <w:rPr>
          <w:rFonts w:ascii="Times New Roman" w:hAnsi="Times New Roman" w:cs="Times New Roman"/>
          <w:i/>
          <w:sz w:val="24"/>
          <w:szCs w:val="24"/>
        </w:rPr>
        <w:t>.</w:t>
      </w:r>
      <w:r w:rsidR="00091CF8" w:rsidRPr="0034112C">
        <w:rPr>
          <w:rFonts w:ascii="Times New Roman" w:hAnsi="Times New Roman" w:cs="Times New Roman"/>
          <w:sz w:val="24"/>
          <w:szCs w:val="24"/>
        </w:rPr>
        <w:t xml:space="preserve"> </w:t>
      </w:r>
      <w:r w:rsidRPr="0034112C">
        <w:rPr>
          <w:rFonts w:ascii="Times New Roman" w:hAnsi="Times New Roman" w:cs="Times New Roman"/>
          <w:sz w:val="24"/>
          <w:szCs w:val="24"/>
        </w:rPr>
        <w:t xml:space="preserve">се </w:t>
      </w:r>
      <w:r w:rsidR="00091CF8" w:rsidRPr="0034112C">
        <w:rPr>
          <w:rFonts w:ascii="Times New Roman" w:hAnsi="Times New Roman" w:cs="Times New Roman"/>
          <w:sz w:val="24"/>
          <w:szCs w:val="24"/>
        </w:rPr>
        <w:t xml:space="preserve">прилага документирана инструкция за оценка на </w:t>
      </w:r>
      <w:r w:rsidR="00AB6983" w:rsidRPr="0034112C">
        <w:rPr>
          <w:rFonts w:ascii="Times New Roman" w:hAnsi="Times New Roman" w:cs="Times New Roman"/>
          <w:sz w:val="24"/>
          <w:szCs w:val="24"/>
        </w:rPr>
        <w:t>с</w:t>
      </w:r>
      <w:r w:rsidR="00091CF8" w:rsidRPr="0034112C">
        <w:rPr>
          <w:rFonts w:ascii="Times New Roman" w:hAnsi="Times New Roman" w:cs="Times New Roman"/>
          <w:sz w:val="24"/>
          <w:szCs w:val="24"/>
        </w:rPr>
        <w:t>ъответствието на измерените стойности на контролираните параметри с определените индивидуални емисионни ограничения</w:t>
      </w:r>
      <w:r w:rsidRPr="0034112C">
        <w:rPr>
          <w:rFonts w:ascii="Times New Roman" w:hAnsi="Times New Roman" w:cs="Times New Roman"/>
          <w:sz w:val="24"/>
          <w:szCs w:val="24"/>
        </w:rPr>
        <w:t>,</w:t>
      </w:r>
      <w:r w:rsidR="00822764" w:rsidRPr="0034112C">
        <w:rPr>
          <w:rFonts w:ascii="Times New Roman" w:hAnsi="Times New Roman" w:cs="Times New Roman"/>
          <w:sz w:val="24"/>
          <w:szCs w:val="24"/>
        </w:rPr>
        <w:t xml:space="preserve"> </w:t>
      </w:r>
      <w:r w:rsidR="00091CF8" w:rsidRPr="0034112C">
        <w:rPr>
          <w:rFonts w:ascii="Times New Roman" w:hAnsi="Times New Roman" w:cs="Times New Roman"/>
          <w:sz w:val="24"/>
          <w:szCs w:val="24"/>
        </w:rPr>
        <w:t>установяване на причините за несъответствията и предприемане на коригиращи действия.</w:t>
      </w:r>
    </w:p>
    <w:p w:rsidR="005A2606" w:rsidRPr="00C32987" w:rsidRDefault="00277DF8" w:rsidP="005A2606">
      <w:pPr>
        <w:pStyle w:val="BodyText3"/>
        <w:ind w:left="-142"/>
        <w:jc w:val="both"/>
        <w:rPr>
          <w:color w:val="auto"/>
          <w:sz w:val="24"/>
          <w:szCs w:val="24"/>
        </w:rPr>
      </w:pPr>
      <w:r w:rsidRPr="00C32987">
        <w:rPr>
          <w:color w:val="auto"/>
          <w:sz w:val="24"/>
          <w:szCs w:val="24"/>
        </w:rPr>
        <w:t xml:space="preserve">      </w:t>
      </w:r>
      <w:r w:rsidR="005A2606" w:rsidRPr="00C32987">
        <w:rPr>
          <w:color w:val="auto"/>
          <w:sz w:val="24"/>
          <w:szCs w:val="24"/>
        </w:rPr>
        <w:t>Съгласно</w:t>
      </w:r>
      <w:r w:rsidR="005A2606" w:rsidRPr="00C32987">
        <w:rPr>
          <w:b/>
          <w:color w:val="auto"/>
          <w:sz w:val="24"/>
          <w:szCs w:val="24"/>
        </w:rPr>
        <w:t xml:space="preserve"> </w:t>
      </w:r>
      <w:r w:rsidR="005A2606" w:rsidRPr="00FB4A42">
        <w:rPr>
          <w:b/>
          <w:i/>
          <w:color w:val="auto"/>
          <w:sz w:val="24"/>
          <w:szCs w:val="24"/>
        </w:rPr>
        <w:t>Условие 10.1.4.5.</w:t>
      </w:r>
      <w:r w:rsidR="005A2606" w:rsidRPr="00C32987">
        <w:rPr>
          <w:b/>
          <w:color w:val="auto"/>
          <w:sz w:val="24"/>
          <w:szCs w:val="24"/>
        </w:rPr>
        <w:t xml:space="preserve"> </w:t>
      </w:r>
      <w:r w:rsidR="005A2606" w:rsidRPr="00C32987">
        <w:rPr>
          <w:color w:val="auto"/>
          <w:sz w:val="24"/>
          <w:szCs w:val="24"/>
        </w:rPr>
        <w:t>е</w:t>
      </w:r>
      <w:r w:rsidR="00C32987" w:rsidRPr="00C32987">
        <w:rPr>
          <w:color w:val="auto"/>
          <w:sz w:val="24"/>
          <w:szCs w:val="24"/>
        </w:rPr>
        <w:t xml:space="preserve"> </w:t>
      </w:r>
      <w:r w:rsidR="005D0F18">
        <w:rPr>
          <w:color w:val="auto"/>
          <w:sz w:val="24"/>
          <w:szCs w:val="24"/>
        </w:rPr>
        <w:t xml:space="preserve">платена такса в размер </w:t>
      </w:r>
      <w:r w:rsidR="00AD215A">
        <w:rPr>
          <w:color w:val="auto"/>
          <w:sz w:val="24"/>
          <w:szCs w:val="24"/>
        </w:rPr>
        <w:t>на 92,34</w:t>
      </w:r>
      <w:r w:rsidR="005A2606" w:rsidRPr="00C32987">
        <w:rPr>
          <w:color w:val="auto"/>
          <w:sz w:val="24"/>
          <w:szCs w:val="24"/>
        </w:rPr>
        <w:t>лв. за разрешено ползване на воден обект по реда на Тарифа за таксите за правото на водоползване и/или разрешено ползване на воден обект,  (ПМС 177/24.06.2011г.,) за заустване на отпадъчни води във</w:t>
      </w:r>
      <w:r w:rsidR="005A2606" w:rsidRPr="00C32987">
        <w:rPr>
          <w:b/>
          <w:color w:val="auto"/>
          <w:sz w:val="24"/>
          <w:szCs w:val="24"/>
        </w:rPr>
        <w:t xml:space="preserve"> </w:t>
      </w:r>
      <w:r w:rsidR="005A2606" w:rsidRPr="00C32987">
        <w:rPr>
          <w:color w:val="auto"/>
          <w:sz w:val="24"/>
          <w:szCs w:val="24"/>
        </w:rPr>
        <w:t>водо</w:t>
      </w:r>
      <w:r w:rsidR="00AD215A">
        <w:rPr>
          <w:color w:val="auto"/>
          <w:sz w:val="24"/>
          <w:szCs w:val="24"/>
        </w:rPr>
        <w:t>приемник трета категория за 2015</w:t>
      </w:r>
      <w:r w:rsidR="005A2606" w:rsidRPr="00C32987">
        <w:rPr>
          <w:color w:val="auto"/>
          <w:sz w:val="24"/>
          <w:szCs w:val="24"/>
        </w:rPr>
        <w:t xml:space="preserve"> г. по сметката на Басейнова Дирекция гр.</w:t>
      </w:r>
      <w:r w:rsidR="00C32987" w:rsidRPr="00C32987">
        <w:rPr>
          <w:color w:val="auto"/>
          <w:sz w:val="24"/>
          <w:szCs w:val="24"/>
        </w:rPr>
        <w:t>П</w:t>
      </w:r>
      <w:r w:rsidR="002E2CBF">
        <w:rPr>
          <w:color w:val="auto"/>
          <w:sz w:val="24"/>
          <w:szCs w:val="24"/>
        </w:rPr>
        <w:t>ловдив.П</w:t>
      </w:r>
      <w:r w:rsidR="005D0F18">
        <w:rPr>
          <w:color w:val="auto"/>
          <w:sz w:val="24"/>
          <w:szCs w:val="24"/>
        </w:rPr>
        <w:t xml:space="preserve">исмо до БДИБР </w:t>
      </w:r>
      <w:r w:rsidR="002E2CBF">
        <w:rPr>
          <w:color w:val="auto"/>
          <w:sz w:val="24"/>
          <w:szCs w:val="24"/>
        </w:rPr>
        <w:t xml:space="preserve"> гр Пловдив и РИОСВ гр</w:t>
      </w:r>
      <w:r w:rsidR="00400BAE">
        <w:rPr>
          <w:color w:val="auto"/>
          <w:sz w:val="24"/>
          <w:szCs w:val="24"/>
        </w:rPr>
        <w:t>.</w:t>
      </w:r>
      <w:r w:rsidR="002E2CBF">
        <w:rPr>
          <w:color w:val="auto"/>
          <w:sz w:val="24"/>
          <w:szCs w:val="24"/>
        </w:rPr>
        <w:t xml:space="preserve"> Ст.Загора </w:t>
      </w:r>
      <w:r w:rsidR="00AD215A">
        <w:rPr>
          <w:color w:val="auto"/>
          <w:sz w:val="24"/>
          <w:szCs w:val="24"/>
        </w:rPr>
        <w:t>Изх.№ 018/14.01.2016</w:t>
      </w:r>
      <w:r w:rsidR="005A2606" w:rsidRPr="00C32987">
        <w:rPr>
          <w:color w:val="auto"/>
          <w:sz w:val="24"/>
          <w:szCs w:val="24"/>
        </w:rPr>
        <w:t xml:space="preserve"> г. </w:t>
      </w:r>
    </w:p>
    <w:p w:rsidR="00CD176B" w:rsidRDefault="007746A6" w:rsidP="00CD1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Съгласно </w:t>
      </w:r>
      <w:r w:rsidRPr="007746A6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A35E27" w:rsidRPr="007746A6">
        <w:rPr>
          <w:rFonts w:ascii="Times New Roman" w:hAnsi="Times New Roman" w:cs="Times New Roman"/>
          <w:b/>
          <w:i/>
          <w:sz w:val="24"/>
          <w:szCs w:val="24"/>
        </w:rPr>
        <w:t>словие 10.2.1.1.</w:t>
      </w:r>
      <w:r w:rsidR="00A35E27">
        <w:rPr>
          <w:rFonts w:ascii="Times New Roman" w:hAnsi="Times New Roman" w:cs="Times New Roman"/>
          <w:sz w:val="24"/>
          <w:szCs w:val="24"/>
        </w:rPr>
        <w:t xml:space="preserve">се заустват  дъждовни води като част от смесен поток (производствени </w:t>
      </w:r>
      <w:r w:rsidR="00554B23">
        <w:rPr>
          <w:rFonts w:ascii="Times New Roman" w:hAnsi="Times New Roman" w:cs="Times New Roman"/>
          <w:sz w:val="24"/>
          <w:szCs w:val="24"/>
        </w:rPr>
        <w:t>води от от електрохимично  нанасяне на покрития („твърдо хромиране”),</w:t>
      </w:r>
    </w:p>
    <w:p w:rsidR="005A2606" w:rsidRDefault="00554B23" w:rsidP="00CD1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включително м</w:t>
      </w:r>
      <w:r w:rsidR="001F7323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лни машини (обезмасляващи машини </w:t>
      </w:r>
      <w:r w:rsidR="00961DD7">
        <w:rPr>
          <w:rFonts w:ascii="Times New Roman" w:hAnsi="Times New Roman" w:cs="Times New Roman"/>
          <w:sz w:val="24"/>
          <w:szCs w:val="24"/>
        </w:rPr>
        <w:t xml:space="preserve">)към инсталацията за хромиране, </w:t>
      </w:r>
      <w:r>
        <w:rPr>
          <w:rFonts w:ascii="Times New Roman" w:hAnsi="Times New Roman" w:cs="Times New Roman"/>
          <w:sz w:val="24"/>
          <w:szCs w:val="24"/>
        </w:rPr>
        <w:t>байцващи разтвори  и промивни води  от байцване и води от скрубер (към електрохимично нанасяне на покритие)след пре</w:t>
      </w:r>
      <w:r w:rsidR="0009515D">
        <w:rPr>
          <w:rFonts w:ascii="Times New Roman" w:hAnsi="Times New Roman" w:cs="Times New Roman"/>
          <w:sz w:val="24"/>
          <w:szCs w:val="24"/>
        </w:rPr>
        <w:t>чистване в ПСОВ ,битово</w:t>
      </w:r>
      <w:r>
        <w:rPr>
          <w:rFonts w:ascii="Times New Roman" w:hAnsi="Times New Roman" w:cs="Times New Roman"/>
          <w:sz w:val="24"/>
          <w:szCs w:val="24"/>
        </w:rPr>
        <w:t>фекални след пречистване в ПСБФВ и дъждовни след 2бр.каломаслоуловители зауствани чрез отвеждащ канал в р.Тунджа .</w:t>
      </w:r>
    </w:p>
    <w:p w:rsidR="007E3451" w:rsidRDefault="007E3451" w:rsidP="00822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Съгласно </w:t>
      </w:r>
      <w:r w:rsidRPr="007746A6">
        <w:rPr>
          <w:rFonts w:ascii="Times New Roman" w:hAnsi="Times New Roman" w:cs="Times New Roman"/>
          <w:b/>
          <w:i/>
          <w:sz w:val="24"/>
          <w:szCs w:val="24"/>
        </w:rPr>
        <w:t>Условие 10.2.2.1.</w:t>
      </w:r>
      <w:r>
        <w:rPr>
          <w:rFonts w:ascii="Times New Roman" w:hAnsi="Times New Roman" w:cs="Times New Roman"/>
          <w:sz w:val="24"/>
          <w:szCs w:val="24"/>
        </w:rPr>
        <w:t>се извършва мониторинг  на дъждовни води като част от смесен поток .</w:t>
      </w:r>
    </w:p>
    <w:p w:rsidR="007E3451" w:rsidRDefault="007E3451" w:rsidP="00822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5426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1E5426" w:rsidRPr="007746A6">
        <w:rPr>
          <w:rFonts w:ascii="Times New Roman" w:hAnsi="Times New Roman" w:cs="Times New Roman"/>
          <w:b/>
          <w:i/>
          <w:sz w:val="24"/>
          <w:szCs w:val="24"/>
        </w:rPr>
        <w:t>Условие 10.3.1</w:t>
      </w:r>
      <w:r w:rsidR="001E5426">
        <w:rPr>
          <w:rFonts w:ascii="Times New Roman" w:hAnsi="Times New Roman" w:cs="Times New Roman"/>
          <w:sz w:val="24"/>
          <w:szCs w:val="24"/>
        </w:rPr>
        <w:t xml:space="preserve">. се документират и съхраняват  резултатите от собствени наблюдения на показателите за качество на отпадъчните води  по </w:t>
      </w:r>
      <w:r w:rsidR="001E5426" w:rsidRPr="007746A6">
        <w:rPr>
          <w:rFonts w:ascii="Times New Roman" w:hAnsi="Times New Roman" w:cs="Times New Roman"/>
          <w:b/>
          <w:i/>
          <w:sz w:val="24"/>
          <w:szCs w:val="24"/>
        </w:rPr>
        <w:t>Условие 10.1.2.1.</w:t>
      </w:r>
      <w:r w:rsidR="001E5426">
        <w:rPr>
          <w:rFonts w:ascii="Times New Roman" w:hAnsi="Times New Roman" w:cs="Times New Roman"/>
          <w:sz w:val="24"/>
          <w:szCs w:val="24"/>
        </w:rPr>
        <w:t>за :</w:t>
      </w:r>
    </w:p>
    <w:p w:rsidR="001E5426" w:rsidRDefault="001E5426" w:rsidP="00822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7CC" w:rsidRPr="0034112C" w:rsidRDefault="007071D3" w:rsidP="00DC1DDB">
      <w:pPr>
        <w:rPr>
          <w:rFonts w:ascii="Times New Roman" w:hAnsi="Times New Roman" w:cs="Times New Roman"/>
          <w:bCs/>
          <w:sz w:val="24"/>
          <w:szCs w:val="24"/>
        </w:rPr>
      </w:pPr>
      <w:r w:rsidRPr="003411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Точка на пробовземане № 1</w:t>
      </w:r>
      <w:r w:rsidRPr="0034112C">
        <w:rPr>
          <w:rFonts w:ascii="Times New Roman" w:hAnsi="Times New Roman" w:cs="Times New Roman"/>
          <w:bCs/>
          <w:sz w:val="24"/>
          <w:szCs w:val="24"/>
        </w:rPr>
        <w:t>: изход ПСОВ</w:t>
      </w:r>
    </w:p>
    <w:p w:rsidR="00C81C66" w:rsidRDefault="007071D3" w:rsidP="00600322">
      <w:pPr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i/>
          <w:iCs/>
          <w:sz w:val="24"/>
          <w:szCs w:val="24"/>
        </w:rPr>
        <w:t>Източници на отпадъчните води</w:t>
      </w:r>
      <w:r w:rsidR="00C81C66">
        <w:rPr>
          <w:rFonts w:ascii="Times New Roman" w:hAnsi="Times New Roman" w:cs="Times New Roman"/>
          <w:sz w:val="24"/>
          <w:szCs w:val="24"/>
        </w:rPr>
        <w:t>:</w:t>
      </w:r>
      <w:r w:rsidR="00D20432" w:rsidRPr="0034112C">
        <w:rPr>
          <w:rFonts w:ascii="Times New Roman" w:hAnsi="Times New Roman" w:cs="Times New Roman"/>
          <w:sz w:val="24"/>
          <w:szCs w:val="24"/>
        </w:rPr>
        <w:t xml:space="preserve">пречистени </w:t>
      </w:r>
      <w:r w:rsidR="00C81C66">
        <w:rPr>
          <w:rFonts w:ascii="Times New Roman" w:hAnsi="Times New Roman" w:cs="Times New Roman"/>
          <w:sz w:val="24"/>
          <w:szCs w:val="24"/>
        </w:rPr>
        <w:t xml:space="preserve">производствени води от линия за </w:t>
      </w:r>
      <w:r w:rsidR="00D20432" w:rsidRPr="0034112C">
        <w:rPr>
          <w:rFonts w:ascii="Times New Roman" w:hAnsi="Times New Roman" w:cs="Times New Roman"/>
          <w:sz w:val="24"/>
          <w:szCs w:val="24"/>
        </w:rPr>
        <w:t xml:space="preserve">електрохимично </w:t>
      </w:r>
    </w:p>
    <w:p w:rsidR="00600322" w:rsidRPr="0034112C" w:rsidRDefault="00D20432" w:rsidP="00600322">
      <w:pPr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sz w:val="24"/>
          <w:szCs w:val="24"/>
        </w:rPr>
        <w:t>нанасяне на покрития,</w:t>
      </w:r>
      <w:r w:rsidR="007071D3" w:rsidRPr="0034112C">
        <w:rPr>
          <w:rFonts w:ascii="Times New Roman" w:hAnsi="Times New Roman" w:cs="Times New Roman"/>
          <w:sz w:val="24"/>
          <w:szCs w:val="24"/>
        </w:rPr>
        <w:t xml:space="preserve"> байцващи разтвори и промивни води от  байцване след ПСОВ,</w:t>
      </w:r>
    </w:p>
    <w:p w:rsidR="004B27CC" w:rsidRPr="0034112C" w:rsidRDefault="00D516D9" w:rsidP="00600322">
      <w:pPr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i/>
          <w:iCs/>
          <w:sz w:val="24"/>
          <w:szCs w:val="24"/>
        </w:rPr>
        <w:t>Пречиствателни съоръжения</w:t>
      </w:r>
      <w:r w:rsidRPr="0034112C">
        <w:rPr>
          <w:rFonts w:ascii="Times New Roman" w:hAnsi="Times New Roman" w:cs="Times New Roman"/>
          <w:sz w:val="24"/>
          <w:szCs w:val="24"/>
        </w:rPr>
        <w:t>: пречиствателна станция за производствени отпадъчни вод</w:t>
      </w:r>
      <w:r w:rsidR="00FC2EC0" w:rsidRPr="0034112C">
        <w:rPr>
          <w:rFonts w:ascii="Times New Roman" w:hAnsi="Times New Roman" w:cs="Times New Roman"/>
          <w:sz w:val="24"/>
          <w:szCs w:val="24"/>
        </w:rPr>
        <w:t>и</w:t>
      </w:r>
    </w:p>
    <w:p w:rsidR="00D516D9" w:rsidRPr="0034112C" w:rsidRDefault="00D516D9" w:rsidP="00D516D9">
      <w:pPr>
        <w:tabs>
          <w:tab w:val="left" w:pos="36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Честота на мониторинг</w:t>
      </w:r>
      <w:r w:rsidRPr="0034112C">
        <w:rPr>
          <w:rFonts w:ascii="Times New Roman" w:hAnsi="Times New Roman" w:cs="Times New Roman"/>
          <w:sz w:val="24"/>
          <w:szCs w:val="24"/>
        </w:rPr>
        <w:t>: ежемесечен</w:t>
      </w:r>
    </w:p>
    <w:p w:rsidR="00BD0001" w:rsidRPr="0034112C" w:rsidRDefault="00BD0001" w:rsidP="00BD0001">
      <w:pPr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sz w:val="24"/>
          <w:szCs w:val="24"/>
        </w:rPr>
        <w:t xml:space="preserve">По </w:t>
      </w:r>
      <w:r w:rsidRPr="0034112C">
        <w:rPr>
          <w:rFonts w:ascii="Times New Roman" w:hAnsi="Times New Roman" w:cs="Times New Roman"/>
          <w:b/>
          <w:i/>
          <w:sz w:val="24"/>
          <w:szCs w:val="24"/>
        </w:rPr>
        <w:t>Условие 10.3.</w:t>
      </w:r>
      <w:r w:rsidR="006D347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4112C">
        <w:rPr>
          <w:rFonts w:ascii="Times New Roman" w:hAnsi="Times New Roman" w:cs="Times New Roman"/>
          <w:sz w:val="24"/>
          <w:szCs w:val="24"/>
        </w:rPr>
        <w:t>.:</w:t>
      </w:r>
      <w:r w:rsidR="001E5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BDD" w:rsidRDefault="00793444" w:rsidP="00DC1DDB">
      <w:pPr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sz w:val="24"/>
          <w:szCs w:val="24"/>
        </w:rPr>
        <w:t>При проведеният ежемесечен</w:t>
      </w:r>
      <w:r w:rsidR="004656E4" w:rsidRPr="0034112C">
        <w:rPr>
          <w:rFonts w:ascii="Times New Roman" w:hAnsi="Times New Roman" w:cs="Times New Roman"/>
          <w:sz w:val="24"/>
          <w:szCs w:val="24"/>
        </w:rPr>
        <w:t xml:space="preserve"> собствен</w:t>
      </w:r>
      <w:r w:rsidRPr="0034112C">
        <w:rPr>
          <w:rFonts w:ascii="Times New Roman" w:hAnsi="Times New Roman" w:cs="Times New Roman"/>
          <w:sz w:val="24"/>
          <w:szCs w:val="24"/>
        </w:rPr>
        <w:t xml:space="preserve"> мониторинг н</w:t>
      </w:r>
      <w:r w:rsidR="001B5910" w:rsidRPr="0034112C">
        <w:rPr>
          <w:rFonts w:ascii="Times New Roman" w:hAnsi="Times New Roman" w:cs="Times New Roman"/>
          <w:sz w:val="24"/>
          <w:szCs w:val="24"/>
        </w:rPr>
        <w:t>яма допуснати несъответствия на измерените стойности на контролираните параметри с</w:t>
      </w:r>
      <w:r w:rsidR="001B5910" w:rsidRPr="003411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5910" w:rsidRPr="0034112C">
        <w:rPr>
          <w:rFonts w:ascii="Times New Roman" w:hAnsi="Times New Roman" w:cs="Times New Roman"/>
          <w:sz w:val="24"/>
          <w:szCs w:val="24"/>
        </w:rPr>
        <w:t>определените индивидуални емисионни ограничения.</w:t>
      </w:r>
    </w:p>
    <w:p w:rsidR="00663E90" w:rsidRPr="0034112C" w:rsidRDefault="00663E90" w:rsidP="00663E90">
      <w:pPr>
        <w:rPr>
          <w:rFonts w:ascii="Times New Roman" w:hAnsi="Times New Roman" w:cs="Times New Roman"/>
          <w:bCs/>
          <w:sz w:val="24"/>
          <w:szCs w:val="24"/>
        </w:rPr>
      </w:pPr>
      <w:r w:rsidRPr="003411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Точка на пробовземане №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: изход ПСБФВ</w:t>
      </w:r>
    </w:p>
    <w:p w:rsidR="002A1DA1" w:rsidRDefault="00663E90" w:rsidP="00DC1DDB">
      <w:pPr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i/>
          <w:iCs/>
          <w:sz w:val="24"/>
          <w:szCs w:val="24"/>
        </w:rPr>
        <w:t>Източници на отпадъчните води</w:t>
      </w:r>
      <w:r w:rsidRPr="0034112C">
        <w:rPr>
          <w:rFonts w:ascii="Times New Roman" w:hAnsi="Times New Roman" w:cs="Times New Roman"/>
          <w:sz w:val="24"/>
          <w:szCs w:val="24"/>
        </w:rPr>
        <w:t>:</w:t>
      </w:r>
    </w:p>
    <w:p w:rsidR="00663E90" w:rsidRDefault="00663E90" w:rsidP="00DC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Пречистени води след ПСБФВ</w:t>
      </w:r>
    </w:p>
    <w:p w:rsidR="00663E90" w:rsidRPr="0034112C" w:rsidRDefault="00663E90" w:rsidP="00663E90">
      <w:pPr>
        <w:jc w:val="both"/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bCs/>
          <w:i/>
          <w:iCs/>
          <w:sz w:val="24"/>
          <w:szCs w:val="24"/>
        </w:rPr>
        <w:t>Честота на мониторинг</w:t>
      </w:r>
      <w:r w:rsidRPr="0034112C">
        <w:rPr>
          <w:rFonts w:ascii="Times New Roman" w:hAnsi="Times New Roman" w:cs="Times New Roman"/>
          <w:sz w:val="24"/>
          <w:szCs w:val="24"/>
        </w:rPr>
        <w:t>: веднъж на три месеца</w:t>
      </w:r>
    </w:p>
    <w:p w:rsidR="00A778D7" w:rsidRDefault="00663E90" w:rsidP="00DC1D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D3473">
        <w:rPr>
          <w:rFonts w:ascii="Times New Roman" w:hAnsi="Times New Roman" w:cs="Times New Roman"/>
          <w:b/>
          <w:i/>
          <w:sz w:val="24"/>
          <w:szCs w:val="24"/>
        </w:rPr>
        <w:t>Условие 10.3.2</w:t>
      </w:r>
      <w:r w:rsidRPr="00663E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273C" w:rsidRDefault="00C32987" w:rsidP="00DC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проведеният </w:t>
      </w:r>
      <w:r w:rsidR="007755A8">
        <w:rPr>
          <w:rFonts w:ascii="Times New Roman" w:hAnsi="Times New Roman" w:cs="Times New Roman"/>
          <w:sz w:val="24"/>
          <w:szCs w:val="24"/>
        </w:rPr>
        <w:t xml:space="preserve">собствен мониторинг </w:t>
      </w:r>
      <w:r w:rsidR="00A630EC">
        <w:rPr>
          <w:rFonts w:ascii="Times New Roman" w:hAnsi="Times New Roman" w:cs="Times New Roman"/>
          <w:sz w:val="24"/>
          <w:szCs w:val="24"/>
        </w:rPr>
        <w:t xml:space="preserve">за отчетната година </w:t>
      </w:r>
      <w:r w:rsidR="007755A8">
        <w:rPr>
          <w:rFonts w:ascii="Times New Roman" w:hAnsi="Times New Roman" w:cs="Times New Roman"/>
          <w:sz w:val="24"/>
          <w:szCs w:val="24"/>
        </w:rPr>
        <w:t xml:space="preserve">има </w:t>
      </w:r>
      <w:r w:rsidR="00A630EC">
        <w:rPr>
          <w:rFonts w:ascii="Times New Roman" w:hAnsi="Times New Roman" w:cs="Times New Roman"/>
          <w:sz w:val="24"/>
          <w:szCs w:val="24"/>
        </w:rPr>
        <w:t xml:space="preserve">:на </w:t>
      </w:r>
      <w:r w:rsidR="007755A8">
        <w:rPr>
          <w:rFonts w:ascii="Times New Roman" w:hAnsi="Times New Roman" w:cs="Times New Roman"/>
          <w:sz w:val="24"/>
          <w:szCs w:val="24"/>
        </w:rPr>
        <w:t>10.03.2015г.</w:t>
      </w:r>
      <w:r w:rsidR="008A7363">
        <w:rPr>
          <w:rFonts w:ascii="Times New Roman" w:hAnsi="Times New Roman" w:cs="Times New Roman"/>
          <w:sz w:val="24"/>
          <w:szCs w:val="24"/>
        </w:rPr>
        <w:t xml:space="preserve">са </w:t>
      </w:r>
      <w:r w:rsidR="00663E90" w:rsidRPr="0034112C">
        <w:rPr>
          <w:rFonts w:ascii="Times New Roman" w:hAnsi="Times New Roman" w:cs="Times New Roman"/>
          <w:sz w:val="24"/>
          <w:szCs w:val="24"/>
        </w:rPr>
        <w:t>допуснати несъответствия на измерените стойности на контролираните параметри с</w:t>
      </w:r>
      <w:r w:rsidR="00663E90" w:rsidRPr="003411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3E90" w:rsidRPr="0034112C">
        <w:rPr>
          <w:rFonts w:ascii="Times New Roman" w:hAnsi="Times New Roman" w:cs="Times New Roman"/>
          <w:sz w:val="24"/>
          <w:szCs w:val="24"/>
        </w:rPr>
        <w:t>определените индивидуални емисионни ограничения</w:t>
      </w:r>
      <w:r w:rsidR="007755A8">
        <w:rPr>
          <w:rFonts w:ascii="Times New Roman" w:hAnsi="Times New Roman" w:cs="Times New Roman"/>
          <w:sz w:val="24"/>
          <w:szCs w:val="24"/>
        </w:rPr>
        <w:t xml:space="preserve"> съответно :</w:t>
      </w:r>
    </w:p>
    <w:tbl>
      <w:tblPr>
        <w:tblW w:w="10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3260"/>
        <w:gridCol w:w="2593"/>
      </w:tblGrid>
      <w:tr w:rsidR="007755A8" w:rsidRPr="001C1BB5" w:rsidTr="007755A8">
        <w:trPr>
          <w:trHeight w:val="607"/>
        </w:trPr>
        <w:tc>
          <w:tcPr>
            <w:tcW w:w="1843" w:type="dxa"/>
            <w:vAlign w:val="center"/>
          </w:tcPr>
          <w:p w:rsidR="007755A8" w:rsidRPr="001C1BB5" w:rsidRDefault="007755A8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</w:t>
            </w:r>
          </w:p>
        </w:tc>
        <w:tc>
          <w:tcPr>
            <w:tcW w:w="1418" w:type="dxa"/>
            <w:vAlign w:val="center"/>
          </w:tcPr>
          <w:p w:rsidR="007755A8" w:rsidRPr="001C1BB5" w:rsidRDefault="007755A8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Измерена стойност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55A8" w:rsidRPr="001C1BB5" w:rsidRDefault="007755A8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Индивидуални емисионни ограничения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755A8" w:rsidRPr="001C1BB5" w:rsidRDefault="007755A8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Причини за несъответствие</w:t>
            </w:r>
          </w:p>
        </w:tc>
        <w:tc>
          <w:tcPr>
            <w:tcW w:w="2593" w:type="dxa"/>
            <w:vAlign w:val="center"/>
          </w:tcPr>
          <w:p w:rsidR="007755A8" w:rsidRPr="001C1BB5" w:rsidRDefault="007755A8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Коригиращи действия</w:t>
            </w:r>
          </w:p>
        </w:tc>
      </w:tr>
      <w:tr w:rsidR="007755A8" w:rsidRPr="00606363" w:rsidTr="005651C2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A8" w:rsidRPr="00CA7AEE" w:rsidRDefault="007755A8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 xml:space="preserve">Неразтворени вещества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A8" w:rsidRPr="00CA7AEE" w:rsidRDefault="007755A8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2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A8" w:rsidRPr="00CA7AEE" w:rsidRDefault="007755A8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25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5A8" w:rsidRPr="00CA7AEE" w:rsidRDefault="00475EE7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О</w:t>
            </w:r>
            <w:r w:rsidR="007755A8" w:rsidRPr="00606363">
              <w:rPr>
                <w:rFonts w:ascii="All Times New Roman" w:hAnsi="All Times New Roman" w:cs="All Times New Roman"/>
                <w:sz w:val="22"/>
                <w:szCs w:val="22"/>
              </w:rPr>
              <w:t>тмряла активна утайка в пречистените отпадни води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5A8" w:rsidRPr="00606363" w:rsidRDefault="00475EE7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 xml:space="preserve">Почистване на утаително пространство и добавяне на биомаса </w:t>
            </w:r>
          </w:p>
        </w:tc>
      </w:tr>
      <w:tr w:rsidR="007755A8" w:rsidRPr="00606363" w:rsidTr="00475EE7">
        <w:trPr>
          <w:trHeight w:val="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A8" w:rsidRDefault="007755A8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ХПК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A8" w:rsidRDefault="007755A8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133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A8" w:rsidRPr="00CA7AEE" w:rsidRDefault="007755A8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1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25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5A8" w:rsidRPr="00606363" w:rsidRDefault="007755A8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5A8" w:rsidRPr="007A7573" w:rsidRDefault="007755A8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</w:tr>
      <w:tr w:rsidR="007755A8" w:rsidTr="005651C2">
        <w:trPr>
          <w:trHeight w:val="2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A8" w:rsidRPr="00CA7AEE" w:rsidRDefault="007755A8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БПК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A8" w:rsidRPr="00CA7AEE" w:rsidRDefault="007755A8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4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A8" w:rsidRPr="00CA7AEE" w:rsidRDefault="007755A8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25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A8" w:rsidRPr="00CA7AEE" w:rsidRDefault="007755A8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A8" w:rsidRDefault="007755A8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</w:tr>
    </w:tbl>
    <w:p w:rsidR="007755A8" w:rsidRDefault="008A7363" w:rsidP="00DC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Уведомени РИОСВ гр.Стара Загора и БДИБР-писмо изх.№162/06.07.2015г.</w:t>
      </w:r>
    </w:p>
    <w:p w:rsidR="00C32987" w:rsidRDefault="00C32987" w:rsidP="00DC1DDB">
      <w:pPr>
        <w:rPr>
          <w:rFonts w:ascii="Times New Roman" w:hAnsi="Times New Roman" w:cs="Times New Roman"/>
          <w:sz w:val="24"/>
          <w:szCs w:val="24"/>
        </w:rPr>
      </w:pPr>
    </w:p>
    <w:p w:rsidR="004B27CC" w:rsidRPr="0034112C" w:rsidRDefault="00CC422F" w:rsidP="004B27CC">
      <w:pPr>
        <w:tabs>
          <w:tab w:val="left" w:pos="360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Точка на пробовземане № 4</w:t>
      </w:r>
      <w:r w:rsidRPr="0034112C">
        <w:rPr>
          <w:rFonts w:ascii="Times New Roman" w:hAnsi="Times New Roman" w:cs="Times New Roman"/>
          <w:bCs/>
          <w:sz w:val="24"/>
          <w:szCs w:val="24"/>
        </w:rPr>
        <w:t>:</w:t>
      </w:r>
      <w:r w:rsidR="00822764" w:rsidRPr="003411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ADA" w:rsidRPr="0034112C">
        <w:rPr>
          <w:rFonts w:ascii="Times New Roman" w:hAnsi="Times New Roman" w:cs="Times New Roman"/>
          <w:sz w:val="24"/>
          <w:szCs w:val="24"/>
        </w:rPr>
        <w:t>изход от площадката</w:t>
      </w:r>
    </w:p>
    <w:p w:rsidR="00CC422F" w:rsidRPr="0034112C" w:rsidRDefault="00CC422F" w:rsidP="004B27CC">
      <w:pPr>
        <w:tabs>
          <w:tab w:val="left" w:pos="360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i/>
          <w:iCs/>
          <w:sz w:val="24"/>
          <w:szCs w:val="24"/>
        </w:rPr>
        <w:t>Източници на отпадъчните води</w:t>
      </w:r>
      <w:r w:rsidR="002F75A5">
        <w:rPr>
          <w:rFonts w:ascii="Times New Roman" w:hAnsi="Times New Roman" w:cs="Times New Roman"/>
          <w:sz w:val="24"/>
          <w:szCs w:val="24"/>
        </w:rPr>
        <w:t>:</w:t>
      </w:r>
      <w:r w:rsidR="00793444" w:rsidRPr="0034112C">
        <w:rPr>
          <w:rFonts w:ascii="Times New Roman" w:hAnsi="Times New Roman" w:cs="Times New Roman"/>
          <w:sz w:val="24"/>
          <w:szCs w:val="24"/>
        </w:rPr>
        <w:t>пречистени производствени води от линия за електрохимично нанасяне на покрития,</w:t>
      </w:r>
      <w:r w:rsidR="00822764" w:rsidRPr="0034112C">
        <w:rPr>
          <w:rFonts w:ascii="Times New Roman" w:hAnsi="Times New Roman" w:cs="Times New Roman"/>
          <w:sz w:val="24"/>
          <w:szCs w:val="24"/>
        </w:rPr>
        <w:t xml:space="preserve"> </w:t>
      </w:r>
      <w:r w:rsidRPr="0034112C">
        <w:rPr>
          <w:rFonts w:ascii="Times New Roman" w:hAnsi="Times New Roman" w:cs="Times New Roman"/>
          <w:sz w:val="24"/>
          <w:szCs w:val="24"/>
        </w:rPr>
        <w:t>байцващи разтвори и промивни води от  байцване след ПСОВ, дъждовни отпадъчни води, битово-фекални води след пречистване в ПСБФВ,</w:t>
      </w:r>
      <w:r w:rsidR="00822764" w:rsidRPr="0034112C">
        <w:rPr>
          <w:rFonts w:ascii="Times New Roman" w:hAnsi="Times New Roman" w:cs="Times New Roman"/>
          <w:sz w:val="24"/>
          <w:szCs w:val="24"/>
        </w:rPr>
        <w:t xml:space="preserve"> </w:t>
      </w:r>
      <w:r w:rsidRPr="0034112C">
        <w:rPr>
          <w:rFonts w:ascii="Times New Roman" w:hAnsi="Times New Roman" w:cs="Times New Roman"/>
          <w:sz w:val="24"/>
          <w:szCs w:val="24"/>
        </w:rPr>
        <w:t>битово-фекални и дъждовни води от “ПАПАС” ООД-силозна база, дъждовни води от общински паркинг.</w:t>
      </w:r>
    </w:p>
    <w:p w:rsidR="004B27CC" w:rsidRPr="0034112C" w:rsidRDefault="00CC422F" w:rsidP="00822764">
      <w:pPr>
        <w:tabs>
          <w:tab w:val="left" w:pos="36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i/>
          <w:iCs/>
          <w:sz w:val="24"/>
          <w:szCs w:val="24"/>
        </w:rPr>
        <w:t>Пречиствателни съоръжения</w:t>
      </w:r>
      <w:r w:rsidRPr="0034112C">
        <w:rPr>
          <w:rFonts w:ascii="Times New Roman" w:hAnsi="Times New Roman" w:cs="Times New Roman"/>
          <w:sz w:val="24"/>
          <w:szCs w:val="24"/>
        </w:rPr>
        <w:t xml:space="preserve">: </w:t>
      </w:r>
      <w:r w:rsidR="00A66766" w:rsidRPr="0034112C">
        <w:rPr>
          <w:rFonts w:ascii="Times New Roman" w:hAnsi="Times New Roman" w:cs="Times New Roman"/>
          <w:sz w:val="24"/>
          <w:szCs w:val="24"/>
        </w:rPr>
        <w:t>пречиствателна станция за производствени отпадъчни води,</w:t>
      </w:r>
      <w:r w:rsidRPr="0034112C">
        <w:rPr>
          <w:rFonts w:ascii="Times New Roman" w:hAnsi="Times New Roman" w:cs="Times New Roman"/>
          <w:sz w:val="24"/>
          <w:szCs w:val="24"/>
        </w:rPr>
        <w:t>пречиствателна станция за би</w:t>
      </w:r>
      <w:r w:rsidR="00A778D7">
        <w:rPr>
          <w:rFonts w:ascii="Times New Roman" w:hAnsi="Times New Roman" w:cs="Times New Roman"/>
          <w:sz w:val="24"/>
          <w:szCs w:val="24"/>
        </w:rPr>
        <w:t>тово-фекални води.</w:t>
      </w:r>
    </w:p>
    <w:p w:rsidR="00BD0001" w:rsidRPr="0034112C" w:rsidRDefault="00CC422F" w:rsidP="004B27CC">
      <w:pPr>
        <w:tabs>
          <w:tab w:val="left" w:pos="36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34112C">
        <w:rPr>
          <w:rFonts w:ascii="Times New Roman" w:hAnsi="Times New Roman" w:cs="Times New Roman"/>
          <w:bCs/>
          <w:i/>
          <w:iCs/>
          <w:sz w:val="24"/>
          <w:szCs w:val="24"/>
        </w:rPr>
        <w:t>Честота на мониторинг</w:t>
      </w:r>
      <w:r w:rsidRPr="0034112C">
        <w:rPr>
          <w:rFonts w:ascii="Times New Roman" w:hAnsi="Times New Roman" w:cs="Times New Roman"/>
          <w:sz w:val="24"/>
          <w:szCs w:val="24"/>
        </w:rPr>
        <w:t>:</w:t>
      </w:r>
      <w:r w:rsidR="00822764" w:rsidRPr="0034112C">
        <w:rPr>
          <w:rFonts w:ascii="Times New Roman" w:hAnsi="Times New Roman" w:cs="Times New Roman"/>
          <w:sz w:val="24"/>
          <w:szCs w:val="24"/>
        </w:rPr>
        <w:t xml:space="preserve"> </w:t>
      </w:r>
      <w:r w:rsidRPr="0034112C">
        <w:rPr>
          <w:rFonts w:ascii="Times New Roman" w:hAnsi="Times New Roman" w:cs="Times New Roman"/>
          <w:sz w:val="24"/>
          <w:szCs w:val="24"/>
        </w:rPr>
        <w:t>веднъж на шест месеца</w:t>
      </w:r>
    </w:p>
    <w:p w:rsidR="00BD0001" w:rsidRPr="001C1BB5" w:rsidRDefault="00BD0001" w:rsidP="00BD0001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По </w:t>
      </w:r>
      <w:r w:rsidRPr="001C1BB5">
        <w:rPr>
          <w:rFonts w:ascii="Times New Roman" w:hAnsi="Times New Roman" w:cs="Times New Roman"/>
          <w:b/>
          <w:i/>
          <w:sz w:val="24"/>
          <w:szCs w:val="24"/>
        </w:rPr>
        <w:t>Условие 10.3.</w:t>
      </w:r>
      <w:r w:rsidR="006D3473" w:rsidRPr="001C1BB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C1BB5">
        <w:rPr>
          <w:rFonts w:ascii="Times New Roman" w:hAnsi="Times New Roman" w:cs="Times New Roman"/>
          <w:sz w:val="24"/>
          <w:szCs w:val="24"/>
        </w:rPr>
        <w:t>.:</w:t>
      </w:r>
    </w:p>
    <w:p w:rsidR="00E230A7" w:rsidRDefault="00E230A7" w:rsidP="00E230A7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 През отчетната година има  проведени два собствени мониторинга на контролираните параметри </w:t>
      </w:r>
      <w:r w:rsidR="00091D6B">
        <w:rPr>
          <w:rFonts w:ascii="Times New Roman" w:hAnsi="Times New Roman" w:cs="Times New Roman"/>
          <w:sz w:val="24"/>
          <w:szCs w:val="24"/>
        </w:rPr>
        <w:t xml:space="preserve">в същата пробовземна точка има </w:t>
      </w:r>
      <w:r w:rsidR="00413EB5" w:rsidRPr="001C1BB5">
        <w:rPr>
          <w:rFonts w:ascii="Times New Roman" w:hAnsi="Times New Roman" w:cs="Times New Roman"/>
          <w:sz w:val="24"/>
          <w:szCs w:val="24"/>
        </w:rPr>
        <w:t xml:space="preserve">  констатирано  </w:t>
      </w:r>
      <w:r w:rsidR="00EF7BBE" w:rsidRPr="001C1BB5">
        <w:rPr>
          <w:rFonts w:ascii="Times New Roman" w:hAnsi="Times New Roman" w:cs="Times New Roman"/>
          <w:sz w:val="24"/>
          <w:szCs w:val="24"/>
        </w:rPr>
        <w:t>несъответствие</w:t>
      </w:r>
      <w:r w:rsidR="00091D6B">
        <w:rPr>
          <w:rFonts w:ascii="Times New Roman" w:hAnsi="Times New Roman" w:cs="Times New Roman"/>
          <w:sz w:val="24"/>
          <w:szCs w:val="24"/>
        </w:rPr>
        <w:t xml:space="preserve">  на 14.04.2015г</w:t>
      </w:r>
      <w:r w:rsidR="00EF7BBE" w:rsidRPr="001C1B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418"/>
        <w:gridCol w:w="1701"/>
        <w:gridCol w:w="3260"/>
        <w:gridCol w:w="2594"/>
      </w:tblGrid>
      <w:tr w:rsidR="008A7363" w:rsidRPr="001C1BB5" w:rsidTr="008A7363">
        <w:trPr>
          <w:trHeight w:val="607"/>
        </w:trPr>
        <w:tc>
          <w:tcPr>
            <w:tcW w:w="1842" w:type="dxa"/>
            <w:vAlign w:val="center"/>
          </w:tcPr>
          <w:p w:rsidR="008A7363" w:rsidRPr="001C1BB5" w:rsidRDefault="008A7363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</w:t>
            </w:r>
          </w:p>
        </w:tc>
        <w:tc>
          <w:tcPr>
            <w:tcW w:w="1418" w:type="dxa"/>
            <w:vAlign w:val="center"/>
          </w:tcPr>
          <w:p w:rsidR="008A7363" w:rsidRPr="001C1BB5" w:rsidRDefault="008A7363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Измерена стойност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7363" w:rsidRPr="001C1BB5" w:rsidRDefault="008A7363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Индивидуални емисионни ограничения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A7363" w:rsidRPr="001C1BB5" w:rsidRDefault="008A7363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Причини за несъответствие</w:t>
            </w:r>
          </w:p>
        </w:tc>
        <w:tc>
          <w:tcPr>
            <w:tcW w:w="2594" w:type="dxa"/>
            <w:vAlign w:val="center"/>
          </w:tcPr>
          <w:p w:rsidR="008A7363" w:rsidRPr="001C1BB5" w:rsidRDefault="008A7363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Коригиращи действия</w:t>
            </w:r>
          </w:p>
        </w:tc>
      </w:tr>
      <w:tr w:rsidR="008A7363" w:rsidRPr="00606363" w:rsidTr="008A7363">
        <w:trPr>
          <w:trHeight w:val="50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63" w:rsidRPr="00CA7AEE" w:rsidRDefault="008A7363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 xml:space="preserve">Неразтворени вещества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63" w:rsidRPr="00CA7AEE" w:rsidRDefault="008A7363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3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63" w:rsidRPr="00CA7AEE" w:rsidRDefault="008A7363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25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363" w:rsidRPr="00CA7AEE" w:rsidRDefault="008A7363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О</w:t>
            </w:r>
            <w:r w:rsidRPr="00606363">
              <w:rPr>
                <w:rFonts w:ascii="All Times New Roman" w:hAnsi="All Times New Roman" w:cs="All Times New Roman"/>
                <w:sz w:val="22"/>
                <w:szCs w:val="22"/>
              </w:rPr>
              <w:t>тмряла активна утайка в пречистените отпадни води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363" w:rsidRPr="00606363" w:rsidRDefault="008A7363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 xml:space="preserve">Почистване на утаително пространство и добавяне на биомаса </w:t>
            </w:r>
          </w:p>
        </w:tc>
      </w:tr>
      <w:tr w:rsidR="008A7363" w:rsidRPr="007A7573" w:rsidTr="008A7363">
        <w:trPr>
          <w:trHeight w:val="1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63" w:rsidRDefault="008A7363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БПК5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63" w:rsidRDefault="008A7363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All Times New Roman" w:hAnsi="All Times New Roman" w:cs="All 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63" w:rsidRPr="00CA7AEE" w:rsidRDefault="008A7363" w:rsidP="009A6626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25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63" w:rsidRPr="00606363" w:rsidRDefault="008A7363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63" w:rsidRPr="007A7573" w:rsidRDefault="008A7363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</w:tr>
    </w:tbl>
    <w:p w:rsidR="007746A6" w:rsidRDefault="0016318E" w:rsidP="00E230A7">
      <w:pPr>
        <w:rPr>
          <w:rFonts w:ascii="Times New Roman" w:hAnsi="Times New Roman" w:cs="Times New Roman"/>
          <w:sz w:val="24"/>
          <w:szCs w:val="24"/>
        </w:rPr>
      </w:pPr>
      <w:r w:rsidRPr="0016318E">
        <w:rPr>
          <w:rFonts w:ascii="Times New Roman" w:hAnsi="Times New Roman" w:cs="Times New Roman"/>
          <w:sz w:val="24"/>
          <w:szCs w:val="24"/>
        </w:rPr>
        <w:t>Уведомени РИОСВ гр.Стара Загора и БДИБР-писмо изх.№162/06.07.2015г.</w:t>
      </w:r>
    </w:p>
    <w:p w:rsidR="0016318E" w:rsidRPr="001C1BB5" w:rsidRDefault="0016318E" w:rsidP="00E230A7">
      <w:pPr>
        <w:rPr>
          <w:rFonts w:ascii="Times New Roman" w:hAnsi="Times New Roman" w:cs="Times New Roman"/>
          <w:sz w:val="24"/>
          <w:szCs w:val="24"/>
        </w:rPr>
      </w:pPr>
    </w:p>
    <w:p w:rsidR="00076677" w:rsidRPr="00076677" w:rsidRDefault="00076677" w:rsidP="00076677">
      <w:pPr>
        <w:rPr>
          <w:rFonts w:ascii="Times New Roman" w:hAnsi="Times New Roman" w:cs="Times New Roman"/>
          <w:sz w:val="24"/>
          <w:szCs w:val="24"/>
        </w:rPr>
      </w:pPr>
      <w:r w:rsidRPr="00076677">
        <w:rPr>
          <w:rFonts w:ascii="Times New Roman" w:hAnsi="Times New Roman" w:cs="Times New Roman"/>
          <w:sz w:val="24"/>
          <w:szCs w:val="24"/>
        </w:rPr>
        <w:t xml:space="preserve">   При проведен   контролен мониторинг</w:t>
      </w:r>
      <w:r w:rsidR="00111240">
        <w:rPr>
          <w:rFonts w:ascii="Times New Roman" w:hAnsi="Times New Roman" w:cs="Times New Roman"/>
          <w:sz w:val="24"/>
          <w:szCs w:val="24"/>
        </w:rPr>
        <w:t xml:space="preserve">  от РИОСВ гр.Стара Загора на 24.06.2015</w:t>
      </w:r>
      <w:r w:rsidRPr="00076677">
        <w:rPr>
          <w:rFonts w:ascii="Times New Roman" w:hAnsi="Times New Roman" w:cs="Times New Roman"/>
          <w:sz w:val="24"/>
          <w:szCs w:val="24"/>
        </w:rPr>
        <w:t xml:space="preserve">г.бе констати-рано превишение на ИЕО съгласно определените в Комплексното разрешително отразено в протоколи от изпитване </w:t>
      </w:r>
      <w:r w:rsidR="00111240">
        <w:rPr>
          <w:rFonts w:ascii="Times New Roman" w:hAnsi="Times New Roman" w:cs="Times New Roman"/>
          <w:sz w:val="24"/>
          <w:szCs w:val="24"/>
        </w:rPr>
        <w:t>№12-0444/30.06.2015г.</w:t>
      </w:r>
      <w:r w:rsidRPr="00702239">
        <w:rPr>
          <w:rFonts w:ascii="Times New Roman" w:hAnsi="Times New Roman" w:cs="Times New Roman"/>
          <w:sz w:val="24"/>
          <w:szCs w:val="24"/>
        </w:rPr>
        <w:t>,г на  РЛ гр.Стара Загора към ИАОС.</w:t>
      </w:r>
    </w:p>
    <w:p w:rsidR="00EF7BBE" w:rsidRPr="001C1BB5" w:rsidRDefault="00EF7BBE" w:rsidP="00E230A7">
      <w:pPr>
        <w:rPr>
          <w:rFonts w:ascii="Times New Roman" w:hAnsi="Times New Roman" w:cs="Times New Roman"/>
          <w:sz w:val="24"/>
          <w:szCs w:val="24"/>
        </w:rPr>
      </w:pPr>
    </w:p>
    <w:p w:rsidR="00D3565E" w:rsidRPr="001C1BB5" w:rsidRDefault="006552A6" w:rsidP="00E230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на пробовземане:24.06.2015</w:t>
      </w:r>
      <w:r w:rsidR="00FB154C" w:rsidRPr="001C1BB5">
        <w:rPr>
          <w:rFonts w:ascii="Times New Roman" w:hAnsi="Times New Roman" w:cs="Times New Roman"/>
          <w:i/>
          <w:sz w:val="24"/>
          <w:szCs w:val="24"/>
        </w:rPr>
        <w:t>г.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843"/>
        <w:gridCol w:w="3260"/>
        <w:gridCol w:w="2835"/>
      </w:tblGrid>
      <w:tr w:rsidR="00D3565E" w:rsidRPr="001C1BB5" w:rsidTr="00F67424">
        <w:trPr>
          <w:trHeight w:val="607"/>
        </w:trPr>
        <w:tc>
          <w:tcPr>
            <w:tcW w:w="1560" w:type="dxa"/>
            <w:vAlign w:val="center"/>
          </w:tcPr>
          <w:p w:rsidR="00D3565E" w:rsidRPr="001C1BB5" w:rsidRDefault="00D3565E" w:rsidP="00CC66E9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</w:t>
            </w:r>
          </w:p>
        </w:tc>
        <w:tc>
          <w:tcPr>
            <w:tcW w:w="1843" w:type="dxa"/>
            <w:vAlign w:val="center"/>
          </w:tcPr>
          <w:p w:rsidR="00D3565E" w:rsidRPr="001C1BB5" w:rsidRDefault="00D3565E" w:rsidP="00CC66E9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Измерена стойност</w:t>
            </w:r>
          </w:p>
        </w:tc>
        <w:tc>
          <w:tcPr>
            <w:tcW w:w="1843" w:type="dxa"/>
            <w:vAlign w:val="center"/>
          </w:tcPr>
          <w:p w:rsidR="00D3565E" w:rsidRPr="001C1BB5" w:rsidRDefault="00D3565E" w:rsidP="00CC66E9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Индивидуални емисионни ограничения</w:t>
            </w:r>
          </w:p>
        </w:tc>
        <w:tc>
          <w:tcPr>
            <w:tcW w:w="3260" w:type="dxa"/>
            <w:vAlign w:val="center"/>
          </w:tcPr>
          <w:p w:rsidR="00D3565E" w:rsidRPr="001C1BB5" w:rsidRDefault="00D3565E" w:rsidP="00CC66E9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Причини за несъответствие</w:t>
            </w:r>
          </w:p>
        </w:tc>
        <w:tc>
          <w:tcPr>
            <w:tcW w:w="2835" w:type="dxa"/>
            <w:vAlign w:val="center"/>
          </w:tcPr>
          <w:p w:rsidR="00D3565E" w:rsidRPr="001C1BB5" w:rsidRDefault="00D3565E" w:rsidP="00CC66E9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Коригиращи действия</w:t>
            </w:r>
          </w:p>
        </w:tc>
      </w:tr>
      <w:tr w:rsidR="007A7573" w:rsidRPr="001C1BB5" w:rsidTr="00F67424">
        <w:trPr>
          <w:trHeight w:val="7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CA7AEE" w:rsidRDefault="007A7573" w:rsidP="0018308A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 xml:space="preserve">Неразтворени вещества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CA7AEE" w:rsidRDefault="006552A6" w:rsidP="0018308A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187</w:t>
            </w:r>
            <w:r w:rsidR="00AD1F8C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 w:rsidR="00AD1F8C">
              <w:rPr>
                <w:rFonts w:ascii="All Times New Roman" w:hAnsi="All Times New Roman" w:cs="All Times New Roman"/>
                <w:sz w:val="22"/>
                <w:szCs w:val="22"/>
              </w:rPr>
              <w:t>9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CA7AEE" w:rsidRDefault="007A7573" w:rsidP="0018308A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25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CA7AEE" w:rsidRDefault="007A7573" w:rsidP="00824192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606363">
              <w:rPr>
                <w:rFonts w:ascii="All Times New Roman" w:hAnsi="All Times New Roman" w:cs="All Times New Roman"/>
                <w:sz w:val="22"/>
                <w:szCs w:val="22"/>
              </w:rPr>
              <w:t>отмряла активна утайка в пречистените отпадни води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606363" w:rsidRDefault="007A7573" w:rsidP="00B46B6E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7A7573">
              <w:rPr>
                <w:rFonts w:ascii="All Times New Roman" w:hAnsi="All Times New Roman" w:cs="All Times New Roman"/>
                <w:sz w:val="22"/>
                <w:szCs w:val="22"/>
              </w:rPr>
              <w:t xml:space="preserve">Почистване на утаително пространство ПСБФВ  </w:t>
            </w:r>
          </w:p>
        </w:tc>
      </w:tr>
      <w:tr w:rsidR="007A7573" w:rsidRPr="001C1BB5" w:rsidTr="00F67424">
        <w:trPr>
          <w:trHeight w:val="8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CA7AEE" w:rsidRDefault="007A7573" w:rsidP="00210531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БПК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CA7AEE" w:rsidRDefault="006552A6" w:rsidP="00210531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104</w:t>
            </w:r>
            <w:r w:rsidR="00AD1F8C">
              <w:rPr>
                <w:rFonts w:ascii="Times New Roman" w:hAnsi="Times New Roman" w:cs="Times New Roman"/>
                <w:sz w:val="22"/>
                <w:szCs w:val="22"/>
              </w:rPr>
              <w:t>±14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CA7AEE" w:rsidRDefault="007A7573" w:rsidP="00210531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25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CA7AEE" w:rsidRDefault="007A7573" w:rsidP="00210531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606363">
              <w:rPr>
                <w:rFonts w:ascii="All Times New Roman" w:hAnsi="All Times New Roman" w:cs="All Times New Roman"/>
                <w:sz w:val="22"/>
                <w:szCs w:val="22"/>
              </w:rPr>
              <w:t>отмряла активна утайка в пречистените отпадни води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573" w:rsidRDefault="007A7573" w:rsidP="00B46B6E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</w:tr>
      <w:tr w:rsidR="007A7573" w:rsidRPr="001C1BB5" w:rsidTr="00F67424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CA7AEE" w:rsidRDefault="007A7573" w:rsidP="0018308A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ХПК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Default="006552A6" w:rsidP="0018308A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343</w:t>
            </w:r>
            <w:r w:rsidR="00AD1F8C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 w:rsidR="00AD1F8C">
              <w:rPr>
                <w:rFonts w:ascii="All Times New Roman" w:hAnsi="All Times New Roman" w:cs="All Times New Roman"/>
                <w:sz w:val="22"/>
                <w:szCs w:val="22"/>
              </w:rPr>
              <w:t>23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="007A7573"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CA7AEE" w:rsidRDefault="007A7573" w:rsidP="0018308A">
            <w:pPr>
              <w:tabs>
                <w:tab w:val="left" w:pos="360"/>
              </w:tabs>
              <w:spacing w:before="120" w:after="60"/>
              <w:jc w:val="both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1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25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mg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</w:rPr>
              <w:t>/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lang w:val="en-US"/>
              </w:rPr>
              <w:t>dm</w:t>
            </w:r>
            <w:r w:rsidRPr="00CA7AEE">
              <w:rPr>
                <w:rFonts w:ascii="All Times New Roman" w:hAnsi="All Times New Roman" w:cs="All 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73" w:rsidRPr="00606363" w:rsidRDefault="007A7573" w:rsidP="00824192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от неизвестен  източник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573" w:rsidRDefault="007A7573" w:rsidP="006552A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</w:tr>
      <w:tr w:rsidR="006552A6" w:rsidRPr="001C1BB5" w:rsidTr="00F67424">
        <w:trPr>
          <w:trHeight w:val="8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A6" w:rsidRPr="001C1BB5" w:rsidRDefault="006552A6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52A6" w:rsidRPr="001C1BB5" w:rsidRDefault="006552A6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sz w:val="22"/>
                <w:szCs w:val="22"/>
              </w:rPr>
              <w:t>Нефтопродукти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A6" w:rsidRPr="001C1BB5" w:rsidRDefault="006552A6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52A6" w:rsidRPr="001C1BB5" w:rsidRDefault="00204F44" w:rsidP="00204F44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  <w:r w:rsidR="00BA250E">
              <w:rPr>
                <w:rFonts w:ascii="Times New Roman" w:hAnsi="Times New Roman" w:cs="Times New Roman"/>
                <w:sz w:val="22"/>
                <w:szCs w:val="22"/>
              </w:rPr>
              <w:t>±0,31</w:t>
            </w:r>
            <w:r w:rsidR="006552A6" w:rsidRPr="001C1BB5">
              <w:rPr>
                <w:rFonts w:ascii="Times New Roman" w:hAnsi="Times New Roman" w:cs="Times New Roman"/>
                <w:sz w:val="22"/>
                <w:szCs w:val="22"/>
              </w:rPr>
              <w:t>mg/dm3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A6" w:rsidRPr="001C1BB5" w:rsidRDefault="006552A6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52A6" w:rsidRPr="001C1BB5" w:rsidRDefault="006552A6" w:rsidP="00204F44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sz w:val="22"/>
                <w:szCs w:val="22"/>
              </w:rPr>
              <w:t>0,5 mg/dm3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424" w:rsidRDefault="006552A6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sz w:val="22"/>
                <w:szCs w:val="22"/>
              </w:rPr>
              <w:t>Изпускане на маслосъдържаща вода в канализационна</w:t>
            </w:r>
            <w:r w:rsidR="00F67424">
              <w:rPr>
                <w:rFonts w:ascii="Times New Roman" w:hAnsi="Times New Roman" w:cs="Times New Roman"/>
                <w:sz w:val="22"/>
                <w:szCs w:val="22"/>
              </w:rPr>
              <w:t>та система от непознат източник</w:t>
            </w:r>
          </w:p>
          <w:p w:rsidR="006552A6" w:rsidRPr="001C1BB5" w:rsidRDefault="006552A6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sz w:val="22"/>
                <w:szCs w:val="22"/>
              </w:rPr>
              <w:t>Праг на улавяне на масла от маслоуловител клас1- 5 мг/л.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A6" w:rsidRPr="001C1BB5" w:rsidRDefault="00272458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2458">
              <w:rPr>
                <w:rFonts w:ascii="Times New Roman" w:hAnsi="Times New Roman" w:cs="Times New Roman"/>
                <w:sz w:val="22"/>
                <w:szCs w:val="22"/>
              </w:rPr>
              <w:t>Почистване на утаително пространство ПСБФВ  и каломаслоуловител</w:t>
            </w:r>
          </w:p>
        </w:tc>
      </w:tr>
    </w:tbl>
    <w:p w:rsidR="00C75AA2" w:rsidRPr="001C1BB5" w:rsidRDefault="00C75AA2" w:rsidP="00C75AA2">
      <w:pPr>
        <w:rPr>
          <w:rFonts w:ascii="Times New Roman" w:hAnsi="Times New Roman" w:cs="Times New Roman"/>
          <w:sz w:val="22"/>
          <w:szCs w:val="22"/>
        </w:rPr>
      </w:pPr>
    </w:p>
    <w:p w:rsidR="003446DC" w:rsidRPr="00156B10" w:rsidRDefault="000D1816" w:rsidP="0060636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 </w:t>
      </w:r>
      <w:r w:rsidR="00EF7BBE" w:rsidRPr="001C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2F" w:rsidRPr="00606363" w:rsidRDefault="00CC422F" w:rsidP="00606363">
      <w:pPr>
        <w:tabs>
          <w:tab w:val="left" w:pos="360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60636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Точка на пробовземане № 5:</w:t>
      </w:r>
      <w:r w:rsidRPr="00606363">
        <w:rPr>
          <w:rFonts w:ascii="Times New Roman" w:hAnsi="Times New Roman" w:cs="Times New Roman"/>
          <w:sz w:val="24"/>
          <w:szCs w:val="24"/>
        </w:rPr>
        <w:t xml:space="preserve"> изход от закритата част на отвеждащия колектор </w:t>
      </w:r>
    </w:p>
    <w:p w:rsidR="005F2E1C" w:rsidRDefault="006D772F" w:rsidP="00606363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606363">
        <w:rPr>
          <w:rFonts w:ascii="Times New Roman" w:hAnsi="Times New Roman" w:cs="Times New Roman"/>
          <w:i/>
          <w:iCs/>
          <w:sz w:val="24"/>
          <w:szCs w:val="24"/>
        </w:rPr>
        <w:t>Източници на отпадъчни</w:t>
      </w:r>
      <w:r w:rsidR="00CC422F" w:rsidRPr="00606363">
        <w:rPr>
          <w:rFonts w:ascii="Times New Roman" w:hAnsi="Times New Roman" w:cs="Times New Roman"/>
          <w:i/>
          <w:iCs/>
          <w:sz w:val="24"/>
          <w:szCs w:val="24"/>
        </w:rPr>
        <w:t xml:space="preserve"> води</w:t>
      </w:r>
      <w:r w:rsidR="00CC422F" w:rsidRPr="00606363">
        <w:rPr>
          <w:rFonts w:ascii="Times New Roman" w:hAnsi="Times New Roman" w:cs="Times New Roman"/>
          <w:sz w:val="24"/>
          <w:szCs w:val="24"/>
        </w:rPr>
        <w:t xml:space="preserve">: </w:t>
      </w:r>
      <w:r w:rsidR="005F2E1C" w:rsidRPr="001B39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2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E1C" w:rsidRPr="001B3962">
        <w:rPr>
          <w:rFonts w:ascii="Times New Roman" w:hAnsi="Times New Roman" w:cs="Times New Roman"/>
          <w:sz w:val="24"/>
          <w:szCs w:val="24"/>
        </w:rPr>
        <w:t>пречистени производствени води от линия за електрохимично нанасяне на покрития,</w:t>
      </w:r>
      <w:r w:rsidR="005F2E1C">
        <w:rPr>
          <w:rFonts w:ascii="Times New Roman" w:hAnsi="Times New Roman" w:cs="Times New Roman"/>
          <w:sz w:val="24"/>
          <w:szCs w:val="24"/>
        </w:rPr>
        <w:t xml:space="preserve">включително от миялни машини  към инсталацията за хромиране </w:t>
      </w:r>
      <w:r w:rsidR="005F2E1C" w:rsidRPr="001B3962">
        <w:rPr>
          <w:rFonts w:ascii="Times New Roman" w:hAnsi="Times New Roman" w:cs="Times New Roman"/>
          <w:sz w:val="24"/>
          <w:szCs w:val="24"/>
        </w:rPr>
        <w:t xml:space="preserve">байцващи разтвори и промивни води от  байцване </w:t>
      </w:r>
      <w:r w:rsidR="005F2E1C">
        <w:rPr>
          <w:rFonts w:ascii="Times New Roman" w:hAnsi="Times New Roman" w:cs="Times New Roman"/>
          <w:sz w:val="24"/>
          <w:szCs w:val="24"/>
        </w:rPr>
        <w:t xml:space="preserve"> и води от скрубер (към електрохимично нанасяне на покритие) </w:t>
      </w:r>
      <w:r w:rsidR="005F2E1C" w:rsidRPr="001B3962">
        <w:rPr>
          <w:rFonts w:ascii="Times New Roman" w:hAnsi="Times New Roman" w:cs="Times New Roman"/>
          <w:sz w:val="24"/>
          <w:szCs w:val="24"/>
        </w:rPr>
        <w:t>след ПСОВ,</w:t>
      </w:r>
      <w:r w:rsidR="005F2E1C">
        <w:rPr>
          <w:rFonts w:ascii="Times New Roman" w:hAnsi="Times New Roman" w:cs="Times New Roman"/>
          <w:sz w:val="24"/>
          <w:szCs w:val="24"/>
        </w:rPr>
        <w:t>битовофекални  след пречистване в ПСБФВ и</w:t>
      </w:r>
      <w:r w:rsidR="005F2E1C" w:rsidRPr="001B3962">
        <w:rPr>
          <w:rFonts w:ascii="Times New Roman" w:hAnsi="Times New Roman" w:cs="Times New Roman"/>
          <w:sz w:val="24"/>
          <w:szCs w:val="24"/>
        </w:rPr>
        <w:t xml:space="preserve"> дъждовни </w:t>
      </w:r>
      <w:r w:rsidR="005F2E1C">
        <w:rPr>
          <w:rFonts w:ascii="Times New Roman" w:hAnsi="Times New Roman" w:cs="Times New Roman"/>
          <w:sz w:val="24"/>
          <w:szCs w:val="24"/>
        </w:rPr>
        <w:t xml:space="preserve">след два 2бр.каломаслоуловители </w:t>
      </w:r>
      <w:r w:rsidR="005F2E1C" w:rsidRPr="001B3962">
        <w:rPr>
          <w:rFonts w:ascii="Times New Roman" w:hAnsi="Times New Roman" w:cs="Times New Roman"/>
          <w:sz w:val="24"/>
          <w:szCs w:val="24"/>
        </w:rPr>
        <w:t>отпадъчни води</w:t>
      </w:r>
      <w:r w:rsidR="005F2E1C" w:rsidRPr="005F2E1C">
        <w:rPr>
          <w:rFonts w:ascii="Times New Roman" w:hAnsi="Times New Roman" w:cs="Times New Roman"/>
          <w:sz w:val="24"/>
          <w:szCs w:val="24"/>
        </w:rPr>
        <w:t xml:space="preserve"> </w:t>
      </w:r>
      <w:r w:rsidR="005F2E1C">
        <w:rPr>
          <w:rFonts w:ascii="Times New Roman" w:hAnsi="Times New Roman" w:cs="Times New Roman"/>
          <w:sz w:val="24"/>
          <w:szCs w:val="24"/>
        </w:rPr>
        <w:t>,</w:t>
      </w:r>
      <w:r w:rsidR="005F2E1C" w:rsidRPr="00606363">
        <w:rPr>
          <w:rFonts w:ascii="Times New Roman" w:hAnsi="Times New Roman" w:cs="Times New Roman"/>
          <w:sz w:val="24"/>
          <w:szCs w:val="24"/>
        </w:rPr>
        <w:t>битово-фекални и дъждовни води от “ПАПАС” ООД-силозна база, дъждовни води от общински паркинг и дъждовни води от подстанция на с. Тенево.</w:t>
      </w:r>
    </w:p>
    <w:p w:rsidR="00CC422F" w:rsidRPr="00606363" w:rsidRDefault="00CC422F" w:rsidP="00606363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606363">
        <w:rPr>
          <w:rFonts w:ascii="Times New Roman" w:hAnsi="Times New Roman" w:cs="Times New Roman"/>
          <w:i/>
          <w:iCs/>
          <w:sz w:val="24"/>
          <w:szCs w:val="24"/>
        </w:rPr>
        <w:t>Пречиствателни съоръжения</w:t>
      </w:r>
      <w:r w:rsidRPr="00606363">
        <w:rPr>
          <w:rFonts w:ascii="Times New Roman" w:hAnsi="Times New Roman" w:cs="Times New Roman"/>
          <w:sz w:val="24"/>
          <w:szCs w:val="24"/>
        </w:rPr>
        <w:t xml:space="preserve">: </w:t>
      </w:r>
      <w:r w:rsidR="00A66766" w:rsidRPr="00606363">
        <w:rPr>
          <w:rFonts w:ascii="Times New Roman" w:hAnsi="Times New Roman" w:cs="Times New Roman"/>
          <w:sz w:val="24"/>
          <w:szCs w:val="24"/>
        </w:rPr>
        <w:t>пречиствателна станция за производствени отпадъчни води,</w:t>
      </w:r>
      <w:r w:rsidRPr="00606363">
        <w:rPr>
          <w:rFonts w:ascii="Times New Roman" w:hAnsi="Times New Roman" w:cs="Times New Roman"/>
          <w:sz w:val="24"/>
          <w:szCs w:val="24"/>
        </w:rPr>
        <w:t>пречиствателна станция за би</w:t>
      </w:r>
      <w:r w:rsidR="005F2E1C">
        <w:rPr>
          <w:rFonts w:ascii="Times New Roman" w:hAnsi="Times New Roman" w:cs="Times New Roman"/>
          <w:sz w:val="24"/>
          <w:szCs w:val="24"/>
        </w:rPr>
        <w:t>тово-фекални води</w:t>
      </w:r>
    </w:p>
    <w:p w:rsidR="00EC79EB" w:rsidRPr="00606363" w:rsidRDefault="00CC422F" w:rsidP="00606363">
      <w:pPr>
        <w:tabs>
          <w:tab w:val="left" w:pos="360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06363">
        <w:rPr>
          <w:rFonts w:ascii="Times New Roman" w:hAnsi="Times New Roman" w:cs="Times New Roman"/>
          <w:bCs/>
          <w:i/>
          <w:iCs/>
          <w:sz w:val="24"/>
          <w:szCs w:val="24"/>
        </w:rPr>
        <w:t>Честота на мониторинг</w:t>
      </w:r>
      <w:r w:rsidRPr="00606363">
        <w:rPr>
          <w:rFonts w:ascii="Times New Roman" w:hAnsi="Times New Roman" w:cs="Times New Roman"/>
          <w:sz w:val="24"/>
          <w:szCs w:val="24"/>
        </w:rPr>
        <w:t>:</w:t>
      </w:r>
      <w:r w:rsidR="00BC0A3C" w:rsidRPr="00606363">
        <w:rPr>
          <w:rFonts w:ascii="Times New Roman" w:hAnsi="Times New Roman" w:cs="Times New Roman"/>
          <w:sz w:val="24"/>
          <w:szCs w:val="24"/>
        </w:rPr>
        <w:t xml:space="preserve"> </w:t>
      </w:r>
      <w:r w:rsidRPr="00606363">
        <w:rPr>
          <w:rFonts w:ascii="Times New Roman" w:hAnsi="Times New Roman" w:cs="Times New Roman"/>
          <w:sz w:val="24"/>
          <w:szCs w:val="24"/>
        </w:rPr>
        <w:t>веднъж на шест месеца</w:t>
      </w:r>
    </w:p>
    <w:p w:rsidR="00EC79EB" w:rsidRPr="00606363" w:rsidRDefault="00EC79EB" w:rsidP="00606363">
      <w:pPr>
        <w:rPr>
          <w:rFonts w:ascii="Times New Roman" w:hAnsi="Times New Roman" w:cs="Times New Roman"/>
          <w:sz w:val="24"/>
          <w:szCs w:val="24"/>
        </w:rPr>
      </w:pPr>
      <w:r w:rsidRPr="00606363">
        <w:rPr>
          <w:rFonts w:ascii="Times New Roman" w:hAnsi="Times New Roman" w:cs="Times New Roman"/>
          <w:sz w:val="24"/>
          <w:szCs w:val="24"/>
        </w:rPr>
        <w:t xml:space="preserve">По </w:t>
      </w:r>
      <w:r w:rsidRPr="00606363">
        <w:rPr>
          <w:rFonts w:ascii="Times New Roman" w:hAnsi="Times New Roman" w:cs="Times New Roman"/>
          <w:b/>
          <w:i/>
          <w:sz w:val="24"/>
          <w:szCs w:val="24"/>
        </w:rPr>
        <w:t>Условие 10.3.</w:t>
      </w:r>
      <w:r w:rsidR="006D3473" w:rsidRPr="0060636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06363">
        <w:rPr>
          <w:rFonts w:ascii="Times New Roman" w:hAnsi="Times New Roman" w:cs="Times New Roman"/>
          <w:sz w:val="24"/>
          <w:szCs w:val="24"/>
        </w:rPr>
        <w:t>.:</w:t>
      </w:r>
    </w:p>
    <w:p w:rsidR="0096173A" w:rsidRDefault="0066243B" w:rsidP="00606363">
      <w:pPr>
        <w:rPr>
          <w:rFonts w:ascii="Times New Roman" w:hAnsi="Times New Roman" w:cs="Times New Roman"/>
          <w:sz w:val="24"/>
          <w:szCs w:val="24"/>
        </w:rPr>
      </w:pPr>
      <w:r w:rsidRPr="00606363">
        <w:rPr>
          <w:rFonts w:ascii="Times New Roman" w:hAnsi="Times New Roman" w:cs="Times New Roman"/>
          <w:sz w:val="24"/>
          <w:szCs w:val="24"/>
        </w:rPr>
        <w:t xml:space="preserve">През отчетната година има </w:t>
      </w:r>
      <w:r w:rsidR="00EC79EB" w:rsidRPr="00606363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9317F" w:rsidRPr="00606363">
        <w:rPr>
          <w:rFonts w:ascii="Times New Roman" w:hAnsi="Times New Roman" w:cs="Times New Roman"/>
          <w:sz w:val="24"/>
          <w:szCs w:val="24"/>
        </w:rPr>
        <w:t xml:space="preserve"> </w:t>
      </w:r>
      <w:r w:rsidRPr="00606363">
        <w:rPr>
          <w:rFonts w:ascii="Times New Roman" w:hAnsi="Times New Roman" w:cs="Times New Roman"/>
          <w:sz w:val="24"/>
          <w:szCs w:val="24"/>
        </w:rPr>
        <w:t xml:space="preserve">два </w:t>
      </w:r>
      <w:r w:rsidR="0089317F" w:rsidRPr="00606363">
        <w:rPr>
          <w:rFonts w:ascii="Times New Roman" w:hAnsi="Times New Roman" w:cs="Times New Roman"/>
          <w:sz w:val="24"/>
          <w:szCs w:val="24"/>
        </w:rPr>
        <w:t>собствени</w:t>
      </w:r>
      <w:r w:rsidR="00EC79EB" w:rsidRPr="00606363">
        <w:rPr>
          <w:rFonts w:ascii="Times New Roman" w:hAnsi="Times New Roman" w:cs="Times New Roman"/>
          <w:sz w:val="24"/>
          <w:szCs w:val="24"/>
        </w:rPr>
        <w:t xml:space="preserve"> мониторинга на контролираните параме</w:t>
      </w:r>
      <w:r w:rsidR="008A7553" w:rsidRPr="00606363">
        <w:rPr>
          <w:rFonts w:ascii="Times New Roman" w:hAnsi="Times New Roman" w:cs="Times New Roman"/>
          <w:sz w:val="24"/>
          <w:szCs w:val="24"/>
        </w:rPr>
        <w:t>три в същата пробовземна т</w:t>
      </w:r>
      <w:r w:rsidR="0096173A">
        <w:rPr>
          <w:rFonts w:ascii="Times New Roman" w:hAnsi="Times New Roman" w:cs="Times New Roman"/>
          <w:sz w:val="24"/>
          <w:szCs w:val="24"/>
        </w:rPr>
        <w:t xml:space="preserve">очка има </w:t>
      </w:r>
      <w:r w:rsidR="001A650C" w:rsidRPr="00606363">
        <w:rPr>
          <w:rFonts w:ascii="Times New Roman" w:hAnsi="Times New Roman" w:cs="Times New Roman"/>
          <w:sz w:val="24"/>
          <w:szCs w:val="24"/>
        </w:rPr>
        <w:t xml:space="preserve"> </w:t>
      </w:r>
      <w:r w:rsidR="0096173A">
        <w:rPr>
          <w:rFonts w:ascii="Times New Roman" w:hAnsi="Times New Roman" w:cs="Times New Roman"/>
          <w:sz w:val="24"/>
          <w:szCs w:val="24"/>
        </w:rPr>
        <w:t>констатирано</w:t>
      </w:r>
      <w:r w:rsidRPr="00606363">
        <w:rPr>
          <w:rFonts w:ascii="Times New Roman" w:hAnsi="Times New Roman" w:cs="Times New Roman"/>
          <w:sz w:val="24"/>
          <w:szCs w:val="24"/>
        </w:rPr>
        <w:t xml:space="preserve"> несъотв</w:t>
      </w:r>
      <w:r w:rsidR="0096173A">
        <w:rPr>
          <w:rFonts w:ascii="Times New Roman" w:hAnsi="Times New Roman" w:cs="Times New Roman"/>
          <w:sz w:val="24"/>
          <w:szCs w:val="24"/>
        </w:rPr>
        <w:t>етствие</w:t>
      </w:r>
    </w:p>
    <w:p w:rsidR="008F2814" w:rsidRDefault="008F2814" w:rsidP="00606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на пробовземане:16.05.2015</w:t>
      </w:r>
      <w:r w:rsidRPr="001C1BB5">
        <w:rPr>
          <w:rFonts w:ascii="Times New Roman" w:hAnsi="Times New Roman" w:cs="Times New Roman"/>
          <w:i/>
          <w:sz w:val="24"/>
          <w:szCs w:val="24"/>
        </w:rPr>
        <w:t>г</w:t>
      </w:r>
    </w:p>
    <w:tbl>
      <w:tblPr>
        <w:tblW w:w="10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560"/>
        <w:gridCol w:w="1559"/>
        <w:gridCol w:w="3260"/>
        <w:gridCol w:w="2594"/>
      </w:tblGrid>
      <w:tr w:rsidR="0096173A" w:rsidRPr="001C1BB5" w:rsidTr="00845A6E">
        <w:trPr>
          <w:trHeight w:val="607"/>
        </w:trPr>
        <w:tc>
          <w:tcPr>
            <w:tcW w:w="1842" w:type="dxa"/>
            <w:vAlign w:val="center"/>
          </w:tcPr>
          <w:p w:rsidR="0096173A" w:rsidRPr="001C1BB5" w:rsidRDefault="0096173A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</w:t>
            </w:r>
          </w:p>
        </w:tc>
        <w:tc>
          <w:tcPr>
            <w:tcW w:w="1560" w:type="dxa"/>
            <w:vAlign w:val="center"/>
          </w:tcPr>
          <w:p w:rsidR="0096173A" w:rsidRPr="001C1BB5" w:rsidRDefault="0096173A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Измерена стойност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173A" w:rsidRPr="001C1BB5" w:rsidRDefault="0096173A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Индивидуални емисионни ограничения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173A" w:rsidRPr="001C1BB5" w:rsidRDefault="0096173A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Причини за несъответствие</w:t>
            </w:r>
          </w:p>
        </w:tc>
        <w:tc>
          <w:tcPr>
            <w:tcW w:w="2594" w:type="dxa"/>
            <w:vAlign w:val="center"/>
          </w:tcPr>
          <w:p w:rsidR="0096173A" w:rsidRPr="001C1BB5" w:rsidRDefault="0096173A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Коригиращи действия</w:t>
            </w:r>
          </w:p>
        </w:tc>
      </w:tr>
      <w:tr w:rsidR="00843017" w:rsidRPr="00606363" w:rsidTr="00845A6E">
        <w:trPr>
          <w:trHeight w:val="50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017" w:rsidRPr="001C1BB5" w:rsidRDefault="00843017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3017" w:rsidRPr="001C1BB5" w:rsidRDefault="00843017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sz w:val="22"/>
                <w:szCs w:val="22"/>
              </w:rPr>
              <w:t>Нефтопродукти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017" w:rsidRPr="001C1BB5" w:rsidRDefault="00843017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3017" w:rsidRPr="001C1BB5" w:rsidRDefault="00843017" w:rsidP="009A66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0,82±0,08 </w:t>
            </w:r>
            <w:r w:rsidRPr="001C1BB5">
              <w:rPr>
                <w:rFonts w:ascii="Times New Roman" w:hAnsi="Times New Roman" w:cs="Times New Roman"/>
                <w:sz w:val="22"/>
                <w:szCs w:val="22"/>
              </w:rPr>
              <w:t>mg/dm3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017" w:rsidRPr="001C1BB5" w:rsidRDefault="00843017" w:rsidP="009A6626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3017" w:rsidRPr="001C1BB5" w:rsidRDefault="00843017" w:rsidP="009A66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BB5">
              <w:rPr>
                <w:rFonts w:ascii="Times New Roman" w:hAnsi="Times New Roman" w:cs="Times New Roman"/>
                <w:sz w:val="22"/>
                <w:szCs w:val="22"/>
              </w:rPr>
              <w:t>0,5 mg/dm3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17" w:rsidRPr="00CA7AEE" w:rsidRDefault="00843017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Повишено ниво маслен слой КМУ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17" w:rsidRPr="00606363" w:rsidRDefault="00843017" w:rsidP="009A6626">
            <w:pPr>
              <w:tabs>
                <w:tab w:val="left" w:pos="360"/>
              </w:tabs>
              <w:spacing w:before="120" w:after="60"/>
              <w:rPr>
                <w:rFonts w:ascii="All Times New Roman" w:hAnsi="All Times New Roman" w:cs="All Times New Roman"/>
                <w:sz w:val="22"/>
                <w:szCs w:val="22"/>
              </w:rPr>
            </w:pPr>
            <w:r>
              <w:rPr>
                <w:rFonts w:ascii="All Times New Roman" w:hAnsi="All Times New Roman" w:cs="All Times New Roman"/>
                <w:sz w:val="22"/>
                <w:szCs w:val="22"/>
              </w:rPr>
              <w:t>Почистване на каломаслоуловител  и коалесцентен филтър</w:t>
            </w:r>
          </w:p>
        </w:tc>
      </w:tr>
    </w:tbl>
    <w:p w:rsidR="0096173A" w:rsidRDefault="0016318E" w:rsidP="00606363">
      <w:pPr>
        <w:rPr>
          <w:rFonts w:ascii="Times New Roman" w:hAnsi="Times New Roman" w:cs="Times New Roman"/>
          <w:sz w:val="24"/>
          <w:szCs w:val="24"/>
        </w:rPr>
      </w:pPr>
      <w:r w:rsidRPr="0016318E">
        <w:rPr>
          <w:rFonts w:ascii="Times New Roman" w:hAnsi="Times New Roman" w:cs="Times New Roman"/>
          <w:sz w:val="24"/>
          <w:szCs w:val="24"/>
        </w:rPr>
        <w:t>Уведомени РИОСВ гр.Стара Загора и БДИБР-писмо изх.№162/06.07.2015г.</w:t>
      </w:r>
    </w:p>
    <w:p w:rsidR="0016318E" w:rsidRDefault="0016318E" w:rsidP="00163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3FAF" w:rsidRPr="00A96B2F" w:rsidRDefault="004B2FA8" w:rsidP="0016318E">
      <w:pPr>
        <w:rPr>
          <w:rFonts w:ascii="Times New Roman" w:hAnsi="Times New Roman" w:cs="Times New Roman"/>
          <w:sz w:val="24"/>
          <w:szCs w:val="24"/>
        </w:rPr>
      </w:pPr>
      <w:r w:rsidRPr="00606363">
        <w:rPr>
          <w:rFonts w:ascii="Times New Roman" w:hAnsi="Times New Roman" w:cs="Times New Roman"/>
          <w:sz w:val="24"/>
          <w:szCs w:val="24"/>
        </w:rPr>
        <w:t xml:space="preserve"> </w:t>
      </w:r>
      <w:r w:rsidR="005D216C">
        <w:rPr>
          <w:rFonts w:ascii="Times New Roman" w:hAnsi="Times New Roman" w:cs="Times New Roman"/>
          <w:sz w:val="24"/>
          <w:szCs w:val="24"/>
        </w:rPr>
        <w:t xml:space="preserve">   </w:t>
      </w:r>
      <w:r w:rsidR="00041567" w:rsidRPr="00606363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7D39BD" w:rsidRPr="00606363">
        <w:rPr>
          <w:rFonts w:ascii="Times New Roman" w:hAnsi="Times New Roman" w:cs="Times New Roman"/>
          <w:sz w:val="24"/>
          <w:szCs w:val="24"/>
        </w:rPr>
        <w:t xml:space="preserve">констатирани превишения </w:t>
      </w:r>
      <w:r w:rsidR="00041567" w:rsidRPr="00606363">
        <w:rPr>
          <w:rFonts w:ascii="Times New Roman" w:hAnsi="Times New Roman" w:cs="Times New Roman"/>
          <w:sz w:val="24"/>
          <w:szCs w:val="24"/>
        </w:rPr>
        <w:t xml:space="preserve"> на индивидуалните емисионни </w:t>
      </w:r>
      <w:r w:rsidR="00A63F07" w:rsidRPr="00606363">
        <w:rPr>
          <w:rFonts w:ascii="Times New Roman" w:hAnsi="Times New Roman" w:cs="Times New Roman"/>
          <w:sz w:val="24"/>
          <w:szCs w:val="24"/>
        </w:rPr>
        <w:t xml:space="preserve">ограничения </w:t>
      </w:r>
      <w:r w:rsidR="00A91F43" w:rsidRPr="00606363">
        <w:rPr>
          <w:rFonts w:ascii="Times New Roman" w:hAnsi="Times New Roman" w:cs="Times New Roman"/>
          <w:sz w:val="24"/>
          <w:szCs w:val="24"/>
        </w:rPr>
        <w:t xml:space="preserve"> на контролиранит</w:t>
      </w:r>
      <w:r w:rsidR="005B489F" w:rsidRPr="00606363">
        <w:rPr>
          <w:rFonts w:ascii="Times New Roman" w:hAnsi="Times New Roman" w:cs="Times New Roman"/>
          <w:sz w:val="24"/>
          <w:szCs w:val="24"/>
        </w:rPr>
        <w:t xml:space="preserve">е параметри </w:t>
      </w:r>
      <w:r w:rsidR="0016318E">
        <w:rPr>
          <w:rFonts w:ascii="Times New Roman" w:hAnsi="Times New Roman" w:cs="Times New Roman"/>
          <w:sz w:val="24"/>
          <w:szCs w:val="24"/>
        </w:rPr>
        <w:t>на 24.06</w:t>
      </w:r>
      <w:r w:rsidR="008C51EA">
        <w:rPr>
          <w:rFonts w:ascii="Times New Roman" w:hAnsi="Times New Roman" w:cs="Times New Roman"/>
          <w:sz w:val="24"/>
          <w:szCs w:val="24"/>
        </w:rPr>
        <w:t>.2015</w:t>
      </w:r>
      <w:r w:rsidR="007D39BD" w:rsidRPr="00606363">
        <w:rPr>
          <w:rFonts w:ascii="Times New Roman" w:hAnsi="Times New Roman" w:cs="Times New Roman"/>
          <w:sz w:val="24"/>
          <w:szCs w:val="24"/>
        </w:rPr>
        <w:t xml:space="preserve">г.при контролна проверка </w:t>
      </w:r>
      <w:r w:rsidR="0040231A">
        <w:rPr>
          <w:rFonts w:ascii="Times New Roman" w:hAnsi="Times New Roman" w:cs="Times New Roman"/>
          <w:sz w:val="24"/>
          <w:szCs w:val="24"/>
        </w:rPr>
        <w:t xml:space="preserve">на РИОСВ </w:t>
      </w:r>
      <w:r w:rsidR="005B489F" w:rsidRPr="00606363">
        <w:rPr>
          <w:rFonts w:ascii="Times New Roman" w:hAnsi="Times New Roman" w:cs="Times New Roman"/>
          <w:sz w:val="24"/>
          <w:szCs w:val="24"/>
        </w:rPr>
        <w:t xml:space="preserve">и съгласно </w:t>
      </w:r>
      <w:r w:rsidR="00A63F07" w:rsidRPr="00606363">
        <w:rPr>
          <w:rFonts w:ascii="Times New Roman" w:hAnsi="Times New Roman" w:cs="Times New Roman"/>
          <w:sz w:val="24"/>
          <w:szCs w:val="24"/>
        </w:rPr>
        <w:t xml:space="preserve"> </w:t>
      </w:r>
      <w:r w:rsidR="0016318E">
        <w:rPr>
          <w:rFonts w:ascii="Times New Roman" w:hAnsi="Times New Roman" w:cs="Times New Roman"/>
          <w:sz w:val="24"/>
          <w:szCs w:val="24"/>
        </w:rPr>
        <w:t xml:space="preserve">Протокол от проверка №П-0000052/24.06.2015г. и Протокол от изпитване на отпадъчни води №12-0444/30.06.2015г. на РЛ Стара Загора към ИАОС  и  </w:t>
      </w:r>
      <w:r w:rsidR="005B489F" w:rsidRPr="00606363">
        <w:rPr>
          <w:rFonts w:ascii="Times New Roman" w:hAnsi="Times New Roman" w:cs="Times New Roman"/>
          <w:sz w:val="24"/>
          <w:szCs w:val="24"/>
        </w:rPr>
        <w:t>Констат</w:t>
      </w:r>
      <w:r w:rsidR="00A47DB2" w:rsidRPr="00606363">
        <w:rPr>
          <w:rFonts w:ascii="Times New Roman" w:hAnsi="Times New Roman" w:cs="Times New Roman"/>
          <w:sz w:val="24"/>
          <w:szCs w:val="24"/>
        </w:rPr>
        <w:t xml:space="preserve">ивен </w:t>
      </w:r>
      <w:r w:rsidR="0016318E">
        <w:rPr>
          <w:rFonts w:ascii="Times New Roman" w:hAnsi="Times New Roman" w:cs="Times New Roman"/>
          <w:sz w:val="24"/>
          <w:szCs w:val="24"/>
        </w:rPr>
        <w:t>протокол №С-0000069</w:t>
      </w:r>
      <w:r w:rsidR="00E255E3" w:rsidRPr="00606363">
        <w:rPr>
          <w:rFonts w:ascii="Times New Roman" w:hAnsi="Times New Roman" w:cs="Times New Roman"/>
          <w:sz w:val="24"/>
          <w:szCs w:val="24"/>
        </w:rPr>
        <w:t>/</w:t>
      </w:r>
      <w:r w:rsidR="0036465A" w:rsidRPr="00606363">
        <w:rPr>
          <w:rFonts w:ascii="Times New Roman" w:hAnsi="Times New Roman" w:cs="Times New Roman"/>
          <w:sz w:val="24"/>
          <w:szCs w:val="24"/>
        </w:rPr>
        <w:t xml:space="preserve"> </w:t>
      </w:r>
      <w:r w:rsidR="00C83FAF">
        <w:rPr>
          <w:rFonts w:ascii="Times New Roman" w:hAnsi="Times New Roman" w:cs="Times New Roman"/>
          <w:sz w:val="24"/>
          <w:szCs w:val="24"/>
        </w:rPr>
        <w:t>17</w:t>
      </w:r>
      <w:r w:rsidR="0040231A">
        <w:rPr>
          <w:rFonts w:ascii="Times New Roman" w:hAnsi="Times New Roman" w:cs="Times New Roman"/>
          <w:sz w:val="24"/>
          <w:szCs w:val="24"/>
        </w:rPr>
        <w:t>.</w:t>
      </w:r>
      <w:r w:rsidR="009729BA" w:rsidRPr="00606363">
        <w:rPr>
          <w:rFonts w:ascii="Times New Roman" w:hAnsi="Times New Roman" w:cs="Times New Roman"/>
          <w:sz w:val="24"/>
          <w:szCs w:val="24"/>
        </w:rPr>
        <w:t>0</w:t>
      </w:r>
      <w:r w:rsidR="00C83FAF">
        <w:rPr>
          <w:rFonts w:ascii="Times New Roman" w:hAnsi="Times New Roman" w:cs="Times New Roman"/>
          <w:sz w:val="24"/>
          <w:szCs w:val="24"/>
        </w:rPr>
        <w:t>7.2015</w:t>
      </w:r>
      <w:r w:rsidR="00FC58A2" w:rsidRPr="00606363">
        <w:rPr>
          <w:rFonts w:ascii="Times New Roman" w:hAnsi="Times New Roman" w:cs="Times New Roman"/>
          <w:sz w:val="24"/>
          <w:szCs w:val="24"/>
        </w:rPr>
        <w:t>г на РИОСВ гр.Ст</w:t>
      </w:r>
      <w:r w:rsidR="00C83FAF">
        <w:rPr>
          <w:rFonts w:ascii="Times New Roman" w:hAnsi="Times New Roman" w:cs="Times New Roman"/>
          <w:sz w:val="24"/>
          <w:szCs w:val="24"/>
        </w:rPr>
        <w:t>ара Загора и</w:t>
      </w:r>
      <w:r w:rsidR="00AF15AA">
        <w:rPr>
          <w:rFonts w:ascii="Times New Roman" w:hAnsi="Times New Roman" w:cs="Times New Roman"/>
          <w:sz w:val="24"/>
          <w:szCs w:val="24"/>
        </w:rPr>
        <w:t xml:space="preserve">фирмата има наложена  </w:t>
      </w:r>
      <w:r w:rsidR="000709F8">
        <w:rPr>
          <w:rFonts w:ascii="Times New Roman" w:hAnsi="Times New Roman" w:cs="Times New Roman"/>
          <w:sz w:val="24"/>
          <w:szCs w:val="24"/>
        </w:rPr>
        <w:t xml:space="preserve">текуща месечна </w:t>
      </w:r>
      <w:r w:rsidR="00775AE3" w:rsidRPr="00606363">
        <w:rPr>
          <w:rFonts w:ascii="Times New Roman" w:hAnsi="Times New Roman" w:cs="Times New Roman"/>
          <w:sz w:val="24"/>
          <w:szCs w:val="24"/>
        </w:rPr>
        <w:t xml:space="preserve"> санкция </w:t>
      </w:r>
      <w:r w:rsidR="000709F8">
        <w:rPr>
          <w:rFonts w:ascii="Times New Roman" w:hAnsi="Times New Roman" w:cs="Times New Roman"/>
          <w:sz w:val="24"/>
          <w:szCs w:val="24"/>
        </w:rPr>
        <w:t xml:space="preserve">в </w:t>
      </w:r>
      <w:r w:rsidR="000709F8" w:rsidRPr="00A96B2F">
        <w:rPr>
          <w:rFonts w:ascii="Times New Roman" w:hAnsi="Times New Roman" w:cs="Times New Roman"/>
          <w:sz w:val="24"/>
          <w:szCs w:val="24"/>
        </w:rPr>
        <w:t>раз</w:t>
      </w:r>
      <w:r w:rsidR="00C83FAF" w:rsidRPr="00A96B2F">
        <w:rPr>
          <w:rFonts w:ascii="Times New Roman" w:hAnsi="Times New Roman" w:cs="Times New Roman"/>
          <w:sz w:val="24"/>
          <w:szCs w:val="24"/>
        </w:rPr>
        <w:t>мер на 302</w:t>
      </w:r>
      <w:r w:rsidR="00775AE3" w:rsidRPr="00A96B2F">
        <w:rPr>
          <w:rFonts w:ascii="Times New Roman" w:hAnsi="Times New Roman" w:cs="Times New Roman"/>
          <w:sz w:val="24"/>
          <w:szCs w:val="24"/>
        </w:rPr>
        <w:t>лв</w:t>
      </w:r>
      <w:r w:rsidR="00AC2657" w:rsidRPr="00A96B2F">
        <w:rPr>
          <w:rFonts w:ascii="Times New Roman" w:hAnsi="Times New Roman" w:cs="Times New Roman"/>
          <w:sz w:val="24"/>
          <w:szCs w:val="24"/>
        </w:rPr>
        <w:t xml:space="preserve">  </w:t>
      </w:r>
      <w:r w:rsidR="0040231A" w:rsidRPr="00A96B2F">
        <w:rPr>
          <w:rFonts w:ascii="Times New Roman" w:hAnsi="Times New Roman" w:cs="Times New Roman"/>
          <w:sz w:val="24"/>
          <w:szCs w:val="24"/>
        </w:rPr>
        <w:t>съглас</w:t>
      </w:r>
      <w:r w:rsidR="00C83FAF" w:rsidRPr="00A96B2F">
        <w:rPr>
          <w:rFonts w:ascii="Times New Roman" w:hAnsi="Times New Roman" w:cs="Times New Roman"/>
          <w:sz w:val="24"/>
          <w:szCs w:val="24"/>
        </w:rPr>
        <w:t>но Наказателно постановление №109</w:t>
      </w:r>
      <w:r w:rsidR="007C5955" w:rsidRPr="00A96B2F">
        <w:rPr>
          <w:rFonts w:ascii="Times New Roman" w:hAnsi="Times New Roman" w:cs="Times New Roman"/>
          <w:sz w:val="24"/>
          <w:szCs w:val="24"/>
        </w:rPr>
        <w:t xml:space="preserve">/ </w:t>
      </w:r>
      <w:r w:rsidR="00C83FAF" w:rsidRPr="00A96B2F">
        <w:rPr>
          <w:rFonts w:ascii="Times New Roman" w:hAnsi="Times New Roman" w:cs="Times New Roman"/>
          <w:sz w:val="24"/>
          <w:szCs w:val="24"/>
        </w:rPr>
        <w:t>20.07.2015</w:t>
      </w:r>
      <w:r w:rsidR="0040231A" w:rsidRPr="00A96B2F">
        <w:rPr>
          <w:rFonts w:ascii="Times New Roman" w:hAnsi="Times New Roman" w:cs="Times New Roman"/>
          <w:sz w:val="24"/>
          <w:szCs w:val="24"/>
        </w:rPr>
        <w:t xml:space="preserve">г. </w:t>
      </w:r>
      <w:r w:rsidR="00116120" w:rsidRPr="00A9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626" w:rsidRDefault="00C83FAF" w:rsidP="0016318E">
      <w:pPr>
        <w:rPr>
          <w:rFonts w:ascii="Times New Roman" w:hAnsi="Times New Roman" w:cs="Times New Roman"/>
          <w:sz w:val="24"/>
          <w:szCs w:val="24"/>
        </w:rPr>
      </w:pPr>
      <w:r w:rsidRPr="00A96B2F">
        <w:rPr>
          <w:rFonts w:ascii="Times New Roman" w:hAnsi="Times New Roman" w:cs="Times New Roman"/>
          <w:sz w:val="24"/>
          <w:szCs w:val="24"/>
        </w:rPr>
        <w:t xml:space="preserve">    </w:t>
      </w:r>
      <w:r w:rsidR="00116120" w:rsidRPr="00A96B2F">
        <w:rPr>
          <w:rFonts w:ascii="Times New Roman" w:hAnsi="Times New Roman" w:cs="Times New Roman"/>
          <w:sz w:val="24"/>
          <w:szCs w:val="24"/>
        </w:rPr>
        <w:t xml:space="preserve"> </w:t>
      </w:r>
      <w:r w:rsidR="00391A6C" w:rsidRPr="00A96B2F">
        <w:rPr>
          <w:rFonts w:ascii="Times New Roman" w:hAnsi="Times New Roman" w:cs="Times New Roman"/>
          <w:sz w:val="24"/>
          <w:szCs w:val="24"/>
        </w:rPr>
        <w:t xml:space="preserve">След  проведени мероприятия и </w:t>
      </w:r>
      <w:r w:rsidR="00116120" w:rsidRPr="00A96B2F">
        <w:rPr>
          <w:rFonts w:ascii="Times New Roman" w:hAnsi="Times New Roman" w:cs="Times New Roman"/>
          <w:sz w:val="24"/>
          <w:szCs w:val="24"/>
        </w:rPr>
        <w:t xml:space="preserve"> </w:t>
      </w:r>
      <w:r w:rsidR="00391A6C" w:rsidRPr="00A96B2F">
        <w:rPr>
          <w:rFonts w:ascii="Times New Roman" w:hAnsi="Times New Roman" w:cs="Times New Roman"/>
          <w:sz w:val="24"/>
          <w:szCs w:val="24"/>
        </w:rPr>
        <w:t>представяне на протоколи от изпитване на лаборатория „Лемна Екоинвест</w:t>
      </w:r>
      <w:r w:rsidR="00116120" w:rsidRPr="00A96B2F">
        <w:rPr>
          <w:rFonts w:ascii="Times New Roman" w:hAnsi="Times New Roman" w:cs="Times New Roman"/>
          <w:sz w:val="24"/>
          <w:szCs w:val="24"/>
        </w:rPr>
        <w:t xml:space="preserve">   </w:t>
      </w:r>
      <w:r w:rsidR="009A6626" w:rsidRPr="00A96B2F">
        <w:rPr>
          <w:rFonts w:ascii="Times New Roman" w:hAnsi="Times New Roman" w:cs="Times New Roman"/>
          <w:sz w:val="24"/>
          <w:szCs w:val="24"/>
        </w:rPr>
        <w:t>България“АД  № 2049;2050/30.11.2015г.;1888</w:t>
      </w:r>
      <w:r w:rsidR="00391A6C" w:rsidRPr="00A96B2F">
        <w:rPr>
          <w:rFonts w:ascii="Times New Roman" w:hAnsi="Times New Roman" w:cs="Times New Roman"/>
          <w:sz w:val="24"/>
          <w:szCs w:val="24"/>
        </w:rPr>
        <w:t>/</w:t>
      </w:r>
      <w:r w:rsidR="004B0762" w:rsidRPr="00A96B2F">
        <w:rPr>
          <w:rFonts w:ascii="Times New Roman" w:hAnsi="Times New Roman" w:cs="Times New Roman"/>
          <w:sz w:val="24"/>
          <w:szCs w:val="24"/>
        </w:rPr>
        <w:t xml:space="preserve"> </w:t>
      </w:r>
      <w:r w:rsidR="009A6626" w:rsidRPr="00A96B2F">
        <w:rPr>
          <w:rFonts w:ascii="Times New Roman" w:hAnsi="Times New Roman" w:cs="Times New Roman"/>
          <w:sz w:val="24"/>
          <w:szCs w:val="24"/>
        </w:rPr>
        <w:t>02.11.2015</w:t>
      </w:r>
      <w:r w:rsidR="00391A6C" w:rsidRPr="00A96B2F">
        <w:rPr>
          <w:rFonts w:ascii="Times New Roman" w:hAnsi="Times New Roman" w:cs="Times New Roman"/>
          <w:sz w:val="24"/>
          <w:szCs w:val="24"/>
        </w:rPr>
        <w:t>г.</w:t>
      </w:r>
      <w:r w:rsidR="004B0762" w:rsidRPr="00A96B2F">
        <w:rPr>
          <w:rFonts w:ascii="Times New Roman" w:hAnsi="Times New Roman" w:cs="Times New Roman"/>
          <w:sz w:val="24"/>
          <w:szCs w:val="24"/>
        </w:rPr>
        <w:t xml:space="preserve">от  пробовземни </w:t>
      </w:r>
      <w:r w:rsidR="004B0762" w:rsidRPr="00A96B2F">
        <w:rPr>
          <w:rFonts w:ascii="Times New Roman" w:hAnsi="Times New Roman" w:cs="Times New Roman"/>
          <w:sz w:val="24"/>
          <w:szCs w:val="24"/>
        </w:rPr>
        <w:lastRenderedPageBreak/>
        <w:t>точки №3;№4и№</w:t>
      </w:r>
      <w:r w:rsidR="00A96B2F">
        <w:rPr>
          <w:rFonts w:ascii="Times New Roman" w:hAnsi="Times New Roman" w:cs="Times New Roman"/>
          <w:sz w:val="24"/>
          <w:szCs w:val="24"/>
        </w:rPr>
        <w:t>5</w:t>
      </w:r>
      <w:r w:rsidR="004B0762" w:rsidRPr="00A96B2F">
        <w:rPr>
          <w:rFonts w:ascii="Times New Roman" w:hAnsi="Times New Roman" w:cs="Times New Roman"/>
          <w:sz w:val="24"/>
          <w:szCs w:val="24"/>
        </w:rPr>
        <w:t xml:space="preserve"> </w:t>
      </w:r>
      <w:r w:rsidR="008E11DF" w:rsidRPr="00A96B2F">
        <w:rPr>
          <w:rFonts w:ascii="Times New Roman" w:hAnsi="Times New Roman" w:cs="Times New Roman"/>
          <w:sz w:val="24"/>
          <w:szCs w:val="24"/>
        </w:rPr>
        <w:t xml:space="preserve"> </w:t>
      </w:r>
      <w:r w:rsidR="009A6626" w:rsidRPr="00A96B2F">
        <w:rPr>
          <w:rFonts w:ascii="Times New Roman" w:hAnsi="Times New Roman" w:cs="Times New Roman"/>
          <w:sz w:val="24"/>
          <w:szCs w:val="24"/>
        </w:rPr>
        <w:t>които показват спазване на ИЕО и преустановяване на замърсяването   е</w:t>
      </w:r>
      <w:r w:rsidR="009A6626">
        <w:rPr>
          <w:rFonts w:ascii="Times New Roman" w:hAnsi="Times New Roman" w:cs="Times New Roman"/>
          <w:sz w:val="24"/>
          <w:szCs w:val="24"/>
        </w:rPr>
        <w:t xml:space="preserve"> </w:t>
      </w:r>
      <w:r w:rsidR="008E11DF">
        <w:rPr>
          <w:rFonts w:ascii="Times New Roman" w:hAnsi="Times New Roman" w:cs="Times New Roman"/>
          <w:sz w:val="24"/>
          <w:szCs w:val="24"/>
        </w:rPr>
        <w:t xml:space="preserve"> </w:t>
      </w:r>
      <w:r w:rsidR="009A6626">
        <w:rPr>
          <w:rFonts w:ascii="Times New Roman" w:hAnsi="Times New Roman" w:cs="Times New Roman"/>
          <w:sz w:val="24"/>
          <w:szCs w:val="24"/>
        </w:rPr>
        <w:t xml:space="preserve">преустановена  месечната санкция </w:t>
      </w:r>
      <w:r w:rsidR="004B0762">
        <w:rPr>
          <w:rFonts w:ascii="Times New Roman" w:hAnsi="Times New Roman" w:cs="Times New Roman"/>
          <w:sz w:val="24"/>
          <w:szCs w:val="24"/>
        </w:rPr>
        <w:t xml:space="preserve"> със Заповед №</w:t>
      </w:r>
      <w:r w:rsidR="004B7ADB">
        <w:rPr>
          <w:rFonts w:ascii="Times New Roman" w:hAnsi="Times New Roman" w:cs="Times New Roman"/>
          <w:sz w:val="24"/>
          <w:szCs w:val="24"/>
        </w:rPr>
        <w:t>109-1/14.12.2015</w:t>
      </w:r>
      <w:r w:rsidR="004B0762">
        <w:rPr>
          <w:rFonts w:ascii="Times New Roman" w:hAnsi="Times New Roman" w:cs="Times New Roman"/>
          <w:sz w:val="24"/>
          <w:szCs w:val="24"/>
        </w:rPr>
        <w:t>г.</w:t>
      </w:r>
      <w:r w:rsidR="00762162">
        <w:rPr>
          <w:rFonts w:ascii="Times New Roman" w:hAnsi="Times New Roman" w:cs="Times New Roman"/>
          <w:sz w:val="24"/>
          <w:szCs w:val="24"/>
        </w:rPr>
        <w:t xml:space="preserve">  </w:t>
      </w:r>
      <w:r w:rsidR="004B0762">
        <w:rPr>
          <w:rFonts w:ascii="Times New Roman" w:hAnsi="Times New Roman" w:cs="Times New Roman"/>
          <w:sz w:val="24"/>
          <w:szCs w:val="24"/>
        </w:rPr>
        <w:t>.</w:t>
      </w:r>
      <w:r w:rsidR="009A6626" w:rsidRPr="002B5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6120" w:rsidRPr="004B2FA8" w:rsidRDefault="00600716" w:rsidP="0016318E">
      <w:pPr>
        <w:rPr>
          <w:rFonts w:ascii="Times New Roman" w:hAnsi="Times New Roman" w:cs="Times New Roman"/>
          <w:sz w:val="24"/>
          <w:szCs w:val="24"/>
        </w:rPr>
      </w:pPr>
      <w:r w:rsidRPr="00606363">
        <w:rPr>
          <w:rFonts w:ascii="Times New Roman" w:hAnsi="Times New Roman" w:cs="Times New Roman"/>
          <w:sz w:val="24"/>
          <w:szCs w:val="24"/>
        </w:rPr>
        <w:t xml:space="preserve">Цитираните несъответствия по </w:t>
      </w:r>
      <w:r w:rsidRPr="00606363">
        <w:rPr>
          <w:rFonts w:ascii="Times New Roman" w:hAnsi="Times New Roman" w:cs="Times New Roman"/>
          <w:b/>
          <w:i/>
          <w:sz w:val="24"/>
          <w:szCs w:val="24"/>
        </w:rPr>
        <w:t>Условие 10.3.</w:t>
      </w:r>
      <w:r w:rsidR="006D3473" w:rsidRPr="0060636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06363">
        <w:rPr>
          <w:rFonts w:ascii="Times New Roman" w:hAnsi="Times New Roman" w:cs="Times New Roman"/>
          <w:sz w:val="24"/>
          <w:szCs w:val="24"/>
        </w:rPr>
        <w:t>. са документирани в</w:t>
      </w:r>
      <w:r w:rsidR="008D5A9F" w:rsidRPr="00606363">
        <w:rPr>
          <w:rFonts w:ascii="Times New Roman" w:hAnsi="Times New Roman" w:cs="Times New Roman"/>
          <w:sz w:val="24"/>
          <w:szCs w:val="24"/>
        </w:rPr>
        <w:t xml:space="preserve"> протоколи за несъответствие.</w:t>
      </w:r>
      <w:r w:rsidR="00116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E57C77" w:rsidRDefault="003E42E2" w:rsidP="0051019B">
      <w:pPr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12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3411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Условие </w:t>
      </w:r>
      <w:r w:rsidR="00E57C77" w:rsidRPr="0034112C">
        <w:rPr>
          <w:rFonts w:ascii="Times New Roman" w:hAnsi="Times New Roman" w:cs="Times New Roman"/>
          <w:b/>
          <w:i/>
          <w:color w:val="000000"/>
          <w:sz w:val="24"/>
          <w:szCs w:val="24"/>
        </w:rPr>
        <w:t>10.3.</w:t>
      </w:r>
      <w:r w:rsidR="006D3473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="00E57C77" w:rsidRPr="0034112C">
        <w:rPr>
          <w:rFonts w:ascii="Times New Roman" w:hAnsi="Times New Roman" w:cs="Times New Roman"/>
          <w:b/>
          <w:color w:val="000000"/>
          <w:sz w:val="24"/>
          <w:szCs w:val="24"/>
        </w:rPr>
        <w:t>.:</w:t>
      </w:r>
    </w:p>
    <w:p w:rsidR="000E23BF" w:rsidRPr="00196B14" w:rsidRDefault="00196B14" w:rsidP="0051019B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96B14">
        <w:rPr>
          <w:rFonts w:ascii="Times New Roman" w:hAnsi="Times New Roman" w:cs="Times New Roman"/>
          <w:color w:val="000000"/>
          <w:sz w:val="24"/>
          <w:szCs w:val="24"/>
        </w:rPr>
        <w:t>Документира се и се съхранява информация за всички вещества и техните количества свързани с прилагането на ЕРИПЗ резутатите се отразя</w:t>
      </w:r>
      <w:r w:rsidR="005D21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96B14">
        <w:rPr>
          <w:rFonts w:ascii="Times New Roman" w:hAnsi="Times New Roman" w:cs="Times New Roman"/>
          <w:color w:val="000000"/>
          <w:sz w:val="24"/>
          <w:szCs w:val="24"/>
        </w:rPr>
        <w:t>ат в дневник.</w:t>
      </w:r>
    </w:p>
    <w:p w:rsidR="009E49F0" w:rsidRPr="00196B14" w:rsidRDefault="009749A8" w:rsidP="00196B1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772F" w:rsidRPr="0034112C">
        <w:rPr>
          <w:rFonts w:ascii="Times New Roman" w:hAnsi="Times New Roman" w:cs="Times New Roman"/>
          <w:sz w:val="24"/>
          <w:szCs w:val="24"/>
        </w:rPr>
        <w:t xml:space="preserve">Резултатите от изчисленията на преките годишни емисии в отпадъчните производствени води,съгласно Инструкция по </w:t>
      </w:r>
      <w:r w:rsidR="006D772F" w:rsidRPr="0034112C">
        <w:rPr>
          <w:rFonts w:ascii="Times New Roman" w:hAnsi="Times New Roman" w:cs="Times New Roman"/>
          <w:b/>
          <w:i/>
          <w:sz w:val="24"/>
          <w:szCs w:val="24"/>
        </w:rPr>
        <w:t>Условие 10.1.4.4</w:t>
      </w:r>
      <w:r w:rsidR="006D772F" w:rsidRPr="0034112C">
        <w:rPr>
          <w:rFonts w:ascii="Times New Roman" w:hAnsi="Times New Roman" w:cs="Times New Roman"/>
          <w:b/>
          <w:sz w:val="24"/>
          <w:szCs w:val="24"/>
        </w:rPr>
        <w:t>.</w:t>
      </w:r>
      <w:r w:rsidR="006D772F" w:rsidRPr="0034112C">
        <w:rPr>
          <w:rFonts w:ascii="Times New Roman" w:hAnsi="Times New Roman" w:cs="Times New Roman"/>
          <w:sz w:val="24"/>
          <w:szCs w:val="24"/>
        </w:rPr>
        <w:t xml:space="preserve"> са представени в </w:t>
      </w:r>
      <w:r w:rsidR="006D772F" w:rsidRPr="00EF31CC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  <w:r w:rsidR="006D772F" w:rsidRPr="00EF31C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D772F" w:rsidRPr="00EF31CC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6D772F" w:rsidRPr="00EF31CC">
        <w:rPr>
          <w:rFonts w:ascii="Times New Roman" w:hAnsi="Times New Roman" w:cs="Times New Roman"/>
          <w:b/>
          <w:sz w:val="24"/>
          <w:szCs w:val="24"/>
        </w:rPr>
        <w:t>.</w:t>
      </w:r>
      <w:r w:rsidR="00667EC9" w:rsidRPr="00EF31CC">
        <w:rPr>
          <w:b/>
          <w:sz w:val="24"/>
        </w:rPr>
        <w:t xml:space="preserve"> </w:t>
      </w:r>
      <w:r w:rsidR="005D798C" w:rsidRPr="00EF31CC">
        <w:rPr>
          <w:rFonts w:ascii="All Times New Roman" w:hAnsi="All Times New Roman" w:cs="Times New Roman"/>
          <w:b/>
          <w:sz w:val="24"/>
          <w:szCs w:val="24"/>
        </w:rPr>
        <w:t xml:space="preserve">     </w:t>
      </w:r>
      <w:r w:rsidR="00856FD6" w:rsidRPr="00EF31CC">
        <w:rPr>
          <w:rFonts w:ascii="All Times New Roman" w:hAnsi="All 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5D798C" w:rsidRPr="00EF31CC">
        <w:rPr>
          <w:rFonts w:ascii="All Times New Roman" w:hAnsi="All Times New Roman" w:cs="Times New Roman"/>
          <w:b/>
          <w:sz w:val="24"/>
          <w:szCs w:val="24"/>
        </w:rPr>
        <w:t xml:space="preserve">                                                 </w:t>
      </w:r>
      <w:r w:rsidR="00196B14" w:rsidRPr="00EF31CC">
        <w:rPr>
          <w:rFonts w:ascii="All Times New Roman" w:hAnsi="All Times New Roman"/>
          <w:b/>
          <w:sz w:val="24"/>
        </w:rPr>
        <w:t xml:space="preserve">      </w:t>
      </w:r>
      <w:r w:rsidR="00B610B0" w:rsidRPr="00196B14">
        <w:rPr>
          <w:rFonts w:ascii="Times New Roman" w:hAnsi="Times New Roman" w:cs="Times New Roman"/>
          <w:sz w:val="24"/>
          <w:szCs w:val="24"/>
        </w:rPr>
        <w:t xml:space="preserve">Цитираните несъответствия по </w:t>
      </w:r>
      <w:r w:rsidR="00B610B0" w:rsidRPr="00D030F2">
        <w:rPr>
          <w:rFonts w:ascii="Times New Roman" w:hAnsi="Times New Roman" w:cs="Times New Roman"/>
          <w:b/>
          <w:i/>
          <w:sz w:val="24"/>
          <w:szCs w:val="24"/>
        </w:rPr>
        <w:t>Условие 10.3.</w:t>
      </w:r>
      <w:r w:rsidR="00397345" w:rsidRPr="00D030F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610B0" w:rsidRPr="00D030F2">
        <w:rPr>
          <w:rFonts w:ascii="Times New Roman" w:hAnsi="Times New Roman" w:cs="Times New Roman"/>
          <w:b/>
          <w:sz w:val="24"/>
          <w:szCs w:val="24"/>
        </w:rPr>
        <w:t>.</w:t>
      </w:r>
      <w:r w:rsidR="00B610B0" w:rsidRPr="00196B14">
        <w:rPr>
          <w:rFonts w:ascii="Times New Roman" w:hAnsi="Times New Roman" w:cs="Times New Roman"/>
          <w:sz w:val="24"/>
          <w:szCs w:val="24"/>
        </w:rPr>
        <w:t xml:space="preserve"> са документирани в протоколи за несъответствие.</w:t>
      </w:r>
    </w:p>
    <w:p w:rsidR="00397345" w:rsidRDefault="00397345" w:rsidP="00DC2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345" w:rsidRDefault="00397345" w:rsidP="00DC2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397345">
        <w:rPr>
          <w:rFonts w:ascii="Times New Roman" w:hAnsi="Times New Roman" w:cs="Times New Roman"/>
          <w:b/>
          <w:i/>
          <w:sz w:val="24"/>
          <w:szCs w:val="24"/>
        </w:rPr>
        <w:t>Условие 10.3.7.</w:t>
      </w:r>
      <w:r w:rsidR="00C25FED" w:rsidRPr="002B530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</w:t>
      </w:r>
      <w:r w:rsidRPr="00397345">
        <w:rPr>
          <w:rFonts w:ascii="Times New Roman" w:hAnsi="Times New Roman" w:cs="Times New Roman"/>
          <w:sz w:val="24"/>
          <w:szCs w:val="24"/>
        </w:rPr>
        <w:t>емитирани количества замърсители в отпадните води</w:t>
      </w:r>
    </w:p>
    <w:p w:rsidR="00F0125D" w:rsidRPr="00397345" w:rsidRDefault="00F0125D" w:rsidP="00DC29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7345" w:rsidRPr="00926B98" w:rsidRDefault="00397345" w:rsidP="00DC2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25D" w:rsidRDefault="0050108B" w:rsidP="00926B98">
      <w:pPr>
        <w:widowControl/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</w:pPr>
      <w:r w:rsidRPr="002B530A">
        <w:rPr>
          <w:rFonts w:ascii="Times New Roman" w:hAnsi="Times New Roman" w:cs="Times New Roman"/>
          <w:b/>
          <w:bCs/>
          <w:sz w:val="18"/>
          <w:szCs w:val="18"/>
          <w:u w:val="single"/>
          <w:lang w:val="ru-RU" w:eastAsia="en-US"/>
        </w:rPr>
        <w:t>Таблица 4.</w:t>
      </w:r>
      <w:r w:rsidRPr="00926B98"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  <w:t>3</w:t>
      </w:r>
      <w:r w:rsidR="007F58BA" w:rsidRPr="002B530A">
        <w:rPr>
          <w:rFonts w:ascii="Times New Roman" w:hAnsi="Times New Roman" w:cs="Times New Roman"/>
          <w:b/>
          <w:bCs/>
          <w:sz w:val="18"/>
          <w:szCs w:val="18"/>
          <w:u w:val="single"/>
          <w:lang w:val="ru-RU" w:eastAsia="en-US"/>
        </w:rPr>
        <w:t xml:space="preserve">.1 </w:t>
      </w:r>
      <w:r w:rsidR="007F58BA" w:rsidRPr="002B530A">
        <w:rPr>
          <w:rFonts w:ascii="Times New Roman" w:hAnsi="Times New Roman" w:cs="Times New Roman"/>
          <w:sz w:val="18"/>
          <w:szCs w:val="18"/>
          <w:u w:val="single"/>
          <w:lang w:val="ru-RU" w:eastAsia="en-US"/>
        </w:rPr>
        <w:t>,</w:t>
      </w:r>
      <w:r w:rsidR="00ED486B" w:rsidRPr="00926B98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r w:rsidR="00ED486B" w:rsidRPr="00926B98"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  <w:t xml:space="preserve">Данни за емитираните количества на замърсителите с отпадни води, за производството на единица </w:t>
      </w:r>
    </w:p>
    <w:p w:rsidR="007F58BA" w:rsidRDefault="00ED486B" w:rsidP="00926B98">
      <w:pPr>
        <w:widowControl/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</w:pPr>
      <w:r w:rsidRPr="00926B98"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  <w:t>продукт</w:t>
      </w:r>
      <w:r w:rsidR="004655DE" w:rsidRPr="002B530A">
        <w:rPr>
          <w:rFonts w:ascii="Times New Roman" w:hAnsi="Times New Roman" w:cs="Times New Roman"/>
          <w:b/>
          <w:bCs/>
          <w:sz w:val="18"/>
          <w:szCs w:val="18"/>
          <w:u w:val="single"/>
          <w:lang w:val="ru-RU" w:eastAsia="en-US"/>
        </w:rPr>
        <w:t>-201</w:t>
      </w:r>
      <w:r w:rsidR="00EF16EF" w:rsidRPr="002B530A">
        <w:rPr>
          <w:rFonts w:ascii="Times New Roman" w:hAnsi="Times New Roman" w:cs="Times New Roman"/>
          <w:b/>
          <w:bCs/>
          <w:sz w:val="18"/>
          <w:szCs w:val="18"/>
          <w:u w:val="single"/>
          <w:lang w:val="ru-RU" w:eastAsia="en-US"/>
        </w:rPr>
        <w:t>5</w:t>
      </w:r>
      <w:r w:rsidRPr="00926B98"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  <w:t>г.</w:t>
      </w:r>
    </w:p>
    <w:p w:rsidR="00F0125D" w:rsidRPr="002B530A" w:rsidRDefault="00F0125D" w:rsidP="00926B98">
      <w:pPr>
        <w:widowControl/>
        <w:rPr>
          <w:rFonts w:ascii="Times New Roman" w:hAnsi="Times New Roman" w:cs="Times New Roman"/>
          <w:b/>
          <w:bCs/>
          <w:sz w:val="18"/>
          <w:szCs w:val="18"/>
          <w:u w:val="single"/>
          <w:lang w:val="ru-RU" w:eastAsia="en-US"/>
        </w:rPr>
      </w:pPr>
    </w:p>
    <w:tbl>
      <w:tblPr>
        <w:tblW w:w="1035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2286"/>
        <w:gridCol w:w="2530"/>
        <w:gridCol w:w="1756"/>
        <w:gridCol w:w="3205"/>
      </w:tblGrid>
      <w:tr w:rsidR="007F58BA" w:rsidRPr="00926B98" w:rsidTr="00C25FED">
        <w:trPr>
          <w:trHeight w:val="123"/>
        </w:trPr>
        <w:tc>
          <w:tcPr>
            <w:tcW w:w="577" w:type="dxa"/>
            <w:vMerge w:val="restart"/>
          </w:tcPr>
          <w:p w:rsidR="007F58BA" w:rsidRPr="00926B98" w:rsidRDefault="007F58BA" w:rsidP="00926B98">
            <w:pPr>
              <w:ind w:left="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86" w:type="dxa"/>
            <w:vMerge w:val="restart"/>
          </w:tcPr>
          <w:p w:rsidR="007F58BA" w:rsidRPr="00926B98" w:rsidRDefault="007F58BA" w:rsidP="00926B98">
            <w:pPr>
              <w:ind w:left="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Замърсител</w:t>
            </w:r>
          </w:p>
        </w:tc>
        <w:tc>
          <w:tcPr>
            <w:tcW w:w="2530" w:type="dxa"/>
          </w:tcPr>
          <w:p w:rsidR="007F58BA" w:rsidRPr="00926B98" w:rsidRDefault="007F58BA" w:rsidP="00926B98">
            <w:pPr>
              <w:ind w:left="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Емисии по ЕРИПЗ</w:t>
            </w:r>
          </w:p>
        </w:tc>
        <w:tc>
          <w:tcPr>
            <w:tcW w:w="1756" w:type="dxa"/>
          </w:tcPr>
          <w:p w:rsidR="007F58BA" w:rsidRPr="00926B98" w:rsidRDefault="007F58BA" w:rsidP="00926B98">
            <w:pPr>
              <w:ind w:left="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Произведена продукция </w:t>
            </w:r>
          </w:p>
        </w:tc>
        <w:tc>
          <w:tcPr>
            <w:tcW w:w="3205" w:type="dxa"/>
          </w:tcPr>
          <w:p w:rsidR="007F58BA" w:rsidRPr="00926B98" w:rsidRDefault="007F58BA" w:rsidP="00926B98">
            <w:pPr>
              <w:ind w:left="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Замърсител за единица продукт</w:t>
            </w:r>
          </w:p>
        </w:tc>
      </w:tr>
      <w:tr w:rsidR="007F58BA" w:rsidRPr="00926B98" w:rsidTr="00C25FED">
        <w:trPr>
          <w:trHeight w:val="51"/>
        </w:trPr>
        <w:tc>
          <w:tcPr>
            <w:tcW w:w="577" w:type="dxa"/>
            <w:vMerge/>
          </w:tcPr>
          <w:p w:rsidR="007F58BA" w:rsidRPr="00926B98" w:rsidRDefault="007F58BA" w:rsidP="00926B98">
            <w:pPr>
              <w:ind w:left="6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86" w:type="dxa"/>
            <w:vMerge/>
          </w:tcPr>
          <w:p w:rsidR="007F58BA" w:rsidRPr="00926B98" w:rsidRDefault="007F58BA" w:rsidP="00926B98">
            <w:pPr>
              <w:ind w:left="6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30" w:type="dxa"/>
          </w:tcPr>
          <w:p w:rsidR="007F58BA" w:rsidRPr="00926B98" w:rsidRDefault="007F58BA" w:rsidP="00926B98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кг/година</w:t>
            </w:r>
          </w:p>
        </w:tc>
        <w:tc>
          <w:tcPr>
            <w:tcW w:w="1756" w:type="dxa"/>
          </w:tcPr>
          <w:p w:rsidR="007F58BA" w:rsidRPr="00926B98" w:rsidRDefault="007F58BA" w:rsidP="00926B98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3205" w:type="dxa"/>
          </w:tcPr>
          <w:p w:rsidR="007F58BA" w:rsidRPr="00926B98" w:rsidRDefault="007F58BA" w:rsidP="00926B98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кг/м2</w:t>
            </w:r>
          </w:p>
        </w:tc>
      </w:tr>
      <w:tr w:rsidR="007F58BA" w:rsidRPr="00926B98" w:rsidTr="005D216C">
        <w:trPr>
          <w:trHeight w:val="653"/>
        </w:trPr>
        <w:tc>
          <w:tcPr>
            <w:tcW w:w="577" w:type="dxa"/>
          </w:tcPr>
          <w:p w:rsidR="007F58BA" w:rsidRPr="00926B98" w:rsidRDefault="007F58BA" w:rsidP="008E686B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 w:eastAsia="en-US"/>
              </w:rPr>
            </w:pPr>
          </w:p>
          <w:p w:rsidR="007F58BA" w:rsidRPr="00926B98" w:rsidRDefault="007F58BA" w:rsidP="008E686B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86" w:type="dxa"/>
          </w:tcPr>
          <w:p w:rsidR="007F58BA" w:rsidRPr="00926B98" w:rsidRDefault="00133989" w:rsidP="00926B98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</w:rPr>
              <w:t xml:space="preserve">Неразтворени вещества </w:t>
            </w:r>
          </w:p>
        </w:tc>
        <w:tc>
          <w:tcPr>
            <w:tcW w:w="2530" w:type="dxa"/>
          </w:tcPr>
          <w:p w:rsidR="00596994" w:rsidRPr="00F159DC" w:rsidRDefault="005D216C" w:rsidP="00926B98"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2B530A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148,055</w:t>
            </w:r>
            <w:r w:rsidRPr="001435F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C20FD5" w:rsidRPr="00F159D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596994" w:rsidRPr="00F159DC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kg</w:t>
            </w:r>
            <w:r w:rsidR="00596994" w:rsidRPr="00F159D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7F58BA" w:rsidRPr="00213455" w:rsidRDefault="00133989" w:rsidP="00926B9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  <w:lang w:eastAsia="en-US"/>
              </w:rPr>
            </w:pPr>
            <w:r w:rsidRPr="00F159D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За у-к твърдо хромиране и </w:t>
            </w:r>
            <w:r w:rsidR="005A65EF" w:rsidRPr="00F159D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у-к </w:t>
            </w:r>
            <w:r w:rsidRPr="00F159D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байцване </w:t>
            </w:r>
            <w:r w:rsidR="007F58BA" w:rsidRPr="00F159D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:rsidR="005D216C" w:rsidRPr="00222225" w:rsidRDefault="005D216C" w:rsidP="00222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8BA" w:rsidRPr="00222225" w:rsidRDefault="005D216C" w:rsidP="00222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222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25277</w:t>
            </w:r>
          </w:p>
          <w:p w:rsidR="005D216C" w:rsidRPr="00222225" w:rsidRDefault="005D216C" w:rsidP="002222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</w:tcPr>
          <w:p w:rsidR="007F58BA" w:rsidRPr="00213455" w:rsidRDefault="00F159DC" w:rsidP="00926B9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 w:eastAsia="en-US"/>
              </w:rPr>
            </w:pPr>
            <w:r w:rsidRPr="00F159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 w:rsidR="00D367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="002222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585730</w:t>
            </w:r>
          </w:p>
        </w:tc>
      </w:tr>
      <w:tr w:rsidR="007F58BA" w:rsidRPr="00926B98" w:rsidTr="00C25FED">
        <w:trPr>
          <w:trHeight w:val="591"/>
        </w:trPr>
        <w:tc>
          <w:tcPr>
            <w:tcW w:w="577" w:type="dxa"/>
          </w:tcPr>
          <w:p w:rsidR="007F58BA" w:rsidRPr="00926B98" w:rsidRDefault="007F58BA" w:rsidP="008E686B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 w:eastAsia="en-US"/>
              </w:rPr>
            </w:pPr>
          </w:p>
          <w:p w:rsidR="007F58BA" w:rsidRPr="00926B98" w:rsidRDefault="007F58BA" w:rsidP="008E686B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86" w:type="dxa"/>
          </w:tcPr>
          <w:p w:rsidR="007F58BA" w:rsidRPr="00926B98" w:rsidRDefault="007F58BA" w:rsidP="00926B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Хром и съединенията му(като Cr</w:t>
            </w:r>
            <w:r w:rsidRPr="002B530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2530" w:type="dxa"/>
          </w:tcPr>
          <w:p w:rsidR="00612B49" w:rsidRPr="00213455" w:rsidRDefault="00222225" w:rsidP="00926B98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  <w:highlight w:val="yellow"/>
              </w:rPr>
            </w:pPr>
            <w:r w:rsidRPr="007655A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0,</w:t>
            </w:r>
            <w:r w:rsidRPr="002B530A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272</w:t>
            </w:r>
            <w:r w:rsidRPr="007655A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612B49" w:rsidRPr="00474449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kg</w:t>
            </w:r>
            <w:r w:rsidR="00612B49" w:rsidRPr="0047444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</w:p>
          <w:p w:rsidR="007F58BA" w:rsidRPr="00213455" w:rsidRDefault="007F58BA" w:rsidP="00926B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4449">
              <w:rPr>
                <w:rFonts w:ascii="Times New Roman" w:hAnsi="Times New Roman" w:cs="Times New Roman"/>
                <w:sz w:val="22"/>
                <w:szCs w:val="22"/>
              </w:rPr>
              <w:t>у-к Твърдо хромиране</w:t>
            </w:r>
          </w:p>
        </w:tc>
        <w:tc>
          <w:tcPr>
            <w:tcW w:w="1756" w:type="dxa"/>
          </w:tcPr>
          <w:p w:rsidR="007F58BA" w:rsidRPr="00222225" w:rsidRDefault="007F58BA" w:rsidP="00222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5D216C" w:rsidRPr="00222225" w:rsidRDefault="005D216C" w:rsidP="00222225">
            <w:pPr>
              <w:jc w:val="center"/>
              <w:rPr>
                <w:bCs/>
              </w:rPr>
            </w:pPr>
            <w:r w:rsidRPr="00222225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  <w:r w:rsidRPr="002222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  <w:p w:rsidR="007F58BA" w:rsidRPr="00222225" w:rsidRDefault="007F58BA" w:rsidP="002222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</w:tcPr>
          <w:p w:rsidR="007F58BA" w:rsidRDefault="007F58BA" w:rsidP="00926B9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  <w:p w:rsidR="00841FED" w:rsidRPr="00841FED" w:rsidRDefault="00841FED" w:rsidP="00926B9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841F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0,0000</w:t>
            </w:r>
            <w:r w:rsidR="002222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1123</w:t>
            </w:r>
          </w:p>
        </w:tc>
      </w:tr>
      <w:tr w:rsidR="007F58BA" w:rsidRPr="00926B98" w:rsidTr="00C25FED">
        <w:trPr>
          <w:trHeight w:val="662"/>
        </w:trPr>
        <w:tc>
          <w:tcPr>
            <w:tcW w:w="577" w:type="dxa"/>
          </w:tcPr>
          <w:p w:rsidR="007F58BA" w:rsidRPr="00926B98" w:rsidRDefault="007F58BA" w:rsidP="008E686B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7F58BA" w:rsidRPr="00926B98" w:rsidRDefault="007F58BA" w:rsidP="008E686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86" w:type="dxa"/>
          </w:tcPr>
          <w:p w:rsidR="007F58BA" w:rsidRPr="00926B98" w:rsidRDefault="00BD6663" w:rsidP="00926B98">
            <w:pPr>
              <w:widowControl/>
              <w:autoSpaceDE/>
              <w:autoSpaceDN/>
              <w:adjustRightInd/>
              <w:rPr>
                <w:sz w:val="22"/>
                <w:szCs w:val="22"/>
                <w:u w:val="single"/>
                <w:lang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 и съединенията му(като С</w:t>
            </w:r>
            <w:r w:rsidRPr="00926B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</w:t>
            </w: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30" w:type="dxa"/>
          </w:tcPr>
          <w:p w:rsidR="007F58BA" w:rsidRPr="00624CC5" w:rsidRDefault="00222225" w:rsidP="00926B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2608E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  <w:r w:rsidRPr="002B530A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1</w:t>
            </w:r>
            <w:r w:rsidRPr="002608E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967AB8" w:rsidRPr="002B530A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BD6663" w:rsidRPr="00624CC5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kg</w:t>
            </w:r>
            <w:r w:rsidR="00BD6663" w:rsidRPr="00624CC5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</w:p>
          <w:p w:rsidR="007F58BA" w:rsidRPr="00624CC5" w:rsidRDefault="00BB1449" w:rsidP="00926B98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24CC5">
              <w:rPr>
                <w:rFonts w:ascii="Times New Roman" w:hAnsi="Times New Roman" w:cs="Times New Roman"/>
                <w:sz w:val="22"/>
                <w:szCs w:val="22"/>
              </w:rPr>
              <w:t>у-к Твърдо хромиране</w:t>
            </w:r>
          </w:p>
        </w:tc>
        <w:tc>
          <w:tcPr>
            <w:tcW w:w="1756" w:type="dxa"/>
          </w:tcPr>
          <w:p w:rsidR="007F58BA" w:rsidRPr="00624CC5" w:rsidRDefault="007F58BA" w:rsidP="002222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  <w:p w:rsidR="007F58BA" w:rsidRPr="00624CC5" w:rsidRDefault="00222225" w:rsidP="00222225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24218</w:t>
            </w:r>
          </w:p>
        </w:tc>
        <w:tc>
          <w:tcPr>
            <w:tcW w:w="3205" w:type="dxa"/>
          </w:tcPr>
          <w:p w:rsidR="007F58BA" w:rsidRPr="00624CC5" w:rsidRDefault="007F58BA" w:rsidP="00926B98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  <w:p w:rsidR="00BB1449" w:rsidRPr="00624CC5" w:rsidRDefault="00967AB8" w:rsidP="00926B98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  <w:lang w:eastAsia="en-US"/>
              </w:rPr>
            </w:pPr>
            <w:r w:rsidRPr="00624CC5">
              <w:rPr>
                <w:rFonts w:ascii="All Times New Roman" w:hAnsi="All Times New Roman" w:cs="All Times New Roman"/>
                <w:sz w:val="22"/>
                <w:szCs w:val="22"/>
                <w:lang w:eastAsia="en-US"/>
              </w:rPr>
              <w:t>0,00000</w:t>
            </w:r>
            <w:r w:rsidR="00222225">
              <w:rPr>
                <w:rFonts w:ascii="All Times New Roman" w:hAnsi="All Times New Roman" w:cs="All Times New Roman"/>
                <w:sz w:val="22"/>
                <w:szCs w:val="22"/>
                <w:lang w:eastAsia="en-US"/>
              </w:rPr>
              <w:t>454</w:t>
            </w:r>
          </w:p>
        </w:tc>
      </w:tr>
      <w:tr w:rsidR="00710CC9" w:rsidRPr="00926B98" w:rsidTr="00C25FED">
        <w:trPr>
          <w:trHeight w:val="678"/>
        </w:trPr>
        <w:tc>
          <w:tcPr>
            <w:tcW w:w="577" w:type="dxa"/>
          </w:tcPr>
          <w:p w:rsidR="00D063D4" w:rsidRPr="00926B98" w:rsidRDefault="00D063D4" w:rsidP="008E686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86" w:type="dxa"/>
          </w:tcPr>
          <w:p w:rsidR="00D063D4" w:rsidRPr="00926B98" w:rsidRDefault="004D03D1" w:rsidP="00926B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6B9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Общ органичен въглерод –</w:t>
            </w:r>
            <w:r w:rsidRPr="00926B98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(</w:t>
            </w:r>
            <w:r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D063D4" w:rsidRPr="00926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ефтопродукти</w:t>
            </w:r>
            <w:r w:rsidRPr="00926B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530" w:type="dxa"/>
          </w:tcPr>
          <w:p w:rsidR="00D063D4" w:rsidRPr="00936A80" w:rsidRDefault="00D063D4" w:rsidP="00926B98">
            <w:pPr>
              <w:spacing w:line="360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936A8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       </w:t>
            </w:r>
            <w:r w:rsidR="00222225" w:rsidRPr="002B530A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8,225</w:t>
            </w:r>
            <w:r w:rsidR="00222225" w:rsidRPr="008413A2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kg</w:t>
            </w:r>
            <w:r w:rsidRPr="00936A8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7403BC" w:rsidRPr="00936A8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936A80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kg</w:t>
            </w:r>
            <w:r w:rsidRPr="00936A8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</w:p>
          <w:p w:rsidR="00D063D4" w:rsidRPr="00936A80" w:rsidRDefault="003B29B4" w:rsidP="00926B98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936A8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За у-к твърдо хромиране и у-к байцване  </w:t>
            </w:r>
          </w:p>
        </w:tc>
        <w:tc>
          <w:tcPr>
            <w:tcW w:w="1756" w:type="dxa"/>
          </w:tcPr>
          <w:p w:rsidR="005B5A13" w:rsidRPr="002B530A" w:rsidRDefault="005B5A13" w:rsidP="002222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:rsidR="00D063D4" w:rsidRPr="00936A80" w:rsidRDefault="00497039" w:rsidP="00222225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936A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2222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5277</w:t>
            </w:r>
          </w:p>
        </w:tc>
        <w:tc>
          <w:tcPr>
            <w:tcW w:w="3205" w:type="dxa"/>
          </w:tcPr>
          <w:p w:rsidR="00975E29" w:rsidRPr="00936A80" w:rsidRDefault="00975E29" w:rsidP="00926B98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  <w:lang w:val="en-US" w:eastAsia="en-US"/>
              </w:rPr>
            </w:pPr>
          </w:p>
          <w:p w:rsidR="00D063D4" w:rsidRPr="00936A80" w:rsidRDefault="00497039" w:rsidP="00926B98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  <w:lang w:eastAsia="en-US"/>
              </w:rPr>
            </w:pPr>
            <w:r w:rsidRPr="00936A80">
              <w:rPr>
                <w:rFonts w:ascii="All Times New Roman" w:hAnsi="All Times New Roman" w:cs="All Times New Roman"/>
                <w:sz w:val="22"/>
                <w:szCs w:val="22"/>
                <w:lang w:eastAsia="en-US"/>
              </w:rPr>
              <w:t>0,000</w:t>
            </w:r>
            <w:r w:rsidR="00222225">
              <w:rPr>
                <w:rFonts w:ascii="All Times New Roman" w:hAnsi="All Times New Roman" w:cs="All Times New Roman"/>
                <w:sz w:val="22"/>
                <w:szCs w:val="22"/>
                <w:lang w:eastAsia="en-US"/>
              </w:rPr>
              <w:t>32539</w:t>
            </w:r>
          </w:p>
        </w:tc>
      </w:tr>
    </w:tbl>
    <w:p w:rsidR="00596994" w:rsidRPr="00675FEB" w:rsidRDefault="00596994" w:rsidP="00DC2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25D" w:rsidRDefault="00F0125D" w:rsidP="00C234F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25D" w:rsidRDefault="00F0125D" w:rsidP="00C234F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25D" w:rsidRDefault="00F0125D" w:rsidP="00C234F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25D" w:rsidRDefault="00F0125D" w:rsidP="00C234F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25D" w:rsidRDefault="00F0125D" w:rsidP="00C234F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E2E" w:rsidRPr="00A96B2F" w:rsidRDefault="00091CF8" w:rsidP="00C234F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Управление на отпадъци</w:t>
      </w:r>
    </w:p>
    <w:p w:rsidR="008A7E24" w:rsidRPr="00A96B2F" w:rsidRDefault="009E2E2E" w:rsidP="00C234F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B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Образуваните отпадъци при работата на инсталациите </w:t>
      </w:r>
      <w:r w:rsidR="00C25FED" w:rsidRPr="002B530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96B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05817" w:rsidRPr="00A96B2F" w:rsidRDefault="00E70A6C" w:rsidP="00B05817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96B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ПоУсловие 11.7.1. и Условие 11.7.2.:</w:t>
      </w:r>
    </w:p>
    <w:p w:rsidR="00E70A6C" w:rsidRPr="00A96B2F" w:rsidRDefault="00E70A6C" w:rsidP="00E70A6C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96B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До актуализацията на КР от 01.07.2013г.се отчитат отпадъците  съгласно  действуващото дотогава КР №95-НО-ИО-А1/2008г.като :месечн</w:t>
      </w:r>
      <w:r w:rsidR="007007A1" w:rsidRPr="00A96B2F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количества образуван отпадък -</w:t>
      </w:r>
      <w:r w:rsidRPr="00A96B2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месечно производство ,месечно количество образуван отпадък за единица продукт ,както и годишно количество.</w:t>
      </w:r>
    </w:p>
    <w:p w:rsidR="00394D57" w:rsidRPr="00E70A6C" w:rsidRDefault="00E70A6C" w:rsidP="00E70A6C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96B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След актуализиране  на КР№95-НО-ИО-А2/2013г.се отчитат отпадъците като:годишно  количество образуван отпадък за всяка инсталация ,годишна норма на ефективност (само за отпадъците които се генерират пряко от производственния процес).</w:t>
      </w:r>
    </w:p>
    <w:p w:rsidR="00F0125D" w:rsidRDefault="00F0125D" w:rsidP="00572EF9">
      <w:pPr>
        <w:shd w:val="clear" w:color="auto" w:fill="FFFFFF"/>
        <w:spacing w:before="110" w:line="278" w:lineRule="exact"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83B45" w:rsidRPr="002B7AE0" w:rsidRDefault="002B7AE0" w:rsidP="00572EF9">
      <w:pPr>
        <w:shd w:val="clear" w:color="auto" w:fill="FFFFFF"/>
        <w:spacing w:before="110" w:line="278" w:lineRule="exact"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</w:rPr>
        <w:t>Таблица 4.4.1 Производст</w:t>
      </w:r>
      <w:r w:rsidR="00660FAE" w:rsidRPr="00AC511D">
        <w:rPr>
          <w:rFonts w:ascii="Times New Roman" w:hAnsi="Times New Roman" w:cs="Times New Roman"/>
          <w:b/>
          <w:spacing w:val="-1"/>
          <w:sz w:val="22"/>
          <w:szCs w:val="22"/>
        </w:rPr>
        <w:t>вени отпадъци –годишни количества</w:t>
      </w:r>
      <w:r w:rsidR="003157A4" w:rsidRPr="00F0125D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 xml:space="preserve">   </w:t>
      </w:r>
      <w:r w:rsidR="00EF16EF" w:rsidRPr="00F0125D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 xml:space="preserve">  </w:t>
      </w:r>
      <w:r w:rsidR="003157A4" w:rsidRPr="00F0125D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Y="99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63"/>
        <w:gridCol w:w="1098"/>
        <w:gridCol w:w="960"/>
        <w:gridCol w:w="960"/>
        <w:gridCol w:w="961"/>
        <w:gridCol w:w="1098"/>
        <w:gridCol w:w="758"/>
        <w:gridCol w:w="1574"/>
      </w:tblGrid>
      <w:tr w:rsidR="003157A4" w:rsidRPr="003157A4" w:rsidTr="000C7B5D">
        <w:trPr>
          <w:trHeight w:val="215"/>
        </w:trPr>
        <w:tc>
          <w:tcPr>
            <w:tcW w:w="1951" w:type="dxa"/>
            <w:vMerge w:val="restart"/>
          </w:tcPr>
          <w:p w:rsidR="003157A4" w:rsidRPr="003157A4" w:rsidRDefault="003157A4" w:rsidP="003157A4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Вид отпадък</w:t>
            </w:r>
          </w:p>
        </w:tc>
        <w:tc>
          <w:tcPr>
            <w:tcW w:w="863" w:type="dxa"/>
            <w:vMerge w:val="restart"/>
          </w:tcPr>
          <w:p w:rsidR="003157A4" w:rsidRPr="003157A4" w:rsidRDefault="003157A4" w:rsidP="003157A4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Код</w:t>
            </w:r>
          </w:p>
        </w:tc>
        <w:tc>
          <w:tcPr>
            <w:tcW w:w="1098" w:type="dxa"/>
            <w:vMerge w:val="restart"/>
          </w:tcPr>
          <w:p w:rsidR="003157A4" w:rsidRPr="003157A4" w:rsidRDefault="003157A4" w:rsidP="003157A4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Количество  </w:t>
            </w: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t/y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3157A4" w:rsidRPr="002B530A" w:rsidRDefault="003157A4" w:rsidP="00315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Генерирано количество по-години      </w:t>
            </w: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2B530A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/</w:t>
            </w: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y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3157A4" w:rsidRPr="003157A4" w:rsidRDefault="003157A4" w:rsidP="00315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Съответствие</w:t>
            </w:r>
          </w:p>
        </w:tc>
      </w:tr>
      <w:tr w:rsidR="00EF16EF" w:rsidRPr="003157A4" w:rsidTr="000C7B5D">
        <w:trPr>
          <w:trHeight w:val="98"/>
        </w:trPr>
        <w:tc>
          <w:tcPr>
            <w:tcW w:w="1951" w:type="dxa"/>
            <w:vMerge/>
          </w:tcPr>
          <w:p w:rsidR="00EF16EF" w:rsidRPr="003157A4" w:rsidRDefault="00EF16EF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EF16EF" w:rsidRPr="003157A4" w:rsidRDefault="00EF16EF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EF16EF" w:rsidRPr="003157A4" w:rsidRDefault="00EF16EF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F16EF" w:rsidRPr="003157A4" w:rsidRDefault="00EF16EF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2011г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F16EF" w:rsidRPr="003157A4" w:rsidRDefault="00EF16EF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2012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EF16EF" w:rsidRPr="003157A4" w:rsidRDefault="00EF16EF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EF16EF" w:rsidRPr="00893119" w:rsidRDefault="00EF16EF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EF16EF" w:rsidRPr="00893119" w:rsidRDefault="00674D7D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574" w:type="dxa"/>
            <w:vMerge/>
            <w:shd w:val="clear" w:color="auto" w:fill="auto"/>
          </w:tcPr>
          <w:p w:rsidR="00EF16EF" w:rsidRPr="003157A4" w:rsidRDefault="00EF16EF" w:rsidP="00EF16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</w:p>
        </w:tc>
      </w:tr>
      <w:tr w:rsidR="007169DE" w:rsidRPr="003157A4" w:rsidTr="000C7B5D">
        <w:trPr>
          <w:trHeight w:val="538"/>
        </w:trPr>
        <w:tc>
          <w:tcPr>
            <w:tcW w:w="1951" w:type="dxa"/>
          </w:tcPr>
          <w:p w:rsidR="007169DE" w:rsidRPr="002B530A" w:rsidRDefault="007169DE" w:rsidP="00EF16E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 xml:space="preserve">Стърготини стружки и изрезки от черни метали </w:t>
            </w:r>
          </w:p>
        </w:tc>
        <w:tc>
          <w:tcPr>
            <w:tcW w:w="863" w:type="dxa"/>
          </w:tcPr>
          <w:p w:rsidR="007169DE" w:rsidRPr="003157A4" w:rsidRDefault="007169DE" w:rsidP="00EF16EF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12 01 01</w:t>
            </w:r>
          </w:p>
        </w:tc>
        <w:tc>
          <w:tcPr>
            <w:tcW w:w="1098" w:type="dxa"/>
          </w:tcPr>
          <w:p w:rsidR="007169DE" w:rsidRPr="003157A4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10</w:t>
            </w: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33</w:t>
            </w:r>
          </w:p>
        </w:tc>
        <w:tc>
          <w:tcPr>
            <w:tcW w:w="960" w:type="dxa"/>
          </w:tcPr>
          <w:p w:rsidR="007169DE" w:rsidRPr="003157A4" w:rsidRDefault="007169DE" w:rsidP="00EF16EF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6"/>
                <w:szCs w:val="16"/>
              </w:rPr>
            </w:pPr>
            <w:r w:rsidRPr="003157A4">
              <w:rPr>
                <w:rFonts w:ascii="All Times New Roman" w:hAnsi="All Times New Roman" w:cs="All Times New Roman"/>
                <w:color w:val="FF0000"/>
                <w:sz w:val="16"/>
                <w:szCs w:val="16"/>
              </w:rPr>
              <w:t>1</w:t>
            </w:r>
            <w:r w:rsidRPr="003157A4">
              <w:rPr>
                <w:rFonts w:ascii="All Times New Roman" w:hAnsi="All Times New Roman" w:cs="All Times New Roman"/>
                <w:color w:val="FF0000"/>
                <w:sz w:val="16"/>
                <w:szCs w:val="16"/>
                <w:lang w:val="en-US"/>
              </w:rPr>
              <w:t>834,9</w:t>
            </w:r>
          </w:p>
        </w:tc>
        <w:tc>
          <w:tcPr>
            <w:tcW w:w="960" w:type="dxa"/>
          </w:tcPr>
          <w:p w:rsidR="007169DE" w:rsidRPr="00E412F5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E412F5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1926,26</w:t>
            </w:r>
          </w:p>
        </w:tc>
        <w:tc>
          <w:tcPr>
            <w:tcW w:w="961" w:type="dxa"/>
          </w:tcPr>
          <w:p w:rsidR="007169DE" w:rsidRPr="00E412F5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E412F5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1977,56</w:t>
            </w:r>
          </w:p>
        </w:tc>
        <w:tc>
          <w:tcPr>
            <w:tcW w:w="1098" w:type="dxa"/>
          </w:tcPr>
          <w:p w:rsidR="007169DE" w:rsidRPr="00E412F5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E412F5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1970,34</w:t>
            </w:r>
          </w:p>
        </w:tc>
        <w:tc>
          <w:tcPr>
            <w:tcW w:w="758" w:type="dxa"/>
            <w:vAlign w:val="center"/>
          </w:tcPr>
          <w:p w:rsidR="007169DE" w:rsidRPr="007169DE" w:rsidRDefault="007169DE" w:rsidP="00BF21A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7169D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1998,92</w:t>
            </w:r>
          </w:p>
        </w:tc>
        <w:tc>
          <w:tcPr>
            <w:tcW w:w="1574" w:type="dxa"/>
            <w:shd w:val="clear" w:color="auto" w:fill="auto"/>
          </w:tcPr>
          <w:p w:rsidR="007169DE" w:rsidRPr="00E412F5" w:rsidRDefault="007169DE" w:rsidP="00EF16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7169DE" w:rsidRPr="00E412F5" w:rsidRDefault="007169DE" w:rsidP="00EF16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E412F5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Не</w:t>
            </w:r>
          </w:p>
        </w:tc>
      </w:tr>
      <w:tr w:rsidR="007169DE" w:rsidRPr="003157A4" w:rsidTr="000C7B5D">
        <w:trPr>
          <w:trHeight w:val="243"/>
        </w:trPr>
        <w:tc>
          <w:tcPr>
            <w:tcW w:w="1951" w:type="dxa"/>
          </w:tcPr>
          <w:p w:rsidR="007169DE" w:rsidRPr="002B530A" w:rsidRDefault="007169DE" w:rsidP="00EF16E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 xml:space="preserve">Прах и частици от черни метали </w:t>
            </w:r>
          </w:p>
        </w:tc>
        <w:tc>
          <w:tcPr>
            <w:tcW w:w="863" w:type="dxa"/>
          </w:tcPr>
          <w:p w:rsidR="007169DE" w:rsidRPr="003157A4" w:rsidRDefault="007169DE" w:rsidP="00EF16EF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120102</w:t>
            </w:r>
          </w:p>
        </w:tc>
        <w:tc>
          <w:tcPr>
            <w:tcW w:w="1098" w:type="dxa"/>
          </w:tcPr>
          <w:p w:rsidR="007169DE" w:rsidRPr="003157A4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3,5</w:t>
            </w:r>
          </w:p>
        </w:tc>
        <w:tc>
          <w:tcPr>
            <w:tcW w:w="960" w:type="dxa"/>
          </w:tcPr>
          <w:p w:rsidR="007169DE" w:rsidRPr="003157A4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12,7</w:t>
            </w:r>
          </w:p>
        </w:tc>
        <w:tc>
          <w:tcPr>
            <w:tcW w:w="960" w:type="dxa"/>
          </w:tcPr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40,24</w:t>
            </w:r>
          </w:p>
        </w:tc>
        <w:tc>
          <w:tcPr>
            <w:tcW w:w="961" w:type="dxa"/>
          </w:tcPr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36,85</w:t>
            </w:r>
          </w:p>
        </w:tc>
        <w:tc>
          <w:tcPr>
            <w:tcW w:w="1098" w:type="dxa"/>
          </w:tcPr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37,99</w:t>
            </w:r>
          </w:p>
        </w:tc>
        <w:tc>
          <w:tcPr>
            <w:tcW w:w="758" w:type="dxa"/>
            <w:vAlign w:val="center"/>
          </w:tcPr>
          <w:p w:rsidR="007169DE" w:rsidRPr="007169DE" w:rsidRDefault="007169DE" w:rsidP="00BF21A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7169D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28,14</w:t>
            </w:r>
          </w:p>
        </w:tc>
        <w:tc>
          <w:tcPr>
            <w:tcW w:w="1574" w:type="dxa"/>
            <w:shd w:val="clear" w:color="auto" w:fill="auto"/>
          </w:tcPr>
          <w:p w:rsidR="007169DE" w:rsidRPr="00E412F5" w:rsidRDefault="007169DE" w:rsidP="00EF16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7169DE" w:rsidRPr="00E412F5" w:rsidRDefault="007169DE" w:rsidP="00EF16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Не</w:t>
            </w:r>
          </w:p>
        </w:tc>
      </w:tr>
      <w:tr w:rsidR="007169DE" w:rsidRPr="003157A4" w:rsidTr="000C7B5D">
        <w:trPr>
          <w:trHeight w:val="384"/>
        </w:trPr>
        <w:tc>
          <w:tcPr>
            <w:tcW w:w="1951" w:type="dxa"/>
          </w:tcPr>
          <w:p w:rsidR="007169DE" w:rsidRPr="003157A4" w:rsidRDefault="007169DE" w:rsidP="00EF16E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>Хартиени и картонени опаковки</w:t>
            </w:r>
          </w:p>
        </w:tc>
        <w:tc>
          <w:tcPr>
            <w:tcW w:w="863" w:type="dxa"/>
          </w:tcPr>
          <w:p w:rsidR="007169DE" w:rsidRPr="003157A4" w:rsidRDefault="007169DE" w:rsidP="00EF16EF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150101</w:t>
            </w:r>
          </w:p>
        </w:tc>
        <w:tc>
          <w:tcPr>
            <w:tcW w:w="1098" w:type="dxa"/>
          </w:tcPr>
          <w:p w:rsidR="007169DE" w:rsidRPr="003157A4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5,0</w:t>
            </w:r>
          </w:p>
        </w:tc>
        <w:tc>
          <w:tcPr>
            <w:tcW w:w="960" w:type="dxa"/>
          </w:tcPr>
          <w:p w:rsidR="007169DE" w:rsidRPr="003157A4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7,25</w:t>
            </w:r>
          </w:p>
        </w:tc>
        <w:tc>
          <w:tcPr>
            <w:tcW w:w="960" w:type="dxa"/>
          </w:tcPr>
          <w:p w:rsidR="007169DE" w:rsidRPr="00E412F5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8,74</w:t>
            </w:r>
          </w:p>
        </w:tc>
        <w:tc>
          <w:tcPr>
            <w:tcW w:w="961" w:type="dxa"/>
          </w:tcPr>
          <w:p w:rsidR="007169DE" w:rsidRPr="00E412F5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18,37</w:t>
            </w:r>
          </w:p>
        </w:tc>
        <w:tc>
          <w:tcPr>
            <w:tcW w:w="1098" w:type="dxa"/>
          </w:tcPr>
          <w:p w:rsidR="007169DE" w:rsidRPr="00E412F5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  <w:lang w:val="en-US"/>
              </w:rPr>
              <w:t>17,08</w:t>
            </w:r>
          </w:p>
        </w:tc>
        <w:tc>
          <w:tcPr>
            <w:tcW w:w="758" w:type="dxa"/>
            <w:vAlign w:val="center"/>
          </w:tcPr>
          <w:p w:rsidR="007169DE" w:rsidRPr="007169DE" w:rsidRDefault="007169DE" w:rsidP="00BF21A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7169D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25,64</w:t>
            </w:r>
          </w:p>
        </w:tc>
        <w:tc>
          <w:tcPr>
            <w:tcW w:w="1574" w:type="dxa"/>
            <w:shd w:val="clear" w:color="auto" w:fill="auto"/>
          </w:tcPr>
          <w:p w:rsidR="007169DE" w:rsidRDefault="007169DE" w:rsidP="00EF16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</w:p>
          <w:p w:rsidR="007169DE" w:rsidRPr="00E412F5" w:rsidRDefault="007169DE" w:rsidP="00EF16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Не</w:t>
            </w:r>
          </w:p>
        </w:tc>
      </w:tr>
      <w:tr w:rsidR="007169DE" w:rsidRPr="003157A4" w:rsidTr="000C7B5D">
        <w:trPr>
          <w:trHeight w:val="323"/>
        </w:trPr>
        <w:tc>
          <w:tcPr>
            <w:tcW w:w="1951" w:type="dxa"/>
          </w:tcPr>
          <w:p w:rsidR="007169DE" w:rsidRPr="003157A4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Пластмасови опаковки</w:t>
            </w:r>
          </w:p>
        </w:tc>
        <w:tc>
          <w:tcPr>
            <w:tcW w:w="863" w:type="dxa"/>
          </w:tcPr>
          <w:p w:rsidR="007169DE" w:rsidRPr="003157A4" w:rsidRDefault="007169DE" w:rsidP="00EF16EF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150102</w:t>
            </w:r>
          </w:p>
        </w:tc>
        <w:tc>
          <w:tcPr>
            <w:tcW w:w="1098" w:type="dxa"/>
          </w:tcPr>
          <w:p w:rsidR="007169DE" w:rsidRPr="003157A4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1,7</w:t>
            </w:r>
          </w:p>
        </w:tc>
        <w:tc>
          <w:tcPr>
            <w:tcW w:w="960" w:type="dxa"/>
          </w:tcPr>
          <w:p w:rsidR="007169DE" w:rsidRPr="003157A4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0,68</w:t>
            </w:r>
          </w:p>
        </w:tc>
        <w:tc>
          <w:tcPr>
            <w:tcW w:w="960" w:type="dxa"/>
          </w:tcPr>
          <w:p w:rsidR="007169DE" w:rsidRPr="00E412F5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0,48</w:t>
            </w:r>
          </w:p>
        </w:tc>
        <w:tc>
          <w:tcPr>
            <w:tcW w:w="961" w:type="dxa"/>
          </w:tcPr>
          <w:p w:rsidR="007169DE" w:rsidRPr="00E412F5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0,88</w:t>
            </w:r>
          </w:p>
        </w:tc>
        <w:tc>
          <w:tcPr>
            <w:tcW w:w="1098" w:type="dxa"/>
          </w:tcPr>
          <w:p w:rsidR="007169DE" w:rsidRPr="00E412F5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0,445</w:t>
            </w:r>
          </w:p>
        </w:tc>
        <w:tc>
          <w:tcPr>
            <w:tcW w:w="758" w:type="dxa"/>
            <w:vAlign w:val="center"/>
          </w:tcPr>
          <w:p w:rsidR="00A96B2F" w:rsidRDefault="00A96B2F" w:rsidP="00BF21A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69DE" w:rsidRPr="00A96B2F" w:rsidRDefault="007169DE" w:rsidP="00BF21A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6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0,67</w:t>
            </w:r>
          </w:p>
        </w:tc>
        <w:tc>
          <w:tcPr>
            <w:tcW w:w="1574" w:type="dxa"/>
            <w:shd w:val="clear" w:color="auto" w:fill="auto"/>
          </w:tcPr>
          <w:p w:rsidR="007169DE" w:rsidRPr="00E412F5" w:rsidRDefault="007169DE" w:rsidP="00EF16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7169DE" w:rsidRPr="00E412F5" w:rsidRDefault="007169DE" w:rsidP="00EF16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E412F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Да</w:t>
            </w:r>
          </w:p>
        </w:tc>
      </w:tr>
      <w:tr w:rsidR="007169DE" w:rsidRPr="003157A4" w:rsidTr="000C7B5D">
        <w:trPr>
          <w:trHeight w:val="327"/>
        </w:trPr>
        <w:tc>
          <w:tcPr>
            <w:tcW w:w="1951" w:type="dxa"/>
          </w:tcPr>
          <w:p w:rsidR="007169DE" w:rsidRPr="009D1B64" w:rsidRDefault="007169DE" w:rsidP="00EF16E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 xml:space="preserve">Опаковки от дървесни материали </w:t>
            </w:r>
          </w:p>
        </w:tc>
        <w:tc>
          <w:tcPr>
            <w:tcW w:w="863" w:type="dxa"/>
          </w:tcPr>
          <w:p w:rsidR="007169DE" w:rsidRPr="003157A4" w:rsidRDefault="007169DE" w:rsidP="00EF16EF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150103</w:t>
            </w:r>
          </w:p>
        </w:tc>
        <w:tc>
          <w:tcPr>
            <w:tcW w:w="1098" w:type="dxa"/>
          </w:tcPr>
          <w:p w:rsidR="007169DE" w:rsidRPr="003157A4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8,5</w:t>
            </w:r>
          </w:p>
        </w:tc>
        <w:tc>
          <w:tcPr>
            <w:tcW w:w="960" w:type="dxa"/>
          </w:tcPr>
          <w:p w:rsidR="007169DE" w:rsidRPr="003157A4" w:rsidRDefault="007169DE" w:rsidP="00EF16EF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32,88</w:t>
            </w:r>
          </w:p>
        </w:tc>
        <w:tc>
          <w:tcPr>
            <w:tcW w:w="960" w:type="dxa"/>
          </w:tcPr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42,78</w:t>
            </w:r>
          </w:p>
        </w:tc>
        <w:tc>
          <w:tcPr>
            <w:tcW w:w="961" w:type="dxa"/>
          </w:tcPr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60,37</w:t>
            </w:r>
          </w:p>
        </w:tc>
        <w:tc>
          <w:tcPr>
            <w:tcW w:w="1098" w:type="dxa"/>
          </w:tcPr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169DE" w:rsidRPr="00E412F5" w:rsidRDefault="007169DE" w:rsidP="00EF16E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12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62,52</w:t>
            </w:r>
          </w:p>
        </w:tc>
        <w:tc>
          <w:tcPr>
            <w:tcW w:w="758" w:type="dxa"/>
            <w:vAlign w:val="center"/>
          </w:tcPr>
          <w:p w:rsidR="007169DE" w:rsidRPr="007169DE" w:rsidRDefault="007169DE" w:rsidP="00BF21A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7169D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71,24</w:t>
            </w:r>
          </w:p>
        </w:tc>
        <w:tc>
          <w:tcPr>
            <w:tcW w:w="1574" w:type="dxa"/>
            <w:shd w:val="clear" w:color="auto" w:fill="auto"/>
          </w:tcPr>
          <w:p w:rsidR="007169DE" w:rsidRPr="00E412F5" w:rsidRDefault="007169DE" w:rsidP="00EF16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7169DE" w:rsidRPr="00E412F5" w:rsidRDefault="007169DE" w:rsidP="00EF16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E412F5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Не</w:t>
            </w:r>
          </w:p>
        </w:tc>
      </w:tr>
      <w:tr w:rsidR="007169DE" w:rsidRPr="003157A4" w:rsidTr="000C7B5D">
        <w:trPr>
          <w:trHeight w:val="1175"/>
        </w:trPr>
        <w:tc>
          <w:tcPr>
            <w:tcW w:w="1951" w:type="dxa"/>
          </w:tcPr>
          <w:p w:rsidR="007169DE" w:rsidRPr="002B530A" w:rsidRDefault="007169DE" w:rsidP="007169D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>Абсорбенти филтърни материали ,кърпи за изтриване и предпазни облекла ,различни от упоменатите  в 15 02 02 (книжни филтри)</w:t>
            </w:r>
          </w:p>
        </w:tc>
        <w:tc>
          <w:tcPr>
            <w:tcW w:w="863" w:type="dxa"/>
          </w:tcPr>
          <w:p w:rsidR="007169DE" w:rsidRPr="003157A4" w:rsidRDefault="007169DE" w:rsidP="007169DE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150203</w:t>
            </w:r>
          </w:p>
        </w:tc>
        <w:tc>
          <w:tcPr>
            <w:tcW w:w="1098" w:type="dxa"/>
          </w:tcPr>
          <w:p w:rsidR="007169DE" w:rsidRPr="003157A4" w:rsidRDefault="007169DE" w:rsidP="007169DE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0,6</w:t>
            </w:r>
          </w:p>
        </w:tc>
        <w:tc>
          <w:tcPr>
            <w:tcW w:w="960" w:type="dxa"/>
          </w:tcPr>
          <w:p w:rsidR="007169DE" w:rsidRPr="003157A4" w:rsidRDefault="007169DE" w:rsidP="007169DE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0,21</w:t>
            </w:r>
          </w:p>
        </w:tc>
        <w:tc>
          <w:tcPr>
            <w:tcW w:w="960" w:type="dxa"/>
          </w:tcPr>
          <w:p w:rsidR="007169DE" w:rsidRPr="00E412F5" w:rsidRDefault="007169DE" w:rsidP="007169DE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E412F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0,16</w:t>
            </w:r>
          </w:p>
        </w:tc>
        <w:tc>
          <w:tcPr>
            <w:tcW w:w="961" w:type="dxa"/>
          </w:tcPr>
          <w:p w:rsidR="007169DE" w:rsidRPr="00E412F5" w:rsidRDefault="007169DE" w:rsidP="007169DE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0,12</w:t>
            </w:r>
          </w:p>
        </w:tc>
        <w:tc>
          <w:tcPr>
            <w:tcW w:w="1098" w:type="dxa"/>
          </w:tcPr>
          <w:p w:rsidR="007169DE" w:rsidRPr="00E412F5" w:rsidRDefault="007169DE" w:rsidP="007169DE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0,07</w:t>
            </w:r>
          </w:p>
        </w:tc>
        <w:tc>
          <w:tcPr>
            <w:tcW w:w="758" w:type="dxa"/>
          </w:tcPr>
          <w:p w:rsidR="007169DE" w:rsidRPr="00E412F5" w:rsidRDefault="007169DE" w:rsidP="007169DE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E412F5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0,07</w:t>
            </w:r>
          </w:p>
        </w:tc>
        <w:tc>
          <w:tcPr>
            <w:tcW w:w="1574" w:type="dxa"/>
            <w:shd w:val="clear" w:color="auto" w:fill="auto"/>
          </w:tcPr>
          <w:p w:rsidR="007169DE" w:rsidRPr="00E412F5" w:rsidRDefault="007169DE" w:rsidP="007169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7169DE" w:rsidRPr="00E412F5" w:rsidRDefault="007169DE" w:rsidP="007169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E412F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Да</w:t>
            </w:r>
          </w:p>
        </w:tc>
      </w:tr>
      <w:tr w:rsidR="005651C2" w:rsidRPr="003157A4" w:rsidTr="001E2147">
        <w:trPr>
          <w:trHeight w:val="221"/>
        </w:trPr>
        <w:tc>
          <w:tcPr>
            <w:tcW w:w="1951" w:type="dxa"/>
          </w:tcPr>
          <w:p w:rsidR="005651C2" w:rsidRPr="002B530A" w:rsidRDefault="005651C2" w:rsidP="005651C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 xml:space="preserve">Утайки от пречистване на населини места </w:t>
            </w:r>
          </w:p>
        </w:tc>
        <w:tc>
          <w:tcPr>
            <w:tcW w:w="863" w:type="dxa"/>
          </w:tcPr>
          <w:p w:rsidR="005651C2" w:rsidRPr="003157A4" w:rsidRDefault="005651C2" w:rsidP="005651C2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190805</w:t>
            </w:r>
          </w:p>
        </w:tc>
        <w:tc>
          <w:tcPr>
            <w:tcW w:w="1098" w:type="dxa"/>
          </w:tcPr>
          <w:p w:rsidR="005651C2" w:rsidRPr="003157A4" w:rsidRDefault="005651C2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8,1</w:t>
            </w:r>
          </w:p>
        </w:tc>
        <w:tc>
          <w:tcPr>
            <w:tcW w:w="960" w:type="dxa"/>
          </w:tcPr>
          <w:p w:rsidR="005651C2" w:rsidRPr="003157A4" w:rsidRDefault="005651C2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0,5</w:t>
            </w:r>
          </w:p>
        </w:tc>
        <w:tc>
          <w:tcPr>
            <w:tcW w:w="960" w:type="dxa"/>
          </w:tcPr>
          <w:p w:rsidR="005651C2" w:rsidRPr="003157A4" w:rsidRDefault="005651C2" w:rsidP="005651C2">
            <w:pPr>
              <w:jc w:val="both"/>
              <w:rPr>
                <w:sz w:val="16"/>
                <w:szCs w:val="16"/>
                <w:lang w:val="en-US"/>
              </w:rPr>
            </w:pPr>
          </w:p>
          <w:p w:rsidR="005651C2" w:rsidRPr="003157A4" w:rsidRDefault="005651C2" w:rsidP="005651C2">
            <w:pPr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sz w:val="16"/>
                <w:szCs w:val="16"/>
              </w:rPr>
              <w:t>1,75</w:t>
            </w:r>
          </w:p>
        </w:tc>
        <w:tc>
          <w:tcPr>
            <w:tcW w:w="961" w:type="dxa"/>
          </w:tcPr>
          <w:p w:rsidR="005651C2" w:rsidRDefault="005651C2" w:rsidP="005651C2">
            <w:pPr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5651C2" w:rsidRPr="003157A4" w:rsidRDefault="005651C2" w:rsidP="005651C2">
            <w:pPr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1,0</w:t>
            </w:r>
          </w:p>
        </w:tc>
        <w:tc>
          <w:tcPr>
            <w:tcW w:w="1098" w:type="dxa"/>
          </w:tcPr>
          <w:p w:rsidR="005651C2" w:rsidRDefault="005651C2" w:rsidP="005651C2">
            <w:pPr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5651C2" w:rsidRPr="003157A4" w:rsidRDefault="005651C2" w:rsidP="005651C2">
            <w:pPr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4049A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1,52</w:t>
            </w:r>
          </w:p>
        </w:tc>
        <w:tc>
          <w:tcPr>
            <w:tcW w:w="758" w:type="dxa"/>
          </w:tcPr>
          <w:p w:rsidR="005651C2" w:rsidRDefault="005651C2" w:rsidP="005651C2">
            <w:pPr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5651C2" w:rsidRPr="003157A4" w:rsidRDefault="005651C2" w:rsidP="005651C2">
            <w:pPr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2,9</w:t>
            </w:r>
          </w:p>
        </w:tc>
        <w:tc>
          <w:tcPr>
            <w:tcW w:w="1574" w:type="dxa"/>
            <w:shd w:val="clear" w:color="auto" w:fill="auto"/>
          </w:tcPr>
          <w:p w:rsidR="005651C2" w:rsidRPr="003157A4" w:rsidRDefault="005651C2" w:rsidP="005651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5651C2" w:rsidRPr="003157A4" w:rsidRDefault="005651C2" w:rsidP="005651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Да</w:t>
            </w:r>
          </w:p>
        </w:tc>
      </w:tr>
      <w:tr w:rsidR="005651C2" w:rsidRPr="003157A4" w:rsidTr="000C7B5D">
        <w:trPr>
          <w:trHeight w:val="396"/>
        </w:trPr>
        <w:tc>
          <w:tcPr>
            <w:tcW w:w="1951" w:type="dxa"/>
          </w:tcPr>
          <w:p w:rsidR="005651C2" w:rsidRPr="003157A4" w:rsidRDefault="005651C2" w:rsidP="005651C2">
            <w:pPr>
              <w:shd w:val="clear" w:color="auto" w:fill="FFFFFF"/>
              <w:rPr>
                <w:rFonts w:ascii="Times New Roman" w:hAnsi="Times New Roman" w:cs="Times New Roman"/>
                <w:color w:val="339966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>Отпадъци неупоменати другаде(отработен активен въглен от ПСОВ)</w:t>
            </w:r>
          </w:p>
        </w:tc>
        <w:tc>
          <w:tcPr>
            <w:tcW w:w="863" w:type="dxa"/>
            <w:vAlign w:val="center"/>
          </w:tcPr>
          <w:p w:rsidR="005651C2" w:rsidRPr="003157A4" w:rsidRDefault="005651C2" w:rsidP="00565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>190899</w:t>
            </w:r>
          </w:p>
        </w:tc>
        <w:tc>
          <w:tcPr>
            <w:tcW w:w="1098" w:type="dxa"/>
          </w:tcPr>
          <w:p w:rsidR="005651C2" w:rsidRPr="003157A4" w:rsidRDefault="005651C2" w:rsidP="005651C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1C2" w:rsidRPr="003157A4" w:rsidRDefault="005651C2" w:rsidP="005651C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0,5t/</w:t>
            </w: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157A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y </w:t>
            </w: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>(8.</w:t>
            </w: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10</w:t>
            </w: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  <w:vertAlign w:val="superscript"/>
              </w:rPr>
              <w:t>-7</w:t>
            </w: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57A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t//m²)</w:t>
            </w:r>
          </w:p>
        </w:tc>
        <w:tc>
          <w:tcPr>
            <w:tcW w:w="960" w:type="dxa"/>
          </w:tcPr>
          <w:p w:rsidR="005651C2" w:rsidRPr="003157A4" w:rsidRDefault="005651C2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5651C2" w:rsidRPr="003157A4" w:rsidRDefault="005651C2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961" w:type="dxa"/>
          </w:tcPr>
          <w:p w:rsidR="005651C2" w:rsidRPr="003157A4" w:rsidRDefault="005651C2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5651C2" w:rsidRPr="003157A4" w:rsidRDefault="005651C2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758" w:type="dxa"/>
          </w:tcPr>
          <w:p w:rsidR="005651C2" w:rsidRPr="008B71DF" w:rsidRDefault="008B71DF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5651C2" w:rsidRPr="003157A4" w:rsidRDefault="005651C2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5651C2" w:rsidRPr="003157A4" w:rsidTr="000C7B5D">
        <w:trPr>
          <w:trHeight w:val="340"/>
        </w:trPr>
        <w:tc>
          <w:tcPr>
            <w:tcW w:w="1951" w:type="dxa"/>
          </w:tcPr>
          <w:p w:rsidR="005651C2" w:rsidRPr="002B530A" w:rsidRDefault="005651C2" w:rsidP="005651C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>Обработен активен въглен от дехлорирана входяща вода</w:t>
            </w:r>
          </w:p>
        </w:tc>
        <w:tc>
          <w:tcPr>
            <w:tcW w:w="863" w:type="dxa"/>
            <w:vAlign w:val="center"/>
          </w:tcPr>
          <w:p w:rsidR="005651C2" w:rsidRPr="003157A4" w:rsidRDefault="005651C2" w:rsidP="00565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190904</w:t>
            </w:r>
          </w:p>
        </w:tc>
        <w:tc>
          <w:tcPr>
            <w:tcW w:w="1098" w:type="dxa"/>
          </w:tcPr>
          <w:p w:rsidR="005651C2" w:rsidRPr="003157A4" w:rsidRDefault="005651C2" w:rsidP="005651C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15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0,5t/</w:t>
            </w: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157A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y </w:t>
            </w: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>(8.</w:t>
            </w: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10</w:t>
            </w: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  <w:vertAlign w:val="superscript"/>
              </w:rPr>
              <w:t>-7</w:t>
            </w: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157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57A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t//m²)</w:t>
            </w:r>
          </w:p>
        </w:tc>
        <w:tc>
          <w:tcPr>
            <w:tcW w:w="960" w:type="dxa"/>
          </w:tcPr>
          <w:p w:rsidR="005651C2" w:rsidRPr="003157A4" w:rsidRDefault="005651C2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5651C2" w:rsidRPr="003157A4" w:rsidRDefault="005651C2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961" w:type="dxa"/>
          </w:tcPr>
          <w:p w:rsidR="005651C2" w:rsidRPr="003157A4" w:rsidRDefault="005651C2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5651C2" w:rsidRPr="003157A4" w:rsidRDefault="005651C2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157A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758" w:type="dxa"/>
          </w:tcPr>
          <w:p w:rsidR="005651C2" w:rsidRPr="008B71DF" w:rsidRDefault="008B71DF" w:rsidP="005651C2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5651C2" w:rsidRPr="003157A4" w:rsidRDefault="005651C2" w:rsidP="005651C2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</w:tbl>
    <w:p w:rsidR="00D45DC8" w:rsidRPr="00AC511D" w:rsidRDefault="00D45DC8" w:rsidP="00D45DC8">
      <w:pPr>
        <w:shd w:val="clear" w:color="auto" w:fill="FFFFFF"/>
        <w:spacing w:before="110" w:line="278" w:lineRule="exact"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AC511D">
        <w:rPr>
          <w:rFonts w:ascii="Times New Roman" w:hAnsi="Times New Roman" w:cs="Times New Roman"/>
          <w:b/>
          <w:spacing w:val="-1"/>
          <w:sz w:val="22"/>
          <w:szCs w:val="22"/>
        </w:rPr>
        <w:t>Таблица 4.4.2 Опасни отпадъци-годишни количества</w:t>
      </w:r>
    </w:p>
    <w:tbl>
      <w:tblPr>
        <w:tblpPr w:leftFromText="141" w:rightFromText="141" w:vertAnchor="text" w:horzAnchor="margin" w:tblpXSpec="center" w:tblpY="61"/>
        <w:tblW w:w="1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602"/>
        <w:gridCol w:w="674"/>
        <w:gridCol w:w="567"/>
        <w:gridCol w:w="709"/>
        <w:gridCol w:w="743"/>
        <w:gridCol w:w="709"/>
        <w:gridCol w:w="567"/>
        <w:gridCol w:w="850"/>
        <w:gridCol w:w="851"/>
        <w:gridCol w:w="850"/>
        <w:gridCol w:w="851"/>
        <w:gridCol w:w="992"/>
        <w:gridCol w:w="687"/>
      </w:tblGrid>
      <w:tr w:rsidR="00D45DC8" w:rsidRPr="006418E6" w:rsidTr="009636D2">
        <w:trPr>
          <w:trHeight w:val="278"/>
        </w:trPr>
        <w:tc>
          <w:tcPr>
            <w:tcW w:w="1101" w:type="dxa"/>
            <w:vMerge w:val="restart"/>
          </w:tcPr>
          <w:p w:rsidR="00D45DC8" w:rsidRPr="00D45DC8" w:rsidRDefault="00D45DC8" w:rsidP="00D45DC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Вид отпадък</w:t>
            </w:r>
          </w:p>
        </w:tc>
        <w:tc>
          <w:tcPr>
            <w:tcW w:w="708" w:type="dxa"/>
            <w:vMerge w:val="restart"/>
          </w:tcPr>
          <w:p w:rsidR="00D45DC8" w:rsidRPr="00D45DC8" w:rsidRDefault="00D45DC8" w:rsidP="00D45DC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Код</w:t>
            </w:r>
          </w:p>
        </w:tc>
        <w:tc>
          <w:tcPr>
            <w:tcW w:w="602" w:type="dxa"/>
            <w:vMerge w:val="restart"/>
          </w:tcPr>
          <w:p w:rsidR="00D45DC8" w:rsidRPr="00D45DC8" w:rsidRDefault="00D45DC8" w:rsidP="00D45DC8">
            <w:pPr>
              <w:spacing w:before="110" w:line="278" w:lineRule="exact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 xml:space="preserve">Колич. съгл .КР  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D45DC8" w:rsidRPr="00D45DC8" w:rsidRDefault="00D45DC8" w:rsidP="00D45DC8">
            <w:pPr>
              <w:spacing w:before="110" w:line="278" w:lineRule="exact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 xml:space="preserve">Колич. съгл КР  </w:t>
            </w:r>
          </w:p>
        </w:tc>
        <w:tc>
          <w:tcPr>
            <w:tcW w:w="3295" w:type="dxa"/>
            <w:gridSpan w:val="5"/>
            <w:shd w:val="clear" w:color="auto" w:fill="auto"/>
          </w:tcPr>
          <w:p w:rsidR="00D45DC8" w:rsidRPr="00D45DC8" w:rsidRDefault="00D45DC8" w:rsidP="00D45DC8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</w:p>
          <w:p w:rsidR="00D45DC8" w:rsidRPr="00D45DC8" w:rsidRDefault="00D45DC8" w:rsidP="00D45DC8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 xml:space="preserve">Генерирано количество по-годии </w:t>
            </w: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  <w:t>t</w:t>
            </w: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/</w:t>
            </w: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  <w:t>y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5DC8" w:rsidRPr="00D45DC8" w:rsidRDefault="00D45DC8" w:rsidP="00D45DC8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</w:p>
          <w:p w:rsidR="00D45DC8" w:rsidRPr="002B530A" w:rsidRDefault="00D45DC8" w:rsidP="00D45DC8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ru-RU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 xml:space="preserve">Генерирано количество  </w:t>
            </w: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  <w:t>t</w:t>
            </w:r>
            <w:r w:rsidRPr="002B530A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ru-RU"/>
              </w:rPr>
              <w:t>/</w:t>
            </w: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  <w:t>m</w:t>
            </w:r>
            <w:r w:rsidRPr="002B530A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ru-RU"/>
              </w:rPr>
              <w:t>²</w:t>
            </w: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 xml:space="preserve">   /Годишна норма за ефективност  </w:t>
            </w:r>
            <w:r w:rsidRPr="00D45DC8">
              <w:rPr>
                <w:rFonts w:ascii="All Times New Roman" w:hAnsi="All Times New Roman" w:cs="All Times New Roman"/>
              </w:rPr>
              <w:t xml:space="preserve"> </w:t>
            </w: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t/m²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DC8" w:rsidRPr="00D45DC8" w:rsidRDefault="00D45DC8" w:rsidP="00D45DC8">
            <w:pPr>
              <w:widowControl/>
              <w:autoSpaceDE/>
              <w:autoSpaceDN/>
              <w:adjustRightInd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Съответствие</w:t>
            </w:r>
          </w:p>
        </w:tc>
      </w:tr>
      <w:tr w:rsidR="00D93788" w:rsidRPr="006418E6" w:rsidTr="009636D2">
        <w:trPr>
          <w:trHeight w:val="273"/>
        </w:trPr>
        <w:tc>
          <w:tcPr>
            <w:tcW w:w="1101" w:type="dxa"/>
            <w:vMerge/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</w:p>
        </w:tc>
        <w:tc>
          <w:tcPr>
            <w:tcW w:w="602" w:type="dxa"/>
            <w:vMerge/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</w:p>
        </w:tc>
        <w:tc>
          <w:tcPr>
            <w:tcW w:w="674" w:type="dxa"/>
            <w:vMerge/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  <w:t>201</w:t>
            </w: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  <w:t>201</w:t>
            </w:r>
            <w:r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5698" w:rsidRPr="00A929CE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  <w:t>201</w:t>
            </w:r>
            <w:r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201</w:t>
            </w: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5698" w:rsidRPr="00637F01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201</w:t>
            </w:r>
            <w:r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55698" w:rsidRPr="0085569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</w:pPr>
            <w:r w:rsidRPr="00D45DC8"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  <w:t>201</w:t>
            </w:r>
            <w:r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  <w:lang w:val="en-US"/>
              </w:rPr>
              <w:t>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8" w:rsidRPr="00D45DC8" w:rsidRDefault="00855698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b/>
                <w:spacing w:val="-1"/>
                <w:sz w:val="12"/>
                <w:szCs w:val="12"/>
              </w:rPr>
            </w:pPr>
          </w:p>
        </w:tc>
      </w:tr>
      <w:tr w:rsidR="00D93788" w:rsidRPr="006418E6" w:rsidTr="009636D2">
        <w:trPr>
          <w:trHeight w:val="443"/>
        </w:trPr>
        <w:tc>
          <w:tcPr>
            <w:tcW w:w="1101" w:type="dxa"/>
            <w:tcBorders>
              <w:top w:val="single" w:sz="4" w:space="0" w:color="auto"/>
            </w:tcBorders>
          </w:tcPr>
          <w:p w:rsidR="00164C1C" w:rsidRPr="00D45DC8" w:rsidRDefault="00164C1C" w:rsidP="00855698">
            <w:pPr>
              <w:shd w:val="clear" w:color="auto" w:fill="FFFFFF"/>
              <w:rPr>
                <w:rFonts w:ascii="All Times New Roman" w:hAnsi="All Times New Roman" w:cs="All Times New Roman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sz w:val="12"/>
                <w:szCs w:val="12"/>
              </w:rPr>
              <w:t>Утайки филтърен кек,съд.</w:t>
            </w:r>
          </w:p>
          <w:p w:rsidR="00164C1C" w:rsidRPr="00D45DC8" w:rsidRDefault="00164C1C" w:rsidP="00855698">
            <w:pPr>
              <w:shd w:val="clear" w:color="auto" w:fill="FFFFFF"/>
              <w:rPr>
                <w:rFonts w:ascii="All Times New Roman" w:hAnsi="All Times New Roman" w:cs="All Times New Roman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sz w:val="12"/>
                <w:szCs w:val="12"/>
              </w:rPr>
              <w:t>опасни в-ва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64C1C" w:rsidRPr="00D45DC8" w:rsidRDefault="00164C1C" w:rsidP="00855698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110109*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164C1C" w:rsidRPr="00D45DC8" w:rsidRDefault="00164C1C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64C1C" w:rsidRPr="00D45DC8" w:rsidRDefault="00164C1C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0,00028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64C1C" w:rsidRPr="00D45DC8" w:rsidRDefault="00164C1C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4C1C" w:rsidRPr="00D45DC8" w:rsidRDefault="00164C1C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  <w:t>12,0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164C1C" w:rsidRPr="00D45DC8" w:rsidRDefault="00164C1C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  <w:t>15,148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4C1C" w:rsidRPr="00D45DC8" w:rsidRDefault="00164C1C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</w:pPr>
            <w:r w:rsidRPr="00FF2739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64C1C" w:rsidRPr="0045215D" w:rsidRDefault="00164C1C" w:rsidP="00BF21A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45215D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4C1C" w:rsidRPr="00D45DC8" w:rsidRDefault="00164C1C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</w:pPr>
            <w:r w:rsidRPr="00D45DC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  <w:t>0,00069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4C1C" w:rsidRPr="00D45DC8" w:rsidRDefault="00164C1C" w:rsidP="00855698">
            <w:pPr>
              <w:spacing w:before="110" w:line="278" w:lineRule="exact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  <w:t>0,00048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4C1C" w:rsidRPr="00E412F5" w:rsidRDefault="00164C1C" w:rsidP="00855698">
            <w:pPr>
              <w:spacing w:before="110" w:line="278" w:lineRule="exact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</w:pPr>
            <w:r w:rsidRPr="00E412F5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  <w:t>0,00074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4C1C" w:rsidRPr="00E412F5" w:rsidRDefault="00164C1C" w:rsidP="00855698">
            <w:pPr>
              <w:spacing w:before="110" w:line="278" w:lineRule="exact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</w:pPr>
            <w:r w:rsidRPr="00E412F5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  <w:t>0,00090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4C1C" w:rsidRPr="00D93788" w:rsidRDefault="00D93788" w:rsidP="00855698">
            <w:pPr>
              <w:spacing w:before="110" w:line="278" w:lineRule="exact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</w:pPr>
            <w:r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  <w:t>0,00042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1C" w:rsidRPr="00D45DC8" w:rsidRDefault="00164C1C" w:rsidP="00855698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  <w:t>Не</w:t>
            </w:r>
          </w:p>
        </w:tc>
      </w:tr>
      <w:tr w:rsidR="00D93788" w:rsidRPr="006418E6" w:rsidTr="009636D2">
        <w:trPr>
          <w:trHeight w:val="609"/>
        </w:trPr>
        <w:tc>
          <w:tcPr>
            <w:tcW w:w="1101" w:type="dxa"/>
          </w:tcPr>
          <w:p w:rsidR="0045215D" w:rsidRPr="00D45DC8" w:rsidRDefault="0045215D" w:rsidP="0045215D">
            <w:pPr>
              <w:shd w:val="clear" w:color="auto" w:fill="FFFFFF"/>
              <w:rPr>
                <w:rFonts w:ascii="All Times New Roman" w:hAnsi="All Times New Roman" w:cs="All Times New Roman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sz w:val="12"/>
                <w:szCs w:val="12"/>
              </w:rPr>
              <w:t xml:space="preserve">Други отпадъци </w:t>
            </w:r>
          </w:p>
          <w:p w:rsidR="0045215D" w:rsidRPr="00D45DC8" w:rsidRDefault="0045215D" w:rsidP="0045215D">
            <w:pPr>
              <w:shd w:val="clear" w:color="auto" w:fill="FFFFFF"/>
              <w:rPr>
                <w:rFonts w:ascii="All Times New Roman" w:hAnsi="All Times New Roman" w:cs="All Times New Roman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sz w:val="12"/>
                <w:szCs w:val="12"/>
              </w:rPr>
              <w:t>Съдържащи опасни в-ва</w:t>
            </w:r>
          </w:p>
          <w:p w:rsidR="0045215D" w:rsidRPr="00D45DC8" w:rsidRDefault="0045215D" w:rsidP="0045215D">
            <w:pPr>
              <w:shd w:val="clear" w:color="auto" w:fill="FFFFFF"/>
              <w:rPr>
                <w:rFonts w:ascii="All Times New Roman" w:hAnsi="All Times New Roman" w:cs="All Times New Roman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sz w:val="12"/>
                <w:szCs w:val="12"/>
              </w:rPr>
              <w:t>(отработени оловни аноди)</w:t>
            </w:r>
          </w:p>
        </w:tc>
        <w:tc>
          <w:tcPr>
            <w:tcW w:w="708" w:type="dxa"/>
          </w:tcPr>
          <w:p w:rsidR="0045215D" w:rsidRPr="00D45DC8" w:rsidRDefault="0045215D" w:rsidP="0045215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110198*</w:t>
            </w:r>
          </w:p>
        </w:tc>
        <w:tc>
          <w:tcPr>
            <w:tcW w:w="602" w:type="dxa"/>
          </w:tcPr>
          <w:p w:rsidR="0045215D" w:rsidRPr="00D45DC8" w:rsidRDefault="0045215D" w:rsidP="0045215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4</w:t>
            </w:r>
          </w:p>
        </w:tc>
        <w:tc>
          <w:tcPr>
            <w:tcW w:w="674" w:type="dxa"/>
          </w:tcPr>
          <w:p w:rsidR="0045215D" w:rsidRPr="00D45DC8" w:rsidRDefault="0045215D" w:rsidP="0045215D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0,00014</w:t>
            </w:r>
          </w:p>
        </w:tc>
        <w:tc>
          <w:tcPr>
            <w:tcW w:w="567" w:type="dxa"/>
          </w:tcPr>
          <w:p w:rsidR="0045215D" w:rsidRPr="00D45DC8" w:rsidRDefault="0045215D" w:rsidP="0045215D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0,200</w:t>
            </w:r>
          </w:p>
        </w:tc>
        <w:tc>
          <w:tcPr>
            <w:tcW w:w="709" w:type="dxa"/>
          </w:tcPr>
          <w:p w:rsidR="0045215D" w:rsidRPr="00D45DC8" w:rsidRDefault="0045215D" w:rsidP="0045215D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0,25</w:t>
            </w:r>
          </w:p>
        </w:tc>
        <w:tc>
          <w:tcPr>
            <w:tcW w:w="743" w:type="dxa"/>
          </w:tcPr>
          <w:p w:rsidR="0045215D" w:rsidRPr="00D45DC8" w:rsidRDefault="0045215D" w:rsidP="0045215D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0,07</w:t>
            </w:r>
          </w:p>
        </w:tc>
        <w:tc>
          <w:tcPr>
            <w:tcW w:w="709" w:type="dxa"/>
          </w:tcPr>
          <w:p w:rsidR="0045215D" w:rsidRPr="00D45DC8" w:rsidRDefault="0045215D" w:rsidP="0045215D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FF2739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0,37</w:t>
            </w:r>
          </w:p>
        </w:tc>
        <w:tc>
          <w:tcPr>
            <w:tcW w:w="567" w:type="dxa"/>
          </w:tcPr>
          <w:p w:rsidR="0045215D" w:rsidRPr="0045215D" w:rsidRDefault="0045215D" w:rsidP="0045215D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  <w:lang w:val="en-US"/>
              </w:rPr>
            </w:pPr>
            <w:r w:rsidRPr="00FF2739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0,</w:t>
            </w:r>
            <w:r>
              <w:rPr>
                <w:rFonts w:ascii="All Times New Roman" w:hAnsi="All Times New Roman" w:cs="All Times New Roman"/>
                <w:spacing w:val="-1"/>
                <w:sz w:val="14"/>
                <w:szCs w:val="14"/>
                <w:lang w:val="en-US"/>
              </w:rPr>
              <w:t>233</w:t>
            </w:r>
          </w:p>
        </w:tc>
        <w:tc>
          <w:tcPr>
            <w:tcW w:w="850" w:type="dxa"/>
          </w:tcPr>
          <w:p w:rsidR="0045215D" w:rsidRPr="00D45DC8" w:rsidRDefault="0045215D" w:rsidP="0045215D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  <w:lang w:val="en-US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  <w:lang w:val="en-US"/>
              </w:rPr>
              <w:t>0,0000072</w:t>
            </w:r>
          </w:p>
        </w:tc>
        <w:tc>
          <w:tcPr>
            <w:tcW w:w="851" w:type="dxa"/>
          </w:tcPr>
          <w:p w:rsidR="0045215D" w:rsidRPr="00D45DC8" w:rsidRDefault="0045215D" w:rsidP="0045215D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0,0000100</w:t>
            </w:r>
          </w:p>
        </w:tc>
        <w:tc>
          <w:tcPr>
            <w:tcW w:w="850" w:type="dxa"/>
          </w:tcPr>
          <w:p w:rsidR="0045215D" w:rsidRPr="00D45DC8" w:rsidRDefault="0045215D" w:rsidP="0045215D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0,0000034</w:t>
            </w:r>
          </w:p>
        </w:tc>
        <w:tc>
          <w:tcPr>
            <w:tcW w:w="851" w:type="dxa"/>
          </w:tcPr>
          <w:p w:rsidR="0045215D" w:rsidRPr="00D45DC8" w:rsidRDefault="0045215D" w:rsidP="0045215D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0,0000194</w:t>
            </w:r>
          </w:p>
        </w:tc>
        <w:tc>
          <w:tcPr>
            <w:tcW w:w="992" w:type="dxa"/>
          </w:tcPr>
          <w:p w:rsidR="0045215D" w:rsidRPr="00D93788" w:rsidRDefault="00D93788" w:rsidP="0045215D">
            <w:pPr>
              <w:spacing w:before="110" w:line="278" w:lineRule="exact"/>
              <w:rPr>
                <w:rFonts w:ascii="All Times New Roman" w:hAnsi="All Times New Roman" w:cs="All Times New Roman"/>
                <w:spacing w:val="-1"/>
                <w:sz w:val="14"/>
                <w:szCs w:val="14"/>
                <w:lang w:val="en-US"/>
              </w:rPr>
            </w:pPr>
            <w:r>
              <w:rPr>
                <w:rFonts w:ascii="All Times New Roman" w:hAnsi="All Times New Roman" w:cs="All Times New Roman"/>
                <w:spacing w:val="-1"/>
                <w:sz w:val="14"/>
                <w:szCs w:val="14"/>
                <w:lang w:val="en-US"/>
              </w:rPr>
              <w:t>0,0000096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45215D" w:rsidRPr="00D45DC8" w:rsidRDefault="0045215D" w:rsidP="0045215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Да</w:t>
            </w:r>
          </w:p>
          <w:p w:rsidR="0045215D" w:rsidRPr="00D45DC8" w:rsidRDefault="0045215D" w:rsidP="0045215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</w:pPr>
          </w:p>
        </w:tc>
      </w:tr>
      <w:tr w:rsidR="00D93788" w:rsidRPr="006418E6" w:rsidTr="009636D2">
        <w:trPr>
          <w:trHeight w:val="616"/>
        </w:trPr>
        <w:tc>
          <w:tcPr>
            <w:tcW w:w="1101" w:type="dxa"/>
          </w:tcPr>
          <w:p w:rsidR="008B299D" w:rsidRPr="00D45DC8" w:rsidRDefault="008B299D" w:rsidP="008B299D">
            <w:pPr>
              <w:shd w:val="clear" w:color="auto" w:fill="FFFFFF"/>
              <w:rPr>
                <w:rFonts w:ascii="All Times New Roman" w:hAnsi="All Times New Roman" w:cs="All Times New Roman"/>
                <w:sz w:val="12"/>
                <w:szCs w:val="12"/>
              </w:rPr>
            </w:pPr>
            <w:r w:rsidRPr="00D45DC8">
              <w:rPr>
                <w:rFonts w:ascii="All Times New Roman" w:hAnsi="All Times New Roman" w:cs="All Times New Roman"/>
                <w:sz w:val="12"/>
                <w:szCs w:val="12"/>
              </w:rPr>
              <w:t>Машинни емулсии и разтвори нес.халогенни елементи</w:t>
            </w:r>
          </w:p>
        </w:tc>
        <w:tc>
          <w:tcPr>
            <w:tcW w:w="708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120109*</w:t>
            </w:r>
          </w:p>
        </w:tc>
        <w:tc>
          <w:tcPr>
            <w:tcW w:w="602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>87</w:t>
            </w:r>
          </w:p>
        </w:tc>
        <w:tc>
          <w:tcPr>
            <w:tcW w:w="674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  <w:t xml:space="preserve">       -</w:t>
            </w:r>
          </w:p>
        </w:tc>
        <w:tc>
          <w:tcPr>
            <w:tcW w:w="567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  <w:t>176,2</w:t>
            </w:r>
          </w:p>
        </w:tc>
        <w:tc>
          <w:tcPr>
            <w:tcW w:w="709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  <w:t>186,6</w:t>
            </w:r>
          </w:p>
        </w:tc>
        <w:tc>
          <w:tcPr>
            <w:tcW w:w="743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</w:pPr>
            <w:r w:rsidRPr="00D45DC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  <w:t>220,14</w:t>
            </w:r>
          </w:p>
        </w:tc>
        <w:tc>
          <w:tcPr>
            <w:tcW w:w="709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</w:pPr>
            <w:r w:rsidRPr="00FF2739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  <w:t>228,72</w:t>
            </w:r>
          </w:p>
        </w:tc>
        <w:tc>
          <w:tcPr>
            <w:tcW w:w="567" w:type="dxa"/>
          </w:tcPr>
          <w:p w:rsidR="008B299D" w:rsidRPr="00992C2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</w:pPr>
            <w:r w:rsidRPr="00992C2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  <w:t>250</w:t>
            </w:r>
            <w:r w:rsidR="00992C28" w:rsidRPr="00992C2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  <w:lang w:val="en-US"/>
              </w:rPr>
              <w:t>,0</w:t>
            </w:r>
          </w:p>
        </w:tc>
        <w:tc>
          <w:tcPr>
            <w:tcW w:w="850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687" w:type="dxa"/>
          </w:tcPr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spacing w:val="-1"/>
                <w:sz w:val="14"/>
                <w:szCs w:val="14"/>
              </w:rPr>
            </w:pPr>
            <w:r w:rsidRPr="00D45DC8"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  <w:t>Не</w:t>
            </w:r>
          </w:p>
          <w:p w:rsidR="008B299D" w:rsidRPr="00D45DC8" w:rsidRDefault="008B299D" w:rsidP="008B299D">
            <w:pPr>
              <w:spacing w:before="110" w:line="278" w:lineRule="exact"/>
              <w:jc w:val="both"/>
              <w:rPr>
                <w:rFonts w:ascii="All Times New Roman" w:hAnsi="All Times New Roman" w:cs="All Times New Roman"/>
                <w:color w:val="FF0000"/>
                <w:spacing w:val="-1"/>
                <w:sz w:val="14"/>
                <w:szCs w:val="14"/>
              </w:rPr>
            </w:pPr>
          </w:p>
        </w:tc>
      </w:tr>
      <w:tr w:rsidR="00D93788" w:rsidRPr="006418E6" w:rsidTr="009636D2">
        <w:trPr>
          <w:trHeight w:val="448"/>
        </w:trPr>
        <w:tc>
          <w:tcPr>
            <w:tcW w:w="1101" w:type="dxa"/>
          </w:tcPr>
          <w:p w:rsidR="00992C28" w:rsidRPr="006418E6" w:rsidRDefault="00992C28" w:rsidP="00992C28">
            <w:pPr>
              <w:shd w:val="clear" w:color="auto" w:fill="FFFFFF"/>
              <w:rPr>
                <w:rFonts w:ascii="Times New Roman" w:hAnsi="Times New Roman" w:cs="Times New Roman"/>
                <w:color w:val="339966"/>
                <w:sz w:val="12"/>
                <w:szCs w:val="12"/>
              </w:rPr>
            </w:pPr>
            <w:r w:rsidRPr="006418E6">
              <w:rPr>
                <w:rFonts w:ascii="Times New Roman" w:hAnsi="Times New Roman" w:cs="Times New Roman"/>
                <w:sz w:val="12"/>
                <w:szCs w:val="12"/>
              </w:rPr>
              <w:t>Нехлорирани хидравлични масла на минерална основа</w:t>
            </w:r>
            <w:r w:rsidRPr="006418E6">
              <w:rPr>
                <w:rFonts w:ascii="Times New Roman" w:hAnsi="Times New Roman" w:cs="Times New Roman"/>
                <w:color w:val="339966"/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992C28" w:rsidRPr="00710732" w:rsidRDefault="00992C28" w:rsidP="00992C28">
            <w:pPr>
              <w:spacing w:before="110" w:line="278" w:lineRule="exact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130110*</w:t>
            </w:r>
          </w:p>
        </w:tc>
        <w:tc>
          <w:tcPr>
            <w:tcW w:w="602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20,1</w:t>
            </w:r>
          </w:p>
        </w:tc>
        <w:tc>
          <w:tcPr>
            <w:tcW w:w="674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       -</w:t>
            </w:r>
          </w:p>
        </w:tc>
        <w:tc>
          <w:tcPr>
            <w:tcW w:w="567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17,5</w:t>
            </w:r>
          </w:p>
        </w:tc>
        <w:tc>
          <w:tcPr>
            <w:tcW w:w="709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17,0</w:t>
            </w:r>
          </w:p>
        </w:tc>
        <w:tc>
          <w:tcPr>
            <w:tcW w:w="743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17,10</w:t>
            </w:r>
          </w:p>
        </w:tc>
        <w:tc>
          <w:tcPr>
            <w:tcW w:w="709" w:type="dxa"/>
          </w:tcPr>
          <w:p w:rsidR="00992C28" w:rsidRPr="0083461A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83461A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31,1</w:t>
            </w:r>
          </w:p>
        </w:tc>
        <w:tc>
          <w:tcPr>
            <w:tcW w:w="567" w:type="dxa"/>
          </w:tcPr>
          <w:p w:rsidR="00992C28" w:rsidRPr="00304684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  <w:r w:rsidRPr="00304684"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  <w:t>20,1</w:t>
            </w:r>
          </w:p>
        </w:tc>
        <w:tc>
          <w:tcPr>
            <w:tcW w:w="850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Да</w:t>
            </w: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;Не</w:t>
            </w:r>
          </w:p>
        </w:tc>
      </w:tr>
      <w:tr w:rsidR="00D93788" w:rsidRPr="006418E6" w:rsidTr="009636D2">
        <w:trPr>
          <w:trHeight w:val="924"/>
        </w:trPr>
        <w:tc>
          <w:tcPr>
            <w:tcW w:w="1101" w:type="dxa"/>
          </w:tcPr>
          <w:p w:rsidR="00992C28" w:rsidRPr="006418E6" w:rsidRDefault="00992C28" w:rsidP="00992C28">
            <w:pPr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6418E6">
              <w:rPr>
                <w:rFonts w:ascii="Times New Roman" w:hAnsi="Times New Roman" w:cs="Times New Roman"/>
                <w:sz w:val="12"/>
                <w:szCs w:val="12"/>
              </w:rPr>
              <w:t>Нехлорирани моторни,</w:t>
            </w:r>
          </w:p>
          <w:p w:rsidR="00992C28" w:rsidRPr="006418E6" w:rsidRDefault="00992C28" w:rsidP="00992C28">
            <w:pPr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6418E6">
              <w:rPr>
                <w:rFonts w:ascii="Times New Roman" w:hAnsi="Times New Roman" w:cs="Times New Roman"/>
                <w:sz w:val="12"/>
                <w:szCs w:val="12"/>
              </w:rPr>
              <w:t>смазочни и масла  зъбни предавки на минерална основа</w:t>
            </w:r>
          </w:p>
        </w:tc>
        <w:tc>
          <w:tcPr>
            <w:tcW w:w="708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130205*</w:t>
            </w:r>
          </w:p>
        </w:tc>
        <w:tc>
          <w:tcPr>
            <w:tcW w:w="602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4,25</w:t>
            </w:r>
          </w:p>
        </w:tc>
        <w:tc>
          <w:tcPr>
            <w:tcW w:w="674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      -</w:t>
            </w:r>
          </w:p>
        </w:tc>
        <w:tc>
          <w:tcPr>
            <w:tcW w:w="567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15,3</w:t>
            </w:r>
          </w:p>
        </w:tc>
        <w:tc>
          <w:tcPr>
            <w:tcW w:w="709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5,6</w:t>
            </w:r>
          </w:p>
        </w:tc>
        <w:tc>
          <w:tcPr>
            <w:tcW w:w="743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  <w:t>4,2</w:t>
            </w:r>
          </w:p>
        </w:tc>
        <w:tc>
          <w:tcPr>
            <w:tcW w:w="709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  <w:r w:rsidRPr="0083461A"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  <w:t>3,77</w:t>
            </w:r>
          </w:p>
        </w:tc>
        <w:tc>
          <w:tcPr>
            <w:tcW w:w="567" w:type="dxa"/>
          </w:tcPr>
          <w:p w:rsidR="00992C28" w:rsidRPr="00992C28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  <w:t>3,75</w:t>
            </w:r>
          </w:p>
        </w:tc>
        <w:tc>
          <w:tcPr>
            <w:tcW w:w="850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687" w:type="dxa"/>
          </w:tcPr>
          <w:p w:rsidR="00992C28" w:rsidRPr="00710732" w:rsidRDefault="00992C28" w:rsidP="00992C28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Да</w:t>
            </w:r>
            <w:r w:rsidRPr="00710732">
              <w:rPr>
                <w:sz w:val="14"/>
                <w:szCs w:val="14"/>
              </w:rPr>
              <w:t xml:space="preserve"> ;</w:t>
            </w: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Не</w:t>
            </w:r>
          </w:p>
        </w:tc>
      </w:tr>
      <w:tr w:rsidR="00D93788" w:rsidRPr="006418E6" w:rsidTr="009636D2">
        <w:trPr>
          <w:trHeight w:val="408"/>
        </w:trPr>
        <w:tc>
          <w:tcPr>
            <w:tcW w:w="1101" w:type="dxa"/>
          </w:tcPr>
          <w:p w:rsidR="00D300B1" w:rsidRPr="006418E6" w:rsidRDefault="00D300B1" w:rsidP="00D300B1">
            <w:pPr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6418E6">
              <w:rPr>
                <w:rFonts w:ascii="Times New Roman" w:hAnsi="Times New Roman" w:cs="Times New Roman"/>
                <w:sz w:val="12"/>
                <w:szCs w:val="12"/>
              </w:rPr>
              <w:t xml:space="preserve">Утайки от маслоуловителни шахти </w:t>
            </w:r>
          </w:p>
        </w:tc>
        <w:tc>
          <w:tcPr>
            <w:tcW w:w="708" w:type="dxa"/>
            <w:vAlign w:val="center"/>
          </w:tcPr>
          <w:p w:rsidR="00D300B1" w:rsidRPr="00710732" w:rsidRDefault="00D300B1" w:rsidP="00D300B1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z w:val="14"/>
                <w:szCs w:val="14"/>
              </w:rPr>
              <w:t>130503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02" w:type="dxa"/>
          </w:tcPr>
          <w:p w:rsidR="00D300B1" w:rsidRPr="00710732" w:rsidRDefault="00D300B1" w:rsidP="00D300B1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0,4</w:t>
            </w:r>
          </w:p>
        </w:tc>
        <w:tc>
          <w:tcPr>
            <w:tcW w:w="674" w:type="dxa"/>
          </w:tcPr>
          <w:p w:rsidR="00D300B1" w:rsidRPr="00710732" w:rsidRDefault="00D300B1" w:rsidP="00D300B1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D300B1" w:rsidRPr="00710732" w:rsidRDefault="00D300B1" w:rsidP="00D300B1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D300B1" w:rsidRPr="00710732" w:rsidRDefault="00D300B1" w:rsidP="00D300B1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</w:t>
            </w:r>
          </w:p>
        </w:tc>
        <w:tc>
          <w:tcPr>
            <w:tcW w:w="743" w:type="dxa"/>
          </w:tcPr>
          <w:p w:rsidR="00D300B1" w:rsidRPr="00D300B1" w:rsidRDefault="00D300B1" w:rsidP="00D300B1">
            <w:pPr>
              <w:spacing w:before="110" w:line="278" w:lineRule="exact"/>
              <w:jc w:val="center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D300B1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0,58</w:t>
            </w:r>
          </w:p>
        </w:tc>
        <w:tc>
          <w:tcPr>
            <w:tcW w:w="709" w:type="dxa"/>
          </w:tcPr>
          <w:p w:rsidR="00D300B1" w:rsidRPr="00D300B1" w:rsidRDefault="00D300B1" w:rsidP="00D300B1">
            <w:pPr>
              <w:spacing w:before="110" w:line="278" w:lineRule="exact"/>
              <w:jc w:val="center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  <w:lang w:val="en-US"/>
              </w:rPr>
            </w:pPr>
            <w:r w:rsidRPr="00D300B1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0,445</w:t>
            </w:r>
          </w:p>
        </w:tc>
        <w:tc>
          <w:tcPr>
            <w:tcW w:w="567" w:type="dxa"/>
          </w:tcPr>
          <w:p w:rsidR="00D300B1" w:rsidRPr="00D300B1" w:rsidRDefault="00D300B1" w:rsidP="00D300B1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  <w:t>0,34</w:t>
            </w:r>
          </w:p>
        </w:tc>
        <w:tc>
          <w:tcPr>
            <w:tcW w:w="850" w:type="dxa"/>
          </w:tcPr>
          <w:p w:rsidR="00D300B1" w:rsidRPr="00710732" w:rsidRDefault="00D300B1" w:rsidP="00D300B1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</w:tcPr>
          <w:p w:rsidR="00D300B1" w:rsidRPr="00710732" w:rsidRDefault="00D300B1" w:rsidP="00D300B1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D300B1" w:rsidRPr="00710732" w:rsidRDefault="00D300B1" w:rsidP="00D300B1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</w:tcPr>
          <w:p w:rsidR="00D300B1" w:rsidRPr="00710732" w:rsidRDefault="00D300B1" w:rsidP="00D300B1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D300B1" w:rsidRPr="00710732" w:rsidRDefault="00D300B1" w:rsidP="00D300B1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</w:tcPr>
          <w:p w:rsidR="00D300B1" w:rsidRPr="00710732" w:rsidRDefault="00D300B1" w:rsidP="00D300B1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Да</w:t>
            </w: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;Не</w:t>
            </w:r>
          </w:p>
        </w:tc>
      </w:tr>
      <w:tr w:rsidR="00D93788" w:rsidRPr="006418E6" w:rsidTr="009636D2">
        <w:trPr>
          <w:trHeight w:val="421"/>
        </w:trPr>
        <w:tc>
          <w:tcPr>
            <w:tcW w:w="1101" w:type="dxa"/>
          </w:tcPr>
          <w:p w:rsidR="00EB7E24" w:rsidRPr="006418E6" w:rsidRDefault="00EB7E24" w:rsidP="00EB7E24">
            <w:pPr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6418E6">
              <w:rPr>
                <w:rFonts w:ascii="Times New Roman" w:hAnsi="Times New Roman" w:cs="Times New Roman"/>
                <w:sz w:val="12"/>
                <w:szCs w:val="12"/>
              </w:rPr>
              <w:t xml:space="preserve">Масло от масленоводни сепаратори </w:t>
            </w:r>
          </w:p>
        </w:tc>
        <w:tc>
          <w:tcPr>
            <w:tcW w:w="708" w:type="dxa"/>
            <w:vAlign w:val="center"/>
          </w:tcPr>
          <w:p w:rsidR="00EB7E24" w:rsidRPr="00710732" w:rsidRDefault="00EB7E24" w:rsidP="00EB7E2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z w:val="14"/>
                <w:szCs w:val="14"/>
              </w:rPr>
              <w:t>130506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02" w:type="dxa"/>
          </w:tcPr>
          <w:p w:rsidR="00EB7E24" w:rsidRPr="00710732" w:rsidRDefault="00EB7E24" w:rsidP="00EB7E24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0,2</w:t>
            </w:r>
          </w:p>
        </w:tc>
        <w:tc>
          <w:tcPr>
            <w:tcW w:w="674" w:type="dxa"/>
          </w:tcPr>
          <w:p w:rsidR="00EB7E24" w:rsidRPr="00710732" w:rsidRDefault="00EB7E24" w:rsidP="00EB7E24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EB7E24" w:rsidRPr="00710732" w:rsidRDefault="00EB7E24" w:rsidP="00EB7E24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EB7E24" w:rsidRPr="00710732" w:rsidRDefault="00EB7E24" w:rsidP="00EB7E24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</w:t>
            </w:r>
          </w:p>
        </w:tc>
        <w:tc>
          <w:tcPr>
            <w:tcW w:w="743" w:type="dxa"/>
          </w:tcPr>
          <w:p w:rsidR="00EB7E24" w:rsidRPr="00550401" w:rsidRDefault="00EB7E24" w:rsidP="00EB7E24">
            <w:pPr>
              <w:spacing w:before="110" w:line="278" w:lineRule="exact"/>
              <w:jc w:val="center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550401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0,22</w:t>
            </w:r>
          </w:p>
        </w:tc>
        <w:tc>
          <w:tcPr>
            <w:tcW w:w="709" w:type="dxa"/>
          </w:tcPr>
          <w:p w:rsidR="00EB7E24" w:rsidRPr="00710732" w:rsidRDefault="00EB7E24" w:rsidP="00EB7E24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83461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0,07</w:t>
            </w:r>
          </w:p>
        </w:tc>
        <w:tc>
          <w:tcPr>
            <w:tcW w:w="567" w:type="dxa"/>
          </w:tcPr>
          <w:p w:rsidR="00EB7E24" w:rsidRPr="00EB7E24" w:rsidRDefault="00EB7E24" w:rsidP="00EB7E24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  <w:t>0,1</w:t>
            </w:r>
          </w:p>
        </w:tc>
        <w:tc>
          <w:tcPr>
            <w:tcW w:w="850" w:type="dxa"/>
          </w:tcPr>
          <w:p w:rsidR="00EB7E24" w:rsidRPr="00710732" w:rsidRDefault="00EB7E24" w:rsidP="00EB7E24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</w:tcPr>
          <w:p w:rsidR="00EB7E24" w:rsidRPr="00710732" w:rsidRDefault="00EB7E24" w:rsidP="00EB7E24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</w:tcPr>
          <w:p w:rsidR="00EB7E24" w:rsidRPr="00710732" w:rsidRDefault="00EB7E24" w:rsidP="00EB7E24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</w:tcPr>
          <w:p w:rsidR="00EB7E24" w:rsidRPr="00710732" w:rsidRDefault="00EB7E24" w:rsidP="00EB7E24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E24" w:rsidRPr="00710732" w:rsidRDefault="00EB7E24" w:rsidP="00EB7E24">
            <w:pPr>
              <w:spacing w:before="110" w:line="278" w:lineRule="exact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</w:tcPr>
          <w:p w:rsidR="00EB7E24" w:rsidRPr="00710732" w:rsidRDefault="00EB7E24" w:rsidP="00EB7E24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а;</w:t>
            </w:r>
            <w:r w:rsidRPr="00105A3F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Не</w:t>
            </w:r>
          </w:p>
        </w:tc>
      </w:tr>
      <w:tr w:rsidR="00A86CE9" w:rsidRPr="006418E6" w:rsidTr="001E21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101" w:type="dxa"/>
            <w:tcBorders>
              <w:bottom w:val="single" w:sz="4" w:space="0" w:color="auto"/>
            </w:tcBorders>
          </w:tcPr>
          <w:p w:rsidR="00A86CE9" w:rsidRPr="006418E6" w:rsidRDefault="00A86CE9" w:rsidP="00A86CE9">
            <w:pPr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6418E6">
              <w:rPr>
                <w:rFonts w:ascii="Times New Roman" w:hAnsi="Times New Roman" w:cs="Times New Roman"/>
                <w:sz w:val="12"/>
                <w:szCs w:val="12"/>
              </w:rPr>
              <w:t>Абсорбенти,</w:t>
            </w:r>
          </w:p>
          <w:p w:rsidR="00A86CE9" w:rsidRPr="006418E6" w:rsidRDefault="00A86CE9" w:rsidP="00A86CE9">
            <w:pPr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6418E6">
              <w:rPr>
                <w:rFonts w:ascii="Times New Roman" w:hAnsi="Times New Roman" w:cs="Times New Roman"/>
                <w:sz w:val="12"/>
                <w:szCs w:val="12"/>
              </w:rPr>
              <w:t>филтърни материали</w:t>
            </w:r>
          </w:p>
        </w:tc>
        <w:tc>
          <w:tcPr>
            <w:tcW w:w="708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150202*</w:t>
            </w:r>
          </w:p>
        </w:tc>
        <w:tc>
          <w:tcPr>
            <w:tcW w:w="602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0,8</w:t>
            </w:r>
          </w:p>
        </w:tc>
        <w:tc>
          <w:tcPr>
            <w:tcW w:w="674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      -</w:t>
            </w:r>
          </w:p>
        </w:tc>
        <w:tc>
          <w:tcPr>
            <w:tcW w:w="567" w:type="dxa"/>
            <w:shd w:val="clear" w:color="auto" w:fill="auto"/>
          </w:tcPr>
          <w:p w:rsidR="00A86CE9" w:rsidRPr="007007A1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007A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0,76</w:t>
            </w:r>
          </w:p>
        </w:tc>
        <w:tc>
          <w:tcPr>
            <w:tcW w:w="709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1,154</w:t>
            </w:r>
          </w:p>
        </w:tc>
        <w:tc>
          <w:tcPr>
            <w:tcW w:w="743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1,021</w:t>
            </w:r>
          </w:p>
        </w:tc>
        <w:tc>
          <w:tcPr>
            <w:tcW w:w="709" w:type="dxa"/>
            <w:shd w:val="clear" w:color="auto" w:fill="auto"/>
          </w:tcPr>
          <w:p w:rsidR="00A86CE9" w:rsidRPr="00A86CE9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A86CE9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0,947</w:t>
            </w:r>
          </w:p>
        </w:tc>
        <w:tc>
          <w:tcPr>
            <w:tcW w:w="567" w:type="dxa"/>
            <w:shd w:val="clear" w:color="auto" w:fill="auto"/>
          </w:tcPr>
          <w:p w:rsidR="00A86CE9" w:rsidRPr="00A86CE9" w:rsidRDefault="00A86CE9" w:rsidP="00A86CE9">
            <w:pPr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</w:p>
          <w:p w:rsidR="00A86CE9" w:rsidRPr="00A86CE9" w:rsidRDefault="00A86CE9" w:rsidP="00A86CE9">
            <w:pPr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A86CE9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1,49</w:t>
            </w:r>
          </w:p>
        </w:tc>
        <w:tc>
          <w:tcPr>
            <w:tcW w:w="850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Да;</w:t>
            </w: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Не</w:t>
            </w:r>
          </w:p>
        </w:tc>
      </w:tr>
      <w:tr w:rsidR="00A86CE9" w:rsidRPr="006418E6" w:rsidTr="009636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101" w:type="dxa"/>
            <w:tcBorders>
              <w:bottom w:val="single" w:sz="4" w:space="0" w:color="auto"/>
            </w:tcBorders>
          </w:tcPr>
          <w:p w:rsidR="00A86CE9" w:rsidRPr="006418E6" w:rsidRDefault="00A86CE9" w:rsidP="00A86CE9">
            <w:pPr>
              <w:shd w:val="clear" w:color="auto" w:fill="FFFFFF"/>
              <w:rPr>
                <w:rFonts w:ascii="Times New Roman" w:hAnsi="Times New Roman" w:cs="Times New Roman"/>
                <w:color w:val="339966"/>
                <w:sz w:val="12"/>
                <w:szCs w:val="12"/>
              </w:rPr>
            </w:pPr>
            <w:r w:rsidRPr="006418E6">
              <w:rPr>
                <w:rFonts w:ascii="Times New Roman" w:hAnsi="Times New Roman" w:cs="Times New Roman"/>
                <w:sz w:val="12"/>
                <w:szCs w:val="12"/>
              </w:rPr>
              <w:t xml:space="preserve">Наситени или отработени йоннообменни смоли  </w:t>
            </w:r>
          </w:p>
        </w:tc>
        <w:tc>
          <w:tcPr>
            <w:tcW w:w="708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19 0806*</w:t>
            </w:r>
          </w:p>
        </w:tc>
        <w:tc>
          <w:tcPr>
            <w:tcW w:w="602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0,004</w:t>
            </w:r>
          </w:p>
        </w:tc>
        <w:tc>
          <w:tcPr>
            <w:tcW w:w="567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0,015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9" w:rsidRPr="003D0192" w:rsidRDefault="00A86CE9" w:rsidP="00A86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1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007A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0,0073.10-4 </w:t>
            </w:r>
          </w:p>
        </w:tc>
        <w:tc>
          <w:tcPr>
            <w:tcW w:w="992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        0</w:t>
            </w:r>
          </w:p>
        </w:tc>
        <w:tc>
          <w:tcPr>
            <w:tcW w:w="687" w:type="dxa"/>
            <w:shd w:val="clear" w:color="auto" w:fill="auto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Да</w:t>
            </w:r>
          </w:p>
        </w:tc>
      </w:tr>
      <w:tr w:rsidR="00A86CE9" w:rsidRPr="006418E6" w:rsidTr="002849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1101" w:type="dxa"/>
          </w:tcPr>
          <w:p w:rsidR="00A86CE9" w:rsidRPr="006418E6" w:rsidRDefault="00A86CE9" w:rsidP="00A86CE9">
            <w:pPr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6418E6">
              <w:rPr>
                <w:rFonts w:ascii="Times New Roman" w:hAnsi="Times New Roman" w:cs="Times New Roman"/>
                <w:sz w:val="12"/>
                <w:szCs w:val="12"/>
              </w:rPr>
              <w:t>Флуоресцентни тръби и други отпадъци,съд.</w:t>
            </w:r>
          </w:p>
          <w:p w:rsidR="00A86CE9" w:rsidRPr="006418E6" w:rsidRDefault="00A86CE9" w:rsidP="00A86CE9">
            <w:pPr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6418E6">
              <w:rPr>
                <w:rFonts w:ascii="Times New Roman" w:hAnsi="Times New Roman" w:cs="Times New Roman"/>
                <w:sz w:val="12"/>
                <w:szCs w:val="12"/>
              </w:rPr>
              <w:t>живак</w:t>
            </w:r>
          </w:p>
        </w:tc>
        <w:tc>
          <w:tcPr>
            <w:tcW w:w="708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200121*</w:t>
            </w:r>
          </w:p>
        </w:tc>
        <w:tc>
          <w:tcPr>
            <w:tcW w:w="602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0,1.</w:t>
            </w:r>
          </w:p>
        </w:tc>
        <w:tc>
          <w:tcPr>
            <w:tcW w:w="674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        -</w:t>
            </w:r>
          </w:p>
        </w:tc>
        <w:tc>
          <w:tcPr>
            <w:tcW w:w="567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  <w:lang w:val="en-US"/>
              </w:rPr>
            </w:pP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  <w:lang w:val="en-US"/>
              </w:rPr>
              <w:t>720</w:t>
            </w: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бр.  (0,134</w:t>
            </w: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  <w:lang w:val="en-US"/>
              </w:rPr>
              <w:t>t</w:t>
            </w:r>
          </w:p>
        </w:tc>
        <w:tc>
          <w:tcPr>
            <w:tcW w:w="709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960бр (0,154</w:t>
            </w: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  <w:lang w:val="en-US"/>
              </w:rPr>
              <w:t>t</w:t>
            </w: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)</w:t>
            </w:r>
          </w:p>
        </w:tc>
        <w:tc>
          <w:tcPr>
            <w:tcW w:w="743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0,087</w:t>
            </w:r>
          </w:p>
        </w:tc>
        <w:tc>
          <w:tcPr>
            <w:tcW w:w="709" w:type="dxa"/>
          </w:tcPr>
          <w:p w:rsidR="00A86CE9" w:rsidRPr="001F414B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</w:pPr>
            <w:r w:rsidRPr="001F414B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0,106</w:t>
            </w:r>
          </w:p>
        </w:tc>
        <w:tc>
          <w:tcPr>
            <w:tcW w:w="567" w:type="dxa"/>
          </w:tcPr>
          <w:p w:rsidR="00A86CE9" w:rsidRPr="00304684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304684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0,058</w:t>
            </w:r>
          </w:p>
        </w:tc>
        <w:tc>
          <w:tcPr>
            <w:tcW w:w="850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992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</w:tcPr>
          <w:p w:rsidR="00A86CE9" w:rsidRPr="00710732" w:rsidRDefault="00A86CE9" w:rsidP="00A86CE9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710732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Да;</w:t>
            </w:r>
            <w:r w:rsidRPr="00710732">
              <w:rPr>
                <w:sz w:val="14"/>
                <w:szCs w:val="14"/>
              </w:rPr>
              <w:t xml:space="preserve"> </w:t>
            </w:r>
            <w:r w:rsidRPr="00710732">
              <w:rPr>
                <w:rFonts w:ascii="Times New Roman" w:hAnsi="Times New Roman" w:cs="Times New Roman"/>
                <w:color w:val="FF0000"/>
                <w:spacing w:val="-1"/>
                <w:sz w:val="14"/>
                <w:szCs w:val="14"/>
              </w:rPr>
              <w:t>Не</w:t>
            </w:r>
          </w:p>
        </w:tc>
      </w:tr>
    </w:tbl>
    <w:p w:rsidR="00A01CC6" w:rsidRPr="00D45DC8" w:rsidRDefault="00A01CC6" w:rsidP="003A7757">
      <w:pPr>
        <w:shd w:val="clear" w:color="auto" w:fill="FFFFFF"/>
        <w:spacing w:before="110" w:line="278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pPr w:leftFromText="141" w:rightFromText="141" w:vertAnchor="text" w:horzAnchor="page" w:tblpX="1168" w:tblpY="636"/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1134"/>
        <w:gridCol w:w="992"/>
        <w:gridCol w:w="851"/>
        <w:gridCol w:w="1134"/>
        <w:gridCol w:w="1134"/>
        <w:gridCol w:w="1134"/>
        <w:gridCol w:w="1559"/>
        <w:gridCol w:w="968"/>
        <w:gridCol w:w="968"/>
        <w:gridCol w:w="968"/>
        <w:gridCol w:w="968"/>
        <w:gridCol w:w="968"/>
      </w:tblGrid>
      <w:tr w:rsidR="00A01CC6" w:rsidRPr="00F74199" w:rsidTr="007F0324">
        <w:trPr>
          <w:gridAfter w:val="5"/>
          <w:wAfter w:w="4840" w:type="dxa"/>
          <w:trHeight w:val="280"/>
        </w:trPr>
        <w:tc>
          <w:tcPr>
            <w:tcW w:w="1701" w:type="dxa"/>
            <w:vMerge w:val="restart"/>
          </w:tcPr>
          <w:p w:rsidR="00A01CC6" w:rsidRPr="00F74199" w:rsidRDefault="00A01CC6" w:rsidP="0060512B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Вид отпадък</w:t>
            </w:r>
          </w:p>
        </w:tc>
        <w:tc>
          <w:tcPr>
            <w:tcW w:w="992" w:type="dxa"/>
            <w:vMerge w:val="restart"/>
          </w:tcPr>
          <w:p w:rsidR="00A01CC6" w:rsidRPr="00F74199" w:rsidRDefault="00A01CC6" w:rsidP="0060512B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 w:val="restart"/>
          </w:tcPr>
          <w:p w:rsidR="00A01CC6" w:rsidRPr="00F74199" w:rsidRDefault="00A01CC6" w:rsidP="0060512B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Количество </w:t>
            </w:r>
          </w:p>
          <w:p w:rsidR="00A01CC6" w:rsidRPr="00F74199" w:rsidRDefault="00A01CC6" w:rsidP="0060512B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t/y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A01CC6" w:rsidRPr="002B530A" w:rsidRDefault="00A01CC6" w:rsidP="006051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Генерирано количество по-години </w:t>
            </w: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2B530A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/</w:t>
            </w: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y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CC6" w:rsidRPr="00F74199" w:rsidRDefault="00A01CC6" w:rsidP="006051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Съответствие</w:t>
            </w:r>
          </w:p>
        </w:tc>
      </w:tr>
      <w:tr w:rsidR="00C2625A" w:rsidRPr="00F74199" w:rsidTr="0060512B">
        <w:trPr>
          <w:gridAfter w:val="5"/>
          <w:wAfter w:w="4840" w:type="dxa"/>
          <w:trHeight w:val="345"/>
        </w:trPr>
        <w:tc>
          <w:tcPr>
            <w:tcW w:w="1701" w:type="dxa"/>
            <w:vMerge/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5</w:t>
            </w: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г.</w:t>
            </w:r>
          </w:p>
        </w:tc>
        <w:tc>
          <w:tcPr>
            <w:tcW w:w="1559" w:type="dxa"/>
            <w:vMerge/>
            <w:shd w:val="clear" w:color="auto" w:fill="auto"/>
          </w:tcPr>
          <w:p w:rsidR="00C2625A" w:rsidRPr="00F74199" w:rsidRDefault="00C2625A" w:rsidP="00C262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</w:p>
        </w:tc>
      </w:tr>
      <w:tr w:rsidR="00C2625A" w:rsidRPr="00F74199" w:rsidTr="007F0324">
        <w:trPr>
          <w:gridAfter w:val="5"/>
          <w:wAfter w:w="4840" w:type="dxa"/>
          <w:trHeight w:val="475"/>
        </w:trPr>
        <w:tc>
          <w:tcPr>
            <w:tcW w:w="1701" w:type="dxa"/>
          </w:tcPr>
          <w:p w:rsidR="00C2625A" w:rsidRPr="00F74199" w:rsidRDefault="00C2625A" w:rsidP="00C2625A">
            <w:pPr>
              <w:spacing w:before="110" w:line="278" w:lineRule="exac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Смесен битов отпадък</w:t>
            </w:r>
          </w:p>
        </w:tc>
        <w:tc>
          <w:tcPr>
            <w:tcW w:w="992" w:type="dxa"/>
          </w:tcPr>
          <w:p w:rsidR="00C2625A" w:rsidRPr="00F74199" w:rsidRDefault="00C2625A" w:rsidP="00C2625A">
            <w:pPr>
              <w:spacing w:before="110" w:line="278" w:lineRule="exac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200301</w:t>
            </w:r>
          </w:p>
        </w:tc>
        <w:tc>
          <w:tcPr>
            <w:tcW w:w="1134" w:type="dxa"/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19,3</w:t>
            </w:r>
          </w:p>
        </w:tc>
        <w:tc>
          <w:tcPr>
            <w:tcW w:w="992" w:type="dxa"/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45,50</w:t>
            </w:r>
          </w:p>
        </w:tc>
        <w:tc>
          <w:tcPr>
            <w:tcW w:w="851" w:type="dxa"/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73,5</w:t>
            </w:r>
          </w:p>
        </w:tc>
        <w:tc>
          <w:tcPr>
            <w:tcW w:w="1134" w:type="dxa"/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84,8</w:t>
            </w:r>
          </w:p>
        </w:tc>
        <w:tc>
          <w:tcPr>
            <w:tcW w:w="1134" w:type="dxa"/>
          </w:tcPr>
          <w:p w:rsidR="00C2625A" w:rsidRPr="00F74199" w:rsidRDefault="00C2625A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112</w:t>
            </w:r>
          </w:p>
        </w:tc>
        <w:tc>
          <w:tcPr>
            <w:tcW w:w="1134" w:type="dxa"/>
          </w:tcPr>
          <w:p w:rsidR="00C2625A" w:rsidRPr="000A1070" w:rsidRDefault="000A1070" w:rsidP="00C2625A">
            <w:pPr>
              <w:spacing w:before="110" w:line="278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  <w:lang w:val="en-US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112340" w:rsidRDefault="00112340" w:rsidP="00C262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</w:p>
          <w:p w:rsidR="00C2625A" w:rsidRPr="00F74199" w:rsidRDefault="00C2625A" w:rsidP="00C262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74199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Не</w:t>
            </w:r>
          </w:p>
        </w:tc>
      </w:tr>
      <w:tr w:rsidR="00C2625A" w:rsidRPr="00AD34E7" w:rsidTr="00D45DC8">
        <w:trPr>
          <w:trHeight w:val="376"/>
        </w:trPr>
        <w:tc>
          <w:tcPr>
            <w:tcW w:w="1701" w:type="dxa"/>
            <w:vAlign w:val="bottom"/>
          </w:tcPr>
          <w:p w:rsidR="00C2625A" w:rsidRPr="00F74199" w:rsidRDefault="00C2625A" w:rsidP="00C262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F7419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Бетон</w:t>
            </w:r>
          </w:p>
        </w:tc>
        <w:tc>
          <w:tcPr>
            <w:tcW w:w="992" w:type="dxa"/>
            <w:vAlign w:val="bottom"/>
          </w:tcPr>
          <w:p w:rsidR="00C2625A" w:rsidRPr="00F7419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F7419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170101</w:t>
            </w:r>
          </w:p>
        </w:tc>
        <w:tc>
          <w:tcPr>
            <w:tcW w:w="1134" w:type="dxa"/>
          </w:tcPr>
          <w:p w:rsidR="00C2625A" w:rsidRPr="00F7419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F7419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C2625A" w:rsidRPr="00F7419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F7419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</w:tcPr>
          <w:p w:rsidR="00C2625A" w:rsidRPr="00F7419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F7419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C2625A" w:rsidRPr="00F7419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19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</w:tcPr>
          <w:p w:rsidR="00C2625A" w:rsidRPr="00F7419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F7419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C2625A" w:rsidRPr="00F7419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19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2625A" w:rsidRPr="003E5104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25A" w:rsidRPr="00F7419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F7419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68" w:type="dxa"/>
            <w:tcBorders>
              <w:left w:val="nil"/>
            </w:tcBorders>
          </w:tcPr>
          <w:p w:rsidR="00C2625A" w:rsidRPr="00A50AE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50AE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68" w:type="dxa"/>
          </w:tcPr>
          <w:p w:rsidR="00C2625A" w:rsidRPr="00A50AE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50AE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68" w:type="dxa"/>
            <w:vAlign w:val="bottom"/>
          </w:tcPr>
          <w:p w:rsidR="00C2625A" w:rsidRPr="00A50AE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50AE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68" w:type="dxa"/>
            <w:vAlign w:val="bottom"/>
          </w:tcPr>
          <w:p w:rsidR="00C2625A" w:rsidRPr="00A50AE9" w:rsidRDefault="00C2625A" w:rsidP="00C26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50AE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</w:tr>
    </w:tbl>
    <w:p w:rsidR="00A01CC6" w:rsidRPr="004C26BB" w:rsidRDefault="00A01CC6" w:rsidP="003A7757">
      <w:pPr>
        <w:shd w:val="clear" w:color="auto" w:fill="FFFFFF"/>
        <w:spacing w:before="110" w:line="278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31CC">
        <w:rPr>
          <w:rFonts w:ascii="Times New Roman" w:hAnsi="Times New Roman" w:cs="Times New Roman"/>
          <w:b/>
          <w:spacing w:val="-1"/>
          <w:sz w:val="24"/>
          <w:szCs w:val="24"/>
        </w:rPr>
        <w:t xml:space="preserve">4.4.3Таблица </w:t>
      </w:r>
      <w:r w:rsidR="00E04034" w:rsidRPr="00EF31CC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смесен </w:t>
      </w:r>
      <w:r w:rsidRPr="00EF31CC">
        <w:rPr>
          <w:rFonts w:ascii="Times New Roman" w:hAnsi="Times New Roman" w:cs="Times New Roman"/>
          <w:b/>
          <w:spacing w:val="-1"/>
          <w:sz w:val="24"/>
          <w:szCs w:val="24"/>
        </w:rPr>
        <w:t>битов отпадък</w:t>
      </w:r>
      <w:r w:rsidRPr="007A67A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8589B" w:rsidRDefault="00660FAE" w:rsidP="001A183C">
      <w:pPr>
        <w:shd w:val="clear" w:color="auto" w:fill="FFFFFF"/>
        <w:spacing w:before="110" w:line="278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3A7757"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Годишните количества по </w:t>
      </w:r>
      <w:r w:rsidR="003A7757" w:rsidRPr="00D030F2">
        <w:rPr>
          <w:rFonts w:ascii="Times New Roman" w:hAnsi="Times New Roman" w:cs="Times New Roman"/>
          <w:b/>
          <w:i/>
          <w:spacing w:val="-1"/>
          <w:sz w:val="24"/>
          <w:szCs w:val="24"/>
        </w:rPr>
        <w:t>Условие 11.7.1</w:t>
      </w:r>
      <w:r w:rsidR="003A7757"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 във връзка с </w:t>
      </w:r>
      <w:r w:rsidR="003A7757" w:rsidRPr="00457F45">
        <w:rPr>
          <w:rFonts w:ascii="Times New Roman" w:hAnsi="Times New Roman" w:cs="Times New Roman"/>
          <w:b/>
          <w:i/>
          <w:spacing w:val="-1"/>
          <w:sz w:val="24"/>
          <w:szCs w:val="24"/>
        </w:rPr>
        <w:t>Условие 11.9.2</w:t>
      </w:r>
      <w:r w:rsidR="003A7757"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.са представени в </w:t>
      </w:r>
      <w:r w:rsidR="003A7757" w:rsidRPr="00EF31CC">
        <w:rPr>
          <w:rFonts w:ascii="Times New Roman" w:hAnsi="Times New Roman" w:cs="Times New Roman"/>
          <w:b/>
          <w:i/>
          <w:spacing w:val="-1"/>
          <w:sz w:val="24"/>
          <w:szCs w:val="24"/>
        </w:rPr>
        <w:t>Таблица 4</w:t>
      </w:r>
      <w:r w:rsidR="003A7757"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 на </w:t>
      </w:r>
      <w:r w:rsidR="003A7757" w:rsidRPr="00EF31CC">
        <w:rPr>
          <w:rFonts w:ascii="Times New Roman" w:hAnsi="Times New Roman" w:cs="Times New Roman"/>
          <w:b/>
          <w:i/>
          <w:spacing w:val="-1"/>
          <w:sz w:val="24"/>
          <w:szCs w:val="24"/>
        </w:rPr>
        <w:t>Приложение 1</w:t>
      </w:r>
      <w:r w:rsidR="003A7757" w:rsidRPr="00EF31CC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FB4DEC" w:rsidRPr="00457F45" w:rsidRDefault="00FB4DEC" w:rsidP="001A183C">
      <w:pPr>
        <w:shd w:val="clear" w:color="auto" w:fill="FFFFFF"/>
        <w:spacing w:before="110" w:line="278" w:lineRule="exact"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="00C2138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Условие 11.9.4. във връзка с Условие 11.9.3.</w:t>
      </w:r>
      <w:r w:rsidRPr="00457F4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</w:p>
    <w:p w:rsidR="007E5BCC" w:rsidRPr="006B5E5D" w:rsidRDefault="00454F9A" w:rsidP="00660FAE">
      <w:pPr>
        <w:shd w:val="clear" w:color="auto" w:fill="FFFFFF"/>
        <w:spacing w:before="110" w:line="278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FB4DEC" w:rsidRPr="006B5E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Във връзка с </w:t>
      </w:r>
      <w:r w:rsidR="005732FC" w:rsidRPr="006B5E5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Условие 11.1.2</w:t>
      </w:r>
      <w:r w:rsidRPr="006B5E5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.,Условие 11.</w:t>
      </w:r>
      <w:r w:rsidR="00C21383" w:rsidRPr="006B5E5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3.1</w:t>
      </w:r>
      <w:r w:rsidRPr="006B5E5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2.</w:t>
      </w:r>
      <w:r w:rsidR="005A4A30" w:rsidRPr="006B5E5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,Условие 11.3.5</w:t>
      </w:r>
      <w:r w:rsidR="00FB4DEC" w:rsidRPr="006B5E5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.</w:t>
      </w:r>
      <w:r w:rsidRPr="006B5E5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,Условие 11.4.3., Условие 11.5.2</w:t>
      </w:r>
      <w:r w:rsidR="00FB4DEC" w:rsidRPr="006B5E5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. </w:t>
      </w:r>
      <w:r w:rsidR="00FB4DEC" w:rsidRPr="006B5E5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и </w:t>
      </w:r>
      <w:r w:rsidR="00CA2412" w:rsidRPr="006B5E5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Условие 11.7.3</w:t>
      </w:r>
      <w:r w:rsidR="00CA2412" w:rsidRPr="006B5E5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  <w:r w:rsidR="00FB4DEC" w:rsidRPr="006B5E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 извършена ежемесечна оценка на съответствието на количеството на всеки образуван отпадък</w:t>
      </w:r>
      <w:r w:rsidRPr="006B5E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(до 01.07.2013г)</w:t>
      </w:r>
      <w:r w:rsidR="00C21383" w:rsidRPr="006B5E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 след това като годишно количество </w:t>
      </w:r>
      <w:r w:rsidR="00FB4DEC" w:rsidRPr="006B5E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неговото събиране, приемане, временно съхранение,транспортиране, </w:t>
      </w:r>
      <w:r w:rsidR="00FB4DEC" w:rsidRPr="006B5E5D">
        <w:rPr>
          <w:rFonts w:ascii="Times New Roman" w:hAnsi="Times New Roman" w:cs="Times New Roman"/>
          <w:spacing w:val="-1"/>
          <w:sz w:val="24"/>
          <w:szCs w:val="24"/>
        </w:rPr>
        <w:t>оползотворяване,</w:t>
      </w:r>
      <w:r w:rsidR="00AB4854" w:rsidRPr="006B5E5D">
        <w:rPr>
          <w:rFonts w:ascii="Times New Roman" w:hAnsi="Times New Roman" w:cs="Times New Roman"/>
          <w:spacing w:val="-1"/>
          <w:sz w:val="24"/>
          <w:szCs w:val="24"/>
        </w:rPr>
        <w:t>преработване</w:t>
      </w:r>
      <w:r w:rsidR="00C13EE8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FB4DEC" w:rsidRPr="006B5E5D">
        <w:rPr>
          <w:rFonts w:ascii="Times New Roman" w:hAnsi="Times New Roman" w:cs="Times New Roman"/>
          <w:spacing w:val="-1"/>
          <w:sz w:val="24"/>
          <w:szCs w:val="24"/>
        </w:rPr>
        <w:t>рециклиране и обезвреждане.</w:t>
      </w:r>
      <w:r w:rsidR="00660FAE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4DEC" w:rsidRPr="006B5E5D">
        <w:rPr>
          <w:rFonts w:ascii="Times New Roman" w:hAnsi="Times New Roman" w:cs="Times New Roman"/>
          <w:spacing w:val="-1"/>
          <w:sz w:val="24"/>
          <w:szCs w:val="24"/>
        </w:rPr>
        <w:t>Допуснатите  несъответствия са  документ</w:t>
      </w:r>
      <w:r w:rsidR="007E5BCC" w:rsidRPr="006B5E5D">
        <w:rPr>
          <w:rFonts w:ascii="Times New Roman" w:hAnsi="Times New Roman" w:cs="Times New Roman"/>
          <w:spacing w:val="-1"/>
          <w:sz w:val="24"/>
          <w:szCs w:val="24"/>
        </w:rPr>
        <w:t>ирани в протокол</w:t>
      </w:r>
      <w:r w:rsidR="00FB4DEC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за несъответствие</w:t>
      </w:r>
      <w:r w:rsidR="00660FAE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5C0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60FAE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BF21A6" w:rsidRPr="006B5E5D" w:rsidRDefault="00BF21A6" w:rsidP="00660FAE">
      <w:pPr>
        <w:shd w:val="clear" w:color="auto" w:fill="FFFFFF"/>
        <w:spacing w:before="110" w:line="278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             За 2015г.е изготвен  1бр. протокол за несъответствие на годишно количество образувани  отпадъци  и годишна норма за ефективност в края на отчетната година .    </w:t>
      </w:r>
    </w:p>
    <w:p w:rsidR="007E5BCC" w:rsidRPr="006B5E5D" w:rsidRDefault="00931A2B" w:rsidP="00660FAE">
      <w:pPr>
        <w:shd w:val="clear" w:color="auto" w:fill="FFFFFF"/>
        <w:spacing w:before="110" w:line="278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C832F7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За 2014г</w:t>
      </w:r>
      <w:r w:rsidR="001C02EE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.е изготвен </w:t>
      </w:r>
      <w:r w:rsidR="00C832F7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1бр. протокол за несъответствие на годишно количество образувани  отпадъци  и годишна норма за ефективност в края на отчетната година .    </w:t>
      </w:r>
    </w:p>
    <w:p w:rsidR="00572C37" w:rsidRPr="006B5E5D" w:rsidRDefault="00660FAE" w:rsidP="00660FAE">
      <w:pPr>
        <w:shd w:val="clear" w:color="auto" w:fill="FFFFFF"/>
        <w:spacing w:before="110" w:line="278" w:lineRule="exact"/>
        <w:ind w:left="10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          З</w:t>
      </w:r>
      <w:r w:rsidR="005A4A30" w:rsidRPr="006B5E5D">
        <w:rPr>
          <w:rFonts w:ascii="Times New Roman" w:hAnsi="Times New Roman" w:cs="Times New Roman"/>
          <w:spacing w:val="-1"/>
          <w:sz w:val="24"/>
          <w:szCs w:val="24"/>
        </w:rPr>
        <w:t>а 2013</w:t>
      </w:r>
      <w:r w:rsidR="00FB4DEC" w:rsidRPr="006B5E5D">
        <w:rPr>
          <w:rFonts w:ascii="Times New Roman" w:hAnsi="Times New Roman" w:cs="Times New Roman"/>
          <w:spacing w:val="-1"/>
          <w:sz w:val="24"/>
          <w:szCs w:val="24"/>
        </w:rPr>
        <w:t>г.с</w:t>
      </w:r>
      <w:r w:rsidR="006F6064" w:rsidRPr="006B5E5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A4A30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 изготвени са 6</w:t>
      </w:r>
      <w:r w:rsidR="00FB4DEC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протокола за несъответствие на месечно к</w:t>
      </w:r>
      <w:r w:rsidR="005A4A30" w:rsidRPr="006B5E5D">
        <w:rPr>
          <w:rFonts w:ascii="Times New Roman" w:hAnsi="Times New Roman" w:cs="Times New Roman"/>
          <w:spacing w:val="-1"/>
          <w:sz w:val="24"/>
          <w:szCs w:val="24"/>
        </w:rPr>
        <w:t>оли</w:t>
      </w:r>
      <w:r w:rsidR="00572C37" w:rsidRPr="006B5E5D">
        <w:rPr>
          <w:rFonts w:ascii="Times New Roman" w:hAnsi="Times New Roman" w:cs="Times New Roman"/>
          <w:spacing w:val="-1"/>
          <w:sz w:val="24"/>
          <w:szCs w:val="24"/>
        </w:rPr>
        <w:t>чество образуван отпадък (до 01.07.2013г.)и 1бр. протокол за несъответствие на годишно количество образувани  отпадъци  и годишна норма за ефективност в края на отчетната година .</w:t>
      </w:r>
      <w:r w:rsidR="006F17ED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</w:p>
    <w:p w:rsidR="006F17ED" w:rsidRPr="006F17ED" w:rsidRDefault="00510517" w:rsidP="006F17ED">
      <w:pPr>
        <w:shd w:val="clear" w:color="auto" w:fill="FFFFFF"/>
        <w:spacing w:before="110" w:line="278" w:lineRule="exact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6F17ED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Установено е превишение </w:t>
      </w:r>
      <w:r w:rsidR="002634E0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за отчетната година </w:t>
      </w:r>
      <w:r w:rsidR="006F17ED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на годишно генерирания на отпадък с код 12 01 01 -стърготини стружки и изрезки от черни метали  </w:t>
      </w:r>
      <w:r w:rsidR="00F82BC4">
        <w:rPr>
          <w:rFonts w:ascii="Times New Roman" w:hAnsi="Times New Roman" w:cs="Times New Roman"/>
          <w:spacing w:val="-1"/>
          <w:sz w:val="24"/>
          <w:szCs w:val="24"/>
        </w:rPr>
        <w:t xml:space="preserve">както и </w:t>
      </w:r>
      <w:r w:rsidR="006F17ED" w:rsidRPr="006B5E5D">
        <w:rPr>
          <w:rFonts w:ascii="Times New Roman" w:hAnsi="Times New Roman" w:cs="Times New Roman"/>
          <w:spacing w:val="-1"/>
          <w:sz w:val="24"/>
          <w:szCs w:val="24"/>
        </w:rPr>
        <w:t>за о</w:t>
      </w:r>
      <w:r w:rsidR="00AD45FD" w:rsidRPr="006B5E5D">
        <w:rPr>
          <w:rFonts w:ascii="Times New Roman" w:hAnsi="Times New Roman" w:cs="Times New Roman"/>
          <w:spacing w:val="-1"/>
          <w:sz w:val="24"/>
          <w:szCs w:val="24"/>
        </w:rPr>
        <w:t>тчетните</w:t>
      </w:r>
      <w:r w:rsidR="00B441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45FD" w:rsidRPr="006B5E5D">
        <w:rPr>
          <w:rFonts w:ascii="Times New Roman" w:hAnsi="Times New Roman" w:cs="Times New Roman"/>
          <w:spacing w:val="-1"/>
          <w:sz w:val="24"/>
          <w:szCs w:val="24"/>
        </w:rPr>
        <w:t>2011,2012</w:t>
      </w:r>
      <w:r w:rsidR="00D56EB5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r w:rsidR="00AD45FD" w:rsidRPr="006B5E5D">
        <w:rPr>
          <w:rFonts w:ascii="Times New Roman" w:hAnsi="Times New Roman" w:cs="Times New Roman"/>
          <w:spacing w:val="-1"/>
          <w:sz w:val="24"/>
          <w:szCs w:val="24"/>
        </w:rPr>
        <w:t>2013</w:t>
      </w:r>
      <w:r w:rsidR="0087052E" w:rsidRPr="006B5E5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D56EB5" w:rsidRPr="006B5E5D">
        <w:rPr>
          <w:rFonts w:ascii="Times New Roman" w:hAnsi="Times New Roman" w:cs="Times New Roman"/>
          <w:spacing w:val="-1"/>
          <w:sz w:val="24"/>
          <w:szCs w:val="24"/>
        </w:rPr>
        <w:t>2014г.</w:t>
      </w:r>
      <w:r w:rsidR="006F17ED" w:rsidRPr="006B5E5D">
        <w:rPr>
          <w:rFonts w:ascii="Times New Roman" w:hAnsi="Times New Roman" w:cs="Times New Roman"/>
          <w:spacing w:val="-1"/>
          <w:sz w:val="24"/>
          <w:szCs w:val="24"/>
        </w:rPr>
        <w:t xml:space="preserve"> поради</w:t>
      </w:r>
      <w:r w:rsidR="006F17ED" w:rsidRPr="006F17ED">
        <w:rPr>
          <w:rFonts w:ascii="Times New Roman" w:hAnsi="Times New Roman" w:cs="Times New Roman"/>
          <w:spacing w:val="-1"/>
          <w:sz w:val="24"/>
          <w:szCs w:val="24"/>
        </w:rPr>
        <w:t xml:space="preserve"> увеличено производство .С предстоящот</w:t>
      </w:r>
      <w:r w:rsidR="00572C3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F17ED" w:rsidRPr="006F17ED">
        <w:rPr>
          <w:rFonts w:ascii="Times New Roman" w:hAnsi="Times New Roman" w:cs="Times New Roman"/>
          <w:spacing w:val="-1"/>
          <w:sz w:val="24"/>
          <w:szCs w:val="24"/>
        </w:rPr>
        <w:t xml:space="preserve"> заявление за Ново  КР ще бъде поискано увеличение на </w:t>
      </w:r>
      <w:r w:rsidR="00572C37">
        <w:rPr>
          <w:rFonts w:ascii="Times New Roman" w:hAnsi="Times New Roman" w:cs="Times New Roman"/>
          <w:spacing w:val="-1"/>
          <w:sz w:val="24"/>
          <w:szCs w:val="24"/>
        </w:rPr>
        <w:t xml:space="preserve">годишо разрешеното количество за </w:t>
      </w:r>
      <w:r w:rsidR="006F17ED" w:rsidRPr="006F17ED">
        <w:rPr>
          <w:rFonts w:ascii="Times New Roman" w:hAnsi="Times New Roman" w:cs="Times New Roman"/>
          <w:spacing w:val="-1"/>
          <w:sz w:val="24"/>
          <w:szCs w:val="24"/>
        </w:rPr>
        <w:t>този отпадък поради настоящо и  планирано увеличение на производствения капацитет .</w:t>
      </w:r>
    </w:p>
    <w:p w:rsidR="003C018F" w:rsidRDefault="006F17ED" w:rsidP="006F17ED">
      <w:pPr>
        <w:shd w:val="clear" w:color="auto" w:fill="FFFFFF"/>
        <w:spacing w:before="110" w:line="278" w:lineRule="exact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1C02EE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6F17ED">
        <w:rPr>
          <w:rFonts w:ascii="Times New Roman" w:hAnsi="Times New Roman" w:cs="Times New Roman"/>
          <w:spacing w:val="-1"/>
          <w:sz w:val="24"/>
          <w:szCs w:val="24"/>
        </w:rPr>
        <w:t xml:space="preserve">Установено е превишение </w:t>
      </w:r>
      <w:r w:rsidR="002634E0">
        <w:rPr>
          <w:rFonts w:ascii="Times New Roman" w:hAnsi="Times New Roman" w:cs="Times New Roman"/>
          <w:spacing w:val="-1"/>
          <w:sz w:val="24"/>
          <w:szCs w:val="24"/>
        </w:rPr>
        <w:t xml:space="preserve">за отчетната година </w:t>
      </w:r>
      <w:r w:rsidRPr="006F17ED">
        <w:rPr>
          <w:rFonts w:ascii="Times New Roman" w:hAnsi="Times New Roman" w:cs="Times New Roman"/>
          <w:spacing w:val="-1"/>
          <w:sz w:val="24"/>
          <w:szCs w:val="24"/>
        </w:rPr>
        <w:t xml:space="preserve">на годишно генерирания на отпадък с код 12 01 02 прах и частици </w:t>
      </w:r>
      <w:r w:rsidR="00AD45FD">
        <w:rPr>
          <w:rFonts w:ascii="Times New Roman" w:hAnsi="Times New Roman" w:cs="Times New Roman"/>
          <w:spacing w:val="-1"/>
          <w:sz w:val="24"/>
          <w:szCs w:val="24"/>
        </w:rPr>
        <w:t xml:space="preserve">от черни метали </w:t>
      </w:r>
      <w:r w:rsidR="00F82BC4">
        <w:rPr>
          <w:rFonts w:ascii="Times New Roman" w:hAnsi="Times New Roman" w:cs="Times New Roman"/>
          <w:spacing w:val="-1"/>
          <w:sz w:val="24"/>
          <w:szCs w:val="24"/>
        </w:rPr>
        <w:t xml:space="preserve">както и </w:t>
      </w:r>
      <w:r w:rsidR="00AD45FD">
        <w:rPr>
          <w:rFonts w:ascii="Times New Roman" w:hAnsi="Times New Roman" w:cs="Times New Roman"/>
          <w:spacing w:val="-1"/>
          <w:sz w:val="24"/>
          <w:szCs w:val="24"/>
        </w:rPr>
        <w:t>за 2011,2012 ,</w:t>
      </w:r>
      <w:r w:rsidRPr="006F17ED">
        <w:rPr>
          <w:rFonts w:ascii="Times New Roman" w:hAnsi="Times New Roman" w:cs="Times New Roman"/>
          <w:spacing w:val="-1"/>
          <w:sz w:val="24"/>
          <w:szCs w:val="24"/>
        </w:rPr>
        <w:t>2013</w:t>
      </w:r>
      <w:r w:rsidR="005112FA">
        <w:rPr>
          <w:rFonts w:ascii="Times New Roman" w:hAnsi="Times New Roman" w:cs="Times New Roman"/>
          <w:spacing w:val="-1"/>
          <w:sz w:val="24"/>
          <w:szCs w:val="24"/>
        </w:rPr>
        <w:t>,2014</w:t>
      </w:r>
      <w:r w:rsidR="002634E0">
        <w:rPr>
          <w:rFonts w:ascii="Times New Roman" w:hAnsi="Times New Roman" w:cs="Times New Roman"/>
          <w:spacing w:val="-1"/>
          <w:sz w:val="24"/>
          <w:szCs w:val="24"/>
        </w:rPr>
        <w:t>г.</w:t>
      </w:r>
      <w:r w:rsidRPr="006F17ED">
        <w:rPr>
          <w:rFonts w:ascii="Times New Roman" w:hAnsi="Times New Roman" w:cs="Times New Roman"/>
          <w:spacing w:val="-1"/>
          <w:sz w:val="24"/>
          <w:szCs w:val="24"/>
        </w:rPr>
        <w:t xml:space="preserve"> поради увеличено производство .С предстоящот</w:t>
      </w:r>
      <w:r w:rsidR="001C02E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F17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02EE">
        <w:rPr>
          <w:rFonts w:ascii="Times New Roman" w:hAnsi="Times New Roman" w:cs="Times New Roman"/>
          <w:spacing w:val="-1"/>
          <w:sz w:val="24"/>
          <w:szCs w:val="24"/>
        </w:rPr>
        <w:t xml:space="preserve">изготвяне на </w:t>
      </w:r>
      <w:r w:rsidRPr="006F17ED">
        <w:rPr>
          <w:rFonts w:ascii="Times New Roman" w:hAnsi="Times New Roman" w:cs="Times New Roman"/>
          <w:spacing w:val="-1"/>
          <w:sz w:val="24"/>
          <w:szCs w:val="24"/>
        </w:rPr>
        <w:t>заявление за ново  КР ще бъде поискано увеличение на този отпадък поради настоящо и  планирано увеличение на производствения капацитет .</w:t>
      </w:r>
    </w:p>
    <w:p w:rsidR="00E33C28" w:rsidRDefault="00E9334C" w:rsidP="007A0382">
      <w:pPr>
        <w:shd w:val="clear" w:color="auto" w:fill="FFFFFF"/>
        <w:spacing w:before="110" w:line="278" w:lineRule="exact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="005C220D" w:rsidRPr="005C220D">
        <w:rPr>
          <w:rFonts w:ascii="Times New Roman" w:hAnsi="Times New Roman" w:cs="Times New Roman"/>
          <w:spacing w:val="-1"/>
          <w:sz w:val="24"/>
          <w:szCs w:val="24"/>
        </w:rPr>
        <w:t xml:space="preserve"> Установени са превишения </w:t>
      </w:r>
      <w:r w:rsidR="00A86CE9">
        <w:rPr>
          <w:rFonts w:ascii="Times New Roman" w:hAnsi="Times New Roman" w:cs="Times New Roman"/>
          <w:spacing w:val="-1"/>
          <w:sz w:val="24"/>
          <w:szCs w:val="24"/>
        </w:rPr>
        <w:t xml:space="preserve">за отчетната година </w:t>
      </w:r>
      <w:r w:rsidR="005C220D" w:rsidRPr="005C220D">
        <w:rPr>
          <w:rFonts w:ascii="Times New Roman" w:hAnsi="Times New Roman" w:cs="Times New Roman"/>
          <w:spacing w:val="-1"/>
          <w:sz w:val="24"/>
          <w:szCs w:val="24"/>
        </w:rPr>
        <w:t xml:space="preserve">на годишното </w:t>
      </w:r>
      <w:r w:rsidR="006701A1">
        <w:rPr>
          <w:rFonts w:ascii="Times New Roman" w:hAnsi="Times New Roman" w:cs="Times New Roman"/>
          <w:spacing w:val="-1"/>
          <w:sz w:val="24"/>
          <w:szCs w:val="24"/>
        </w:rPr>
        <w:t xml:space="preserve">генерираното </w:t>
      </w:r>
      <w:r w:rsidR="005C220D" w:rsidRPr="005C220D">
        <w:rPr>
          <w:rFonts w:ascii="Times New Roman" w:hAnsi="Times New Roman" w:cs="Times New Roman"/>
          <w:spacing w:val="-1"/>
          <w:sz w:val="24"/>
          <w:szCs w:val="24"/>
        </w:rPr>
        <w:t>количество отпадък с код 15 01 01 – хартия  от опаковки на ма</w:t>
      </w:r>
      <w:r w:rsidR="005C220D">
        <w:rPr>
          <w:rFonts w:ascii="Times New Roman" w:hAnsi="Times New Roman" w:cs="Times New Roman"/>
          <w:spacing w:val="-1"/>
          <w:sz w:val="24"/>
          <w:szCs w:val="24"/>
        </w:rPr>
        <w:t>те</w:t>
      </w:r>
      <w:r w:rsidR="00360A44">
        <w:rPr>
          <w:rFonts w:ascii="Times New Roman" w:hAnsi="Times New Roman" w:cs="Times New Roman"/>
          <w:spacing w:val="-1"/>
          <w:sz w:val="24"/>
          <w:szCs w:val="24"/>
        </w:rPr>
        <w:t xml:space="preserve">риали   за отчетната и за </w:t>
      </w:r>
      <w:r w:rsidR="009A17DD">
        <w:rPr>
          <w:rFonts w:ascii="Times New Roman" w:hAnsi="Times New Roman" w:cs="Times New Roman"/>
          <w:spacing w:val="-1"/>
          <w:sz w:val="24"/>
          <w:szCs w:val="24"/>
        </w:rPr>
        <w:t>201</w:t>
      </w:r>
      <w:r w:rsidR="006B2CE2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6E5835">
        <w:rPr>
          <w:rFonts w:ascii="Times New Roman" w:hAnsi="Times New Roman" w:cs="Times New Roman"/>
          <w:spacing w:val="-1"/>
          <w:sz w:val="24"/>
          <w:szCs w:val="24"/>
        </w:rPr>
        <w:t>;</w:t>
      </w:r>
      <w:r w:rsidR="009A17DD">
        <w:rPr>
          <w:rFonts w:ascii="Times New Roman" w:hAnsi="Times New Roman" w:cs="Times New Roman"/>
          <w:spacing w:val="-1"/>
          <w:sz w:val="24"/>
          <w:szCs w:val="24"/>
        </w:rPr>
        <w:t>2012 ,</w:t>
      </w:r>
      <w:r w:rsidR="006701A1">
        <w:rPr>
          <w:rFonts w:ascii="Times New Roman" w:hAnsi="Times New Roman" w:cs="Times New Roman"/>
          <w:spacing w:val="-1"/>
          <w:sz w:val="24"/>
          <w:szCs w:val="24"/>
        </w:rPr>
        <w:t>2013</w:t>
      </w:r>
      <w:r w:rsidR="009A17DD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5C220D" w:rsidRDefault="009A17DD" w:rsidP="007A0382">
      <w:pPr>
        <w:shd w:val="clear" w:color="auto" w:fill="FFFFFF"/>
        <w:spacing w:before="110" w:line="278" w:lineRule="exact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2014</w:t>
      </w:r>
      <w:r w:rsidR="006701A1">
        <w:rPr>
          <w:rFonts w:ascii="Times New Roman" w:hAnsi="Times New Roman" w:cs="Times New Roman"/>
          <w:spacing w:val="-1"/>
          <w:sz w:val="24"/>
          <w:szCs w:val="24"/>
        </w:rPr>
        <w:t xml:space="preserve">г. </w:t>
      </w:r>
      <w:r w:rsidR="00510517">
        <w:rPr>
          <w:rFonts w:ascii="Times New Roman" w:hAnsi="Times New Roman" w:cs="Times New Roman"/>
          <w:spacing w:val="-1"/>
          <w:sz w:val="24"/>
          <w:szCs w:val="24"/>
        </w:rPr>
        <w:t xml:space="preserve">поради увеличено количество </w:t>
      </w:r>
      <w:r w:rsidR="005C220D" w:rsidRPr="005C220D">
        <w:rPr>
          <w:rFonts w:ascii="Times New Roman" w:hAnsi="Times New Roman" w:cs="Times New Roman"/>
          <w:spacing w:val="-1"/>
          <w:sz w:val="24"/>
          <w:szCs w:val="24"/>
        </w:rPr>
        <w:t>доставки на материали за прои</w:t>
      </w:r>
      <w:r w:rsidR="00510517">
        <w:rPr>
          <w:rFonts w:ascii="Times New Roman" w:hAnsi="Times New Roman" w:cs="Times New Roman"/>
          <w:spacing w:val="-1"/>
          <w:sz w:val="24"/>
          <w:szCs w:val="24"/>
        </w:rPr>
        <w:t xml:space="preserve">зводството и  опаковки от части </w:t>
      </w:r>
      <w:r w:rsidR="005C220D" w:rsidRPr="005C220D">
        <w:rPr>
          <w:rFonts w:ascii="Times New Roman" w:hAnsi="Times New Roman" w:cs="Times New Roman"/>
          <w:spacing w:val="-1"/>
          <w:sz w:val="24"/>
          <w:szCs w:val="24"/>
        </w:rPr>
        <w:t>необходими</w:t>
      </w:r>
      <w:r w:rsidR="0027353C">
        <w:rPr>
          <w:rFonts w:ascii="Times New Roman" w:hAnsi="Times New Roman" w:cs="Times New Roman"/>
          <w:spacing w:val="-1"/>
          <w:sz w:val="24"/>
          <w:szCs w:val="24"/>
        </w:rPr>
        <w:t xml:space="preserve"> за ремонтни дейности </w:t>
      </w:r>
      <w:r w:rsidR="005C220D" w:rsidRPr="005C22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7353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333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C220D" w:rsidRPr="005C22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1E36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</w:p>
    <w:p w:rsidR="00DA4913" w:rsidRPr="003C018F" w:rsidRDefault="00DA4913" w:rsidP="00360A44">
      <w:pPr>
        <w:shd w:val="clear" w:color="auto" w:fill="FFFFFF"/>
        <w:spacing w:before="110" w:line="278" w:lineRule="exact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DA4913">
        <w:rPr>
          <w:rFonts w:ascii="Times New Roman" w:hAnsi="Times New Roman" w:cs="Times New Roman"/>
          <w:spacing w:val="-1"/>
          <w:sz w:val="24"/>
          <w:szCs w:val="24"/>
        </w:rPr>
        <w:t>Установено е превишение  на  годишното количество отпадък с код 15 01 03-опаковки от дървесни материали за о</w:t>
      </w:r>
      <w:r w:rsidR="005033E2">
        <w:rPr>
          <w:rFonts w:ascii="Times New Roman" w:hAnsi="Times New Roman" w:cs="Times New Roman"/>
          <w:spacing w:val="-1"/>
          <w:sz w:val="24"/>
          <w:szCs w:val="24"/>
        </w:rPr>
        <w:t xml:space="preserve">тчетната и за </w:t>
      </w:r>
      <w:r w:rsidR="00360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165B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5033E2">
        <w:rPr>
          <w:rFonts w:ascii="Times New Roman" w:hAnsi="Times New Roman" w:cs="Times New Roman"/>
          <w:spacing w:val="-1"/>
          <w:sz w:val="24"/>
          <w:szCs w:val="24"/>
        </w:rPr>
        <w:t>2011</w:t>
      </w:r>
      <w:r>
        <w:rPr>
          <w:rFonts w:ascii="Times New Roman" w:hAnsi="Times New Roman" w:cs="Times New Roman"/>
          <w:spacing w:val="-1"/>
          <w:sz w:val="24"/>
          <w:szCs w:val="24"/>
        </w:rPr>
        <w:t>;2012</w:t>
      </w:r>
      <w:r w:rsidR="005033E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815C14">
        <w:rPr>
          <w:rFonts w:ascii="Times New Roman" w:hAnsi="Times New Roman" w:cs="Times New Roman"/>
          <w:spacing w:val="-1"/>
          <w:sz w:val="24"/>
          <w:szCs w:val="24"/>
        </w:rPr>
        <w:t>2013</w:t>
      </w:r>
      <w:r w:rsidR="00127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165B">
        <w:rPr>
          <w:rFonts w:ascii="Times New Roman" w:hAnsi="Times New Roman" w:cs="Times New Roman"/>
          <w:spacing w:val="-1"/>
          <w:sz w:val="24"/>
          <w:szCs w:val="24"/>
        </w:rPr>
        <w:t xml:space="preserve"> ;</w:t>
      </w:r>
      <w:r w:rsidR="00815C14">
        <w:rPr>
          <w:rFonts w:ascii="Times New Roman" w:hAnsi="Times New Roman" w:cs="Times New Roman"/>
          <w:spacing w:val="-1"/>
          <w:sz w:val="24"/>
          <w:szCs w:val="24"/>
        </w:rPr>
        <w:t xml:space="preserve"> 2014г.</w:t>
      </w:r>
      <w:r w:rsidRPr="00DA4913">
        <w:rPr>
          <w:rFonts w:ascii="Times New Roman" w:hAnsi="Times New Roman" w:cs="Times New Roman"/>
          <w:spacing w:val="-1"/>
          <w:sz w:val="24"/>
          <w:szCs w:val="24"/>
        </w:rPr>
        <w:t>поради увелечено произ</w:t>
      </w:r>
      <w:r w:rsidR="00BE6C78">
        <w:rPr>
          <w:rFonts w:ascii="Times New Roman" w:hAnsi="Times New Roman" w:cs="Times New Roman"/>
          <w:spacing w:val="-1"/>
          <w:sz w:val="24"/>
          <w:szCs w:val="24"/>
        </w:rPr>
        <w:t>водство и произтичащо от това</w:t>
      </w:r>
      <w:r w:rsidR="000A1692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DA4913">
        <w:rPr>
          <w:rFonts w:ascii="Times New Roman" w:hAnsi="Times New Roman" w:cs="Times New Roman"/>
          <w:spacing w:val="-1"/>
          <w:sz w:val="24"/>
          <w:szCs w:val="24"/>
        </w:rPr>
        <w:t>увеличен брак от трупчета ,п</w:t>
      </w:r>
      <w:r w:rsidR="00BE6C78">
        <w:rPr>
          <w:rFonts w:ascii="Times New Roman" w:hAnsi="Times New Roman" w:cs="Times New Roman"/>
          <w:spacing w:val="-1"/>
          <w:sz w:val="24"/>
          <w:szCs w:val="24"/>
        </w:rPr>
        <w:t xml:space="preserve">алети от доставка на материали </w:t>
      </w:r>
      <w:r w:rsidRPr="00DA4913">
        <w:rPr>
          <w:rFonts w:ascii="Times New Roman" w:hAnsi="Times New Roman" w:cs="Times New Roman"/>
          <w:spacing w:val="-1"/>
          <w:sz w:val="24"/>
          <w:szCs w:val="24"/>
        </w:rPr>
        <w:t>опаковки от машинни части   необходими за ремонтни дейности и др.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4913">
        <w:rPr>
          <w:rFonts w:ascii="Times New Roman" w:hAnsi="Times New Roman" w:cs="Times New Roman"/>
          <w:spacing w:val="-1"/>
          <w:sz w:val="24"/>
          <w:szCs w:val="24"/>
        </w:rPr>
        <w:t>С предстоящото заявление за Ново КР ще бъде поискано увеличение на разрешените годишни количества от този отпадък поради нарастналите  производствени нужди</w:t>
      </w:r>
    </w:p>
    <w:p w:rsidR="004D1B8E" w:rsidRPr="00C83310" w:rsidRDefault="003C018F" w:rsidP="004D1B8E">
      <w:pPr>
        <w:shd w:val="clear" w:color="auto" w:fill="FFFFFF"/>
        <w:spacing w:before="110" w:line="278" w:lineRule="exact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3C018F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6F17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18F">
        <w:rPr>
          <w:rFonts w:ascii="Times New Roman" w:hAnsi="Times New Roman" w:cs="Times New Roman"/>
          <w:spacing w:val="-1"/>
          <w:sz w:val="24"/>
          <w:szCs w:val="24"/>
        </w:rPr>
        <w:t>Основни прични</w:t>
      </w:r>
      <w:r w:rsidR="00FB4DEC" w:rsidRPr="003C018F">
        <w:rPr>
          <w:rFonts w:ascii="Times New Roman" w:hAnsi="Times New Roman" w:cs="Times New Roman"/>
          <w:spacing w:val="-1"/>
          <w:sz w:val="24"/>
          <w:szCs w:val="24"/>
        </w:rPr>
        <w:t xml:space="preserve"> за несъответствие на </w:t>
      </w:r>
      <w:r w:rsidR="004D1B8E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FB4DEC" w:rsidRPr="003C018F">
        <w:rPr>
          <w:rFonts w:ascii="Times New Roman" w:hAnsi="Times New Roman" w:cs="Times New Roman"/>
          <w:spacing w:val="-1"/>
          <w:sz w:val="24"/>
          <w:szCs w:val="24"/>
        </w:rPr>
        <w:t xml:space="preserve">месечно </w:t>
      </w:r>
      <w:r w:rsidR="004D1B8E">
        <w:rPr>
          <w:rFonts w:ascii="Times New Roman" w:hAnsi="Times New Roman" w:cs="Times New Roman"/>
          <w:spacing w:val="-1"/>
          <w:sz w:val="24"/>
          <w:szCs w:val="24"/>
        </w:rPr>
        <w:t xml:space="preserve"> , годишно </w:t>
      </w:r>
      <w:r w:rsidR="00FB4DEC" w:rsidRPr="003C018F">
        <w:rPr>
          <w:rFonts w:ascii="Times New Roman" w:hAnsi="Times New Roman" w:cs="Times New Roman"/>
          <w:spacing w:val="-1"/>
          <w:sz w:val="24"/>
          <w:szCs w:val="24"/>
        </w:rPr>
        <w:t xml:space="preserve">количество </w:t>
      </w:r>
      <w:r w:rsidR="004D1B8E">
        <w:rPr>
          <w:rFonts w:ascii="Times New Roman" w:hAnsi="Times New Roman" w:cs="Times New Roman"/>
          <w:spacing w:val="-1"/>
          <w:sz w:val="24"/>
          <w:szCs w:val="24"/>
        </w:rPr>
        <w:t xml:space="preserve">,както и годишната норма на ефективност  на </w:t>
      </w:r>
      <w:r w:rsidR="00FB4DEC" w:rsidRPr="003C018F">
        <w:rPr>
          <w:rFonts w:ascii="Times New Roman" w:hAnsi="Times New Roman" w:cs="Times New Roman"/>
          <w:spacing w:val="-1"/>
          <w:sz w:val="24"/>
          <w:szCs w:val="24"/>
        </w:rPr>
        <w:t>отпадък с код 11 01 09*</w:t>
      </w:r>
      <w:r w:rsidRPr="003C01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4DEC" w:rsidRPr="003C018F">
        <w:rPr>
          <w:rFonts w:ascii="Times New Roman" w:hAnsi="Times New Roman" w:cs="Times New Roman"/>
          <w:spacing w:val="-1"/>
          <w:sz w:val="24"/>
          <w:szCs w:val="24"/>
        </w:rPr>
        <w:t>утайки и филтърен</w:t>
      </w:r>
      <w:r w:rsidRPr="003C018F">
        <w:rPr>
          <w:rFonts w:ascii="Times New Roman" w:hAnsi="Times New Roman" w:cs="Times New Roman"/>
          <w:spacing w:val="-1"/>
          <w:sz w:val="24"/>
          <w:szCs w:val="24"/>
        </w:rPr>
        <w:t xml:space="preserve"> кек съдържащи опасни </w:t>
      </w:r>
      <w:r w:rsidRPr="003C018F">
        <w:rPr>
          <w:rFonts w:ascii="Times New Roman" w:hAnsi="Times New Roman" w:cs="Times New Roman"/>
          <w:spacing w:val="-1"/>
          <w:sz w:val="24"/>
          <w:szCs w:val="24"/>
        </w:rPr>
        <w:lastRenderedPageBreak/>
        <w:t>вещества са</w:t>
      </w:r>
      <w:r w:rsidR="00FB4DEC" w:rsidRPr="003C018F">
        <w:rPr>
          <w:rFonts w:ascii="Times New Roman" w:hAnsi="Times New Roman" w:cs="Times New Roman"/>
          <w:spacing w:val="-1"/>
          <w:sz w:val="24"/>
          <w:szCs w:val="24"/>
        </w:rPr>
        <w:t xml:space="preserve"> както увеличеното месечно </w:t>
      </w:r>
      <w:r w:rsidR="004D1B8E">
        <w:rPr>
          <w:rFonts w:ascii="Times New Roman" w:hAnsi="Times New Roman" w:cs="Times New Roman"/>
          <w:spacing w:val="-1"/>
          <w:sz w:val="24"/>
          <w:szCs w:val="24"/>
        </w:rPr>
        <w:t xml:space="preserve">и годишно </w:t>
      </w:r>
      <w:r w:rsidR="00FB4DEC" w:rsidRPr="003C018F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производство хромирана продукция така и генериране на утайки съответно от пречистване на води отпадащи при миене и почистване на галванични вани </w:t>
      </w:r>
      <w:r w:rsidR="00EC125F" w:rsidRPr="003C018F">
        <w:rPr>
          <w:rFonts w:ascii="Times New Roman" w:hAnsi="Times New Roman" w:cs="Times New Roman"/>
          <w:spacing w:val="-1"/>
          <w:sz w:val="24"/>
          <w:szCs w:val="24"/>
        </w:rPr>
        <w:t xml:space="preserve">и  аноди </w:t>
      </w:r>
      <w:r w:rsidR="006B5E5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8165B">
        <w:rPr>
          <w:rFonts w:ascii="Times New Roman" w:hAnsi="Times New Roman" w:cs="Times New Roman"/>
          <w:spacing w:val="-1"/>
          <w:sz w:val="24"/>
          <w:szCs w:val="24"/>
        </w:rPr>
        <w:t xml:space="preserve">електролизьорна клетка (регенериране </w:t>
      </w:r>
      <w:r w:rsidR="006B5E5D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="0098165B">
        <w:rPr>
          <w:rFonts w:ascii="Times New Roman" w:hAnsi="Times New Roman" w:cs="Times New Roman"/>
          <w:spacing w:val="-1"/>
          <w:sz w:val="24"/>
          <w:szCs w:val="24"/>
        </w:rPr>
        <w:t>прочистване на електролита от тривалентен хром и други замърсявания)</w:t>
      </w:r>
      <w:r w:rsidR="006B5E5D">
        <w:rPr>
          <w:rFonts w:ascii="Times New Roman" w:hAnsi="Times New Roman" w:cs="Times New Roman"/>
          <w:spacing w:val="-1"/>
          <w:sz w:val="24"/>
          <w:szCs w:val="24"/>
        </w:rPr>
        <w:t xml:space="preserve"> както и други операции  ,които са част от технологичният процес </w:t>
      </w:r>
      <w:r w:rsidR="009816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5E5D">
        <w:rPr>
          <w:rFonts w:ascii="Times New Roman" w:hAnsi="Times New Roman" w:cs="Times New Roman"/>
          <w:spacing w:val="-1"/>
          <w:sz w:val="24"/>
          <w:szCs w:val="24"/>
        </w:rPr>
        <w:t xml:space="preserve">и не са взети предвид </w:t>
      </w:r>
      <w:r w:rsidR="0098165B">
        <w:rPr>
          <w:rFonts w:ascii="Times New Roman" w:hAnsi="Times New Roman" w:cs="Times New Roman"/>
          <w:spacing w:val="-1"/>
          <w:sz w:val="24"/>
          <w:szCs w:val="24"/>
        </w:rPr>
        <w:t xml:space="preserve"> в КР№95/2006г.</w:t>
      </w:r>
      <w:r w:rsidR="006B5E5D">
        <w:rPr>
          <w:rFonts w:ascii="Times New Roman" w:hAnsi="Times New Roman" w:cs="Times New Roman"/>
          <w:spacing w:val="-1"/>
          <w:sz w:val="24"/>
          <w:szCs w:val="24"/>
        </w:rPr>
        <w:t>поради липса на практически опит.</w:t>
      </w:r>
    </w:p>
    <w:p w:rsidR="009E401A" w:rsidRPr="00457F45" w:rsidRDefault="004D1B8E" w:rsidP="004D1B8E">
      <w:pPr>
        <w:shd w:val="clear" w:color="auto" w:fill="FFFFFF"/>
        <w:spacing w:before="110" w:line="278" w:lineRule="exact"/>
        <w:ind w:left="-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CF5D2C" w:rsidRPr="00C83310">
        <w:rPr>
          <w:rFonts w:ascii="Times New Roman" w:hAnsi="Times New Roman" w:cs="Times New Roman"/>
          <w:spacing w:val="-1"/>
          <w:sz w:val="24"/>
          <w:szCs w:val="24"/>
        </w:rPr>
        <w:t>Това несъо</w:t>
      </w:r>
      <w:r w:rsidR="001A50C7">
        <w:rPr>
          <w:rFonts w:ascii="Times New Roman" w:hAnsi="Times New Roman" w:cs="Times New Roman"/>
          <w:spacing w:val="-1"/>
          <w:sz w:val="24"/>
          <w:szCs w:val="24"/>
        </w:rPr>
        <w:t xml:space="preserve">тветствие </w:t>
      </w:r>
      <w:r w:rsidR="00CA647D" w:rsidRPr="00C83310">
        <w:rPr>
          <w:rFonts w:ascii="Times New Roman" w:hAnsi="Times New Roman" w:cs="Times New Roman"/>
          <w:spacing w:val="-1"/>
          <w:sz w:val="24"/>
          <w:szCs w:val="24"/>
        </w:rPr>
        <w:t xml:space="preserve">се наблюдава </w:t>
      </w:r>
      <w:r w:rsidR="00815C14">
        <w:rPr>
          <w:rFonts w:ascii="Times New Roman" w:hAnsi="Times New Roman" w:cs="Times New Roman"/>
          <w:spacing w:val="-1"/>
          <w:sz w:val="24"/>
          <w:szCs w:val="24"/>
        </w:rPr>
        <w:t xml:space="preserve">през </w:t>
      </w:r>
      <w:r>
        <w:rPr>
          <w:rFonts w:ascii="Times New Roman" w:hAnsi="Times New Roman" w:cs="Times New Roman"/>
          <w:spacing w:val="-1"/>
          <w:sz w:val="24"/>
          <w:szCs w:val="24"/>
        </w:rPr>
        <w:t>2011</w:t>
      </w:r>
      <w:r w:rsidR="00BE6C78">
        <w:rPr>
          <w:rFonts w:ascii="Times New Roman" w:hAnsi="Times New Roman" w:cs="Times New Roman"/>
          <w:spacing w:val="-1"/>
          <w:sz w:val="24"/>
          <w:szCs w:val="24"/>
        </w:rPr>
        <w:t>,2012,2013</w:t>
      </w:r>
      <w:r w:rsidR="0024697D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="00BE6C78">
        <w:rPr>
          <w:rFonts w:ascii="Times New Roman" w:hAnsi="Times New Roman" w:cs="Times New Roman"/>
          <w:spacing w:val="-1"/>
          <w:sz w:val="24"/>
          <w:szCs w:val="24"/>
        </w:rPr>
        <w:t>2014г.</w:t>
      </w:r>
      <w:r w:rsidR="006A288F" w:rsidRPr="00C83310">
        <w:rPr>
          <w:rFonts w:ascii="Times New Roman" w:hAnsi="Times New Roman" w:cs="Times New Roman"/>
          <w:spacing w:val="-1"/>
          <w:sz w:val="24"/>
          <w:szCs w:val="24"/>
        </w:rPr>
        <w:t>както за месечните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така и за </w:t>
      </w:r>
      <w:r w:rsidR="001A50C7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"/>
          <w:sz w:val="24"/>
          <w:szCs w:val="24"/>
        </w:rPr>
        <w:t>годишните количества</w:t>
      </w:r>
    </w:p>
    <w:p w:rsidR="00214922" w:rsidRPr="00457F45" w:rsidRDefault="00D12B3C" w:rsidP="001A183C">
      <w:pPr>
        <w:shd w:val="clear" w:color="auto" w:fill="FFFFFF"/>
        <w:spacing w:before="110" w:line="278" w:lineRule="exact"/>
        <w:ind w:left="-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57F45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="00B93D26" w:rsidRPr="00457F45">
        <w:rPr>
          <w:rFonts w:ascii="Times New Roman" w:hAnsi="Times New Roman"/>
          <w:spacing w:val="-1"/>
          <w:sz w:val="24"/>
          <w:szCs w:val="24"/>
        </w:rPr>
        <w:t xml:space="preserve">  При предстоя</w:t>
      </w:r>
      <w:r w:rsidR="00511AE4">
        <w:rPr>
          <w:rFonts w:ascii="Times New Roman" w:hAnsi="Times New Roman"/>
          <w:spacing w:val="-1"/>
          <w:sz w:val="24"/>
          <w:szCs w:val="24"/>
        </w:rPr>
        <w:t>щото изготвяне на заявление за Н</w:t>
      </w:r>
      <w:r w:rsidR="00B93D26" w:rsidRPr="00457F45">
        <w:rPr>
          <w:rFonts w:ascii="Times New Roman" w:hAnsi="Times New Roman"/>
          <w:spacing w:val="-1"/>
          <w:sz w:val="24"/>
          <w:szCs w:val="24"/>
        </w:rPr>
        <w:t xml:space="preserve">ово КР съгласно писмо на МОСВ </w:t>
      </w:r>
      <w:r w:rsidR="00E1267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№26-00-567/</w:t>
      </w:r>
      <w:r w:rsidR="00B93D26" w:rsidRPr="00457F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21.04.10</w:t>
      </w:r>
      <w:r w:rsidR="005E45A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г.</w:t>
      </w:r>
      <w:r w:rsidR="00B93D26" w:rsidRPr="00457F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в отговор на наше изх.№079/10.02.2010г</w:t>
      </w:r>
      <w:r w:rsidR="006B5E5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r w:rsidR="00B93D26" w:rsidRPr="00457F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CF059C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 бъде поискано увеличение на годишните</w:t>
      </w:r>
      <w:r w:rsidR="00A41DA7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059C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разрешени  количества отпадък</w:t>
      </w:r>
      <w:r w:rsidR="000865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CF059C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02DA" w:rsidRPr="00D902D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годишната норма за ефективност за прои</w:t>
      </w:r>
      <w:r w:rsidR="00D902D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зводство на единица продукт  на отпадък скод</w:t>
      </w:r>
      <w:r w:rsidR="00CF059C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код 11 01 09*</w:t>
      </w:r>
      <w:r w:rsidR="00657570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поради планирано </w:t>
      </w:r>
      <w:r w:rsidR="00A41DA7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увеличение на </w:t>
      </w:r>
      <w:r w:rsidR="009816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капацитет на галванични вани  и отчитане на </w:t>
      </w:r>
      <w:r w:rsidR="0021492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6B5E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всички допълнителни фактори.</w:t>
      </w:r>
      <w:r w:rsidR="0021492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87E7C" w:rsidRPr="006B5E5D" w:rsidRDefault="00214922" w:rsidP="00887E7C">
      <w:pPr>
        <w:shd w:val="clear" w:color="auto" w:fill="FFFFFF"/>
        <w:spacing w:before="110" w:line="278" w:lineRule="exact"/>
        <w:ind w:left="-426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   Превишени са годишните количества </w:t>
      </w:r>
      <w:r w:rsidR="009A3754" w:rsidRPr="00360A44">
        <w:rPr>
          <w:rFonts w:ascii="Times New Roman" w:hAnsi="Times New Roman" w:cs="Times New Roman"/>
          <w:spacing w:val="-1"/>
          <w:sz w:val="24"/>
          <w:szCs w:val="24"/>
        </w:rPr>
        <w:t>генериран</w:t>
      </w:r>
      <w:r w:rsidR="00E033CC"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отпадък с код 12 01 09*-машинни емулсии и разтвори несъдържащи халогенни елементи </w:t>
      </w:r>
      <w:r w:rsidR="00E033CC" w:rsidRPr="00360A4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60A44">
        <w:rPr>
          <w:rFonts w:ascii="Times New Roman" w:hAnsi="Times New Roman" w:cs="Times New Roman"/>
          <w:spacing w:val="-1"/>
          <w:sz w:val="24"/>
          <w:szCs w:val="24"/>
        </w:rPr>
        <w:t>Причини</w:t>
      </w:r>
      <w:r w:rsidR="00E033CC"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те </w:t>
      </w:r>
      <w:r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 з</w:t>
      </w:r>
      <w:r w:rsidR="009C1997" w:rsidRPr="00360A44">
        <w:rPr>
          <w:rFonts w:ascii="Times New Roman" w:hAnsi="Times New Roman" w:cs="Times New Roman"/>
          <w:spacing w:val="-1"/>
          <w:sz w:val="24"/>
          <w:szCs w:val="24"/>
        </w:rPr>
        <w:t>а то</w:t>
      </w:r>
      <w:r w:rsidR="00E033CC" w:rsidRPr="00360A44">
        <w:rPr>
          <w:rFonts w:ascii="Times New Roman" w:hAnsi="Times New Roman" w:cs="Times New Roman"/>
          <w:spacing w:val="-1"/>
          <w:sz w:val="24"/>
          <w:szCs w:val="24"/>
        </w:rPr>
        <w:t>ва са както увеличени производство и машинен парк  ,</w:t>
      </w:r>
      <w:r w:rsidR="001748B9"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така </w:t>
      </w:r>
      <w:r w:rsidR="00E033CC"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48B9"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="00E033CC"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48B9" w:rsidRPr="00360A44">
        <w:rPr>
          <w:rFonts w:ascii="Times New Roman" w:hAnsi="Times New Roman" w:cs="Times New Roman"/>
          <w:spacing w:val="-1"/>
          <w:sz w:val="24"/>
          <w:szCs w:val="24"/>
        </w:rPr>
        <w:t>смяна от употреба поради почистване на машините.</w:t>
      </w:r>
      <w:r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 Предприети са коригиращи действия</w:t>
      </w:r>
      <w:r w:rsidR="003E26CC" w:rsidRPr="00360A4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6F2B6F"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A44">
        <w:rPr>
          <w:rFonts w:ascii="Times New Roman" w:hAnsi="Times New Roman" w:cs="Times New Roman"/>
          <w:spacing w:val="-1"/>
          <w:sz w:val="24"/>
          <w:szCs w:val="24"/>
        </w:rPr>
        <w:t>както завишен кон</w:t>
      </w:r>
      <w:r w:rsidR="0045089B"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трол на параметрите на разтворите </w:t>
      </w:r>
      <w:r w:rsidRPr="00360A44">
        <w:rPr>
          <w:rFonts w:ascii="Times New Roman" w:hAnsi="Times New Roman" w:cs="Times New Roman"/>
          <w:spacing w:val="-1"/>
          <w:sz w:val="24"/>
          <w:szCs w:val="24"/>
        </w:rPr>
        <w:t>така и обработка с бактерицидно действуващи</w:t>
      </w:r>
      <w:r w:rsidRPr="00360A44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360A44">
        <w:rPr>
          <w:rFonts w:ascii="Times New Roman" w:hAnsi="Times New Roman" w:cs="Times New Roman"/>
          <w:spacing w:val="-1"/>
          <w:sz w:val="24"/>
          <w:szCs w:val="24"/>
        </w:rPr>
        <w:t>препарати с цел удължав</w:t>
      </w:r>
      <w:r w:rsidR="0045089B" w:rsidRPr="00360A44">
        <w:rPr>
          <w:rFonts w:ascii="Times New Roman" w:hAnsi="Times New Roman" w:cs="Times New Roman"/>
          <w:spacing w:val="-1"/>
          <w:sz w:val="24"/>
          <w:szCs w:val="24"/>
        </w:rPr>
        <w:t>ане живота им</w:t>
      </w:r>
      <w:r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887E7C"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   Завишено генериране </w:t>
      </w:r>
      <w:r w:rsidR="00D15562" w:rsidRPr="00360A44">
        <w:rPr>
          <w:rFonts w:ascii="Times New Roman" w:hAnsi="Times New Roman" w:cs="Times New Roman"/>
          <w:spacing w:val="-1"/>
          <w:sz w:val="24"/>
          <w:szCs w:val="24"/>
        </w:rPr>
        <w:t>на този отпадък се</w:t>
      </w:r>
      <w:r w:rsidR="00527F36"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 наблюдава и в предишните отчет</w:t>
      </w:r>
      <w:r w:rsidR="007D5DC0" w:rsidRPr="00360A44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="00114F13" w:rsidRPr="00360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04684" w:rsidRPr="00360A44">
        <w:rPr>
          <w:rFonts w:ascii="Times New Roman" w:hAnsi="Times New Roman" w:cs="Times New Roman"/>
          <w:spacing w:val="-1"/>
          <w:sz w:val="24"/>
          <w:szCs w:val="24"/>
        </w:rPr>
        <w:t>2011;2012</w:t>
      </w:r>
      <w:r w:rsidR="00D15562" w:rsidRPr="00360A4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304684" w:rsidRPr="00360A44">
        <w:rPr>
          <w:rFonts w:ascii="Times New Roman" w:hAnsi="Times New Roman" w:cs="Times New Roman"/>
          <w:spacing w:val="-1"/>
          <w:sz w:val="24"/>
          <w:szCs w:val="24"/>
        </w:rPr>
        <w:t>,2013</w:t>
      </w:r>
      <w:r w:rsidR="00887E7C" w:rsidRPr="00360A4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304684" w:rsidRPr="00360A44">
        <w:rPr>
          <w:rFonts w:ascii="Times New Roman" w:hAnsi="Times New Roman" w:cs="Times New Roman"/>
          <w:spacing w:val="-1"/>
          <w:sz w:val="24"/>
          <w:szCs w:val="24"/>
        </w:rPr>
        <w:t>,2014</w:t>
      </w:r>
      <w:r w:rsidR="00114F13" w:rsidRPr="00360A4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114F13" w:rsidRPr="003D67F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62639" w:rsidRPr="00AE53B3" w:rsidRDefault="00887E7C" w:rsidP="0054200F">
      <w:pPr>
        <w:shd w:val="clear" w:color="auto" w:fill="FFFFFF"/>
        <w:spacing w:before="110" w:line="278" w:lineRule="exact"/>
        <w:ind w:left="-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21492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а</w:t>
      </w:r>
      <w:r w:rsidR="00166EC5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="0021492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туализиране на КР с Решение №95-НО-ИО-А1</w:t>
      </w:r>
      <w:r w:rsidR="005B0BFD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21492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2008г е</w:t>
      </w:r>
      <w:r w:rsidR="00166EC5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актуализиран</w:t>
      </w:r>
      <w:r w:rsidR="003570B9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а и за</w:t>
      </w:r>
      <w:r w:rsidR="0021492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вишена нормата </w:t>
      </w:r>
      <w:r w:rsidR="0021492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годишно количество от този отпадък</w:t>
      </w:r>
      <w:r w:rsidR="00166EC5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="009B79FE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 54тона.При следващата актуализация на КР Решение №95-НО-ИО-А2/2013г.тази норма е </w:t>
      </w:r>
      <w:r w:rsidR="00297919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актуализирана </w:t>
      </w:r>
      <w:r w:rsidR="0054200F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87т.годишно.</w:t>
      </w:r>
      <w:r w:rsidR="009F3B7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="0021492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ради нарастнали производствени нужди </w:t>
      </w:r>
      <w:r w:rsidR="00297919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,увеличено производство и </w:t>
      </w:r>
      <w:r w:rsidR="00131C9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по-</w:t>
      </w:r>
      <w:r w:rsidR="00297919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голям машинен парк </w:t>
      </w:r>
      <w:r w:rsidR="0021492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 превишава</w:t>
      </w:r>
      <w:r w:rsidR="003570B9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1492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тази норма</w:t>
      </w:r>
      <w:r w:rsidR="006D6831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30468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през 2015</w:t>
      </w:r>
      <w:r w:rsidR="00297919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</w:p>
    <w:p w:rsidR="00214922" w:rsidRPr="00AE53B3" w:rsidRDefault="00214922" w:rsidP="001A183C">
      <w:pPr>
        <w:shd w:val="clear" w:color="auto" w:fill="FFFFFF"/>
        <w:spacing w:before="110" w:line="278" w:lineRule="exact"/>
        <w:ind w:left="-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Установено е превишен</w:t>
      </w:r>
      <w:r w:rsidR="00E1582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ие на годишно генерираното количество </w:t>
      </w:r>
      <w:r w:rsidR="001A764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отпадък с код 13 01 10* - 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нехлорирани хидравлични масла</w:t>
      </w:r>
      <w:r w:rsidR="00E2104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минерална основа</w:t>
      </w:r>
      <w:r w:rsidR="00741277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A764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13 02 05* -моторни и моторни и смазочни масла </w:t>
      </w:r>
      <w:r w:rsidR="009414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предходните</w:t>
      </w:r>
      <w:r w:rsidR="0082066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30468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2011г.;2012</w:t>
      </w:r>
      <w:r w:rsidR="003E334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г.;</w:t>
      </w:r>
      <w:r w:rsidR="009414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2104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Предприемани 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 коригиращи действия при всички случаи на установени течове на хидравлични масла</w:t>
      </w:r>
      <w:r w:rsidR="00E2104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уплътняване на </w:t>
      </w:r>
      <w:r w:rsidR="00E54EB5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хидравлични </w:t>
      </w:r>
      <w:r w:rsidR="00E2104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системи и т.н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E2104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но порад</w:t>
      </w:r>
      <w:r w:rsidR="007F7C70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увеличено призводство са пре</w:t>
      </w:r>
      <w:r w:rsidR="00E2104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вишав</w:t>
      </w:r>
      <w:r w:rsidR="007F7C70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ани </w:t>
      </w:r>
      <w:r w:rsidR="006527F5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количествата от този отпадък</w:t>
      </w:r>
      <w:r w:rsidR="009414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E2104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55E1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9414FD" w:rsidRPr="00AE53B3">
        <w:t xml:space="preserve"> </w:t>
      </w:r>
      <w:r w:rsidR="009414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актуализация на КР№95-НО-А2/2013г. беше увеличена </w:t>
      </w:r>
      <w:r w:rsidR="00E55E1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07ED9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годишната норма за </w:t>
      </w:r>
      <w:r w:rsidR="001A764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два</w:t>
      </w:r>
      <w:r w:rsidR="00907ED9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 </w:t>
      </w:r>
      <w:r w:rsidR="001A764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0682F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</w:t>
      </w:r>
      <w:r w:rsidR="001A764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90682F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00F5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отпадък . За </w:t>
      </w:r>
      <w:r w:rsidR="002C1290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2013г.няма превишение на годишните  количества.</w:t>
      </w:r>
      <w:r w:rsidR="00500F5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828C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През</w:t>
      </w:r>
      <w:r w:rsidR="0030468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2014г.</w:t>
      </w:r>
      <w:r w:rsidR="00C907D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година има превишения за отпадък с код </w:t>
      </w:r>
      <w:r w:rsidR="008D56AF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C907D2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13 01 10*</w:t>
      </w:r>
      <w:r w:rsidR="009414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8502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поради увеличено производство и повече </w:t>
      </w:r>
      <w:r w:rsidR="003E334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изпитания на </w:t>
      </w:r>
      <w:r w:rsidR="0059213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стендове</w:t>
      </w:r>
      <w:r w:rsidR="003E334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 </w:t>
      </w:r>
      <w:r w:rsidR="0059213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D56AF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хидравлични цилиндри </w:t>
      </w:r>
      <w:r w:rsidR="0030468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E3348" w:rsidRPr="00AE53B3" w:rsidRDefault="003E3348" w:rsidP="001A183C">
      <w:pPr>
        <w:shd w:val="clear" w:color="auto" w:fill="FFFFFF"/>
        <w:spacing w:before="110" w:line="278" w:lineRule="exact"/>
        <w:ind w:left="-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За отчетната 2015г.са спазени годишните норми за отпадъци 13 01 10* и 12 02  05*.</w:t>
      </w:r>
    </w:p>
    <w:p w:rsidR="00DE69CC" w:rsidRPr="00AE53B3" w:rsidRDefault="00214922" w:rsidP="00DE69CC">
      <w:pPr>
        <w:shd w:val="clear" w:color="auto" w:fill="FFFFFF"/>
        <w:spacing w:before="110" w:line="278" w:lineRule="exact"/>
        <w:ind w:left="-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="00006F01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Превишени са годишните количества отпадък с код 15 02 02 *-абсорбенти филтъ</w:t>
      </w:r>
      <w:r w:rsidR="00E578FB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рни материали</w:t>
      </w:r>
      <w:r w:rsidR="008D5D60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67CB7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маслени филтри</w:t>
      </w:r>
      <w:r w:rsidR="008D5D60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D4ABA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изпитвателни стендове </w:t>
      </w:r>
      <w:r w:rsidR="008D5D60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отчетната</w:t>
      </w:r>
      <w:r w:rsidR="00EB7F4A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година ,също и за </w:t>
      </w:r>
      <w:r w:rsidR="003E334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2011</w:t>
      </w:r>
      <w:r w:rsidR="00510A9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,20</w:t>
      </w:r>
      <w:r w:rsidR="003E334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12</w:t>
      </w:r>
      <w:r w:rsidR="00AC776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3E334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2013</w:t>
      </w:r>
      <w:r w:rsidR="00510A9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r w:rsidR="003E334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.Независимо че с актуализацията </w:t>
      </w:r>
      <w:r w:rsidR="00510A9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КР№95-</w:t>
      </w:r>
      <w:r w:rsidR="00510A96" w:rsidRPr="00AE53B3">
        <w:t xml:space="preserve"> </w:t>
      </w:r>
      <w:r w:rsidR="00510A9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НО-А2/2013г</w:t>
      </w:r>
      <w:r w:rsidR="004854E1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510A9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 завишена тази норма </w:t>
      </w:r>
      <w:r w:rsidR="005E45A5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0,6т. на 0,8т годишно ,</w:t>
      </w:r>
      <w:r w:rsidR="00510A9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578FB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оради</w:t>
      </w:r>
      <w:r w:rsidR="00E578FB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увеличено по обем производство</w:t>
      </w:r>
      <w:r w:rsidR="00510A9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,повишени критерии за качество </w:t>
      </w:r>
      <w:r w:rsidR="00E578FB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м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онтажен участък </w:t>
      </w:r>
      <w:r w:rsidR="00510A96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през 2014 г. и през 2015г.</w:t>
      </w:r>
      <w:r w:rsidR="005E45A5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е завишено годишното генериране на този отпадък.</w:t>
      </w:r>
      <w:r w:rsidR="00D12B3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578FB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.С</w:t>
      </w:r>
      <w:r w:rsidR="00B07F85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76F21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предстоящото завление за Ново </w:t>
      </w:r>
      <w:r w:rsidR="00E578FB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КР </w:t>
      </w:r>
      <w:r w:rsidR="005E45A5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писмо на МОСВ  №26-00-</w:t>
      </w:r>
      <w:r w:rsidR="00630A19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567/21.04.10г </w:t>
      </w:r>
      <w:r w:rsidR="00E578FB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 бъде поискано увеличение на годишната норма на този вид отпадък</w:t>
      </w:r>
      <w:r w:rsidR="00641BA1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поради настоящо и планирано увеличение на производството</w:t>
      </w:r>
      <w:r w:rsidR="004854E1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,монтиране на нови стендове за изпитване на цилиндри и </w:t>
      </w:r>
      <w:r w:rsidR="004854E1" w:rsidRPr="00AE53B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4854E1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завишени критерии при изпитване наложени от пазарни нужди.</w:t>
      </w:r>
      <w:r w:rsidR="00DE69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14922" w:rsidRPr="00A16E9B" w:rsidRDefault="00214922" w:rsidP="001A183C">
      <w:pPr>
        <w:shd w:val="clear" w:color="auto" w:fill="FFFFFF"/>
        <w:spacing w:before="110" w:line="278" w:lineRule="exact"/>
        <w:ind w:left="-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Превишени са годишн</w:t>
      </w:r>
      <w:r w:rsidR="00A676CE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ите количества </w:t>
      </w:r>
      <w:r w:rsidR="008161C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</w:t>
      </w:r>
      <w:r w:rsidR="00A676CE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отпадък с код 20 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01 21* -флуоресцентни тр</w:t>
      </w:r>
      <w:r w:rsidR="009A6C89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 и други отпадъци съдържащи живак</w:t>
      </w:r>
      <w:r w:rsidR="00BF6A6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C675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360A4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както</w:t>
      </w:r>
      <w:r w:rsidR="008161C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</w:t>
      </w:r>
      <w:r w:rsidR="00DE69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2011</w:t>
      </w:r>
      <w:r w:rsidR="00FB4580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r w:rsidR="00D355FD" w:rsidRPr="00AE53B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,</w:t>
      </w:r>
      <w:r w:rsidR="00DE69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2012</w:t>
      </w:r>
      <w:r w:rsidR="00867AE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r w:rsidR="00360A4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DE69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2013</w:t>
      </w:r>
      <w:r w:rsidR="00D355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r w:rsidR="00360A4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2014г.</w:t>
      </w:r>
      <w:r w:rsidR="00D355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  актуализацията на КР №95-НО-А2/2013г. този вид отпадък се отчиташе като  брой луминисцентни и жива</w:t>
      </w:r>
      <w:r w:rsidR="00AC6758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D355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 лампи </w:t>
      </w:r>
      <w:r w:rsidR="00E30C0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година.</w:t>
      </w:r>
      <w:r w:rsidR="00D355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актуализацията  е заложена годишна норма  от 0,1тон за година </w:t>
      </w:r>
      <w:r w:rsidR="00F21AD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355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отчетната 2013г. е спазен</w:t>
      </w:r>
      <w:r w:rsidR="00F21AD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 годишната норма </w:t>
      </w:r>
      <w:r w:rsidR="00D355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E69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През 2014г.</w:t>
      </w:r>
      <w:r w:rsidR="00DE69CC" w:rsidRPr="00AE53B3">
        <w:t xml:space="preserve"> </w:t>
      </w:r>
      <w:r w:rsidR="00DE69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във връзка с подобряване на енергийният мениджмънт се монтира  поетапно L</w:t>
      </w:r>
      <w:r w:rsidR="00360A4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ED осветление ,това съответно ще</w:t>
      </w:r>
      <w:r w:rsidR="00DE69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доведе и до намаляване на отпадъците от този вид.За 2014г.</w:t>
      </w:r>
      <w:r w:rsidR="00F723A3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този </w:t>
      </w:r>
      <w:r w:rsidR="00DE69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отпадък </w:t>
      </w:r>
      <w:r w:rsidR="00F723A3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 генерира повече и е с превишена годишна норма </w:t>
      </w:r>
      <w:r w:rsidR="00DE69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поради смяната </w:t>
      </w:r>
      <w:r w:rsidR="00DE69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от употреба</w:t>
      </w:r>
      <w:r w:rsidR="00F723A3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60A44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луминсцентни лампи.</w:t>
      </w:r>
      <w:r w:rsidR="00F723A3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отчетната 2015г.няма превишение на този код отпадък</w:t>
      </w:r>
      <w:r w:rsidR="00DE69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Поради </w:t>
      </w:r>
      <w:r w:rsidR="00F723A3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увеличени площи производствени помещения -/монтажен цех/ се увели</w:t>
      </w:r>
      <w:r w:rsidR="00A16E9B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 броя 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осветителни тела</w:t>
      </w:r>
      <w:r w:rsidR="00656010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355FD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предстоящото ново заявление 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КР ще бъде поискано увеличение на разрешените </w:t>
      </w:r>
      <w:r w:rsidR="000475E5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годишни 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количества от този отпадък</w:t>
      </w:r>
      <w:r w:rsidR="00084BCC"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53B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62639" w:rsidRDefault="00D12B3C" w:rsidP="00B26C47">
      <w:pPr>
        <w:shd w:val="clear" w:color="auto" w:fill="FFFFFF"/>
        <w:spacing w:before="110" w:line="278" w:lineRule="exact"/>
        <w:ind w:left="-426"/>
        <w:jc w:val="both"/>
      </w:pPr>
      <w:r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="00B33D5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Установено е превишение на годишния разход на отпадък с код 20 03 01 смесени битови отпадъци</w:t>
      </w:r>
      <w:r w:rsidR="00F16ADD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33D5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поради увеличени нужди и брой  на персона</w:t>
      </w:r>
      <w:r w:rsidR="00B633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ла .С </w:t>
      </w:r>
      <w:r w:rsidR="008A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изгот</w:t>
      </w:r>
      <w:r w:rsidR="00696B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вяне на </w:t>
      </w:r>
      <w:r w:rsidR="00B6336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предстоящот</w:t>
      </w:r>
      <w:r w:rsidR="00696B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</w:t>
      </w:r>
      <w:r w:rsidR="00B633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заявление за Н</w:t>
      </w:r>
      <w:r w:rsidR="00B33D5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ово  КР ще бъде поискано увеличение на</w:t>
      </w:r>
      <w:r w:rsidR="00CE458F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годишната норма за </w:t>
      </w:r>
      <w:r w:rsidR="00B33D5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този отпадък поради </w:t>
      </w:r>
      <w:r w:rsidR="00A66D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настоящо и </w:t>
      </w:r>
      <w:r w:rsidR="00B33D5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планирано увеличе</w:t>
      </w:r>
      <w:r w:rsidR="003D0BC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 на производството и персонала.</w:t>
      </w:r>
      <w:r w:rsidR="00362639" w:rsidRPr="00362639">
        <w:t xml:space="preserve"> </w:t>
      </w:r>
    </w:p>
    <w:p w:rsidR="00284988" w:rsidRPr="007A26EE" w:rsidRDefault="00362639" w:rsidP="007A26EE">
      <w:pPr>
        <w:shd w:val="clear" w:color="auto" w:fill="FFFFFF"/>
        <w:spacing w:before="110" w:line="278" w:lineRule="exact"/>
        <w:ind w:left="-426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C20921" w:rsidRPr="00457F45">
        <w:rPr>
          <w:rFonts w:ascii="Times New Roman" w:hAnsi="Times New Roman"/>
          <w:spacing w:val="-1"/>
          <w:sz w:val="24"/>
          <w:szCs w:val="24"/>
        </w:rPr>
        <w:t>Имайки предвид потенциалното увеличение на количествата генерирани отпадъци   поради  увеличено производство  е поискано  увеличение на годишните количества отпадъци с кодове</w:t>
      </w:r>
      <w:r w:rsidR="008B2372" w:rsidRPr="00457F45">
        <w:rPr>
          <w:rFonts w:ascii="Times New Roman" w:hAnsi="Times New Roman"/>
          <w:spacing w:val="-1"/>
          <w:sz w:val="24"/>
          <w:szCs w:val="24"/>
        </w:rPr>
        <w:t xml:space="preserve"> 12 01 01;12 02 02;11 01</w:t>
      </w:r>
      <w:r w:rsidR="005E638F" w:rsidRPr="00457F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2372" w:rsidRPr="00457F45">
        <w:rPr>
          <w:rFonts w:ascii="Times New Roman" w:hAnsi="Times New Roman"/>
          <w:spacing w:val="-1"/>
          <w:sz w:val="24"/>
          <w:szCs w:val="24"/>
        </w:rPr>
        <w:t>09</w:t>
      </w:r>
      <w:r w:rsidR="00ED4E43" w:rsidRPr="00457F45">
        <w:rPr>
          <w:rFonts w:ascii="Times New Roman" w:hAnsi="Times New Roman" w:cs="Times New Roman"/>
          <w:spacing w:val="-1"/>
          <w:sz w:val="24"/>
          <w:szCs w:val="24"/>
        </w:rPr>
        <w:t>*</w:t>
      </w:r>
      <w:r w:rsidR="008B2372" w:rsidRPr="00457F45">
        <w:rPr>
          <w:rFonts w:ascii="Times New Roman" w:hAnsi="Times New Roman"/>
          <w:spacing w:val="-1"/>
          <w:sz w:val="24"/>
          <w:szCs w:val="24"/>
        </w:rPr>
        <w:t>;12 01  09</w:t>
      </w:r>
      <w:r w:rsidR="00ED4E43" w:rsidRPr="00457F45">
        <w:rPr>
          <w:rFonts w:ascii="Times New Roman" w:hAnsi="Times New Roman" w:cs="Times New Roman"/>
          <w:spacing w:val="-1"/>
          <w:sz w:val="24"/>
          <w:szCs w:val="24"/>
        </w:rPr>
        <w:t>*</w:t>
      </w:r>
      <w:r w:rsidR="008B2372" w:rsidRPr="00457F45">
        <w:rPr>
          <w:rFonts w:ascii="Times New Roman" w:hAnsi="Times New Roman"/>
          <w:spacing w:val="-1"/>
          <w:sz w:val="24"/>
          <w:szCs w:val="24"/>
        </w:rPr>
        <w:t>;13 01 10</w:t>
      </w:r>
      <w:r w:rsidR="00ED4E43" w:rsidRPr="00457F45">
        <w:rPr>
          <w:rFonts w:ascii="Times New Roman" w:hAnsi="Times New Roman" w:cs="Times New Roman"/>
          <w:spacing w:val="-1"/>
          <w:sz w:val="24"/>
          <w:szCs w:val="24"/>
        </w:rPr>
        <w:t>*</w:t>
      </w:r>
      <w:r w:rsidR="008862FF" w:rsidRPr="00457F45">
        <w:rPr>
          <w:rFonts w:ascii="Times New Roman" w:hAnsi="Times New Roman"/>
          <w:spacing w:val="-1"/>
          <w:sz w:val="24"/>
          <w:szCs w:val="24"/>
        </w:rPr>
        <w:t>;</w:t>
      </w:r>
      <w:r w:rsidR="008B2372" w:rsidRPr="00457F45">
        <w:rPr>
          <w:rFonts w:ascii="Times New Roman" w:hAnsi="Times New Roman"/>
          <w:spacing w:val="-1"/>
          <w:sz w:val="24"/>
          <w:szCs w:val="24"/>
        </w:rPr>
        <w:t xml:space="preserve"> 13 02 05</w:t>
      </w:r>
      <w:r w:rsidR="00ED4E43" w:rsidRPr="00457F45">
        <w:rPr>
          <w:rFonts w:ascii="Times New Roman" w:hAnsi="Times New Roman" w:cs="Times New Roman"/>
          <w:spacing w:val="-1"/>
          <w:sz w:val="24"/>
          <w:szCs w:val="24"/>
        </w:rPr>
        <w:t>*</w:t>
      </w:r>
      <w:r w:rsidR="008B2372" w:rsidRPr="00457F45">
        <w:rPr>
          <w:rFonts w:ascii="Times New Roman" w:hAnsi="Times New Roman"/>
          <w:spacing w:val="-1"/>
          <w:sz w:val="24"/>
          <w:szCs w:val="24"/>
        </w:rPr>
        <w:t>;15 02 02</w:t>
      </w:r>
      <w:r w:rsidR="00ED4E43" w:rsidRPr="00457F45">
        <w:rPr>
          <w:rFonts w:ascii="Times New Roman" w:hAnsi="Times New Roman" w:cs="Times New Roman"/>
          <w:spacing w:val="-1"/>
          <w:sz w:val="24"/>
          <w:szCs w:val="24"/>
        </w:rPr>
        <w:t>*</w:t>
      </w:r>
      <w:r w:rsidR="008B2372" w:rsidRPr="00457F45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C20921" w:rsidRPr="00457F45">
        <w:rPr>
          <w:rFonts w:ascii="Times New Roman" w:hAnsi="Times New Roman"/>
          <w:spacing w:val="-1"/>
          <w:sz w:val="24"/>
          <w:szCs w:val="24"/>
        </w:rPr>
        <w:t xml:space="preserve"> с писмо №10018</w:t>
      </w:r>
      <w:r w:rsidR="004341B0" w:rsidRPr="00457F45">
        <w:rPr>
          <w:rFonts w:ascii="Times New Roman" w:hAnsi="Times New Roman"/>
          <w:spacing w:val="-1"/>
          <w:sz w:val="24"/>
          <w:szCs w:val="24"/>
        </w:rPr>
        <w:t xml:space="preserve">/ </w:t>
      </w:r>
      <w:r w:rsidR="00C20921" w:rsidRPr="00457F45">
        <w:rPr>
          <w:rFonts w:ascii="Times New Roman" w:hAnsi="Times New Roman"/>
          <w:spacing w:val="-1"/>
          <w:sz w:val="24"/>
          <w:szCs w:val="24"/>
        </w:rPr>
        <w:t>26.11.2008гдо МОСВ.В отговор</w:t>
      </w:r>
      <w:r w:rsidR="00FA6E34" w:rsidRPr="00457F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0921" w:rsidRPr="00457F45">
        <w:rPr>
          <w:rFonts w:ascii="Times New Roman" w:hAnsi="Times New Roman"/>
          <w:spacing w:val="-1"/>
          <w:sz w:val="24"/>
          <w:szCs w:val="24"/>
        </w:rPr>
        <w:t>писмо №26-00-3926/14.01.</w:t>
      </w:r>
      <w:r w:rsidR="00E6767E" w:rsidRPr="00457F45">
        <w:rPr>
          <w:rFonts w:ascii="Times New Roman" w:hAnsi="Times New Roman"/>
          <w:spacing w:val="-1"/>
          <w:sz w:val="24"/>
          <w:szCs w:val="24"/>
        </w:rPr>
        <w:t>2009</w:t>
      </w:r>
      <w:r w:rsidR="00752BFC" w:rsidRPr="00457F45">
        <w:rPr>
          <w:rFonts w:ascii="Times New Roman" w:hAnsi="Times New Roman"/>
          <w:spacing w:val="-1"/>
          <w:sz w:val="24"/>
          <w:szCs w:val="24"/>
        </w:rPr>
        <w:t>г е поискана допълнител</w:t>
      </w:r>
      <w:r w:rsidR="00C20921" w:rsidRPr="00457F45">
        <w:rPr>
          <w:rFonts w:ascii="Times New Roman" w:hAnsi="Times New Roman"/>
          <w:spacing w:val="-1"/>
          <w:sz w:val="24"/>
          <w:szCs w:val="24"/>
        </w:rPr>
        <w:t>на информаци</w:t>
      </w:r>
      <w:r w:rsidR="00BE374C" w:rsidRPr="00457F45">
        <w:rPr>
          <w:rFonts w:ascii="Times New Roman" w:hAnsi="Times New Roman"/>
          <w:spacing w:val="-1"/>
          <w:sz w:val="24"/>
          <w:szCs w:val="24"/>
        </w:rPr>
        <w:t>я относно критериите за промяна.</w:t>
      </w:r>
      <w:r w:rsidR="002172C2" w:rsidRPr="00457F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0921" w:rsidRPr="00457F45">
        <w:rPr>
          <w:rFonts w:ascii="Times New Roman" w:hAnsi="Times New Roman"/>
          <w:spacing w:val="-1"/>
          <w:sz w:val="24"/>
          <w:szCs w:val="24"/>
        </w:rPr>
        <w:t>При</w:t>
      </w:r>
      <w:r w:rsidR="00FA6E34" w:rsidRPr="00457F45">
        <w:rPr>
          <w:rFonts w:ascii="Times New Roman" w:hAnsi="Times New Roman"/>
          <w:spacing w:val="-1"/>
          <w:sz w:val="24"/>
          <w:szCs w:val="24"/>
        </w:rPr>
        <w:t xml:space="preserve"> предприети стъпки </w:t>
      </w:r>
      <w:r w:rsidR="002172C2" w:rsidRPr="00457F45">
        <w:rPr>
          <w:rFonts w:ascii="Times New Roman" w:hAnsi="Times New Roman"/>
          <w:spacing w:val="-1"/>
          <w:sz w:val="24"/>
          <w:szCs w:val="24"/>
        </w:rPr>
        <w:t xml:space="preserve"> от оператора</w:t>
      </w:r>
      <w:r w:rsidR="00FA6E34" w:rsidRPr="00457F45">
        <w:rPr>
          <w:rFonts w:ascii="Times New Roman" w:hAnsi="Times New Roman"/>
          <w:spacing w:val="-1"/>
          <w:sz w:val="24"/>
          <w:szCs w:val="24"/>
        </w:rPr>
        <w:t xml:space="preserve"> за </w:t>
      </w:r>
      <w:r w:rsidR="002172C2" w:rsidRPr="00457F45">
        <w:rPr>
          <w:rFonts w:ascii="Times New Roman" w:hAnsi="Times New Roman"/>
          <w:spacing w:val="-1"/>
          <w:sz w:val="24"/>
          <w:szCs w:val="24"/>
        </w:rPr>
        <w:t xml:space="preserve"> процедура относно планирани промени и разширение</w:t>
      </w:r>
      <w:r w:rsidR="00BE374C" w:rsidRPr="00457F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наше изх.№079/10.02.2010г </w:t>
      </w:r>
      <w:r w:rsidR="002172C2" w:rsidRPr="00457F45">
        <w:rPr>
          <w:rFonts w:ascii="Times New Roman" w:hAnsi="Times New Roman"/>
          <w:spacing w:val="-1"/>
          <w:sz w:val="24"/>
          <w:szCs w:val="24"/>
        </w:rPr>
        <w:t xml:space="preserve"> оператора е уведомен че за исканите съществени пр</w:t>
      </w:r>
      <w:r w:rsidR="00FA0BEF">
        <w:rPr>
          <w:rFonts w:ascii="Times New Roman" w:hAnsi="Times New Roman"/>
          <w:spacing w:val="-1"/>
          <w:sz w:val="24"/>
          <w:szCs w:val="24"/>
        </w:rPr>
        <w:t>омени е необходимо издаване на Н</w:t>
      </w:r>
      <w:r w:rsidR="002172C2" w:rsidRPr="00457F45">
        <w:rPr>
          <w:rFonts w:ascii="Times New Roman" w:hAnsi="Times New Roman"/>
          <w:spacing w:val="-1"/>
          <w:sz w:val="24"/>
          <w:szCs w:val="24"/>
        </w:rPr>
        <w:t>ово</w:t>
      </w:r>
      <w:r w:rsidR="000F38D0" w:rsidRPr="00457F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172C2" w:rsidRPr="00457F45">
        <w:rPr>
          <w:rFonts w:ascii="Times New Roman" w:hAnsi="Times New Roman"/>
          <w:spacing w:val="-1"/>
          <w:sz w:val="24"/>
          <w:szCs w:val="24"/>
        </w:rPr>
        <w:t>КР</w:t>
      </w:r>
      <w:r w:rsidR="00750CFC" w:rsidRPr="00457F45">
        <w:rPr>
          <w:rFonts w:ascii="Times New Roman" w:hAnsi="Times New Roman"/>
          <w:spacing w:val="-1"/>
          <w:sz w:val="24"/>
          <w:szCs w:val="24"/>
        </w:rPr>
        <w:t xml:space="preserve"> писмо на МОСВ </w:t>
      </w:r>
      <w:r w:rsidR="000F38D0" w:rsidRPr="00457F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№26-00-567/</w:t>
      </w:r>
      <w:r w:rsidR="00750CFC" w:rsidRPr="00457F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21.04.10 </w:t>
      </w:r>
      <w:r w:rsidR="0052083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2E32B3" w:rsidRDefault="002E32B3" w:rsidP="0009466D">
      <w:pPr>
        <w:pStyle w:val="BodyTextIndent2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2E32B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 втората актуализация на КР№95-НО-А2/2013г. нормата</w:t>
      </w:r>
      <w:r w:rsidR="00CB2C2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за количество отпадъци </w:t>
      </w:r>
      <w:r w:rsidRPr="002E32B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за година е завишена  само с количеството предвидено за увеличение при влизане в действие на Завода за Дълги цилиндри, като не е поискано увеличение за целите на цялото производство  . С предстоящото заявление за Ново КР оператора ще поиска увеличение на база на съществуващото и предвидено цялостно увеличение на производството  в двата завода.</w:t>
      </w:r>
    </w:p>
    <w:p w:rsidR="00091CF8" w:rsidRPr="00002350" w:rsidRDefault="00002350" w:rsidP="00002350">
      <w:pPr>
        <w:pStyle w:val="BodyTextIndent2"/>
        <w:spacing w:before="120" w:after="0" w:line="240" w:lineRule="auto"/>
        <w:ind w:left="-426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="00E552E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 писмо Изх №25/28.07.2014г.</w:t>
      </w:r>
      <w:r w:rsidR="00A7686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до МОСВ </w:t>
      </w:r>
      <w:r w:rsidR="00E552E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оператора е поискал процедура за завишение на нормите на отпадъците които не </w:t>
      </w:r>
      <w:r w:rsidR="009218A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попадат в обхвата на Приложение</w:t>
      </w:r>
      <w:r w:rsidR="00516A5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E552E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4</w:t>
      </w:r>
      <w:r w:rsidR="00A7686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A7686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 отговор с писмо№26-00-2267/28.08.</w:t>
      </w:r>
      <w:r w:rsidR="009218A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2014 </w:t>
      </w:r>
      <w:r w:rsidR="001B45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277C6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ме</w:t>
      </w:r>
      <w:r w:rsidR="001B45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уведомени ,че за исканите промени е необходимо да се се изготви информация с обхват и съдържание по Приложение №5 от Наредбата за издаване</w:t>
      </w:r>
      <w:r w:rsidR="00D513B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 К</w:t>
      </w:r>
      <w:r w:rsidR="00560AB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="00560AB1" w:rsidRPr="00632FF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="009B40D8" w:rsidRPr="00632F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</w:t>
      </w:r>
      <w:r w:rsidR="009B40D8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</w:t>
      </w:r>
      <w:r w:rsidR="008E070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9B40D8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За неизпълнение  от страна на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дружеството наУсловия от КР </w:t>
      </w:r>
      <w:r w:rsidR="009B40D8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включително  установени превишения  по Условие</w:t>
      </w:r>
      <w:r w:rsidR="006E5AA6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№11„</w:t>
      </w:r>
      <w:r w:rsidR="009B40D8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 отпадъците „</w:t>
      </w:r>
      <w:r w:rsidR="008E070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</w:t>
      </w:r>
      <w:r w:rsidR="009B40D8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 фирмата е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="00736C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ъставен акт за административно нарушение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 </w:t>
      </w:r>
      <w:r w:rsidR="009B40D8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наложено  НП №23/31.08.2015</w:t>
      </w:r>
      <w:r w:rsidR="006E5AA6" w:rsidRPr="00632F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г.</w:t>
      </w:r>
      <w:r w:rsidR="006E5AA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</w:t>
      </w:r>
      <w:r w:rsidR="00A7711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="00F723A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166F1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В </w:t>
      </w:r>
      <w:r w:rsidR="00F723A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момента се подготвя заявление за Ново комплексно разрешително </w:t>
      </w:r>
      <w:r w:rsidR="00E7302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след решение по ОВОС </w:t>
      </w:r>
      <w:r w:rsidR="005E3000" w:rsidRPr="000B4E56">
        <w:rPr>
          <w:rFonts w:ascii="Times New Roman" w:hAnsi="Times New Roman" w:cs="Times New Roman"/>
          <w:sz w:val="24"/>
          <w:szCs w:val="24"/>
        </w:rPr>
        <w:t>№3-1/2016г</w:t>
      </w:r>
      <w:r w:rsidR="005E3000">
        <w:rPr>
          <w:rFonts w:ascii="Times New Roman" w:hAnsi="Times New Roman" w:cs="Times New Roman"/>
          <w:sz w:val="24"/>
          <w:szCs w:val="24"/>
        </w:rPr>
        <w:t>.</w:t>
      </w:r>
      <w:r w:rsidR="00491181">
        <w:rPr>
          <w:rFonts w:ascii="Times New Roman" w:hAnsi="Times New Roman"/>
          <w:spacing w:val="-1"/>
          <w:sz w:val="24"/>
          <w:szCs w:val="24"/>
        </w:rPr>
        <w:t xml:space="preserve">При  </w:t>
      </w:r>
      <w:r w:rsidR="00C20921" w:rsidRPr="00457F45">
        <w:rPr>
          <w:rFonts w:ascii="Times New Roman" w:hAnsi="Times New Roman"/>
          <w:spacing w:val="-1"/>
          <w:sz w:val="24"/>
          <w:szCs w:val="24"/>
        </w:rPr>
        <w:t>заявление</w:t>
      </w:r>
      <w:r w:rsidR="00491181">
        <w:rPr>
          <w:rFonts w:ascii="Times New Roman" w:hAnsi="Times New Roman"/>
          <w:spacing w:val="-1"/>
          <w:sz w:val="24"/>
          <w:szCs w:val="24"/>
        </w:rPr>
        <w:t xml:space="preserve">то </w:t>
      </w:r>
      <w:r w:rsidR="007368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0921" w:rsidRPr="00457F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0921" w:rsidRPr="00457F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C20921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</w:t>
      </w:r>
      <w:r w:rsidR="007368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E5A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бъде поискано </w:t>
      </w:r>
      <w:r w:rsidR="00A7711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както </w:t>
      </w:r>
      <w:r w:rsidR="006E5A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увеличение за </w:t>
      </w:r>
      <w:r w:rsidR="002172C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нормите </w:t>
      </w:r>
      <w:r w:rsidR="00006F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г</w:t>
      </w:r>
      <w:r w:rsidR="00C20921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одишн</w:t>
      </w:r>
      <w:r w:rsidR="002172C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="00006F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количества </w:t>
      </w:r>
      <w:r w:rsidR="00E730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отпадъци които не попадат в обхвата на Приложение 4 </w:t>
      </w:r>
      <w:r w:rsidR="00A7711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така </w:t>
      </w:r>
      <w:r w:rsidR="00006F01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за годишна норма за еф</w:t>
      </w:r>
      <w:r w:rsidR="00615BC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6E5A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ктивност </w:t>
      </w:r>
      <w:r w:rsidR="00615B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годишни количества </w:t>
      </w:r>
      <w:r w:rsidR="00516A5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отпадъци</w:t>
      </w:r>
      <w:r w:rsidR="00006F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15BCA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E730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16A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които се генерират пряко от производственният процес в обхвата </w:t>
      </w:r>
      <w:r w:rsidR="00EF31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615BC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Приложение 4</w:t>
      </w:r>
      <w:r w:rsidR="009B40D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166F1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</w:t>
      </w:r>
      <w:r w:rsidR="00091CF8" w:rsidRPr="00457F45">
        <w:rPr>
          <w:rFonts w:ascii="Times New Roman" w:hAnsi="Times New Roman" w:cs="Times New Roman"/>
          <w:spacing w:val="-1"/>
          <w:sz w:val="24"/>
          <w:szCs w:val="24"/>
        </w:rPr>
        <w:t>При събирането на отпадъци</w:t>
      </w:r>
      <w:r w:rsidR="00706F1D" w:rsidRPr="00457F45">
        <w:rPr>
          <w:rFonts w:ascii="Times New Roman" w:hAnsi="Times New Roman" w:cs="Times New Roman"/>
          <w:spacing w:val="-1"/>
          <w:sz w:val="24"/>
          <w:szCs w:val="24"/>
        </w:rPr>
        <w:t>те</w:t>
      </w:r>
      <w:r w:rsidR="00091CF8"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 се спазват изискванията на </w:t>
      </w:r>
      <w:r w:rsidR="00091CF8" w:rsidRPr="00457F45">
        <w:rPr>
          <w:rFonts w:ascii="Times New Roman" w:hAnsi="Times New Roman" w:cs="Times New Roman"/>
          <w:i/>
          <w:spacing w:val="-1"/>
          <w:sz w:val="24"/>
          <w:szCs w:val="24"/>
        </w:rPr>
        <w:t>Наредбата за третиране и транспортиране на производствени и опасн</w:t>
      </w:r>
      <w:r w:rsidR="00BE374C" w:rsidRPr="00457F45">
        <w:rPr>
          <w:rFonts w:ascii="Times New Roman" w:hAnsi="Times New Roman" w:cs="Times New Roman"/>
          <w:i/>
          <w:spacing w:val="-1"/>
          <w:sz w:val="24"/>
          <w:szCs w:val="24"/>
        </w:rPr>
        <w:t>и отпадъци /ПМС№53/ 19.03.1999г.</w:t>
      </w:r>
    </w:p>
    <w:p w:rsidR="00091CF8" w:rsidRPr="008402B5" w:rsidRDefault="00002350" w:rsidP="00AA179B">
      <w:pPr>
        <w:shd w:val="clear" w:color="auto" w:fill="FFFFFF"/>
        <w:spacing w:before="110" w:line="278" w:lineRule="exact"/>
        <w:ind w:left="-567" w:hanging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091CF8" w:rsidRPr="008402B5">
        <w:rPr>
          <w:rFonts w:ascii="Times New Roman" w:hAnsi="Times New Roman" w:cs="Times New Roman"/>
          <w:spacing w:val="-1"/>
          <w:sz w:val="24"/>
          <w:szCs w:val="24"/>
        </w:rPr>
        <w:t>Опасните отпадъци се събират в затворен</w:t>
      </w:r>
      <w:r w:rsidR="00560894" w:rsidRPr="008402B5">
        <w:rPr>
          <w:rFonts w:ascii="Times New Roman" w:hAnsi="Times New Roman" w:cs="Times New Roman"/>
          <w:spacing w:val="-1"/>
          <w:sz w:val="24"/>
          <w:szCs w:val="24"/>
        </w:rPr>
        <w:t>и съдове, с надпис “опасен отпа</w:t>
      </w:r>
      <w:r w:rsidR="00091CF8" w:rsidRPr="008402B5">
        <w:rPr>
          <w:rFonts w:ascii="Times New Roman" w:hAnsi="Times New Roman" w:cs="Times New Roman"/>
          <w:spacing w:val="-1"/>
          <w:sz w:val="24"/>
          <w:szCs w:val="24"/>
        </w:rPr>
        <w:t>дък”, к</w:t>
      </w:r>
      <w:r w:rsidR="00AA179B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од </w:t>
      </w:r>
      <w:r w:rsidR="00091CF8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и наименование </w:t>
      </w:r>
      <w:r w:rsidR="00660FAE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3D0BCB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091CF8" w:rsidRPr="008402B5">
        <w:rPr>
          <w:rFonts w:ascii="Times New Roman" w:hAnsi="Times New Roman" w:cs="Times New Roman"/>
          <w:spacing w:val="-1"/>
          <w:sz w:val="24"/>
          <w:szCs w:val="24"/>
        </w:rPr>
        <w:t>на отпадъка</w:t>
      </w:r>
      <w:r w:rsidR="003928FD">
        <w:rPr>
          <w:rFonts w:ascii="Times New Roman" w:hAnsi="Times New Roman" w:cs="Times New Roman"/>
          <w:spacing w:val="-1"/>
          <w:sz w:val="24"/>
          <w:szCs w:val="24"/>
        </w:rPr>
        <w:t xml:space="preserve"> съгласно </w:t>
      </w:r>
      <w:r w:rsidR="00ED05A6">
        <w:rPr>
          <w:rFonts w:ascii="Times New Roman" w:hAnsi="Times New Roman" w:cs="Times New Roman"/>
          <w:spacing w:val="-1"/>
          <w:sz w:val="24"/>
          <w:szCs w:val="24"/>
        </w:rPr>
        <w:t>Наредба №2/23.07.20014</w:t>
      </w:r>
      <w:r w:rsidR="003928FD">
        <w:rPr>
          <w:rFonts w:ascii="Times New Roman" w:hAnsi="Times New Roman" w:cs="Times New Roman"/>
          <w:spacing w:val="-1"/>
          <w:sz w:val="24"/>
          <w:szCs w:val="24"/>
        </w:rPr>
        <w:t>г.за класификацията на отпадъците.</w:t>
      </w:r>
    </w:p>
    <w:p w:rsidR="002E0893" w:rsidRPr="008402B5" w:rsidRDefault="00DA0D58" w:rsidP="008F5909">
      <w:pPr>
        <w:shd w:val="clear" w:color="auto" w:fill="FFFFFF"/>
        <w:spacing w:before="110" w:line="278" w:lineRule="exact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963424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Временното съхранение на отпадъци </w:t>
      </w:r>
      <w:r w:rsidR="003928FD" w:rsidRPr="003928FD">
        <w:rPr>
          <w:rFonts w:ascii="Times New Roman" w:hAnsi="Times New Roman" w:cs="Times New Roman"/>
          <w:i/>
          <w:spacing w:val="-1"/>
          <w:sz w:val="24"/>
          <w:szCs w:val="24"/>
        </w:rPr>
        <w:t>Условие 11.3.7.</w:t>
      </w:r>
      <w:r w:rsidR="00043CA5">
        <w:rPr>
          <w:rFonts w:ascii="Times New Roman" w:hAnsi="Times New Roman" w:cs="Times New Roman"/>
          <w:i/>
          <w:spacing w:val="-1"/>
          <w:sz w:val="24"/>
          <w:szCs w:val="24"/>
        </w:rPr>
        <w:t xml:space="preserve">,Условие 11.3.8 и Условие 11.3.9 </w:t>
      </w:r>
      <w:r w:rsidR="00963424" w:rsidRPr="008402B5">
        <w:rPr>
          <w:rFonts w:ascii="Times New Roman" w:hAnsi="Times New Roman" w:cs="Times New Roman"/>
          <w:spacing w:val="-1"/>
          <w:sz w:val="24"/>
          <w:szCs w:val="24"/>
        </w:rPr>
        <w:t>се осъществява на площадките за временно съхранение.</w:t>
      </w:r>
      <w:r w:rsidR="002E0893" w:rsidRPr="008402B5">
        <w:rPr>
          <w:rFonts w:ascii="Times New Roman" w:hAnsi="Times New Roman" w:cs="Times New Roman"/>
          <w:spacing w:val="-1"/>
          <w:sz w:val="24"/>
          <w:szCs w:val="24"/>
        </w:rPr>
        <w:t>Те са оградени и отделени от останалите обекти</w:t>
      </w:r>
      <w:r w:rsidR="00386C13">
        <w:rPr>
          <w:rFonts w:ascii="Times New Roman" w:hAnsi="Times New Roman" w:cs="Times New Roman"/>
          <w:spacing w:val="-1"/>
          <w:sz w:val="24"/>
          <w:szCs w:val="24"/>
        </w:rPr>
        <w:t xml:space="preserve"> обозначени са </w:t>
      </w:r>
      <w:r w:rsidR="002E0893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 с табели със съответните отговорници.</w:t>
      </w:r>
    </w:p>
    <w:p w:rsidR="00043CA5" w:rsidRDefault="00B120ED" w:rsidP="00EF7C80">
      <w:pPr>
        <w:shd w:val="clear" w:color="auto" w:fill="FFFFFF"/>
        <w:spacing w:before="110" w:line="278" w:lineRule="exact"/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F22DC3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Съхранението на флуоресцентни </w:t>
      </w:r>
      <w:r w:rsidR="00091CF8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 тръби /20 01 21*/ </w:t>
      </w:r>
      <w:r w:rsidR="001020A6" w:rsidRPr="00043CA5">
        <w:rPr>
          <w:rFonts w:ascii="Times New Roman" w:hAnsi="Times New Roman" w:cs="Times New Roman"/>
          <w:i/>
          <w:spacing w:val="-1"/>
          <w:sz w:val="24"/>
          <w:szCs w:val="24"/>
        </w:rPr>
        <w:t>Условие 11.3.10</w:t>
      </w:r>
      <w:r w:rsidR="001020A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091CF8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е в съответствие с </w:t>
      </w:r>
      <w:r w:rsidR="00EF7C8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EF7C80" w:rsidRPr="00EF7C80">
        <w:rPr>
          <w:rFonts w:ascii="Times New Roman" w:hAnsi="Times New Roman" w:cs="Times New Roman"/>
          <w:spacing w:val="-1"/>
          <w:sz w:val="24"/>
          <w:szCs w:val="24"/>
        </w:rPr>
        <w:t>НАРЕДБА за излязлото от употреба електрическо и електронно оборудване</w:t>
      </w:r>
      <w:r w:rsidR="00EF7C80" w:rsidRPr="00EF7C80">
        <w:t xml:space="preserve"> </w:t>
      </w:r>
      <w:r w:rsidR="00EF7C80">
        <w:t>/</w:t>
      </w:r>
      <w:r w:rsidR="00EF7C80" w:rsidRPr="00EF7C80">
        <w:rPr>
          <w:rFonts w:ascii="Times New Roman" w:hAnsi="Times New Roman" w:cs="Times New Roman"/>
          <w:spacing w:val="-1"/>
          <w:sz w:val="24"/>
          <w:szCs w:val="24"/>
        </w:rPr>
        <w:t>ПМС № 256 от 13.11.2013 г., обн., ДВ, бр. 100 от 19.11.2013 г., в сила от 1.01.2014 г.</w:t>
      </w:r>
      <w:r w:rsidR="00EF7C80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81D3E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EF7C80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23321E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F85485">
        <w:rPr>
          <w:rFonts w:ascii="Times New Roman" w:hAnsi="Times New Roman" w:cs="Times New Roman"/>
          <w:spacing w:val="-1"/>
          <w:sz w:val="24"/>
          <w:szCs w:val="24"/>
        </w:rPr>
        <w:t xml:space="preserve">Осигурен </w:t>
      </w:r>
      <w:r w:rsidR="00345784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е </w:t>
      </w:r>
      <w:r w:rsidR="00381588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 специализиран контейнер за съхранение. на  </w:t>
      </w:r>
      <w:r w:rsidR="00F22DC3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флуоресцентни </w:t>
      </w:r>
      <w:r w:rsidR="00F9296C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03FBF">
        <w:rPr>
          <w:rFonts w:ascii="Times New Roman" w:hAnsi="Times New Roman" w:cs="Times New Roman"/>
          <w:spacing w:val="-1"/>
          <w:sz w:val="24"/>
          <w:szCs w:val="24"/>
        </w:rPr>
        <w:t>тръби и живачни лампи,з</w:t>
      </w:r>
      <w:r w:rsidR="00381588" w:rsidRPr="008402B5">
        <w:rPr>
          <w:rFonts w:ascii="Times New Roman" w:hAnsi="Times New Roman" w:cs="Times New Roman"/>
          <w:spacing w:val="-1"/>
          <w:sz w:val="24"/>
          <w:szCs w:val="24"/>
        </w:rPr>
        <w:t>а сч</w:t>
      </w:r>
      <w:r w:rsidR="009B0434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упените такива </w:t>
      </w:r>
      <w:r w:rsidR="00381588" w:rsidRPr="008402B5">
        <w:rPr>
          <w:rFonts w:ascii="Times New Roman" w:hAnsi="Times New Roman" w:cs="Times New Roman"/>
          <w:spacing w:val="-1"/>
          <w:sz w:val="24"/>
          <w:szCs w:val="24"/>
        </w:rPr>
        <w:t xml:space="preserve"> е осигурен самостоятелен  затворен съд.</w:t>
      </w:r>
      <w:r w:rsidR="00043CA5" w:rsidRPr="00043CA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145AF6" w:rsidRPr="008402B5" w:rsidRDefault="008E2142" w:rsidP="00EF7C80">
      <w:pPr>
        <w:shd w:val="clear" w:color="auto" w:fill="FFFFFF"/>
        <w:spacing w:before="110" w:line="278" w:lineRule="exact"/>
        <w:ind w:left="-56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43CA5" w:rsidRPr="00043CA5">
        <w:rPr>
          <w:rFonts w:ascii="Times New Roman" w:hAnsi="Times New Roman" w:cs="Times New Roman"/>
          <w:bCs/>
          <w:sz w:val="24"/>
          <w:szCs w:val="24"/>
        </w:rPr>
        <w:t xml:space="preserve"> През отчетната година са направени12 проверки на складове за съхранение на отпадъци  по Условие 11.3.12 ,записите се водят по месеци в дневник</w:t>
      </w:r>
    </w:p>
    <w:p w:rsidR="00C0299C" w:rsidRPr="00C0299C" w:rsidRDefault="00581236" w:rsidP="00C575A0">
      <w:pPr>
        <w:shd w:val="clear" w:color="auto" w:fill="FFFFFF"/>
        <w:spacing w:before="110" w:line="278" w:lineRule="exact"/>
        <w:ind w:left="-567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    </w:t>
      </w:r>
      <w:r w:rsidR="00C0299C" w:rsidRPr="00C0299C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По Условие 11.4.1.:</w:t>
      </w:r>
    </w:p>
    <w:p w:rsidR="00091CF8" w:rsidRPr="00457F45" w:rsidRDefault="00F1489A" w:rsidP="00F632BF">
      <w:pPr>
        <w:shd w:val="clear" w:color="auto" w:fill="FFFFFF"/>
        <w:spacing w:before="110" w:line="278" w:lineRule="exact"/>
        <w:ind w:left="-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</w:t>
      </w:r>
      <w:r w:rsidR="004B0A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E02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91CF8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Транспортирането на отпадъци</w:t>
      </w:r>
      <w:r w:rsidR="00D835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8351D" w:rsidRPr="00D8351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Условие 11.4.1</w:t>
      </w:r>
      <w:r w:rsidR="00091CF8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 извършва въз основа на писмен договор с фирми </w:t>
      </w:r>
      <w:r w:rsidR="008E07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091CF8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притежаващи  </w:t>
      </w:r>
      <w:r w:rsidR="00660F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4178" w:rsidRPr="00DD417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разрешение, комплексно</w:t>
      </w:r>
      <w:r w:rsidR="00DD41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4178" w:rsidRPr="00DD417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разрешително или р</w:t>
      </w:r>
      <w:r w:rsidR="00D8351D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егистрационен документ по чл. 67  и/или по чл</w:t>
      </w:r>
      <w:r w:rsidR="00511B8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835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78 </w:t>
      </w:r>
      <w:r w:rsidR="004B0A9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ЗУО</w:t>
      </w:r>
      <w:r w:rsidR="00660F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632BF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D835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 </w:t>
      </w:r>
      <w:r w:rsidR="004B0A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71AA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извършване</w:t>
      </w:r>
      <w:r w:rsidR="00F632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71AA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такава дейно</w:t>
      </w:r>
      <w:r w:rsidR="00DD41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   </w:t>
      </w:r>
      <w:r w:rsidR="00471A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91CF8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E8398B" w:rsidRPr="00457F45" w:rsidRDefault="00E8398B" w:rsidP="00B82BA0">
      <w:pPr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7F45">
        <w:rPr>
          <w:rFonts w:ascii="Times New Roman" w:hAnsi="Times New Roman" w:cs="Times New Roman"/>
          <w:color w:val="000000"/>
          <w:sz w:val="24"/>
          <w:szCs w:val="24"/>
        </w:rPr>
        <w:t>„МЕГА РЕСУРС”АД-</w:t>
      </w:r>
      <w:r w:rsidR="00CE437B">
        <w:rPr>
          <w:rFonts w:ascii="Times New Roman" w:hAnsi="Times New Roman" w:cs="Times New Roman"/>
          <w:color w:val="000000"/>
          <w:sz w:val="24"/>
          <w:szCs w:val="24"/>
        </w:rPr>
        <w:t>Договор 21.05.2013</w:t>
      </w:r>
      <w:r w:rsidR="001E1479" w:rsidRPr="00457F45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E1479" w:rsidRPr="00457F45" w:rsidRDefault="001E1479" w:rsidP="00CE437B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57F45">
        <w:rPr>
          <w:rFonts w:ascii="Times New Roman" w:hAnsi="Times New Roman" w:cs="Times New Roman"/>
          <w:color w:val="000000"/>
          <w:sz w:val="24"/>
          <w:szCs w:val="24"/>
        </w:rPr>
        <w:t xml:space="preserve">Лиценз за търговска дейност с отпадъци от черни и цветни метали </w:t>
      </w:r>
    </w:p>
    <w:p w:rsidR="00917EBB" w:rsidRPr="00457F45" w:rsidRDefault="00CE437B" w:rsidP="00514720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№13-ДО-464</w:t>
      </w:r>
      <w:r w:rsidR="0030394E" w:rsidRPr="00457F45">
        <w:rPr>
          <w:rFonts w:ascii="Times New Roman" w:hAnsi="Times New Roman" w:cs="Times New Roman"/>
          <w:color w:val="000000"/>
          <w:sz w:val="24"/>
          <w:szCs w:val="24"/>
        </w:rPr>
        <w:t>-00/</w:t>
      </w:r>
      <w:r>
        <w:rPr>
          <w:rFonts w:ascii="Times New Roman" w:hAnsi="Times New Roman" w:cs="Times New Roman"/>
          <w:color w:val="000000"/>
          <w:sz w:val="24"/>
          <w:szCs w:val="24"/>
        </w:rPr>
        <w:t>25.02.2013г</w:t>
      </w:r>
      <w:r w:rsidR="00FE40B2">
        <w:rPr>
          <w:rFonts w:ascii="Times New Roman" w:hAnsi="Times New Roman" w:cs="Times New Roman"/>
          <w:color w:val="000000"/>
          <w:sz w:val="24"/>
          <w:szCs w:val="24"/>
        </w:rPr>
        <w:t>.по чл 35</w:t>
      </w:r>
      <w:r w:rsidR="0030394E" w:rsidRPr="00457F45">
        <w:rPr>
          <w:rFonts w:ascii="Times New Roman" w:hAnsi="Times New Roman" w:cs="Times New Roman"/>
          <w:color w:val="000000"/>
          <w:sz w:val="24"/>
          <w:szCs w:val="24"/>
        </w:rPr>
        <w:t xml:space="preserve"> от ЗУО</w:t>
      </w:r>
    </w:p>
    <w:p w:rsidR="00514720" w:rsidRDefault="00091CF8" w:rsidP="00B82BA0">
      <w:pPr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7F45">
        <w:rPr>
          <w:rFonts w:ascii="Times New Roman" w:hAnsi="Times New Roman" w:cs="Times New Roman"/>
          <w:color w:val="000000"/>
          <w:sz w:val="24"/>
          <w:szCs w:val="24"/>
        </w:rPr>
        <w:t>“Лумакс</w:t>
      </w:r>
      <w:r w:rsidR="0016386E">
        <w:rPr>
          <w:rFonts w:ascii="Times New Roman" w:hAnsi="Times New Roman" w:cs="Times New Roman"/>
          <w:color w:val="000000"/>
          <w:sz w:val="24"/>
          <w:szCs w:val="24"/>
        </w:rPr>
        <w:t xml:space="preserve"> транс” ЕООД гр.Русе - Договор 01.21.2013</w:t>
      </w:r>
      <w:r w:rsidR="004502CF" w:rsidRPr="00457F4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57F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02CF" w:rsidRPr="00457F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70A2" w:rsidRPr="00457F4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57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7EBB" w:rsidRPr="00457F45" w:rsidRDefault="00091CF8" w:rsidP="00514720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57F45">
        <w:rPr>
          <w:rFonts w:ascii="Times New Roman" w:hAnsi="Times New Roman" w:cs="Times New Roman"/>
          <w:color w:val="000000"/>
          <w:sz w:val="24"/>
          <w:szCs w:val="24"/>
        </w:rPr>
        <w:t>Решение № 00-ДО-145-04/21.10.2005 г.</w:t>
      </w:r>
      <w:r w:rsidR="00514720">
        <w:rPr>
          <w:rFonts w:ascii="Times New Roman" w:hAnsi="Times New Roman" w:cs="Times New Roman"/>
          <w:color w:val="000000"/>
          <w:sz w:val="24"/>
          <w:szCs w:val="24"/>
        </w:rPr>
        <w:t>по чл.35 отЗУО</w:t>
      </w:r>
    </w:p>
    <w:p w:rsidR="00917EBB" w:rsidRDefault="00087BE8" w:rsidP="00B82BA0">
      <w:pPr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-„Бал</w:t>
      </w:r>
      <w:r w:rsidR="00234D3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370A2" w:rsidRPr="00457F45">
        <w:rPr>
          <w:rFonts w:ascii="Times New Roman" w:hAnsi="Times New Roman" w:cs="Times New Roman"/>
          <w:color w:val="000000"/>
          <w:sz w:val="24"/>
          <w:szCs w:val="24"/>
        </w:rPr>
        <w:t>ок инженеринг”АД гр.София-Договор №</w:t>
      </w:r>
      <w:r w:rsidR="006370A2" w:rsidRPr="00457F45">
        <w:rPr>
          <w:rFonts w:ascii="Times New Roman" w:hAnsi="Times New Roman" w:cs="Times New Roman"/>
          <w:color w:val="000000"/>
          <w:sz w:val="24"/>
          <w:szCs w:val="24"/>
          <w:lang w:val="en-US"/>
        </w:rPr>
        <w:t>LL</w:t>
      </w:r>
      <w:r w:rsidR="00964F5F" w:rsidRPr="00457F45">
        <w:rPr>
          <w:rFonts w:ascii="Times New Roman" w:hAnsi="Times New Roman" w:cs="Times New Roman"/>
          <w:color w:val="000000"/>
          <w:sz w:val="24"/>
          <w:szCs w:val="24"/>
        </w:rPr>
        <w:t>-2009-0179</w:t>
      </w:r>
      <w:r w:rsidR="00C2474F" w:rsidRPr="00457F45">
        <w:rPr>
          <w:rFonts w:ascii="Times New Roman" w:hAnsi="Times New Roman" w:cs="Times New Roman"/>
          <w:color w:val="000000"/>
          <w:sz w:val="24"/>
          <w:szCs w:val="24"/>
        </w:rPr>
        <w:t xml:space="preserve">/за </w:t>
      </w:r>
      <w:r w:rsidR="00C2474F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луминесцентни тръби -20 01 21*</w:t>
      </w:r>
      <w:r w:rsidR="00964F5F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/ и Договор 00-174</w:t>
      </w:r>
      <w:r w:rsidR="00C2474F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-Р-</w:t>
      </w:r>
      <w:r w:rsidR="00964F5F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2009</w:t>
      </w:r>
      <w:r w:rsidR="00C2474F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/за </w:t>
      </w:r>
      <w:r w:rsidR="00033669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предаване и приемане за третиране на опасни отпадъци.</w:t>
      </w:r>
    </w:p>
    <w:p w:rsidR="00917EBB" w:rsidRPr="00E673B4" w:rsidRDefault="00F615F1" w:rsidP="00E673B4">
      <w:pPr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14720">
        <w:rPr>
          <w:rFonts w:ascii="Times New Roman" w:hAnsi="Times New Roman" w:cs="Times New Roman"/>
          <w:color w:val="000000"/>
          <w:spacing w:val="-1"/>
          <w:sz w:val="24"/>
          <w:szCs w:val="24"/>
        </w:rPr>
        <w:t>„</w:t>
      </w:r>
      <w:r w:rsidRPr="0051472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5147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.С.А.България </w:t>
      </w:r>
      <w:r w:rsidR="001E1479" w:rsidRPr="00514720">
        <w:rPr>
          <w:rFonts w:ascii="Times New Roman" w:hAnsi="Times New Roman" w:cs="Times New Roman"/>
          <w:color w:val="000000"/>
          <w:spacing w:val="-1"/>
          <w:sz w:val="24"/>
          <w:szCs w:val="24"/>
        </w:rPr>
        <w:t>”ЕООД-филиал</w:t>
      </w:r>
      <w:r w:rsidR="00C2474F" w:rsidRPr="005147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Ямбол-Договор</w:t>
      </w:r>
      <w:r w:rsidR="00EC3C2B" w:rsidRPr="005147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673B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</w:t>
      </w:r>
      <w:r w:rsidR="000819FC" w:rsidRPr="00514720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E673B4">
        <w:rPr>
          <w:rFonts w:ascii="Times New Roman" w:hAnsi="Times New Roman" w:cs="Times New Roman"/>
          <w:color w:val="000000"/>
          <w:spacing w:val="-1"/>
          <w:sz w:val="24"/>
          <w:szCs w:val="24"/>
        </w:rPr>
        <w:t>1.12.2015</w:t>
      </w:r>
      <w:r w:rsidR="00650BA4" w:rsidRPr="005147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г.-Р</w:t>
      </w:r>
      <w:r w:rsidR="00054C7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ешение </w:t>
      </w:r>
      <w:r w:rsidR="00E673B4" w:rsidRPr="00E673B4">
        <w:rPr>
          <w:rFonts w:ascii="Times New Roman" w:hAnsi="Times New Roman" w:cs="Times New Roman"/>
          <w:color w:val="000000"/>
          <w:spacing w:val="-1"/>
          <w:sz w:val="24"/>
          <w:szCs w:val="24"/>
        </w:rPr>
        <w:t>№12-РД-794-05/25.09.2015г</w:t>
      </w:r>
    </w:p>
    <w:p w:rsidR="00B12EDB" w:rsidRPr="00457F45" w:rsidRDefault="00F0345C" w:rsidP="00B82BA0">
      <w:pPr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Zimmermann</w:t>
      </w:r>
      <w:r w:rsidR="003D6C2C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D6C2C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Entsorgung</w:t>
      </w:r>
      <w:r w:rsidR="003D6C2C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D6C2C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GmbH</w:t>
      </w:r>
      <w:r w:rsidRPr="002B530A">
        <w:rPr>
          <w:rFonts w:ascii="Times New Roman" w:hAnsi="Times New Roman" w:cs="Times New Roman"/>
          <w:color w:val="000000"/>
          <w:spacing w:val="-1"/>
          <w:sz w:val="24"/>
          <w:szCs w:val="24"/>
        </w:rPr>
        <w:t>&amp;</w:t>
      </w:r>
      <w:r w:rsidR="003D6C2C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3B0247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Co</w:t>
      </w:r>
      <w:r w:rsidRPr="002B530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KG</w:t>
      </w:r>
      <w:r w:rsidRPr="002B53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30578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Нотификационен договор№ </w:t>
      </w:r>
      <w:r w:rsidR="00B30578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BG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0</w:t>
      </w:r>
      <w:r w:rsidRPr="002B530A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5</w:t>
      </w:r>
      <w:r w:rsidRPr="002B530A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530A">
        <w:rPr>
          <w:rFonts w:ascii="Times New Roman" w:hAnsi="Times New Roman" w:cs="Times New Roman"/>
          <w:color w:val="000000"/>
          <w:spacing w:val="-1"/>
          <w:sz w:val="24"/>
          <w:szCs w:val="24"/>
        </w:rPr>
        <w:t>12</w:t>
      </w:r>
      <w:r w:rsidR="000D038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580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Registration</w:t>
      </w:r>
      <w:r w:rsidR="00C85806" w:rsidRPr="002B53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C85806">
        <w:rPr>
          <w:rFonts w:ascii="Times New Roman" w:hAnsi="Times New Roman" w:cs="Times New Roman"/>
          <w:color w:val="000000"/>
          <w:spacing w:val="-1"/>
          <w:sz w:val="24"/>
          <w:szCs w:val="24"/>
        </w:rPr>
        <w:t>№:</w:t>
      </w:r>
      <w:r w:rsidR="00C8580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NA</w:t>
      </w:r>
      <w:r w:rsidR="00C85806" w:rsidRPr="002B53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8</w:t>
      </w:r>
      <w:r w:rsidR="00C85806">
        <w:rPr>
          <w:rFonts w:ascii="Times New Roman" w:hAnsi="Times New Roman" w:cs="Times New Roman"/>
          <w:color w:val="000000"/>
          <w:spacing w:val="-1"/>
          <w:sz w:val="24"/>
          <w:szCs w:val="24"/>
        </w:rPr>
        <w:t>600027</w:t>
      </w:r>
      <w:r w:rsidR="00C85806" w:rsidRPr="002B53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Транспортирането на отпадъка се осъществява от лицензираната транспортна компания 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DUNKA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EKSPEDITII</w:t>
      </w:r>
      <w:r w:rsidR="002973D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B902CA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Лиценз </w:t>
      </w:r>
      <w:r w:rsidR="00B902CA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LTM</w:t>
      </w:r>
      <w:r w:rsidR="00B902CA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№001614-Министерство на транспорта Румъния </w:t>
      </w:r>
      <w:r w:rsidR="002973D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12ED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77F6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Транспортно разрешително </w:t>
      </w:r>
      <w:r w:rsidR="00A8753D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трансграничен превоз на</w:t>
      </w:r>
      <w:r w:rsidR="002973D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8753D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отпадъци</w:t>
      </w:r>
      <w:r w:rsidR="00D77F6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F767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№</w:t>
      </w:r>
      <w:r w:rsidR="00D77F6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D77F62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GZROE</w:t>
      </w:r>
      <w:r w:rsidR="00D77F6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901473</w:t>
      </w:r>
      <w:r w:rsidR="00287604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A44B1A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02.12.2008</w:t>
      </w:r>
    </w:p>
    <w:p w:rsidR="00AD5EEC" w:rsidRPr="00AD5EEC" w:rsidRDefault="0090085C" w:rsidP="0090085C">
      <w:pPr>
        <w:shd w:val="clear" w:color="auto" w:fill="FFFFFF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</w:t>
      </w:r>
      <w:r w:rsidR="00091CF8" w:rsidRPr="00457F45">
        <w:rPr>
          <w:rFonts w:ascii="Times New Roman" w:hAnsi="Times New Roman" w:cs="Times New Roman"/>
          <w:sz w:val="24"/>
          <w:szCs w:val="24"/>
        </w:rPr>
        <w:t>Производствените отпадъци се транспортират със</w:t>
      </w:r>
      <w:r w:rsidR="007F7AA0" w:rsidRPr="00457F45">
        <w:rPr>
          <w:rFonts w:ascii="Times New Roman" w:hAnsi="Times New Roman" w:cs="Times New Roman"/>
          <w:sz w:val="24"/>
          <w:szCs w:val="24"/>
        </w:rPr>
        <w:t xml:space="preserve"> </w:t>
      </w:r>
      <w:r w:rsidR="00B270C3" w:rsidRPr="00457F45">
        <w:rPr>
          <w:rFonts w:ascii="Times New Roman" w:hAnsi="Times New Roman" w:cs="Times New Roman"/>
          <w:sz w:val="24"/>
          <w:szCs w:val="24"/>
        </w:rPr>
        <w:t>съпроводителен</w:t>
      </w:r>
      <w:r w:rsidR="00B270C3">
        <w:rPr>
          <w:rFonts w:ascii="Times New Roman" w:hAnsi="Times New Roman" w:cs="Times New Roman"/>
          <w:sz w:val="28"/>
        </w:rPr>
        <w:t xml:space="preserve">  </w:t>
      </w:r>
      <w:r w:rsidR="007F7AA0" w:rsidRPr="00457F45">
        <w:rPr>
          <w:rFonts w:ascii="Times New Roman" w:hAnsi="Times New Roman" w:cs="Times New Roman"/>
          <w:sz w:val="24"/>
          <w:szCs w:val="24"/>
        </w:rPr>
        <w:t>документ</w:t>
      </w:r>
      <w:r w:rsidR="004F7B69">
        <w:rPr>
          <w:rFonts w:ascii="Times New Roman" w:hAnsi="Times New Roman" w:cs="Times New Roman"/>
          <w:sz w:val="24"/>
          <w:szCs w:val="24"/>
        </w:rPr>
        <w:t xml:space="preserve"> или сертификат на товара (отпадъка)</w:t>
      </w:r>
      <w:r w:rsidR="007F7AA0" w:rsidRPr="00457F45">
        <w:rPr>
          <w:rFonts w:ascii="Times New Roman" w:hAnsi="Times New Roman" w:cs="Times New Roman"/>
          <w:sz w:val="24"/>
          <w:szCs w:val="24"/>
        </w:rPr>
        <w:t>.</w:t>
      </w:r>
    </w:p>
    <w:p w:rsidR="00F9152F" w:rsidRPr="00457F45" w:rsidRDefault="00075631" w:rsidP="0079049B">
      <w:pPr>
        <w:shd w:val="clear" w:color="auto" w:fill="FFFFFF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CF8" w:rsidRPr="00457F45">
        <w:rPr>
          <w:rFonts w:ascii="Times New Roman" w:hAnsi="Times New Roman" w:cs="Times New Roman"/>
          <w:sz w:val="24"/>
          <w:szCs w:val="24"/>
        </w:rPr>
        <w:t>Опасните отпадъци се съпровождат с транспортна карта, съгласно</w:t>
      </w:r>
      <w:r w:rsidR="00872C28" w:rsidRPr="00872C28">
        <w:t xml:space="preserve"> </w:t>
      </w:r>
      <w:r w:rsidR="00872C28" w:rsidRPr="00872C28">
        <w:rPr>
          <w:rFonts w:ascii="Times New Roman" w:hAnsi="Times New Roman" w:cs="Times New Roman"/>
          <w:sz w:val="24"/>
          <w:szCs w:val="24"/>
        </w:rPr>
        <w:t>Наредба № 1 от 04 юни 2014 г. за реда и образците, по които се предоставя информация за дейностите по отпадъците, както и реда за водене на публични регистри (обн. ДВ, бр. 51 от 20.06.</w:t>
      </w:r>
      <w:r w:rsidR="00872C28">
        <w:rPr>
          <w:rFonts w:ascii="Times New Roman" w:hAnsi="Times New Roman" w:cs="Times New Roman"/>
          <w:sz w:val="24"/>
          <w:szCs w:val="24"/>
        </w:rPr>
        <w:t>2014г</w:t>
      </w:r>
      <w:r w:rsidR="00916A7F" w:rsidRPr="00457F45">
        <w:rPr>
          <w:rFonts w:ascii="Times New Roman" w:hAnsi="Times New Roman" w:cs="Times New Roman"/>
          <w:sz w:val="24"/>
          <w:szCs w:val="24"/>
        </w:rPr>
        <w:t>.</w:t>
      </w:r>
      <w:r w:rsidR="00872C28">
        <w:rPr>
          <w:rFonts w:ascii="Times New Roman" w:hAnsi="Times New Roman" w:cs="Times New Roman"/>
          <w:sz w:val="24"/>
          <w:szCs w:val="24"/>
        </w:rPr>
        <w:t>)</w:t>
      </w:r>
    </w:p>
    <w:p w:rsidR="00031800" w:rsidRPr="009F67A7" w:rsidRDefault="00B270C3" w:rsidP="00B256EE">
      <w:pPr>
        <w:shd w:val="clear" w:color="auto" w:fill="FFFFFF"/>
        <w:spacing w:before="110" w:line="278" w:lineRule="exact"/>
        <w:ind w:firstLine="14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9F67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22D70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Във връ</w:t>
      </w:r>
      <w:r w:rsidR="00B72AB7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зка </w:t>
      </w:r>
      <w:r w:rsidR="00D22D70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B72AB7" w:rsidRPr="00457F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Условие</w:t>
      </w:r>
      <w:r w:rsidR="00D22D70" w:rsidRPr="00457F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11.5.</w:t>
      </w:r>
      <w:r w:rsidR="0036231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1</w:t>
      </w:r>
      <w:r w:rsidR="00B72AB7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22D70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B72AB7" w:rsidRPr="00457F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Условие</w:t>
      </w:r>
      <w:r w:rsidR="0036231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11.6.1</w:t>
      </w:r>
      <w:r w:rsidR="00D22D70" w:rsidRPr="00457F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  <w:r w:rsidR="0080594A" w:rsidRPr="00457F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80594A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 предадени за оползотворяване</w:t>
      </w:r>
      <w:r w:rsidR="00A17B52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/ </w:t>
      </w:r>
      <w:r w:rsidR="009F67A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обезвреждане на:</w:t>
      </w:r>
      <w:r w:rsidR="009F6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031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6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31800" w:rsidRPr="00031800">
        <w:rPr>
          <w:rFonts w:ascii="Times New Roman" w:hAnsi="Times New Roman" w:cs="Times New Roman"/>
          <w:b/>
          <w:color w:val="000000"/>
          <w:sz w:val="24"/>
          <w:szCs w:val="24"/>
        </w:rPr>
        <w:t>“Лумакс транс” ЕООД гр.Русе</w:t>
      </w:r>
      <w:r w:rsidR="00031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договор с“Лубрика „ООД следните отпадъци                                     -</w:t>
      </w:r>
      <w:r w:rsidR="00031800" w:rsidRPr="00031800">
        <w:rPr>
          <w:rFonts w:ascii="Times New Roman" w:hAnsi="Times New Roman" w:cs="Times New Roman"/>
          <w:i/>
          <w:color w:val="000000"/>
          <w:sz w:val="24"/>
          <w:szCs w:val="24"/>
        </w:rPr>
        <w:t>машинни емулсии и разтвори несъдържащи халогенни елементи –</w:t>
      </w:r>
      <w:r w:rsidR="00B256EE">
        <w:rPr>
          <w:rFonts w:ascii="Times New Roman" w:hAnsi="Times New Roman" w:cs="Times New Roman"/>
          <w:i/>
          <w:color w:val="000000"/>
          <w:sz w:val="24"/>
          <w:szCs w:val="24"/>
        </w:rPr>
        <w:t>код</w:t>
      </w:r>
      <w:r w:rsidR="00031800" w:rsidRPr="00031800">
        <w:rPr>
          <w:rFonts w:ascii="Times New Roman" w:hAnsi="Times New Roman" w:cs="Times New Roman"/>
          <w:i/>
          <w:color w:val="000000"/>
          <w:sz w:val="24"/>
          <w:szCs w:val="24"/>
        </w:rPr>
        <w:t>120</w:t>
      </w:r>
      <w:r w:rsidR="00B256EE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031800" w:rsidRPr="00031800">
        <w:rPr>
          <w:rFonts w:ascii="Times New Roman" w:hAnsi="Times New Roman" w:cs="Times New Roman"/>
          <w:i/>
          <w:color w:val="000000"/>
          <w:sz w:val="24"/>
          <w:szCs w:val="24"/>
        </w:rPr>
        <w:t>09*</w:t>
      </w:r>
      <w:r w:rsidR="00031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2769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031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2769A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31800" w:rsidRPr="002769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нехлорирани хидравлични масла на минерална основа </w:t>
      </w:r>
      <w:r w:rsidR="002769A9">
        <w:rPr>
          <w:rFonts w:ascii="Times New Roman" w:hAnsi="Times New Roman" w:cs="Times New Roman"/>
          <w:i/>
          <w:color w:val="000000"/>
          <w:sz w:val="24"/>
          <w:szCs w:val="24"/>
        </w:rPr>
        <w:t>–код 11 01 10*                                                            -нехлорирани мото</w:t>
      </w:r>
      <w:r w:rsidR="007047FC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2769A9">
        <w:rPr>
          <w:rFonts w:ascii="Times New Roman" w:hAnsi="Times New Roman" w:cs="Times New Roman"/>
          <w:i/>
          <w:color w:val="000000"/>
          <w:sz w:val="24"/>
          <w:szCs w:val="24"/>
        </w:rPr>
        <w:t>ни смазочни масла и масла за зъбни предавки-код 13 02 05*</w:t>
      </w:r>
      <w:r w:rsidR="006615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-масло от масленоводни сепаратори –код 13 05 06*</w:t>
      </w:r>
    </w:p>
    <w:p w:rsidR="0080594A" w:rsidRPr="00457F45" w:rsidRDefault="003D5798" w:rsidP="0079049B">
      <w:pPr>
        <w:shd w:val="clear" w:color="auto" w:fill="FFFFFF"/>
        <w:spacing w:before="110" w:line="278" w:lineRule="exact"/>
        <w:ind w:left="-567" w:firstLine="14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</w:t>
      </w:r>
      <w:r w:rsidR="00D001A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r w:rsidR="0080594A"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„Балбок </w:t>
      </w:r>
      <w:r w:rsidR="00C22DED"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Инженеринг”АД</w:t>
      </w:r>
      <w:r w:rsidR="00C22DED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следните отпадъц</w:t>
      </w:r>
      <w:r w:rsidR="006C79ED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и.</w:t>
      </w:r>
    </w:p>
    <w:p w:rsidR="0080594A" w:rsidRPr="004F06E8" w:rsidRDefault="002530BA" w:rsidP="007A681D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4F06E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 </w:t>
      </w:r>
      <w:r w:rsidR="00924BFD" w:rsidRPr="004F06E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4F06E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80594A" w:rsidRPr="004F06E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-флуоресцентни тръби и други отпадъци съдържащи живак- код 20 01 21*</w:t>
      </w:r>
    </w:p>
    <w:p w:rsidR="002530BA" w:rsidRPr="004F06E8" w:rsidRDefault="002530BA" w:rsidP="007A681D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4F06E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-абсорбенти,филтърни материали-код 15 02 02*</w:t>
      </w:r>
    </w:p>
    <w:p w:rsidR="004F06E8" w:rsidRDefault="004F06E8" w:rsidP="007A681D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4F06E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-наситени или отработени йоннообменни смоли</w:t>
      </w:r>
      <w:r w:rsidR="00BF41C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-</w:t>
      </w:r>
      <w:r w:rsidRPr="004F06E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19 08 06*</w:t>
      </w:r>
    </w:p>
    <w:p w:rsidR="00B17C36" w:rsidRPr="00D327AC" w:rsidRDefault="00D327AC" w:rsidP="007A681D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-други отпадъци съдържащи опасни вещества</w:t>
      </w:r>
      <w:r w:rsidR="007A681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-код 11 01 09*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</w:p>
    <w:p w:rsidR="00872335" w:rsidRDefault="002E161D" w:rsidP="007A681D">
      <w:pPr>
        <w:shd w:val="clear" w:color="auto" w:fill="FFFFFF"/>
        <w:ind w:left="-284" w:firstLine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</w:t>
      </w:r>
      <w:r w:rsidR="00B17C36"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</w:t>
      </w:r>
      <w:r w:rsidR="00B17C36"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K</w:t>
      </w:r>
      <w:r w:rsidR="00B17C36"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+</w:t>
      </w:r>
      <w:r w:rsidR="00B17C36"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B17C36"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KALI</w:t>
      </w:r>
      <w:r w:rsidR="00B17C36"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B17C36"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GmbH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- К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assel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-Германия-представител на 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K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+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Entsorgung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GmbH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съгласно 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001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7A68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отификационен договор№ 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BG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00 50 09</w:t>
      </w:r>
      <w:r w:rsidR="002E7A4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предадени за депониране 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EF4360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през 2010г </w:t>
      </w:r>
      <w:r w:rsidR="00B17C36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отпадък  код </w:t>
      </w:r>
    </w:p>
    <w:p w:rsidR="00872335" w:rsidRDefault="0054352D" w:rsidP="002E161D">
      <w:pPr>
        <w:shd w:val="clear" w:color="auto" w:fill="FFFFFF"/>
        <w:ind w:left="-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B17C36" w:rsidRPr="0003180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11 01 09*- </w:t>
      </w:r>
      <w:r w:rsidR="000D0386" w:rsidRPr="0003180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утайки и филтърен </w:t>
      </w:r>
      <w:r w:rsidR="00B17C36" w:rsidRPr="0003180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ке</w:t>
      </w:r>
      <w:r w:rsidR="000D0386" w:rsidRPr="0003180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к </w:t>
      </w:r>
      <w:r w:rsidR="00B17C36" w:rsidRPr="0003180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съдържащи опасни вещества</w:t>
      </w:r>
      <w:r w:rsidR="002E7A4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генериран през отчетните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2E7A4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2007г,</w:t>
      </w:r>
      <w:r w:rsidR="00872335">
        <w:rPr>
          <w:rFonts w:ascii="Times New Roman" w:hAnsi="Times New Roman" w:cs="Times New Roman"/>
          <w:color w:val="000000"/>
          <w:spacing w:val="-1"/>
          <w:sz w:val="24"/>
          <w:szCs w:val="24"/>
        </w:rPr>
        <w:t>2008,2009г,2010г.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8723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През  </w:t>
      </w:r>
      <w:r w:rsidR="002E7A4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2011г.</w:t>
      </w:r>
      <w:r w:rsidR="00872335">
        <w:rPr>
          <w:rFonts w:ascii="Times New Roman" w:hAnsi="Times New Roman" w:cs="Times New Roman"/>
          <w:color w:val="000000"/>
          <w:spacing w:val="-1"/>
          <w:sz w:val="24"/>
          <w:szCs w:val="24"/>
        </w:rPr>
        <w:t>и 2012</w:t>
      </w:r>
      <w:r w:rsidR="002E7A4B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е предаден за депониране отпадък с този код</w:t>
      </w:r>
      <w:r w:rsidR="0087233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75EF6" w:rsidRDefault="005776B2" w:rsidP="0079049B">
      <w:pPr>
        <w:shd w:val="clear" w:color="auto" w:fill="FFFFFF"/>
        <w:ind w:left="-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76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CC05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0618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5776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D6F3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През 2013-2014г.г.</w:t>
      </w:r>
      <w:r w:rsidR="008723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година бе </w:t>
      </w:r>
      <w:r w:rsidR="00ED6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изнесено ново количество от този вид отпадък  след </w:t>
      </w:r>
      <w:r w:rsidR="008723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предприета процедура за нотификация </w:t>
      </w:r>
      <w:r w:rsidR="00872335" w:rsidRPr="008723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6E11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CC054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Нотификационен №</w:t>
      </w:r>
      <w:r w:rsidR="0087233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BG</w:t>
      </w:r>
      <w:r w:rsidR="00872335" w:rsidRPr="008723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015312 </w:t>
      </w:r>
      <w:r w:rsidR="00746E11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ED6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40901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цел</w:t>
      </w:r>
      <w:r w:rsidR="00775E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оползотваряване</w:t>
      </w:r>
      <w:r w:rsidR="000618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723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към </w:t>
      </w:r>
      <w:r w:rsidRPr="005776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40901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ирма</w:t>
      </w:r>
      <w:r w:rsidR="00CC5935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</w:p>
    <w:p w:rsidR="005E4B02" w:rsidRDefault="005776B2" w:rsidP="0079049B">
      <w:pPr>
        <w:shd w:val="clear" w:color="auto" w:fill="FFFFFF"/>
        <w:ind w:left="-42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ZimmermannEntsorgungGmbH</w:t>
      </w:r>
      <w:r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&amp;</w:t>
      </w:r>
      <w:r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Co</w:t>
      </w:r>
      <w:r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KG</w:t>
      </w:r>
      <w:r w:rsidR="00872C4D"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775EF6" w:rsidRPr="00ED6F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-Германия</w:t>
      </w:r>
      <w:r w:rsidR="005E4B0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</w:p>
    <w:p w:rsidR="00145AF6" w:rsidRPr="005E4B02" w:rsidRDefault="005E4B02" w:rsidP="0079049B">
      <w:pPr>
        <w:shd w:val="clear" w:color="auto" w:fill="FFFFFF"/>
        <w:ind w:left="-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4B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За 2015г.не е предаван за депониране </w:t>
      </w:r>
      <w:r w:rsidR="00CC5935" w:rsidRPr="005E4B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отпадък с този код.</w:t>
      </w:r>
      <w:r w:rsidR="00CC5935" w:rsidRPr="005E4B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775EF6" w:rsidRPr="005E4B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C5935" w:rsidRPr="005E4B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</w:p>
    <w:p w:rsidR="007B6445" w:rsidRPr="005E4B02" w:rsidRDefault="007B6445" w:rsidP="0079049B">
      <w:pPr>
        <w:shd w:val="clear" w:color="auto" w:fill="FFFFFF"/>
        <w:ind w:left="-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B6445" w:rsidRDefault="007B6445" w:rsidP="008F4897">
      <w:pPr>
        <w:shd w:val="clear" w:color="auto" w:fill="FFFFFF"/>
        <w:ind w:left="-426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B5418D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Информация за о</w:t>
      </w:r>
      <w:r w:rsidR="00B5418D" w:rsidRPr="00457F4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ползотворяване и обезвреждане на отпадъци е представена в </w:t>
      </w:r>
      <w:r w:rsidR="00B5418D" w:rsidRPr="00457F45">
        <w:rPr>
          <w:rFonts w:ascii="Times New Roman" w:hAnsi="Times New Roman" w:cs="Times New Roman"/>
          <w:bCs/>
          <w:i/>
          <w:spacing w:val="-2"/>
          <w:sz w:val="24"/>
          <w:szCs w:val="24"/>
        </w:rPr>
        <w:t>Таблица 5</w:t>
      </w:r>
      <w:r w:rsidR="00B5418D" w:rsidRPr="00457F4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от </w:t>
      </w:r>
      <w:r w:rsidR="00B5418D" w:rsidRPr="00457F45">
        <w:rPr>
          <w:rFonts w:ascii="Times New Roman" w:hAnsi="Times New Roman" w:cs="Times New Roman"/>
          <w:bCs/>
          <w:i/>
          <w:spacing w:val="-2"/>
          <w:sz w:val="24"/>
          <w:szCs w:val="24"/>
        </w:rPr>
        <w:t>Приложение 1.</w:t>
      </w:r>
    </w:p>
    <w:p w:rsidR="003E5104" w:rsidRDefault="00075631" w:rsidP="0079049B">
      <w:pPr>
        <w:shd w:val="clear" w:color="auto" w:fill="FFFFFF"/>
        <w:ind w:left="-426"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All Times New Roman" w:hAnsi="All Times New Roman" w:cs="All Times New Roman"/>
          <w:spacing w:val="-1"/>
          <w:sz w:val="24"/>
          <w:szCs w:val="24"/>
        </w:rPr>
        <w:t xml:space="preserve">     </w:t>
      </w:r>
      <w:r w:rsidR="00091CF8" w:rsidRPr="00BF72FD">
        <w:rPr>
          <w:rFonts w:ascii="All Times New Roman" w:hAnsi="All Times New Roman" w:cs="All Times New Roman"/>
          <w:spacing w:val="-1"/>
          <w:sz w:val="24"/>
          <w:szCs w:val="24"/>
        </w:rPr>
        <w:t xml:space="preserve">Във връзка с </w:t>
      </w:r>
      <w:r w:rsidR="00091CF8" w:rsidRPr="00EF31CC">
        <w:rPr>
          <w:rFonts w:ascii="All Times New Roman" w:hAnsi="All Times New Roman" w:cs="All Times New Roman"/>
          <w:b/>
          <w:spacing w:val="-1"/>
          <w:sz w:val="24"/>
          <w:szCs w:val="24"/>
        </w:rPr>
        <w:t>Условие 11.9.1</w:t>
      </w:r>
      <w:r w:rsidR="00091CF8" w:rsidRPr="00BF72FD">
        <w:rPr>
          <w:rFonts w:ascii="All Times New Roman" w:hAnsi="All Times New Roman" w:cs="All Times New Roman"/>
          <w:i/>
          <w:spacing w:val="-1"/>
          <w:sz w:val="24"/>
          <w:szCs w:val="24"/>
        </w:rPr>
        <w:t>.,</w:t>
      </w:r>
      <w:r w:rsidR="00091CF8" w:rsidRPr="00BF72FD">
        <w:rPr>
          <w:rFonts w:ascii="All Times New Roman" w:hAnsi="All Times New Roman" w:cs="All Times New Roman"/>
          <w:spacing w:val="-1"/>
          <w:sz w:val="24"/>
          <w:szCs w:val="24"/>
        </w:rPr>
        <w:t xml:space="preserve"> в съответствие с изискванията на </w:t>
      </w:r>
      <w:r>
        <w:rPr>
          <w:rFonts w:ascii="All Times New Roman" w:hAnsi="All Times New Roman" w:cs="All Times New Roman"/>
          <w:sz w:val="24"/>
          <w:szCs w:val="24"/>
        </w:rPr>
        <w:t>Наредба № 1 от 04 юни 2014</w:t>
      </w:r>
      <w:r w:rsidR="00BF72FD" w:rsidRPr="00BF72FD">
        <w:rPr>
          <w:rFonts w:ascii="All Times New Roman" w:hAnsi="All Times New Roman" w:cs="All Times New Roman"/>
          <w:sz w:val="24"/>
          <w:szCs w:val="24"/>
        </w:rPr>
        <w:t xml:space="preserve"> г. за реда и образците, по които се предоставя информация за дейностите по отпадъците, както и реда за </w:t>
      </w:r>
    </w:p>
    <w:p w:rsidR="003E5104" w:rsidRDefault="003E5104" w:rsidP="0079049B">
      <w:pPr>
        <w:shd w:val="clear" w:color="auto" w:fill="FFFFFF"/>
        <w:ind w:left="-426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3E5104" w:rsidRDefault="00D008CA" w:rsidP="0079049B">
      <w:pPr>
        <w:shd w:val="clear" w:color="auto" w:fill="FFFFFF"/>
        <w:ind w:left="-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All Times New Roman" w:hAnsi="All Times New Roman" w:cs="All Times New Roman"/>
          <w:sz w:val="24"/>
          <w:szCs w:val="24"/>
        </w:rPr>
        <w:lastRenderedPageBreak/>
        <w:t xml:space="preserve">   </w:t>
      </w:r>
      <w:r w:rsidR="00C10EF5">
        <w:rPr>
          <w:rFonts w:ascii="All Times New Roman" w:hAnsi="All Times New Roman" w:cs="All Times New Roman"/>
          <w:sz w:val="24"/>
          <w:szCs w:val="24"/>
        </w:rPr>
        <w:t xml:space="preserve">  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BF72FD" w:rsidRPr="00BF72FD">
        <w:rPr>
          <w:rFonts w:ascii="All Times New Roman" w:hAnsi="All Times New Roman" w:cs="All Times New Roman"/>
          <w:sz w:val="24"/>
          <w:szCs w:val="24"/>
        </w:rPr>
        <w:t xml:space="preserve">водене на публични регистри </w:t>
      </w:r>
      <w:r w:rsidR="00722E31" w:rsidRPr="00775EF6">
        <w:rPr>
          <w:rFonts w:ascii="Times New Roman" w:hAnsi="Times New Roman" w:cs="Times New Roman"/>
          <w:spacing w:val="-1"/>
          <w:sz w:val="24"/>
          <w:szCs w:val="24"/>
        </w:rPr>
        <w:t>с пи</w:t>
      </w:r>
      <w:r w:rsidR="001D2ED4" w:rsidRPr="00775EF6">
        <w:rPr>
          <w:rFonts w:ascii="Times New Roman" w:hAnsi="Times New Roman" w:cs="Times New Roman"/>
          <w:spacing w:val="-1"/>
          <w:sz w:val="24"/>
          <w:szCs w:val="24"/>
        </w:rPr>
        <w:t xml:space="preserve">смо Изх.№ </w:t>
      </w:r>
      <w:r w:rsidR="005E4B02">
        <w:rPr>
          <w:rFonts w:ascii="Times New Roman" w:hAnsi="Times New Roman" w:cs="Times New Roman"/>
          <w:spacing w:val="-1"/>
          <w:sz w:val="24"/>
          <w:szCs w:val="24"/>
        </w:rPr>
        <w:t>071/02.03.2016</w:t>
      </w:r>
      <w:r w:rsidR="006C79ED" w:rsidRPr="00775EF6">
        <w:rPr>
          <w:rFonts w:ascii="Times New Roman" w:hAnsi="Times New Roman" w:cs="Times New Roman"/>
          <w:spacing w:val="-1"/>
          <w:sz w:val="24"/>
          <w:szCs w:val="24"/>
        </w:rPr>
        <w:t>г.</w:t>
      </w:r>
      <w:r w:rsidR="00091CF8" w:rsidRPr="00775EF6">
        <w:rPr>
          <w:rFonts w:ascii="Times New Roman" w:hAnsi="Times New Roman" w:cs="Times New Roman"/>
          <w:spacing w:val="-1"/>
          <w:sz w:val="24"/>
          <w:szCs w:val="24"/>
        </w:rPr>
        <w:t xml:space="preserve"> са</w:t>
      </w:r>
      <w:r w:rsidR="00091CF8" w:rsidRPr="00972F7C">
        <w:rPr>
          <w:rFonts w:ascii="Times New Roman" w:hAnsi="Times New Roman" w:cs="Times New Roman"/>
          <w:spacing w:val="-1"/>
          <w:sz w:val="24"/>
          <w:szCs w:val="24"/>
        </w:rPr>
        <w:t xml:space="preserve"> представени годишни отчети</w:t>
      </w:r>
      <w:r w:rsidR="006C79ED" w:rsidRPr="00972F7C">
        <w:rPr>
          <w:rFonts w:ascii="Times New Roman" w:hAnsi="Times New Roman" w:cs="Times New Roman"/>
          <w:spacing w:val="-1"/>
          <w:sz w:val="24"/>
          <w:szCs w:val="24"/>
        </w:rPr>
        <w:t xml:space="preserve"> за </w:t>
      </w:r>
    </w:p>
    <w:p w:rsidR="001D0220" w:rsidRDefault="00D008CA" w:rsidP="0079049B">
      <w:pPr>
        <w:shd w:val="clear" w:color="auto" w:fill="FFFFFF"/>
        <w:ind w:left="-426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6C79ED" w:rsidRPr="00972F7C">
        <w:rPr>
          <w:rFonts w:ascii="Times New Roman" w:hAnsi="Times New Roman" w:cs="Times New Roman"/>
          <w:spacing w:val="-1"/>
          <w:sz w:val="24"/>
          <w:szCs w:val="24"/>
        </w:rPr>
        <w:t>образувани производствени</w:t>
      </w:r>
      <w:r w:rsidR="00FC6977" w:rsidRPr="00972F7C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="006C79ED" w:rsidRPr="00972F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6977" w:rsidRPr="00972F7C">
        <w:rPr>
          <w:rFonts w:ascii="Times New Roman" w:hAnsi="Times New Roman" w:cs="Times New Roman"/>
          <w:spacing w:val="-1"/>
          <w:sz w:val="24"/>
          <w:szCs w:val="24"/>
        </w:rPr>
        <w:t>опасни отпадъци</w:t>
      </w:r>
      <w:r w:rsidR="00FC6977"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 по Прило</w:t>
      </w:r>
      <w:r w:rsidR="00BF72FD">
        <w:rPr>
          <w:rFonts w:ascii="Times New Roman" w:hAnsi="Times New Roman" w:cs="Times New Roman"/>
          <w:spacing w:val="-1"/>
          <w:sz w:val="24"/>
          <w:szCs w:val="24"/>
        </w:rPr>
        <w:t>жение № 9</w:t>
      </w:r>
      <w:r w:rsidR="00DD50B1">
        <w:rPr>
          <w:rFonts w:ascii="Times New Roman" w:hAnsi="Times New Roman" w:cs="Times New Roman"/>
          <w:spacing w:val="-1"/>
          <w:sz w:val="24"/>
          <w:szCs w:val="24"/>
        </w:rPr>
        <w:t xml:space="preserve"> ,чл.13</w:t>
      </w:r>
      <w:r w:rsidR="00BF72F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BF72FD" w:rsidRPr="00BF72FD">
        <w:t xml:space="preserve"> </w:t>
      </w:r>
    </w:p>
    <w:p w:rsidR="00A0245A" w:rsidRPr="005B19F2" w:rsidRDefault="00091CF8" w:rsidP="0079049B">
      <w:pPr>
        <w:shd w:val="clear" w:color="auto" w:fill="FFFFFF"/>
        <w:tabs>
          <w:tab w:val="left" w:leader="underscore" w:pos="10190"/>
        </w:tabs>
        <w:spacing w:before="120" w:line="418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B19F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4.5.</w:t>
      </w:r>
      <w:r w:rsidRPr="005B19F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19F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Шу</w:t>
      </w:r>
      <w:r w:rsidR="00694E23" w:rsidRPr="005B19F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</w:p>
    <w:p w:rsidR="006502D8" w:rsidRPr="006502D8" w:rsidRDefault="006502D8" w:rsidP="006502D8">
      <w:pPr>
        <w:shd w:val="clear" w:color="auto" w:fill="FFFFFF"/>
        <w:tabs>
          <w:tab w:val="left" w:leader="underscore" w:pos="10190"/>
        </w:tabs>
        <w:spacing w:before="34" w:line="418" w:lineRule="exact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502D8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6502D8">
        <w:rPr>
          <w:rFonts w:ascii="Times New Roman" w:hAnsi="Times New Roman" w:cs="Times New Roman"/>
          <w:i/>
          <w:sz w:val="24"/>
          <w:szCs w:val="24"/>
        </w:rPr>
        <w:t>Условие 12.2.2</w:t>
      </w:r>
      <w:r w:rsidRPr="006502D8">
        <w:rPr>
          <w:rFonts w:ascii="Times New Roman" w:hAnsi="Times New Roman" w:cs="Times New Roman"/>
          <w:sz w:val="24"/>
          <w:szCs w:val="24"/>
        </w:rPr>
        <w:t xml:space="preserve">. се прилага инструкция за наблюдение </w:t>
      </w:r>
      <w:r w:rsidRPr="006502D8">
        <w:rPr>
          <w:rFonts w:ascii="Times New Roman" w:hAnsi="Times New Roman" w:cs="Times New Roman"/>
          <w:i/>
          <w:sz w:val="24"/>
          <w:szCs w:val="24"/>
        </w:rPr>
        <w:t>веднъж на две години</w:t>
      </w:r>
      <w:r w:rsidRPr="006502D8">
        <w:rPr>
          <w:rFonts w:ascii="Times New Roman" w:hAnsi="Times New Roman" w:cs="Times New Roman"/>
          <w:sz w:val="24"/>
          <w:szCs w:val="24"/>
        </w:rPr>
        <w:t xml:space="preserve"> на показателите по </w:t>
      </w:r>
      <w:r w:rsidRPr="006502D8">
        <w:rPr>
          <w:rFonts w:ascii="Times New Roman" w:hAnsi="Times New Roman" w:cs="Times New Roman"/>
          <w:i/>
          <w:sz w:val="24"/>
          <w:szCs w:val="24"/>
        </w:rPr>
        <w:t>Условие 12.2.1</w:t>
      </w:r>
      <w:r w:rsidRPr="006502D8">
        <w:rPr>
          <w:rFonts w:ascii="Times New Roman" w:hAnsi="Times New Roman" w:cs="Times New Roman"/>
          <w:sz w:val="24"/>
          <w:szCs w:val="24"/>
        </w:rPr>
        <w:t>.:</w:t>
      </w:r>
    </w:p>
    <w:p w:rsidR="006502D8" w:rsidRPr="006502D8" w:rsidRDefault="006502D8" w:rsidP="00B82BA0">
      <w:pPr>
        <w:keepNext/>
        <w:numPr>
          <w:ilvl w:val="0"/>
          <w:numId w:val="21"/>
        </w:numPr>
        <w:overflowPunct w:val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502D8">
        <w:rPr>
          <w:rFonts w:ascii="Times New Roman" w:hAnsi="Times New Roman" w:cs="Times New Roman"/>
          <w:sz w:val="24"/>
          <w:szCs w:val="24"/>
          <w:lang w:eastAsia="en-US"/>
        </w:rPr>
        <w:t>обща звукова мощност на площадката;</w:t>
      </w:r>
    </w:p>
    <w:p w:rsidR="006502D8" w:rsidRPr="006502D8" w:rsidRDefault="006502D8" w:rsidP="00B82BA0">
      <w:pPr>
        <w:keepNext/>
        <w:numPr>
          <w:ilvl w:val="0"/>
          <w:numId w:val="21"/>
        </w:numPr>
        <w:overflowPunct w:val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502D8">
        <w:rPr>
          <w:rFonts w:ascii="Times New Roman" w:hAnsi="Times New Roman" w:cs="Times New Roman"/>
          <w:sz w:val="24"/>
          <w:szCs w:val="24"/>
          <w:lang w:eastAsia="en-US"/>
        </w:rPr>
        <w:t>нива на звуково налягане в определени точки по оградата на площадката;</w:t>
      </w:r>
    </w:p>
    <w:p w:rsidR="006502D8" w:rsidRPr="006502D8" w:rsidRDefault="006502D8" w:rsidP="00B82BA0">
      <w:pPr>
        <w:keepNext/>
        <w:numPr>
          <w:ilvl w:val="0"/>
          <w:numId w:val="21"/>
        </w:numPr>
        <w:overflowPunct w:val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502D8">
        <w:rPr>
          <w:rFonts w:ascii="Times New Roman" w:hAnsi="Times New Roman" w:cs="Times New Roman"/>
          <w:sz w:val="24"/>
          <w:szCs w:val="24"/>
          <w:lang w:eastAsia="en-US"/>
        </w:rPr>
        <w:t>нива на звуково налягане в определени чувствителни места(ако такива са установени )</w:t>
      </w:r>
    </w:p>
    <w:p w:rsidR="006502D8" w:rsidRPr="006502D8" w:rsidRDefault="006502D8" w:rsidP="006502D8">
      <w:pPr>
        <w:keepNext/>
        <w:overflowPunct w:val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502D8">
        <w:rPr>
          <w:rFonts w:ascii="Times New Roman" w:hAnsi="Times New Roman" w:cs="Times New Roman"/>
          <w:sz w:val="24"/>
          <w:szCs w:val="24"/>
          <w:lang w:eastAsia="en-US"/>
        </w:rPr>
        <w:t>Резултатите от извършените наблюдения се записват от химик –еколога  в дневник.</w:t>
      </w:r>
    </w:p>
    <w:p w:rsidR="006502D8" w:rsidRPr="006502D8" w:rsidRDefault="006502D8" w:rsidP="006502D8">
      <w:pPr>
        <w:shd w:val="clear" w:color="auto" w:fill="FFFFFF"/>
        <w:tabs>
          <w:tab w:val="left" w:leader="underscore" w:pos="10190"/>
        </w:tabs>
        <w:spacing w:before="120"/>
        <w:jc w:val="both"/>
        <w:rPr>
          <w:rFonts w:ascii="All Times New Roman" w:hAnsi="All Times New Roman" w:cs="All Times New Roman"/>
          <w:color w:val="000000"/>
          <w:sz w:val="28"/>
          <w:szCs w:val="24"/>
        </w:rPr>
      </w:pPr>
      <w:r w:rsidRPr="006502D8">
        <w:rPr>
          <w:rFonts w:ascii="All Times New Roman" w:hAnsi="All Times New Roman" w:cs="All Times New Roman"/>
          <w:sz w:val="24"/>
          <w:szCs w:val="24"/>
        </w:rPr>
        <w:t xml:space="preserve">      Съгласно </w:t>
      </w:r>
      <w:r w:rsidRPr="006502D8">
        <w:rPr>
          <w:rFonts w:ascii="All Times New Roman" w:hAnsi="All Times New Roman" w:cs="All Times New Roman"/>
          <w:i/>
          <w:sz w:val="24"/>
          <w:szCs w:val="24"/>
        </w:rPr>
        <w:t>Условие 12.2.3</w:t>
      </w:r>
      <w:r w:rsidRPr="006502D8">
        <w:rPr>
          <w:rFonts w:ascii="All Times New Roman" w:hAnsi="All Times New Roman" w:cs="All Times New Roman"/>
          <w:sz w:val="24"/>
          <w:szCs w:val="24"/>
        </w:rPr>
        <w:t>. се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действия. Оценката за съответствие на установените нива на шум се извършва от химик еколога  след предаване на резултатите от акредитираната лаборатория.</w:t>
      </w:r>
      <w:r w:rsidRPr="006502D8">
        <w:rPr>
          <w:rFonts w:ascii="All Times New Roman" w:hAnsi="All Times New Roman" w:cs="All Times New Roman"/>
          <w:color w:val="000000"/>
          <w:sz w:val="28"/>
          <w:szCs w:val="24"/>
        </w:rPr>
        <w:t xml:space="preserve"> </w:t>
      </w:r>
    </w:p>
    <w:p w:rsidR="006502D8" w:rsidRPr="006502D8" w:rsidRDefault="006502D8" w:rsidP="006502D8">
      <w:pPr>
        <w:shd w:val="clear" w:color="auto" w:fill="FFFFFF"/>
        <w:tabs>
          <w:tab w:val="left" w:leader="underscore" w:pos="10190"/>
        </w:tabs>
        <w:spacing w:before="1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02D8">
        <w:rPr>
          <w:rFonts w:ascii="Times New Roman" w:hAnsi="Times New Roman" w:cs="Times New Roman"/>
          <w:color w:val="000000"/>
          <w:sz w:val="24"/>
          <w:szCs w:val="24"/>
        </w:rPr>
        <w:t xml:space="preserve">     През изтеклата отчетна година няма извършени наблюдения ,тъй като съгласно </w:t>
      </w:r>
      <w:r w:rsidRPr="006502D8">
        <w:rPr>
          <w:rFonts w:ascii="Times New Roman" w:hAnsi="Times New Roman" w:cs="Times New Roman"/>
          <w:i/>
          <w:spacing w:val="-1"/>
          <w:sz w:val="24"/>
          <w:szCs w:val="24"/>
        </w:rPr>
        <w:t>Условие 12.</w:t>
      </w:r>
      <w:r w:rsidR="00540A2B">
        <w:rPr>
          <w:rFonts w:ascii="Times New Roman" w:hAnsi="Times New Roman" w:cs="Times New Roman"/>
          <w:i/>
          <w:spacing w:val="-1"/>
          <w:sz w:val="24"/>
          <w:szCs w:val="24"/>
        </w:rPr>
        <w:t>2.</w:t>
      </w:r>
      <w:r w:rsidR="00540A2B" w:rsidRPr="002B530A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1</w:t>
      </w:r>
      <w:r w:rsidRPr="006502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502D8">
        <w:rPr>
          <w:rFonts w:ascii="Times New Roman" w:hAnsi="Times New Roman" w:cs="Times New Roman"/>
          <w:spacing w:val="-1"/>
          <w:sz w:val="24"/>
          <w:szCs w:val="24"/>
        </w:rPr>
        <w:t>честотата на мониторинг е веднъж на две години</w:t>
      </w:r>
      <w:r w:rsidRPr="006502D8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</w:p>
    <w:p w:rsidR="006502D8" w:rsidRPr="006502D8" w:rsidRDefault="00540A2B" w:rsidP="006502D8">
      <w:pPr>
        <w:shd w:val="clear" w:color="auto" w:fill="FFFFFF"/>
        <w:tabs>
          <w:tab w:val="left" w:leader="underscore" w:pos="10190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През 201</w:t>
      </w:r>
      <w:r w:rsidRPr="002B530A"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="006502D8" w:rsidRPr="006502D8">
        <w:rPr>
          <w:rFonts w:ascii="Times New Roman" w:hAnsi="Times New Roman" w:cs="Times New Roman"/>
          <w:spacing w:val="-1"/>
          <w:sz w:val="24"/>
          <w:szCs w:val="24"/>
        </w:rPr>
        <w:t>г е извършено наблюдение на общата звукува мощност и нива на звуково налягане на площадката ,резултат</w:t>
      </w:r>
      <w:r>
        <w:rPr>
          <w:rFonts w:ascii="Times New Roman" w:hAnsi="Times New Roman" w:cs="Times New Roman"/>
          <w:spacing w:val="-1"/>
          <w:sz w:val="24"/>
          <w:szCs w:val="24"/>
        </w:rPr>
        <w:t>ите са докладвани в ГДОС за 201</w:t>
      </w:r>
      <w:r w:rsidRPr="002B530A"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="006502D8" w:rsidRPr="006502D8">
        <w:rPr>
          <w:rFonts w:ascii="Times New Roman" w:hAnsi="Times New Roman" w:cs="Times New Roman"/>
          <w:spacing w:val="-1"/>
          <w:sz w:val="24"/>
          <w:szCs w:val="24"/>
        </w:rPr>
        <w:t>г.</w:t>
      </w:r>
    </w:p>
    <w:p w:rsidR="00DE24BB" w:rsidRPr="003E5104" w:rsidRDefault="006502D8" w:rsidP="003E5104">
      <w:pPr>
        <w:keepNext/>
        <w:overflowPunct w:val="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u w:val="single"/>
          <w:lang w:val="ru-RU" w:eastAsia="en-US"/>
        </w:rPr>
      </w:pPr>
      <w:r w:rsidRPr="006502D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692B32" w:rsidRPr="00692B32">
        <w:rPr>
          <w:rFonts w:ascii="All Times New Roman" w:hAnsi="All Times New Roman" w:cs="All Times New Roman"/>
          <w:color w:val="000000"/>
          <w:sz w:val="24"/>
          <w:szCs w:val="24"/>
        </w:rPr>
        <w:t xml:space="preserve"> </w:t>
      </w:r>
      <w:r w:rsidR="00DE24BB" w:rsidRPr="00457F4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DE24BB" w:rsidRPr="00457F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Условие 12.3.3.</w:t>
      </w:r>
      <w:r w:rsidR="00DE24BB" w:rsidRPr="00457F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051E24" w:rsidRDefault="00DE24BB" w:rsidP="0079049B">
      <w:pPr>
        <w:shd w:val="clear" w:color="auto" w:fill="FFFFFF"/>
        <w:tabs>
          <w:tab w:val="left" w:leader="underscore" w:pos="10190"/>
        </w:tabs>
        <w:spacing w:before="12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F45">
        <w:rPr>
          <w:rFonts w:ascii="Times New Roman" w:hAnsi="Times New Roman" w:cs="Times New Roman"/>
          <w:color w:val="000000"/>
          <w:sz w:val="24"/>
          <w:szCs w:val="24"/>
        </w:rPr>
        <w:t>Няма регистрирани жалби от живущи около площадката</w:t>
      </w:r>
      <w:r w:rsidR="00C62511" w:rsidRPr="00457F45">
        <w:rPr>
          <w:rFonts w:ascii="Times New Roman" w:hAnsi="Times New Roman" w:cs="Times New Roman"/>
          <w:color w:val="000000"/>
          <w:sz w:val="24"/>
          <w:szCs w:val="24"/>
        </w:rPr>
        <w:t xml:space="preserve"> за създаден дис</w:t>
      </w:r>
      <w:r w:rsidR="00697120" w:rsidRPr="00457F45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457F45">
        <w:rPr>
          <w:rFonts w:ascii="Times New Roman" w:hAnsi="Times New Roman" w:cs="Times New Roman"/>
          <w:color w:val="000000"/>
          <w:sz w:val="24"/>
          <w:szCs w:val="24"/>
        </w:rPr>
        <w:t xml:space="preserve">форт от шум, чийто източник да се намира на територията на фирмата. </w:t>
      </w:r>
      <w:r w:rsidR="00A71E1A" w:rsidRPr="00457F45">
        <w:rPr>
          <w:rFonts w:ascii="Times New Roman" w:hAnsi="Times New Roman" w:cs="Times New Roman"/>
          <w:color w:val="000000"/>
          <w:sz w:val="24"/>
          <w:szCs w:val="24"/>
        </w:rPr>
        <w:t>Най близката жилищна сграда се намира на около 2.5км.</w:t>
      </w:r>
      <w:r w:rsidRPr="00457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15B1" w:rsidRPr="00457F45" w:rsidRDefault="00DE24BB" w:rsidP="0079049B">
      <w:pPr>
        <w:shd w:val="clear" w:color="auto" w:fill="FFFFFF"/>
        <w:tabs>
          <w:tab w:val="left" w:leader="underscore" w:pos="10190"/>
        </w:tabs>
        <w:spacing w:before="12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4137" w:rsidRDefault="00091CF8" w:rsidP="00EF31CC">
      <w:pPr>
        <w:shd w:val="clear" w:color="auto" w:fill="FFFFFF"/>
        <w:spacing w:before="60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4.6 Опазване на почвата и подземните води от замърсяване</w:t>
      </w:r>
    </w:p>
    <w:p w:rsidR="00FF130E" w:rsidRDefault="00044137" w:rsidP="00FF130E">
      <w:pPr>
        <w:shd w:val="clear" w:color="auto" w:fill="FFFFFF"/>
        <w:tabs>
          <w:tab w:val="left" w:pos="782"/>
        </w:tabs>
        <w:spacing w:before="139" w:line="274" w:lineRule="exact"/>
        <w:ind w:left="-142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534446" w:rsidRPr="00F2532B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="00534446" w:rsidRPr="00DF50D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</w:t>
      </w:r>
      <w:r w:rsidR="00196483" w:rsidRPr="00DF50D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словие 13.1</w:t>
      </w:r>
      <w:r w:rsidR="00534446" w:rsidRPr="00DF50D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.2</w:t>
      </w:r>
      <w:r w:rsidR="00196483" w:rsidRPr="00DF50D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.1</w:t>
      </w:r>
      <w:r w:rsidR="0019648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.</w:t>
      </w:r>
      <w:r w:rsidR="00534446" w:rsidRPr="00F2532B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:</w:t>
      </w:r>
      <w:r w:rsidRPr="0004413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Pr="00044137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Съглано </w:t>
      </w:r>
      <w:r w:rsidRPr="00DF50D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Условие 13.1.2.1</w:t>
      </w:r>
      <w:r w:rsidRPr="00044137">
        <w:rPr>
          <w:rFonts w:ascii="Times New Roman" w:hAnsi="Times New Roman" w:cs="Times New Roman"/>
          <w:bCs/>
          <w:iCs/>
          <w:spacing w:val="-1"/>
          <w:sz w:val="24"/>
          <w:szCs w:val="24"/>
        </w:rPr>
        <w:t>. е изготвена карта на местоположението на пунктовете съгласувана с ИАО</w:t>
      </w:r>
      <w:r w:rsidR="00540A2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С и РИОСВ /ГДОС за 2006г./ </w:t>
      </w:r>
      <w:r w:rsidRPr="00044137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През 2006г е проведен мониторинг на почвите в съгласувани   пунктове като резултатите от мониторинга служат за база на сравнение. </w:t>
      </w:r>
      <w:r w:rsidR="00FF130E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</w:p>
    <w:p w:rsidR="008304BF" w:rsidRDefault="00FF130E" w:rsidP="00FF130E">
      <w:pPr>
        <w:shd w:val="clear" w:color="auto" w:fill="FFFFFF"/>
        <w:tabs>
          <w:tab w:val="left" w:pos="782"/>
        </w:tabs>
        <w:spacing w:before="139" w:line="274" w:lineRule="exact"/>
        <w:ind w:left="-142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       Измервания </w:t>
      </w:r>
      <w:r w:rsidR="009713E3"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са правени през </w:t>
      </w:r>
      <w:r w:rsidR="008304BF">
        <w:rPr>
          <w:rFonts w:ascii="Times New Roman" w:hAnsi="Times New Roman" w:cs="Times New Roman"/>
          <w:bCs/>
          <w:iCs/>
          <w:spacing w:val="-1"/>
          <w:sz w:val="24"/>
          <w:szCs w:val="24"/>
        </w:rPr>
        <w:t>2006г и 2009</w:t>
      </w:r>
      <w:r w:rsidR="009713E3"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г.от Регионална лаборатория - гр.Стара Загора към ИАОС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,през1912г.от </w:t>
      </w:r>
      <w:r w:rsidR="008304BF" w:rsidRPr="008304BF">
        <w:rPr>
          <w:rFonts w:ascii="Times New Roman" w:hAnsi="Times New Roman" w:cs="Times New Roman"/>
          <w:bCs/>
          <w:iCs/>
          <w:spacing w:val="-1"/>
          <w:sz w:val="24"/>
          <w:szCs w:val="24"/>
        </w:rPr>
        <w:t>Изпитвателна лаборатория</w:t>
      </w:r>
      <w:r w:rsidR="008304BF">
        <w:rPr>
          <w:rFonts w:ascii="Times New Roman" w:hAnsi="Times New Roman" w:cs="Times New Roman"/>
          <w:bCs/>
          <w:iCs/>
          <w:spacing w:val="-1"/>
          <w:sz w:val="24"/>
          <w:szCs w:val="24"/>
        </w:rPr>
        <w:t>„ЕВРОТЕС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Т   К</w:t>
      </w:r>
      <w:r w:rsidR="008304BF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ОНТРОЛ”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="008304BF">
        <w:rPr>
          <w:rFonts w:ascii="Times New Roman" w:hAnsi="Times New Roman" w:cs="Times New Roman"/>
          <w:bCs/>
          <w:iCs/>
          <w:spacing w:val="-1"/>
          <w:sz w:val="24"/>
          <w:szCs w:val="24"/>
        </w:rPr>
        <w:t>ЕАД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="008304BF">
        <w:rPr>
          <w:rFonts w:ascii="Times New Roman" w:hAnsi="Times New Roman" w:cs="Times New Roman"/>
          <w:bCs/>
          <w:iCs/>
          <w:spacing w:val="-1"/>
          <w:sz w:val="24"/>
          <w:szCs w:val="24"/>
        </w:rPr>
        <w:t>гр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.</w:t>
      </w:r>
      <w:r w:rsidR="008304BF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София </w:t>
      </w:r>
      <w:r w:rsidR="009713E3"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>и информацията е докладвана в ГДОС за</w:t>
      </w:r>
      <w:r w:rsidR="008304BF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съответните години</w:t>
      </w:r>
      <w:r w:rsidR="009713E3"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>.</w:t>
      </w:r>
    </w:p>
    <w:p w:rsidR="00B17366" w:rsidRDefault="00B17366" w:rsidP="00FF130E">
      <w:pPr>
        <w:shd w:val="clear" w:color="auto" w:fill="FFFFFF"/>
        <w:tabs>
          <w:tab w:val="left" w:pos="782"/>
        </w:tabs>
        <w:spacing w:before="139" w:line="274" w:lineRule="exact"/>
        <w:ind w:left="-142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B17366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Съгласно </w:t>
      </w:r>
      <w:r w:rsidRPr="00B17366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Условие 13.1.2.1</w:t>
      </w:r>
      <w:r w:rsidRPr="00B17366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.наблюдението на показателите  се прави веднъж на три години.      Съгласно </w:t>
      </w:r>
      <w:r w:rsidRPr="00B17366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Условие 13.1.2.2</w:t>
      </w:r>
      <w:r w:rsidRPr="00B17366">
        <w:rPr>
          <w:rFonts w:ascii="Times New Roman" w:hAnsi="Times New Roman" w:cs="Times New Roman"/>
          <w:bCs/>
          <w:iCs/>
          <w:spacing w:val="-1"/>
          <w:sz w:val="24"/>
          <w:szCs w:val="24"/>
        </w:rPr>
        <w:t>.е изготвена инструкция за периодична оценка на съответствието на концентрацията на вредни вещества в почвите  с измерените такива ,установяване причините за несъответствие и предприемане на коригиращи действия</w:t>
      </w:r>
    </w:p>
    <w:p w:rsidR="00FF130E" w:rsidRDefault="009713E3" w:rsidP="009713E3">
      <w:pPr>
        <w:shd w:val="clear" w:color="auto" w:fill="FFFFFF"/>
        <w:tabs>
          <w:tab w:val="left" w:pos="782"/>
        </w:tabs>
        <w:spacing w:before="139" w:line="274" w:lineRule="exact"/>
        <w:ind w:left="-142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         В резултат на строителни  дейности за изграждане на завод №2 „Дълги и специални цилиндри „отчитайки новите условия  на ра</w:t>
      </w:r>
      <w:r w:rsidR="00D30EB4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зпостранение на емисии от ИУ№37при </w:t>
      </w:r>
      <w:r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>у-к Твърдо хромиране се наложи  промяна  координати на Пункт за мониторинг .№1 .</w:t>
      </w:r>
    </w:p>
    <w:p w:rsidR="009713E3" w:rsidRPr="009713E3" w:rsidRDefault="00FF130E" w:rsidP="00655EFC">
      <w:pPr>
        <w:shd w:val="clear" w:color="auto" w:fill="FFFFFF"/>
        <w:tabs>
          <w:tab w:val="left" w:pos="782"/>
        </w:tabs>
        <w:spacing w:before="139" w:line="274" w:lineRule="exact"/>
        <w:ind w:left="-142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 </w:t>
      </w:r>
      <w:r w:rsidR="00655EFC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Постоянните мониторингови пунктове са обозначени с актуализирано с Решение №95-НО-ИО-А2/2013г. и е изготвена нова схема с географските координати на пунктовете за мониторинг на почви .</w:t>
      </w:r>
      <w:r w:rsidR="009713E3"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>Резултатите от  замерване  при пункт №1.</w:t>
      </w:r>
      <w:r w:rsid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за 2012г. са </w:t>
      </w:r>
      <w:r w:rsidR="009713E3"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базови при  по нататъшния мониторинг на почви.</w:t>
      </w:r>
    </w:p>
    <w:p w:rsidR="009713E3" w:rsidRDefault="009713E3" w:rsidP="009713E3">
      <w:pPr>
        <w:shd w:val="clear" w:color="auto" w:fill="FFFFFF"/>
        <w:tabs>
          <w:tab w:val="left" w:pos="782"/>
        </w:tabs>
        <w:spacing w:before="139" w:line="274" w:lineRule="exact"/>
        <w:ind w:left="-142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  Съгласно Ус</w:t>
      </w:r>
      <w:r w:rsidR="005B0BE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ловие 13.1.2.2</w:t>
      </w:r>
      <w:r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.е изготвена инструкция за периодична оценка на съответствието на </w:t>
      </w:r>
      <w:r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lastRenderedPageBreak/>
        <w:t>концентрацията на вредни вещества в почвите  с измерените такива ,установяване причините за несъответствие и предприемане на коригиращи действия.</w:t>
      </w:r>
    </w:p>
    <w:p w:rsidR="006E3781" w:rsidRDefault="00655EFC" w:rsidP="006E3781">
      <w:pPr>
        <w:shd w:val="clear" w:color="auto" w:fill="FFFFFF"/>
        <w:tabs>
          <w:tab w:val="left" w:pos="782"/>
        </w:tabs>
        <w:spacing w:before="139" w:line="274" w:lineRule="exact"/>
        <w:ind w:left="-142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   </w:t>
      </w:r>
      <w:r w:rsidR="00BF0114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През настоящата година е извършен мониторинг на почви от </w:t>
      </w:r>
      <w:r w:rsidR="00BF0114" w:rsidRPr="00BF0114">
        <w:rPr>
          <w:rFonts w:ascii="Times New Roman" w:hAnsi="Times New Roman" w:cs="Times New Roman"/>
          <w:bCs/>
          <w:iCs/>
          <w:spacing w:val="-1"/>
          <w:sz w:val="24"/>
          <w:szCs w:val="24"/>
        </w:rPr>
        <w:t>ЛИК „ЛИПГЕИ“</w:t>
      </w:r>
      <w:r w:rsidR="00BF0114" w:rsidRPr="00BF0114">
        <w:t xml:space="preserve"> </w:t>
      </w:r>
      <w:r w:rsidR="00BF0114">
        <w:rPr>
          <w:rFonts w:ascii="Times New Roman" w:hAnsi="Times New Roman" w:cs="Times New Roman"/>
          <w:bCs/>
          <w:iCs/>
          <w:spacing w:val="-1"/>
          <w:sz w:val="24"/>
          <w:szCs w:val="24"/>
        </w:rPr>
        <w:t>к</w:t>
      </w:r>
      <w:r w:rsidR="00BF0114" w:rsidRPr="00BF0114">
        <w:rPr>
          <w:rFonts w:ascii="Times New Roman" w:hAnsi="Times New Roman" w:cs="Times New Roman"/>
          <w:bCs/>
          <w:iCs/>
          <w:spacing w:val="-1"/>
          <w:sz w:val="24"/>
          <w:szCs w:val="24"/>
        </w:rPr>
        <w:t>ъм „Пехливанов инженеринг“ООД</w:t>
      </w:r>
      <w:r w:rsidR="00BF0114">
        <w:rPr>
          <w:rFonts w:ascii="Times New Roman" w:hAnsi="Times New Roman" w:cs="Times New Roman"/>
          <w:bCs/>
          <w:iCs/>
          <w:spacing w:val="-1"/>
          <w:sz w:val="24"/>
          <w:szCs w:val="24"/>
        </w:rPr>
        <w:t>-гр.София</w:t>
      </w:r>
      <w:r w:rsidR="006E37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.</w:t>
      </w:r>
    </w:p>
    <w:p w:rsidR="006E3781" w:rsidRPr="009713E3" w:rsidRDefault="006E3781" w:rsidP="006E3781">
      <w:pPr>
        <w:shd w:val="clear" w:color="auto" w:fill="FFFFFF"/>
        <w:tabs>
          <w:tab w:val="left" w:pos="782"/>
        </w:tabs>
        <w:spacing w:before="139" w:line="274" w:lineRule="exact"/>
        <w:ind w:left="-142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По Условие 13.1.3.2 и Условие 13.1.3.3</w:t>
      </w:r>
    </w:p>
    <w:p w:rsidR="009713E3" w:rsidRDefault="009713E3" w:rsidP="009713E3">
      <w:pPr>
        <w:shd w:val="clear" w:color="auto" w:fill="FFFFFF"/>
        <w:tabs>
          <w:tab w:val="left" w:pos="782"/>
        </w:tabs>
        <w:spacing w:before="139" w:line="274" w:lineRule="exact"/>
        <w:ind w:left="-142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     През 2006г е проведен мониторинг на почвите в съгласувани   пунктове като резултатите от монитори</w:t>
      </w:r>
      <w:r w:rsidR="00044D21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нга служат за база на сравнение.За пункт №1 базата </w:t>
      </w:r>
      <w:r w:rsidR="00B17366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за сравнение </w:t>
      </w:r>
      <w:r w:rsidR="00044D2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е 2012г.</w:t>
      </w:r>
    </w:p>
    <w:p w:rsidR="00996579" w:rsidRPr="00B25880" w:rsidRDefault="002A2B77" w:rsidP="003652E5">
      <w:pPr>
        <w:shd w:val="clear" w:color="auto" w:fill="FFFFFF"/>
        <w:tabs>
          <w:tab w:val="left" w:pos="782"/>
        </w:tabs>
        <w:spacing w:before="139" w:line="274" w:lineRule="exact"/>
        <w:ind w:left="-142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2A2B77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     </w:t>
      </w:r>
      <w:r w:rsidRPr="00B25880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На площадката в МТ №1 всички показатели с изключение на кадмий са в границите на стойностите за базово състояние (определено през 2012) при отчитане на неопределеността на методите. В точки МТ № 2 (обработваема земеделска площ) и № 3 (фонова - обработваема земеделска площ) са отчетени завишения спрямо базовите стойности по показателите Cu, Zn и Аs, които не са характерни за производствената дейност. Установено е и завишение в концентрациите на Cr в МТ № 2 и МТ № 3(земеделски земи които се обработват и третират всяка година ). </w:t>
      </w:r>
      <w:r w:rsidR="002863B1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 </w:t>
      </w:r>
      <w:r w:rsidRPr="00B25880">
        <w:rPr>
          <w:rFonts w:ascii="Times New Roman" w:hAnsi="Times New Roman" w:cs="Times New Roman"/>
          <w:bCs/>
          <w:iCs/>
          <w:spacing w:val="-1"/>
          <w:sz w:val="24"/>
          <w:szCs w:val="24"/>
        </w:rPr>
        <w:t>Успоредно с това се наблюдава повишение в киселинността на почвите, което може да е причината за завишената мобилност/разтворимост на металните йони и с това по-високите им стойности .</w:t>
      </w:r>
      <w:r w:rsidR="00325E8E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25880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Въпреки, че всички завишения са минимални  са предприети мерки за анализ на причината з</w:t>
      </w:r>
      <w:r w:rsidR="00A32698" w:rsidRPr="00B25880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а завишение на концентрациите </w:t>
      </w:r>
      <w:r w:rsidRPr="00B25880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в съответните точки. Анализирани са всички ИЛБ на използваните суровини и материали за периода 2012 </w:t>
      </w:r>
      <w:r w:rsidR="00A32698" w:rsidRPr="00B25880">
        <w:rPr>
          <w:rFonts w:ascii="Times New Roman" w:hAnsi="Times New Roman" w:cs="Times New Roman"/>
          <w:bCs/>
          <w:iCs/>
          <w:spacing w:val="-1"/>
          <w:sz w:val="24"/>
          <w:szCs w:val="24"/>
        </w:rPr>
        <w:t>–</w:t>
      </w:r>
      <w:r w:rsidRPr="00B25880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2015</w:t>
      </w:r>
      <w:r w:rsidR="00A32698" w:rsidRPr="00B25880">
        <w:rPr>
          <w:rFonts w:ascii="Times New Roman" w:hAnsi="Times New Roman" w:cs="Times New Roman"/>
          <w:bCs/>
          <w:iCs/>
          <w:spacing w:val="-1"/>
          <w:sz w:val="24"/>
          <w:szCs w:val="24"/>
        </w:rPr>
        <w:t>г.</w:t>
      </w:r>
      <w:r w:rsidRPr="00B25880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за съдържание на горепосочените елементи. Не са установени подобни ИЛБ. Планиран е повторен мониторинг по Cd в МТ № 1 в есенно-зимен сезон на 2016 за съпоставимост на резултатите.</w:t>
      </w:r>
      <w:r w:rsidR="003652E5" w:rsidRPr="003652E5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="003652E5" w:rsidRPr="00971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>Резултатите от мониторинг на почви и оценка за съответствие са посочени  в Таблица №8 на Приложение №1</w:t>
      </w:r>
    </w:p>
    <w:p w:rsidR="00091CF8" w:rsidRPr="00655EFC" w:rsidRDefault="005E094C" w:rsidP="00AE139A">
      <w:pPr>
        <w:ind w:left="-142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091CF8" w:rsidRPr="00655EFC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="00091CF8" w:rsidRPr="00655E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Условие 13.</w:t>
      </w:r>
      <w:r w:rsidR="00E0212C" w:rsidRPr="00655E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1.3.8</w:t>
      </w:r>
      <w:r w:rsidR="00091CF8" w:rsidRPr="00655EFC">
        <w:rPr>
          <w:rFonts w:ascii="Times New Roman" w:hAnsi="Times New Roman" w:cs="Times New Roman"/>
          <w:bCs/>
          <w:iCs/>
          <w:spacing w:val="-1"/>
          <w:sz w:val="24"/>
          <w:szCs w:val="24"/>
        </w:rPr>
        <w:t>.:</w:t>
      </w:r>
    </w:p>
    <w:p w:rsidR="00091CF8" w:rsidRPr="003652E5" w:rsidRDefault="00091CF8" w:rsidP="003652E5">
      <w:pPr>
        <w:shd w:val="clear" w:color="auto" w:fill="FFFFFF"/>
        <w:spacing w:before="120"/>
        <w:ind w:left="-142"/>
        <w:rPr>
          <w:rFonts w:ascii="Times New Roman" w:hAnsi="Times New Roman" w:cs="Times New Roman"/>
          <w:sz w:val="24"/>
          <w:szCs w:val="24"/>
        </w:rPr>
      </w:pPr>
      <w:r w:rsidRPr="00655EFC">
        <w:rPr>
          <w:rFonts w:ascii="Times New Roman" w:hAnsi="Times New Roman" w:cs="Times New Roman"/>
          <w:spacing w:val="-1"/>
          <w:sz w:val="24"/>
          <w:szCs w:val="24"/>
        </w:rPr>
        <w:t xml:space="preserve">Съгласно </w:t>
      </w:r>
      <w:r w:rsidRPr="00655EF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Условие 13.</w:t>
      </w:r>
      <w:r w:rsidR="00655EF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1.1.1; 13.2.1.2.и </w:t>
      </w:r>
      <w:r w:rsidRPr="00655E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5EFC" w:rsidRPr="00655EFC">
        <w:rPr>
          <w:rFonts w:ascii="Times New Roman" w:hAnsi="Times New Roman" w:cs="Times New Roman"/>
          <w:b/>
          <w:i/>
          <w:spacing w:val="-1"/>
          <w:sz w:val="24"/>
          <w:szCs w:val="24"/>
        </w:rPr>
        <w:t>13.3.4</w:t>
      </w:r>
      <w:r w:rsidR="00655EF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655EFC">
        <w:rPr>
          <w:rFonts w:ascii="Times New Roman" w:hAnsi="Times New Roman" w:cs="Times New Roman"/>
          <w:spacing w:val="-1"/>
          <w:sz w:val="24"/>
          <w:szCs w:val="24"/>
        </w:rPr>
        <w:t>се прилага инструкция за периодична проверка за наличие на течове от тръбопроводи и оборудване,</w:t>
      </w:r>
      <w:r w:rsidR="00AC70C4" w:rsidRPr="00655E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5EFC">
        <w:rPr>
          <w:rFonts w:ascii="Times New Roman" w:hAnsi="Times New Roman" w:cs="Times New Roman"/>
          <w:spacing w:val="-1"/>
          <w:sz w:val="24"/>
          <w:szCs w:val="24"/>
        </w:rPr>
        <w:t>разположени на открито, установяване на причините и отсранявяне на течове. Извършват се ежемесечни проверки на кранове,</w:t>
      </w:r>
      <w:r w:rsidR="00AC70C4" w:rsidRPr="00655E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5EFC">
        <w:rPr>
          <w:rFonts w:ascii="Times New Roman" w:hAnsi="Times New Roman" w:cs="Times New Roman"/>
          <w:spacing w:val="-1"/>
          <w:sz w:val="24"/>
          <w:szCs w:val="24"/>
        </w:rPr>
        <w:t>колена,</w:t>
      </w:r>
      <w:r w:rsidR="00AC70C4" w:rsidRPr="00655E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5EFC">
        <w:rPr>
          <w:rFonts w:ascii="Times New Roman" w:hAnsi="Times New Roman" w:cs="Times New Roman"/>
          <w:spacing w:val="-1"/>
          <w:sz w:val="24"/>
          <w:szCs w:val="24"/>
        </w:rPr>
        <w:t>разклонения и винтови</w:t>
      </w:r>
      <w:r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 съединения на тръбопроводите за масла.</w:t>
      </w:r>
      <w:r w:rsidR="00AC70C4"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42D21" w:rsidRPr="00457F45">
        <w:rPr>
          <w:rFonts w:ascii="Times New Roman" w:hAnsi="Times New Roman" w:cs="Times New Roman"/>
          <w:sz w:val="24"/>
          <w:szCs w:val="24"/>
        </w:rPr>
        <w:t>Няма констатирани течове</w:t>
      </w:r>
      <w:r w:rsidR="003652E5">
        <w:rPr>
          <w:rFonts w:ascii="Times New Roman" w:hAnsi="Times New Roman" w:cs="Times New Roman"/>
          <w:sz w:val="24"/>
          <w:szCs w:val="24"/>
        </w:rPr>
        <w:t>.</w:t>
      </w:r>
      <w:r w:rsidR="005F2C4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Съгласно </w:t>
      </w:r>
      <w:r w:rsidRPr="00457F45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Условие 13.</w:t>
      </w:r>
      <w:r w:rsidR="00655EF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1.1</w:t>
      </w:r>
      <w:r w:rsidR="00E0212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.</w:t>
      </w:r>
      <w:r w:rsidRPr="00457F45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4.</w:t>
      </w:r>
      <w:r w:rsidR="00655EF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;13.1.3</w:t>
      </w:r>
      <w:r w:rsidR="00E0212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.1</w:t>
      </w:r>
      <w:r w:rsidR="00655EF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 и 13.2.1.4 </w:t>
      </w:r>
      <w:r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 се прилага инструкц</w:t>
      </w:r>
      <w:r w:rsidR="00D07156"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ия за отстраняване на разливи и </w:t>
      </w:r>
      <w:r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изливания на вредни и </w:t>
      </w:r>
      <w:r w:rsidRPr="00F245EE">
        <w:rPr>
          <w:rFonts w:ascii="Times New Roman" w:hAnsi="Times New Roman" w:cs="Times New Roman"/>
          <w:spacing w:val="-1"/>
          <w:sz w:val="24"/>
          <w:szCs w:val="24"/>
        </w:rPr>
        <w:t>опасни вещества върху производствената площадка:</w:t>
      </w:r>
    </w:p>
    <w:p w:rsidR="00091CF8" w:rsidRPr="00535572" w:rsidRDefault="00091CF8" w:rsidP="0079049B">
      <w:pPr>
        <w:spacing w:before="120"/>
        <w:ind w:left="-142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53557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AC70C4" w:rsidRPr="005355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572">
        <w:rPr>
          <w:rFonts w:ascii="Times New Roman" w:hAnsi="Times New Roman" w:cs="Times New Roman"/>
          <w:spacing w:val="-1"/>
          <w:sz w:val="24"/>
          <w:szCs w:val="24"/>
        </w:rPr>
        <w:t>осигурено е достатъчно количество подходящи сорбиращи материали за почистване в случай на разливи</w:t>
      </w:r>
      <w:r w:rsidRPr="00535572">
        <w:rPr>
          <w:rFonts w:ascii="Times New Roman" w:hAnsi="Times New Roman" w:cs="Times New Roman"/>
          <w:i/>
          <w:iCs/>
          <w:spacing w:val="-1"/>
          <w:sz w:val="24"/>
          <w:szCs w:val="24"/>
        </w:rPr>
        <w:t>/</w:t>
      </w:r>
      <w:r w:rsidRPr="009C4384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Условие 13.</w:t>
      </w:r>
      <w:r w:rsidR="00655EF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1</w:t>
      </w:r>
      <w:r w:rsidR="00E0212C" w:rsidRPr="009C4384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.1.</w:t>
      </w:r>
      <w:r w:rsidR="00655EF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3</w:t>
      </w:r>
      <w:r w:rsidRPr="009C4384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.</w:t>
      </w:r>
      <w:r w:rsidR="00655EF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и 13.2.1.3./</w:t>
      </w:r>
    </w:p>
    <w:p w:rsidR="00091CF8" w:rsidRPr="00535572" w:rsidRDefault="00091CF8" w:rsidP="0079049B">
      <w:pPr>
        <w:spacing w:before="120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53557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AC70C4" w:rsidRPr="005355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572">
        <w:rPr>
          <w:rFonts w:ascii="Times New Roman" w:hAnsi="Times New Roman" w:cs="Times New Roman"/>
          <w:spacing w:val="-1"/>
          <w:sz w:val="24"/>
          <w:szCs w:val="24"/>
        </w:rPr>
        <w:t>не се допуска наличие на течности в резервоари, варели, тръбопроводи, при които са установени течове до момента на отстраняването</w:t>
      </w:r>
      <w:r w:rsidR="00E0212C" w:rsidRPr="00535572">
        <w:rPr>
          <w:rFonts w:ascii="Times New Roman" w:hAnsi="Times New Roman" w:cs="Times New Roman"/>
          <w:i/>
          <w:iCs/>
          <w:spacing w:val="-1"/>
          <w:sz w:val="24"/>
          <w:szCs w:val="24"/>
        </w:rPr>
        <w:t>/</w:t>
      </w:r>
      <w:r w:rsidR="00E80D0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Условие 13.1.1.5 и 13.2.1.5</w:t>
      </w:r>
      <w:r w:rsidRPr="009C4384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./.</w:t>
      </w:r>
    </w:p>
    <w:p w:rsidR="00AB661B" w:rsidRPr="003652E5" w:rsidRDefault="00091CF8" w:rsidP="003652E5">
      <w:pPr>
        <w:spacing w:before="120"/>
        <w:ind w:left="-142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53557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AC70C4" w:rsidRPr="005355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034FD" w:rsidRPr="00535572">
        <w:rPr>
          <w:rFonts w:ascii="Times New Roman" w:hAnsi="Times New Roman" w:cs="Times New Roman"/>
          <w:spacing w:val="-1"/>
          <w:sz w:val="24"/>
          <w:szCs w:val="24"/>
        </w:rPr>
        <w:t>извършването на товаро</w:t>
      </w:r>
      <w:r w:rsidRPr="00535572">
        <w:rPr>
          <w:rFonts w:ascii="Times New Roman" w:hAnsi="Times New Roman" w:cs="Times New Roman"/>
          <w:spacing w:val="-1"/>
          <w:sz w:val="24"/>
          <w:szCs w:val="24"/>
        </w:rPr>
        <w:t>разтоварните дейности става само на определените за това места,</w:t>
      </w:r>
      <w:r w:rsidR="00AC70C4" w:rsidRPr="005355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572">
        <w:rPr>
          <w:rFonts w:ascii="Times New Roman" w:hAnsi="Times New Roman" w:cs="Times New Roman"/>
          <w:spacing w:val="-1"/>
          <w:sz w:val="24"/>
          <w:szCs w:val="24"/>
        </w:rPr>
        <w:t>осигурени против разливи и течове</w:t>
      </w:r>
      <w:r w:rsidRPr="00535572">
        <w:rPr>
          <w:rFonts w:ascii="Times New Roman" w:hAnsi="Times New Roman" w:cs="Times New Roman"/>
          <w:i/>
          <w:iCs/>
          <w:spacing w:val="-1"/>
          <w:sz w:val="24"/>
          <w:szCs w:val="24"/>
        </w:rPr>
        <w:t>/</w:t>
      </w:r>
      <w:r w:rsidRPr="009C4384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Условие 13.</w:t>
      </w:r>
      <w:r w:rsidR="00705E8B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1</w:t>
      </w:r>
      <w:r w:rsidR="00E0212C" w:rsidRPr="009C4384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.1.</w:t>
      </w:r>
      <w:r w:rsidRPr="009C4384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6.</w:t>
      </w:r>
      <w:r w:rsidR="00705E8B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 и13.2.1.6</w:t>
      </w:r>
      <w:r w:rsidRPr="009C4384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/.</w:t>
      </w:r>
      <w:r w:rsidR="003652E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                                                                                      </w:t>
      </w:r>
      <w:bookmarkStart w:id="2" w:name="_GoBack"/>
      <w:bookmarkEnd w:id="2"/>
      <w:r w:rsidR="000B0243" w:rsidRPr="00660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FAE">
        <w:rPr>
          <w:rFonts w:ascii="Times New Roman" w:hAnsi="Times New Roman" w:cs="Times New Roman"/>
          <w:spacing w:val="-1"/>
          <w:sz w:val="24"/>
          <w:szCs w:val="24"/>
        </w:rPr>
        <w:t xml:space="preserve">За установените разливи и изливания на вредни и опасни вещества върху производствената площадка се води Дневник с данни за датата на разлива, място, причина, замърсена площ, състав и количество на замърсителите, предприети мерки, поемащ обем на остатъчна течност. </w:t>
      </w:r>
      <w:r w:rsidR="00CB1C70" w:rsidRPr="00660FAE">
        <w:rPr>
          <w:rFonts w:ascii="Times New Roman" w:hAnsi="Times New Roman" w:cs="Times New Roman"/>
          <w:spacing w:val="-1"/>
          <w:sz w:val="24"/>
          <w:szCs w:val="24"/>
        </w:rPr>
        <w:t>През отче</w:t>
      </w:r>
      <w:r w:rsidR="00946DB3" w:rsidRPr="00660FA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660FAE" w:rsidRPr="00660FAE">
        <w:rPr>
          <w:rFonts w:ascii="Times New Roman" w:hAnsi="Times New Roman" w:cs="Times New Roman"/>
          <w:spacing w:val="-1"/>
          <w:sz w:val="24"/>
          <w:szCs w:val="24"/>
        </w:rPr>
        <w:t xml:space="preserve">ният период има </w:t>
      </w:r>
      <w:r w:rsidR="005B19F2" w:rsidRPr="005B19F2">
        <w:rPr>
          <w:rFonts w:ascii="Times New Roman" w:hAnsi="Times New Roman" w:cs="Times New Roman"/>
          <w:spacing w:val="-1"/>
          <w:sz w:val="24"/>
          <w:szCs w:val="24"/>
        </w:rPr>
        <w:t xml:space="preserve">регистрирани </w:t>
      </w:r>
      <w:r w:rsidR="00F23430">
        <w:rPr>
          <w:rFonts w:ascii="Times New Roman" w:hAnsi="Times New Roman" w:cs="Times New Roman"/>
          <w:spacing w:val="-1"/>
          <w:sz w:val="24"/>
          <w:szCs w:val="24"/>
        </w:rPr>
        <w:t>55</w:t>
      </w:r>
      <w:r w:rsidR="00CB1C70" w:rsidRPr="005B19F2">
        <w:rPr>
          <w:rFonts w:ascii="Times New Roman" w:hAnsi="Times New Roman" w:cs="Times New Roman"/>
          <w:spacing w:val="-1"/>
          <w:sz w:val="24"/>
          <w:szCs w:val="24"/>
        </w:rPr>
        <w:t xml:space="preserve"> случая</w:t>
      </w:r>
      <w:r w:rsidR="00CB1C70" w:rsidRPr="00660FAE">
        <w:rPr>
          <w:rFonts w:ascii="Times New Roman" w:hAnsi="Times New Roman" w:cs="Times New Roman"/>
          <w:spacing w:val="-1"/>
          <w:sz w:val="24"/>
          <w:szCs w:val="24"/>
        </w:rPr>
        <w:t xml:space="preserve"> на </w:t>
      </w:r>
      <w:r w:rsidR="00040EE8" w:rsidRPr="00660FAE">
        <w:rPr>
          <w:rFonts w:ascii="Times New Roman" w:hAnsi="Times New Roman" w:cs="Times New Roman"/>
          <w:spacing w:val="-1"/>
          <w:sz w:val="24"/>
          <w:szCs w:val="24"/>
        </w:rPr>
        <w:t xml:space="preserve">локални разливи </w:t>
      </w:r>
      <w:r w:rsidR="00CB1C70" w:rsidRPr="00660FAE">
        <w:rPr>
          <w:rFonts w:ascii="Times New Roman" w:hAnsi="Times New Roman" w:cs="Times New Roman"/>
          <w:spacing w:val="-1"/>
          <w:sz w:val="24"/>
          <w:szCs w:val="24"/>
        </w:rPr>
        <w:t xml:space="preserve">които </w:t>
      </w:r>
      <w:r w:rsidR="00040EE8" w:rsidRPr="00660FAE">
        <w:rPr>
          <w:rFonts w:ascii="Times New Roman" w:hAnsi="Times New Roman" w:cs="Times New Roman"/>
          <w:spacing w:val="-1"/>
          <w:sz w:val="24"/>
          <w:szCs w:val="24"/>
        </w:rPr>
        <w:t xml:space="preserve">са </w:t>
      </w:r>
      <w:r w:rsidR="00CB1C70" w:rsidRPr="00660F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40EE8" w:rsidRPr="00660FAE">
        <w:rPr>
          <w:rFonts w:ascii="Times New Roman" w:hAnsi="Times New Roman" w:cs="Times New Roman"/>
          <w:spacing w:val="-1"/>
          <w:sz w:val="24"/>
          <w:szCs w:val="24"/>
        </w:rPr>
        <w:t>бработени</w:t>
      </w:r>
      <w:r w:rsidR="00CB1C70" w:rsidRPr="00660FAE">
        <w:rPr>
          <w:rFonts w:ascii="Times New Roman" w:hAnsi="Times New Roman" w:cs="Times New Roman"/>
          <w:spacing w:val="-1"/>
          <w:sz w:val="24"/>
          <w:szCs w:val="24"/>
        </w:rPr>
        <w:t xml:space="preserve"> с подхоящ абсорбент.</w:t>
      </w:r>
    </w:p>
    <w:p w:rsidR="00D0158E" w:rsidRPr="00B25880" w:rsidRDefault="00057D1D" w:rsidP="00057D1D">
      <w:pPr>
        <w:spacing w:before="120"/>
        <w:rPr>
          <w:rFonts w:ascii="Times New Roman" w:hAnsi="Times New Roman" w:cs="Times New Roman"/>
          <w:spacing w:val="-1"/>
          <w:sz w:val="24"/>
          <w:szCs w:val="24"/>
        </w:rPr>
      </w:pPr>
      <w:r w:rsidRPr="00057D1D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D0158E" w:rsidRPr="001D34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0158E" w:rsidRPr="00057D1D">
        <w:rPr>
          <w:rFonts w:ascii="Times New Roman" w:hAnsi="Times New Roman" w:cs="Times New Roman"/>
          <w:b/>
          <w:i/>
          <w:spacing w:val="-1"/>
          <w:sz w:val="24"/>
          <w:szCs w:val="24"/>
        </w:rPr>
        <w:t>Условие 13.2.2.</w:t>
      </w:r>
      <w:r w:rsidR="00D0158E" w:rsidRPr="001D34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–</w:t>
      </w:r>
      <w:r w:rsidR="00D0158E" w:rsidRPr="00B25880">
        <w:rPr>
          <w:rFonts w:ascii="Times New Roman" w:hAnsi="Times New Roman" w:cs="Times New Roman"/>
          <w:spacing w:val="-1"/>
          <w:sz w:val="24"/>
          <w:szCs w:val="24"/>
        </w:rPr>
        <w:t xml:space="preserve"> за мониторинг на подземни води </w:t>
      </w:r>
    </w:p>
    <w:p w:rsidR="00BC127B" w:rsidRPr="00325E8E" w:rsidRDefault="00347A65" w:rsidP="0079049B">
      <w:pPr>
        <w:spacing w:before="120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325E8E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D0158E" w:rsidRPr="00325E8E">
        <w:rPr>
          <w:rFonts w:ascii="Times New Roman" w:hAnsi="Times New Roman" w:cs="Times New Roman"/>
          <w:spacing w:val="-1"/>
          <w:sz w:val="24"/>
          <w:szCs w:val="24"/>
        </w:rPr>
        <w:t xml:space="preserve">Съгласно актуализирано КР с Решение №95-НО-А2/2013г.  </w:t>
      </w:r>
      <w:r w:rsidR="00BF38AE" w:rsidRPr="00325E8E">
        <w:rPr>
          <w:rFonts w:ascii="Times New Roman" w:hAnsi="Times New Roman" w:cs="Times New Roman"/>
          <w:b/>
          <w:i/>
          <w:spacing w:val="-1"/>
          <w:sz w:val="24"/>
          <w:szCs w:val="24"/>
        </w:rPr>
        <w:t>Условие 13.2.2.1.</w:t>
      </w:r>
      <w:r w:rsidR="00BF38AE" w:rsidRPr="00325E8E">
        <w:rPr>
          <w:rFonts w:ascii="Times New Roman" w:hAnsi="Times New Roman" w:cs="Times New Roman"/>
          <w:spacing w:val="-1"/>
          <w:sz w:val="24"/>
          <w:szCs w:val="24"/>
        </w:rPr>
        <w:t>оператора е задължен  да провежда собствен мониторинг на подземни води по показатели съгласно Таблица 13.2.2.1.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</w:rPr>
        <w:t xml:space="preserve"> в МП с географски координати  42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о 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</w:rPr>
        <w:t>19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</w:rPr>
        <w:sym w:font="Symbol" w:char="F0A2"/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</w:rPr>
        <w:t xml:space="preserve"> 42,5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</w:rPr>
        <w:sym w:font="Symbol" w:char="F0B2"/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  <w:lang w:val="en-US"/>
        </w:rPr>
        <w:t>N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</w:rPr>
        <w:t>,  26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o 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</w:rPr>
        <w:t>31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</w:rPr>
        <w:sym w:font="Symbol" w:char="F0A2"/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</w:rPr>
        <w:t xml:space="preserve"> 3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  <w:lang w:val="ru-RU"/>
        </w:rPr>
        <w:t>1,0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</w:rPr>
        <w:sym w:font="Symbol" w:char="F0B2"/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="00BC127B" w:rsidRPr="00325E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7880" w:rsidRPr="00325E8E">
        <w:rPr>
          <w:rFonts w:ascii="Times New Roman" w:hAnsi="Times New Roman" w:cs="Times New Roman"/>
          <w:spacing w:val="-1"/>
          <w:sz w:val="24"/>
          <w:szCs w:val="24"/>
        </w:rPr>
        <w:t>с честота  веднъж годишно.</w:t>
      </w:r>
    </w:p>
    <w:p w:rsidR="00D24B38" w:rsidRPr="00325E8E" w:rsidRDefault="003652E5" w:rsidP="00AE2959">
      <w:pPr>
        <w:shd w:val="clear" w:color="auto" w:fill="FFFFFF"/>
        <w:spacing w:before="120"/>
        <w:ind w:left="-142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A32698" w:rsidRPr="00325E8E">
        <w:rPr>
          <w:rFonts w:ascii="Times New Roman" w:hAnsi="Times New Roman" w:cs="Times New Roman"/>
          <w:spacing w:val="-1"/>
          <w:sz w:val="24"/>
          <w:szCs w:val="24"/>
        </w:rPr>
        <w:t xml:space="preserve">За </w:t>
      </w:r>
      <w:r w:rsidR="006F4215" w:rsidRPr="00325E8E">
        <w:rPr>
          <w:rFonts w:ascii="Times New Roman" w:hAnsi="Times New Roman" w:cs="Times New Roman"/>
          <w:spacing w:val="-1"/>
          <w:sz w:val="24"/>
          <w:szCs w:val="24"/>
        </w:rPr>
        <w:t>201</w:t>
      </w:r>
      <w:r w:rsidR="006F4215" w:rsidRPr="00325E8E">
        <w:rPr>
          <w:rFonts w:ascii="Times New Roman" w:hAnsi="Times New Roman" w:cs="Times New Roman"/>
          <w:spacing w:val="-1"/>
          <w:sz w:val="24"/>
          <w:szCs w:val="24"/>
          <w:lang w:val="ru-RU"/>
        </w:rPr>
        <w:t>5</w:t>
      </w:r>
      <w:r w:rsidR="00507880" w:rsidRPr="00325E8E">
        <w:rPr>
          <w:rFonts w:ascii="Times New Roman" w:hAnsi="Times New Roman" w:cs="Times New Roman"/>
          <w:spacing w:val="-1"/>
          <w:sz w:val="24"/>
          <w:szCs w:val="24"/>
        </w:rPr>
        <w:t xml:space="preserve">г.не е извършван мониторинг </w:t>
      </w:r>
      <w:r w:rsidR="008259C4" w:rsidRPr="00325E8E">
        <w:rPr>
          <w:rFonts w:ascii="Times New Roman" w:hAnsi="Times New Roman" w:cs="Times New Roman"/>
          <w:spacing w:val="-1"/>
          <w:sz w:val="24"/>
          <w:szCs w:val="24"/>
        </w:rPr>
        <w:t xml:space="preserve">на подземни води </w:t>
      </w:r>
      <w:r w:rsidR="00507880" w:rsidRPr="00325E8E">
        <w:rPr>
          <w:rFonts w:ascii="Times New Roman" w:hAnsi="Times New Roman" w:cs="Times New Roman"/>
          <w:spacing w:val="-1"/>
          <w:sz w:val="24"/>
          <w:szCs w:val="24"/>
        </w:rPr>
        <w:t xml:space="preserve">поради </w:t>
      </w:r>
      <w:r w:rsidR="0070210F" w:rsidRPr="00325E8E">
        <w:rPr>
          <w:rFonts w:ascii="Times New Roman" w:hAnsi="Times New Roman" w:cs="Times New Roman"/>
          <w:spacing w:val="-1"/>
          <w:sz w:val="24"/>
          <w:szCs w:val="24"/>
        </w:rPr>
        <w:t>проблеми с процедурата по пробовземане</w:t>
      </w:r>
      <w:r w:rsidR="00880273" w:rsidRPr="00325E8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B0FFE" w:rsidRPr="00EB6891" w:rsidRDefault="00D24B38" w:rsidP="00AE2959">
      <w:pPr>
        <w:shd w:val="clear" w:color="auto" w:fill="FFFFFF"/>
        <w:spacing w:before="120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EB689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</w:t>
      </w:r>
      <w:r w:rsidR="0070210F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754E" w:rsidRPr="00EB6891">
        <w:rPr>
          <w:rFonts w:ascii="Times New Roman" w:hAnsi="Times New Roman" w:cs="Times New Roman"/>
          <w:spacing w:val="-1"/>
          <w:sz w:val="24"/>
          <w:szCs w:val="24"/>
        </w:rPr>
        <w:t>С писмо №22/24.07.2014г.</w:t>
      </w:r>
      <w:r w:rsidR="008259C4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е </w:t>
      </w:r>
      <w:r w:rsidR="00BE754E" w:rsidRPr="00EB6891">
        <w:rPr>
          <w:rFonts w:ascii="Times New Roman" w:hAnsi="Times New Roman" w:cs="Times New Roman"/>
          <w:spacing w:val="-1"/>
          <w:sz w:val="24"/>
          <w:szCs w:val="24"/>
        </w:rPr>
        <w:t>уведомена БДИБР за закъснение на мониторинга тъ</w:t>
      </w:r>
      <w:r w:rsidR="008259C4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й </w:t>
      </w:r>
      <w:r w:rsidR="00BE754E" w:rsidRPr="00EB6891">
        <w:rPr>
          <w:rFonts w:ascii="Times New Roman" w:hAnsi="Times New Roman" w:cs="Times New Roman"/>
          <w:spacing w:val="-1"/>
          <w:sz w:val="24"/>
          <w:szCs w:val="24"/>
        </w:rPr>
        <w:t>като поради голямата дълбочина на 100-125м.и направени допитвания</w:t>
      </w:r>
      <w:r w:rsidR="008259C4" w:rsidRPr="00EB689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E754E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нито една българска фирма няма техническа възможност и акредитация</w:t>
      </w:r>
      <w:r w:rsidR="00E9307E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да да вземе представителна проба на такава дълбочина съгласно утвърдените международни стандарти .</w:t>
      </w:r>
      <w:r w:rsidR="002D6B02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В отговор БДИБР </w:t>
      </w:r>
      <w:r w:rsidR="00C703C9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с </w:t>
      </w:r>
      <w:r w:rsidR="002D6B02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писмо №МП-02-530 </w:t>
      </w:r>
      <w:r w:rsidR="00C703C9" w:rsidRPr="00EB6891">
        <w:rPr>
          <w:rFonts w:ascii="Times New Roman" w:hAnsi="Times New Roman" w:cs="Times New Roman"/>
          <w:spacing w:val="-1"/>
          <w:sz w:val="24"/>
          <w:szCs w:val="24"/>
          <w:lang w:val="ru-RU"/>
        </w:rPr>
        <w:t>/29.08.14</w:t>
      </w:r>
      <w:r w:rsidR="00C703C9" w:rsidRPr="00EB6891">
        <w:rPr>
          <w:rFonts w:ascii="Times New Roman" w:hAnsi="Times New Roman" w:cs="Times New Roman"/>
          <w:spacing w:val="-1"/>
          <w:sz w:val="24"/>
          <w:szCs w:val="24"/>
        </w:rPr>
        <w:t>г.</w:t>
      </w:r>
      <w:r w:rsidR="002D6B02" w:rsidRPr="00EB6891">
        <w:rPr>
          <w:rFonts w:ascii="Times New Roman" w:hAnsi="Times New Roman" w:cs="Times New Roman"/>
          <w:spacing w:val="-1"/>
          <w:sz w:val="24"/>
          <w:szCs w:val="24"/>
        </w:rPr>
        <w:t>ни препоръчва специалисти от</w:t>
      </w:r>
      <w:r w:rsidR="008259C4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2D6B02" w:rsidRPr="00EB6891">
        <w:rPr>
          <w:rFonts w:ascii="Times New Roman" w:hAnsi="Times New Roman" w:cs="Times New Roman"/>
          <w:spacing w:val="-1"/>
          <w:sz w:val="24"/>
          <w:szCs w:val="24"/>
        </w:rPr>
        <w:t>Геологиче</w:t>
      </w:r>
      <w:r w:rsidR="0070210F" w:rsidRPr="00EB6891">
        <w:rPr>
          <w:rFonts w:ascii="Times New Roman" w:hAnsi="Times New Roman" w:cs="Times New Roman"/>
          <w:spacing w:val="-1"/>
          <w:sz w:val="24"/>
          <w:szCs w:val="24"/>
        </w:rPr>
        <w:t>ския институт при БАН.След направени консултации за пробовземане представители на БАН посетиха</w:t>
      </w:r>
      <w:r w:rsidR="00C703C9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завода с необходимата</w:t>
      </w:r>
      <w:r w:rsidR="007A67F5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03C9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техника .   </w:t>
      </w:r>
      <w:r w:rsidR="00230159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874A6A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70210F" w:rsidRPr="00EB6891">
        <w:rPr>
          <w:rFonts w:ascii="Times New Roman" w:hAnsi="Times New Roman" w:cs="Times New Roman"/>
          <w:spacing w:val="-1"/>
          <w:sz w:val="24"/>
          <w:szCs w:val="24"/>
        </w:rPr>
        <w:t>При направените  опити за пробовземане се установи нарушение на цялостта на тръбата на мониторинговият пункт поради което се пре</w:t>
      </w:r>
      <w:r w:rsidR="008259C4" w:rsidRPr="00EB6891">
        <w:rPr>
          <w:rFonts w:ascii="Times New Roman" w:hAnsi="Times New Roman" w:cs="Times New Roman"/>
          <w:spacing w:val="-1"/>
          <w:sz w:val="24"/>
          <w:szCs w:val="24"/>
        </w:rPr>
        <w:t>установи пробовземането  . У</w:t>
      </w:r>
      <w:r w:rsidR="0070210F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ведомили </w:t>
      </w:r>
      <w:r w:rsidR="008259C4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сме </w:t>
      </w:r>
      <w:r w:rsidR="0070210F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БДИБР </w:t>
      </w:r>
      <w:r w:rsidR="008259C4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и РИОСВ гр.Ст.Загора </w:t>
      </w:r>
      <w:r w:rsidR="0070210F" w:rsidRPr="00EB6891">
        <w:rPr>
          <w:rFonts w:ascii="Times New Roman" w:hAnsi="Times New Roman" w:cs="Times New Roman"/>
          <w:spacing w:val="-1"/>
          <w:sz w:val="24"/>
          <w:szCs w:val="24"/>
        </w:rPr>
        <w:t>с писмо №064/26.02.2015г.че на тоз</w:t>
      </w:r>
      <w:r w:rsidR="008259C4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и етап не може да бъде извършено пробовземане  съгласно </w:t>
      </w:r>
      <w:r w:rsidR="008259C4" w:rsidRPr="00EB6891">
        <w:rPr>
          <w:rFonts w:ascii="Times New Roman" w:hAnsi="Times New Roman" w:cs="Times New Roman"/>
          <w:b/>
          <w:i/>
          <w:spacing w:val="-1"/>
          <w:sz w:val="24"/>
          <w:szCs w:val="24"/>
        </w:rPr>
        <w:t>Условие 13.2.2</w:t>
      </w:r>
      <w:r w:rsidR="008259C4" w:rsidRPr="00EB6891">
        <w:rPr>
          <w:rFonts w:ascii="Times New Roman" w:hAnsi="Times New Roman" w:cs="Times New Roman"/>
          <w:spacing w:val="-1"/>
          <w:sz w:val="24"/>
          <w:szCs w:val="24"/>
        </w:rPr>
        <w:t>.от КР.за мониторинг подземни води и сме поиск</w:t>
      </w:r>
      <w:r w:rsidR="001832B1" w:rsidRPr="00EB6891">
        <w:rPr>
          <w:rFonts w:ascii="Times New Roman" w:hAnsi="Times New Roman" w:cs="Times New Roman"/>
          <w:spacing w:val="-1"/>
          <w:sz w:val="24"/>
          <w:szCs w:val="24"/>
        </w:rPr>
        <w:t>али удължаване на срока за това</w:t>
      </w:r>
      <w:r w:rsidR="00F35E6A" w:rsidRPr="00EB6891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A82774" w:rsidRPr="00EB6891" w:rsidRDefault="00EB0FFE" w:rsidP="00D24B38">
      <w:pPr>
        <w:shd w:val="clear" w:color="auto" w:fill="FFFFFF"/>
        <w:spacing w:before="120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3A5FE4" w:rsidRPr="00EB6891">
        <w:rPr>
          <w:rFonts w:ascii="Times New Roman" w:hAnsi="Times New Roman" w:cs="Times New Roman"/>
          <w:spacing w:val="-1"/>
          <w:sz w:val="24"/>
          <w:szCs w:val="24"/>
        </w:rPr>
        <w:t>В последствие бе изготвено Становище относно състоянието на мониторинга на подземни води от водещи специалисти от секция “Хидрологеология „</w:t>
      </w:r>
      <w:r w:rsidR="00874A6A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Геологически институт при БАН -писмо изх.№331-ЕД/05.06.2015г.</w:t>
      </w:r>
      <w:r w:rsidR="00B41F55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на БАН </w:t>
      </w:r>
      <w:r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предоставено на БДИБР  гр.Пловдив и РИОСВ гр.Стара Загора </w:t>
      </w:r>
      <w:r w:rsidR="00A82774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07880" w:rsidRPr="00EB6891" w:rsidRDefault="00293E0A" w:rsidP="00D24B38">
      <w:pPr>
        <w:shd w:val="clear" w:color="auto" w:fill="FFFFFF"/>
        <w:spacing w:before="120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7A6AB8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B41F55" w:rsidRPr="00EB689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D5973" w:rsidRPr="00EB6891">
        <w:rPr>
          <w:rFonts w:ascii="Times New Roman" w:hAnsi="Times New Roman" w:cs="Times New Roman"/>
          <w:spacing w:val="-1"/>
          <w:sz w:val="24"/>
          <w:szCs w:val="24"/>
        </w:rPr>
        <w:t>ъгла</w:t>
      </w:r>
      <w:r w:rsidR="00B41F55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сно този документ след направени проучвания и анализи следва  извода ,че </w:t>
      </w:r>
      <w:r w:rsidR="000D5973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мониторинговият сондаж разкрива изолиран воден пласт който е напълно защитен от проникване на замърсител от повърхността </w:t>
      </w:r>
      <w:r w:rsidR="00EB0FFE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5973" w:rsidRPr="00EB6891">
        <w:rPr>
          <w:rFonts w:ascii="Times New Roman" w:hAnsi="Times New Roman" w:cs="Times New Roman"/>
          <w:spacing w:val="-1"/>
          <w:sz w:val="24"/>
          <w:szCs w:val="24"/>
        </w:rPr>
        <w:t>,т</w:t>
      </w:r>
      <w:r w:rsidR="00B41F55" w:rsidRPr="00EB689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D5973" w:rsidRPr="00EB689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B41F55" w:rsidRPr="00EB689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D5973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промените в химичният му състав в никакъв случай няма да се дължат на проникване на замърсител от повърхността от района на площадката,като от сондажа поради технич</w:t>
      </w:r>
      <w:r w:rsidR="00B41F55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ески причини не може да се осъществи </w:t>
      </w:r>
      <w:r w:rsidR="000D5973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коректно пробовземане.</w:t>
      </w:r>
      <w:r w:rsidR="00D24B38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A82774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0D02DD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Препоръката е </w:t>
      </w:r>
      <w:r w:rsidR="00A82774" w:rsidRPr="00EB689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D02DD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че изградения сондаж не може да бъде използуван </w:t>
      </w:r>
      <w:r w:rsidR="00D92683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като </w:t>
      </w:r>
      <w:r w:rsidR="00D24B38" w:rsidRPr="00EB6891">
        <w:rPr>
          <w:rFonts w:ascii="Times New Roman" w:hAnsi="Times New Roman" w:cs="Times New Roman"/>
          <w:spacing w:val="-1"/>
          <w:sz w:val="24"/>
          <w:szCs w:val="24"/>
        </w:rPr>
        <w:t>мониторингов пункт с установява</w:t>
      </w:r>
      <w:r w:rsidR="00D92683" w:rsidRPr="00EB6891">
        <w:rPr>
          <w:rFonts w:ascii="Times New Roman" w:hAnsi="Times New Roman" w:cs="Times New Roman"/>
          <w:spacing w:val="-1"/>
          <w:sz w:val="24"/>
          <w:szCs w:val="24"/>
        </w:rPr>
        <w:t>не влиянието на дейностите на оператора върху подземните води.</w:t>
      </w:r>
      <w:r>
        <w:rPr>
          <w:rFonts w:ascii="Times New Roman" w:hAnsi="Times New Roman" w:cs="Times New Roman"/>
          <w:spacing w:val="-1"/>
          <w:sz w:val="24"/>
          <w:szCs w:val="24"/>
        </w:rPr>
        <w:t>В момента се работи с компетентните институции за крайно стовище и решение на проблема.</w:t>
      </w:r>
    </w:p>
    <w:p w:rsidR="00BC127B" w:rsidRPr="00BC127B" w:rsidRDefault="00FE57EE" w:rsidP="00BC127B">
      <w:pPr>
        <w:shd w:val="clear" w:color="auto" w:fill="FFFFFF"/>
        <w:spacing w:before="120"/>
        <w:ind w:left="-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      По </w:t>
      </w:r>
      <w:r w:rsidRPr="00EB6891">
        <w:rPr>
          <w:rFonts w:ascii="Times New Roman" w:hAnsi="Times New Roman" w:cs="Times New Roman"/>
          <w:b/>
          <w:i/>
          <w:spacing w:val="-1"/>
          <w:sz w:val="24"/>
          <w:szCs w:val="24"/>
        </w:rPr>
        <w:t>Условие 13.3.6</w:t>
      </w:r>
      <w:r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.При  разливи се </w:t>
      </w:r>
      <w:r w:rsidR="00252C47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използуват сорбиращи материали,които </w:t>
      </w:r>
      <w:r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се събират в специални съдове</w:t>
      </w:r>
      <w:r w:rsidR="00D35E7D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 за  отпадък и се предават на </w:t>
      </w:r>
      <w:r w:rsidR="002C371E" w:rsidRPr="00EB6891">
        <w:rPr>
          <w:rFonts w:ascii="Times New Roman" w:hAnsi="Times New Roman" w:cs="Times New Roman"/>
          <w:spacing w:val="-1"/>
          <w:sz w:val="24"/>
          <w:szCs w:val="24"/>
        </w:rPr>
        <w:t xml:space="preserve">съответни </w:t>
      </w:r>
      <w:r w:rsidR="00D35E7D" w:rsidRPr="00EB6891">
        <w:rPr>
          <w:rFonts w:ascii="Times New Roman" w:hAnsi="Times New Roman" w:cs="Times New Roman"/>
          <w:spacing w:val="-1"/>
          <w:sz w:val="24"/>
          <w:szCs w:val="24"/>
        </w:rPr>
        <w:t>лицензирани фирми като такъв.</w:t>
      </w:r>
    </w:p>
    <w:p w:rsidR="00D0158E" w:rsidRPr="002B530A" w:rsidRDefault="00D0158E" w:rsidP="00507880">
      <w:pPr>
        <w:shd w:val="clear" w:color="auto" w:fill="FFFFFF"/>
        <w:spacing w:before="1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091CF8" w:rsidRPr="00457F45" w:rsidRDefault="00091CF8" w:rsidP="00DE67B5">
      <w:pPr>
        <w:shd w:val="clear" w:color="auto" w:fill="FFFFFF"/>
        <w:tabs>
          <w:tab w:val="left" w:leader="underscore" w:pos="10186"/>
        </w:tabs>
        <w:spacing w:before="60"/>
        <w:rPr>
          <w:rFonts w:ascii="Times New Roman" w:hAnsi="Times New Roman" w:cs="Times New Roman"/>
          <w:b/>
          <w:smallCaps/>
          <w:sz w:val="24"/>
          <w:szCs w:val="24"/>
        </w:rPr>
      </w:pPr>
      <w:r w:rsidRPr="00457F45">
        <w:rPr>
          <w:rFonts w:ascii="Times New Roman" w:hAnsi="Times New Roman" w:cs="Times New Roman"/>
          <w:b/>
          <w:bCs/>
          <w:smallCaps/>
          <w:color w:val="000000"/>
          <w:spacing w:val="5"/>
          <w:sz w:val="24"/>
          <w:szCs w:val="24"/>
        </w:rPr>
        <w:t xml:space="preserve">5. Доклад по Инвестиционна програма за привеждане в съответствие с условията на КР </w:t>
      </w:r>
      <w:r w:rsidRPr="00457F45">
        <w:rPr>
          <w:rFonts w:ascii="Times New Roman" w:hAnsi="Times New Roman" w:cs="Times New Roman"/>
          <w:b/>
          <w:bCs/>
          <w:smallCaps/>
          <w:color w:val="000000"/>
          <w:spacing w:val="-4"/>
          <w:sz w:val="24"/>
          <w:szCs w:val="24"/>
        </w:rPr>
        <w:t>(ИППСУКР)</w:t>
      </w:r>
    </w:p>
    <w:p w:rsidR="00AC70C4" w:rsidRPr="00457F45" w:rsidRDefault="00AC70C4" w:rsidP="008053D9">
      <w:pPr>
        <w:shd w:val="clear" w:color="auto" w:fill="FFFFFF"/>
        <w:tabs>
          <w:tab w:val="left" w:leader="underscore" w:pos="10186"/>
        </w:tabs>
        <w:spacing w:line="269" w:lineRule="exact"/>
        <w:ind w:left="-284"/>
        <w:rPr>
          <w:rFonts w:ascii="Times New Roman" w:hAnsi="Times New Roman" w:cs="Times New Roman"/>
          <w:b/>
          <w:bCs/>
          <w:color w:val="FF00FF"/>
          <w:spacing w:val="-4"/>
          <w:sz w:val="24"/>
          <w:szCs w:val="24"/>
        </w:rPr>
      </w:pPr>
    </w:p>
    <w:p w:rsidR="00091CF8" w:rsidRPr="00457F45" w:rsidRDefault="00DF7300" w:rsidP="008053D9">
      <w:pPr>
        <w:shd w:val="clear" w:color="auto" w:fill="FFFFFF"/>
        <w:tabs>
          <w:tab w:val="left" w:leader="underscore" w:pos="10186"/>
        </w:tabs>
        <w:spacing w:line="269" w:lineRule="exact"/>
        <w:ind w:left="-284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57F4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Точки І, ІІ, ІІІ </w:t>
      </w:r>
      <w:r w:rsidRPr="00457F45">
        <w:rPr>
          <w:rFonts w:ascii="Times New Roman" w:hAnsi="Times New Roman" w:cs="Times New Roman"/>
          <w:bCs/>
          <w:spacing w:val="-4"/>
          <w:sz w:val="24"/>
          <w:szCs w:val="24"/>
        </w:rPr>
        <w:t>са със срокове за изпълнение 2006 г. и са отразени в ГДОС за съответната  година.</w:t>
      </w:r>
    </w:p>
    <w:p w:rsidR="00DF7300" w:rsidRPr="00457F45" w:rsidRDefault="00DF7300" w:rsidP="00FC66DD">
      <w:pPr>
        <w:pStyle w:val="BodyText3"/>
        <w:jc w:val="both"/>
        <w:rPr>
          <w:color w:val="auto"/>
          <w:sz w:val="24"/>
          <w:szCs w:val="24"/>
        </w:rPr>
      </w:pPr>
    </w:p>
    <w:p w:rsidR="00880588" w:rsidRPr="00457F45" w:rsidRDefault="00091CF8" w:rsidP="008053D9">
      <w:pPr>
        <w:pStyle w:val="BodyText3"/>
        <w:spacing w:before="120"/>
        <w:ind w:left="-284"/>
        <w:rPr>
          <w:color w:val="auto"/>
          <w:sz w:val="24"/>
          <w:szCs w:val="24"/>
          <w:u w:val="single"/>
        </w:rPr>
      </w:pPr>
      <w:r w:rsidRPr="00457F45">
        <w:rPr>
          <w:b/>
          <w:bCs w:val="0"/>
          <w:color w:val="auto"/>
          <w:sz w:val="24"/>
          <w:szCs w:val="24"/>
        </w:rPr>
        <w:t>По т.ІV.</w:t>
      </w:r>
      <w:r w:rsidR="004544AC" w:rsidRPr="00457F45">
        <w:rPr>
          <w:b/>
          <w:bCs w:val="0"/>
          <w:color w:val="auto"/>
          <w:sz w:val="24"/>
          <w:szCs w:val="24"/>
        </w:rPr>
        <w:t>-</w:t>
      </w:r>
      <w:r w:rsidRPr="00457F45">
        <w:rPr>
          <w:color w:val="auto"/>
          <w:sz w:val="24"/>
          <w:szCs w:val="24"/>
        </w:rPr>
        <w:t>Изграждане и пускане в експлоатация на циклон към изпускащо устройство №35 на Дробометна машина към участък “Цилиндри”</w:t>
      </w:r>
      <w:r w:rsidR="004544AC" w:rsidRPr="00457F45">
        <w:rPr>
          <w:color w:val="auto"/>
          <w:sz w:val="24"/>
          <w:szCs w:val="24"/>
        </w:rPr>
        <w:t xml:space="preserve"> </w:t>
      </w:r>
    </w:p>
    <w:p w:rsidR="004544AC" w:rsidRPr="00457F45" w:rsidRDefault="004544AC" w:rsidP="00880588">
      <w:pPr>
        <w:pStyle w:val="BodyText3"/>
        <w:spacing w:before="120"/>
        <w:ind w:left="-284"/>
        <w:rPr>
          <w:color w:val="auto"/>
          <w:sz w:val="24"/>
          <w:szCs w:val="24"/>
        </w:rPr>
      </w:pPr>
      <w:r w:rsidRPr="00457F45">
        <w:rPr>
          <w:b/>
          <w:bCs w:val="0"/>
          <w:color w:val="auto"/>
          <w:sz w:val="24"/>
          <w:szCs w:val="24"/>
        </w:rPr>
        <w:t>По т.V.-</w:t>
      </w:r>
      <w:r w:rsidRPr="00457F45">
        <w:rPr>
          <w:color w:val="auto"/>
          <w:sz w:val="24"/>
          <w:szCs w:val="24"/>
        </w:rPr>
        <w:t xml:space="preserve">Осигуряване на съответствие на височината на изпускащи устройства № 35 </w:t>
      </w:r>
      <w:r w:rsidR="007067B3" w:rsidRPr="00457F45">
        <w:rPr>
          <w:color w:val="auto"/>
          <w:sz w:val="24"/>
          <w:szCs w:val="24"/>
        </w:rPr>
        <w:t>с</w:t>
      </w:r>
      <w:r w:rsidRPr="00457F45">
        <w:rPr>
          <w:color w:val="auto"/>
          <w:sz w:val="24"/>
          <w:szCs w:val="24"/>
        </w:rPr>
        <w:t xml:space="preserve"> изискванията на чл.4,ал.3 от Наредба №1/27.06.2005 г. :</w:t>
      </w:r>
    </w:p>
    <w:p w:rsidR="00B63862" w:rsidRPr="00457F45" w:rsidRDefault="00B63862" w:rsidP="008053D9">
      <w:pPr>
        <w:shd w:val="clear" w:color="auto" w:fill="FFFFFF"/>
        <w:spacing w:before="60"/>
        <w:ind w:left="-284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57F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  Решение № 95-Н0-И0-А1/2008 г. на Министъра на околната среда и водите / писмо на МОСВ № 26-00-3571/21.10.2008 г./ е актуализирано КР № 95/  2006 г.от 21.10.2008 г.</w:t>
      </w:r>
    </w:p>
    <w:p w:rsidR="00B63862" w:rsidRPr="00457F45" w:rsidRDefault="00B63862" w:rsidP="008053D9">
      <w:pPr>
        <w:shd w:val="clear" w:color="auto" w:fill="FFFFFF"/>
        <w:spacing w:before="60"/>
        <w:ind w:left="-284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57F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-замяна на пречиствателно съоръжение за емисии в атмосферата-циклон с ръкавен филтър и извеждане от експлоатация Изпускащо устройство № 35</w:t>
      </w:r>
    </w:p>
    <w:p w:rsidR="001F4B69" w:rsidRPr="00457F45" w:rsidRDefault="001F4B69" w:rsidP="003E3127">
      <w:pPr>
        <w:pStyle w:val="BodyText3"/>
        <w:spacing w:before="120"/>
        <w:rPr>
          <w:b/>
          <w:bCs w:val="0"/>
          <w:color w:val="auto"/>
          <w:sz w:val="24"/>
          <w:szCs w:val="24"/>
        </w:rPr>
      </w:pPr>
      <w:r w:rsidRPr="00457F45">
        <w:rPr>
          <w:b/>
          <w:bCs w:val="0"/>
          <w:color w:val="auto"/>
          <w:sz w:val="24"/>
          <w:szCs w:val="24"/>
        </w:rPr>
        <w:t>По т.V.:</w:t>
      </w:r>
    </w:p>
    <w:p w:rsidR="001F4B69" w:rsidRPr="00880273" w:rsidRDefault="001F4B69" w:rsidP="00880273">
      <w:pPr>
        <w:pStyle w:val="BodyText3"/>
        <w:ind w:left="-284"/>
        <w:jc w:val="both"/>
        <w:rPr>
          <w:color w:val="auto"/>
          <w:sz w:val="24"/>
          <w:szCs w:val="24"/>
        </w:rPr>
      </w:pPr>
      <w:r w:rsidRPr="00457F45">
        <w:rPr>
          <w:color w:val="auto"/>
          <w:sz w:val="24"/>
          <w:szCs w:val="24"/>
        </w:rPr>
        <w:t>Осигуряване на съответствие на височ</w:t>
      </w:r>
      <w:r w:rsidR="00E81EF2">
        <w:rPr>
          <w:color w:val="auto"/>
          <w:sz w:val="24"/>
          <w:szCs w:val="24"/>
        </w:rPr>
        <w:t>ината на изпускащи устройства №</w:t>
      </w:r>
      <w:r w:rsidRPr="00457F45">
        <w:rPr>
          <w:color w:val="auto"/>
          <w:sz w:val="24"/>
          <w:szCs w:val="24"/>
        </w:rPr>
        <w:t xml:space="preserve">29 с изискванията на чл.4,ал.3 от Наредба №1/27.06.2005 г. –срокът за изпълнение беше в 2006 г. за което е докладвано в ГДОС </w:t>
      </w:r>
      <w:r w:rsidR="004F4A87" w:rsidRPr="00457F45">
        <w:rPr>
          <w:color w:val="auto"/>
          <w:sz w:val="24"/>
          <w:szCs w:val="24"/>
        </w:rPr>
        <w:t>за съответната година.</w:t>
      </w:r>
    </w:p>
    <w:p w:rsidR="008B5CC3" w:rsidRPr="002038C8" w:rsidRDefault="00880273" w:rsidP="00880273">
      <w:pPr>
        <w:shd w:val="clear" w:color="auto" w:fill="FFFFFF"/>
        <w:tabs>
          <w:tab w:val="left" w:pos="250"/>
        </w:tabs>
        <w:spacing w:before="6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6.</w:t>
      </w:r>
      <w:r w:rsidR="00091CF8" w:rsidRPr="002038C8">
        <w:rPr>
          <w:rFonts w:ascii="Times New Roman" w:hAnsi="Times New Roman" w:cs="Times New Roman"/>
          <w:b/>
          <w:bCs/>
          <w:smallCaps/>
          <w:sz w:val="24"/>
          <w:szCs w:val="24"/>
        </w:rPr>
        <w:t>Прекратяване работата на инсталации или части от тях</w:t>
      </w:r>
    </w:p>
    <w:p w:rsidR="0091595C" w:rsidRPr="00872F26" w:rsidRDefault="00091CF8" w:rsidP="00872F26">
      <w:pPr>
        <w:shd w:val="clear" w:color="auto" w:fill="FFFFFF"/>
        <w:tabs>
          <w:tab w:val="num" w:pos="-567"/>
          <w:tab w:val="left" w:pos="250"/>
        </w:tabs>
        <w:spacing w:before="60"/>
        <w:ind w:left="-284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038C8">
        <w:rPr>
          <w:rFonts w:ascii="Times New Roman" w:hAnsi="Times New Roman" w:cs="Times New Roman"/>
          <w:sz w:val="24"/>
          <w:szCs w:val="24"/>
        </w:rPr>
        <w:t xml:space="preserve">По </w:t>
      </w:r>
      <w:r w:rsidRPr="00203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15.5.:</w:t>
      </w:r>
      <w:r w:rsidR="00872F2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038C8">
        <w:rPr>
          <w:rFonts w:ascii="Times New Roman" w:hAnsi="Times New Roman" w:cs="Times New Roman"/>
          <w:spacing w:val="6"/>
          <w:sz w:val="24"/>
          <w:szCs w:val="24"/>
        </w:rPr>
        <w:t>Няма регистрирани анормални режими на инсталациите по Условие 2.</w:t>
      </w:r>
      <w:r w:rsidR="00872F2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                                                                               </w:t>
      </w:r>
      <w:r w:rsidR="00F35E6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</w:t>
      </w:r>
      <w:r w:rsidRPr="003041C4">
        <w:rPr>
          <w:rFonts w:ascii="Times New Roman" w:hAnsi="Times New Roman" w:cs="Times New Roman"/>
          <w:sz w:val="24"/>
          <w:szCs w:val="24"/>
        </w:rPr>
        <w:t xml:space="preserve">По </w:t>
      </w:r>
      <w:r w:rsidR="00904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16.5</w:t>
      </w:r>
      <w:r w:rsidRPr="003041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.:</w:t>
      </w:r>
      <w:r w:rsidR="001B2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660CC">
        <w:rPr>
          <w:rFonts w:ascii="Times New Roman" w:hAnsi="Times New Roman" w:cs="Times New Roman"/>
          <w:sz w:val="24"/>
          <w:szCs w:val="24"/>
        </w:rPr>
        <w:t xml:space="preserve">    </w:t>
      </w:r>
      <w:r w:rsidR="007A6AB8">
        <w:rPr>
          <w:rFonts w:ascii="Times New Roman" w:hAnsi="Times New Roman" w:cs="Times New Roman"/>
          <w:sz w:val="24"/>
          <w:szCs w:val="24"/>
        </w:rPr>
        <w:t xml:space="preserve">   </w:t>
      </w:r>
      <w:r w:rsidR="009171EA" w:rsidRPr="003041C4">
        <w:rPr>
          <w:rFonts w:ascii="Times New Roman" w:hAnsi="Times New Roman" w:cs="Times New Roman"/>
          <w:spacing w:val="6"/>
          <w:sz w:val="24"/>
          <w:szCs w:val="24"/>
        </w:rPr>
        <w:t>През отчетния период временно е прекратена работата на предприят</w:t>
      </w:r>
      <w:r w:rsidR="00DC4632" w:rsidRPr="003041C4">
        <w:rPr>
          <w:rFonts w:ascii="Times New Roman" w:hAnsi="Times New Roman" w:cs="Times New Roman"/>
          <w:spacing w:val="6"/>
          <w:sz w:val="24"/>
          <w:szCs w:val="24"/>
        </w:rPr>
        <w:t xml:space="preserve">ието за срок от </w:t>
      </w:r>
      <w:r w:rsidR="00DC4632" w:rsidRPr="003041C4">
        <w:rPr>
          <w:rFonts w:ascii="Times New Roman" w:hAnsi="Times New Roman" w:cs="Times New Roman"/>
          <w:spacing w:val="6"/>
          <w:sz w:val="24"/>
          <w:szCs w:val="24"/>
        </w:rPr>
        <w:lastRenderedPageBreak/>
        <w:t>2</w:t>
      </w:r>
      <w:r w:rsidR="00935BF2">
        <w:rPr>
          <w:rFonts w:ascii="Times New Roman" w:hAnsi="Times New Roman" w:cs="Times New Roman"/>
          <w:spacing w:val="6"/>
          <w:sz w:val="24"/>
          <w:szCs w:val="24"/>
        </w:rPr>
        <w:t>2</w:t>
      </w:r>
      <w:r w:rsidR="00734B87" w:rsidRPr="003041C4">
        <w:rPr>
          <w:rFonts w:ascii="Times New Roman" w:hAnsi="Times New Roman" w:cs="Times New Roman"/>
          <w:spacing w:val="6"/>
          <w:sz w:val="24"/>
          <w:szCs w:val="24"/>
        </w:rPr>
        <w:t>.07</w:t>
      </w:r>
      <w:r w:rsidR="006A5E5F" w:rsidRPr="003041C4">
        <w:rPr>
          <w:rFonts w:ascii="Times New Roman" w:hAnsi="Times New Roman" w:cs="Times New Roman"/>
          <w:spacing w:val="6"/>
          <w:sz w:val="24"/>
          <w:szCs w:val="24"/>
        </w:rPr>
        <w:t>.201</w:t>
      </w:r>
      <w:r w:rsidR="00935BF2">
        <w:rPr>
          <w:rFonts w:ascii="Times New Roman" w:hAnsi="Times New Roman" w:cs="Times New Roman"/>
          <w:spacing w:val="6"/>
          <w:sz w:val="24"/>
          <w:szCs w:val="24"/>
        </w:rPr>
        <w:t>5г до 10. 08.2015</w:t>
      </w:r>
      <w:r w:rsidR="009171EA" w:rsidRPr="003041C4">
        <w:rPr>
          <w:rFonts w:ascii="Times New Roman" w:hAnsi="Times New Roman" w:cs="Times New Roman"/>
          <w:spacing w:val="6"/>
          <w:sz w:val="24"/>
          <w:szCs w:val="24"/>
        </w:rPr>
        <w:t>г</w:t>
      </w:r>
      <w:r w:rsidR="00526EFC" w:rsidRPr="003041C4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="002038C8" w:rsidRPr="003041C4">
        <w:rPr>
          <w:rFonts w:ascii="Times New Roman" w:hAnsi="Times New Roman" w:cs="Times New Roman"/>
          <w:spacing w:val="6"/>
          <w:sz w:val="24"/>
          <w:szCs w:val="24"/>
        </w:rPr>
        <w:t>поради планиран</w:t>
      </w:r>
      <w:r w:rsidR="00691C1B" w:rsidRPr="003041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038C8" w:rsidRPr="003041C4">
        <w:rPr>
          <w:rFonts w:ascii="Times New Roman" w:hAnsi="Times New Roman" w:cs="Times New Roman"/>
          <w:spacing w:val="6"/>
          <w:sz w:val="24"/>
          <w:szCs w:val="24"/>
        </w:rPr>
        <w:t>летен отпуск.</w:t>
      </w:r>
      <w:r w:rsidR="0083480E">
        <w:rPr>
          <w:rFonts w:ascii="Times New Roman" w:hAnsi="Times New Roman" w:cs="Times New Roman"/>
          <w:spacing w:val="6"/>
          <w:sz w:val="24"/>
          <w:szCs w:val="24"/>
        </w:rPr>
        <w:t xml:space="preserve">За този период от време </w:t>
      </w:r>
      <w:r w:rsidR="00F00D25">
        <w:rPr>
          <w:rFonts w:ascii="Times New Roman" w:hAnsi="Times New Roman" w:cs="Times New Roman"/>
          <w:spacing w:val="6"/>
          <w:sz w:val="24"/>
          <w:szCs w:val="24"/>
        </w:rPr>
        <w:t xml:space="preserve">                                                       </w:t>
      </w:r>
      <w:r w:rsidR="007552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624E8">
        <w:rPr>
          <w:rFonts w:ascii="Times New Roman" w:hAnsi="Times New Roman" w:cs="Times New Roman"/>
          <w:spacing w:val="6"/>
          <w:sz w:val="24"/>
          <w:szCs w:val="24"/>
        </w:rPr>
        <w:t xml:space="preserve">     </w:t>
      </w:r>
      <w:r w:rsidR="001660CC">
        <w:rPr>
          <w:rFonts w:ascii="Times New Roman" w:hAnsi="Times New Roman" w:cs="Times New Roman"/>
          <w:spacing w:val="6"/>
          <w:sz w:val="24"/>
          <w:szCs w:val="24"/>
        </w:rPr>
        <w:t xml:space="preserve">    </w:t>
      </w:r>
      <w:r w:rsidR="00B66677" w:rsidRPr="003041C4">
        <w:rPr>
          <w:rFonts w:ascii="Times New Roman" w:hAnsi="Times New Roman" w:cs="Times New Roman"/>
          <w:spacing w:val="6"/>
          <w:sz w:val="24"/>
          <w:szCs w:val="24"/>
        </w:rPr>
        <w:t xml:space="preserve">съгласно </w:t>
      </w:r>
      <w:r w:rsidR="00B66677" w:rsidRPr="001B2B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 16.3</w:t>
      </w:r>
      <w:r w:rsidR="009171EA" w:rsidRPr="003041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04607">
        <w:rPr>
          <w:rFonts w:ascii="Times New Roman" w:hAnsi="Times New Roman" w:cs="Times New Roman"/>
          <w:spacing w:val="6"/>
          <w:sz w:val="24"/>
          <w:szCs w:val="24"/>
        </w:rPr>
        <w:t>.</w:t>
      </w:r>
      <w:r w:rsidR="009171EA" w:rsidRPr="003041C4">
        <w:rPr>
          <w:rFonts w:ascii="Times New Roman" w:hAnsi="Times New Roman" w:cs="Times New Roman"/>
          <w:spacing w:val="6"/>
          <w:sz w:val="24"/>
          <w:szCs w:val="24"/>
        </w:rPr>
        <w:t>е изготвен план за временно прекратя</w:t>
      </w:r>
      <w:r w:rsidR="0054535E" w:rsidRPr="003041C4">
        <w:rPr>
          <w:rFonts w:ascii="Times New Roman" w:hAnsi="Times New Roman" w:cs="Times New Roman"/>
          <w:spacing w:val="6"/>
          <w:sz w:val="24"/>
          <w:szCs w:val="24"/>
        </w:rPr>
        <w:t>ване на дейноста на площадката. Съгласно този план бяха почистени основно тръбопроводи за подаван</w:t>
      </w:r>
      <w:r w:rsidR="00BB3918" w:rsidRPr="003041C4">
        <w:rPr>
          <w:rFonts w:ascii="Times New Roman" w:hAnsi="Times New Roman" w:cs="Times New Roman"/>
          <w:spacing w:val="6"/>
          <w:sz w:val="24"/>
          <w:szCs w:val="24"/>
        </w:rPr>
        <w:t>е реагенти и</w:t>
      </w:r>
      <w:r w:rsidR="0054535E" w:rsidRPr="003041C4">
        <w:rPr>
          <w:rFonts w:ascii="Times New Roman" w:hAnsi="Times New Roman" w:cs="Times New Roman"/>
          <w:spacing w:val="6"/>
          <w:sz w:val="24"/>
          <w:szCs w:val="24"/>
        </w:rPr>
        <w:t xml:space="preserve"> с</w:t>
      </w:r>
      <w:r w:rsidR="00BB3918" w:rsidRPr="003041C4">
        <w:rPr>
          <w:rFonts w:ascii="Times New Roman" w:hAnsi="Times New Roman" w:cs="Times New Roman"/>
          <w:spacing w:val="6"/>
          <w:sz w:val="24"/>
          <w:szCs w:val="24"/>
        </w:rPr>
        <w:t xml:space="preserve">ъбирателни вани </w:t>
      </w:r>
      <w:r w:rsidR="002D1E3F">
        <w:rPr>
          <w:rFonts w:ascii="Times New Roman" w:hAnsi="Times New Roman" w:cs="Times New Roman"/>
          <w:spacing w:val="6"/>
          <w:sz w:val="24"/>
          <w:szCs w:val="24"/>
        </w:rPr>
        <w:t xml:space="preserve">реагенти </w:t>
      </w:r>
      <w:r w:rsidR="00F33B86">
        <w:rPr>
          <w:rFonts w:ascii="Times New Roman" w:hAnsi="Times New Roman" w:cs="Times New Roman"/>
          <w:spacing w:val="6"/>
          <w:sz w:val="24"/>
          <w:szCs w:val="24"/>
        </w:rPr>
        <w:t>ПСОВ</w:t>
      </w:r>
      <w:r w:rsidR="0054535E" w:rsidRPr="003041C4">
        <w:rPr>
          <w:rFonts w:ascii="Times New Roman" w:hAnsi="Times New Roman" w:cs="Times New Roman"/>
          <w:spacing w:val="6"/>
          <w:sz w:val="24"/>
          <w:szCs w:val="24"/>
        </w:rPr>
        <w:t>.</w:t>
      </w:r>
      <w:r w:rsidR="002106CD">
        <w:rPr>
          <w:rFonts w:ascii="Times New Roman" w:hAnsi="Times New Roman" w:cs="Times New Roman"/>
          <w:spacing w:val="6"/>
          <w:sz w:val="24"/>
          <w:szCs w:val="24"/>
        </w:rPr>
        <w:t xml:space="preserve">                                                                                      </w:t>
      </w:r>
      <w:r w:rsidR="00097101" w:rsidRPr="003041C4">
        <w:rPr>
          <w:rFonts w:ascii="Times New Roman" w:hAnsi="Times New Roman" w:cs="Times New Roman"/>
          <w:spacing w:val="6"/>
          <w:sz w:val="24"/>
          <w:szCs w:val="24"/>
        </w:rPr>
        <w:t xml:space="preserve">Съгласно изискванията </w:t>
      </w:r>
      <w:r w:rsidR="00F33B86">
        <w:rPr>
          <w:rFonts w:ascii="Times New Roman" w:hAnsi="Times New Roman" w:cs="Times New Roman"/>
          <w:i/>
          <w:spacing w:val="6"/>
          <w:sz w:val="24"/>
          <w:szCs w:val="24"/>
        </w:rPr>
        <w:t xml:space="preserve">на </w:t>
      </w:r>
      <w:r w:rsidR="00F33B86" w:rsidRPr="001B2BEE">
        <w:rPr>
          <w:rFonts w:ascii="Times New Roman" w:hAnsi="Times New Roman" w:cs="Times New Roman"/>
          <w:b/>
          <w:i/>
          <w:spacing w:val="6"/>
          <w:sz w:val="24"/>
          <w:szCs w:val="24"/>
        </w:rPr>
        <w:t>У</w:t>
      </w:r>
      <w:r w:rsidR="00097101" w:rsidRPr="001B2BEE">
        <w:rPr>
          <w:rFonts w:ascii="Times New Roman" w:hAnsi="Times New Roman" w:cs="Times New Roman"/>
          <w:b/>
          <w:i/>
          <w:spacing w:val="6"/>
          <w:sz w:val="24"/>
          <w:szCs w:val="24"/>
        </w:rPr>
        <w:t>словие 16.3</w:t>
      </w:r>
      <w:r w:rsidR="00097101" w:rsidRPr="003041C4">
        <w:rPr>
          <w:rFonts w:ascii="Times New Roman" w:hAnsi="Times New Roman" w:cs="Times New Roman"/>
          <w:spacing w:val="6"/>
          <w:sz w:val="24"/>
          <w:szCs w:val="24"/>
        </w:rPr>
        <w:t>.този период бе използуван за основно почистване на въздухоотводи ,на аспирациите ,скрубера</w:t>
      </w:r>
      <w:r w:rsidR="0009077C" w:rsidRPr="003041C4">
        <w:rPr>
          <w:rFonts w:ascii="Times New Roman" w:hAnsi="Times New Roman" w:cs="Times New Roman"/>
          <w:spacing w:val="6"/>
          <w:sz w:val="24"/>
          <w:szCs w:val="24"/>
        </w:rPr>
        <w:t xml:space="preserve"> -</w:t>
      </w:r>
      <w:r w:rsidR="00B0606B" w:rsidRPr="003041C4">
        <w:rPr>
          <w:rFonts w:ascii="Times New Roman" w:hAnsi="Times New Roman" w:cs="Times New Roman"/>
          <w:spacing w:val="6"/>
          <w:sz w:val="24"/>
          <w:szCs w:val="24"/>
        </w:rPr>
        <w:t xml:space="preserve">(ИУ37) </w:t>
      </w:r>
      <w:r w:rsidR="00097101" w:rsidRPr="003041C4">
        <w:rPr>
          <w:rFonts w:ascii="Times New Roman" w:hAnsi="Times New Roman" w:cs="Times New Roman"/>
          <w:spacing w:val="6"/>
          <w:sz w:val="24"/>
          <w:szCs w:val="24"/>
        </w:rPr>
        <w:t>от специалисти по поддръжката на „Палфингерпродукционтехник”-ЕООД с.Тенево.</w:t>
      </w:r>
    </w:p>
    <w:p w:rsidR="00497AD8" w:rsidRPr="00457F45" w:rsidRDefault="00091CF8" w:rsidP="001C6EE5">
      <w:pPr>
        <w:shd w:val="clear" w:color="auto" w:fill="FFFFFF"/>
        <w:tabs>
          <w:tab w:val="left" w:pos="250"/>
        </w:tabs>
        <w:spacing w:before="60"/>
        <w:ind w:left="-284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3041C4">
        <w:rPr>
          <w:rFonts w:ascii="Times New Roman" w:hAnsi="Times New Roman" w:cs="Times New Roman"/>
          <w:b/>
          <w:bCs/>
          <w:smallCaps/>
          <w:color w:val="000000"/>
          <w:spacing w:val="-7"/>
          <w:sz w:val="24"/>
          <w:szCs w:val="24"/>
        </w:rPr>
        <w:t>7.</w:t>
      </w:r>
      <w:r w:rsidRPr="003041C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ab/>
        <w:t>Свързани с околната среда аварии, оплаквания и възражения</w:t>
      </w:r>
    </w:p>
    <w:p w:rsidR="002C4C47" w:rsidRPr="00457F45" w:rsidRDefault="00091CF8" w:rsidP="00FC66DD">
      <w:pPr>
        <w:shd w:val="clear" w:color="auto" w:fill="FFFFFF"/>
        <w:tabs>
          <w:tab w:val="left" w:pos="365"/>
        </w:tabs>
        <w:spacing w:before="60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F4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7.1. </w:t>
      </w:r>
      <w:r w:rsidRPr="00457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Аварии</w:t>
      </w:r>
    </w:p>
    <w:p w:rsidR="006B3E5C" w:rsidRPr="00457F45" w:rsidRDefault="00575B58" w:rsidP="001C6EE5">
      <w:pPr>
        <w:shd w:val="clear" w:color="auto" w:fill="FFFFFF"/>
        <w:tabs>
          <w:tab w:val="left" w:pos="365"/>
        </w:tabs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457F4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B3E5C" w:rsidRPr="00457F45">
        <w:rPr>
          <w:rFonts w:ascii="Times New Roman" w:hAnsi="Times New Roman" w:cs="Times New Roman"/>
          <w:b/>
          <w:bCs/>
          <w:sz w:val="24"/>
          <w:szCs w:val="24"/>
        </w:rPr>
        <w:t>Условие 14.1.</w:t>
      </w:r>
      <w:r w:rsidRPr="00457F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0A08" w:rsidRPr="00457F45" w:rsidRDefault="00127AD2" w:rsidP="00DE67B5">
      <w:pPr>
        <w:shd w:val="clear" w:color="auto" w:fill="FFFFFF"/>
        <w:tabs>
          <w:tab w:val="left" w:pos="365"/>
        </w:tabs>
        <w:spacing w:before="60"/>
        <w:ind w:left="-284"/>
        <w:rPr>
          <w:rFonts w:ascii="Times New Roman" w:hAnsi="Times New Roman" w:cs="Times New Roman"/>
          <w:sz w:val="24"/>
          <w:szCs w:val="24"/>
        </w:rPr>
      </w:pPr>
      <w:r w:rsidRPr="00457F45">
        <w:rPr>
          <w:rFonts w:ascii="Times New Roman" w:hAnsi="Times New Roman" w:cs="Times New Roman"/>
          <w:bCs/>
          <w:sz w:val="24"/>
          <w:szCs w:val="24"/>
        </w:rPr>
        <w:t>С</w:t>
      </w:r>
      <w:r w:rsidR="00575B58" w:rsidRPr="00457F45">
        <w:rPr>
          <w:rFonts w:ascii="Times New Roman" w:hAnsi="Times New Roman" w:cs="Times New Roman"/>
          <w:bCs/>
          <w:sz w:val="24"/>
          <w:szCs w:val="24"/>
        </w:rPr>
        <w:t xml:space="preserve"> писмо на МОСВ №26-00-735/09.03.2007 г.</w:t>
      </w:r>
      <w:r w:rsidR="006F2FDB" w:rsidRPr="00457F45">
        <w:rPr>
          <w:rFonts w:ascii="Times New Roman" w:hAnsi="Times New Roman" w:cs="Times New Roman"/>
          <w:bCs/>
          <w:sz w:val="24"/>
          <w:szCs w:val="24"/>
        </w:rPr>
        <w:t xml:space="preserve">фирмата се класифицира като </w:t>
      </w:r>
      <w:r w:rsidR="006F2FDB" w:rsidRPr="00457F45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и/или </w:t>
      </w:r>
      <w:r w:rsidR="006F2FDB" w:rsidRPr="00493350">
        <w:rPr>
          <w:rFonts w:ascii="Times New Roman" w:hAnsi="Times New Roman" w:cs="Times New Roman"/>
          <w:bCs/>
          <w:sz w:val="24"/>
          <w:szCs w:val="24"/>
        </w:rPr>
        <w:t>съоръжение за което не е необходимо издаване на разрешително по чл.104 от ЗООС</w:t>
      </w:r>
      <w:r w:rsidRPr="00493350">
        <w:rPr>
          <w:rFonts w:ascii="Times New Roman" w:hAnsi="Times New Roman" w:cs="Times New Roman"/>
          <w:bCs/>
          <w:sz w:val="24"/>
          <w:szCs w:val="24"/>
        </w:rPr>
        <w:t>/отразено</w:t>
      </w:r>
      <w:r w:rsidRPr="00457F45">
        <w:rPr>
          <w:rFonts w:ascii="Times New Roman" w:hAnsi="Times New Roman" w:cs="Times New Roman"/>
          <w:bCs/>
          <w:sz w:val="24"/>
          <w:szCs w:val="24"/>
        </w:rPr>
        <w:t xml:space="preserve"> в ГДОС за 2007 г./</w:t>
      </w:r>
    </w:p>
    <w:p w:rsidR="00091CF8" w:rsidRPr="00457F45" w:rsidRDefault="00091CF8" w:rsidP="002C4C47">
      <w:pPr>
        <w:shd w:val="clear" w:color="auto" w:fill="FFFFFF"/>
        <w:tabs>
          <w:tab w:val="left" w:pos="365"/>
        </w:tabs>
        <w:spacing w:before="10" w:line="413" w:lineRule="exac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57F45">
        <w:rPr>
          <w:rFonts w:ascii="Times New Roman" w:hAnsi="Times New Roman" w:cs="Times New Roman"/>
          <w:sz w:val="24"/>
          <w:szCs w:val="24"/>
        </w:rPr>
        <w:t>Съгласно Условие 14.4. има изготвен Дневник за регистриране на всяка възникнала аварийна ситуация с информация, включваща:</w:t>
      </w:r>
    </w:p>
    <w:p w:rsidR="00091CF8" w:rsidRPr="00457F45" w:rsidRDefault="00091CF8" w:rsidP="00B82BA0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413" w:lineRule="exac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57F45">
        <w:rPr>
          <w:rFonts w:ascii="Times New Roman" w:hAnsi="Times New Roman" w:cs="Times New Roman"/>
          <w:sz w:val="24"/>
          <w:szCs w:val="24"/>
        </w:rPr>
        <w:t>Причините за аварийната ситуация;</w:t>
      </w:r>
    </w:p>
    <w:p w:rsidR="00091CF8" w:rsidRPr="00457F45" w:rsidRDefault="00091CF8" w:rsidP="00B82BA0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413" w:lineRule="exac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57F45">
        <w:rPr>
          <w:rFonts w:ascii="Times New Roman" w:hAnsi="Times New Roman" w:cs="Times New Roman"/>
          <w:sz w:val="24"/>
          <w:szCs w:val="24"/>
        </w:rPr>
        <w:t>Време и място на възникване;</w:t>
      </w:r>
    </w:p>
    <w:p w:rsidR="00091CF8" w:rsidRPr="00457F45" w:rsidRDefault="00091CF8" w:rsidP="00B82BA0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413" w:lineRule="exac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57F45">
        <w:rPr>
          <w:rFonts w:ascii="Times New Roman" w:hAnsi="Times New Roman" w:cs="Times New Roman"/>
          <w:sz w:val="24"/>
          <w:szCs w:val="24"/>
        </w:rPr>
        <w:t>Въздействие върху здравето на населението и околната среда;</w:t>
      </w:r>
    </w:p>
    <w:p w:rsidR="00081C59" w:rsidRPr="00081C59" w:rsidRDefault="00091CF8" w:rsidP="00081C59">
      <w:pPr>
        <w:numPr>
          <w:ilvl w:val="0"/>
          <w:numId w:val="3"/>
        </w:numPr>
        <w:shd w:val="clear" w:color="auto" w:fill="FFFFFF"/>
        <w:tabs>
          <w:tab w:val="left" w:pos="1085"/>
        </w:tabs>
        <w:spacing w:before="101" w:line="278" w:lineRule="exac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Предприети </w:t>
      </w:r>
      <w:r w:rsidR="009159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F45">
        <w:rPr>
          <w:rFonts w:ascii="Times New Roman" w:hAnsi="Times New Roman" w:cs="Times New Roman"/>
          <w:spacing w:val="-1"/>
          <w:sz w:val="24"/>
          <w:szCs w:val="24"/>
        </w:rPr>
        <w:t>действия по прекратяването на аварийната</w:t>
      </w:r>
      <w:r w:rsidR="008B5CC3"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 ситуация и/ или отстраняването </w:t>
      </w:r>
      <w:r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79049B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457F45">
        <w:rPr>
          <w:rFonts w:ascii="Times New Roman" w:hAnsi="Times New Roman" w:cs="Times New Roman"/>
          <w:spacing w:val="-1"/>
          <w:sz w:val="24"/>
          <w:szCs w:val="24"/>
        </w:rPr>
        <w:t>последствията от нея.</w:t>
      </w:r>
    </w:p>
    <w:p w:rsidR="004A719D" w:rsidRDefault="00321E8F" w:rsidP="004A719D">
      <w:pPr>
        <w:shd w:val="clear" w:color="auto" w:fill="FFFFFF"/>
        <w:tabs>
          <w:tab w:val="left" w:pos="1085"/>
        </w:tabs>
        <w:spacing w:before="101" w:line="278" w:lineRule="exact"/>
        <w:ind w:left="-284" w:firstLine="284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57F45">
        <w:rPr>
          <w:rFonts w:ascii="Times New Roman" w:hAnsi="Times New Roman" w:cs="Times New Roman"/>
          <w:spacing w:val="-1"/>
          <w:sz w:val="24"/>
          <w:szCs w:val="24"/>
        </w:rPr>
        <w:t xml:space="preserve">Информацията е докладвана във формата на </w:t>
      </w:r>
      <w:r w:rsidRPr="00432C06">
        <w:rPr>
          <w:rFonts w:ascii="Times New Roman" w:hAnsi="Times New Roman" w:cs="Times New Roman"/>
          <w:b/>
          <w:spacing w:val="-1"/>
          <w:sz w:val="24"/>
          <w:szCs w:val="24"/>
        </w:rPr>
        <w:t>Таблица 9 от Приложение 1</w:t>
      </w:r>
    </w:p>
    <w:p w:rsidR="006D02D7" w:rsidRPr="002106CD" w:rsidRDefault="00081C59" w:rsidP="002106CD">
      <w:pPr>
        <w:shd w:val="clear" w:color="auto" w:fill="FFFFFF"/>
        <w:tabs>
          <w:tab w:val="left" w:pos="1085"/>
        </w:tabs>
        <w:spacing w:before="101" w:line="278" w:lineRule="exact"/>
        <w:ind w:left="-284" w:firstLine="284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Съгласно </w:t>
      </w:r>
      <w:r w:rsidRPr="00432C06"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>Условие 14.5</w:t>
      </w:r>
      <w:r w:rsidRPr="00081C59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се уведомява</w:t>
      </w:r>
      <w:r w:rsidR="00F7728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РИОСВ </w:t>
      </w:r>
      <w:r w:rsidR="00F7728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и БДИБР 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за всички превишения в отпадъчните води </w:t>
      </w:r>
      <w:r w:rsidR="00F7728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</w:p>
    <w:p w:rsidR="00497AD8" w:rsidRPr="00457F45" w:rsidRDefault="00091CF8" w:rsidP="002E7A50">
      <w:pPr>
        <w:shd w:val="clear" w:color="auto" w:fill="FFFFFF"/>
        <w:tabs>
          <w:tab w:val="left" w:pos="461"/>
        </w:tabs>
        <w:spacing w:before="6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57F4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7.2.</w:t>
      </w:r>
      <w:r w:rsidRPr="00457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57F45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Оплаквания или възражения, свързани с дейността на инсталациите, за които е </w:t>
      </w:r>
      <w:r w:rsidRPr="00457F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издадено К</w:t>
      </w:r>
      <w:r w:rsidR="0016464F" w:rsidRPr="00457F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</w:p>
    <w:p w:rsidR="00497AD8" w:rsidRPr="007574C6" w:rsidRDefault="00091CF8" w:rsidP="007574C6">
      <w:pPr>
        <w:shd w:val="clear" w:color="auto" w:fill="FFFFFF"/>
        <w:tabs>
          <w:tab w:val="left" w:pos="461"/>
        </w:tabs>
        <w:spacing w:before="60"/>
        <w:ind w:left="-284" w:firstLine="284"/>
        <w:rPr>
          <w:rFonts w:ascii="Times New Roman" w:hAnsi="Times New Roman" w:cs="Times New Roman"/>
          <w:spacing w:val="1"/>
          <w:sz w:val="24"/>
          <w:szCs w:val="24"/>
        </w:rPr>
      </w:pPr>
      <w:r w:rsidRPr="00457F45">
        <w:rPr>
          <w:rFonts w:ascii="Times New Roman" w:hAnsi="Times New Roman" w:cs="Times New Roman"/>
          <w:spacing w:val="5"/>
          <w:sz w:val="24"/>
          <w:szCs w:val="24"/>
        </w:rPr>
        <w:t xml:space="preserve">Няма постъпили </w:t>
      </w:r>
      <w:r w:rsidRPr="00457F45">
        <w:rPr>
          <w:rFonts w:ascii="Times New Roman" w:hAnsi="Times New Roman" w:cs="Times New Roman"/>
          <w:spacing w:val="1"/>
          <w:sz w:val="24"/>
          <w:szCs w:val="24"/>
        </w:rPr>
        <w:t>оплаквания или възражения, свързани с дейността на инсталациите, за които е издадено Комплексното разрешително.</w:t>
      </w:r>
    </w:p>
    <w:p w:rsidR="00457F45" w:rsidRDefault="00457F45" w:rsidP="003E3127">
      <w:pPr>
        <w:shd w:val="clear" w:color="auto" w:fill="FFFFFF"/>
        <w:ind w:left="360"/>
        <w:rPr>
          <w:rFonts w:ascii="Times New Roman" w:hAnsi="Times New Roman" w:cs="Times New Roman"/>
          <w:b/>
          <w:bCs/>
          <w:smallCaps/>
          <w:color w:val="000000"/>
          <w:spacing w:val="-2"/>
          <w:sz w:val="28"/>
          <w:szCs w:val="24"/>
        </w:rPr>
      </w:pPr>
    </w:p>
    <w:p w:rsidR="005C59AB" w:rsidRPr="00457F45" w:rsidRDefault="007805DB" w:rsidP="003E3127">
      <w:pPr>
        <w:shd w:val="clear" w:color="auto" w:fill="FFFFFF"/>
        <w:ind w:left="360"/>
        <w:rPr>
          <w:smallCaps/>
          <w:sz w:val="24"/>
          <w:szCs w:val="24"/>
        </w:rPr>
      </w:pPr>
      <w:r w:rsidRPr="00457F45">
        <w:rPr>
          <w:rFonts w:ascii="Times New Roman" w:hAnsi="Times New Roman" w:cs="Times New Roman"/>
          <w:b/>
          <w:bCs/>
          <w:smallCaps/>
          <w:color w:val="000000"/>
          <w:spacing w:val="-2"/>
          <w:sz w:val="24"/>
          <w:szCs w:val="24"/>
        </w:rPr>
        <w:t>8.</w:t>
      </w:r>
      <w:r w:rsidR="00091CF8" w:rsidRPr="00457F45">
        <w:rPr>
          <w:rFonts w:ascii="Times New Roman" w:hAnsi="Times New Roman" w:cs="Times New Roman"/>
          <w:b/>
          <w:bCs/>
          <w:smallCaps/>
          <w:color w:val="000000"/>
          <w:spacing w:val="-2"/>
          <w:sz w:val="24"/>
          <w:szCs w:val="24"/>
        </w:rPr>
        <w:t>Подписване на годишния доклад</w:t>
      </w:r>
    </w:p>
    <w:p w:rsidR="00091CF8" w:rsidRPr="00457F45" w:rsidRDefault="00091CF8" w:rsidP="000353ED">
      <w:pPr>
        <w:shd w:val="clear" w:color="auto" w:fill="FFFFFF"/>
        <w:spacing w:before="240"/>
        <w:ind w:right="17"/>
        <w:jc w:val="center"/>
        <w:rPr>
          <w:smallCaps/>
          <w:sz w:val="24"/>
          <w:szCs w:val="24"/>
        </w:rPr>
      </w:pPr>
      <w:r w:rsidRPr="00457F45">
        <w:rPr>
          <w:rFonts w:ascii="Times New Roman" w:hAnsi="Times New Roman" w:cs="Times New Roman"/>
          <w:b/>
          <w:bCs/>
          <w:smallCaps/>
          <w:color w:val="000000"/>
          <w:spacing w:val="-1"/>
          <w:sz w:val="24"/>
          <w:szCs w:val="24"/>
        </w:rPr>
        <w:t>Декларация</w:t>
      </w:r>
    </w:p>
    <w:p w:rsidR="003E7DB9" w:rsidRDefault="00091CF8" w:rsidP="003E7DB9">
      <w:pPr>
        <w:shd w:val="clear" w:color="auto" w:fill="FFFFFF"/>
        <w:spacing w:before="120" w:line="360" w:lineRule="auto"/>
        <w:ind w:left="5"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57F45">
        <w:rPr>
          <w:rFonts w:ascii="Times New Roman" w:hAnsi="Times New Roman" w:cs="Times New Roman"/>
          <w:color w:val="000000"/>
          <w:spacing w:val="2"/>
          <w:sz w:val="24"/>
          <w:szCs w:val="24"/>
        </w:rPr>
        <w:t>Удостоверявам верността, точността и пълнотата на представената  информация в Годишният доклад за изпълнение на дейностите, за които е   предоставено комплексно</w:t>
      </w:r>
      <w:r w:rsidRPr="00457F45">
        <w:rPr>
          <w:sz w:val="24"/>
          <w:szCs w:val="24"/>
        </w:rPr>
        <w:t xml:space="preserve"> </w:t>
      </w:r>
      <w:r w:rsidRPr="00457F4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разрешително № 95</w:t>
      </w:r>
      <w:r w:rsidRPr="00457F45">
        <w:rPr>
          <w:rFonts w:ascii="Times New Roman" w:hAnsi="Times New Roman" w:cs="Times New Roman"/>
          <w:color w:val="000000"/>
          <w:sz w:val="24"/>
          <w:szCs w:val="24"/>
        </w:rPr>
        <w:t>/2006</w:t>
      </w:r>
      <w:r w:rsidRPr="00457F45">
        <w:rPr>
          <w:rFonts w:ascii="Times New Roman" w:hAnsi="Times New Roman" w:cs="Times New Roman"/>
          <w:color w:val="000000"/>
          <w:spacing w:val="1"/>
          <w:sz w:val="24"/>
          <w:szCs w:val="24"/>
        </w:rPr>
        <w:t>г. на “</w:t>
      </w:r>
      <w:r w:rsidR="008B5CC3" w:rsidRPr="00457F45">
        <w:rPr>
          <w:rFonts w:ascii="Times New Roman" w:hAnsi="Times New Roman" w:cs="Times New Roman"/>
          <w:b/>
          <w:smallCaps/>
          <w:color w:val="000000"/>
          <w:spacing w:val="1"/>
          <w:sz w:val="24"/>
          <w:szCs w:val="24"/>
        </w:rPr>
        <w:t>Палфингер П</w:t>
      </w:r>
      <w:r w:rsidRPr="00457F45">
        <w:rPr>
          <w:rFonts w:ascii="Times New Roman" w:hAnsi="Times New Roman" w:cs="Times New Roman"/>
          <w:b/>
          <w:smallCaps/>
          <w:color w:val="000000"/>
          <w:spacing w:val="1"/>
          <w:sz w:val="24"/>
          <w:szCs w:val="24"/>
        </w:rPr>
        <w:t>родукционстехник България</w:t>
      </w:r>
      <w:r w:rsidRPr="00457F45">
        <w:rPr>
          <w:rFonts w:ascii="Times New Roman" w:hAnsi="Times New Roman" w:cs="Times New Roman"/>
          <w:color w:val="000000"/>
          <w:spacing w:val="1"/>
          <w:sz w:val="24"/>
          <w:szCs w:val="24"/>
        </w:rPr>
        <w:t>” ЕООД, филиал Тенево</w:t>
      </w:r>
      <w:r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3E7DB9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57F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възразявам срещу предоставянето от страна на ИАОС, РИОСВ или МОСВ на копия от този </w:t>
      </w:r>
      <w:r w:rsidR="008B5CC3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доклад на трети лица.</w:t>
      </w:r>
      <w:r w:rsidR="009046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3E7D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46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</w:t>
      </w:r>
      <w:r w:rsidR="003E7D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</w:t>
      </w:r>
      <w:r w:rsidR="00247634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441392" w:rsidRPr="003E7DB9" w:rsidRDefault="00FC2AF7" w:rsidP="003E7DB9">
      <w:pPr>
        <w:shd w:val="clear" w:color="auto" w:fill="FFFFFF"/>
        <w:spacing w:before="120" w:line="360" w:lineRule="auto"/>
        <w:ind w:left="5" w:firstLine="72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3E7DB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  ………………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…</w:t>
      </w:r>
      <w:r w:rsidR="003E7D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="00BA3C5D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Дата </w:t>
      </w:r>
      <w:r w:rsidR="00011A17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FC3A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30666" w:rsidRPr="002B53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2</w:t>
      </w:r>
      <w:r w:rsidR="00141EF8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="00B26BD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141EF8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B26BDB" w:rsidRPr="002B53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3</w:t>
      </w:r>
      <w:r w:rsidR="0000263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1B52F2">
        <w:rPr>
          <w:rFonts w:ascii="Times New Roman" w:hAnsi="Times New Roman" w:cs="Times New Roman"/>
          <w:color w:val="000000"/>
          <w:spacing w:val="-1"/>
          <w:sz w:val="24"/>
          <w:szCs w:val="24"/>
        </w:rPr>
        <w:t>201</w:t>
      </w:r>
      <w:r w:rsidR="00904607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="0073751F" w:rsidRPr="00457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r w:rsidR="009046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320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="00B543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8320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FC3A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7C4A2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Име</w:t>
      </w:r>
      <w:r w:rsidR="00B543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091CF8" w:rsidRPr="00457F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на подписващия</w:t>
      </w:r>
      <w:r w:rsidR="00B9052E" w:rsidRPr="00457F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: Петер Шулце </w:t>
      </w:r>
      <w:r w:rsidR="008320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</w:t>
      </w:r>
      <w:r w:rsidR="00B543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4A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091CF8" w:rsidRPr="00DA5273">
        <w:rPr>
          <w:rFonts w:ascii="Times New Roman" w:hAnsi="Times New Roman" w:cs="Times New Roman"/>
          <w:bCs/>
          <w:spacing w:val="-3"/>
          <w:sz w:val="24"/>
          <w:szCs w:val="24"/>
        </w:rPr>
        <w:t>Длъжност в организацията:</w:t>
      </w:r>
      <w:r w:rsidR="00DA5273" w:rsidRPr="00DA5273">
        <w:rPr>
          <w:rFonts w:ascii="Times New Roman" w:hAnsi="Times New Roman" w:cs="Times New Roman"/>
          <w:bCs/>
          <w:spacing w:val="-3"/>
          <w:sz w:val="24"/>
          <w:szCs w:val="24"/>
        </w:rPr>
        <w:t>”Прокурист</w:t>
      </w:r>
      <w:r w:rsidR="00B9052E" w:rsidRPr="00DA5273">
        <w:rPr>
          <w:rFonts w:ascii="Times New Roman" w:hAnsi="Times New Roman" w:cs="Times New Roman"/>
          <w:bCs/>
          <w:spacing w:val="-3"/>
          <w:sz w:val="24"/>
          <w:szCs w:val="24"/>
        </w:rPr>
        <w:t>”</w:t>
      </w:r>
    </w:p>
    <w:p w:rsidR="00880273" w:rsidRDefault="00880273" w:rsidP="00D31B84">
      <w:pPr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</w:p>
    <w:p w:rsidR="00D31B84" w:rsidRPr="007601D6" w:rsidRDefault="007159BB" w:rsidP="00D31B84">
      <w:pPr>
        <w:rPr>
          <w:rFonts w:ascii="Times New Roman" w:hAnsi="Times New Roman" w:cs="Times New Roman"/>
          <w:sz w:val="24"/>
          <w:szCs w:val="24"/>
        </w:rPr>
      </w:pPr>
      <w:r w:rsidRPr="007159BB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Приложение</w:t>
      </w:r>
      <w:r w:rsidRPr="00002632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7159BB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>I</w:t>
      </w:r>
    </w:p>
    <w:tbl>
      <w:tblPr>
        <w:tblpPr w:leftFromText="141" w:rightFromText="141" w:vertAnchor="text" w:horzAnchor="margin" w:tblpXSpec="center" w:tblpY="888"/>
        <w:tblW w:w="104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1"/>
        <w:gridCol w:w="1426"/>
        <w:gridCol w:w="1711"/>
        <w:gridCol w:w="1425"/>
        <w:gridCol w:w="1426"/>
        <w:gridCol w:w="1427"/>
        <w:gridCol w:w="1283"/>
        <w:gridCol w:w="1141"/>
      </w:tblGrid>
      <w:tr w:rsidR="00DB43C0" w:rsidTr="007159BB">
        <w:trPr>
          <w:cantSplit/>
          <w:trHeight w:hRule="exact" w:val="242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</w:rPr>
              <w:t xml:space="preserve">Емисионни прагове </w:t>
            </w:r>
            <w:r w:rsidRPr="0034318E">
              <w:rPr>
                <w:rFonts w:ascii="All Times New Roman" w:hAnsi="All Times New Roman" w:cs="All Times New Roman"/>
                <w:color w:val="000000"/>
                <w:spacing w:val="-1"/>
                <w:sz w:val="24"/>
                <w:szCs w:val="24"/>
              </w:rPr>
              <w:t>(колона 1)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z w:val="24"/>
                <w:szCs w:val="24"/>
              </w:rPr>
              <w:t xml:space="preserve">Праг за </w:t>
            </w: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пренос на </w:t>
            </w: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3"/>
                <w:sz w:val="24"/>
                <w:szCs w:val="24"/>
              </w:rPr>
              <w:t>замърсите</w:t>
            </w:r>
            <w:r>
              <w:rPr>
                <w:rFonts w:ascii="All Times New Roman" w:hAnsi="All Times New Roman" w:cs="All 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ли </w:t>
            </w: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1"/>
                <w:sz w:val="24"/>
                <w:szCs w:val="24"/>
              </w:rPr>
              <w:t>извън площ. (колона 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z w:val="24"/>
                <w:szCs w:val="24"/>
              </w:rPr>
              <w:t xml:space="preserve">Праг за </w:t>
            </w: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1"/>
                <w:sz w:val="24"/>
                <w:szCs w:val="24"/>
              </w:rPr>
              <w:t>производст</w:t>
            </w:r>
            <w:r>
              <w:rPr>
                <w:rFonts w:ascii="All Times New Roman" w:hAnsi="All Times New Roman" w:cs="All 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во, </w:t>
            </w: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обработка или </w:t>
            </w: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z w:val="24"/>
                <w:szCs w:val="24"/>
              </w:rPr>
              <w:t xml:space="preserve">употреба </w:t>
            </w: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1"/>
                <w:sz w:val="24"/>
                <w:szCs w:val="24"/>
              </w:rPr>
              <w:t>(колона 3)</w:t>
            </w:r>
          </w:p>
        </w:tc>
      </w:tr>
      <w:tr w:rsidR="00DB43C0" w:rsidTr="007159BB">
        <w:trPr>
          <w:cantSplit/>
          <w:trHeight w:hRule="exact" w:val="98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  <w:lang w:val="en-US"/>
              </w:rPr>
              <w:t xml:space="preserve">CAS </w:t>
            </w:r>
            <w:r w:rsidRPr="0034318E"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</w:rPr>
              <w:t>номер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</w:rPr>
              <w:t>Замърсител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b/>
                <w:bCs/>
                <w:color w:val="000000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z w:val="24"/>
                <w:szCs w:val="24"/>
              </w:rPr>
              <w:t xml:space="preserve">във въздух </w:t>
            </w:r>
          </w:p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2"/>
                <w:sz w:val="24"/>
                <w:szCs w:val="24"/>
              </w:rPr>
              <w:t>(колона 1а)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1"/>
                <w:sz w:val="24"/>
                <w:szCs w:val="24"/>
              </w:rPr>
              <w:t>във води</w:t>
            </w:r>
          </w:p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>
              <w:rPr>
                <w:rFonts w:ascii="All Times New Roman" w:hAnsi="All Times New Roman" w:cs="All Times New Roman"/>
                <w:b/>
                <w:bCs/>
                <w:color w:val="000000"/>
                <w:spacing w:val="-4"/>
                <w:sz w:val="24"/>
                <w:szCs w:val="24"/>
              </w:rPr>
              <w:t>(колона 1в</w:t>
            </w: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1"/>
                <w:sz w:val="24"/>
                <w:szCs w:val="24"/>
              </w:rPr>
              <w:t>в почва</w:t>
            </w:r>
          </w:p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>
              <w:rPr>
                <w:rFonts w:ascii="All Times New Roman" w:hAnsi="All Times New Roman" w:cs="All 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(колона </w:t>
            </w:r>
            <w:r w:rsidRPr="0034318E">
              <w:rPr>
                <w:rFonts w:ascii="All Times New Roman" w:hAnsi="All Times New Roman" w:cs="All Times New Roman"/>
                <w:b/>
                <w:bCs/>
                <w:color w:val="000000"/>
                <w:spacing w:val="-2"/>
                <w:sz w:val="24"/>
                <w:szCs w:val="24"/>
              </w:rPr>
              <w:t>1с)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DB43C0" w:rsidTr="007159BB">
        <w:trPr>
          <w:trHeight w:hRule="exact" w:val="39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pacing w:val="-4"/>
                <w:sz w:val="24"/>
                <w:szCs w:val="24"/>
                <w:lang w:val="en-US"/>
              </w:rPr>
              <w:t>Kg</w:t>
            </w:r>
            <w:r w:rsidRPr="0034318E">
              <w:rPr>
                <w:rFonts w:ascii="All Times New Roman" w:hAnsi="All Times New Roman" w:cs="All Times New Roman"/>
                <w:color w:val="000000"/>
                <w:spacing w:val="-4"/>
                <w:sz w:val="24"/>
                <w:szCs w:val="24"/>
              </w:rPr>
              <w:t>/год.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pacing w:val="-4"/>
                <w:sz w:val="24"/>
                <w:szCs w:val="24"/>
                <w:lang w:val="en-US"/>
              </w:rPr>
              <w:t>Kg</w:t>
            </w:r>
            <w:r w:rsidRPr="0034318E">
              <w:rPr>
                <w:rFonts w:ascii="All Times New Roman" w:hAnsi="All Times New Roman" w:cs="All Times New Roman"/>
                <w:color w:val="000000"/>
                <w:spacing w:val="-4"/>
                <w:sz w:val="24"/>
                <w:szCs w:val="24"/>
              </w:rPr>
              <w:t>/год.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pacing w:val="-4"/>
                <w:sz w:val="24"/>
                <w:szCs w:val="24"/>
                <w:lang w:val="en-US"/>
              </w:rPr>
              <w:t>Kg</w:t>
            </w:r>
            <w:r w:rsidRPr="0034318E">
              <w:rPr>
                <w:rFonts w:ascii="All Times New Roman" w:hAnsi="All Times New Roman" w:cs="All Times New Roman"/>
                <w:color w:val="000000"/>
                <w:spacing w:val="-4"/>
                <w:sz w:val="24"/>
                <w:szCs w:val="24"/>
              </w:rPr>
              <w:t>/год.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pacing w:val="-4"/>
                <w:sz w:val="24"/>
                <w:szCs w:val="24"/>
                <w:lang w:val="en-US"/>
              </w:rPr>
              <w:t>Kg</w:t>
            </w:r>
            <w:r w:rsidRPr="0034318E">
              <w:rPr>
                <w:rFonts w:ascii="All Times New Roman" w:hAnsi="All Times New Roman" w:cs="All Times New Roman"/>
                <w:color w:val="000000"/>
                <w:spacing w:val="-4"/>
                <w:sz w:val="24"/>
                <w:szCs w:val="24"/>
              </w:rPr>
              <w:t>/год.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pacing w:val="-4"/>
                <w:sz w:val="24"/>
                <w:szCs w:val="24"/>
                <w:lang w:val="en-US"/>
              </w:rPr>
              <w:t>Kg</w:t>
            </w:r>
            <w:r w:rsidRPr="0034318E">
              <w:rPr>
                <w:rFonts w:ascii="All Times New Roman" w:hAnsi="All Times New Roman" w:cs="All Times New Roman"/>
                <w:color w:val="000000"/>
                <w:spacing w:val="-4"/>
                <w:sz w:val="24"/>
                <w:szCs w:val="24"/>
              </w:rPr>
              <w:t>/год.</w:t>
            </w:r>
          </w:p>
        </w:tc>
      </w:tr>
      <w:tr w:rsidR="00DB43C0" w:rsidTr="007159BB">
        <w:trPr>
          <w:trHeight w:hRule="exact" w:val="159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>8#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</w:rPr>
              <w:t>Азотни оксиди</w:t>
            </w:r>
          </w:p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pacing w:val="-2"/>
                <w:sz w:val="24"/>
                <w:szCs w:val="24"/>
                <w:lang w:val="en-US"/>
              </w:rPr>
              <w:t>(NOx/NO2)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04" w:rsidRPr="009227E1" w:rsidRDefault="00DB5004" w:rsidP="00EA667E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b/>
                <w:i/>
                <w:sz w:val="24"/>
                <w:szCs w:val="24"/>
                <w:lang w:val="en-US"/>
              </w:rPr>
            </w:pPr>
            <w:r w:rsidRPr="009227E1">
              <w:rPr>
                <w:rFonts w:ascii="All Times New Roman" w:hAnsi="All Times New Roman" w:cs="All Times New Roman"/>
                <w:b/>
                <w:i/>
                <w:sz w:val="24"/>
                <w:szCs w:val="24"/>
                <w:lang w:val="en-US"/>
              </w:rPr>
              <w:t>-</w:t>
            </w:r>
          </w:p>
          <w:p w:rsidR="00DB43C0" w:rsidRPr="009227E1" w:rsidRDefault="00DB5004" w:rsidP="00DB5004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  <w:r w:rsidRPr="009227E1"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 xml:space="preserve">     </w:t>
            </w:r>
            <w:r w:rsidR="00446293" w:rsidRPr="009227E1"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(</w:t>
            </w:r>
            <w:r w:rsidR="008E1119"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0,631</w:t>
            </w:r>
            <w:r w:rsidR="00DB43C0" w:rsidRPr="009227E1"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)</w:t>
            </w:r>
          </w:p>
          <w:p w:rsidR="00DB43C0" w:rsidRPr="009227E1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  <w:lang w:val="en-US"/>
              </w:rPr>
            </w:pPr>
            <w:r w:rsidRPr="009227E1">
              <w:rPr>
                <w:rFonts w:ascii="All Times New Roman" w:hAnsi="All Times New Roman" w:cs="All Times New Roman"/>
                <w:b/>
                <w:sz w:val="24"/>
                <w:szCs w:val="24"/>
              </w:rPr>
              <w:t>С</w:t>
            </w:r>
            <w:r w:rsidR="00102736" w:rsidRPr="009227E1">
              <w:rPr>
                <w:rFonts w:ascii="All Times New Roman" w:hAnsi="All Times New Roman" w:cs="All Times New Roman"/>
                <w:b/>
                <w:sz w:val="24"/>
                <w:szCs w:val="24"/>
                <w:lang w:val="en-US"/>
              </w:rPr>
              <w:t>,M</w:t>
            </w:r>
          </w:p>
          <w:p w:rsidR="00DB5004" w:rsidRPr="009227E1" w:rsidRDefault="00DB5004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</w:tr>
      <w:tr w:rsidR="00DB43C0" w:rsidTr="007159BB">
        <w:trPr>
          <w:trHeight w:hRule="exact" w:val="150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Default="00DB43C0" w:rsidP="00DB43C0">
            <w:pPr>
              <w:shd w:val="clear" w:color="auto" w:fill="FFFFFF"/>
              <w:spacing w:before="120"/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</w:pPr>
            <w:r>
              <w:rPr>
                <w:rFonts w:ascii="All Times New Roman" w:hAnsi="All Times New Roman" w:cs="All Times New Roman"/>
                <w:color w:val="000000"/>
                <w:sz w:val="24"/>
                <w:szCs w:val="24"/>
                <w:lang w:val="en-US"/>
              </w:rPr>
              <w:t>19</w:t>
            </w:r>
            <w:r w:rsidRPr="0034318E"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F652BE" w:rsidRDefault="00DB43C0" w:rsidP="00DB43C0">
            <w:pPr>
              <w:shd w:val="clear" w:color="auto" w:fill="FFFFFF"/>
              <w:spacing w:before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7440-47-3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3C0" w:rsidRPr="002B530A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</w:rPr>
              <w:t>Хром и съединенията му</w:t>
            </w:r>
            <w:r w:rsidRPr="002B530A"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  <w:lang w:val="ru-RU"/>
              </w:rPr>
              <w:t>(</w:t>
            </w:r>
            <w:r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</w:rPr>
              <w:t xml:space="preserve">като </w:t>
            </w:r>
            <w:r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  <w:lang w:val="en-US"/>
              </w:rPr>
              <w:t>Cr</w:t>
            </w:r>
            <w:r w:rsidRPr="002B530A"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  <w:lang w:val="ru-RU"/>
              </w:rPr>
              <w:t>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5A4421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945B8" w:rsidRPr="002E5A53" w:rsidRDefault="002A1D11" w:rsidP="00D4266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46871" w:rsidRPr="002E5A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0ABF" w:rsidRPr="00760ABF">
              <w:rPr>
                <w:rFonts w:ascii="Times New Roman" w:hAnsi="Times New Roman" w:cs="Times New Roman"/>
                <w:sz w:val="22"/>
                <w:szCs w:val="22"/>
              </w:rPr>
              <w:t>2,581</w:t>
            </w:r>
            <w:r w:rsidRPr="002E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8784F" w:rsidRPr="002E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31585" w:rsidRPr="005A4421" w:rsidRDefault="00831585" w:rsidP="00D4266B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4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5A4421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B43C0" w:rsidRPr="005A4421" w:rsidRDefault="00584B03" w:rsidP="00DB43C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60ABF" w:rsidRPr="00760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0,272 </w:t>
            </w:r>
            <w:r w:rsidR="00DB43C0" w:rsidRPr="005A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B43C0" w:rsidRPr="005A4421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</w:tr>
      <w:tr w:rsidR="00DB43C0" w:rsidTr="007159BB">
        <w:trPr>
          <w:trHeight w:hRule="exact" w:val="148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rPr>
                <w:rFonts w:ascii="All Times New Roman" w:hAnsi="All Times New Roman" w:cs="All Times New Roman"/>
                <w:color w:val="000000"/>
                <w:sz w:val="24"/>
                <w:szCs w:val="24"/>
                <w:lang w:val="en-US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ll Times New Roman" w:hAnsi="All Times New Roman" w:cs="All Times New Roman"/>
                <w:color w:val="000000"/>
                <w:sz w:val="24"/>
                <w:szCs w:val="24"/>
                <w:lang w:val="en-US"/>
              </w:rPr>
              <w:t>0</w:t>
            </w:r>
            <w:r w:rsidRPr="0034318E"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F652BE" w:rsidRDefault="00DB43C0" w:rsidP="00DB43C0">
            <w:pPr>
              <w:shd w:val="clear" w:color="auto" w:fill="FFFFFF"/>
              <w:spacing w:before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7440-50-8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3C0" w:rsidRPr="00F652B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</w:rPr>
              <w:t xml:space="preserve">Мед и съединенията му </w:t>
            </w:r>
            <w:r w:rsidRPr="002B530A"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  <w:lang w:val="ru-RU"/>
              </w:rPr>
              <w:t>(</w:t>
            </w:r>
            <w:r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</w:rPr>
              <w:t>като</w:t>
            </w:r>
            <w:r w:rsidRPr="002B530A"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  <w:lang w:val="en-US"/>
              </w:rPr>
              <w:t>Cu</w:t>
            </w:r>
            <w:r w:rsidRPr="002B530A"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  <w:lang w:val="ru-RU"/>
              </w:rPr>
              <w:t>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2B530A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-</w:t>
            </w:r>
          </w:p>
          <w:p w:rsidR="00DB43C0" w:rsidRDefault="00584B03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D61892"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(</w:t>
            </w:r>
            <w:r w:rsidR="0040356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760A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0.11</w:t>
            </w:r>
            <w:r w:rsidR="00760ABF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0</w:t>
            </w:r>
            <w:r w:rsidR="0040356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F3571E" w:rsidRPr="002608E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DB43C0" w:rsidRPr="00D61892"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)</w:t>
            </w:r>
          </w:p>
          <w:p w:rsidR="00DB43C0" w:rsidRPr="008B5658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8B5658">
              <w:rPr>
                <w:rFonts w:ascii="All Times New Roman" w:hAnsi="All Times New Roman" w:cs="All Times New Roman"/>
                <w:b/>
                <w:sz w:val="24"/>
                <w:szCs w:val="24"/>
              </w:rPr>
              <w:t>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</w:tr>
      <w:tr w:rsidR="00DB43C0" w:rsidTr="007159BB">
        <w:trPr>
          <w:trHeight w:hRule="exact" w:val="157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>76#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34318E"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 xml:space="preserve">Общ органичен </w:t>
            </w:r>
            <w:r w:rsidRPr="0034318E">
              <w:rPr>
                <w:rFonts w:ascii="All Times New Roman" w:hAnsi="All Times New Roman" w:cs="All Times New Roman"/>
                <w:color w:val="000000"/>
                <w:spacing w:val="-1"/>
                <w:sz w:val="24"/>
                <w:szCs w:val="24"/>
              </w:rPr>
              <w:t xml:space="preserve">въглерод (ТОС) </w:t>
            </w:r>
            <w:r w:rsidRPr="0034318E">
              <w:rPr>
                <w:rFonts w:ascii="All Times New Roman" w:hAnsi="All Times New Roman" w:cs="All Times New Roman"/>
                <w:color w:val="000000"/>
                <w:spacing w:val="-3"/>
                <w:sz w:val="24"/>
                <w:szCs w:val="24"/>
              </w:rPr>
              <w:t xml:space="preserve">(като общ С или </w:t>
            </w:r>
            <w:r w:rsidRPr="0034318E">
              <w:rPr>
                <w:rFonts w:ascii="All Times New Roman" w:hAnsi="All Times New Roman" w:cs="All Times New Roman"/>
                <w:color w:val="000000"/>
                <w:spacing w:val="-2"/>
                <w:sz w:val="24"/>
                <w:szCs w:val="24"/>
              </w:rPr>
              <w:t>ХПК/3)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9227E1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-</w:t>
            </w:r>
          </w:p>
          <w:p w:rsidR="00DB43C0" w:rsidRDefault="00584B03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D61892"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(</w:t>
            </w:r>
            <w:r w:rsidR="00760ABF" w:rsidRPr="00760ABF"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 xml:space="preserve">8,225 </w:t>
            </w:r>
            <w:r w:rsidR="00FF1EC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DB43C0" w:rsidRPr="00D61892"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)</w:t>
            </w:r>
          </w:p>
          <w:p w:rsidR="00DB43C0" w:rsidRPr="008B5658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8B5658">
              <w:rPr>
                <w:rFonts w:ascii="All Times New Roman" w:hAnsi="All Times New Roman" w:cs="All Times New Roman"/>
                <w:b/>
                <w:sz w:val="24"/>
                <w:szCs w:val="24"/>
              </w:rPr>
              <w:t>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</w:tr>
      <w:tr w:rsidR="00DB43C0" w:rsidTr="007159BB">
        <w:trPr>
          <w:trHeight w:hRule="exact" w:val="168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/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</w:pPr>
            <w:r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>86</w:t>
            </w:r>
            <w:r w:rsidRPr="0034318E"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FA5543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</w:pPr>
            <w:r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>Фини прахови частици</w:t>
            </w:r>
            <w:r w:rsidRPr="00FA5543"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>&lt;10µ</w:t>
            </w:r>
            <w:r w:rsidRPr="00E8302E">
              <w:rPr>
                <w:rFonts w:ascii="All Times New Roman" w:hAnsi="All Times New Roman" w:cs="All Times New Roman"/>
                <w:color w:val="000000"/>
                <w:sz w:val="24"/>
                <w:szCs w:val="24"/>
                <w:lang w:val="en-US"/>
              </w:rPr>
              <w:t>m</w:t>
            </w:r>
          </w:p>
          <w:p w:rsidR="00DB43C0" w:rsidRPr="00FA5543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</w:pPr>
            <w:r w:rsidRPr="00FA5543"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>(</w:t>
            </w:r>
            <w:r>
              <w:rPr>
                <w:rFonts w:ascii="All Times New Roman" w:hAnsi="All Times New Roman" w:cs="All Times New Roman"/>
                <w:color w:val="000000"/>
                <w:sz w:val="24"/>
                <w:szCs w:val="24"/>
                <w:lang w:val="en-US"/>
              </w:rPr>
              <w:t>PM</w:t>
            </w:r>
            <w:r w:rsidRPr="00FA5543">
              <w:rPr>
                <w:rFonts w:ascii="All Times New Roman" w:hAnsi="All Times New Roman" w:cs="All Times New Roman"/>
                <w:color w:val="000000"/>
                <w:sz w:val="24"/>
                <w:szCs w:val="24"/>
              </w:rPr>
              <w:t xml:space="preserve"> 10)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9227E1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  <w:r w:rsidRPr="009227E1"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-</w:t>
            </w:r>
          </w:p>
          <w:p w:rsidR="00DB43C0" w:rsidRPr="002E5A53" w:rsidRDefault="00C44F65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2E5A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4272E3" w:rsidRPr="002E5A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0ABF" w:rsidRPr="00760ABF">
              <w:rPr>
                <w:rFonts w:ascii="Times New Roman" w:hAnsi="Times New Roman" w:cs="Times New Roman"/>
                <w:sz w:val="22"/>
                <w:szCs w:val="22"/>
              </w:rPr>
              <w:t>132,602</w:t>
            </w:r>
            <w:r w:rsidR="007446BE" w:rsidRPr="002E5A5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="004272E3" w:rsidRPr="002E5A53">
              <w:rPr>
                <w:rFonts w:ascii="All Times New Roman" w:hAnsi="All Times New Roman" w:cs="All Times New Roman"/>
                <w:sz w:val="24"/>
                <w:szCs w:val="24"/>
              </w:rPr>
              <w:t xml:space="preserve"> </w:t>
            </w:r>
            <w:r w:rsidR="00DB43C0" w:rsidRPr="002E5A53"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  <w:t>)</w:t>
            </w:r>
          </w:p>
          <w:p w:rsidR="00DB43C0" w:rsidRPr="009227E1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9227E1">
              <w:rPr>
                <w:rFonts w:ascii="All Times New Roman" w:hAnsi="All Times New Roman" w:cs="All Times New Roman"/>
                <w:b/>
                <w:sz w:val="24"/>
                <w:szCs w:val="24"/>
              </w:rPr>
              <w:t>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Default="00DB43C0" w:rsidP="00DB43C0">
            <w:pPr>
              <w:shd w:val="clear" w:color="auto" w:fill="FFFFFF"/>
              <w:spacing w:before="120" w:after="12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C0" w:rsidRPr="0034318E" w:rsidRDefault="00DB43C0" w:rsidP="00DB43C0">
            <w:pPr>
              <w:shd w:val="clear" w:color="auto" w:fill="FFFFFF"/>
              <w:spacing w:before="120" w:after="120"/>
              <w:rPr>
                <w:rFonts w:ascii="All Times New Roman" w:hAnsi="All Times New Roman" w:cs="All Times New Roman"/>
                <w:sz w:val="24"/>
                <w:szCs w:val="24"/>
                <w:lang w:val="en-US"/>
              </w:rPr>
            </w:pPr>
          </w:p>
        </w:tc>
      </w:tr>
    </w:tbl>
    <w:p w:rsidR="005D68D8" w:rsidRDefault="005D68D8" w:rsidP="00FB673D">
      <w:pPr>
        <w:shd w:val="clear" w:color="auto" w:fill="FFFFFF"/>
        <w:spacing w:before="12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9474D" w:rsidRPr="00AB17B8" w:rsidRDefault="006F4B62" w:rsidP="00FB673D">
      <w:pPr>
        <w:shd w:val="clear" w:color="auto" w:fill="FFFFFF"/>
        <w:spacing w:before="12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B17B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Таблица 1. </w:t>
      </w:r>
      <w:r w:rsidRPr="00AB17B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Замърсители по ЕРЕВВ и </w:t>
      </w:r>
      <w:r w:rsidRPr="00AB17B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PRTR</w:t>
      </w:r>
    </w:p>
    <w:p w:rsidR="00661A15" w:rsidRPr="008B5658" w:rsidRDefault="00661A15" w:rsidP="00661A15">
      <w:pPr>
        <w:shd w:val="clear" w:color="auto" w:fill="FFFFFF"/>
        <w:spacing w:before="120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8B5658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С </w:t>
      </w:r>
      <w:r w:rsidRPr="008B5658">
        <w:rPr>
          <w:rFonts w:ascii="Times New Roman" w:hAnsi="Times New Roman" w:cs="Times New Roman"/>
          <w:i/>
          <w:spacing w:val="-2"/>
          <w:sz w:val="28"/>
          <w:szCs w:val="28"/>
        </w:rPr>
        <w:t>- изчислена стойност</w:t>
      </w:r>
    </w:p>
    <w:p w:rsidR="00661A15" w:rsidRPr="008B5658" w:rsidRDefault="00661A15" w:rsidP="00661A15">
      <w:pPr>
        <w:shd w:val="clear" w:color="auto" w:fill="FFFFFF"/>
        <w:spacing w:before="120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8B5658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М </w:t>
      </w:r>
      <w:r w:rsidRPr="008B5658">
        <w:rPr>
          <w:rFonts w:ascii="Times New Roman" w:hAnsi="Times New Roman" w:cs="Times New Roman"/>
          <w:i/>
          <w:spacing w:val="-2"/>
          <w:sz w:val="28"/>
          <w:szCs w:val="28"/>
        </w:rPr>
        <w:t>- измерена стойност</w:t>
      </w:r>
    </w:p>
    <w:p w:rsidR="003310EA" w:rsidRPr="003310EA" w:rsidRDefault="003310EA">
      <w:pPr>
        <w:rPr>
          <w:rFonts w:ascii="Times New Roman" w:hAnsi="Times New Roman" w:cs="Times New Roman"/>
          <w:bCs/>
          <w:color w:val="000000"/>
          <w:spacing w:val="-3"/>
          <w:sz w:val="28"/>
          <w:szCs w:val="24"/>
        </w:rPr>
      </w:pPr>
    </w:p>
    <w:p w:rsidR="00CD5A2B" w:rsidRPr="00CD2D57" w:rsidRDefault="00CD5A2B" w:rsidP="00CD5A2B">
      <w:pPr>
        <w:shd w:val="clear" w:color="auto" w:fill="FFFFFF"/>
        <w:spacing w:before="60" w:line="36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D2D5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Таблица 2. Емисии в атмосферния </w:t>
      </w:r>
      <w:r w:rsidRPr="00CD2D5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въздух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780"/>
        <w:gridCol w:w="4860"/>
      </w:tblGrid>
      <w:tr w:rsidR="00CD5A2B" w:rsidRPr="001C1DBF" w:rsidTr="002E2A3A">
        <w:trPr>
          <w:cantSplit/>
          <w:trHeight w:val="294"/>
        </w:trPr>
        <w:tc>
          <w:tcPr>
            <w:tcW w:w="378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Pr="001F62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Изпускащо устройство №  29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5A2B" w:rsidRPr="001C1DBF" w:rsidTr="002E2A3A">
        <w:trPr>
          <w:cantSplit/>
          <w:trHeight w:val="294"/>
        </w:trPr>
        <w:tc>
          <w:tcPr>
            <w:tcW w:w="3780" w:type="dxa"/>
            <w:vAlign w:val="center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Източник на отпадъчни газове: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Аспирация от робот за заваряване </w:t>
            </w: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ROY</w:t>
            </w: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19</w:t>
            </w:r>
          </w:p>
        </w:tc>
      </w:tr>
    </w:tbl>
    <w:p w:rsidR="00CD5A2B" w:rsidRPr="003A46F7" w:rsidRDefault="00CD5A2B" w:rsidP="00CD5A2B">
      <w:pPr>
        <w:spacing w:before="60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989"/>
        <w:gridCol w:w="1249"/>
        <w:gridCol w:w="1440"/>
        <w:gridCol w:w="1440"/>
        <w:gridCol w:w="1260"/>
        <w:gridCol w:w="1620"/>
      </w:tblGrid>
      <w:tr w:rsidR="00CD5A2B" w:rsidRPr="003A46F7" w:rsidTr="002E2A3A">
        <w:trPr>
          <w:cantSplit/>
          <w:trHeight w:hRule="exact" w:val="594"/>
          <w:jc w:val="center"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  <w:p w:rsidR="00CD5A2B" w:rsidRPr="003A46F7" w:rsidRDefault="00CD5A2B" w:rsidP="002E2A3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  <w:p w:rsidR="00CD5A2B" w:rsidRPr="003A46F7" w:rsidRDefault="00CD5A2B" w:rsidP="002E2A3A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</w:t>
            </w:r>
            <w:r w:rsidRPr="003A46F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съгласно</w:t>
            </w:r>
          </w:p>
          <w:p w:rsidR="00CD5A2B" w:rsidRPr="003A46F7" w:rsidRDefault="00CD5A2B" w:rsidP="002E2A3A">
            <w:pPr>
              <w:shd w:val="clear" w:color="auto" w:fill="FFFFFF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  <w:lang w:val="en-US"/>
              </w:rPr>
            </w:pP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Честота на </w:t>
            </w:r>
            <w:r w:rsidRPr="003A46F7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мониторинг ^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Съответствие</w:t>
            </w:r>
          </w:p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  <w:lang w:val="en-US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12"/>
                <w:sz w:val="22"/>
                <w:szCs w:val="22"/>
              </w:rPr>
              <w:t xml:space="preserve">Брой/ </w:t>
            </w: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</w:tc>
      </w:tr>
      <w:tr w:rsidR="00CD5A2B" w:rsidRPr="003A46F7" w:rsidTr="002E2A3A">
        <w:trPr>
          <w:cantSplit/>
          <w:trHeight w:hRule="exact" w:val="738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Непрекъснат </w:t>
            </w: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Периодичен </w:t>
            </w: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0062F" w:rsidRPr="003A46F7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Прах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 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8A0E88" w:rsidRDefault="008A0E88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5,34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веднъж на две години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1C1DBF" w:rsidRDefault="0030062F" w:rsidP="00CC66E9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100 %</w:t>
            </w:r>
          </w:p>
        </w:tc>
      </w:tr>
    </w:tbl>
    <w:p w:rsidR="00CD5A2B" w:rsidRPr="003A46F7" w:rsidRDefault="00CD5A2B" w:rsidP="00CD5A2B">
      <w:pPr>
        <w:shd w:val="clear" w:color="auto" w:fill="FFFFFF"/>
        <w:spacing w:before="60"/>
        <w:rPr>
          <w:rFonts w:ascii="Times New Roman" w:hAnsi="Times New Roman" w:cs="Times New Roman"/>
          <w:color w:val="000000"/>
          <w:spacing w:val="-1"/>
          <w:u w:val="single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780"/>
        <w:gridCol w:w="4860"/>
      </w:tblGrid>
      <w:tr w:rsidR="00CD5A2B" w:rsidRPr="003A46F7" w:rsidTr="002E2A3A">
        <w:trPr>
          <w:cantSplit/>
          <w:trHeight w:val="294"/>
        </w:trPr>
        <w:tc>
          <w:tcPr>
            <w:tcW w:w="378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Pr="001F62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Изпускащо устройство №  30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5A2B" w:rsidRPr="003A46F7" w:rsidTr="002E2A3A">
        <w:trPr>
          <w:cantSplit/>
          <w:trHeight w:val="294"/>
        </w:trPr>
        <w:tc>
          <w:tcPr>
            <w:tcW w:w="3780" w:type="dxa"/>
            <w:vAlign w:val="center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Източник на отпадъчни газове: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Аспирация от кабини за заваряване </w:t>
            </w:r>
          </w:p>
        </w:tc>
      </w:tr>
    </w:tbl>
    <w:p w:rsidR="00CD5A2B" w:rsidRPr="003A46F7" w:rsidRDefault="00CD5A2B" w:rsidP="00CD5A2B">
      <w:pPr>
        <w:spacing w:before="60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989"/>
        <w:gridCol w:w="1249"/>
        <w:gridCol w:w="1440"/>
        <w:gridCol w:w="1440"/>
        <w:gridCol w:w="1260"/>
        <w:gridCol w:w="1620"/>
      </w:tblGrid>
      <w:tr w:rsidR="00CD5A2B" w:rsidRPr="003A46F7" w:rsidTr="002E2A3A">
        <w:trPr>
          <w:cantSplit/>
          <w:trHeight w:hRule="exact" w:val="594"/>
          <w:jc w:val="center"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CD2D57" w:rsidRDefault="00CD5A2B" w:rsidP="002E2A3A">
            <w:pPr>
              <w:shd w:val="clear" w:color="auto" w:fill="FFFFFF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  <w:p w:rsidR="00CD5A2B" w:rsidRPr="00CD2D57" w:rsidRDefault="00CD5A2B" w:rsidP="002E2A3A">
            <w:pPr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CD2D57" w:rsidRDefault="00CD5A2B" w:rsidP="002E2A3A">
            <w:pPr>
              <w:shd w:val="clear" w:color="auto" w:fill="FFFFFF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  <w:p w:rsidR="00CD5A2B" w:rsidRPr="00CD2D57" w:rsidRDefault="00CD5A2B" w:rsidP="002E2A3A">
            <w:pPr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CD2D57" w:rsidRDefault="00CD5A2B" w:rsidP="002E2A3A">
            <w:pPr>
              <w:shd w:val="clear" w:color="auto" w:fill="FFFFFF"/>
              <w:jc w:val="center"/>
              <w:rPr>
                <w:rFonts w:ascii="All Times New Roman" w:hAnsi="All Times New Roman" w:cs="All Times New Roman"/>
                <w:color w:val="000000"/>
                <w:spacing w:val="-4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-2"/>
                <w:sz w:val="22"/>
                <w:szCs w:val="22"/>
              </w:rPr>
              <w:t xml:space="preserve">НДЕ, </w:t>
            </w:r>
            <w:r w:rsidRPr="00CD2D57">
              <w:rPr>
                <w:rFonts w:ascii="All Times New Roman" w:hAnsi="All Times New Roman" w:cs="All Times New Roman"/>
                <w:color w:val="000000"/>
                <w:spacing w:val="-4"/>
                <w:sz w:val="22"/>
                <w:szCs w:val="22"/>
              </w:rPr>
              <w:t>съгласно</w:t>
            </w:r>
          </w:p>
          <w:p w:rsidR="00CD5A2B" w:rsidRPr="00CD2D57" w:rsidRDefault="00CD5A2B" w:rsidP="002E2A3A">
            <w:pPr>
              <w:shd w:val="clear" w:color="auto" w:fill="FFFFFF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-5"/>
                <w:sz w:val="22"/>
                <w:szCs w:val="22"/>
              </w:rPr>
              <w:t>КР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CD2D57" w:rsidRDefault="00CD5A2B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-2"/>
                <w:sz w:val="22"/>
                <w:szCs w:val="22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CD2D57" w:rsidRDefault="00CD5A2B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  <w:lang w:val="en-US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  <w:t xml:space="preserve">Честота на </w:t>
            </w:r>
            <w:r w:rsidRPr="00CD2D57">
              <w:rPr>
                <w:rFonts w:ascii="All Times New Roman" w:hAnsi="All Times New Roman" w:cs="All Times New Roman"/>
                <w:color w:val="000000"/>
                <w:spacing w:val="-1"/>
                <w:sz w:val="22"/>
                <w:szCs w:val="22"/>
              </w:rPr>
              <w:t>мониторинг ^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CD2D57" w:rsidRDefault="00CD5A2B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-2"/>
                <w:sz w:val="22"/>
                <w:szCs w:val="22"/>
              </w:rPr>
              <w:t>Съответствие</w:t>
            </w:r>
          </w:p>
          <w:p w:rsidR="00CD5A2B" w:rsidRPr="00CD2D57" w:rsidRDefault="00CD5A2B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  <w:lang w:val="en-US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12"/>
                <w:sz w:val="22"/>
                <w:szCs w:val="22"/>
              </w:rPr>
              <w:t xml:space="preserve">Брой/ </w:t>
            </w: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  <w:t>%</w:t>
            </w:r>
          </w:p>
          <w:p w:rsidR="00CD5A2B" w:rsidRPr="00CD2D57" w:rsidRDefault="00CD5A2B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</w:p>
        </w:tc>
      </w:tr>
      <w:tr w:rsidR="00CD5A2B" w:rsidRPr="003A46F7" w:rsidTr="002E2A3A">
        <w:trPr>
          <w:cantSplit/>
          <w:trHeight w:hRule="exact" w:val="738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CD2D57" w:rsidRDefault="00CD5A2B" w:rsidP="002E2A3A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CD2D57" w:rsidRDefault="00CD5A2B" w:rsidP="002E2A3A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CD2D57" w:rsidRDefault="00CD5A2B" w:rsidP="002E2A3A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CD2D57" w:rsidRDefault="00CD5A2B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-2"/>
                <w:sz w:val="22"/>
                <w:szCs w:val="22"/>
              </w:rPr>
              <w:t xml:space="preserve">Непрекъснат </w:t>
            </w: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CD2D57" w:rsidRDefault="00CD5A2B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-2"/>
                <w:sz w:val="22"/>
                <w:szCs w:val="22"/>
              </w:rPr>
              <w:t xml:space="preserve">Периодичен </w:t>
            </w: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CD2D57" w:rsidRDefault="00CD5A2B" w:rsidP="002E2A3A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CD2D57" w:rsidRDefault="00CD5A2B" w:rsidP="002E2A3A">
            <w:pPr>
              <w:widowControl/>
              <w:autoSpaceDE/>
              <w:autoSpaceDN/>
              <w:adjustRightInd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</w:p>
        </w:tc>
      </w:tr>
      <w:tr w:rsidR="0030062F" w:rsidRPr="003A46F7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-3"/>
                <w:sz w:val="22"/>
                <w:szCs w:val="22"/>
              </w:rPr>
              <w:t>Прах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  <w:lang w:val="en-US"/>
              </w:rPr>
              <w:t>mg</w:t>
            </w: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  <w:t>/</w:t>
            </w: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  <w:lang w:val="en-US"/>
              </w:rPr>
              <w:t>Nm</w:t>
            </w: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  <w:t>н 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B22B87">
            <w:pPr>
              <w:shd w:val="clear" w:color="auto" w:fill="FFFFFF"/>
              <w:spacing w:before="60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-1"/>
                <w:sz w:val="22"/>
                <w:szCs w:val="22"/>
              </w:rPr>
              <w:t xml:space="preserve">           </w:t>
            </w:r>
            <w:r w:rsidR="00420C7A">
              <w:rPr>
                <w:rFonts w:ascii="All Times New Roman" w:hAnsi="All Times New Roman" w:cs="All Times New Roman"/>
                <w:color w:val="000000"/>
                <w:spacing w:val="-1"/>
                <w:sz w:val="22"/>
                <w:szCs w:val="22"/>
              </w:rPr>
              <w:t>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  <w:t>веднъж на две години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CC66E9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  <w:t>100 %</w:t>
            </w:r>
          </w:p>
        </w:tc>
      </w:tr>
    </w:tbl>
    <w:p w:rsidR="00CD5A2B" w:rsidRPr="003A46F7" w:rsidRDefault="00CD5A2B" w:rsidP="00CD5A2B">
      <w:pPr>
        <w:shd w:val="clear" w:color="auto" w:fill="FFFFFF"/>
        <w:spacing w:before="60"/>
        <w:rPr>
          <w:rFonts w:ascii="Times New Roman" w:hAnsi="Times New Roman" w:cs="Times New Roman"/>
          <w:color w:val="000000"/>
          <w:spacing w:val="-1"/>
          <w:u w:val="single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780"/>
        <w:gridCol w:w="4860"/>
      </w:tblGrid>
      <w:tr w:rsidR="00CD5A2B" w:rsidRPr="001C1DBF" w:rsidTr="002E2A3A">
        <w:trPr>
          <w:cantSplit/>
          <w:trHeight w:val="294"/>
        </w:trPr>
        <w:tc>
          <w:tcPr>
            <w:tcW w:w="378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Pr="001F62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Изпускащо устройство №  3</w:t>
            </w:r>
            <w:r w:rsidRPr="001F62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5A2B" w:rsidRPr="001C1DBF" w:rsidTr="002E2A3A">
        <w:trPr>
          <w:cantSplit/>
          <w:trHeight w:val="294"/>
        </w:trPr>
        <w:tc>
          <w:tcPr>
            <w:tcW w:w="3780" w:type="dxa"/>
            <w:vAlign w:val="center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Източник на отпадъчни газове: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Аспирация от кабини за заваряване </w:t>
            </w:r>
          </w:p>
        </w:tc>
      </w:tr>
    </w:tbl>
    <w:p w:rsidR="00CD5A2B" w:rsidRPr="001C1DBF" w:rsidRDefault="00CD5A2B" w:rsidP="00CD5A2B">
      <w:pPr>
        <w:spacing w:before="6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989"/>
        <w:gridCol w:w="1249"/>
        <w:gridCol w:w="1440"/>
        <w:gridCol w:w="1440"/>
        <w:gridCol w:w="1260"/>
        <w:gridCol w:w="1620"/>
      </w:tblGrid>
      <w:tr w:rsidR="00CD5A2B" w:rsidRPr="001C1DBF" w:rsidTr="002E2A3A">
        <w:trPr>
          <w:cantSplit/>
          <w:trHeight w:hRule="exact" w:val="594"/>
          <w:jc w:val="center"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  <w:p w:rsidR="00CD5A2B" w:rsidRPr="001C1DBF" w:rsidRDefault="00CD5A2B" w:rsidP="002E2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  <w:p w:rsidR="00CD5A2B" w:rsidRPr="001C1DBF" w:rsidRDefault="00CD5A2B" w:rsidP="002E2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</w:t>
            </w:r>
            <w:r w:rsidRPr="001C1DB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съгласно</w:t>
            </w:r>
          </w:p>
          <w:p w:rsidR="00CD5A2B" w:rsidRPr="001C1DBF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Честота на </w:t>
            </w:r>
            <w:r w:rsidRPr="001C1DB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мониторинг ^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Съответствие</w:t>
            </w:r>
          </w:p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12"/>
                <w:sz w:val="22"/>
                <w:szCs w:val="22"/>
              </w:rPr>
              <w:t xml:space="preserve">Брой/ </w:t>
            </w: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A2B" w:rsidRPr="003A46F7" w:rsidTr="002E2A3A">
        <w:trPr>
          <w:cantSplit/>
          <w:trHeight w:hRule="exact" w:val="738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Непрекъснат </w:t>
            </w: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Периодичен </w:t>
            </w: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0062F" w:rsidRPr="003A46F7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pacing w:val="-3"/>
                <w:sz w:val="22"/>
                <w:szCs w:val="22"/>
              </w:rPr>
              <w:t>Прах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  <w:lang w:val="en-US"/>
              </w:rPr>
              <w:t>mg</w:t>
            </w: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  <w:t>/</w:t>
            </w: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  <w:lang w:val="en-US"/>
              </w:rPr>
              <w:t>Nm</w:t>
            </w: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</w:rPr>
              <w:t>н 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50D5A" w:rsidRDefault="00C50D5A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</w:rPr>
            </w:pPr>
            <w:r>
              <w:rPr>
                <w:rFonts w:ascii="All Times New Roman" w:hAnsi="All Times New Roman" w:cs="All Times New Roman"/>
                <w:color w:val="000000"/>
                <w:spacing w:val="-1"/>
                <w:sz w:val="22"/>
                <w:szCs w:val="22"/>
              </w:rPr>
              <w:t>6,82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2E2A3A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</w:rPr>
              <w:t>веднъж на две години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CD2D57" w:rsidRDefault="0030062F" w:rsidP="00CC66E9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</w:pPr>
            <w:r w:rsidRPr="00CD2D57">
              <w:rPr>
                <w:rFonts w:ascii="All Times New Roman" w:hAnsi="All Times New Roman" w:cs="All Times New Roman"/>
                <w:color w:val="000000"/>
                <w:sz w:val="22"/>
                <w:szCs w:val="22"/>
              </w:rPr>
              <w:t>100 %</w:t>
            </w:r>
          </w:p>
        </w:tc>
      </w:tr>
    </w:tbl>
    <w:p w:rsidR="00CD5A2B" w:rsidRPr="003A46F7" w:rsidRDefault="00CD5A2B" w:rsidP="00CD5A2B">
      <w:pPr>
        <w:shd w:val="clear" w:color="auto" w:fill="FFFFFF"/>
        <w:spacing w:before="60"/>
        <w:rPr>
          <w:rFonts w:ascii="Times New Roman" w:hAnsi="Times New Roman" w:cs="Times New Roman"/>
          <w:color w:val="000000"/>
          <w:spacing w:val="-1"/>
          <w:u w:val="single"/>
          <w:lang w:val="en-US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780"/>
        <w:gridCol w:w="4860"/>
      </w:tblGrid>
      <w:tr w:rsidR="00CD5A2B" w:rsidRPr="003A46F7" w:rsidTr="002E2A3A">
        <w:trPr>
          <w:cantSplit/>
          <w:trHeight w:val="294"/>
        </w:trPr>
        <w:tc>
          <w:tcPr>
            <w:tcW w:w="378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Pr="001F62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Изпускащо устройство №  3</w:t>
            </w:r>
            <w:r w:rsidRPr="001F62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5A2B" w:rsidRPr="003A46F7" w:rsidTr="002E2A3A">
        <w:trPr>
          <w:cantSplit/>
          <w:trHeight w:val="294"/>
        </w:trPr>
        <w:tc>
          <w:tcPr>
            <w:tcW w:w="3780" w:type="dxa"/>
            <w:vAlign w:val="center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Източник на отпадъчни газове: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Машина за термично запиляване</w:t>
            </w: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D5A2B" w:rsidRPr="003A46F7" w:rsidRDefault="00CD5A2B" w:rsidP="00CD5A2B">
      <w:pPr>
        <w:spacing w:before="60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989"/>
        <w:gridCol w:w="1249"/>
        <w:gridCol w:w="1440"/>
        <w:gridCol w:w="1440"/>
        <w:gridCol w:w="1260"/>
        <w:gridCol w:w="1620"/>
      </w:tblGrid>
      <w:tr w:rsidR="00CD5A2B" w:rsidRPr="00564520" w:rsidTr="002E2A3A">
        <w:trPr>
          <w:cantSplit/>
          <w:trHeight w:hRule="exact" w:val="594"/>
          <w:jc w:val="center"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  <w:p w:rsidR="00CD5A2B" w:rsidRPr="00564520" w:rsidRDefault="00CD5A2B" w:rsidP="002E2A3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  <w:p w:rsidR="00CD5A2B" w:rsidRPr="00564520" w:rsidRDefault="00CD5A2B" w:rsidP="002E2A3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</w:t>
            </w:r>
            <w:r w:rsidRPr="0056452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съгласно</w:t>
            </w:r>
          </w:p>
          <w:p w:rsidR="00CD5A2B" w:rsidRPr="00564520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Честота на </w:t>
            </w:r>
            <w:r w:rsidRPr="00564520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мониторинг ^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Съответствие</w:t>
            </w:r>
          </w:p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12"/>
                <w:sz w:val="22"/>
                <w:szCs w:val="22"/>
              </w:rPr>
              <w:t xml:space="preserve">Брой/ 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5A2B" w:rsidRPr="00564520" w:rsidTr="002E2A3A">
        <w:trPr>
          <w:cantSplit/>
          <w:trHeight w:hRule="exact" w:val="738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564520" w:rsidRDefault="00CD5A2B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564520" w:rsidRDefault="00CD5A2B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564520" w:rsidRDefault="00CD5A2B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Непрекъснат 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Периодичен 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564520" w:rsidRDefault="00CD5A2B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564520" w:rsidRDefault="00CD5A2B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062F" w:rsidRPr="00564520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Прах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 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EC389F" w:rsidRDefault="00EC389F" w:rsidP="00EC389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8,1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веднъж на две години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1C1DBF" w:rsidRDefault="0030062F" w:rsidP="00CC66E9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100 %</w:t>
            </w:r>
          </w:p>
        </w:tc>
      </w:tr>
      <w:tr w:rsidR="0030062F" w:rsidRPr="00564520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NO</w:t>
            </w: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EC389F" w:rsidRDefault="00EC389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62F" w:rsidRPr="00564520" w:rsidRDefault="0030062F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1C1DBF" w:rsidRDefault="0030062F" w:rsidP="00CC66E9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100 %</w:t>
            </w:r>
          </w:p>
        </w:tc>
      </w:tr>
    </w:tbl>
    <w:p w:rsidR="00CD5A2B" w:rsidRPr="00564520" w:rsidRDefault="00CD5A2B" w:rsidP="00CD5A2B">
      <w:pPr>
        <w:shd w:val="clear" w:color="auto" w:fill="FFFFFF"/>
        <w:spacing w:before="60"/>
        <w:rPr>
          <w:rFonts w:ascii="Times New Roman" w:hAnsi="Times New Roman" w:cs="Times New Roman"/>
          <w:color w:val="000000"/>
          <w:spacing w:val="-1"/>
          <w:sz w:val="22"/>
          <w:szCs w:val="22"/>
          <w:u w:val="single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036"/>
        <w:gridCol w:w="5178"/>
      </w:tblGrid>
      <w:tr w:rsidR="00CD5A2B" w:rsidRPr="00564520" w:rsidTr="00CD575A">
        <w:trPr>
          <w:cantSplit/>
          <w:trHeight w:val="294"/>
        </w:trPr>
        <w:tc>
          <w:tcPr>
            <w:tcW w:w="4036" w:type="dxa"/>
          </w:tcPr>
          <w:p w:rsidR="00FD7A31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FD7A31" w:rsidRDefault="00FD7A31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D5A2B" w:rsidRPr="00564520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178" w:type="dxa"/>
          </w:tcPr>
          <w:p w:rsidR="00CD5A2B" w:rsidRPr="00564520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5A2B" w:rsidRPr="00564520" w:rsidTr="00CD575A">
        <w:trPr>
          <w:cantSplit/>
          <w:trHeight w:val="294"/>
        </w:trPr>
        <w:tc>
          <w:tcPr>
            <w:tcW w:w="4036" w:type="dxa"/>
            <w:vAlign w:val="center"/>
          </w:tcPr>
          <w:p w:rsidR="00FD7A31" w:rsidRDefault="00C53A54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</w:t>
            </w:r>
            <w:r w:rsidR="00FD7A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Изпускащо устройство №  36</w:t>
            </w:r>
          </w:p>
          <w:p w:rsidR="00CD5A2B" w:rsidRPr="00564520" w:rsidRDefault="00C53A54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r w:rsidR="00CD5A2B" w:rsidRPr="005645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Източник на отпадъчни газове:</w:t>
            </w:r>
          </w:p>
        </w:tc>
        <w:tc>
          <w:tcPr>
            <w:tcW w:w="5178" w:type="dxa"/>
          </w:tcPr>
          <w:p w:rsidR="00CD5A2B" w:rsidRPr="00564520" w:rsidRDefault="00FD7A31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</w:t>
            </w:r>
            <w:r w:rsidR="00CD5A2B" w:rsidRPr="005645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Котел № 1</w:t>
            </w:r>
            <w:r w:rsidR="00CD5A2B" w:rsidRPr="005645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CD5A2B" w:rsidRPr="005645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  с номинал 0.149</w:t>
            </w:r>
            <w:r w:rsidR="00CD5A2B" w:rsidRPr="005645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MW </w:t>
            </w:r>
          </w:p>
        </w:tc>
      </w:tr>
    </w:tbl>
    <w:p w:rsidR="00CD5A2B" w:rsidRPr="003A46F7" w:rsidRDefault="00CD5A2B" w:rsidP="00CD5A2B">
      <w:pPr>
        <w:spacing w:before="60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989"/>
        <w:gridCol w:w="1249"/>
        <w:gridCol w:w="1440"/>
        <w:gridCol w:w="1440"/>
        <w:gridCol w:w="1260"/>
        <w:gridCol w:w="1620"/>
      </w:tblGrid>
      <w:tr w:rsidR="00CD5A2B" w:rsidRPr="00564520" w:rsidTr="002E2A3A">
        <w:trPr>
          <w:cantSplit/>
          <w:trHeight w:hRule="exact" w:val="594"/>
          <w:jc w:val="center"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  <w:p w:rsidR="00CD5A2B" w:rsidRPr="00564520" w:rsidRDefault="00CD5A2B" w:rsidP="002E2A3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  <w:p w:rsidR="00CD5A2B" w:rsidRPr="00564520" w:rsidRDefault="00CD5A2B" w:rsidP="002E2A3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</w:t>
            </w:r>
            <w:r w:rsidRPr="0056452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съгласно</w:t>
            </w:r>
          </w:p>
          <w:p w:rsidR="00CD5A2B" w:rsidRPr="00564520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Честота на </w:t>
            </w:r>
            <w:r w:rsidRPr="00564520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мониторинг ^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Съответствие</w:t>
            </w:r>
          </w:p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12"/>
                <w:sz w:val="22"/>
                <w:szCs w:val="22"/>
              </w:rPr>
              <w:t xml:space="preserve">Брой/ 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5A2B" w:rsidRPr="00564520" w:rsidTr="002E2A3A">
        <w:trPr>
          <w:cantSplit/>
          <w:trHeight w:hRule="exact" w:val="738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564520" w:rsidRDefault="00CD5A2B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564520" w:rsidRDefault="00CD5A2B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564520" w:rsidRDefault="00CD5A2B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Непрекъснат 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564520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Периодичен 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564520" w:rsidRDefault="00CD5A2B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564520" w:rsidRDefault="00CD5A2B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062F" w:rsidRPr="00564520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SO</w:t>
            </w: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веднъж на две години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2C2395" w:rsidRDefault="0030062F" w:rsidP="00CC66E9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2395">
              <w:rPr>
                <w:rFonts w:ascii="Times New Roman" w:hAnsi="Times New Roman" w:cs="Times New Roman"/>
                <w:color w:val="000000"/>
                <w:lang w:val="en-US"/>
              </w:rPr>
              <w:t>100%</w:t>
            </w:r>
          </w:p>
        </w:tc>
      </w:tr>
      <w:tr w:rsidR="0030062F" w:rsidRPr="00564520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NO</w:t>
            </w: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8B11AF" w:rsidRDefault="008B11A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62F" w:rsidRPr="00564520" w:rsidRDefault="0030062F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2C2395" w:rsidRDefault="0030062F" w:rsidP="00CC66E9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2395">
              <w:rPr>
                <w:rFonts w:ascii="Times New Roman" w:hAnsi="Times New Roman" w:cs="Times New Roman"/>
                <w:color w:val="000000"/>
                <w:lang w:val="en-US"/>
              </w:rPr>
              <w:t>100%</w:t>
            </w:r>
          </w:p>
        </w:tc>
      </w:tr>
      <w:tr w:rsidR="0030062F" w:rsidRPr="00564520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en-US"/>
              </w:rPr>
              <w:t>CO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 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8B11AF" w:rsidRDefault="008B11A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62F" w:rsidRPr="00564520" w:rsidRDefault="0030062F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2C2395" w:rsidRDefault="0030062F" w:rsidP="00CC66E9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2395">
              <w:rPr>
                <w:rFonts w:ascii="Times New Roman" w:hAnsi="Times New Roman" w:cs="Times New Roman"/>
                <w:color w:val="000000"/>
                <w:lang w:val="en-US"/>
              </w:rPr>
              <w:t>100%</w:t>
            </w:r>
          </w:p>
        </w:tc>
      </w:tr>
    </w:tbl>
    <w:p w:rsidR="00CD5A2B" w:rsidRPr="003A46F7" w:rsidRDefault="00CD5A2B" w:rsidP="00CD5A2B">
      <w:pPr>
        <w:shd w:val="clear" w:color="auto" w:fill="FFFFFF"/>
        <w:spacing w:before="60" w:line="36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</w:p>
    <w:tbl>
      <w:tblPr>
        <w:tblW w:w="864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3780"/>
        <w:gridCol w:w="4860"/>
      </w:tblGrid>
      <w:tr w:rsidR="00CD5A2B" w:rsidRPr="001C1DBF" w:rsidTr="002E2A3A">
        <w:trPr>
          <w:cantSplit/>
          <w:trHeight w:val="294"/>
        </w:trPr>
        <w:tc>
          <w:tcPr>
            <w:tcW w:w="3780" w:type="dxa"/>
          </w:tcPr>
          <w:p w:rsidR="00CD5A2B" w:rsidRPr="001C1DBF" w:rsidRDefault="000F57A0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D5A2B"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Изпускащо устройство №  </w:t>
            </w:r>
            <w:r w:rsidR="00CD5A2B"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5A2B" w:rsidRPr="001C1DBF" w:rsidTr="002E2A3A">
        <w:trPr>
          <w:cantSplit/>
          <w:trHeight w:val="294"/>
        </w:trPr>
        <w:tc>
          <w:tcPr>
            <w:tcW w:w="3780" w:type="dxa"/>
            <w:vAlign w:val="center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Източник на отпадъчни газове: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Твърдо хромиране</w:t>
            </w:r>
          </w:p>
        </w:tc>
      </w:tr>
    </w:tbl>
    <w:p w:rsidR="00CD5A2B" w:rsidRPr="001C1DBF" w:rsidRDefault="00CD5A2B" w:rsidP="00CD5A2B">
      <w:pPr>
        <w:spacing w:before="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1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989"/>
        <w:gridCol w:w="1249"/>
        <w:gridCol w:w="1440"/>
        <w:gridCol w:w="1440"/>
        <w:gridCol w:w="1260"/>
        <w:gridCol w:w="1620"/>
      </w:tblGrid>
      <w:tr w:rsidR="00CD5A2B" w:rsidRPr="001C1DBF" w:rsidTr="007E6AC5">
        <w:trPr>
          <w:cantSplit/>
          <w:trHeight w:hRule="exact" w:val="548"/>
          <w:jc w:val="center"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  <w:p w:rsidR="00CD5A2B" w:rsidRPr="001C1DBF" w:rsidRDefault="00CD5A2B" w:rsidP="002E2A3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  <w:p w:rsidR="00CD5A2B" w:rsidRPr="001C1DBF" w:rsidRDefault="00CD5A2B" w:rsidP="002E2A3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</w:t>
            </w:r>
            <w:r w:rsidRPr="001C1DB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съгласно</w:t>
            </w:r>
          </w:p>
          <w:p w:rsidR="00CD5A2B" w:rsidRPr="001C1DBF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Честота на </w:t>
            </w:r>
            <w:r w:rsidRPr="001C1DB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мониторинг ^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Съответствие</w:t>
            </w:r>
          </w:p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12"/>
                <w:sz w:val="22"/>
                <w:szCs w:val="22"/>
              </w:rPr>
              <w:t xml:space="preserve">Брой/ </w:t>
            </w: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5A2B" w:rsidRPr="001C1DBF" w:rsidTr="002E2A3A">
        <w:trPr>
          <w:cantSplit/>
          <w:trHeight w:hRule="exact" w:val="738"/>
          <w:jc w:val="center"/>
        </w:trPr>
        <w:tc>
          <w:tcPr>
            <w:tcW w:w="1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Непрекъснат </w:t>
            </w: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Периодичен </w:t>
            </w: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5A2B" w:rsidRPr="001C1DBF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Хром 6+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 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800A06" w:rsidRDefault="00CD2D57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0,0</w:t>
            </w:r>
            <w:r w:rsidR="007E56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CD5A2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веднъж годишно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1C1DBF" w:rsidRDefault="0024429C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CD5A2B" w:rsidRPr="001C1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0 %</w:t>
            </w:r>
          </w:p>
        </w:tc>
      </w:tr>
    </w:tbl>
    <w:p w:rsidR="00CD5A2B" w:rsidRPr="00FA5543" w:rsidRDefault="00CD5A2B" w:rsidP="00CD5A2B">
      <w:pPr>
        <w:shd w:val="clear" w:color="auto" w:fill="FFFFFF"/>
        <w:spacing w:before="6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780"/>
        <w:gridCol w:w="4860"/>
      </w:tblGrid>
      <w:tr w:rsidR="00CD5A2B" w:rsidRPr="003A46F7" w:rsidTr="002E2A3A">
        <w:trPr>
          <w:cantSplit/>
          <w:trHeight w:val="294"/>
        </w:trPr>
        <w:tc>
          <w:tcPr>
            <w:tcW w:w="378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F62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Изпускащо устройство №  38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5A2B" w:rsidRPr="003A46F7" w:rsidTr="002E2A3A">
        <w:trPr>
          <w:cantSplit/>
          <w:trHeight w:val="294"/>
        </w:trPr>
        <w:tc>
          <w:tcPr>
            <w:tcW w:w="3780" w:type="dxa"/>
            <w:vAlign w:val="center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Източник на отпадъчни газове:</w:t>
            </w:r>
          </w:p>
        </w:tc>
        <w:tc>
          <w:tcPr>
            <w:tcW w:w="4860" w:type="dxa"/>
          </w:tcPr>
          <w:p w:rsidR="00CD5A2B" w:rsidRPr="001C1DBF" w:rsidRDefault="00CD5A2B" w:rsidP="002E2A3A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Котел № 2</w:t>
            </w: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 при номинал 0.330</w:t>
            </w: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MW </w:t>
            </w:r>
          </w:p>
        </w:tc>
      </w:tr>
    </w:tbl>
    <w:p w:rsidR="00CD5A2B" w:rsidRPr="003A46F7" w:rsidRDefault="00CD5A2B" w:rsidP="00CD5A2B">
      <w:pPr>
        <w:spacing w:before="60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989"/>
        <w:gridCol w:w="1249"/>
        <w:gridCol w:w="1440"/>
        <w:gridCol w:w="1440"/>
        <w:gridCol w:w="1260"/>
        <w:gridCol w:w="1620"/>
      </w:tblGrid>
      <w:tr w:rsidR="00CD5A2B" w:rsidRPr="003A46F7" w:rsidTr="002E2A3A">
        <w:trPr>
          <w:cantSplit/>
          <w:trHeight w:hRule="exact" w:val="594"/>
          <w:jc w:val="center"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  <w:p w:rsidR="00CD5A2B" w:rsidRPr="003A46F7" w:rsidRDefault="00CD5A2B" w:rsidP="002E2A3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  <w:p w:rsidR="00CD5A2B" w:rsidRPr="003A46F7" w:rsidRDefault="00CD5A2B" w:rsidP="002E2A3A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</w:t>
            </w:r>
            <w:r w:rsidRPr="003A46F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съгласно</w:t>
            </w:r>
          </w:p>
          <w:p w:rsidR="00CD5A2B" w:rsidRPr="003A46F7" w:rsidRDefault="00CD5A2B" w:rsidP="002E2A3A">
            <w:pPr>
              <w:shd w:val="clear" w:color="auto" w:fill="FFFFFF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  <w:lang w:val="en-US"/>
              </w:rPr>
            </w:pP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Честота на </w:t>
            </w:r>
            <w:r w:rsidRPr="003A46F7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мониторинг ^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Съответствие</w:t>
            </w:r>
          </w:p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  <w:lang w:val="en-US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12"/>
                <w:sz w:val="22"/>
                <w:szCs w:val="22"/>
              </w:rPr>
              <w:t xml:space="preserve">Брой/ </w:t>
            </w: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</w:tc>
      </w:tr>
      <w:tr w:rsidR="00CD5A2B" w:rsidRPr="003A46F7" w:rsidTr="00C53A54">
        <w:trPr>
          <w:cantSplit/>
          <w:trHeight w:hRule="exact" w:val="683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Непрекъснат </w:t>
            </w: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A2B" w:rsidRPr="003A46F7" w:rsidRDefault="00CD5A2B" w:rsidP="002E2A3A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Периодичен </w:t>
            </w: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2B" w:rsidRPr="003A46F7" w:rsidRDefault="00CD5A2B" w:rsidP="002E2A3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0062F" w:rsidRPr="00564520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SO</w:t>
            </w: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4E5AA9" w:rsidRDefault="004E5AA9" w:rsidP="004E5AA9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  <w:r w:rsidR="00823A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веднъж на две години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82610D" w:rsidRDefault="0030062F" w:rsidP="00CC66E9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lang w:val="en-US"/>
              </w:rPr>
            </w:pPr>
            <w:r w:rsidRPr="0082610D">
              <w:rPr>
                <w:rFonts w:ascii="All Times New Roman" w:hAnsi="All Times New Roman" w:cs="All Times New Roman"/>
                <w:color w:val="000000"/>
                <w:lang w:val="en-US"/>
              </w:rPr>
              <w:t>100%</w:t>
            </w:r>
          </w:p>
        </w:tc>
      </w:tr>
      <w:tr w:rsidR="0030062F" w:rsidRPr="00564520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NO</w:t>
            </w: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4E5AA9" w:rsidRDefault="00823A9E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62F" w:rsidRPr="00564520" w:rsidRDefault="0030062F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82610D" w:rsidRDefault="0030062F" w:rsidP="00CC66E9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lang w:val="en-US"/>
              </w:rPr>
            </w:pPr>
            <w:r w:rsidRPr="0082610D">
              <w:rPr>
                <w:rFonts w:ascii="All Times New Roman" w:hAnsi="All Times New Roman" w:cs="All Times New Roman"/>
                <w:color w:val="000000"/>
                <w:lang w:val="en-US"/>
              </w:rPr>
              <w:t>100%</w:t>
            </w:r>
          </w:p>
        </w:tc>
      </w:tr>
      <w:tr w:rsidR="0030062F" w:rsidRPr="00564520" w:rsidTr="002E2A3A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en-US"/>
              </w:rPr>
              <w:t>CO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564520" w:rsidRDefault="003006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 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4E5AA9" w:rsidRDefault="00823A9E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62F" w:rsidRPr="00564520" w:rsidRDefault="0030062F" w:rsidP="002E2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2F" w:rsidRPr="0082610D" w:rsidRDefault="0030062F" w:rsidP="00CC66E9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lang w:val="en-US"/>
              </w:rPr>
            </w:pPr>
            <w:r w:rsidRPr="0082610D">
              <w:rPr>
                <w:rFonts w:ascii="All Times New Roman" w:hAnsi="All Times New Roman" w:cs="All Times New Roman"/>
                <w:color w:val="000000"/>
                <w:lang w:val="en-US"/>
              </w:rPr>
              <w:t>100%</w:t>
            </w:r>
          </w:p>
        </w:tc>
      </w:tr>
    </w:tbl>
    <w:p w:rsidR="00CC4B74" w:rsidRDefault="00CC4B74" w:rsidP="00DF6EB8">
      <w:pPr>
        <w:shd w:val="clear" w:color="auto" w:fill="FFFFFF"/>
        <w:spacing w:before="6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780"/>
        <w:gridCol w:w="4860"/>
      </w:tblGrid>
      <w:tr w:rsidR="00CC4B74" w:rsidRPr="003A46F7" w:rsidTr="00E412F5">
        <w:trPr>
          <w:cantSplit/>
          <w:trHeight w:val="294"/>
        </w:trPr>
        <w:tc>
          <w:tcPr>
            <w:tcW w:w="3780" w:type="dxa"/>
          </w:tcPr>
          <w:p w:rsidR="00CC4B74" w:rsidRPr="001C1DBF" w:rsidRDefault="00CC4B74" w:rsidP="00E412F5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Pr="001F62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Изпускащо устройство №  3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:rsidR="00CC4B74" w:rsidRPr="001C1DBF" w:rsidRDefault="00CC4B74" w:rsidP="00E412F5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C4B74" w:rsidRPr="003A46F7" w:rsidTr="00E412F5">
        <w:trPr>
          <w:cantSplit/>
          <w:trHeight w:val="294"/>
        </w:trPr>
        <w:tc>
          <w:tcPr>
            <w:tcW w:w="3780" w:type="dxa"/>
            <w:vAlign w:val="center"/>
          </w:tcPr>
          <w:p w:rsidR="00CC4B74" w:rsidRPr="001C1DBF" w:rsidRDefault="00CC4B74" w:rsidP="00E412F5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Източник на отпадъчни газове:</w:t>
            </w:r>
          </w:p>
        </w:tc>
        <w:tc>
          <w:tcPr>
            <w:tcW w:w="4860" w:type="dxa"/>
          </w:tcPr>
          <w:p w:rsidR="00CC4B74" w:rsidRPr="000862BC" w:rsidRDefault="00CC4B74" w:rsidP="00E412F5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Котел № 3</w:t>
            </w:r>
            <w:r w:rsidRPr="002B53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 при номинал 0.3</w:t>
            </w: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0862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MW</w:t>
            </w:r>
          </w:p>
          <w:p w:rsidR="00CC4B74" w:rsidRPr="00CC4B74" w:rsidRDefault="00CC4B74" w:rsidP="000862B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Котел № 4</w:t>
            </w:r>
            <w:r w:rsidRPr="002B53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 при номинал 0.4</w:t>
            </w: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Pr="001C1D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MW</w:t>
            </w:r>
            <w:r w:rsidRPr="002B53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0862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</w:t>
            </w:r>
          </w:p>
        </w:tc>
      </w:tr>
    </w:tbl>
    <w:p w:rsidR="00CC4B74" w:rsidRPr="003A46F7" w:rsidRDefault="00CC4B74" w:rsidP="00CC4B74">
      <w:pPr>
        <w:spacing w:before="60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989"/>
        <w:gridCol w:w="1249"/>
        <w:gridCol w:w="1440"/>
        <w:gridCol w:w="1440"/>
        <w:gridCol w:w="1260"/>
        <w:gridCol w:w="1620"/>
      </w:tblGrid>
      <w:tr w:rsidR="00CC4B74" w:rsidRPr="003A46F7" w:rsidTr="00C53A54">
        <w:trPr>
          <w:cantSplit/>
          <w:trHeight w:hRule="exact" w:val="503"/>
          <w:jc w:val="center"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3A46F7" w:rsidRDefault="00CC4B74" w:rsidP="00E412F5">
            <w:pPr>
              <w:shd w:val="clear" w:color="auto" w:fill="FFFFFF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  <w:p w:rsidR="00CC4B74" w:rsidRPr="003A46F7" w:rsidRDefault="00CC4B74" w:rsidP="00E412F5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3A46F7" w:rsidRDefault="00CC4B74" w:rsidP="00E412F5">
            <w:pPr>
              <w:shd w:val="clear" w:color="auto" w:fill="FFFFFF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  <w:p w:rsidR="00CC4B74" w:rsidRPr="003A46F7" w:rsidRDefault="00CC4B74" w:rsidP="00E412F5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3A46F7" w:rsidRDefault="00CC4B74" w:rsidP="00E412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</w:t>
            </w:r>
            <w:r w:rsidRPr="003A46F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съгласно</w:t>
            </w:r>
          </w:p>
          <w:p w:rsidR="00CC4B74" w:rsidRPr="003A46F7" w:rsidRDefault="00CC4B74" w:rsidP="00E412F5">
            <w:pPr>
              <w:shd w:val="clear" w:color="auto" w:fill="FFFFFF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3A46F7" w:rsidRDefault="00CC4B74" w:rsidP="00E412F5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3A46F7" w:rsidRDefault="00CC4B74" w:rsidP="00E412F5">
            <w:pPr>
              <w:shd w:val="clear" w:color="auto" w:fill="FFFFFF"/>
              <w:spacing w:before="60"/>
              <w:jc w:val="center"/>
              <w:rPr>
                <w:color w:val="000000"/>
                <w:lang w:val="en-US"/>
              </w:rPr>
            </w:pP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Честота на </w:t>
            </w:r>
            <w:r w:rsidRPr="003A46F7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мониторинг ^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3A46F7" w:rsidRDefault="00CC4B74" w:rsidP="00E412F5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Съответствие</w:t>
            </w:r>
          </w:p>
          <w:p w:rsidR="00CC4B74" w:rsidRPr="003A46F7" w:rsidRDefault="00CC4B74" w:rsidP="00E412F5">
            <w:pPr>
              <w:shd w:val="clear" w:color="auto" w:fill="FFFFFF"/>
              <w:spacing w:before="60"/>
              <w:jc w:val="center"/>
              <w:rPr>
                <w:color w:val="000000"/>
                <w:lang w:val="en-US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12"/>
                <w:sz w:val="22"/>
                <w:szCs w:val="22"/>
              </w:rPr>
              <w:t xml:space="preserve">Брой/ </w:t>
            </w: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CC4B74" w:rsidRPr="003A46F7" w:rsidRDefault="00CC4B74" w:rsidP="00E412F5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</w:tc>
      </w:tr>
      <w:tr w:rsidR="00CC4B74" w:rsidRPr="003A46F7" w:rsidTr="00C53A54">
        <w:trPr>
          <w:cantSplit/>
          <w:trHeight w:hRule="exact" w:val="620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B74" w:rsidRPr="003A46F7" w:rsidRDefault="00CC4B74" w:rsidP="00E412F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B74" w:rsidRPr="003A46F7" w:rsidRDefault="00CC4B74" w:rsidP="00E412F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B74" w:rsidRPr="003A46F7" w:rsidRDefault="00CC4B74" w:rsidP="00E412F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3A46F7" w:rsidRDefault="00CC4B74" w:rsidP="00E412F5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Непрекъснат </w:t>
            </w: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3A46F7" w:rsidRDefault="00CC4B74" w:rsidP="00E412F5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3A46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Периодичен </w:t>
            </w:r>
            <w:r w:rsidRPr="003A4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B74" w:rsidRPr="003A46F7" w:rsidRDefault="00CC4B74" w:rsidP="00E412F5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B74" w:rsidRPr="003A46F7" w:rsidRDefault="00CC4B74" w:rsidP="00E412F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C4B74" w:rsidRPr="00564520" w:rsidTr="00E412F5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SO</w:t>
            </w: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4E5AA9" w:rsidRDefault="00CC4B74" w:rsidP="00E412F5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веднъж на две години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82610D" w:rsidRDefault="00CC4B74" w:rsidP="00E412F5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lang w:val="en-US"/>
              </w:rPr>
            </w:pPr>
            <w:r w:rsidRPr="0082610D">
              <w:rPr>
                <w:rFonts w:ascii="All Times New Roman" w:hAnsi="All Times New Roman" w:cs="All Times New Roman"/>
                <w:color w:val="000000"/>
                <w:lang w:val="en-US"/>
              </w:rPr>
              <w:t>100%</w:t>
            </w:r>
          </w:p>
        </w:tc>
      </w:tr>
      <w:tr w:rsidR="00CC4B74" w:rsidRPr="00564520" w:rsidTr="00E412F5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NO</w:t>
            </w: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4E5AA9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4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B74" w:rsidRPr="00564520" w:rsidRDefault="00CC4B74" w:rsidP="00E412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82610D" w:rsidRDefault="00CC4B74" w:rsidP="00E412F5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lang w:val="en-US"/>
              </w:rPr>
            </w:pPr>
            <w:r w:rsidRPr="0082610D">
              <w:rPr>
                <w:rFonts w:ascii="All Times New Roman" w:hAnsi="All Times New Roman" w:cs="All Times New Roman"/>
                <w:color w:val="000000"/>
                <w:lang w:val="en-US"/>
              </w:rPr>
              <w:t>100%</w:t>
            </w:r>
          </w:p>
        </w:tc>
      </w:tr>
      <w:tr w:rsidR="00CC4B74" w:rsidRPr="00564520" w:rsidTr="00E412F5">
        <w:trPr>
          <w:trHeight w:val="345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en-US"/>
              </w:rPr>
              <w:t>CO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mg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</w:t>
            </w: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564520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 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4E5AA9" w:rsidRDefault="00CC4B74" w:rsidP="00E412F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B74" w:rsidRPr="00564520" w:rsidRDefault="00CC4B74" w:rsidP="00E412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B74" w:rsidRPr="0082610D" w:rsidRDefault="00CC4B74" w:rsidP="00E412F5">
            <w:pPr>
              <w:shd w:val="clear" w:color="auto" w:fill="FFFFFF"/>
              <w:spacing w:before="60"/>
              <w:jc w:val="center"/>
              <w:rPr>
                <w:rFonts w:ascii="All Times New Roman" w:hAnsi="All Times New Roman" w:cs="All Times New Roman"/>
                <w:color w:val="000000"/>
                <w:lang w:val="en-US"/>
              </w:rPr>
            </w:pPr>
            <w:r w:rsidRPr="0082610D">
              <w:rPr>
                <w:rFonts w:ascii="All Times New Roman" w:hAnsi="All Times New Roman" w:cs="All Times New Roman"/>
                <w:color w:val="000000"/>
                <w:lang w:val="en-US"/>
              </w:rPr>
              <w:t>100%</w:t>
            </w:r>
          </w:p>
        </w:tc>
      </w:tr>
    </w:tbl>
    <w:p w:rsidR="00D81577" w:rsidRDefault="00821AB7" w:rsidP="00DF6EB8">
      <w:pPr>
        <w:shd w:val="clear" w:color="auto" w:fill="FFFFFF"/>
        <w:spacing w:before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8A6EA7" w:rsidRPr="008A6EA7">
        <w:rPr>
          <w:rFonts w:ascii="Times New Roman" w:hAnsi="Times New Roman" w:cs="Times New Roman"/>
          <w:color w:val="000000"/>
          <w:sz w:val="22"/>
          <w:szCs w:val="22"/>
        </w:rPr>
        <w:t>оследният</w:t>
      </w:r>
      <w:r w:rsidR="00FB3E8A">
        <w:rPr>
          <w:rFonts w:ascii="Times New Roman" w:hAnsi="Times New Roman" w:cs="Times New Roman"/>
          <w:color w:val="000000"/>
          <w:sz w:val="22"/>
          <w:szCs w:val="22"/>
        </w:rPr>
        <w:t xml:space="preserve"> мониторинг е извършен през 2014</w:t>
      </w:r>
      <w:r w:rsidR="008A6EA7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  <w:r w:rsidR="000F57A0">
        <w:rPr>
          <w:rFonts w:ascii="Times New Roman" w:hAnsi="Times New Roman" w:cs="Times New Roman"/>
          <w:color w:val="000000"/>
          <w:sz w:val="22"/>
          <w:szCs w:val="22"/>
        </w:rPr>
        <w:t xml:space="preserve">за </w:t>
      </w:r>
      <w:r w:rsidR="00FB3E8A">
        <w:rPr>
          <w:rFonts w:ascii="Times New Roman" w:hAnsi="Times New Roman" w:cs="Times New Roman"/>
          <w:color w:val="000000"/>
          <w:sz w:val="22"/>
          <w:szCs w:val="22"/>
        </w:rPr>
        <w:t>ИУ</w:t>
      </w:r>
      <w:r w:rsidR="000F57A0">
        <w:rPr>
          <w:rFonts w:ascii="Times New Roman" w:hAnsi="Times New Roman" w:cs="Times New Roman"/>
          <w:color w:val="000000"/>
          <w:sz w:val="22"/>
          <w:szCs w:val="22"/>
        </w:rPr>
        <w:t xml:space="preserve">  :№ 29;№30;№31;№33;№36;№38;№39,</w:t>
      </w:r>
    </w:p>
    <w:p w:rsidR="000F57A0" w:rsidRPr="00564520" w:rsidRDefault="000F57A0" w:rsidP="00DF6EB8">
      <w:pPr>
        <w:shd w:val="clear" w:color="auto" w:fill="FFFFFF"/>
        <w:spacing w:before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 за ИУ№37 през 2015г.</w:t>
      </w:r>
    </w:p>
    <w:p w:rsidR="00DF6EB8" w:rsidRPr="00564520" w:rsidRDefault="00DF6EB8" w:rsidP="00DF6EB8">
      <w:pPr>
        <w:shd w:val="clear" w:color="auto" w:fill="FFFFFF"/>
        <w:spacing w:before="60"/>
        <w:rPr>
          <w:rFonts w:ascii="Times New Roman" w:hAnsi="Times New Roman" w:cs="Times New Roman"/>
          <w:color w:val="FF0000"/>
          <w:sz w:val="22"/>
          <w:szCs w:val="22"/>
        </w:rPr>
      </w:pPr>
    </w:p>
    <w:p w:rsidR="002E2A3A" w:rsidRPr="00564520" w:rsidRDefault="002E2A3A" w:rsidP="002E2A3A">
      <w:pPr>
        <w:shd w:val="clear" w:color="auto" w:fill="FFFFFF"/>
        <w:spacing w:before="60" w:after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4520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Таблица 3. Емисии в отпадъчни води (производствени, охлаждащи, битово-фекални и/или </w:t>
      </w:r>
      <w:r w:rsidRPr="0056452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дъждовни) във водни обекти/канализация</w:t>
      </w:r>
    </w:p>
    <w:tbl>
      <w:tblPr>
        <w:tblW w:w="9810" w:type="dxa"/>
        <w:tblInd w:w="-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1"/>
        <w:gridCol w:w="1210"/>
        <w:gridCol w:w="1670"/>
        <w:gridCol w:w="1747"/>
        <w:gridCol w:w="1493"/>
        <w:gridCol w:w="2109"/>
      </w:tblGrid>
      <w:tr w:rsidR="002E2A3A" w:rsidTr="005817F1">
        <w:trPr>
          <w:trHeight w:hRule="exact" w:val="635"/>
        </w:trPr>
        <w:tc>
          <w:tcPr>
            <w:tcW w:w="7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pStyle w:val="BodyText"/>
              <w:spacing w:before="60"/>
              <w:rPr>
                <w:sz w:val="22"/>
                <w:szCs w:val="22"/>
              </w:rPr>
            </w:pPr>
            <w:r w:rsidRPr="000C763C">
              <w:rPr>
                <w:sz w:val="22"/>
                <w:szCs w:val="22"/>
              </w:rPr>
              <w:t>Пробовземна точка № 1-изход ПСОВ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Default="002E2A3A" w:rsidP="002E2A3A">
            <w:pPr>
              <w:shd w:val="clear" w:color="auto" w:fill="FFFFFF"/>
              <w:spacing w:before="60"/>
              <w:jc w:val="center"/>
            </w:pPr>
          </w:p>
        </w:tc>
      </w:tr>
      <w:tr w:rsidR="002E2A3A" w:rsidTr="005817F1">
        <w:trPr>
          <w:trHeight w:hRule="exact" w:val="63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Default="002E2A3A" w:rsidP="002E2A3A">
            <w:pPr>
              <w:shd w:val="clear" w:color="auto" w:fill="FFFFFF"/>
              <w:spacing w:before="6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Default="002E2A3A" w:rsidP="002E2A3A">
            <w:pPr>
              <w:shd w:val="clear" w:color="auto" w:fill="FFFFFF"/>
              <w:spacing w:before="6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Default="002E2A3A" w:rsidP="002E2A3A">
            <w:pPr>
              <w:shd w:val="clear" w:color="auto" w:fill="FFFFFF"/>
              <w:spacing w:before="6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   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съгласно КР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Default="002E2A3A" w:rsidP="002E2A3A">
            <w:pPr>
              <w:shd w:val="clear" w:color="auto" w:fill="FFFFFF"/>
              <w:spacing w:before="6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Резултати от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Default="002E2A3A" w:rsidP="002E2A3A">
            <w:pPr>
              <w:shd w:val="clear" w:color="auto" w:fill="FFFFFF"/>
              <w:spacing w:before="6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Честота на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мониторинг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Съот-</w:t>
            </w:r>
          </w:p>
          <w:p w:rsidR="002E2A3A" w:rsidRDefault="002E2A3A" w:rsidP="002E2A3A">
            <w:pPr>
              <w:shd w:val="clear" w:color="auto" w:fill="FFFFFF"/>
              <w:spacing w:before="6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ветствие</w:t>
            </w:r>
          </w:p>
        </w:tc>
      </w:tr>
      <w:tr w:rsidR="002E2A3A" w:rsidRPr="00564520" w:rsidTr="005817F1">
        <w:trPr>
          <w:trHeight w:hRule="exact" w:val="1347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564520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2E2A3A" w:rsidRPr="00564520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564520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м</w:t>
            </w:r>
            <w:r w:rsidRPr="00564520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vertAlign w:val="superscript"/>
              </w:rPr>
              <w:t>3</w:t>
            </w:r>
            <w:r w:rsidRPr="00564520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/ден </w:t>
            </w:r>
            <w:r w:rsidRPr="00564520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564520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  <w:r w:rsidRPr="00564520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/час </w:t>
            </w:r>
            <w:r w:rsidRPr="00564520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м</w:t>
            </w:r>
            <w:r w:rsidRPr="00564520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  <w:vertAlign w:val="superscript"/>
              </w:rPr>
              <w:t>3</w:t>
            </w:r>
            <w:r w:rsidRPr="00564520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/год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564520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  <w:p w:rsidR="002E2A3A" w:rsidRPr="00564520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  <w:p w:rsidR="002E2A3A" w:rsidRPr="00564520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  <w:p w:rsidR="002E2A3A" w:rsidRPr="00564520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564520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10E9" w:rsidRDefault="00B110E9" w:rsidP="00C611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110E9" w:rsidRDefault="00B110E9" w:rsidP="00C611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1167" w:rsidRPr="00564520" w:rsidRDefault="00B110E9" w:rsidP="00C611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649,507</w:t>
            </w:r>
          </w:p>
          <w:p w:rsidR="00C61167" w:rsidRPr="00564520" w:rsidRDefault="00C61167" w:rsidP="00C611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E2A3A" w:rsidRPr="00564520" w:rsidRDefault="002E2A3A" w:rsidP="00B110E9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564520" w:rsidRDefault="00EF30E9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sz w:val="22"/>
                <w:szCs w:val="22"/>
              </w:rPr>
              <w:t>За 20</w:t>
            </w:r>
            <w:r w:rsidR="0021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2D24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2E2A3A" w:rsidRPr="0056452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564520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52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2A3A" w:rsidRPr="002C4631" w:rsidTr="005817F1">
        <w:trPr>
          <w:trHeight w:val="750"/>
        </w:trPr>
        <w:tc>
          <w:tcPr>
            <w:tcW w:w="7701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3A" w:rsidRPr="00C61167" w:rsidRDefault="002E2A3A" w:rsidP="002E2A3A">
            <w:pPr>
              <w:shd w:val="clear" w:color="auto" w:fill="FFFFFF"/>
              <w:jc w:val="center"/>
              <w:rPr>
                <w:b/>
                <w:smallCaps/>
                <w:sz w:val="24"/>
                <w:szCs w:val="24"/>
                <w:lang w:val="en-US"/>
              </w:rPr>
            </w:pPr>
            <w:r w:rsidRPr="002C4631">
              <w:rPr>
                <w:rFonts w:ascii="Times New Roman" w:hAnsi="Times New Roman" w:cs="Times New Roman"/>
                <w:b/>
                <w:smallCaps/>
                <w:color w:val="000000"/>
                <w:spacing w:val="1"/>
                <w:sz w:val="24"/>
                <w:szCs w:val="24"/>
              </w:rPr>
              <w:t>Мониторинг</w:t>
            </w:r>
            <w:r w:rsidR="00C61167">
              <w:rPr>
                <w:rFonts w:ascii="Times New Roman" w:hAnsi="Times New Roman" w:cs="Times New Roman"/>
                <w:b/>
                <w:smallCaps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E2A3A" w:rsidRPr="002C4631" w:rsidRDefault="002E2A3A" w:rsidP="002E2A3A">
            <w:pPr>
              <w:shd w:val="clear" w:color="auto" w:fill="FFFFFF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2E2A3A" w:rsidTr="005817F1">
        <w:trPr>
          <w:trHeight w:hRule="exact" w:val="449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6A6EFF" w:rsidRDefault="002E2A3A" w:rsidP="002E2A3A">
            <w:pPr>
              <w:pStyle w:val="BodyText"/>
              <w:spacing w:before="60"/>
              <w:rPr>
                <w:sz w:val="22"/>
                <w:szCs w:val="22"/>
                <w:lang w:val="en-US"/>
              </w:rPr>
            </w:pPr>
            <w:r w:rsidRPr="006A6EFF">
              <w:rPr>
                <w:sz w:val="22"/>
                <w:szCs w:val="22"/>
              </w:rPr>
              <w:t>Пробовземна точка № 1-изход ПС</w:t>
            </w:r>
            <w:r w:rsidR="006A6EFF">
              <w:rPr>
                <w:sz w:val="22"/>
                <w:szCs w:val="22"/>
              </w:rPr>
              <w:t>ОВ</w:t>
            </w:r>
          </w:p>
          <w:p w:rsidR="006A6EFF" w:rsidRDefault="006A6EFF" w:rsidP="002E2A3A">
            <w:pPr>
              <w:pStyle w:val="BodyText"/>
              <w:spacing w:before="60"/>
              <w:rPr>
                <w:sz w:val="22"/>
                <w:szCs w:val="22"/>
                <w:lang w:val="en-US"/>
              </w:rPr>
            </w:pPr>
          </w:p>
          <w:p w:rsidR="006A6EFF" w:rsidRPr="006A6EFF" w:rsidRDefault="006A6EFF" w:rsidP="006A6EFF"/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Default="002E2A3A" w:rsidP="002E2A3A">
            <w:pPr>
              <w:shd w:val="clear" w:color="auto" w:fill="FFFFFF"/>
              <w:spacing w:before="60"/>
              <w:jc w:val="center"/>
            </w:pPr>
          </w:p>
        </w:tc>
      </w:tr>
      <w:tr w:rsidR="006A6EFF" w:rsidTr="005817F1">
        <w:trPr>
          <w:trHeight w:hRule="exact" w:val="427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FF" w:rsidRDefault="006A6EFF" w:rsidP="006A6EFF">
            <w:pPr>
              <w:pStyle w:val="BodyText"/>
              <w:spacing w:before="60"/>
              <w:jc w:val="left"/>
              <w:rPr>
                <w:sz w:val="22"/>
                <w:szCs w:val="22"/>
                <w:lang w:val="en-US"/>
              </w:rPr>
            </w:pPr>
            <w:r w:rsidRPr="006A6EFF">
              <w:rPr>
                <w:sz w:val="22"/>
                <w:szCs w:val="22"/>
              </w:rPr>
              <w:t xml:space="preserve">Пробовземане: </w:t>
            </w:r>
            <w:r w:rsidR="002D2454">
              <w:rPr>
                <w:sz w:val="22"/>
                <w:szCs w:val="22"/>
              </w:rPr>
              <w:t>1</w:t>
            </w:r>
            <w:r w:rsidR="002D2454">
              <w:rPr>
                <w:sz w:val="22"/>
                <w:szCs w:val="22"/>
                <w:lang w:val="en-US"/>
              </w:rPr>
              <w:t>5</w:t>
            </w:r>
            <w:r w:rsidRPr="006A6EFF">
              <w:rPr>
                <w:sz w:val="22"/>
                <w:szCs w:val="22"/>
              </w:rPr>
              <w:t>.01.1</w:t>
            </w:r>
            <w:r w:rsidR="002D2454">
              <w:rPr>
                <w:sz w:val="22"/>
                <w:szCs w:val="22"/>
                <w:lang w:val="en-US"/>
              </w:rPr>
              <w:t>5</w:t>
            </w:r>
            <w:r w:rsidRPr="006A6EFF">
              <w:rPr>
                <w:sz w:val="22"/>
                <w:szCs w:val="22"/>
              </w:rPr>
              <w:t xml:space="preserve"> г</w:t>
            </w:r>
          </w:p>
          <w:p w:rsidR="006A6EFF" w:rsidRDefault="006A6EFF" w:rsidP="002E2A3A">
            <w:pPr>
              <w:pStyle w:val="BodyText"/>
              <w:spacing w:before="60"/>
              <w:rPr>
                <w:sz w:val="22"/>
                <w:szCs w:val="22"/>
                <w:lang w:val="en-US"/>
              </w:rPr>
            </w:pPr>
          </w:p>
          <w:p w:rsidR="006A6EFF" w:rsidRDefault="006A6EFF" w:rsidP="002E2A3A">
            <w:pPr>
              <w:pStyle w:val="BodyText"/>
              <w:spacing w:before="60"/>
              <w:rPr>
                <w:sz w:val="22"/>
                <w:szCs w:val="22"/>
                <w:lang w:val="en-US"/>
              </w:rPr>
            </w:pPr>
            <w:r w:rsidRPr="006A6EFF">
              <w:rPr>
                <w:sz w:val="22"/>
                <w:szCs w:val="22"/>
              </w:rPr>
              <w:t>; Пробовземане: 17.01.12 г</w:t>
            </w:r>
          </w:p>
          <w:p w:rsidR="006A6EFF" w:rsidRDefault="006A6EFF" w:rsidP="002E2A3A">
            <w:pPr>
              <w:pStyle w:val="BodyText"/>
              <w:spacing w:before="60"/>
              <w:rPr>
                <w:sz w:val="22"/>
                <w:szCs w:val="22"/>
                <w:lang w:val="en-US"/>
              </w:rPr>
            </w:pPr>
          </w:p>
          <w:p w:rsidR="006A6EFF" w:rsidRDefault="006A6EFF" w:rsidP="002E2A3A">
            <w:pPr>
              <w:pStyle w:val="BodyText"/>
              <w:spacing w:before="60"/>
              <w:rPr>
                <w:sz w:val="22"/>
                <w:szCs w:val="22"/>
                <w:lang w:val="en-US"/>
              </w:rPr>
            </w:pPr>
          </w:p>
          <w:p w:rsidR="006A6EFF" w:rsidRDefault="006A6EFF" w:rsidP="002E2A3A">
            <w:pPr>
              <w:pStyle w:val="BodyText"/>
              <w:spacing w:before="60"/>
              <w:rPr>
                <w:sz w:val="22"/>
                <w:szCs w:val="22"/>
                <w:lang w:val="en-US"/>
              </w:rPr>
            </w:pPr>
          </w:p>
          <w:p w:rsidR="006A6EFF" w:rsidRPr="006A6EFF" w:rsidRDefault="006A6EFF" w:rsidP="002E2A3A">
            <w:pPr>
              <w:pStyle w:val="BodyText"/>
              <w:spacing w:before="60"/>
              <w:rPr>
                <w:sz w:val="22"/>
                <w:szCs w:val="22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FF" w:rsidRDefault="006A6EFF" w:rsidP="002E2A3A">
            <w:pPr>
              <w:shd w:val="clear" w:color="auto" w:fill="FFFFFF"/>
              <w:spacing w:before="60"/>
              <w:jc w:val="center"/>
            </w:pPr>
          </w:p>
        </w:tc>
      </w:tr>
      <w:tr w:rsidR="002E2A3A" w:rsidTr="005817F1">
        <w:trPr>
          <w:trHeight w:hRule="exact" w:val="63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6A6EFF" w:rsidRDefault="002E2A3A" w:rsidP="002E2A3A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6A6EFF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Параметър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6A6EFF" w:rsidRDefault="002E2A3A" w:rsidP="002E2A3A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6A6EFF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Единица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6A6EFF" w:rsidRDefault="002E2A3A" w:rsidP="002E2A3A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6A6EFF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НДЕ,         </w:t>
            </w:r>
            <w:r w:rsidRPr="006A6EFF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съгласно КР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6A6EFF" w:rsidRDefault="002E2A3A" w:rsidP="002E2A3A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6A6EFF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Резултати от </w:t>
            </w:r>
            <w:r w:rsidRPr="006A6E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6A6EFF" w:rsidRDefault="002E2A3A" w:rsidP="002E2A3A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6A6EFF"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 xml:space="preserve">Честота на </w:t>
            </w:r>
            <w:r w:rsidRPr="006A6EFF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мониторинг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6A6EFF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</w:pPr>
            <w:r w:rsidRPr="006A6EFF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Съот-</w:t>
            </w:r>
          </w:p>
          <w:p w:rsidR="002E2A3A" w:rsidRPr="006A6EFF" w:rsidRDefault="002E2A3A" w:rsidP="002E2A3A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6A6EFF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ветствие</w:t>
            </w:r>
          </w:p>
        </w:tc>
      </w:tr>
      <w:tr w:rsidR="002E2A3A" w:rsidTr="005817F1">
        <w:trPr>
          <w:trHeight w:hRule="exact" w:val="91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0C763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0C763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0C763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2D2454" w:rsidRDefault="00CA6A4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0,</w:t>
            </w:r>
            <w:r w:rsidR="008D7A90" w:rsidRPr="000C763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0</w:t>
            </w:r>
            <w:r w:rsidR="002D245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46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Tr="005817F1">
        <w:trPr>
          <w:trHeight w:hRule="exact" w:val="108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6A6EF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0C763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0C763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0C763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2D2454" w:rsidRDefault="00CA6A4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  <w:r w:rsidR="002D24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Tr="005817F1">
        <w:trPr>
          <w:trHeight w:hRule="exact" w:val="90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0C763C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0C763C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0C76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0C763C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0C763C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0C763C" w:rsidRDefault="00C763C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  <w:r w:rsidRPr="00C763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48,58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A3A" w:rsidRPr="000C763C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0C763C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0C763C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b/>
                <w:sz w:val="22"/>
                <w:szCs w:val="22"/>
              </w:rPr>
              <w:t>м.януари</w:t>
            </w:r>
          </w:p>
          <w:p w:rsidR="002E2A3A" w:rsidRPr="000C763C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0C763C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0C763C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0C763C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0C763C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82160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CA1570" w:rsidRDefault="008D7A9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DF724E" w:rsidRPr="000C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CA15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82160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0C763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C763C1" w:rsidRDefault="00CA1B06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1,</w:t>
            </w:r>
            <w:r w:rsidR="00C763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82160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0C763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C76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3C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Tr="005817F1">
        <w:trPr>
          <w:trHeight w:hRule="exact" w:val="594"/>
        </w:trPr>
        <w:tc>
          <w:tcPr>
            <w:tcW w:w="7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6A6EFF" w:rsidRDefault="002E2A3A" w:rsidP="006A6EFF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6A6EFF">
              <w:rPr>
                <w:sz w:val="22"/>
                <w:szCs w:val="22"/>
              </w:rPr>
              <w:t xml:space="preserve">Пробовземане: </w:t>
            </w:r>
            <w:r w:rsidR="00D94523" w:rsidRPr="006A6EFF">
              <w:rPr>
                <w:sz w:val="22"/>
                <w:szCs w:val="22"/>
              </w:rPr>
              <w:t>1</w:t>
            </w:r>
            <w:r w:rsidR="00E27798">
              <w:rPr>
                <w:sz w:val="22"/>
                <w:szCs w:val="22"/>
              </w:rPr>
              <w:t>9</w:t>
            </w:r>
            <w:r w:rsidR="00D13096" w:rsidRPr="006A6EFF">
              <w:rPr>
                <w:sz w:val="22"/>
                <w:szCs w:val="22"/>
              </w:rPr>
              <w:t>.02.</w:t>
            </w:r>
            <w:r w:rsidR="00D94523" w:rsidRPr="006A6EFF">
              <w:rPr>
                <w:sz w:val="22"/>
                <w:szCs w:val="22"/>
              </w:rPr>
              <w:t>1</w:t>
            </w:r>
            <w:r w:rsidR="00CA1570">
              <w:rPr>
                <w:sz w:val="22"/>
                <w:szCs w:val="22"/>
                <w:lang w:val="en-US"/>
              </w:rPr>
              <w:t>5</w:t>
            </w:r>
            <w:r w:rsidRPr="006A6EFF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Default="002E2A3A" w:rsidP="002E2A3A">
            <w:pPr>
              <w:shd w:val="clear" w:color="auto" w:fill="FFFFFF"/>
              <w:spacing w:before="60"/>
              <w:jc w:val="center"/>
            </w:pPr>
          </w:p>
        </w:tc>
      </w:tr>
      <w:tr w:rsidR="002E2A3A" w:rsidTr="005817F1">
        <w:trPr>
          <w:trHeight w:hRule="exact" w:val="843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35E3C" w:rsidRDefault="00E27798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35E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466080" w:rsidTr="005817F1">
        <w:trPr>
          <w:trHeight w:hRule="exact" w:val="984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lastRenderedPageBreak/>
              <w:t xml:space="preserve">Мед и съединенията му/като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35E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E277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35E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Tr="005817F1">
        <w:trPr>
          <w:trHeight w:hRule="exact" w:val="85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6A6EFF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Дебит на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955" w:rsidRDefault="005E7955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955" w:rsidRPr="00035E3C" w:rsidRDefault="00035E3C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  <w:p w:rsidR="002E2A3A" w:rsidRPr="009A5DA9" w:rsidRDefault="002E2A3A" w:rsidP="005E7955">
            <w:pPr>
              <w:shd w:val="clear" w:color="auto" w:fill="FFFFFF"/>
              <w:tabs>
                <w:tab w:val="center" w:pos="833"/>
              </w:tabs>
              <w:spacing w:before="60" w:line="360" w:lineRule="auto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9A5DA9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ab/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sz w:val="22"/>
                <w:szCs w:val="22"/>
              </w:rPr>
              <w:t>м.февруари</w:t>
            </w: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821609" w:rsidTr="005817F1">
        <w:trPr>
          <w:trHeight w:val="668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D72F1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</w:t>
            </w:r>
            <w:r w:rsidR="002E2A3A"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6A6EFF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523" w:rsidRPr="00035E3C" w:rsidRDefault="002E2A3A" w:rsidP="00D94523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035E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6A6EF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3026C1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87D3F"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035E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3026C1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AF1593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Tr="005817F1">
        <w:trPr>
          <w:trHeight w:hRule="exact" w:val="635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E22876" w:rsidP="006A6EFF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9A5DA9">
              <w:rPr>
                <w:b w:val="0"/>
                <w:sz w:val="22"/>
                <w:szCs w:val="22"/>
              </w:rPr>
              <w:t xml:space="preserve"> </w:t>
            </w:r>
            <w:r w:rsidRPr="009A5DA9">
              <w:rPr>
                <w:sz w:val="22"/>
                <w:szCs w:val="22"/>
              </w:rPr>
              <w:t>Пробовземане:</w:t>
            </w:r>
            <w:r w:rsidR="00C40817" w:rsidRPr="009A5DA9">
              <w:rPr>
                <w:sz w:val="22"/>
                <w:szCs w:val="22"/>
              </w:rPr>
              <w:t>1</w:t>
            </w:r>
            <w:r w:rsidR="00035E3C">
              <w:rPr>
                <w:sz w:val="22"/>
                <w:szCs w:val="22"/>
                <w:lang w:val="en-US"/>
              </w:rPr>
              <w:t>0</w:t>
            </w:r>
            <w:r w:rsidR="0071094F" w:rsidRPr="009A5DA9">
              <w:rPr>
                <w:sz w:val="22"/>
                <w:szCs w:val="22"/>
              </w:rPr>
              <w:t>.03.</w:t>
            </w:r>
            <w:r w:rsidR="00C40817" w:rsidRPr="009A5DA9">
              <w:rPr>
                <w:sz w:val="22"/>
                <w:szCs w:val="22"/>
              </w:rPr>
              <w:t>1</w:t>
            </w:r>
            <w:r w:rsidR="00035E3C">
              <w:rPr>
                <w:sz w:val="22"/>
                <w:szCs w:val="22"/>
                <w:lang w:val="en-US"/>
              </w:rPr>
              <w:t>5</w:t>
            </w:r>
            <w:r w:rsidR="002E2A3A" w:rsidRPr="009A5DA9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A3A" w:rsidTr="005817F1">
        <w:trPr>
          <w:trHeight w:hRule="exact" w:val="114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35E3C" w:rsidRDefault="00C233AE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0.</w:t>
            </w: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0</w:t>
            </w:r>
            <w:r w:rsidR="00035E3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48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9A5DA9" w:rsidTr="005817F1">
        <w:trPr>
          <w:trHeight w:hRule="exact" w:val="108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035E3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035E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9A5DA9" w:rsidTr="005817F1">
        <w:trPr>
          <w:trHeight w:hRule="exact" w:val="1137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</w:p>
          <w:p w:rsidR="002E2A3A" w:rsidRPr="009A5DA9" w:rsidRDefault="00C65669" w:rsidP="00A31A8C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  <w:r w:rsidR="00C40E2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31A8C"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035E3C" w:rsidRPr="00035E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56,83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sz w:val="22"/>
                <w:szCs w:val="22"/>
              </w:rPr>
              <w:t>м.март</w:t>
            </w: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035E3C" w:rsidRDefault="00C40817" w:rsidP="00C2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7,</w:t>
            </w:r>
            <w:r w:rsidR="00035E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035E3C" w:rsidRDefault="00035E3C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C233AE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9162DB"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9A5DA9" w:rsidTr="005817F1">
        <w:trPr>
          <w:trHeight w:hRule="exact" w:val="635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170ABD">
            <w:pPr>
              <w:pStyle w:val="BodyText"/>
              <w:spacing w:before="60"/>
              <w:jc w:val="left"/>
              <w:rPr>
                <w:color w:val="FF0000"/>
                <w:sz w:val="22"/>
                <w:szCs w:val="22"/>
              </w:rPr>
            </w:pPr>
            <w:r w:rsidRPr="009A5DA9">
              <w:rPr>
                <w:b w:val="0"/>
                <w:sz w:val="22"/>
                <w:szCs w:val="22"/>
              </w:rPr>
              <w:t xml:space="preserve"> </w:t>
            </w:r>
            <w:r w:rsidRPr="009A5DA9">
              <w:rPr>
                <w:sz w:val="22"/>
                <w:szCs w:val="22"/>
              </w:rPr>
              <w:t>Пробовземане:</w:t>
            </w:r>
            <w:r w:rsidRPr="009A5DA9">
              <w:rPr>
                <w:color w:val="FF0000"/>
                <w:sz w:val="22"/>
                <w:szCs w:val="22"/>
              </w:rPr>
              <w:t xml:space="preserve"> </w:t>
            </w:r>
            <w:r w:rsidR="004009C5">
              <w:rPr>
                <w:sz w:val="22"/>
                <w:szCs w:val="22"/>
              </w:rPr>
              <w:t>1</w:t>
            </w:r>
            <w:r w:rsidR="004009C5">
              <w:rPr>
                <w:sz w:val="22"/>
                <w:szCs w:val="22"/>
                <w:lang w:val="en-US"/>
              </w:rPr>
              <w:t>4</w:t>
            </w:r>
            <w:r w:rsidR="0071094F" w:rsidRPr="009A5DA9">
              <w:rPr>
                <w:sz w:val="22"/>
                <w:szCs w:val="22"/>
              </w:rPr>
              <w:t>.04.</w:t>
            </w:r>
            <w:r w:rsidR="0017381F" w:rsidRPr="009A5DA9">
              <w:rPr>
                <w:sz w:val="22"/>
                <w:szCs w:val="22"/>
              </w:rPr>
              <w:t>1</w:t>
            </w:r>
            <w:r w:rsidR="004009C5">
              <w:rPr>
                <w:sz w:val="22"/>
                <w:szCs w:val="22"/>
                <w:lang w:val="en-US"/>
              </w:rPr>
              <w:t>5</w:t>
            </w:r>
            <w:r w:rsidR="00623E6A" w:rsidRPr="009A5DA9">
              <w:rPr>
                <w:sz w:val="22"/>
                <w:szCs w:val="22"/>
              </w:rPr>
              <w:t>г</w:t>
            </w:r>
            <w:r w:rsidR="00C233AE" w:rsidRPr="009A5DA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61" w:rsidRPr="009A5DA9" w:rsidTr="005817F1">
        <w:trPr>
          <w:trHeight w:hRule="exact" w:val="100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4009C5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0.</w:t>
            </w: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0</w:t>
            </w:r>
            <w:r w:rsidR="004009C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36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987"/>
        </w:trPr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2B530A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ru-RU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  <w:p w:rsidR="00A37D61" w:rsidRPr="002B530A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4009C5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4009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7333A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78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447494" w:rsidP="00447494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A37D61"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="00A37D61"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F07" w:rsidRDefault="002E5F07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4009C5" w:rsidP="004009C5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  <w:r w:rsidRPr="004009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65,83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6E695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sz w:val="22"/>
                <w:szCs w:val="22"/>
              </w:rPr>
              <w:t>м.април</w:t>
            </w:r>
          </w:p>
          <w:p w:rsidR="00576A11" w:rsidRPr="009A5DA9" w:rsidRDefault="00576A1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4009C5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4009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4009C5" w:rsidRDefault="00C40E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 w:rsidR="004009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C40E2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&lt;0.010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635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170ABD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9A5DA9">
              <w:rPr>
                <w:b w:val="0"/>
                <w:sz w:val="22"/>
                <w:szCs w:val="22"/>
              </w:rPr>
              <w:t xml:space="preserve"> </w:t>
            </w:r>
            <w:r w:rsidRPr="009A5DA9">
              <w:rPr>
                <w:sz w:val="22"/>
                <w:szCs w:val="22"/>
              </w:rPr>
              <w:t xml:space="preserve">Пробовземане: </w:t>
            </w:r>
            <w:r w:rsidR="00607EC7">
              <w:rPr>
                <w:sz w:val="22"/>
                <w:szCs w:val="22"/>
                <w:lang w:val="en-US"/>
              </w:rPr>
              <w:t>19</w:t>
            </w:r>
            <w:r w:rsidRPr="009A5DA9">
              <w:rPr>
                <w:sz w:val="22"/>
                <w:szCs w:val="22"/>
              </w:rPr>
              <w:t>.05.1</w:t>
            </w:r>
            <w:r w:rsidR="00607EC7">
              <w:rPr>
                <w:sz w:val="22"/>
                <w:szCs w:val="22"/>
                <w:lang w:val="en-US"/>
              </w:rPr>
              <w:t>5</w:t>
            </w:r>
            <w:r w:rsidRPr="009A5DA9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61" w:rsidRPr="009A5DA9" w:rsidTr="005817F1">
        <w:trPr>
          <w:trHeight w:hRule="exact" w:val="114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607EC7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0.</w:t>
            </w:r>
            <w:r w:rsidR="00A9308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</w:t>
            </w:r>
            <w:r w:rsidR="00607EC7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876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896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607EC7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607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137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</w:p>
          <w:p w:rsidR="00A37D61" w:rsidRPr="009A5DA9" w:rsidRDefault="00607EC7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  <w:r w:rsidRPr="00607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79,38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sz w:val="22"/>
                <w:szCs w:val="22"/>
              </w:rPr>
              <w:t>м.май</w:t>
            </w: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607EC7" w:rsidRDefault="00607EC7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607EC7" w:rsidRDefault="00607EC7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635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170ABD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9A5DA9">
              <w:rPr>
                <w:sz w:val="22"/>
                <w:szCs w:val="22"/>
              </w:rPr>
              <w:t xml:space="preserve">Пробовземане: </w:t>
            </w:r>
            <w:r w:rsidR="00607EC7">
              <w:rPr>
                <w:sz w:val="22"/>
                <w:szCs w:val="22"/>
                <w:lang w:val="en-US"/>
              </w:rPr>
              <w:t>10</w:t>
            </w:r>
            <w:r w:rsidRPr="009A5DA9">
              <w:rPr>
                <w:sz w:val="22"/>
                <w:szCs w:val="22"/>
              </w:rPr>
              <w:t>.06.1</w:t>
            </w:r>
            <w:r w:rsidR="00607EC7">
              <w:rPr>
                <w:sz w:val="22"/>
                <w:szCs w:val="22"/>
              </w:rPr>
              <w:t>5</w:t>
            </w:r>
            <w:r w:rsidRPr="009A5DA9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61" w:rsidRPr="009A5DA9" w:rsidTr="005817F1">
        <w:trPr>
          <w:trHeight w:hRule="exact" w:val="10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607EC7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0.</w:t>
            </w:r>
            <w:r w:rsidR="00607EC7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252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08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607EC7" w:rsidRDefault="00607EC7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0,0261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137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</w:p>
          <w:p w:rsidR="00A37D61" w:rsidRPr="00D208E6" w:rsidRDefault="00D208E6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sz w:val="22"/>
                <w:szCs w:val="22"/>
              </w:rPr>
              <w:t>м.юни</w:t>
            </w: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607EC7" w:rsidRDefault="00986BDD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="00607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607EC7" w:rsidRDefault="00607EC7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86BDD" w:rsidRDefault="00986BDD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DD">
              <w:rPr>
                <w:rFonts w:ascii="Times New Roman" w:hAnsi="Times New Roman" w:cs="Times New Roman"/>
                <w:sz w:val="22"/>
                <w:szCs w:val="22"/>
              </w:rPr>
              <w:t>&lt;0,0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635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A5696D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9A5DA9">
              <w:rPr>
                <w:b w:val="0"/>
                <w:sz w:val="22"/>
                <w:szCs w:val="22"/>
              </w:rPr>
              <w:t xml:space="preserve"> </w:t>
            </w:r>
            <w:r w:rsidRPr="009A5DA9">
              <w:rPr>
                <w:sz w:val="22"/>
                <w:szCs w:val="22"/>
              </w:rPr>
              <w:t>Пробовземане:</w:t>
            </w:r>
            <w:r w:rsidR="00607EC7">
              <w:rPr>
                <w:sz w:val="22"/>
                <w:szCs w:val="22"/>
                <w:lang w:val="en-US"/>
              </w:rPr>
              <w:t>07</w:t>
            </w:r>
            <w:r w:rsidRPr="009A5DA9">
              <w:rPr>
                <w:sz w:val="22"/>
                <w:szCs w:val="22"/>
              </w:rPr>
              <w:t>.07.1</w:t>
            </w:r>
            <w:r w:rsidR="00607EC7">
              <w:rPr>
                <w:sz w:val="22"/>
                <w:szCs w:val="22"/>
                <w:lang w:val="en-US"/>
              </w:rPr>
              <w:t>5</w:t>
            </w:r>
            <w:r w:rsidRPr="009A5DA9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61" w:rsidRPr="009A5DA9" w:rsidTr="005817F1">
        <w:trPr>
          <w:trHeight w:hRule="exact" w:val="800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607EC7" w:rsidRDefault="00607EC7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0,0038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08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lastRenderedPageBreak/>
              <w:t xml:space="preserve">Мед и съединенията му/като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A71054" w:rsidRDefault="00A71054" w:rsidP="00607EC7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0,0109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908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F4D62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F4D62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</w:p>
          <w:p w:rsidR="00A37D61" w:rsidRPr="002F4D62" w:rsidRDefault="002F4D62" w:rsidP="002F4D62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 w:rsidRPr="002F4D6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sz w:val="22"/>
                <w:szCs w:val="22"/>
              </w:rPr>
              <w:t>м.юли</w:t>
            </w: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157D47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A710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157D47" w:rsidRDefault="00157D47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A71054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123E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23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="00A37D61"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635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170ABD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9A5DA9">
              <w:rPr>
                <w:b w:val="0"/>
                <w:sz w:val="22"/>
                <w:szCs w:val="22"/>
              </w:rPr>
              <w:t xml:space="preserve"> </w:t>
            </w:r>
            <w:r w:rsidRPr="009A5DA9">
              <w:rPr>
                <w:sz w:val="22"/>
                <w:szCs w:val="22"/>
              </w:rPr>
              <w:t xml:space="preserve">Пробовземане: </w:t>
            </w:r>
            <w:r w:rsidR="002F4D62">
              <w:rPr>
                <w:sz w:val="22"/>
                <w:szCs w:val="22"/>
              </w:rPr>
              <w:t>18</w:t>
            </w:r>
            <w:r w:rsidRPr="009A5DA9">
              <w:rPr>
                <w:sz w:val="22"/>
                <w:szCs w:val="22"/>
              </w:rPr>
              <w:t>.08.1</w:t>
            </w:r>
            <w:r w:rsidR="002F4D62">
              <w:rPr>
                <w:sz w:val="22"/>
                <w:szCs w:val="22"/>
              </w:rPr>
              <w:t>5</w:t>
            </w:r>
            <w:r w:rsidRPr="009A5DA9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61" w:rsidRPr="009A5DA9" w:rsidTr="005817F1">
        <w:trPr>
          <w:trHeight w:hRule="exact" w:val="114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D774EC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0.0</w:t>
            </w:r>
            <w:r w:rsidR="00D774E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3</w:t>
            </w:r>
            <w:r w:rsidR="002F4D6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08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2F4D62" w:rsidRDefault="002F4D62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137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</w:p>
          <w:p w:rsidR="00A37D61" w:rsidRPr="009A5DA9" w:rsidRDefault="002F4D62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  <w:r w:rsidRPr="002F4D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sz w:val="22"/>
                <w:szCs w:val="22"/>
              </w:rPr>
              <w:t>м.август</w:t>
            </w: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D774EC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D774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2F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D774EC" w:rsidRDefault="0070126D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</w:t>
            </w:r>
            <w:r w:rsidR="005F2F5B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635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170ABD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9A5DA9">
              <w:rPr>
                <w:b w:val="0"/>
                <w:sz w:val="22"/>
                <w:szCs w:val="22"/>
              </w:rPr>
              <w:t xml:space="preserve"> </w:t>
            </w:r>
            <w:r w:rsidRPr="009A5DA9">
              <w:rPr>
                <w:sz w:val="22"/>
                <w:szCs w:val="22"/>
              </w:rPr>
              <w:t xml:space="preserve">Пробовземане: </w:t>
            </w:r>
            <w:r w:rsidR="005F2F5B">
              <w:rPr>
                <w:sz w:val="22"/>
                <w:szCs w:val="22"/>
              </w:rPr>
              <w:t>29</w:t>
            </w:r>
            <w:r w:rsidRPr="009A5DA9">
              <w:rPr>
                <w:sz w:val="22"/>
                <w:szCs w:val="22"/>
              </w:rPr>
              <w:t>.09.1</w:t>
            </w:r>
            <w:r w:rsidR="005F2F5B">
              <w:rPr>
                <w:sz w:val="22"/>
                <w:szCs w:val="22"/>
              </w:rPr>
              <w:t>5</w:t>
            </w:r>
            <w:r w:rsidRPr="009A5DA9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61" w:rsidRPr="009A5DA9" w:rsidTr="005817F1">
        <w:trPr>
          <w:trHeight w:hRule="exact" w:val="114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7C78A3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0.0</w:t>
            </w:r>
            <w:r w:rsidR="005F2F5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25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08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077DBE" w:rsidRDefault="00077DBE" w:rsidP="00077DB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077DBE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</w:t>
            </w:r>
            <w:r w:rsidR="005F2F5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28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983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F5B" w:rsidRDefault="005F2F5B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Default="005F2F5B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26,82</w:t>
            </w:r>
          </w:p>
          <w:p w:rsidR="005F2F5B" w:rsidRPr="005F2F5B" w:rsidRDefault="005F2F5B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sz w:val="22"/>
                <w:szCs w:val="22"/>
              </w:rPr>
              <w:t>м.септември</w:t>
            </w: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5F2F5B" w:rsidRDefault="007D1CB2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7,</w:t>
            </w:r>
            <w:r w:rsidR="005F2F5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7C78A3" w:rsidRDefault="00A37D61" w:rsidP="00A03E11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5F2F5B">
              <w:rPr>
                <w:rFonts w:ascii="Times New Roman" w:hAnsi="Times New Roman" w:cs="Times New Roman"/>
                <w:sz w:val="22"/>
                <w:szCs w:val="22"/>
              </w:rPr>
              <w:t>1,06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635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170ABD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9A5DA9">
              <w:rPr>
                <w:sz w:val="22"/>
                <w:szCs w:val="22"/>
              </w:rPr>
              <w:t xml:space="preserve"> Пробовземане: </w:t>
            </w:r>
            <w:r w:rsidR="005F2F5B">
              <w:rPr>
                <w:sz w:val="22"/>
                <w:szCs w:val="22"/>
              </w:rPr>
              <w:t>20</w:t>
            </w:r>
            <w:r w:rsidRPr="009A5DA9">
              <w:rPr>
                <w:sz w:val="22"/>
                <w:szCs w:val="22"/>
              </w:rPr>
              <w:t>.10.1</w:t>
            </w:r>
            <w:r w:rsidR="005F2F5B">
              <w:rPr>
                <w:sz w:val="22"/>
                <w:szCs w:val="22"/>
              </w:rPr>
              <w:t>5</w:t>
            </w:r>
            <w:r w:rsidRPr="009A5DA9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61" w:rsidRPr="009A5DA9" w:rsidTr="005817F1">
        <w:trPr>
          <w:trHeight w:hRule="exact" w:val="114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6E0705" w:rsidRDefault="007D1CB2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A37D61" w:rsidRPr="009A5D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E07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F2F5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08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6E0705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  <w:r w:rsidR="005F2F5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137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705" w:rsidRDefault="006E0705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7D1CB2" w:rsidP="006E0705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</w:t>
            </w:r>
            <w:r w:rsidR="005F2F5B" w:rsidRPr="005F2F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64,52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sz w:val="22"/>
                <w:szCs w:val="22"/>
              </w:rPr>
              <w:t>м.октомври</w:t>
            </w: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6E0705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7,</w:t>
            </w:r>
            <w:r w:rsidR="007D1CB2"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5F2F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5F2F5B" w:rsidRDefault="005F2F5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5B">
              <w:rPr>
                <w:rFonts w:ascii="Times New Roman" w:hAnsi="Times New Roman" w:cs="Times New Roman"/>
                <w:sz w:val="22"/>
                <w:szCs w:val="22"/>
              </w:rPr>
              <w:t>64,52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1063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61" w:rsidRPr="009A5DA9" w:rsidTr="005817F1">
        <w:trPr>
          <w:trHeight w:hRule="exact" w:val="635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170ABD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9A5DA9">
              <w:rPr>
                <w:sz w:val="22"/>
                <w:szCs w:val="22"/>
              </w:rPr>
              <w:t xml:space="preserve">Пробовземане: </w:t>
            </w:r>
            <w:r w:rsidR="00F32F33">
              <w:rPr>
                <w:sz w:val="22"/>
                <w:szCs w:val="22"/>
              </w:rPr>
              <w:t>24</w:t>
            </w:r>
            <w:r w:rsidRPr="009A5DA9">
              <w:rPr>
                <w:sz w:val="22"/>
                <w:szCs w:val="22"/>
              </w:rPr>
              <w:t>.11.1</w:t>
            </w:r>
            <w:r w:rsidR="00F32F33">
              <w:rPr>
                <w:sz w:val="22"/>
                <w:szCs w:val="22"/>
              </w:rPr>
              <w:t>5</w:t>
            </w:r>
            <w:r w:rsidRPr="009A5DA9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61" w:rsidRPr="009A5DA9" w:rsidTr="005817F1">
        <w:trPr>
          <w:trHeight w:hRule="exact" w:val="114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665F24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0.0</w:t>
            </w:r>
            <w:r w:rsidR="00665F2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</w:t>
            </w:r>
            <w:r w:rsidR="008B694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58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08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5B315D">
            <w:pPr>
              <w:shd w:val="clear" w:color="auto" w:fill="FFFFFF"/>
              <w:spacing w:before="60"/>
              <w:ind w:left="247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665F24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665F2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8B69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137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</w:p>
          <w:p w:rsidR="00A37D61" w:rsidRPr="009A5DA9" w:rsidRDefault="008B6948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  <w:r w:rsidRPr="008B69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65,18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sz w:val="22"/>
                <w:szCs w:val="22"/>
              </w:rPr>
              <w:t>м.ноември</w:t>
            </w: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665F24" w:rsidRDefault="008B6948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665F24" w:rsidRDefault="008B6948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458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170ABD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9A5DA9">
              <w:rPr>
                <w:sz w:val="22"/>
                <w:szCs w:val="22"/>
              </w:rPr>
              <w:t xml:space="preserve">Пробовземане: </w:t>
            </w:r>
            <w:r w:rsidR="00F32F33">
              <w:rPr>
                <w:sz w:val="22"/>
                <w:szCs w:val="22"/>
              </w:rPr>
              <w:t>08</w:t>
            </w:r>
            <w:r w:rsidRPr="009A5DA9">
              <w:rPr>
                <w:sz w:val="22"/>
                <w:szCs w:val="22"/>
              </w:rPr>
              <w:t>.12.1</w:t>
            </w:r>
            <w:r w:rsidR="00F32F33">
              <w:rPr>
                <w:sz w:val="22"/>
                <w:szCs w:val="22"/>
              </w:rPr>
              <w:t>5</w:t>
            </w:r>
            <w:r w:rsidRPr="009A5DA9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61" w:rsidRPr="009A5DA9" w:rsidTr="005817F1">
        <w:trPr>
          <w:trHeight w:hRule="exact" w:val="114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lastRenderedPageBreak/>
              <w:t xml:space="preserve">Хром и съединенията  му 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2E771B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0.</w:t>
            </w: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0</w:t>
            </w:r>
            <w:r w:rsidR="00F32F3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175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081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2E771B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2E771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&lt;0.0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</w:t>
            </w:r>
            <w:r w:rsidRPr="002E771B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hRule="exact" w:val="1137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</w:p>
          <w:p w:rsidR="00A37D61" w:rsidRPr="009A5DA9" w:rsidRDefault="00F32F33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  <w:r w:rsidRPr="00F32F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27,77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sz w:val="22"/>
                <w:szCs w:val="22"/>
              </w:rPr>
              <w:t>м.декември</w:t>
            </w: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D61" w:rsidRPr="009A5DA9" w:rsidRDefault="00A37D6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52599D" w:rsidRDefault="00F32F33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52599D" w:rsidRDefault="00F32F33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A37D61" w:rsidRPr="009A5DA9" w:rsidTr="005817F1">
        <w:trPr>
          <w:trHeight w:val="525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месечно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D61" w:rsidRPr="009A5DA9" w:rsidRDefault="00A37D6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</w:tbl>
    <w:p w:rsidR="002E2A3A" w:rsidRPr="009A5DA9" w:rsidRDefault="002E2A3A" w:rsidP="002E2A3A">
      <w:pPr>
        <w:shd w:val="clear" w:color="auto" w:fill="FFFFFF"/>
        <w:spacing w:before="60" w:after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E2A3A" w:rsidRPr="009A5DA9" w:rsidRDefault="002E2A3A" w:rsidP="002E2A3A">
      <w:pPr>
        <w:shd w:val="clear" w:color="auto" w:fill="FFFFFF"/>
        <w:spacing w:before="60" w:after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0163" w:type="dxa"/>
        <w:jc w:val="center"/>
        <w:tblInd w:w="-9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3"/>
        <w:gridCol w:w="1210"/>
        <w:gridCol w:w="1670"/>
        <w:gridCol w:w="1747"/>
        <w:gridCol w:w="1493"/>
        <w:gridCol w:w="1140"/>
      </w:tblGrid>
      <w:tr w:rsidR="002E2A3A" w:rsidRPr="009A5DA9" w:rsidTr="002E64E0">
        <w:trPr>
          <w:trHeight w:hRule="exact" w:val="889"/>
          <w:jc w:val="center"/>
        </w:trPr>
        <w:tc>
          <w:tcPr>
            <w:tcW w:w="9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pStyle w:val="BodyText"/>
              <w:spacing w:before="60"/>
              <w:rPr>
                <w:sz w:val="22"/>
                <w:szCs w:val="22"/>
              </w:rPr>
            </w:pPr>
            <w:r w:rsidRPr="009A5DA9">
              <w:rPr>
                <w:sz w:val="22"/>
                <w:szCs w:val="22"/>
              </w:rPr>
              <w:t xml:space="preserve">Пробовземна точка № </w:t>
            </w:r>
            <w:r w:rsidRPr="009A5DA9">
              <w:rPr>
                <w:sz w:val="22"/>
                <w:szCs w:val="22"/>
                <w:lang w:val="en-US"/>
              </w:rPr>
              <w:t>3</w:t>
            </w:r>
            <w:r w:rsidRPr="009A5DA9">
              <w:rPr>
                <w:sz w:val="22"/>
                <w:szCs w:val="22"/>
              </w:rPr>
              <w:t>-изход ПСБФВ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A3A" w:rsidRPr="009A5DA9" w:rsidTr="002E64E0">
        <w:trPr>
          <w:trHeight w:hRule="exact" w:val="63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       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съгласно КР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Резултати от </w:t>
            </w:r>
            <w:r w:rsidRPr="009A5D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Честота на </w:t>
            </w: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мониторинг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Съот-</w:t>
            </w:r>
          </w:p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ветствие</w:t>
            </w:r>
          </w:p>
        </w:tc>
      </w:tr>
      <w:tr w:rsidR="002E2A3A" w:rsidRPr="009A5DA9" w:rsidTr="002E64E0">
        <w:trPr>
          <w:trHeight w:hRule="exact" w:val="1351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vertAlign w:val="superscript"/>
              </w:rPr>
              <w:t>3</w:t>
            </w:r>
            <w:r w:rsidRPr="009A5DA9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/ден 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/час </w:t>
            </w:r>
            <w:r w:rsidRPr="009A5DA9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  <w:vertAlign w:val="superscript"/>
              </w:rPr>
              <w:t>3</w:t>
            </w:r>
            <w:r w:rsidRPr="009A5DA9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/год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7C067C" w:rsidRDefault="0077480E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  <w:p w:rsidR="002E2A3A" w:rsidRPr="00A35E68" w:rsidRDefault="0077480E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E6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2E2A3A" w:rsidRPr="00A35E68" w:rsidRDefault="00EC7015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E68">
              <w:rPr>
                <w:rFonts w:ascii="Times New Roman" w:hAnsi="Times New Roman" w:cs="Times New Roman"/>
                <w:sz w:val="22"/>
                <w:szCs w:val="22"/>
              </w:rPr>
              <w:t>6366</w:t>
            </w:r>
          </w:p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A9" w:rsidRDefault="009A5DA9" w:rsidP="00264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667" w:rsidRDefault="005C5D1A" w:rsidP="00346A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2E2A3A" w:rsidRPr="009A5DA9" w:rsidRDefault="00EF706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11160</w:t>
            </w:r>
          </w:p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691D45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3496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757FF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За 20</w:t>
            </w:r>
            <w:r w:rsidR="00C10E83"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206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E2A3A" w:rsidRPr="009A5DA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566E2F" w:rsidP="004B63C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</w:tr>
      <w:tr w:rsidR="002E2A3A" w:rsidRPr="009A5DA9" w:rsidTr="00170ABD">
        <w:trPr>
          <w:trHeight w:val="710"/>
          <w:jc w:val="center"/>
        </w:trPr>
        <w:tc>
          <w:tcPr>
            <w:tcW w:w="9023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3A" w:rsidRPr="009A5DA9" w:rsidRDefault="00D23FD8" w:rsidP="00D23FD8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color w:val="000000"/>
                <w:spacing w:val="1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b/>
                <w:smallCaps/>
                <w:color w:val="000000"/>
                <w:spacing w:val="1"/>
                <w:sz w:val="22"/>
                <w:szCs w:val="22"/>
                <w:lang w:val="en-US"/>
              </w:rPr>
              <w:t xml:space="preserve">                                    </w:t>
            </w:r>
            <w:r w:rsidR="00170ABD" w:rsidRPr="009A5DA9">
              <w:rPr>
                <w:rFonts w:ascii="Times New Roman" w:hAnsi="Times New Roman" w:cs="Times New Roman"/>
                <w:b/>
                <w:smallCaps/>
                <w:color w:val="000000"/>
                <w:spacing w:val="1"/>
                <w:sz w:val="22"/>
                <w:szCs w:val="22"/>
                <w:lang w:val="en-US"/>
              </w:rPr>
              <w:t xml:space="preserve">                        </w:t>
            </w:r>
            <w:r w:rsidRPr="009A5DA9">
              <w:rPr>
                <w:rFonts w:ascii="Times New Roman" w:hAnsi="Times New Roman" w:cs="Times New Roman"/>
                <w:b/>
                <w:smallCaps/>
                <w:color w:val="000000"/>
                <w:spacing w:val="1"/>
                <w:sz w:val="22"/>
                <w:szCs w:val="22"/>
                <w:lang w:val="en-US"/>
              </w:rPr>
              <w:t xml:space="preserve">                  </w:t>
            </w:r>
            <w:r w:rsidR="002E2A3A" w:rsidRPr="009A5DA9">
              <w:rPr>
                <w:rFonts w:ascii="Times New Roman" w:hAnsi="Times New Roman" w:cs="Times New Roman"/>
                <w:b/>
                <w:smallCaps/>
                <w:color w:val="000000"/>
                <w:spacing w:val="1"/>
                <w:sz w:val="22"/>
                <w:szCs w:val="22"/>
              </w:rPr>
              <w:t>Мониторинг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2E2A3A" w:rsidRPr="009A5DA9" w:rsidTr="002E64E0">
        <w:trPr>
          <w:trHeight w:hRule="exact" w:val="635"/>
          <w:jc w:val="center"/>
        </w:trPr>
        <w:tc>
          <w:tcPr>
            <w:tcW w:w="90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170ABD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9A5DA9">
              <w:rPr>
                <w:b w:val="0"/>
                <w:sz w:val="22"/>
                <w:szCs w:val="22"/>
              </w:rPr>
              <w:t xml:space="preserve"> </w:t>
            </w:r>
            <w:r w:rsidRPr="009A5DA9">
              <w:rPr>
                <w:sz w:val="22"/>
                <w:szCs w:val="22"/>
              </w:rPr>
              <w:t xml:space="preserve">Пробовземане: </w:t>
            </w:r>
            <w:r w:rsidR="00EC0C78" w:rsidRPr="009A5DA9">
              <w:rPr>
                <w:sz w:val="22"/>
                <w:szCs w:val="22"/>
              </w:rPr>
              <w:t>1</w:t>
            </w:r>
            <w:r w:rsidR="004206FC">
              <w:rPr>
                <w:sz w:val="22"/>
                <w:szCs w:val="22"/>
              </w:rPr>
              <w:t>0</w:t>
            </w:r>
            <w:r w:rsidR="007C067C">
              <w:rPr>
                <w:sz w:val="22"/>
                <w:szCs w:val="22"/>
              </w:rPr>
              <w:t>.0</w:t>
            </w:r>
            <w:r w:rsidR="007C067C">
              <w:rPr>
                <w:sz w:val="22"/>
                <w:szCs w:val="22"/>
                <w:lang w:val="en-US"/>
              </w:rPr>
              <w:t>3</w:t>
            </w:r>
            <w:r w:rsidR="009B0174" w:rsidRPr="009A5DA9">
              <w:rPr>
                <w:sz w:val="22"/>
                <w:szCs w:val="22"/>
              </w:rPr>
              <w:t>.</w:t>
            </w:r>
            <w:r w:rsidR="00EC0C78" w:rsidRPr="009A5DA9">
              <w:rPr>
                <w:sz w:val="22"/>
                <w:szCs w:val="22"/>
              </w:rPr>
              <w:t>1</w:t>
            </w:r>
            <w:r w:rsidR="004206FC">
              <w:rPr>
                <w:sz w:val="22"/>
                <w:szCs w:val="22"/>
              </w:rPr>
              <w:t>5</w:t>
            </w:r>
            <w:r w:rsidRPr="009A5DA9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A3A" w:rsidRPr="009A5DA9" w:rsidTr="002E64E0">
        <w:trPr>
          <w:trHeight w:hRule="exact" w:val="63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Параметър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Единица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НДЕ,         </w:t>
            </w:r>
            <w:r w:rsidRPr="009A5DA9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съгласно КР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Резултати от </w:t>
            </w:r>
            <w:r w:rsidRPr="009A5D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 xml:space="preserve">Честота на </w:t>
            </w:r>
            <w:r w:rsidRPr="009A5DA9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мониторинг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Съот-</w:t>
            </w:r>
          </w:p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ветствие</w:t>
            </w:r>
          </w:p>
        </w:tc>
      </w:tr>
      <w:tr w:rsidR="002E2A3A" w:rsidRPr="009A5DA9" w:rsidTr="002E64E0">
        <w:trPr>
          <w:trHeight w:hRule="exact" w:val="818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6FC" w:rsidRDefault="004206FC" w:rsidP="00425F61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</w:t>
            </w:r>
          </w:p>
          <w:p w:rsidR="00425F61" w:rsidRPr="009A5DA9" w:rsidRDefault="004206FC" w:rsidP="00425F61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</w:t>
            </w:r>
            <w:r w:rsidRPr="004206F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2454</w:t>
            </w:r>
          </w:p>
          <w:p w:rsidR="002E2A3A" w:rsidRPr="009A5DA9" w:rsidRDefault="002E2A3A" w:rsidP="00845388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E26594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594">
              <w:rPr>
                <w:rFonts w:ascii="Times New Roman" w:hAnsi="Times New Roman" w:cs="Times New Roman"/>
                <w:b/>
                <w:sz w:val="22"/>
                <w:szCs w:val="22"/>
              </w:rPr>
              <w:t>І-во тримесечие</w:t>
            </w: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9A5DA9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B669D2" w:rsidRDefault="008D4D12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4206F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9A5DA9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7C067C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B669D2" w:rsidRDefault="008D4D12" w:rsidP="008D4D12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4206F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9A5DA9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ХПК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7C067C" w:rsidRDefault="00B669D2" w:rsidP="00B669D2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4206FC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7C067C" w:rsidRDefault="004206FC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</w:tr>
      <w:tr w:rsidR="002E2A3A" w:rsidRPr="009A5DA9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B669D2" w:rsidRDefault="00B669D2" w:rsidP="001A67E6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206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B669D2" w:rsidP="00EC0C78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</w:tr>
      <w:tr w:rsidR="002E2A3A" w:rsidRPr="009A5DA9" w:rsidTr="002E64E0">
        <w:trPr>
          <w:trHeight w:hRule="exact" w:val="635"/>
          <w:jc w:val="center"/>
        </w:trPr>
        <w:tc>
          <w:tcPr>
            <w:tcW w:w="9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170ABD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9A5DA9">
              <w:rPr>
                <w:sz w:val="22"/>
                <w:szCs w:val="22"/>
              </w:rPr>
              <w:lastRenderedPageBreak/>
              <w:t xml:space="preserve">Пробовземане: </w:t>
            </w:r>
            <w:r w:rsidR="004206FC">
              <w:rPr>
                <w:sz w:val="22"/>
                <w:szCs w:val="22"/>
              </w:rPr>
              <w:t>19</w:t>
            </w:r>
            <w:r w:rsidR="004C3D8D">
              <w:rPr>
                <w:sz w:val="22"/>
                <w:szCs w:val="22"/>
              </w:rPr>
              <w:t>.0</w:t>
            </w:r>
            <w:r w:rsidR="004206FC">
              <w:rPr>
                <w:sz w:val="22"/>
                <w:szCs w:val="22"/>
              </w:rPr>
              <w:t>5</w:t>
            </w:r>
            <w:r w:rsidR="001F2F09" w:rsidRPr="009A5DA9">
              <w:rPr>
                <w:sz w:val="22"/>
                <w:szCs w:val="22"/>
              </w:rPr>
              <w:t>.</w:t>
            </w:r>
            <w:r w:rsidR="004206FC">
              <w:rPr>
                <w:sz w:val="22"/>
                <w:szCs w:val="22"/>
              </w:rPr>
              <w:t>15</w:t>
            </w:r>
            <w:r w:rsidRPr="009A5DA9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A3A" w:rsidRPr="009A5DA9" w:rsidTr="00E26594">
        <w:trPr>
          <w:trHeight w:hRule="exact" w:val="1061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Дебит на </w:t>
            </w: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463CB2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</w:p>
          <w:p w:rsidR="002E2A3A" w:rsidRPr="009A5DA9" w:rsidRDefault="004206FC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E26594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2A3A" w:rsidRPr="00E26594" w:rsidRDefault="002E2A3A" w:rsidP="00E265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5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ІІ-ро </w:t>
            </w:r>
            <w:r w:rsidR="00E26594" w:rsidRPr="00E26594">
              <w:rPr>
                <w:rFonts w:ascii="Times New Roman" w:hAnsi="Times New Roman" w:cs="Times New Roman"/>
                <w:b/>
                <w:sz w:val="22"/>
                <w:szCs w:val="22"/>
              </w:rPr>
              <w:t>тримесечие</w:t>
            </w: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9A5DA9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4C3D8D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  <w:r w:rsidR="004206F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2E2A3A" w:rsidRPr="009A5DA9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4206FC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1D000C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2A3A" w:rsidRPr="009A5DA9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ХПК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403354" w:rsidRDefault="004206FC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1D000C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2A3A" w:rsidRPr="009A5DA9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9A5DA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4C3D8D" w:rsidRDefault="004206FC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1D000C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2A3A" w:rsidRPr="009A5DA9" w:rsidTr="002E64E0">
        <w:trPr>
          <w:trHeight w:hRule="exact" w:val="635"/>
          <w:jc w:val="center"/>
        </w:trPr>
        <w:tc>
          <w:tcPr>
            <w:tcW w:w="90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4206FC" w:rsidP="00170ABD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Пробовземане:18.08</w:t>
            </w:r>
            <w:r w:rsidR="00E90B63" w:rsidRPr="009A5DA9">
              <w:rPr>
                <w:sz w:val="22"/>
                <w:szCs w:val="22"/>
              </w:rPr>
              <w:t>.</w:t>
            </w:r>
            <w:r w:rsidR="005D4A58" w:rsidRPr="009A5D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2E2A3A" w:rsidRPr="009A5DA9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A3A" w:rsidRPr="009A5DA9" w:rsidTr="00463CB2">
        <w:trPr>
          <w:trHeight w:hRule="exact" w:val="1117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2E2A3A" w:rsidRPr="009A5DA9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9A5DA9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847" w:rsidRPr="009A5DA9" w:rsidRDefault="00A66847" w:rsidP="00A66847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2E2A3A" w:rsidRPr="004206FC" w:rsidRDefault="004206FC" w:rsidP="00C5713C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A66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A66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C5713C" w:rsidRDefault="002E2A3A" w:rsidP="00A66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5713C">
              <w:rPr>
                <w:rFonts w:ascii="Times New Roman" w:hAnsi="Times New Roman" w:cs="Times New Roman"/>
                <w:b/>
                <w:sz w:val="22"/>
                <w:szCs w:val="22"/>
              </w:rPr>
              <w:t>ІІІ-то тримесечие</w:t>
            </w:r>
          </w:p>
          <w:p w:rsidR="009A5DA9" w:rsidRPr="00C5713C" w:rsidRDefault="009A5DA9" w:rsidP="00A66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2E2A3A" w:rsidRPr="009A5DA9" w:rsidRDefault="002E2A3A" w:rsidP="00A66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A66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9A5DA9" w:rsidRDefault="002E2A3A" w:rsidP="00A66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9A5DA9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3A" w:rsidRPr="007B6DDF" w:rsidRDefault="00B92049" w:rsidP="007B6DDF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Не</w:t>
            </w:r>
          </w:p>
        </w:tc>
      </w:tr>
      <w:tr w:rsidR="001638E1" w:rsidRPr="009A5DA9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9A5DA9" w:rsidRDefault="001638E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9A5DA9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9A5DA9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8E1" w:rsidRPr="004C3D8D" w:rsidRDefault="001638E1" w:rsidP="00277C6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8,</w:t>
            </w:r>
            <w:r w:rsidR="004206F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E1" w:rsidRPr="009A5DA9" w:rsidRDefault="001638E1" w:rsidP="002E2A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9A5DA9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DA9">
              <w:rPr>
                <w:rFonts w:ascii="Times New Roman" w:hAnsi="Times New Roman" w:cs="Times New Roman"/>
                <w:sz w:val="22"/>
                <w:szCs w:val="22"/>
              </w:rPr>
              <w:t>Д а</w:t>
            </w:r>
          </w:p>
        </w:tc>
      </w:tr>
      <w:tr w:rsidR="001638E1" w:rsidRPr="00F35AF2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8E1" w:rsidRPr="009A5DA9" w:rsidRDefault="004206FC" w:rsidP="00277C6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E1" w:rsidRPr="00F35AF2" w:rsidRDefault="001638E1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1638E1" w:rsidRPr="00F35AF2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ХПК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8E1" w:rsidRPr="00403354" w:rsidRDefault="004206FC" w:rsidP="00277C6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E1" w:rsidRPr="00F35AF2" w:rsidRDefault="001638E1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1638E1" w:rsidRPr="00F35AF2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8E1" w:rsidRPr="004C3D8D" w:rsidRDefault="004206FC" w:rsidP="00277C6E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E1" w:rsidRPr="00F35AF2" w:rsidRDefault="001638E1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Да</w:t>
            </w:r>
          </w:p>
        </w:tc>
      </w:tr>
      <w:tr w:rsidR="001638E1" w:rsidRPr="00F35AF2" w:rsidTr="002E64E0">
        <w:trPr>
          <w:trHeight w:hRule="exact" w:val="635"/>
          <w:jc w:val="center"/>
        </w:trPr>
        <w:tc>
          <w:tcPr>
            <w:tcW w:w="90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DF724E" w:rsidRDefault="001638E1" w:rsidP="00DF724E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F35AF2">
              <w:rPr>
                <w:b w:val="0"/>
                <w:sz w:val="22"/>
                <w:szCs w:val="22"/>
              </w:rPr>
              <w:t xml:space="preserve"> </w:t>
            </w:r>
            <w:r w:rsidRPr="00DF724E">
              <w:rPr>
                <w:sz w:val="22"/>
                <w:szCs w:val="22"/>
              </w:rPr>
              <w:t xml:space="preserve">Пробовземане: </w:t>
            </w:r>
            <w:r w:rsidR="004206FC">
              <w:rPr>
                <w:sz w:val="22"/>
                <w:szCs w:val="22"/>
              </w:rPr>
              <w:t>24.11</w:t>
            </w:r>
            <w:r w:rsidRPr="00DF724E">
              <w:rPr>
                <w:sz w:val="22"/>
                <w:szCs w:val="22"/>
              </w:rPr>
              <w:t>.1</w:t>
            </w:r>
            <w:r w:rsidR="004206FC">
              <w:rPr>
                <w:sz w:val="22"/>
                <w:szCs w:val="22"/>
              </w:rPr>
              <w:t>5</w:t>
            </w:r>
            <w:r w:rsidRPr="00DF724E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8E1" w:rsidRPr="00F35AF2" w:rsidTr="002E64E0">
        <w:trPr>
          <w:trHeight w:hRule="exact" w:val="980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E1" w:rsidRPr="00F35AF2" w:rsidRDefault="001638E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638E1" w:rsidRPr="00F35AF2" w:rsidRDefault="001638E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E1" w:rsidRPr="00F35AF2" w:rsidRDefault="001638E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E1" w:rsidRPr="00F35AF2" w:rsidRDefault="001638E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  <w:p w:rsidR="001638E1" w:rsidRPr="00F35AF2" w:rsidRDefault="00144D17" w:rsidP="004206FC">
            <w:pPr>
              <w:shd w:val="clear" w:color="auto" w:fill="FFFFFF"/>
              <w:tabs>
                <w:tab w:val="center" w:pos="833"/>
                <w:tab w:val="left" w:pos="1470"/>
              </w:tabs>
              <w:spacing w:before="60" w:line="360" w:lineRule="auto"/>
              <w:rPr>
                <w:rFonts w:ascii="Times New Roman" w:hAnsi="Times New Roman" w:cs="Times New Roman"/>
                <w:highlight w:val="magenta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638E1" w:rsidRPr="00F35AF2">
              <w:rPr>
                <w:rFonts w:ascii="Times New Roman" w:hAnsi="Times New Roman" w:cs="Times New Roman"/>
                <w:lang w:val="en-US"/>
              </w:rPr>
              <w:tab/>
            </w:r>
            <w:r w:rsidR="004206FC" w:rsidRPr="004206FC">
              <w:rPr>
                <w:rFonts w:ascii="Times New Roman" w:hAnsi="Times New Roman" w:cs="Times New Roman"/>
                <w:lang w:val="en-US"/>
              </w:rPr>
              <w:t>3266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8E1" w:rsidRPr="00F35AF2" w:rsidRDefault="001638E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638E1" w:rsidRPr="0002670C" w:rsidRDefault="001638E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1638E1" w:rsidRPr="0002670C" w:rsidRDefault="001638E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2670C">
              <w:rPr>
                <w:rFonts w:ascii="Times New Roman" w:hAnsi="Times New Roman" w:cs="Times New Roman"/>
                <w:b/>
              </w:rPr>
              <w:t>ІV-то тримесечие</w:t>
            </w:r>
          </w:p>
          <w:p w:rsidR="001638E1" w:rsidRPr="00F35AF2" w:rsidRDefault="001638E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638E1" w:rsidRPr="00F35AF2" w:rsidRDefault="001638E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638E1" w:rsidRPr="00F35AF2" w:rsidRDefault="001638E1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E1" w:rsidRPr="00A130F2" w:rsidRDefault="001638E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638E1" w:rsidRPr="00A130F2" w:rsidRDefault="00A24191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1638E1" w:rsidRPr="00F35AF2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8E1" w:rsidRPr="004206FC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8,</w:t>
            </w:r>
            <w:r w:rsidR="004206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E1" w:rsidRPr="00F35AF2" w:rsidRDefault="001638E1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A130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130F2">
              <w:rPr>
                <w:rFonts w:ascii="Times New Roman" w:hAnsi="Times New Roman" w:cs="Times New Roman"/>
              </w:rPr>
              <w:t>Д а</w:t>
            </w:r>
          </w:p>
        </w:tc>
      </w:tr>
      <w:tr w:rsidR="001638E1" w:rsidRPr="00F35AF2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8E1" w:rsidRPr="004D217C" w:rsidRDefault="004206FC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E1" w:rsidRPr="00F35AF2" w:rsidRDefault="001638E1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1638E1" w:rsidRPr="00F35AF2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ХПК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8E1" w:rsidRPr="004D217C" w:rsidRDefault="001638E1" w:rsidP="00EC4643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 xml:space="preserve">             </w:t>
            </w:r>
            <w:r w:rsidR="004206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E1" w:rsidRPr="00F35AF2" w:rsidRDefault="001638E1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EC4643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Да</w:t>
            </w:r>
          </w:p>
        </w:tc>
      </w:tr>
      <w:tr w:rsidR="001638E1" w:rsidRPr="00F35AF2" w:rsidTr="002E64E0">
        <w:trPr>
          <w:trHeight w:val="525"/>
          <w:jc w:val="center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8E1" w:rsidRPr="004D217C" w:rsidRDefault="004206FC" w:rsidP="004206FC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17,90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E1" w:rsidRPr="00F35AF2" w:rsidRDefault="001638E1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три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8E1" w:rsidRPr="00F35AF2" w:rsidRDefault="001638E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E2A3A" w:rsidRPr="00F35AF2" w:rsidRDefault="002E2A3A" w:rsidP="00F4592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</w:p>
    <w:tbl>
      <w:tblPr>
        <w:tblW w:w="10125" w:type="dxa"/>
        <w:jc w:val="center"/>
        <w:tblInd w:w="-9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5"/>
        <w:gridCol w:w="1210"/>
        <w:gridCol w:w="1670"/>
        <w:gridCol w:w="1747"/>
        <w:gridCol w:w="1493"/>
        <w:gridCol w:w="1140"/>
      </w:tblGrid>
      <w:tr w:rsidR="00D920F6" w:rsidRPr="00F35AF2" w:rsidTr="00346A71">
        <w:trPr>
          <w:trHeight w:hRule="exact" w:val="548"/>
          <w:jc w:val="center"/>
        </w:trPr>
        <w:tc>
          <w:tcPr>
            <w:tcW w:w="8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0F6" w:rsidRPr="00DF724E" w:rsidRDefault="00D920F6" w:rsidP="00180516">
            <w:pPr>
              <w:pStyle w:val="BodyText"/>
              <w:spacing w:before="60"/>
              <w:rPr>
                <w:sz w:val="22"/>
                <w:szCs w:val="22"/>
                <w:lang w:val="en-US"/>
              </w:rPr>
            </w:pPr>
            <w:r w:rsidRPr="00366EBA">
              <w:rPr>
                <w:sz w:val="22"/>
                <w:szCs w:val="22"/>
              </w:rPr>
              <w:t>Пробовземна точка № 4-изход площадка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0F6" w:rsidRPr="00F35AF2" w:rsidRDefault="00D920F6" w:rsidP="00180516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F6" w:rsidRPr="00F35AF2" w:rsidTr="00346A71">
        <w:trPr>
          <w:trHeight w:hRule="exact" w:val="980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0F6" w:rsidRPr="00DF724E" w:rsidRDefault="00D920F6" w:rsidP="00180516">
            <w:pPr>
              <w:shd w:val="clear" w:color="auto" w:fill="FFFFFF"/>
              <w:spacing w:before="60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Параметър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0F6" w:rsidRPr="00DF724E" w:rsidRDefault="00D920F6" w:rsidP="00180516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Единица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0F6" w:rsidRPr="00DF724E" w:rsidRDefault="00D920F6" w:rsidP="00180516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НДЕ,         </w:t>
            </w:r>
            <w:r w:rsidRPr="00DF724E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съгласно КР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0F6" w:rsidRPr="00DF724E" w:rsidRDefault="00D920F6" w:rsidP="00180516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Резултати от </w:t>
            </w:r>
            <w:r w:rsidRPr="00DF72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0F6" w:rsidRPr="00DF724E" w:rsidRDefault="00D920F6" w:rsidP="00180516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 xml:space="preserve">Честота на </w:t>
            </w:r>
            <w:r w:rsidRPr="00DF724E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мониторинг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0F6" w:rsidRPr="00DF724E" w:rsidRDefault="00D920F6" w:rsidP="00180516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Съот-</w:t>
            </w:r>
          </w:p>
          <w:p w:rsidR="00D920F6" w:rsidRPr="00DF724E" w:rsidRDefault="00D920F6" w:rsidP="00180516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ветствие</w:t>
            </w:r>
          </w:p>
        </w:tc>
      </w:tr>
      <w:tr w:rsidR="005359AF" w:rsidRPr="00F35AF2" w:rsidTr="00346A71">
        <w:trPr>
          <w:trHeight w:hRule="exact" w:val="998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9AF" w:rsidRPr="00F35AF2" w:rsidRDefault="005359AF" w:rsidP="005359A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lastRenderedPageBreak/>
              <w:t>Дебит на</w:t>
            </w:r>
          </w:p>
          <w:p w:rsidR="005359AF" w:rsidRPr="00F35AF2" w:rsidRDefault="005359AF" w:rsidP="005359A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9AF" w:rsidRPr="002B530A" w:rsidRDefault="005359AF" w:rsidP="005359A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м</w:t>
            </w:r>
            <w:r w:rsidRPr="00F35AF2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vertAlign w:val="superscript"/>
              </w:rPr>
              <w:t>3</w:t>
            </w:r>
            <w:r w:rsidRPr="00F35AF2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/ден </w:t>
            </w: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/час </w:t>
            </w:r>
            <w:r w:rsidRPr="00F35AF2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м</w:t>
            </w:r>
            <w:r w:rsidRPr="00F35AF2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  <w:vertAlign w:val="superscript"/>
              </w:rPr>
              <w:t>3</w:t>
            </w:r>
            <w:r w:rsidRPr="00F35AF2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/год</w:t>
            </w:r>
            <w:r w:rsidRPr="00F35AF2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9AF" w:rsidRPr="00E2210F" w:rsidRDefault="004879EB" w:rsidP="00171E99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E2210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140</w:t>
            </w:r>
          </w:p>
          <w:p w:rsidR="005359AF" w:rsidRPr="00E2210F" w:rsidRDefault="005359AF" w:rsidP="00171E99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en-US"/>
              </w:rPr>
            </w:pPr>
            <w:r w:rsidRPr="00E2210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en-US"/>
              </w:rPr>
              <w:t>3,33</w:t>
            </w:r>
          </w:p>
          <w:p w:rsidR="005359AF" w:rsidRPr="00E2210F" w:rsidRDefault="00EC7015" w:rsidP="00171E99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highlight w:val="yellow"/>
              </w:rPr>
            </w:pPr>
            <w:r w:rsidRPr="00E2210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33367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E99" w:rsidRPr="00E2210F" w:rsidRDefault="00E2210F" w:rsidP="005359A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</w:t>
            </w:r>
            <w:r w:rsidRPr="00E2210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18423,9</w:t>
            </w:r>
          </w:p>
          <w:p w:rsidR="00171E99" w:rsidRPr="00E2210F" w:rsidRDefault="00171E99" w:rsidP="004F60E5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9AF" w:rsidRPr="00F35AF2" w:rsidRDefault="00171E99" w:rsidP="005359A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</w:pPr>
            <w:r w:rsidRPr="00F35AF2">
              <w:rPr>
                <w:rFonts w:ascii="Times New Roman" w:hAnsi="Times New Roman" w:cs="Times New Roman"/>
              </w:rPr>
              <w:t>За 20</w:t>
            </w:r>
            <w:r w:rsidR="00325147" w:rsidRPr="00F35AF2">
              <w:rPr>
                <w:rFonts w:ascii="Times New Roman" w:hAnsi="Times New Roman" w:cs="Times New Roman"/>
                <w:lang w:val="en-US"/>
              </w:rPr>
              <w:t>1</w:t>
            </w:r>
            <w:r w:rsidR="00E2210F">
              <w:rPr>
                <w:rFonts w:ascii="Times New Roman" w:hAnsi="Times New Roman" w:cs="Times New Roman"/>
              </w:rPr>
              <w:t>5</w:t>
            </w:r>
            <w:r w:rsidRPr="00F35A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9AF" w:rsidRPr="00F35AF2" w:rsidRDefault="00171E99" w:rsidP="005359AF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Да</w:t>
            </w:r>
          </w:p>
        </w:tc>
      </w:tr>
    </w:tbl>
    <w:p w:rsidR="005359AF" w:rsidRPr="00F35AF2" w:rsidRDefault="005359AF" w:rsidP="00D920F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D81903" w:rsidRPr="00F35AF2" w:rsidRDefault="00D81903" w:rsidP="00D920F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</w:p>
    <w:tbl>
      <w:tblPr>
        <w:tblW w:w="9693" w:type="dxa"/>
        <w:jc w:val="center"/>
        <w:tblInd w:w="-5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3"/>
        <w:gridCol w:w="1210"/>
        <w:gridCol w:w="1670"/>
        <w:gridCol w:w="1747"/>
        <w:gridCol w:w="1493"/>
        <w:gridCol w:w="1140"/>
      </w:tblGrid>
      <w:tr w:rsidR="002E2A3A" w:rsidRPr="00F35AF2" w:rsidTr="00A72656">
        <w:trPr>
          <w:trHeight w:val="750"/>
          <w:jc w:val="center"/>
        </w:trPr>
        <w:tc>
          <w:tcPr>
            <w:tcW w:w="8553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35AF2">
              <w:rPr>
                <w:rFonts w:ascii="Times New Roman" w:hAnsi="Times New Roman" w:cs="Times New Roman"/>
                <w:b/>
                <w:smallCaps/>
                <w:color w:val="000000"/>
                <w:spacing w:val="1"/>
                <w:sz w:val="24"/>
                <w:szCs w:val="24"/>
              </w:rPr>
              <w:t>Мониторинг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2E2A3A" w:rsidRPr="00F35AF2" w:rsidTr="00A72656">
        <w:trPr>
          <w:trHeight w:hRule="exact" w:val="635"/>
          <w:jc w:val="center"/>
        </w:trPr>
        <w:tc>
          <w:tcPr>
            <w:tcW w:w="85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24E" w:rsidRPr="00DF724E" w:rsidRDefault="00DF724E" w:rsidP="00DF724E">
            <w:pPr>
              <w:pStyle w:val="BodyText"/>
              <w:spacing w:before="60"/>
              <w:jc w:val="left"/>
              <w:rPr>
                <w:sz w:val="22"/>
                <w:szCs w:val="22"/>
                <w:lang w:val="en-US"/>
              </w:rPr>
            </w:pPr>
          </w:p>
          <w:p w:rsidR="002E2A3A" w:rsidRPr="00F35AF2" w:rsidRDefault="002E2A3A" w:rsidP="00DF724E">
            <w:pPr>
              <w:pStyle w:val="BodyText"/>
              <w:spacing w:before="60"/>
              <w:jc w:val="left"/>
              <w:rPr>
                <w:b w:val="0"/>
                <w:sz w:val="22"/>
                <w:szCs w:val="22"/>
              </w:rPr>
            </w:pPr>
            <w:r w:rsidRPr="00DF724E">
              <w:rPr>
                <w:sz w:val="22"/>
                <w:szCs w:val="22"/>
              </w:rPr>
              <w:t xml:space="preserve"> Пробовземане: </w:t>
            </w:r>
            <w:r w:rsidR="00E2210F">
              <w:rPr>
                <w:sz w:val="22"/>
                <w:szCs w:val="22"/>
              </w:rPr>
              <w:t>14</w:t>
            </w:r>
            <w:r w:rsidR="00325147" w:rsidRPr="00DF724E">
              <w:rPr>
                <w:sz w:val="22"/>
                <w:szCs w:val="22"/>
              </w:rPr>
              <w:t>.0</w:t>
            </w:r>
            <w:r w:rsidR="001F3E15">
              <w:rPr>
                <w:sz w:val="22"/>
                <w:szCs w:val="22"/>
                <w:lang w:val="en-US"/>
              </w:rPr>
              <w:t>4</w:t>
            </w:r>
            <w:r w:rsidR="00D81903" w:rsidRPr="00DF724E">
              <w:rPr>
                <w:sz w:val="22"/>
                <w:szCs w:val="22"/>
              </w:rPr>
              <w:t>.</w:t>
            </w:r>
            <w:r w:rsidR="00426CBD">
              <w:rPr>
                <w:sz w:val="22"/>
                <w:szCs w:val="22"/>
              </w:rPr>
              <w:t>1</w:t>
            </w:r>
            <w:r w:rsidR="00E2210F">
              <w:rPr>
                <w:sz w:val="22"/>
                <w:szCs w:val="22"/>
              </w:rPr>
              <w:t>5</w:t>
            </w:r>
            <w:r w:rsidRPr="00DF724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A3A" w:rsidRPr="00F35AF2" w:rsidTr="00A72656">
        <w:trPr>
          <w:trHeight w:hRule="exact" w:val="1141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424CE5" w:rsidRDefault="00F417B9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0,</w:t>
            </w:r>
            <w:r w:rsidR="00426CBD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0</w:t>
            </w:r>
            <w:r w:rsidR="00E2210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22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A72656">
        <w:trPr>
          <w:trHeight w:hRule="exact" w:val="1081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424CE5" w:rsidRDefault="005F2D4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lang w:val="en-US"/>
              </w:rPr>
              <w:t>0,0</w:t>
            </w:r>
            <w:r w:rsidR="00E2210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A72656">
        <w:trPr>
          <w:trHeight w:hRule="exact" w:val="1003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40C" w:rsidRDefault="00853CDD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8C3F99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r w:rsidRPr="00245BE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 xml:space="preserve">       </w:t>
            </w:r>
          </w:p>
          <w:p w:rsidR="002E2A3A" w:rsidRPr="008C3F99" w:rsidRDefault="00E2210F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E2210F">
              <w:rPr>
                <w:rFonts w:ascii="Times New Roman" w:hAnsi="Times New Roman" w:cs="Times New Roman"/>
                <w:lang w:val="en-US"/>
              </w:rPr>
              <w:t>8273,9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2A3A" w:rsidRPr="00426CBD" w:rsidRDefault="002E2A3A" w:rsidP="002E2A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26CBD">
              <w:rPr>
                <w:rFonts w:ascii="Times New Roman" w:hAnsi="Times New Roman" w:cs="Times New Roman"/>
                <w:b/>
              </w:rPr>
              <w:t>м.януари-</w:t>
            </w:r>
          </w:p>
          <w:p w:rsidR="002E2A3A" w:rsidRPr="00426CBD" w:rsidRDefault="002E2A3A" w:rsidP="002E2A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26CBD">
              <w:rPr>
                <w:rFonts w:ascii="Times New Roman" w:hAnsi="Times New Roman" w:cs="Times New Roman"/>
                <w:b/>
              </w:rPr>
              <w:t>м.юни</w:t>
            </w:r>
          </w:p>
          <w:p w:rsidR="002E2A3A" w:rsidRPr="00F35AF2" w:rsidRDefault="002E2A3A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A72656">
        <w:trPr>
          <w:trHeight w:val="525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424CE5" w:rsidRDefault="005A7391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AF2">
              <w:rPr>
                <w:rFonts w:ascii="Times New Roman" w:hAnsi="Times New Roman" w:cs="Times New Roman"/>
                <w:lang w:val="en-US"/>
              </w:rPr>
              <w:t>8</w:t>
            </w:r>
            <w:r w:rsidR="00325147" w:rsidRPr="00F35AF2">
              <w:rPr>
                <w:rFonts w:ascii="Times New Roman" w:hAnsi="Times New Roman" w:cs="Times New Roman"/>
              </w:rPr>
              <w:t>,</w:t>
            </w:r>
            <w:r w:rsidR="00424CE5">
              <w:rPr>
                <w:rFonts w:ascii="Times New Roman" w:hAnsi="Times New Roman" w:cs="Times New Roman"/>
              </w:rPr>
              <w:t>3</w:t>
            </w:r>
            <w:r w:rsidR="00E22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A72656">
        <w:trPr>
          <w:trHeight w:val="525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424CE5" w:rsidRDefault="00E2210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E2210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2E2A3A" w:rsidRPr="00F35AF2" w:rsidTr="00A72656">
        <w:trPr>
          <w:trHeight w:val="525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E2210F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0.0</w:t>
            </w:r>
            <w:r w:rsidR="001F3E15">
              <w:rPr>
                <w:rFonts w:ascii="Times New Roman" w:hAnsi="Times New Roman" w:cs="Times New Roman"/>
                <w:lang w:val="en-US"/>
              </w:rPr>
              <w:t>1</w:t>
            </w:r>
            <w:r w:rsidR="00E221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A72656">
        <w:trPr>
          <w:trHeight w:val="525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нефтопродукти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424CE5" w:rsidRDefault="00426CBD" w:rsidP="00426CBD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0,</w:t>
            </w:r>
            <w:r w:rsidR="00424CE5">
              <w:rPr>
                <w:rFonts w:ascii="Times New Roman" w:hAnsi="Times New Roman" w:cs="Times New Roman"/>
              </w:rPr>
              <w:t>1</w:t>
            </w:r>
            <w:r w:rsidR="00E221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4418B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A72656">
        <w:trPr>
          <w:trHeight w:val="525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ХПК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424CE5" w:rsidRDefault="00E2210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4418B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A72656">
        <w:trPr>
          <w:trHeight w:val="525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424CE5" w:rsidRDefault="00E2210F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4418BA" w:rsidP="004418B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 xml:space="preserve">       </w:t>
            </w:r>
            <w:r w:rsidR="00E2210F">
              <w:rPr>
                <w:rFonts w:ascii="Times New Roman" w:hAnsi="Times New Roman" w:cs="Times New Roman"/>
              </w:rPr>
              <w:t>Не</w:t>
            </w:r>
          </w:p>
        </w:tc>
      </w:tr>
      <w:tr w:rsidR="002E2A3A" w:rsidRPr="00F35AF2" w:rsidTr="00534E2C">
        <w:trPr>
          <w:trHeight w:hRule="exact" w:val="548"/>
          <w:jc w:val="center"/>
        </w:trPr>
        <w:tc>
          <w:tcPr>
            <w:tcW w:w="8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DF724E" w:rsidRDefault="002E2A3A" w:rsidP="00DF724E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366EBA">
              <w:rPr>
                <w:sz w:val="22"/>
                <w:szCs w:val="22"/>
              </w:rPr>
              <w:t xml:space="preserve">Пробовземане: </w:t>
            </w:r>
            <w:r w:rsidR="00E2210F" w:rsidRPr="00366EBA">
              <w:rPr>
                <w:sz w:val="22"/>
                <w:szCs w:val="22"/>
              </w:rPr>
              <w:t>24</w:t>
            </w:r>
            <w:r w:rsidR="001F3E15" w:rsidRPr="00366EBA">
              <w:rPr>
                <w:sz w:val="22"/>
                <w:szCs w:val="22"/>
              </w:rPr>
              <w:t>.</w:t>
            </w:r>
            <w:r w:rsidR="00E2210F" w:rsidRPr="00366EBA">
              <w:rPr>
                <w:sz w:val="22"/>
                <w:szCs w:val="22"/>
              </w:rPr>
              <w:t>11</w:t>
            </w:r>
            <w:r w:rsidR="00FD2985" w:rsidRPr="00366EBA">
              <w:rPr>
                <w:sz w:val="22"/>
                <w:szCs w:val="22"/>
              </w:rPr>
              <w:t>.</w:t>
            </w:r>
            <w:r w:rsidR="00544D7D" w:rsidRPr="00366EBA">
              <w:rPr>
                <w:sz w:val="22"/>
                <w:szCs w:val="22"/>
              </w:rPr>
              <w:t>1</w:t>
            </w:r>
            <w:r w:rsidR="00E2210F" w:rsidRPr="00366EBA">
              <w:rPr>
                <w:sz w:val="22"/>
                <w:szCs w:val="22"/>
              </w:rPr>
              <w:t>5</w:t>
            </w:r>
            <w:r w:rsidRPr="00366EBA">
              <w:rPr>
                <w:sz w:val="22"/>
                <w:szCs w:val="22"/>
              </w:rPr>
              <w:t>г</w:t>
            </w:r>
            <w:r w:rsidRPr="00DF72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A3A" w:rsidRPr="00F35AF2" w:rsidTr="00A72656">
        <w:trPr>
          <w:trHeight w:hRule="exact" w:val="635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       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съгласно КР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Резултати от </w:t>
            </w:r>
            <w:r w:rsidRPr="00F35A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Честота на </w:t>
            </w: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мониторинг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Съот-</w:t>
            </w:r>
          </w:p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ветствие</w:t>
            </w:r>
          </w:p>
        </w:tc>
      </w:tr>
      <w:tr w:rsidR="002E2A3A" w:rsidRPr="00F35AF2" w:rsidTr="008B2134">
        <w:trPr>
          <w:trHeight w:hRule="exact" w:val="998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3A1910" w:rsidRDefault="00FD2985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0.</w:t>
            </w:r>
            <w:r w:rsidR="00586D2D" w:rsidRPr="00F35AF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0</w:t>
            </w:r>
            <w:r w:rsidR="00151DF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8B2134">
        <w:trPr>
          <w:trHeight w:hRule="exact" w:val="737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151DF3" w:rsidRDefault="00750064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0.0</w:t>
            </w:r>
            <w:r w:rsidR="00151DF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242DF4">
        <w:trPr>
          <w:trHeight w:hRule="exact" w:val="728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Дебит на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2" w:rsidRDefault="00536892" w:rsidP="00536892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A3A" w:rsidRPr="008C3F99" w:rsidRDefault="00151DF3" w:rsidP="00151DF3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color w:val="000000"/>
                <w:highlight w:val="magenta"/>
                <w:lang w:val="en-US"/>
              </w:rPr>
            </w:pPr>
            <w:r w:rsidRPr="00151DF3">
              <w:rPr>
                <w:rFonts w:ascii="Times New Roman" w:hAnsi="Times New Roman" w:cs="Times New Roman"/>
                <w:color w:val="000000"/>
                <w:lang w:val="en-US"/>
              </w:rPr>
              <w:t>10150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2A3A" w:rsidRPr="00426CBD" w:rsidRDefault="002E2A3A" w:rsidP="002E2A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26CBD">
              <w:rPr>
                <w:rFonts w:ascii="Times New Roman" w:hAnsi="Times New Roman" w:cs="Times New Roman"/>
                <w:b/>
              </w:rPr>
              <w:t>м.юли-м.декември</w:t>
            </w:r>
          </w:p>
          <w:p w:rsidR="002E2A3A" w:rsidRPr="00F35AF2" w:rsidRDefault="002E2A3A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8B2134">
        <w:trPr>
          <w:trHeight w:val="662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8B2134" w:rsidP="008B2134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E2A3A" w:rsidRPr="00F35AF2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3A1910" w:rsidRDefault="00523C09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lang w:val="en-US"/>
              </w:rPr>
              <w:t>8,</w:t>
            </w:r>
            <w:r w:rsidR="00151D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534E2C">
        <w:trPr>
          <w:trHeight w:val="338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1F3E15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3A1910" w:rsidRDefault="001F3E15" w:rsidP="001F3E15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="003A1910">
              <w:rPr>
                <w:rFonts w:ascii="Times New Roman" w:hAnsi="Times New Roman" w:cs="Times New Roman"/>
              </w:rPr>
              <w:t>1</w:t>
            </w:r>
            <w:r w:rsidR="00151DF3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A72656">
        <w:trPr>
          <w:trHeight w:val="525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151DF3" w:rsidRDefault="00523C09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lang w:val="en-US"/>
              </w:rPr>
              <w:t>0,01</w:t>
            </w:r>
            <w:r w:rsidR="0015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A72656">
        <w:trPr>
          <w:trHeight w:val="525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нефтопродукти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3A1910" w:rsidRDefault="003A191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3A1910">
              <w:rPr>
                <w:rFonts w:ascii="Times New Roman" w:hAnsi="Times New Roman" w:cs="Times New Roman"/>
              </w:rPr>
              <w:t>&lt;</w:t>
            </w:r>
            <w:r w:rsidR="002E2A3A" w:rsidRPr="00F35AF2">
              <w:rPr>
                <w:rFonts w:ascii="Times New Roman" w:hAnsi="Times New Roman" w:cs="Times New Roman"/>
              </w:rPr>
              <w:t>0.</w:t>
            </w:r>
            <w:r w:rsidR="00586D2D" w:rsidRPr="00F35AF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A72656">
        <w:trPr>
          <w:trHeight w:val="525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ХПК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3A1910" w:rsidRDefault="00523C09" w:rsidP="00523C09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 w:rsidR="003A1910">
              <w:rPr>
                <w:rFonts w:ascii="Times New Roman" w:hAnsi="Times New Roman" w:cs="Times New Roman"/>
              </w:rPr>
              <w:t>4</w:t>
            </w:r>
            <w:r w:rsidR="0015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A72656">
        <w:trPr>
          <w:trHeight w:val="525"/>
          <w:jc w:val="center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3A1910" w:rsidRDefault="006B4E07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lang w:val="en-US"/>
              </w:rPr>
              <w:t>1</w:t>
            </w:r>
            <w:r w:rsidR="00151DF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</w:tbl>
    <w:p w:rsidR="00201992" w:rsidRPr="00F35AF2" w:rsidRDefault="00201992" w:rsidP="00AA45E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</w:p>
    <w:p w:rsidR="002E2A3A" w:rsidRPr="00F35AF2" w:rsidRDefault="002E2A3A" w:rsidP="002E2A3A">
      <w:pPr>
        <w:shd w:val="clear" w:color="auto" w:fill="FFFFFF"/>
        <w:ind w:left="11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</w:p>
    <w:tbl>
      <w:tblPr>
        <w:tblW w:w="9409" w:type="dxa"/>
        <w:jc w:val="center"/>
        <w:tblInd w:w="-2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9"/>
        <w:gridCol w:w="1210"/>
        <w:gridCol w:w="1670"/>
        <w:gridCol w:w="1747"/>
        <w:gridCol w:w="1493"/>
        <w:gridCol w:w="1140"/>
      </w:tblGrid>
      <w:tr w:rsidR="002E2A3A" w:rsidRPr="00F35AF2" w:rsidTr="00816255">
        <w:trPr>
          <w:trHeight w:hRule="exact" w:val="635"/>
          <w:jc w:val="center"/>
        </w:trPr>
        <w:tc>
          <w:tcPr>
            <w:tcW w:w="8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DF724E" w:rsidRDefault="002E2A3A" w:rsidP="002E2A3A">
            <w:pPr>
              <w:pStyle w:val="BodyText"/>
              <w:spacing w:before="60"/>
              <w:rPr>
                <w:sz w:val="22"/>
                <w:szCs w:val="22"/>
              </w:rPr>
            </w:pPr>
            <w:r w:rsidRPr="00DF724E">
              <w:rPr>
                <w:sz w:val="22"/>
                <w:szCs w:val="22"/>
              </w:rPr>
              <w:t>Пробовземна точка № 5-изход закрита част колектор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A3A" w:rsidRPr="00F35AF2" w:rsidTr="00816255">
        <w:trPr>
          <w:trHeight w:hRule="exact" w:val="63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DF724E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Параметър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DF724E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Единица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DF724E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НДЕ,         </w:t>
            </w:r>
            <w:r w:rsidRPr="00DF724E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съгласно КР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DF724E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Резултати от </w:t>
            </w:r>
            <w:r w:rsidRPr="00DF72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DF724E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 xml:space="preserve">Честота на </w:t>
            </w:r>
            <w:r w:rsidRPr="00DF724E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мониторинг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DF724E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Съот-</w:t>
            </w:r>
          </w:p>
          <w:p w:rsidR="002E2A3A" w:rsidRPr="00DF724E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F724E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ветствие</w:t>
            </w:r>
          </w:p>
        </w:tc>
      </w:tr>
      <w:tr w:rsidR="002E2A3A" w:rsidRPr="00F35AF2" w:rsidTr="00816255">
        <w:trPr>
          <w:trHeight w:hRule="exact" w:val="1137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м</w:t>
            </w:r>
            <w:r w:rsidRPr="00F35AF2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vertAlign w:val="superscript"/>
              </w:rPr>
              <w:t>3</w:t>
            </w:r>
            <w:r w:rsidRPr="00F35AF2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/ден </w:t>
            </w: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/час </w:t>
            </w:r>
            <w:r w:rsidRPr="00F35AF2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м</w:t>
            </w:r>
            <w:r w:rsidRPr="00F35AF2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  <w:vertAlign w:val="superscript"/>
              </w:rPr>
              <w:t>3</w:t>
            </w:r>
            <w:r w:rsidRPr="00F35AF2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/год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78.6</w:t>
            </w:r>
          </w:p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3.45</w:t>
            </w:r>
          </w:p>
          <w:p w:rsidR="002E2A3A" w:rsidRPr="00F35AF2" w:rsidRDefault="00EC7015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33367</w:t>
            </w:r>
          </w:p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642E0" w:rsidRPr="00F35AF2" w:rsidRDefault="00151DF3" w:rsidP="00151DF3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151DF3">
              <w:rPr>
                <w:rFonts w:ascii="Times New Roman" w:hAnsi="Times New Roman" w:cs="Times New Roman"/>
                <w:lang w:val="en-US"/>
              </w:rPr>
              <w:t>18466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За 2</w:t>
            </w:r>
            <w:r w:rsidR="001642E0" w:rsidRPr="00F35AF2">
              <w:rPr>
                <w:rFonts w:ascii="Times New Roman" w:hAnsi="Times New Roman" w:cs="Times New Roman"/>
              </w:rPr>
              <w:t>0</w:t>
            </w:r>
            <w:r w:rsidR="00634914" w:rsidRPr="00F35AF2">
              <w:rPr>
                <w:rFonts w:ascii="Times New Roman" w:hAnsi="Times New Roman" w:cs="Times New Roman"/>
                <w:lang w:val="en-US"/>
              </w:rPr>
              <w:t>1</w:t>
            </w:r>
            <w:r w:rsidR="00151DF3">
              <w:rPr>
                <w:rFonts w:ascii="Times New Roman" w:hAnsi="Times New Roman" w:cs="Times New Roman"/>
              </w:rPr>
              <w:t>5</w:t>
            </w:r>
            <w:r w:rsidRPr="00F35AF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Да</w:t>
            </w:r>
          </w:p>
        </w:tc>
      </w:tr>
      <w:tr w:rsidR="002E2A3A" w:rsidRPr="00F35AF2" w:rsidTr="00816255">
        <w:trPr>
          <w:trHeight w:val="750"/>
          <w:jc w:val="center"/>
        </w:trPr>
        <w:tc>
          <w:tcPr>
            <w:tcW w:w="8269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35AF2">
              <w:rPr>
                <w:rFonts w:ascii="Times New Roman" w:hAnsi="Times New Roman" w:cs="Times New Roman"/>
                <w:b/>
                <w:smallCaps/>
                <w:color w:val="000000"/>
                <w:spacing w:val="1"/>
                <w:sz w:val="24"/>
                <w:szCs w:val="24"/>
              </w:rPr>
              <w:t>Мониторинг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2E2A3A" w:rsidRPr="00F35AF2" w:rsidTr="00816255">
        <w:trPr>
          <w:trHeight w:hRule="exact" w:val="635"/>
          <w:jc w:val="center"/>
        </w:trPr>
        <w:tc>
          <w:tcPr>
            <w:tcW w:w="82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DF724E" w:rsidRDefault="002E2A3A" w:rsidP="00DF724E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DF724E">
              <w:rPr>
                <w:sz w:val="22"/>
                <w:szCs w:val="22"/>
              </w:rPr>
              <w:t xml:space="preserve"> Пробовземане: </w:t>
            </w:r>
            <w:r w:rsidR="00151DF3">
              <w:rPr>
                <w:sz w:val="22"/>
                <w:szCs w:val="22"/>
              </w:rPr>
              <w:t>19</w:t>
            </w:r>
            <w:r w:rsidR="00D47C64" w:rsidRPr="00DF724E">
              <w:rPr>
                <w:sz w:val="22"/>
                <w:szCs w:val="22"/>
              </w:rPr>
              <w:t>.</w:t>
            </w:r>
            <w:r w:rsidR="007526DE">
              <w:rPr>
                <w:sz w:val="22"/>
                <w:szCs w:val="22"/>
              </w:rPr>
              <w:t>0</w:t>
            </w:r>
            <w:r w:rsidR="00151DF3">
              <w:rPr>
                <w:sz w:val="22"/>
                <w:szCs w:val="22"/>
              </w:rPr>
              <w:t>5</w:t>
            </w:r>
            <w:r w:rsidR="002125DA" w:rsidRPr="00DF724E">
              <w:rPr>
                <w:sz w:val="22"/>
                <w:szCs w:val="22"/>
              </w:rPr>
              <w:t>.</w:t>
            </w:r>
            <w:r w:rsidR="007526DE">
              <w:rPr>
                <w:sz w:val="22"/>
                <w:szCs w:val="22"/>
              </w:rPr>
              <w:t>1</w:t>
            </w:r>
            <w:r w:rsidR="00151DF3">
              <w:rPr>
                <w:sz w:val="22"/>
                <w:szCs w:val="22"/>
              </w:rPr>
              <w:t>5</w:t>
            </w:r>
            <w:r w:rsidRPr="00DF724E">
              <w:rPr>
                <w:sz w:val="22"/>
                <w:szCs w:val="22"/>
              </w:rPr>
              <w:t>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A3A" w:rsidRPr="00F35AF2" w:rsidTr="00816255">
        <w:trPr>
          <w:trHeight w:hRule="exact" w:val="63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       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съгласно КР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Резултати от </w:t>
            </w:r>
            <w:r w:rsidRPr="00F35A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Честота на </w:t>
            </w: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мониторинг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Съот-</w:t>
            </w:r>
          </w:p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ветствие</w:t>
            </w:r>
          </w:p>
        </w:tc>
      </w:tr>
      <w:tr w:rsidR="002E2A3A" w:rsidRPr="00F35AF2" w:rsidTr="00816255">
        <w:trPr>
          <w:trHeight w:hRule="exact" w:val="1141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3D2550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A4BA4">
              <w:rPr>
                <w:rFonts w:ascii="Times New Roman" w:hAnsi="Times New Roman" w:cs="Times New Roman"/>
                <w:color w:val="000000"/>
                <w:spacing w:val="-1"/>
              </w:rPr>
              <w:t>0.0</w:t>
            </w:r>
            <w:r w:rsidR="00151DF3">
              <w:rPr>
                <w:rFonts w:ascii="Times New Roman" w:hAnsi="Times New Roman" w:cs="Times New Roman"/>
                <w:color w:val="000000"/>
                <w:spacing w:val="-1"/>
              </w:rPr>
              <w:t>131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816255">
        <w:trPr>
          <w:trHeight w:hRule="exact" w:val="1081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3D2550" w:rsidRDefault="00C00ECD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lang w:val="en-US"/>
              </w:rPr>
              <w:t>0,0</w:t>
            </w:r>
            <w:r w:rsidR="00151D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816255">
        <w:trPr>
          <w:trHeight w:hRule="exact" w:val="981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Дебит на</w:t>
            </w:r>
          </w:p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94ACD" w:rsidRDefault="002E2A3A" w:rsidP="00F94ACD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F94ACD" w:rsidRPr="00362098" w:rsidRDefault="00264F85" w:rsidP="00FE7C78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E2147">
              <w:rPr>
                <w:rFonts w:ascii="Times New Roman" w:hAnsi="Times New Roman" w:cs="Times New Roman"/>
              </w:rPr>
              <w:t xml:space="preserve">    </w:t>
            </w:r>
            <w:r w:rsidR="00362098" w:rsidRPr="00362098">
              <w:rPr>
                <w:rFonts w:ascii="Times New Roman" w:hAnsi="Times New Roman" w:cs="Times New Roman"/>
              </w:rPr>
              <w:t>829</w:t>
            </w:r>
            <w:r w:rsidR="0036209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A3A" w:rsidRPr="0080540C" w:rsidRDefault="002E2A3A" w:rsidP="002E2A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2E2A3A" w:rsidRPr="0080540C" w:rsidRDefault="002E2A3A" w:rsidP="002E2A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2E2A3A" w:rsidRPr="0080540C" w:rsidRDefault="002E2A3A" w:rsidP="002E2A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0540C">
              <w:rPr>
                <w:rFonts w:ascii="Times New Roman" w:hAnsi="Times New Roman" w:cs="Times New Roman"/>
                <w:b/>
              </w:rPr>
              <w:t>м.януари-</w:t>
            </w:r>
          </w:p>
          <w:p w:rsidR="002E2A3A" w:rsidRPr="0080540C" w:rsidRDefault="002E2A3A" w:rsidP="002E2A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0540C">
              <w:rPr>
                <w:rFonts w:ascii="Times New Roman" w:hAnsi="Times New Roman" w:cs="Times New Roman"/>
                <w:b/>
              </w:rPr>
              <w:t>м.юни</w:t>
            </w:r>
          </w:p>
          <w:p w:rsidR="002E2A3A" w:rsidRPr="0080540C" w:rsidRDefault="002E2A3A" w:rsidP="002E2A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2E2A3A" w:rsidRPr="0080540C" w:rsidRDefault="002E2A3A" w:rsidP="002E2A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2E2A3A" w:rsidRPr="0080540C" w:rsidRDefault="002E2A3A" w:rsidP="002E2A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A3A" w:rsidRPr="00F35AF2" w:rsidRDefault="002E2A3A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3D2550" w:rsidRDefault="00D47C64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3D2550">
              <w:rPr>
                <w:rFonts w:ascii="Times New Roman" w:hAnsi="Times New Roman" w:cs="Times New Roman"/>
              </w:rPr>
              <w:t>1</w:t>
            </w:r>
            <w:r w:rsidR="00151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3D2550" w:rsidRDefault="007526DE" w:rsidP="007526DE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151DF3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AC49F7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Да</w:t>
            </w:r>
            <w:r w:rsidR="002E2A3A" w:rsidRPr="00F35A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2A3A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151DF3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0.01</w:t>
            </w:r>
            <w:r w:rsidR="00151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нефтопродукти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3F68F3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0.</w:t>
            </w:r>
            <w:r w:rsidR="00151DF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151DF3" w:rsidP="002E2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2E2A3A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ХПК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3D2550" w:rsidRDefault="00151DF3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БПК5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3A" w:rsidRPr="003D2550" w:rsidRDefault="00151DF3" w:rsidP="00342BC1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A3A" w:rsidRPr="00F35AF2" w:rsidRDefault="002E2A3A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2E2A3A" w:rsidRPr="00F35AF2" w:rsidTr="00816255">
        <w:trPr>
          <w:trHeight w:hRule="exact" w:val="635"/>
          <w:jc w:val="center"/>
        </w:trPr>
        <w:tc>
          <w:tcPr>
            <w:tcW w:w="8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DF724E" w:rsidRDefault="002E2A3A" w:rsidP="00DF724E">
            <w:pPr>
              <w:pStyle w:val="BodyText"/>
              <w:spacing w:before="60"/>
              <w:jc w:val="left"/>
              <w:rPr>
                <w:sz w:val="22"/>
                <w:szCs w:val="22"/>
              </w:rPr>
            </w:pPr>
            <w:r w:rsidRPr="00264F85">
              <w:rPr>
                <w:sz w:val="22"/>
                <w:szCs w:val="22"/>
              </w:rPr>
              <w:t>Пробовземане:</w:t>
            </w:r>
            <w:r w:rsidR="00264F85" w:rsidRPr="00264F85">
              <w:rPr>
                <w:sz w:val="22"/>
                <w:szCs w:val="22"/>
              </w:rPr>
              <w:t xml:space="preserve"> 27.10</w:t>
            </w:r>
            <w:r w:rsidR="00031BB7" w:rsidRPr="00264F85">
              <w:rPr>
                <w:sz w:val="22"/>
                <w:szCs w:val="22"/>
              </w:rPr>
              <w:t>.1</w:t>
            </w:r>
            <w:r w:rsidR="00264F85" w:rsidRPr="00264F85">
              <w:rPr>
                <w:sz w:val="22"/>
                <w:szCs w:val="22"/>
              </w:rPr>
              <w:t>5</w:t>
            </w:r>
            <w:r w:rsidR="00C35980" w:rsidRPr="00264F85">
              <w:rPr>
                <w:sz w:val="22"/>
                <w:szCs w:val="22"/>
              </w:rPr>
              <w:t>г</w:t>
            </w:r>
            <w:r w:rsidRPr="00DF72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A3A" w:rsidRPr="00F35AF2" w:rsidRDefault="002E2A3A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980" w:rsidRPr="00F35AF2" w:rsidTr="00816255">
        <w:trPr>
          <w:trHeight w:hRule="exact" w:val="63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Параметър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Единица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НДЕ,        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съгласно КР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5485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Резултати от </w:t>
            </w:r>
            <w:r w:rsidRPr="00F35A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Честота на </w:t>
            </w: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мониторинг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Съот-</w:t>
            </w:r>
          </w:p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ветствие</w:t>
            </w:r>
          </w:p>
        </w:tc>
      </w:tr>
      <w:tr w:rsidR="00C35980" w:rsidRPr="00F35AF2" w:rsidTr="00816255">
        <w:trPr>
          <w:trHeight w:hRule="exact" w:val="832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Хром и съединенията  му /като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Cr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050BD9" w:rsidRDefault="008E32DC" w:rsidP="0025485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A4BA4">
              <w:rPr>
                <w:rFonts w:ascii="Times New Roman" w:hAnsi="Times New Roman" w:cs="Times New Roman"/>
                <w:color w:val="000000"/>
                <w:spacing w:val="-1"/>
              </w:rPr>
              <w:t>0.0</w:t>
            </w:r>
            <w:r w:rsidR="00264F85">
              <w:rPr>
                <w:rFonts w:ascii="Times New Roman" w:hAnsi="Times New Roman" w:cs="Times New Roman"/>
                <w:color w:val="000000"/>
                <w:spacing w:val="-1"/>
              </w:rPr>
              <w:t>161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C35980" w:rsidRPr="00F35AF2" w:rsidTr="00816255">
        <w:trPr>
          <w:trHeight w:hRule="exact" w:val="843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Мед и съединенията му/като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val="en-US"/>
              </w:rPr>
              <w:t>Cu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/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031BB7" w:rsidRDefault="00050BD9" w:rsidP="0025485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</w:pPr>
            <w:r w:rsidRPr="00050BD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&lt;0.010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C35980" w:rsidRPr="00F35AF2" w:rsidTr="00682B9A">
        <w:trPr>
          <w:trHeight w:hRule="exact" w:val="997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Дебит на </w:t>
            </w:r>
            <w:r w:rsidRPr="00F35AF2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отпадъчните води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35980" w:rsidRPr="00F35AF2" w:rsidRDefault="00C35980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м</w:t>
            </w:r>
            <w:r w:rsidRPr="00F35AF2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Default="00C35980" w:rsidP="0080540C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highlight w:val="magenta"/>
                <w:lang w:val="en-US"/>
              </w:rPr>
            </w:pPr>
          </w:p>
          <w:p w:rsidR="0080540C" w:rsidRPr="0080540C" w:rsidRDefault="00FE7C78" w:rsidP="00264F85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  <w:highlight w:val="magenta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4F85">
              <w:rPr>
                <w:rFonts w:ascii="Times New Roman" w:hAnsi="Times New Roman" w:cs="Times New Roman"/>
              </w:rPr>
              <w:t xml:space="preserve">       </w:t>
            </w:r>
            <w:r w:rsidR="00264F85" w:rsidRPr="00264F85">
              <w:rPr>
                <w:rFonts w:ascii="Times New Roman" w:hAnsi="Times New Roman" w:cs="Times New Roman"/>
              </w:rPr>
              <w:t>10172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5980" w:rsidRPr="00F35AF2" w:rsidRDefault="00C35980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35980" w:rsidRPr="000E4237" w:rsidRDefault="00C35980" w:rsidP="002E2A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E4237">
              <w:rPr>
                <w:rFonts w:ascii="Times New Roman" w:hAnsi="Times New Roman" w:cs="Times New Roman"/>
                <w:b/>
              </w:rPr>
              <w:t>м.юли-м.декември</w:t>
            </w:r>
          </w:p>
          <w:p w:rsidR="00C35980" w:rsidRPr="00F35AF2" w:rsidRDefault="00C35980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35980" w:rsidRPr="00F35AF2" w:rsidRDefault="00C35980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35980" w:rsidRPr="00F35AF2" w:rsidRDefault="00C35980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35980" w:rsidRPr="00F35AF2" w:rsidRDefault="00C35980" w:rsidP="002E2A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shd w:val="clear" w:color="auto" w:fill="FFFFFF"/>
              <w:spacing w:before="60" w:line="360" w:lineRule="auto"/>
              <w:rPr>
                <w:rFonts w:ascii="Times New Roman" w:hAnsi="Times New Roman" w:cs="Times New Roman"/>
              </w:rPr>
            </w:pPr>
          </w:p>
          <w:p w:rsidR="00C35980" w:rsidRPr="00F35AF2" w:rsidRDefault="00C35980" w:rsidP="002E2A3A">
            <w:pPr>
              <w:shd w:val="clear" w:color="auto" w:fill="FFFFFF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C35980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6.5-9.0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80" w:rsidRPr="00050BD9" w:rsidRDefault="00050BD9" w:rsidP="0025485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AC16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C35980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Неразтворени вещества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80" w:rsidRPr="00264F85" w:rsidRDefault="00AC1603" w:rsidP="00AC1603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C35980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Хром-шествалентен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80" w:rsidRPr="00264F85" w:rsidRDefault="00AC1603" w:rsidP="0025485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C1603">
              <w:rPr>
                <w:rFonts w:ascii="Times New Roman" w:hAnsi="Times New Roman" w:cs="Times New Roman"/>
              </w:rPr>
              <w:t>&lt;0.010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C35980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нефтопродукти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80" w:rsidRPr="00264F85" w:rsidRDefault="00C35980" w:rsidP="0025485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0.</w:t>
            </w:r>
            <w:r w:rsidR="00AC16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FC358C" w:rsidP="002E2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35980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ХПК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80" w:rsidRPr="00050BD9" w:rsidRDefault="00AC1603" w:rsidP="0025485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  <w:tr w:rsidR="00C35980" w:rsidRPr="00F35AF2" w:rsidTr="00816255">
        <w:trPr>
          <w:trHeight w:val="525"/>
          <w:jc w:val="center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mg/dm</w:t>
            </w:r>
            <w:r w:rsidRPr="00F35AF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80" w:rsidRPr="00F35AF2" w:rsidRDefault="00C35980" w:rsidP="002E2A3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F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80" w:rsidRPr="00050BD9" w:rsidRDefault="00AC1603" w:rsidP="0025485F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Веднъж на шест месеца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80" w:rsidRPr="00F35AF2" w:rsidRDefault="00C35980" w:rsidP="002E2A3A">
            <w:pPr>
              <w:jc w:val="center"/>
              <w:rPr>
                <w:rFonts w:ascii="Times New Roman" w:hAnsi="Times New Roman" w:cs="Times New Roman"/>
              </w:rPr>
            </w:pPr>
            <w:r w:rsidRPr="00F35AF2">
              <w:rPr>
                <w:rFonts w:ascii="Times New Roman" w:hAnsi="Times New Roman" w:cs="Times New Roman"/>
              </w:rPr>
              <w:t>Д а</w:t>
            </w:r>
          </w:p>
        </w:tc>
      </w:tr>
    </w:tbl>
    <w:p w:rsidR="003310EA" w:rsidRPr="00F35AF2" w:rsidRDefault="003310EA">
      <w:pPr>
        <w:rPr>
          <w:rFonts w:ascii="Times New Roman" w:hAnsi="Times New Roman" w:cs="Times New Roman"/>
          <w:bCs/>
          <w:color w:val="000000"/>
          <w:spacing w:val="-3"/>
          <w:sz w:val="28"/>
          <w:szCs w:val="24"/>
        </w:rPr>
      </w:pPr>
    </w:p>
    <w:p w:rsidR="003F14C7" w:rsidRPr="005C5BC6" w:rsidRDefault="001C055D" w:rsidP="001C055D">
      <w:pPr>
        <w:rPr>
          <w:rFonts w:ascii="Times New Roman" w:hAnsi="Times New Roman" w:cs="Times New Roman"/>
          <w:bCs/>
          <w:spacing w:val="-3"/>
          <w:sz w:val="24"/>
          <w:szCs w:val="24"/>
        </w:rPr>
        <w:sectPr w:rsidR="003F14C7" w:rsidRPr="005C5BC6" w:rsidSect="00794ACD">
          <w:headerReference w:type="even" r:id="rId10"/>
          <w:headerReference w:type="default" r:id="rId11"/>
          <w:footerReference w:type="default" r:id="rId12"/>
          <w:pgSz w:w="11909" w:h="16834"/>
          <w:pgMar w:top="142" w:right="852" w:bottom="851" w:left="1134" w:header="709" w:footer="709" w:gutter="0"/>
          <w:cols w:space="60"/>
          <w:noEndnote/>
        </w:sectPr>
      </w:pPr>
      <w:r w:rsidRPr="005C5BC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</w:t>
      </w:r>
      <w:r w:rsidR="00197CFA" w:rsidRPr="005C5BC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Има несъответствие на количеството отпадни води преминали през ПСБФВ </w:t>
      </w:r>
      <w:r w:rsidRPr="005C5BC6">
        <w:rPr>
          <w:rFonts w:ascii="Times New Roman" w:hAnsi="Times New Roman" w:cs="Times New Roman"/>
          <w:bCs/>
          <w:spacing w:val="-3"/>
          <w:sz w:val="24"/>
          <w:szCs w:val="24"/>
        </w:rPr>
        <w:t>,</w:t>
      </w:r>
      <w:r w:rsidRPr="005C5BC6">
        <w:rPr>
          <w:rFonts w:ascii="Times New Roman" w:hAnsi="Times New Roman" w:cs="Times New Roman"/>
          <w:bCs/>
          <w:spacing w:val="-2"/>
          <w:sz w:val="24"/>
          <w:szCs w:val="24"/>
        </w:rPr>
        <w:t>поради включване на нови потоци води.</w:t>
      </w:r>
      <w:r w:rsidR="00AC2B2B" w:rsidRPr="005C5BC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C5BC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 битов характер  към нея </w:t>
      </w:r>
      <w:r w:rsidR="00682B9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 </w:t>
      </w:r>
      <w:r w:rsidR="000D133A" w:rsidRPr="005C5BC6">
        <w:rPr>
          <w:rFonts w:ascii="Times New Roman" w:hAnsi="Times New Roman" w:cs="Times New Roman"/>
          <w:bCs/>
          <w:spacing w:val="-2"/>
          <w:sz w:val="24"/>
          <w:szCs w:val="24"/>
        </w:rPr>
        <w:t>увеличен</w:t>
      </w:r>
      <w:r w:rsidR="00682B9A">
        <w:rPr>
          <w:rFonts w:ascii="Times New Roman" w:hAnsi="Times New Roman" w:cs="Times New Roman"/>
          <w:bCs/>
          <w:spacing w:val="-2"/>
          <w:sz w:val="24"/>
          <w:szCs w:val="24"/>
        </w:rPr>
        <w:t>а численост</w:t>
      </w:r>
      <w:r w:rsidR="000D133A" w:rsidRPr="005C5BC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персонал</w:t>
      </w:r>
      <w:r w:rsidRPr="005C5BC6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BF5140" w:rsidRPr="005C5BC6">
        <w:rPr>
          <w:rFonts w:ascii="Times New Roman" w:hAnsi="Times New Roman" w:cs="Times New Roman"/>
          <w:bCs/>
          <w:spacing w:val="-2"/>
          <w:sz w:val="24"/>
          <w:szCs w:val="24"/>
        </w:rPr>
        <w:t>При изготвяне на ново заявление за КР</w:t>
      </w:r>
      <w:r w:rsidR="000D133A" w:rsidRPr="002B530A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="00BF5140" w:rsidRPr="005C5BC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ще бъде поискано увеличение на </w:t>
      </w:r>
      <w:r w:rsidR="009A0680">
        <w:rPr>
          <w:rFonts w:ascii="Times New Roman" w:hAnsi="Times New Roman" w:cs="Times New Roman"/>
          <w:bCs/>
          <w:spacing w:val="-2"/>
          <w:sz w:val="24"/>
          <w:szCs w:val="24"/>
        </w:rPr>
        <w:t>годишната норма</w:t>
      </w:r>
      <w:r w:rsidR="00BF5140" w:rsidRPr="005C5BC6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23120C" w:rsidRPr="00F35AF2" w:rsidRDefault="0023120C" w:rsidP="0023120C">
      <w:pPr>
        <w:shd w:val="clear" w:color="auto" w:fill="FFFFFF"/>
        <w:spacing w:before="120" w:after="240"/>
        <w:ind w:left="56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35AF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Таблица 4. Образуване на отпадъци</w:t>
      </w:r>
    </w:p>
    <w:tbl>
      <w:tblPr>
        <w:tblW w:w="14970" w:type="dxa"/>
        <w:jc w:val="center"/>
        <w:tblInd w:w="-34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"/>
        <w:gridCol w:w="2735"/>
        <w:gridCol w:w="61"/>
        <w:gridCol w:w="1259"/>
        <w:gridCol w:w="61"/>
        <w:gridCol w:w="1379"/>
        <w:gridCol w:w="61"/>
        <w:gridCol w:w="1221"/>
        <w:gridCol w:w="61"/>
        <w:gridCol w:w="1215"/>
        <w:gridCol w:w="61"/>
        <w:gridCol w:w="1073"/>
        <w:gridCol w:w="61"/>
        <w:gridCol w:w="1640"/>
        <w:gridCol w:w="61"/>
        <w:gridCol w:w="2226"/>
        <w:gridCol w:w="61"/>
        <w:gridCol w:w="1613"/>
        <w:gridCol w:w="66"/>
      </w:tblGrid>
      <w:tr w:rsidR="0023120C" w:rsidTr="0005010D">
        <w:trPr>
          <w:gridBefore w:val="1"/>
          <w:wBefore w:w="55" w:type="dxa"/>
          <w:cantSplit/>
          <w:trHeight w:hRule="exact" w:val="1737"/>
          <w:jc w:val="center"/>
        </w:trPr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2"/>
              </w:rPr>
              <w:t>Отпадък</w:t>
            </w:r>
          </w:p>
          <w:p w:rsidR="0023120C" w:rsidRDefault="0023120C" w:rsidP="00952E83">
            <w:pPr>
              <w:rPr>
                <w:rFonts w:ascii="Times New Roman" w:hAnsi="Times New Roman" w:cs="Times New Roman"/>
                <w:sz w:val="24"/>
              </w:rPr>
            </w:pPr>
          </w:p>
          <w:p w:rsidR="0023120C" w:rsidRDefault="0023120C" w:rsidP="00952E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Код</w:t>
            </w:r>
          </w:p>
          <w:p w:rsidR="0023120C" w:rsidRDefault="0023120C" w:rsidP="00952E83">
            <w:pPr>
              <w:rPr>
                <w:rFonts w:ascii="Times New Roman" w:hAnsi="Times New Roman" w:cs="Times New Roman"/>
                <w:sz w:val="24"/>
              </w:rPr>
            </w:pPr>
          </w:p>
          <w:p w:rsidR="0023120C" w:rsidRDefault="0023120C" w:rsidP="00952E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  <w:t>Годишно количество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5C5BC6">
            <w:pPr>
              <w:shd w:val="clear" w:color="auto" w:fill="FFFFFF"/>
              <w:spacing w:line="250" w:lineRule="exact"/>
              <w:ind w:left="62" w:right="7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  <w:t>Годишн</w:t>
            </w:r>
            <w:r w:rsidR="005C5BC6"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  <w:t>а норма на ефективност</w:t>
            </w:r>
          </w:p>
          <w:p w:rsidR="005C5BC6" w:rsidRPr="005C5BC6" w:rsidRDefault="005C5BC6" w:rsidP="005C5BC6">
            <w:pPr>
              <w:shd w:val="clear" w:color="auto" w:fill="FFFFFF"/>
              <w:spacing w:line="250" w:lineRule="exact"/>
              <w:ind w:left="62" w:right="7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  <w:lang w:val="en-US"/>
              </w:rPr>
              <w:t>t</w:t>
            </w:r>
            <w:r w:rsidRPr="002B5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  <w:t>м²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05010D" w:rsidRDefault="0005010D" w:rsidP="00952E83">
            <w:pPr>
              <w:shd w:val="clear" w:color="auto" w:fill="FFFFFF"/>
              <w:spacing w:line="250" w:lineRule="exact"/>
              <w:ind w:right="14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Предварително съхраняване </w:t>
            </w:r>
          </w:p>
          <w:p w:rsidR="0023120C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</w:rPr>
            </w:pPr>
          </w:p>
          <w:p w:rsidR="0023120C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  <w:t>Транспор-</w:t>
            </w:r>
          </w:p>
          <w:p w:rsidR="0023120C" w:rsidRPr="00FA5543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  <w:t>тиран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2"/>
              </w:rPr>
              <w:t xml:space="preserve">е - собствен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транспорт/ външна фирма</w:t>
            </w:r>
          </w:p>
          <w:p w:rsidR="0023120C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</w:rPr>
            </w:pPr>
          </w:p>
          <w:p w:rsidR="0023120C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spacing w:line="259" w:lineRule="exact"/>
              <w:ind w:left="48" w:right="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  <w:t>Съответ ствие</w:t>
            </w:r>
          </w:p>
          <w:p w:rsidR="0023120C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</w:rPr>
            </w:pPr>
          </w:p>
          <w:p w:rsidR="0023120C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120C" w:rsidTr="0005010D">
        <w:trPr>
          <w:gridBefore w:val="1"/>
          <w:wBefore w:w="55" w:type="dxa"/>
          <w:cantSplit/>
          <w:trHeight w:hRule="exact" w:val="1306"/>
          <w:jc w:val="center"/>
        </w:trPr>
        <w:tc>
          <w:tcPr>
            <w:tcW w:w="27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Pr="00FA5543" w:rsidRDefault="0023120C" w:rsidP="00952E83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  <w:t xml:space="preserve">Количества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2"/>
              </w:rPr>
              <w:t xml:space="preserve">определени 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2"/>
              </w:rPr>
              <w:t>с КР</w:t>
            </w:r>
            <w:r w:rsidRPr="00FA5543">
              <w:rPr>
                <w:rFonts w:ascii="Times New Roman" w:hAnsi="Times New Roman" w:cs="Times New Roman"/>
                <w:color w:val="000000"/>
                <w:spacing w:val="14"/>
                <w:sz w:val="24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2"/>
                <w:lang w:val="en-US"/>
              </w:rPr>
              <w:t>t</w:t>
            </w:r>
            <w:r w:rsidRPr="00FA5543">
              <w:rPr>
                <w:rFonts w:ascii="Times New Roman" w:hAnsi="Times New Roman" w:cs="Times New Roman"/>
                <w:color w:val="000000"/>
                <w:spacing w:val="14"/>
                <w:sz w:val="24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2"/>
                <w:lang w:val="en-US"/>
              </w:rPr>
              <w:t>y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Pr="005269EC" w:rsidRDefault="0023120C" w:rsidP="00952E83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Реално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2"/>
              </w:rPr>
              <w:t>измерено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2"/>
                <w:lang w:val="en-US"/>
              </w:rPr>
              <w:t>t/y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shd w:val="clear" w:color="auto" w:fill="FFFFFF"/>
              <w:spacing w:line="250" w:lineRule="exact"/>
              <w:ind w:left="170"/>
              <w:rPr>
                <w:rFonts w:ascii="Times New Roman" w:hAnsi="Times New Roman" w:cs="Times New Roman"/>
                <w:color w:val="000000"/>
                <w:spacing w:val="-3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2"/>
              </w:rPr>
              <w:t xml:space="preserve">Коли-чества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2"/>
              </w:rPr>
              <w:t xml:space="preserve">опреде-лени </w:t>
            </w:r>
          </w:p>
          <w:p w:rsidR="0023120C" w:rsidRDefault="0023120C" w:rsidP="00952E83">
            <w:pPr>
              <w:shd w:val="clear" w:color="auto" w:fill="FFFFFF"/>
              <w:spacing w:line="250" w:lineRule="exact"/>
              <w:ind w:left="1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2"/>
              </w:rPr>
              <w:t>сКР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Реално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2"/>
              </w:rPr>
              <w:t>измерено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2"/>
                <w:lang w:val="en-US"/>
              </w:rPr>
              <w:t>,</w:t>
            </w:r>
          </w:p>
          <w:p w:rsidR="0023120C" w:rsidRPr="00BC5F14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2"/>
                <w:lang w:val="en-US"/>
              </w:rPr>
              <w:t>t/m</w:t>
            </w:r>
            <w:r w:rsidRPr="00963E7F">
              <w:rPr>
                <w:rFonts w:ascii="Times New Roman" w:hAnsi="Times New Roman" w:cs="Times New Roman"/>
                <w:color w:val="000000"/>
                <w:spacing w:val="-3"/>
                <w:sz w:val="24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120C" w:rsidTr="0005010D">
        <w:trPr>
          <w:gridAfter w:val="1"/>
          <w:wAfter w:w="66" w:type="dxa"/>
          <w:trHeight w:hRule="exact" w:val="1140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Стърготини,стружки и изрезки </w:t>
            </w:r>
          </w:p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черни метали/</w:t>
            </w:r>
          </w:p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стоманен скрап/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120101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B64F14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1 033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2E64E0" w:rsidRDefault="00366EBA" w:rsidP="00751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1998,92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1F640D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Външна фирма 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83332B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</w:p>
        </w:tc>
      </w:tr>
      <w:tr w:rsidR="0023120C" w:rsidTr="0005010D">
        <w:trPr>
          <w:gridAfter w:val="1"/>
          <w:wAfter w:w="66" w:type="dxa"/>
          <w:trHeight w:hRule="exact" w:val="844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Прах и частици от черни метали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120102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2E64E0" w:rsidRDefault="00366EBA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1F640D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Външна фирма 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5A2E7E" w:rsidRDefault="005A2E7E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</w:p>
        </w:tc>
      </w:tr>
      <w:tr w:rsidR="0023120C" w:rsidTr="0005010D">
        <w:trPr>
          <w:gridAfter w:val="1"/>
          <w:wAfter w:w="66" w:type="dxa"/>
          <w:trHeight w:hRule="exact" w:val="857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Хартиени и картонени опаковки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150101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2E64E0" w:rsidRDefault="00366EBA" w:rsidP="00BD6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25,64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1F640D" w:rsidRDefault="001F640D" w:rsidP="002E6EEE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Външна фирма </w:t>
            </w:r>
          </w:p>
          <w:p w:rsidR="002E6EEE" w:rsidRPr="002E6EEE" w:rsidRDefault="002E6EEE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83332B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</w:p>
        </w:tc>
      </w:tr>
      <w:tr w:rsidR="0023120C" w:rsidTr="0005010D">
        <w:trPr>
          <w:gridAfter w:val="1"/>
          <w:wAfter w:w="66" w:type="dxa"/>
          <w:trHeight w:hRule="exact" w:val="571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Пластмасови опаковки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150102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08477A" w:rsidRDefault="00B64F14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08477A" w:rsidRDefault="00366EBA" w:rsidP="00BD6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1F640D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Външна фирма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23120C" w:rsidTr="0005010D">
        <w:trPr>
          <w:gridAfter w:val="1"/>
          <w:wAfter w:w="66" w:type="dxa"/>
          <w:trHeight w:hRule="exact" w:val="692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Опаковки от дървесни материали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150103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B64F14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2E64E0" w:rsidRDefault="00366EBA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1F640D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Външна фирма 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EA09D7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</w:p>
        </w:tc>
      </w:tr>
      <w:tr w:rsidR="0023120C" w:rsidRPr="000626F0" w:rsidTr="0005010D">
        <w:trPr>
          <w:gridAfter w:val="1"/>
          <w:wAfter w:w="66" w:type="dxa"/>
          <w:trHeight w:hRule="exact" w:val="861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Абсорбенти,</w:t>
            </w:r>
          </w:p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филтърни материа-ли/книжни филтри/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150203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5E72DE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2E64E0" w:rsidRDefault="00366EBA" w:rsidP="00B26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0,085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2E64E0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2E64E0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Pr="00527F36" w:rsidRDefault="001F640D" w:rsidP="00725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Външна фирма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0C" w:rsidRDefault="0023120C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E712E6" w:rsidTr="0005010D">
        <w:trPr>
          <w:gridAfter w:val="1"/>
          <w:wAfter w:w="66" w:type="dxa"/>
          <w:trHeight w:hRule="exact" w:val="859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12E6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Утайка от пречистване на отпадъчни води от населени места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E62211" w:rsidRDefault="00075F40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1908</w:t>
            </w:r>
            <w:r w:rsidR="00E712E6">
              <w:rPr>
                <w:rFonts w:ascii="Times New Roman" w:hAnsi="Times New Roman" w:cs="Times New Roman"/>
                <w:sz w:val="24"/>
              </w:rPr>
              <w:t>0</w:t>
            </w:r>
            <w:r w:rsidR="00E712E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632ED6" w:rsidRDefault="00CD7CB1" w:rsidP="00952E8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7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2E64E0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2E64E0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AC6736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3E4576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Външна фирма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E712E6" w:rsidTr="0005010D">
        <w:trPr>
          <w:gridAfter w:val="1"/>
          <w:wAfter w:w="66" w:type="dxa"/>
          <w:trHeight w:hRule="exact" w:val="846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12E6" w:rsidRPr="0045418C" w:rsidRDefault="00E712E6" w:rsidP="0045418C">
            <w:pPr>
              <w:shd w:val="clear" w:color="auto" w:fill="FFFFFF"/>
              <w:rPr>
                <w:rFonts w:ascii="Times New Roman" w:hAnsi="Times New Roman" w:cs="Times New Roman"/>
                <w:color w:val="339966"/>
                <w:sz w:val="22"/>
                <w:szCs w:val="22"/>
              </w:rPr>
            </w:pPr>
            <w:r w:rsidRPr="0045418C">
              <w:rPr>
                <w:rFonts w:ascii="Times New Roman" w:hAnsi="Times New Roman" w:cs="Times New Roman"/>
                <w:sz w:val="22"/>
                <w:szCs w:val="22"/>
              </w:rPr>
              <w:t xml:space="preserve">Отпадъци неупоменати другаде(отработен активен въглен от ПСОВ)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075F40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F40">
              <w:rPr>
                <w:rFonts w:ascii="Times New Roman" w:hAnsi="Times New Roman" w:cs="Times New Roman"/>
                <w:sz w:val="24"/>
                <w:szCs w:val="24"/>
              </w:rPr>
              <w:t>190899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015098" w:rsidRDefault="00E712E6" w:rsidP="0045418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418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Pr="004541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45418C"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Pr="004541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632ED6" w:rsidRDefault="00CD7CB1" w:rsidP="00F15F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098" w:rsidRPr="002E64E0" w:rsidRDefault="00015098" w:rsidP="00015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64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E64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E64E0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-7</w:t>
            </w:r>
            <w:r w:rsidRPr="002E64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2E6" w:rsidRPr="002E64E0" w:rsidRDefault="00015098" w:rsidP="00015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6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t//m²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2E64E0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76F" w:rsidRPr="003C376F" w:rsidRDefault="00671B73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Няма предадени      не са генерирани за отчетната година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2E6" w:rsidTr="0005010D">
        <w:trPr>
          <w:gridAfter w:val="1"/>
          <w:wAfter w:w="66" w:type="dxa"/>
          <w:trHeight w:hRule="exact" w:val="830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2E6" w:rsidRPr="00075F40" w:rsidRDefault="00E712E6" w:rsidP="00E71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F40">
              <w:rPr>
                <w:rFonts w:ascii="Times New Roman" w:hAnsi="Times New Roman" w:cs="Times New Roman"/>
                <w:sz w:val="24"/>
                <w:szCs w:val="24"/>
              </w:rPr>
              <w:t>Отработен активен въглен (от де-хлориране на</w:t>
            </w:r>
          </w:p>
          <w:p w:rsidR="00E712E6" w:rsidRPr="00075F40" w:rsidRDefault="00E712E6" w:rsidP="00E712E6">
            <w:pPr>
              <w:shd w:val="clear" w:color="auto" w:fill="FFFFFF"/>
              <w:rPr>
                <w:rFonts w:ascii="Times New Roman" w:hAnsi="Times New Roman" w:cs="Times New Roman"/>
                <w:color w:val="339966"/>
                <w:sz w:val="18"/>
                <w:szCs w:val="18"/>
                <w:lang w:val="en-US"/>
              </w:rPr>
            </w:pPr>
            <w:r w:rsidRPr="00075F40">
              <w:rPr>
                <w:rFonts w:ascii="Times New Roman" w:hAnsi="Times New Roman" w:cs="Times New Roman"/>
                <w:sz w:val="24"/>
                <w:szCs w:val="24"/>
              </w:rPr>
              <w:t>входяща вода</w:t>
            </w:r>
            <w:r w:rsidRPr="00075F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002367">
              <w:rPr>
                <w:rFonts w:ascii="Times New Roman" w:hAnsi="Times New Roman" w:cs="Times New Roman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075F40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190904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B541A6" w:rsidRDefault="00E712E6" w:rsidP="00E712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41A6">
              <w:rPr>
                <w:rFonts w:ascii="Times New Roman" w:hAnsi="Times New Roman" w:cs="Times New Roman"/>
              </w:rPr>
              <w:t xml:space="preserve"> 0,5</w:t>
            </w:r>
            <w:r w:rsidRPr="00B541A6">
              <w:rPr>
                <w:rFonts w:ascii="Times New Roman" w:hAnsi="Times New Roman" w:cs="Times New Roman"/>
                <w:lang w:val="de-DE"/>
              </w:rPr>
              <w:t>t</w:t>
            </w:r>
            <w:r w:rsidRPr="00B541A6">
              <w:rPr>
                <w:rFonts w:ascii="Times New Roman" w:hAnsi="Times New Roman" w:cs="Times New Roman"/>
              </w:rPr>
              <w:t>/20</w:t>
            </w:r>
            <w:r w:rsidRPr="00B541A6">
              <w:rPr>
                <w:rFonts w:ascii="Times New Roman" w:hAnsi="Times New Roman" w:cs="Times New Roman"/>
                <w:lang w:val="de-DE"/>
              </w:rPr>
              <w:t>y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632ED6" w:rsidRDefault="00CD7CB1" w:rsidP="00F15F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6A" w:rsidRPr="002E64E0" w:rsidRDefault="003D7B6A" w:rsidP="003D7B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64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E64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E64E0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-7</w:t>
            </w:r>
            <w:r w:rsidRPr="002E64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2E6" w:rsidRPr="002E64E0" w:rsidRDefault="003D7B6A" w:rsidP="003D7B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64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t//m²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Pr="002E64E0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Default="00671B73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Няма предадени      не са генерирани за отчетната година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2E6" w:rsidRDefault="00E712E6" w:rsidP="00952E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0E6F" w:rsidTr="00213E5B">
        <w:trPr>
          <w:gridAfter w:val="1"/>
          <w:wAfter w:w="66" w:type="dxa"/>
          <w:trHeight w:hRule="exact" w:val="556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E6F" w:rsidRDefault="004A0E6F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Утайки и филтърен кек,съд.опасни вещества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Default="004A0E6F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110109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Default="004A0E6F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Pr="00632ED6" w:rsidRDefault="00CD7CB1" w:rsidP="00DC157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7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Pr="002C347F" w:rsidRDefault="00417D73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47F">
              <w:rPr>
                <w:rFonts w:ascii="Times New Roman" w:hAnsi="Times New Roman" w:cs="Times New Roman"/>
                <w:sz w:val="24"/>
                <w:szCs w:val="24"/>
              </w:rPr>
              <w:t>0.00028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Pr="00360EFB" w:rsidRDefault="00360EFB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Pr="001C2E3A" w:rsidRDefault="004A0E6F" w:rsidP="00DC15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E3A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Pr="001F640D" w:rsidRDefault="004A0E6F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Външ</w:t>
            </w:r>
            <w:r w:rsidR="005969A3">
              <w:rPr>
                <w:rFonts w:ascii="Times New Roman" w:hAnsi="Times New Roman" w:cs="Times New Roman"/>
                <w:sz w:val="24"/>
              </w:rPr>
              <w:t xml:space="preserve">на фирма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Pr="00F2041E" w:rsidRDefault="004A0E6F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</w:p>
        </w:tc>
      </w:tr>
      <w:tr w:rsidR="004A0E6F" w:rsidTr="0005010D">
        <w:trPr>
          <w:gridAfter w:val="1"/>
          <w:wAfter w:w="66" w:type="dxa"/>
          <w:trHeight w:hRule="exact" w:val="1397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6F" w:rsidRPr="004A0E6F" w:rsidRDefault="004A0E6F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Други отпадъци съдържащи опаснивещества </w:t>
            </w:r>
            <w:r w:rsidR="008F7E35">
              <w:rPr>
                <w:rFonts w:ascii="Times New Roman" w:hAnsi="Times New Roman" w:cs="Times New Roman"/>
                <w:sz w:val="24"/>
              </w:rPr>
              <w:t>(отработени оловни аноди)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Default="009022F6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110198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Default="00CF4DD0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Pr="00632ED6" w:rsidRDefault="00CD7CB1" w:rsidP="00BD63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7CB1">
              <w:rPr>
                <w:rFonts w:ascii="Times New Roman" w:hAnsi="Times New Roman" w:cs="Times New Roman"/>
                <w:sz w:val="22"/>
                <w:szCs w:val="22"/>
              </w:rPr>
              <w:t>0,233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Pr="002C347F" w:rsidRDefault="00675DC1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2C347F">
              <w:rPr>
                <w:rFonts w:ascii="Times New Roman" w:hAnsi="Times New Roman" w:cs="Times New Roman"/>
                <w:sz w:val="24"/>
              </w:rPr>
              <w:t>0,00007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Pr="002C347F" w:rsidRDefault="00675DC1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2C347F">
              <w:rPr>
                <w:rFonts w:ascii="Times New Roman" w:hAnsi="Times New Roman" w:cs="Times New Roman"/>
                <w:sz w:val="24"/>
              </w:rPr>
              <w:t>0,00</w:t>
            </w:r>
            <w:r w:rsidR="003C396B">
              <w:rPr>
                <w:rFonts w:ascii="Times New Roman" w:hAnsi="Times New Roman" w:cs="Times New Roman"/>
                <w:sz w:val="24"/>
              </w:rPr>
              <w:t>00096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Pr="00AC6736" w:rsidRDefault="005F7AB4" w:rsidP="00DC15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Default="00CD6852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Външна фирма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6F" w:rsidRDefault="00F003D0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 </w:t>
            </w:r>
          </w:p>
        </w:tc>
      </w:tr>
      <w:tr w:rsidR="000E13C9" w:rsidTr="00213E5B">
        <w:trPr>
          <w:gridAfter w:val="1"/>
          <w:wAfter w:w="66" w:type="dxa"/>
          <w:trHeight w:hRule="exact" w:val="829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3C9" w:rsidRDefault="000E13C9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Машинни емулсии и разтвори нес.халогенни елементи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3C9" w:rsidRDefault="000E13C9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120109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3C9" w:rsidRPr="00B64F14" w:rsidRDefault="00B64F14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3C9" w:rsidRPr="00632ED6" w:rsidRDefault="00CD7CB1" w:rsidP="00DC157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7CB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3C9" w:rsidRDefault="000E13C9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3C9" w:rsidRDefault="000E13C9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C9" w:rsidRDefault="000E13C9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C9" w:rsidRPr="003E4576" w:rsidRDefault="000E13C9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Външна фирма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C9" w:rsidRDefault="000E13C9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</w:p>
        </w:tc>
      </w:tr>
      <w:tr w:rsidR="000E13C9" w:rsidTr="00213E5B">
        <w:trPr>
          <w:gridAfter w:val="1"/>
          <w:wAfter w:w="66" w:type="dxa"/>
          <w:trHeight w:hRule="exact" w:val="893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3C9" w:rsidRDefault="000E13C9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Нехлорирани хидравлични масла на минерална основа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3C9" w:rsidRDefault="000E13C9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130110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3C9" w:rsidRDefault="00B64F14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3C9" w:rsidRPr="00632ED6" w:rsidRDefault="00CD7CB1" w:rsidP="00DC157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7CB1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3C9" w:rsidRDefault="000E13C9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3C9" w:rsidRDefault="000E13C9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C9" w:rsidRDefault="000E13C9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C9" w:rsidRPr="003E4576" w:rsidRDefault="000E13C9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Външна фирма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C9" w:rsidRDefault="003814E1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4A1ED7" w:rsidTr="0005010D">
        <w:trPr>
          <w:gridAfter w:val="1"/>
          <w:wAfter w:w="66" w:type="dxa"/>
          <w:trHeight w:hRule="exact" w:val="1185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Нехлорирани моторни, смазочни и масла зъбни предавки на минерална основа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130205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Default="00B64F14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A1ED7">
              <w:rPr>
                <w:rFonts w:ascii="Times New Roman" w:hAnsi="Times New Roman" w:cs="Times New Roman"/>
                <w:sz w:val="24"/>
              </w:rPr>
              <w:t>.25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Pr="00632ED6" w:rsidRDefault="00CD7CB1" w:rsidP="00DC157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7CB1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D7" w:rsidRPr="003E4576" w:rsidRDefault="004A1ED7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Външна фирма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D7" w:rsidRDefault="004C1F00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4A1ED7" w:rsidTr="0005010D">
        <w:trPr>
          <w:gridAfter w:val="1"/>
          <w:wAfter w:w="66" w:type="dxa"/>
          <w:trHeight w:hRule="exact" w:val="930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Утайки от маслоуловителни шахти           (колектори 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P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13 05 03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P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Pr="00632ED6" w:rsidRDefault="0028752E" w:rsidP="00BD63D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75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D7" w:rsidRPr="0078658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D7" w:rsidRPr="00075F40" w:rsidRDefault="004C1F00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Няма предадени     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D7" w:rsidRDefault="00B37C30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 </w:t>
            </w:r>
          </w:p>
        </w:tc>
      </w:tr>
      <w:tr w:rsidR="004A1ED7" w:rsidTr="0005010D">
        <w:trPr>
          <w:gridAfter w:val="1"/>
          <w:wAfter w:w="66" w:type="dxa"/>
          <w:trHeight w:hRule="exact" w:val="844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ED7" w:rsidRP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от масленоводни сепаратори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P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13 05 06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Pr="00E956B3" w:rsidRDefault="00E956B3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Pr="00632ED6" w:rsidRDefault="0028752E" w:rsidP="00BD63D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75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ED7" w:rsidRDefault="004A1ED7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D7" w:rsidRPr="0078658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4A1ED7" w:rsidRDefault="007D750A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Няма предадени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4A1ED7" w:rsidRDefault="009B33EE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 </w:t>
            </w:r>
          </w:p>
        </w:tc>
      </w:tr>
      <w:tr w:rsidR="0078658D" w:rsidTr="0005010D">
        <w:trPr>
          <w:gridAfter w:val="1"/>
          <w:wAfter w:w="66" w:type="dxa"/>
          <w:trHeight w:hRule="exact" w:val="960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658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Абсорбенти,</w:t>
            </w:r>
          </w:p>
          <w:p w:rsidR="0078658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филтърни материали</w:t>
            </w:r>
          </w:p>
          <w:p w:rsidR="0078658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/маслени филтри/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8D" w:rsidRPr="00FB673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673D">
              <w:rPr>
                <w:rFonts w:ascii="Times New Roman" w:hAnsi="Times New Roman" w:cs="Times New Roman"/>
                <w:sz w:val="24"/>
              </w:rPr>
              <w:t>150202</w:t>
            </w:r>
            <w:r w:rsidRPr="00FB673D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8D" w:rsidRPr="00FB673D" w:rsidRDefault="00B64F14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8D" w:rsidRPr="00632ED6" w:rsidRDefault="0028752E" w:rsidP="00DC157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75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1,49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8D" w:rsidRPr="00FB673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8D" w:rsidRPr="00FB673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8D" w:rsidRPr="00FB673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67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8D" w:rsidRPr="003E4576" w:rsidRDefault="0078658D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Външна фирма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8D" w:rsidRPr="0083332B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highlight w:val="magenta"/>
              </w:rPr>
            </w:pPr>
            <w:r w:rsidRPr="00FB673D">
              <w:rPr>
                <w:rFonts w:ascii="Times New Roman" w:hAnsi="Times New Roman" w:cs="Times New Roman"/>
                <w:sz w:val="24"/>
              </w:rPr>
              <w:t>Не</w:t>
            </w:r>
          </w:p>
        </w:tc>
      </w:tr>
      <w:tr w:rsidR="0078658D" w:rsidTr="0005010D">
        <w:trPr>
          <w:gridAfter w:val="1"/>
          <w:wAfter w:w="66" w:type="dxa"/>
          <w:trHeight w:hRule="exact" w:val="1035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8D" w:rsidRDefault="00B521D6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Наситени или отработени йоннообменни смоли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8D" w:rsidRPr="00B521D6" w:rsidRDefault="00794BAE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21D6">
              <w:rPr>
                <w:rFonts w:ascii="Times New Roman" w:hAnsi="Times New Roman" w:cs="Times New Roman"/>
                <w:sz w:val="24"/>
              </w:rPr>
              <w:t>9 08 06</w:t>
            </w:r>
            <w:r w:rsidR="00B521D6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8D" w:rsidRPr="00B521D6" w:rsidRDefault="00B521D6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8D" w:rsidRPr="0028752E" w:rsidRDefault="0028752E" w:rsidP="00BD63D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8D" w:rsidRPr="00FB673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8D" w:rsidRPr="00FB673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8D" w:rsidRPr="00FB673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78658D" w:rsidRDefault="001210A5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210A5">
              <w:rPr>
                <w:rFonts w:ascii="Times New Roman" w:hAnsi="Times New Roman" w:cs="Times New Roman"/>
                <w:sz w:val="24"/>
              </w:rPr>
              <w:t>Няма предадени      не са генерирани за отчетната година</w:t>
            </w:r>
          </w:p>
        </w:tc>
        <w:tc>
          <w:tcPr>
            <w:tcW w:w="1674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78658D" w:rsidRPr="00FB673D" w:rsidRDefault="0078658D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19F3" w:rsidTr="0005010D">
        <w:trPr>
          <w:gridAfter w:val="1"/>
          <w:wAfter w:w="66" w:type="dxa"/>
          <w:trHeight w:hRule="exact" w:val="1105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3" w:rsidRDefault="00D519F3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Флуоресцентни тръби и други отпадъци, съд.живак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F3" w:rsidRDefault="00D519F3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F3" w:rsidRDefault="00B64F14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F3" w:rsidRPr="00632ED6" w:rsidRDefault="0028752E" w:rsidP="00BD63D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8752E">
              <w:rPr>
                <w:rFonts w:ascii="Times New Roman" w:hAnsi="Times New Roman" w:cs="Times New Roman"/>
                <w:sz w:val="22"/>
                <w:szCs w:val="22"/>
              </w:rPr>
              <w:t>0,058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F3" w:rsidRDefault="00D519F3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F3" w:rsidRDefault="00D519F3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F3" w:rsidRDefault="00D519F3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D519F3" w:rsidRPr="003E4576" w:rsidRDefault="00D519F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Външна фирма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D519F3" w:rsidRDefault="004C1F00" w:rsidP="00DC157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A54413" w:rsidTr="0005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6" w:type="dxa"/>
          <w:trHeight w:val="990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3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Смесени битови отпадъци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B64F14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Pr="00632ED6" w:rsidRDefault="0028752E" w:rsidP="001D6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8752E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Pr="003E4576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Външна фирма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</w:p>
        </w:tc>
      </w:tr>
      <w:tr w:rsidR="00A54413" w:rsidTr="0005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6" w:type="dxa"/>
          <w:trHeight w:val="840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3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Бетон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626795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17 01 01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ED5C7B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Pr="00632ED6" w:rsidRDefault="0028752E" w:rsidP="003A68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D2754A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2754A">
              <w:rPr>
                <w:rFonts w:ascii="Times New Roman" w:hAnsi="Times New Roman" w:cs="Times New Roman"/>
                <w:sz w:val="24"/>
              </w:rPr>
              <w:t>Няма предадени      не са генерирани за отчетната година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13" w:rsidRDefault="00A54413" w:rsidP="001D64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61E4" w:rsidRPr="002B530A" w:rsidRDefault="002B61E4" w:rsidP="002E64E0">
      <w:pPr>
        <w:rPr>
          <w:rFonts w:ascii="Times New Roman" w:hAnsi="Times New Roman" w:cs="Times New Roman"/>
          <w:sz w:val="24"/>
          <w:szCs w:val="24"/>
          <w:lang w:val="ru-RU"/>
        </w:rPr>
        <w:sectPr w:rsidR="002B61E4" w:rsidRPr="002B530A" w:rsidSect="00952E83">
          <w:pgSz w:w="16834" w:h="11909" w:orient="landscape"/>
          <w:pgMar w:top="907" w:right="1418" w:bottom="1758" w:left="1418" w:header="709" w:footer="709" w:gutter="0"/>
          <w:cols w:space="60"/>
          <w:noEndnote/>
        </w:sectPr>
      </w:pPr>
    </w:p>
    <w:p w:rsidR="00712FF5" w:rsidRPr="006B1FFE" w:rsidRDefault="00712FF5" w:rsidP="00712FF5">
      <w:pPr>
        <w:shd w:val="clear" w:color="auto" w:fill="FFFFFF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B1FFE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Таблица 5. Оползотворяване и обезвреждане на отпадъци</w:t>
      </w:r>
    </w:p>
    <w:tbl>
      <w:tblPr>
        <w:tblW w:w="1070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7"/>
        <w:gridCol w:w="880"/>
        <w:gridCol w:w="1424"/>
        <w:gridCol w:w="1282"/>
        <w:gridCol w:w="1566"/>
        <w:gridCol w:w="2137"/>
        <w:gridCol w:w="1281"/>
      </w:tblGrid>
      <w:tr w:rsidR="001460FA" w:rsidRPr="00C6078A" w:rsidTr="00C856F2">
        <w:trPr>
          <w:trHeight w:hRule="exact" w:val="1314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CC73A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  <w:color w:val="000000"/>
                <w:spacing w:val="-3"/>
              </w:rPr>
              <w:t>Отпадък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CC73A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54587B">
            <w:pPr>
              <w:shd w:val="clear" w:color="auto" w:fill="FFFFFF"/>
              <w:spacing w:line="250" w:lineRule="exact"/>
              <w:ind w:right="58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  <w:color w:val="000000"/>
                <w:spacing w:val="-2"/>
              </w:rPr>
              <w:t xml:space="preserve">Оползотворяване </w:t>
            </w:r>
            <w:r w:rsidRPr="003E76C7">
              <w:rPr>
                <w:rFonts w:ascii="Times New Roman" w:hAnsi="Times New Roman" w:cs="Times New Roman"/>
                <w:color w:val="000000"/>
              </w:rPr>
              <w:t>на площадката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1460FA" w:rsidP="001460FA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E76C7">
              <w:rPr>
                <w:rFonts w:ascii="Times New Roman" w:hAnsi="Times New Roman" w:cs="Times New Roman"/>
                <w:color w:val="000000"/>
                <w:spacing w:val="-2"/>
              </w:rPr>
              <w:t xml:space="preserve">Обезвреждане на </w:t>
            </w:r>
            <w:r w:rsidRPr="003E76C7">
              <w:rPr>
                <w:rFonts w:ascii="Times New Roman" w:hAnsi="Times New Roman" w:cs="Times New Roman"/>
                <w:color w:val="000000"/>
              </w:rPr>
              <w:t>площадката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2B530A" w:rsidRDefault="001460FA" w:rsidP="001460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  <w:r w:rsidRPr="002B530A">
              <w:rPr>
                <w:rFonts w:ascii="Times New Roman" w:hAnsi="Times New Roman" w:cs="Times New Roman" w:hint="eastAsia"/>
                <w:lang w:val="ru-RU"/>
              </w:rPr>
              <w:t>Общо</w:t>
            </w:r>
          </w:p>
          <w:p w:rsidR="001460FA" w:rsidRPr="002B530A" w:rsidRDefault="001460FA" w:rsidP="001460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  <w:r w:rsidRPr="002B530A">
              <w:rPr>
                <w:rFonts w:ascii="Times New Roman" w:hAnsi="Times New Roman" w:cs="Times New Roman" w:hint="eastAsia"/>
                <w:lang w:val="ru-RU"/>
              </w:rPr>
              <w:t>предадени</w:t>
            </w:r>
            <w:r w:rsidRPr="002B53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B530A">
              <w:rPr>
                <w:rFonts w:ascii="Times New Roman" w:hAnsi="Times New Roman" w:cs="Times New Roman" w:hint="eastAsia"/>
                <w:lang w:val="ru-RU"/>
              </w:rPr>
              <w:t>за</w:t>
            </w:r>
          </w:p>
          <w:p w:rsidR="001460FA" w:rsidRPr="002B530A" w:rsidRDefault="001460FA" w:rsidP="001460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  <w:r w:rsidRPr="002B530A">
              <w:rPr>
                <w:rFonts w:ascii="Times New Roman" w:hAnsi="Times New Roman" w:cs="Times New Roman" w:hint="eastAsia"/>
                <w:lang w:val="ru-RU"/>
              </w:rPr>
              <w:t>оползотворяване</w:t>
            </w:r>
          </w:p>
          <w:p w:rsidR="001460FA" w:rsidRPr="002B530A" w:rsidRDefault="001460FA" w:rsidP="001460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  <w:r w:rsidRPr="002B530A">
              <w:rPr>
                <w:rFonts w:ascii="Times New Roman" w:hAnsi="Times New Roman" w:cs="Times New Roman"/>
                <w:lang w:val="ru-RU"/>
              </w:rPr>
              <w:t>/</w:t>
            </w:r>
            <w:r w:rsidRPr="002B530A">
              <w:rPr>
                <w:rFonts w:ascii="Times New Roman" w:hAnsi="Times New Roman" w:cs="Times New Roman" w:hint="eastAsia"/>
                <w:lang w:val="ru-RU"/>
              </w:rPr>
              <w:t>обезвреждане</w:t>
            </w:r>
          </w:p>
          <w:p w:rsidR="001460FA" w:rsidRPr="003E76C7" w:rsidRDefault="001460FA" w:rsidP="001460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 xml:space="preserve">   т</w:t>
            </w:r>
            <w:r w:rsidRPr="002B530A">
              <w:rPr>
                <w:rFonts w:ascii="Times New Roman" w:hAnsi="Times New Roman" w:cs="Times New Roman" w:hint="eastAsia"/>
                <w:lang w:val="ru-RU"/>
              </w:rPr>
              <w:t>она</w:t>
            </w:r>
          </w:p>
          <w:p w:rsidR="001460FA" w:rsidRPr="003E76C7" w:rsidRDefault="001460FA" w:rsidP="001460FA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CC73A1">
            <w:pPr>
              <w:shd w:val="clear" w:color="auto" w:fill="FFFFFF"/>
              <w:spacing w:line="250" w:lineRule="exact"/>
              <w:ind w:left="58" w:right="53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  <w:color w:val="000000"/>
                <w:spacing w:val="-2"/>
              </w:rPr>
              <w:t xml:space="preserve">Име на външната </w:t>
            </w:r>
            <w:r w:rsidRPr="003E76C7">
              <w:rPr>
                <w:rFonts w:ascii="Times New Roman" w:hAnsi="Times New Roman" w:cs="Times New Roman"/>
                <w:color w:val="000000"/>
              </w:rPr>
              <w:t xml:space="preserve">фирмата извършваща </w:t>
            </w:r>
            <w:r w:rsidRPr="003E76C7">
              <w:rPr>
                <w:rFonts w:ascii="Times New Roman" w:hAnsi="Times New Roman" w:cs="Times New Roman"/>
                <w:color w:val="000000"/>
                <w:spacing w:val="-1"/>
              </w:rPr>
              <w:t xml:space="preserve">операцията по </w:t>
            </w:r>
            <w:r w:rsidRPr="003E76C7">
              <w:rPr>
                <w:rFonts w:ascii="Times New Roman" w:hAnsi="Times New Roman" w:cs="Times New Roman"/>
                <w:color w:val="000000"/>
                <w:spacing w:val="-2"/>
              </w:rPr>
              <w:t xml:space="preserve">оползотворяване/ </w:t>
            </w:r>
            <w:r w:rsidRPr="003E76C7">
              <w:rPr>
                <w:rFonts w:ascii="Times New Roman" w:hAnsi="Times New Roman" w:cs="Times New Roman"/>
                <w:color w:val="000000"/>
              </w:rPr>
              <w:t>обезвреждане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9B4A4D" w:rsidP="009B4A4D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  <w:color w:val="000000"/>
                <w:spacing w:val="-3"/>
              </w:rPr>
              <w:t>Съответст</w:t>
            </w:r>
            <w:r w:rsidR="001460FA" w:rsidRPr="003E76C7">
              <w:rPr>
                <w:rFonts w:ascii="Times New Roman" w:hAnsi="Times New Roman" w:cs="Times New Roman"/>
                <w:color w:val="000000"/>
                <w:spacing w:val="-3"/>
              </w:rPr>
              <w:t>вие</w:t>
            </w:r>
          </w:p>
        </w:tc>
      </w:tr>
      <w:tr w:rsidR="001460FA" w:rsidRPr="00C6078A" w:rsidTr="00C856F2">
        <w:trPr>
          <w:trHeight w:hRule="exact" w:val="991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 xml:space="preserve">Стърготини,стружки и изрезки от черни </w:t>
            </w:r>
          </w:p>
          <w:p w:rsidR="001460FA" w:rsidRPr="003E76C7" w:rsidRDefault="005972C7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метали</w:t>
            </w:r>
          </w:p>
          <w:p w:rsidR="001460FA" w:rsidRPr="003E76C7" w:rsidRDefault="005972C7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1460FA" w:rsidRPr="003E76C7">
              <w:rPr>
                <w:rFonts w:ascii="Times New Roman" w:hAnsi="Times New Roman" w:cs="Times New Roman"/>
              </w:rPr>
              <w:t>стоманен скрап/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120101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CC73A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1460FA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C9213F" w:rsidP="00837A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1999,92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”М</w:t>
            </w:r>
            <w:r w:rsidRPr="003E76C7">
              <w:rPr>
                <w:rFonts w:ascii="Times New Roman" w:hAnsi="Times New Roman" w:cs="Times New Roman"/>
                <w:lang w:val="en-US"/>
              </w:rPr>
              <w:t>E</w:t>
            </w:r>
            <w:r w:rsidRPr="003E76C7">
              <w:rPr>
                <w:rFonts w:ascii="Times New Roman" w:hAnsi="Times New Roman" w:cs="Times New Roman"/>
              </w:rPr>
              <w:t>ГА РЕСУРС”АД</w:t>
            </w:r>
          </w:p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гр.Ямбол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FB63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1460FA" w:rsidRPr="00C6078A" w:rsidTr="00C856F2">
        <w:trPr>
          <w:trHeight w:hRule="exact" w:val="520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Прах и частици от черни метали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120102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CC73A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1460FA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C9213F" w:rsidP="00837A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28,14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528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 xml:space="preserve"> ”МЕГА РЕСУРС”</w:t>
            </w:r>
          </w:p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АД гр.Ямбол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FB63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1460FA" w:rsidRPr="00C6078A" w:rsidTr="00C856F2">
        <w:trPr>
          <w:trHeight w:hRule="exact" w:val="89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Хартиени и картонени опаковки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150101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F915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1460FA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C9213F" w:rsidP="00837A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3E8" w:rsidRPr="003E76C7" w:rsidRDefault="001460FA" w:rsidP="00FB63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„А.С.А.-България”</w:t>
            </w:r>
          </w:p>
          <w:p w:rsidR="008223E8" w:rsidRPr="003E76C7" w:rsidRDefault="001460FA" w:rsidP="00822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ЕООД</w:t>
            </w:r>
            <w:r w:rsidR="008223E8" w:rsidRPr="003E76C7">
              <w:rPr>
                <w:rFonts w:ascii="Times New Roman" w:hAnsi="Times New Roman" w:cs="Times New Roman"/>
              </w:rPr>
              <w:t xml:space="preserve"> </w:t>
            </w:r>
            <w:r w:rsidRPr="003E76C7">
              <w:rPr>
                <w:rFonts w:ascii="Times New Roman" w:hAnsi="Times New Roman" w:cs="Times New Roman"/>
              </w:rPr>
              <w:t>клон Ямбол</w:t>
            </w:r>
            <w:r w:rsidR="008223E8" w:rsidRPr="003E76C7">
              <w:rPr>
                <w:rFonts w:ascii="Times New Roman" w:hAnsi="Times New Roman" w:cs="Times New Roman"/>
              </w:rPr>
              <w:t xml:space="preserve"> ;</w:t>
            </w:r>
          </w:p>
          <w:p w:rsidR="008223E8" w:rsidRPr="003E76C7" w:rsidRDefault="008223E8" w:rsidP="00822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МЕГА РЕСУРС”АД</w:t>
            </w:r>
          </w:p>
          <w:p w:rsidR="001460FA" w:rsidRPr="003E76C7" w:rsidRDefault="008223E8" w:rsidP="00822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гр.Ямбол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FB63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  <w:p w:rsidR="001460FA" w:rsidRPr="003E76C7" w:rsidRDefault="001460FA" w:rsidP="00FB63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460FA" w:rsidRPr="003E76C7" w:rsidRDefault="001460FA" w:rsidP="00FB63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460FA" w:rsidRPr="003E76C7" w:rsidRDefault="001460FA" w:rsidP="00FB63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0FA" w:rsidRPr="00C6078A" w:rsidTr="00BF21A6">
        <w:trPr>
          <w:trHeight w:hRule="exact" w:val="981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Пластмасови опаковки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150102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1460FA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C9213F" w:rsidP="00C921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3E8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„А.С.А.-България”</w:t>
            </w:r>
          </w:p>
          <w:p w:rsidR="00BF21A6" w:rsidRPr="003E76C7" w:rsidRDefault="001460FA" w:rsidP="00BF21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ЕООДклон Ямбол</w:t>
            </w:r>
            <w:r w:rsidR="00BF21A6" w:rsidRPr="003E76C7">
              <w:rPr>
                <w:rFonts w:ascii="Times New Roman" w:hAnsi="Times New Roman" w:cs="Times New Roman"/>
              </w:rPr>
              <w:t xml:space="preserve"> МЕГА РЕСУРС”АД</w:t>
            </w:r>
          </w:p>
          <w:p w:rsidR="001460FA" w:rsidRPr="003E76C7" w:rsidRDefault="00BF21A6" w:rsidP="00BF21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гр.Ямбол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FB63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1460FA" w:rsidRPr="00C6078A" w:rsidTr="00C856F2">
        <w:trPr>
          <w:trHeight w:hRule="exact" w:val="523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Опаковки от дървесни материали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1460FA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C9213F" w:rsidP="00837A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71,24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3E8" w:rsidRPr="003E76C7" w:rsidRDefault="001460FA" w:rsidP="008223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 xml:space="preserve"> </w:t>
            </w:r>
            <w:r w:rsidR="008223E8" w:rsidRPr="003E76C7">
              <w:rPr>
                <w:rFonts w:ascii="Times New Roman" w:hAnsi="Times New Roman" w:cs="Times New Roman"/>
              </w:rPr>
              <w:t>МЕГА РЕСУРС”АД</w:t>
            </w:r>
          </w:p>
          <w:p w:rsidR="008223E8" w:rsidRPr="003E76C7" w:rsidRDefault="008223E8" w:rsidP="008223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 xml:space="preserve">гр.Ямбол </w:t>
            </w:r>
          </w:p>
          <w:p w:rsidR="001460FA" w:rsidRPr="003E76C7" w:rsidRDefault="001460FA" w:rsidP="008223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FB6330">
            <w:pPr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1460FA" w:rsidRPr="00C6078A" w:rsidTr="00C856F2">
        <w:trPr>
          <w:trHeight w:hRule="exact" w:val="713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Абсорбенти,</w:t>
            </w:r>
          </w:p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филтърни материа-ли/книжни филтри/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150203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  <w:p w:rsidR="001460FA" w:rsidRPr="003E76C7" w:rsidRDefault="001460FA" w:rsidP="00AF37F8">
            <w:pPr>
              <w:rPr>
                <w:rFonts w:ascii="Times New Roman" w:hAnsi="Times New Roman" w:cs="Times New Roman"/>
              </w:rPr>
            </w:pPr>
          </w:p>
          <w:p w:rsidR="001460FA" w:rsidRPr="003E76C7" w:rsidRDefault="001460FA" w:rsidP="00AF3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1460FA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C9213F" w:rsidP="001460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3E8" w:rsidRPr="003E76C7" w:rsidRDefault="001460FA" w:rsidP="00AF37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 xml:space="preserve"> „А.С.А.-България”</w:t>
            </w:r>
          </w:p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ЕООД клон Ямбол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FB6330">
            <w:pPr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1460FA" w:rsidRPr="00C6078A" w:rsidTr="00C856F2">
        <w:trPr>
          <w:trHeight w:hRule="exact" w:val="696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Утайка от пречистване на отпадъчни води от населени места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E76C7">
              <w:rPr>
                <w:rFonts w:ascii="Times New Roman" w:hAnsi="Times New Roman" w:cs="Times New Roman"/>
              </w:rPr>
              <w:t>19 08 0</w:t>
            </w:r>
            <w:r w:rsidRPr="003E76C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1460FA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FDC" w:rsidRPr="003E76C7" w:rsidRDefault="001C3FDC" w:rsidP="001C3FD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460FA" w:rsidRPr="003E76C7" w:rsidRDefault="00C9213F" w:rsidP="001E44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E87" w:rsidRDefault="00027E87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”Братя Панчеви“ </w:t>
            </w:r>
          </w:p>
          <w:p w:rsidR="001460FA" w:rsidRPr="003E76C7" w:rsidRDefault="00027E87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ЕООД</w:t>
            </w:r>
            <w:r w:rsidR="001460FA" w:rsidRPr="003E76C7">
              <w:rPr>
                <w:rFonts w:ascii="Times New Roman" w:hAnsi="Times New Roman" w:cs="Times New Roman"/>
              </w:rPr>
              <w:t>-гр.Ямбол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FB6330">
            <w:pPr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1460FA" w:rsidRPr="00C6078A" w:rsidTr="00C856F2">
        <w:trPr>
          <w:trHeight w:hRule="exact" w:val="734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Утайки и филтърен кек,съд.опасни вещества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110109</w:t>
            </w:r>
            <w:r w:rsidRPr="003E76C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1460FA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C9213F" w:rsidP="00C9213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9A4FAC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 предадени за 2015г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9A4FAC" w:rsidP="009A4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0FA" w:rsidRPr="00C6078A" w:rsidTr="00C856F2">
        <w:trPr>
          <w:trHeight w:hRule="exact" w:val="702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Машинни емулсии и разтвори нес.халогенни елементи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E76C7">
              <w:rPr>
                <w:rFonts w:ascii="Times New Roman" w:hAnsi="Times New Roman" w:cs="Times New Roman"/>
              </w:rPr>
              <w:t>120109</w:t>
            </w:r>
            <w:r w:rsidRPr="003E76C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1460FA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C9213F" w:rsidP="001E44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240,36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„Лумакс транс „</w:t>
            </w:r>
          </w:p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ЕООД-гр.Русе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FB6330">
            <w:pPr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1460FA" w:rsidRPr="00C6078A" w:rsidTr="00C856F2">
        <w:trPr>
          <w:trHeight w:hRule="exact" w:val="740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Нехлорирани хидравлични масла на минерална основа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130110</w:t>
            </w:r>
            <w:r w:rsidRPr="003E76C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824C45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824C45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C9213F" w:rsidP="001E44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„Лумакс транс „</w:t>
            </w:r>
          </w:p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ЕООД-гр.Русе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FB6330">
            <w:pPr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1460FA" w:rsidRPr="00C6078A" w:rsidTr="00C856F2">
        <w:trPr>
          <w:trHeight w:hRule="exact" w:val="963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60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 xml:space="preserve">Нехлорирани </w:t>
            </w:r>
            <w:r w:rsidR="00500360" w:rsidRPr="003E76C7">
              <w:rPr>
                <w:rFonts w:ascii="Times New Roman" w:hAnsi="Times New Roman" w:cs="Times New Roman"/>
              </w:rPr>
              <w:t>моторни, смазочни и масла зъбни</w:t>
            </w:r>
          </w:p>
          <w:p w:rsidR="00500360" w:rsidRPr="003E76C7" w:rsidRDefault="00500360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п</w:t>
            </w:r>
            <w:r w:rsidR="001460FA" w:rsidRPr="003E76C7">
              <w:rPr>
                <w:rFonts w:ascii="Times New Roman" w:hAnsi="Times New Roman" w:cs="Times New Roman"/>
              </w:rPr>
              <w:t>редавки</w:t>
            </w:r>
            <w:r w:rsidRPr="003E76C7">
              <w:rPr>
                <w:rFonts w:ascii="Times New Roman" w:hAnsi="Times New Roman" w:cs="Times New Roman"/>
              </w:rPr>
              <w:t xml:space="preserve">  </w:t>
            </w:r>
            <w:r w:rsidR="001460FA" w:rsidRPr="003E76C7">
              <w:rPr>
                <w:rFonts w:ascii="Times New Roman" w:hAnsi="Times New Roman" w:cs="Times New Roman"/>
              </w:rPr>
              <w:t xml:space="preserve">на </w:t>
            </w:r>
          </w:p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минерална основа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130205</w:t>
            </w:r>
            <w:r w:rsidRPr="003E76C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824C45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FA" w:rsidRPr="003E76C7" w:rsidRDefault="00824C45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C9213F" w:rsidP="001E44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„Лумакс транс „</w:t>
            </w:r>
          </w:p>
          <w:p w:rsidR="001460FA" w:rsidRPr="003E76C7" w:rsidRDefault="001460FA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ЕООД-гр.Русе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FA" w:rsidRPr="003E76C7" w:rsidRDefault="001460FA" w:rsidP="00FB6330">
            <w:pPr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480A29" w:rsidRPr="00C6078A" w:rsidTr="00C856F2">
        <w:trPr>
          <w:trHeight w:hRule="exact" w:val="706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A29" w:rsidRPr="003E76C7" w:rsidRDefault="00480A29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Абсорбенти,</w:t>
            </w:r>
          </w:p>
          <w:p w:rsidR="00480A29" w:rsidRPr="003E76C7" w:rsidRDefault="00480A29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филтърни материали</w:t>
            </w:r>
          </w:p>
          <w:p w:rsidR="00480A29" w:rsidRPr="003E76C7" w:rsidRDefault="00480A29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/маслени филтри/</w:t>
            </w:r>
          </w:p>
          <w:p w:rsidR="00480A29" w:rsidRPr="003E76C7" w:rsidRDefault="00480A29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80A29" w:rsidRPr="003E76C7" w:rsidRDefault="00480A29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80A29" w:rsidRPr="003E76C7" w:rsidRDefault="00480A29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A29" w:rsidRPr="003E76C7" w:rsidRDefault="00480A29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150202</w:t>
            </w:r>
            <w:r w:rsidRPr="003E76C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A29" w:rsidRPr="003E76C7" w:rsidRDefault="00824C45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A29" w:rsidRPr="003E76C7" w:rsidRDefault="00824C45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A29" w:rsidRPr="003E76C7" w:rsidRDefault="00480A29" w:rsidP="001C3FDC">
            <w:pPr>
              <w:rPr>
                <w:rFonts w:ascii="Times New Roman" w:hAnsi="Times New Roman" w:cs="Times New Roman"/>
                <w:color w:val="3F3F76"/>
              </w:rPr>
            </w:pPr>
          </w:p>
          <w:p w:rsidR="00480A29" w:rsidRPr="003E76C7" w:rsidRDefault="00C9213F" w:rsidP="00480A29">
            <w:pPr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1,002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A29" w:rsidRPr="003E76C7" w:rsidRDefault="00480A29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„БалБок Инженеринг”АД гр.София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A29" w:rsidRPr="003E76C7" w:rsidRDefault="00480A29" w:rsidP="00FB6330">
            <w:pPr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B578DC" w:rsidRPr="00C6078A" w:rsidTr="00840E28">
        <w:trPr>
          <w:trHeight w:hRule="exact" w:val="698"/>
        </w:trPr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8DC" w:rsidRPr="003E76C7" w:rsidRDefault="00B578DC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 xml:space="preserve">Наситени или отработени йоннообменни смоли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DC" w:rsidRPr="003E76C7" w:rsidRDefault="00B578DC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190806*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DC" w:rsidRPr="003E76C7" w:rsidRDefault="00824C45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DC" w:rsidRPr="003E76C7" w:rsidRDefault="00824C45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8DC" w:rsidRPr="003E76C7" w:rsidRDefault="00B578DC" w:rsidP="001C3FDC">
            <w:pPr>
              <w:rPr>
                <w:rFonts w:ascii="Times New Roman" w:hAnsi="Times New Roman" w:cs="Times New Roman"/>
              </w:rPr>
            </w:pPr>
          </w:p>
          <w:p w:rsidR="00B578DC" w:rsidRPr="003E76C7" w:rsidRDefault="00B578DC" w:rsidP="00B578DC">
            <w:pPr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0</w:t>
            </w:r>
          </w:p>
          <w:p w:rsidR="003E6E9E" w:rsidRPr="003E76C7" w:rsidRDefault="003E6E9E" w:rsidP="00B578DC">
            <w:pPr>
              <w:rPr>
                <w:rFonts w:ascii="Times New Roman" w:hAnsi="Times New Roman" w:cs="Times New Roman"/>
              </w:rPr>
            </w:pPr>
          </w:p>
          <w:p w:rsidR="00B578DC" w:rsidRPr="003E76C7" w:rsidRDefault="00B578DC" w:rsidP="001C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DC" w:rsidRPr="003E76C7" w:rsidRDefault="009A4FAC" w:rsidP="00AB1E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4FAC">
              <w:rPr>
                <w:rFonts w:ascii="Times New Roman" w:hAnsi="Times New Roman" w:cs="Times New Roman"/>
              </w:rPr>
              <w:t>Няма предадени за 2015г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8DC" w:rsidRPr="003E76C7" w:rsidRDefault="009A4FAC" w:rsidP="00FB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8DC" w:rsidRPr="00C6078A" w:rsidTr="00C856F2">
        <w:trPr>
          <w:trHeight w:hRule="exact" w:val="71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8DC" w:rsidRPr="003E76C7" w:rsidRDefault="00B578DC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Флуоресцентни тръби и други отпадъци, съд.живак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DC" w:rsidRPr="003E76C7" w:rsidRDefault="00B578DC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200121</w:t>
            </w:r>
            <w:r w:rsidRPr="003E76C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DC" w:rsidRPr="003E76C7" w:rsidRDefault="00824C45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DC" w:rsidRPr="003E76C7" w:rsidRDefault="00824C45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DC" w:rsidRPr="003E76C7" w:rsidRDefault="00C9213F" w:rsidP="003E6E9E">
            <w:pPr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DC" w:rsidRPr="003E76C7" w:rsidRDefault="00B578DC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„БалБок Инженеринг”АД гр.София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8DC" w:rsidRPr="003E76C7" w:rsidRDefault="00B578DC" w:rsidP="00FB6330">
            <w:pPr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C9213F" w:rsidRPr="00C6078A" w:rsidTr="00C856F2">
        <w:trPr>
          <w:trHeight w:hRule="exact" w:val="68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13F" w:rsidRPr="003E76C7" w:rsidRDefault="00C9213F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 xml:space="preserve">Други отпадъци съдържащи опасни вещества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13F" w:rsidRPr="003E76C7" w:rsidRDefault="00C9213F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110198</w:t>
            </w:r>
            <w:r w:rsidRPr="003E76C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13F" w:rsidRPr="003E76C7" w:rsidRDefault="00C9213F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13F" w:rsidRPr="003E76C7" w:rsidRDefault="00C9213F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13F" w:rsidRPr="003E76C7" w:rsidRDefault="00C9213F" w:rsidP="003E6E9E">
            <w:pPr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13F" w:rsidRPr="003E76C7" w:rsidRDefault="00C9213F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БалБок Инженеринг”АД гр.София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13F" w:rsidRPr="003E76C7" w:rsidRDefault="00C9213F" w:rsidP="00FB6330">
            <w:pPr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  <w:tr w:rsidR="00C9213F" w:rsidRPr="00C6078A" w:rsidTr="00456F01">
        <w:trPr>
          <w:trHeight w:hRule="exact" w:val="756"/>
        </w:trPr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13F" w:rsidRDefault="00456F01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F01">
              <w:rPr>
                <w:rFonts w:ascii="Times New Roman" w:hAnsi="Times New Roman" w:cs="Times New Roman"/>
              </w:rPr>
              <w:lastRenderedPageBreak/>
              <w:t>Масло от масленоводни сепаратори</w:t>
            </w:r>
          </w:p>
          <w:p w:rsidR="00C9213F" w:rsidRDefault="00C9213F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213F" w:rsidRDefault="00C9213F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213F" w:rsidRDefault="00C9213F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213F" w:rsidRDefault="00C9213F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213F" w:rsidRDefault="00C9213F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213F" w:rsidRPr="003E76C7" w:rsidRDefault="00C9213F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13F" w:rsidRPr="003E76C7" w:rsidRDefault="00C856F2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56F2">
              <w:rPr>
                <w:rFonts w:ascii="Times New Roman" w:hAnsi="Times New Roman" w:cs="Times New Roman"/>
              </w:rPr>
              <w:t>130503*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13F" w:rsidRPr="003E76C7" w:rsidRDefault="00C9213F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13F" w:rsidRPr="003E76C7" w:rsidRDefault="00C9213F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13F" w:rsidRPr="00C9213F" w:rsidRDefault="00C9213F" w:rsidP="003E6E9E">
            <w:pPr>
              <w:rPr>
                <w:rFonts w:ascii="Times New Roman" w:hAnsi="Times New Roman" w:cs="Times New Roman"/>
              </w:rPr>
            </w:pPr>
            <w:r w:rsidRPr="00C9213F">
              <w:rPr>
                <w:rFonts w:ascii="Times New Roman" w:hAnsi="Times New Roman" w:cs="Times New Roman"/>
              </w:rPr>
              <w:t>1,035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13F" w:rsidRPr="003E76C7" w:rsidRDefault="007D3CFB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3CFB">
              <w:rPr>
                <w:rFonts w:ascii="Times New Roman" w:hAnsi="Times New Roman" w:cs="Times New Roman"/>
              </w:rPr>
              <w:t>БалБок Инженеринг”АД гр.София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3B" w:rsidRDefault="00456F01" w:rsidP="00FB6330">
            <w:pPr>
              <w:jc w:val="center"/>
              <w:rPr>
                <w:rFonts w:ascii="Times New Roman" w:hAnsi="Times New Roman" w:cs="Times New Roman"/>
              </w:rPr>
            </w:pPr>
            <w:r w:rsidRPr="00456F01">
              <w:rPr>
                <w:rFonts w:ascii="Times New Roman" w:hAnsi="Times New Roman" w:cs="Times New Roman"/>
              </w:rPr>
              <w:t>Да</w:t>
            </w:r>
          </w:p>
          <w:p w:rsidR="0012683B" w:rsidRDefault="0012683B" w:rsidP="0012683B">
            <w:pPr>
              <w:rPr>
                <w:rFonts w:ascii="Times New Roman" w:hAnsi="Times New Roman" w:cs="Times New Roman"/>
              </w:rPr>
            </w:pPr>
          </w:p>
          <w:p w:rsidR="00C9213F" w:rsidRPr="0012683B" w:rsidRDefault="00C9213F" w:rsidP="0012683B">
            <w:pPr>
              <w:rPr>
                <w:rFonts w:ascii="Times New Roman" w:hAnsi="Times New Roman" w:cs="Times New Roman"/>
              </w:rPr>
            </w:pPr>
          </w:p>
        </w:tc>
      </w:tr>
      <w:tr w:rsidR="00B578DC" w:rsidRPr="00C6078A" w:rsidTr="00C856F2">
        <w:trPr>
          <w:trHeight w:hRule="exact" w:val="56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8DC" w:rsidRPr="003E76C7" w:rsidRDefault="00B578DC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Смесени битови отпадъци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DC" w:rsidRPr="003E76C7" w:rsidRDefault="00B578DC" w:rsidP="001D64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200301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DC" w:rsidRPr="003E76C7" w:rsidRDefault="00824C45" w:rsidP="001D64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DC" w:rsidRPr="003E76C7" w:rsidRDefault="00824C45" w:rsidP="001460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DC" w:rsidRPr="003E76C7" w:rsidRDefault="00D86D5B" w:rsidP="00E063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86D5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3E8" w:rsidRPr="003E76C7" w:rsidRDefault="008223E8" w:rsidP="002E34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„А.С.А</w:t>
            </w:r>
            <w:r w:rsidR="00B578DC" w:rsidRPr="003E76C7">
              <w:rPr>
                <w:rFonts w:ascii="Times New Roman" w:hAnsi="Times New Roman" w:cs="Times New Roman"/>
              </w:rPr>
              <w:t>България”</w:t>
            </w:r>
          </w:p>
          <w:p w:rsidR="00B578DC" w:rsidRPr="003E76C7" w:rsidRDefault="00B578DC" w:rsidP="002E34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ЕООД</w:t>
            </w:r>
            <w:r w:rsidR="008223E8" w:rsidRPr="003E76C7">
              <w:rPr>
                <w:rFonts w:ascii="Times New Roman" w:hAnsi="Times New Roman" w:cs="Times New Roman"/>
              </w:rPr>
              <w:t xml:space="preserve"> </w:t>
            </w:r>
            <w:r w:rsidRPr="003E76C7">
              <w:rPr>
                <w:rFonts w:ascii="Times New Roman" w:hAnsi="Times New Roman" w:cs="Times New Roman"/>
              </w:rPr>
              <w:t>клон Ямбол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8DC" w:rsidRPr="003E76C7" w:rsidRDefault="00B578DC" w:rsidP="00FB6330">
            <w:pPr>
              <w:jc w:val="center"/>
              <w:rPr>
                <w:rFonts w:ascii="Times New Roman" w:hAnsi="Times New Roman" w:cs="Times New Roman"/>
              </w:rPr>
            </w:pPr>
            <w:r w:rsidRPr="003E76C7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186239" w:rsidRDefault="00186239" w:rsidP="00C6078A">
      <w:pPr>
        <w:shd w:val="clear" w:color="auto" w:fill="FFFFFF"/>
        <w:spacing w:before="240" w:after="24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C32AD" w:rsidRDefault="005C32AD" w:rsidP="00C6078A">
      <w:pPr>
        <w:shd w:val="clear" w:color="auto" w:fill="FFFFFF"/>
        <w:spacing w:before="240" w:after="24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C32AD" w:rsidRDefault="005C32AD" w:rsidP="00C6078A">
      <w:pPr>
        <w:shd w:val="clear" w:color="auto" w:fill="FFFFFF"/>
        <w:spacing w:before="240" w:after="24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C32AD" w:rsidRDefault="005C32AD" w:rsidP="00C6078A">
      <w:pPr>
        <w:shd w:val="clear" w:color="auto" w:fill="FFFFFF"/>
        <w:spacing w:before="240" w:after="24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10C5" w:rsidRDefault="000710C5" w:rsidP="00C6078A">
      <w:pPr>
        <w:shd w:val="clear" w:color="auto" w:fill="FFFFFF"/>
        <w:spacing w:before="240" w:after="24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C307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Таблица 6. Шумови емисии</w:t>
      </w:r>
    </w:p>
    <w:tbl>
      <w:tblPr>
        <w:tblW w:w="0" w:type="auto"/>
        <w:jc w:val="center"/>
        <w:tblInd w:w="-8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5"/>
        <w:gridCol w:w="2468"/>
        <w:gridCol w:w="2387"/>
        <w:gridCol w:w="2028"/>
      </w:tblGrid>
      <w:tr w:rsidR="003E76C7" w:rsidRPr="006B1FFE" w:rsidTr="00931963">
        <w:trPr>
          <w:trHeight w:hRule="exact" w:val="939"/>
          <w:jc w:val="center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C7" w:rsidRPr="006B1FFE" w:rsidRDefault="003E76C7" w:rsidP="00931963">
            <w:pPr>
              <w:shd w:val="clear" w:color="auto" w:fill="FFFFFF"/>
              <w:spacing w:line="250" w:lineRule="exact"/>
              <w:ind w:left="312"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Място на </w:t>
            </w:r>
            <w:r w:rsidRPr="006B1FF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измерването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C7" w:rsidRPr="006B1FFE" w:rsidRDefault="003E76C7" w:rsidP="00931963">
            <w:pPr>
              <w:shd w:val="clear" w:color="auto" w:fill="FFFFFF"/>
              <w:spacing w:line="259" w:lineRule="exact"/>
              <w:ind w:left="1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F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Ниво на звуково </w:t>
            </w:r>
            <w:r w:rsidRPr="006B1FFE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налягане в </w:t>
            </w:r>
            <w:r w:rsidRPr="006B1FFE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dB</w:t>
            </w:r>
            <w:r w:rsidRPr="006B1FFE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1FF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(А)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C7" w:rsidRPr="006B1FFE" w:rsidRDefault="003E76C7" w:rsidP="00931963">
            <w:pPr>
              <w:shd w:val="clear" w:color="auto" w:fill="FFFFFF"/>
              <w:spacing w:line="250" w:lineRule="exact"/>
              <w:ind w:left="182" w:right="1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F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Измерено през </w:t>
            </w:r>
            <w:r w:rsidR="00FA5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деня</w:t>
            </w:r>
            <w:r w:rsidRPr="006B1F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r w:rsidR="00FA5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вечерта /ноща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C7" w:rsidRPr="006B1FFE" w:rsidRDefault="003E76C7" w:rsidP="00931963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F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Съответствие</w:t>
            </w:r>
          </w:p>
        </w:tc>
      </w:tr>
      <w:tr w:rsidR="003E76C7" w:rsidRPr="006B1FFE" w:rsidTr="00F13EC6">
        <w:trPr>
          <w:trHeight w:hRule="exact" w:val="1254"/>
          <w:jc w:val="center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73B" w:rsidRPr="003E76C7" w:rsidRDefault="0045373B" w:rsidP="00931963">
            <w:pPr>
              <w:shd w:val="clear" w:color="auto" w:fill="FFFFFF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239" w:rsidRPr="00186239" w:rsidRDefault="00186239" w:rsidP="00A918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C7" w:rsidRPr="003E76C7" w:rsidRDefault="003E76C7" w:rsidP="009319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963" w:rsidRPr="003E76C7" w:rsidRDefault="00931963" w:rsidP="009319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3EC6" w:rsidRDefault="00F13EC6" w:rsidP="000034D5">
      <w:pPr>
        <w:shd w:val="clear" w:color="auto" w:fill="FFFFFF"/>
        <w:spacing w:before="60" w:after="12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13EC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За отчетната годин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 не е провеждан мониторинг на  шумови емисии</w:t>
      </w:r>
      <w:r w:rsidR="00FA4F1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F13EC6" w:rsidRDefault="00F13EC6" w:rsidP="000034D5">
      <w:pPr>
        <w:shd w:val="clear" w:color="auto" w:fill="FFFFFF"/>
        <w:spacing w:before="60" w:after="12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5C32AD" w:rsidRDefault="005C32AD" w:rsidP="000034D5">
      <w:pPr>
        <w:shd w:val="clear" w:color="auto" w:fill="FFFFFF"/>
        <w:spacing w:before="60" w:after="12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5C32AD" w:rsidRDefault="005C32AD" w:rsidP="000034D5">
      <w:pPr>
        <w:shd w:val="clear" w:color="auto" w:fill="FFFFFF"/>
        <w:spacing w:before="60" w:after="12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5C32AD" w:rsidRPr="00F13EC6" w:rsidRDefault="005C32AD" w:rsidP="000034D5">
      <w:pPr>
        <w:shd w:val="clear" w:color="auto" w:fill="FFFFFF"/>
        <w:spacing w:before="60" w:after="12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0034D5" w:rsidRPr="00C6078A" w:rsidRDefault="000034D5" w:rsidP="000034D5">
      <w:pPr>
        <w:shd w:val="clear" w:color="auto" w:fill="FFFFFF"/>
        <w:spacing w:before="60" w:after="120"/>
        <w:rPr>
          <w:sz w:val="24"/>
          <w:szCs w:val="24"/>
        </w:rPr>
      </w:pPr>
      <w:r w:rsidRPr="00C6078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Таблица 7. Опазване на подземните води</w:t>
      </w:r>
    </w:p>
    <w:tbl>
      <w:tblPr>
        <w:tblW w:w="9176" w:type="dxa"/>
        <w:jc w:val="center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6"/>
        <w:gridCol w:w="1805"/>
        <w:gridCol w:w="1622"/>
        <w:gridCol w:w="1440"/>
        <w:gridCol w:w="1613"/>
        <w:gridCol w:w="1290"/>
      </w:tblGrid>
      <w:tr w:rsidR="000034D5" w:rsidRPr="00C6078A" w:rsidTr="00392A83">
        <w:trPr>
          <w:trHeight w:hRule="exact" w:val="1250"/>
          <w:jc w:val="center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jc w:val="center"/>
              <w:rPr>
                <w:sz w:val="24"/>
                <w:szCs w:val="24"/>
              </w:rPr>
            </w:pPr>
            <w:r w:rsidRPr="00C607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Показател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jc w:val="center"/>
              <w:rPr>
                <w:sz w:val="24"/>
                <w:szCs w:val="24"/>
              </w:rPr>
            </w:pPr>
            <w:r w:rsidRPr="00C607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Точка на </w:t>
            </w:r>
            <w:r w:rsidRPr="00C607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пробовземане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jc w:val="center"/>
              <w:rPr>
                <w:sz w:val="24"/>
                <w:szCs w:val="24"/>
              </w:rPr>
            </w:pPr>
            <w:r w:rsidRPr="00C6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Концентрация </w:t>
            </w:r>
            <w:r w:rsidRPr="00C607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подземните </w:t>
            </w:r>
            <w:r w:rsidRPr="00C607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води, съгласно </w:t>
            </w:r>
            <w:r w:rsidRPr="00C607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jc w:val="center"/>
              <w:rPr>
                <w:sz w:val="24"/>
                <w:szCs w:val="24"/>
              </w:rPr>
            </w:pPr>
            <w:r w:rsidRPr="00C607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Резултати от </w:t>
            </w:r>
            <w:r w:rsidRPr="00C6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jc w:val="center"/>
              <w:rPr>
                <w:sz w:val="24"/>
                <w:szCs w:val="24"/>
              </w:rPr>
            </w:pPr>
            <w:r w:rsidRPr="00C607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Честота на </w:t>
            </w:r>
            <w:r w:rsidRPr="00C607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мониторинг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jc w:val="center"/>
              <w:rPr>
                <w:sz w:val="24"/>
                <w:szCs w:val="24"/>
              </w:rPr>
            </w:pPr>
            <w:r w:rsidRPr="00C607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Съот</w:t>
            </w:r>
            <w:r w:rsidRPr="00C607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r w:rsidRPr="00C607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ветствие</w:t>
            </w:r>
          </w:p>
        </w:tc>
      </w:tr>
      <w:tr w:rsidR="000034D5" w:rsidRPr="00C6078A" w:rsidTr="00860F41">
        <w:trPr>
          <w:trHeight w:hRule="exact" w:val="981"/>
          <w:jc w:val="center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D5" w:rsidRPr="00C6078A" w:rsidRDefault="000034D5" w:rsidP="00CC73A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</w:p>
        </w:tc>
      </w:tr>
    </w:tbl>
    <w:p w:rsidR="0067271F" w:rsidRDefault="007552BE" w:rsidP="00C6078A">
      <w:pPr>
        <w:shd w:val="clear" w:color="auto" w:fill="FFFFFF"/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отчетната година не е провеждан мониторинг на подземни води </w:t>
      </w:r>
    </w:p>
    <w:p w:rsidR="003F27C1" w:rsidRDefault="003F27C1" w:rsidP="00C6078A">
      <w:pPr>
        <w:shd w:val="clear" w:color="auto" w:fill="FFFFFF"/>
        <w:spacing w:before="240" w:after="12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0C" w:rsidRPr="0067271F" w:rsidRDefault="00C6078A" w:rsidP="00C6078A">
      <w:pPr>
        <w:shd w:val="clear" w:color="auto" w:fill="FFFFFF"/>
        <w:spacing w:before="240" w:after="12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  <w:r w:rsidRPr="00860F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Таблица 8. Опазване на почви</w:t>
      </w:r>
    </w:p>
    <w:tbl>
      <w:tblPr>
        <w:tblpPr w:leftFromText="141" w:rightFromText="141" w:vertAnchor="text" w:horzAnchor="margin" w:tblpXSpec="center" w:tblpY="241"/>
        <w:tblW w:w="104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9"/>
        <w:gridCol w:w="2185"/>
        <w:gridCol w:w="1710"/>
        <w:gridCol w:w="1969"/>
        <w:gridCol w:w="1546"/>
        <w:gridCol w:w="1087"/>
        <w:gridCol w:w="13"/>
      </w:tblGrid>
      <w:tr w:rsidR="00FA4F1F" w:rsidRPr="003C068A" w:rsidTr="0003546A">
        <w:trPr>
          <w:gridAfter w:val="1"/>
          <w:wAfter w:w="13" w:type="dxa"/>
          <w:trHeight w:hRule="exact" w:val="591"/>
        </w:trPr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  <w:p w:rsidR="00FA4F1F" w:rsidRPr="003C068A" w:rsidRDefault="00FA4F1F" w:rsidP="005151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  <w:p w:rsidR="00FA4F1F" w:rsidRPr="003C068A" w:rsidRDefault="00FA4F1F" w:rsidP="00515170">
            <w:pPr>
              <w:shd w:val="clear" w:color="auto" w:fill="FFFFFF"/>
              <w:rPr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Показател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spacing w:line="254" w:lineRule="exact"/>
              <w:ind w:right="34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Концентрация</w:t>
            </w:r>
            <w:r w:rsidR="003C6A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 </w:t>
            </w:r>
          </w:p>
          <w:p w:rsidR="00FA4F1F" w:rsidRDefault="003C6A3E" w:rsidP="00515170">
            <w:pPr>
              <w:shd w:val="clear" w:color="auto" w:fill="FFFFFF"/>
              <w:spacing w:line="254" w:lineRule="exact"/>
              <w:ind w:right="34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почвите Базово състояние КР</w:t>
            </w:r>
          </w:p>
          <w:p w:rsidR="003C6A3E" w:rsidRPr="003C068A" w:rsidRDefault="003C6A3E" w:rsidP="00515170">
            <w:pPr>
              <w:shd w:val="clear" w:color="auto" w:fill="FFFFFF"/>
              <w:spacing w:line="254" w:lineRule="exact"/>
              <w:ind w:right="34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Пробовземна </w:t>
            </w:r>
            <w:r w:rsidRPr="003C06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spacing w:line="254" w:lineRule="exact"/>
              <w:ind w:left="96" w:right="101"/>
              <w:rPr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Резултати от </w:t>
            </w:r>
            <w:r w:rsidRPr="003C06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spacing w:line="250" w:lineRule="exact"/>
              <w:ind w:left="134" w:right="130"/>
              <w:rPr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Честота на </w:t>
            </w:r>
            <w:r w:rsidRPr="003C068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мониторинг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Съответ-</w:t>
            </w:r>
          </w:p>
          <w:p w:rsidR="00FA4F1F" w:rsidRPr="003C068A" w:rsidRDefault="00FA4F1F" w:rsidP="00515170">
            <w:pPr>
              <w:shd w:val="clear" w:color="auto" w:fill="FFFFFF"/>
              <w:rPr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ствие</w:t>
            </w:r>
          </w:p>
        </w:tc>
      </w:tr>
      <w:tr w:rsidR="00FA4F1F" w:rsidRPr="003C068A" w:rsidTr="0003546A">
        <w:trPr>
          <w:gridAfter w:val="1"/>
          <w:wAfter w:w="13" w:type="dxa"/>
          <w:trHeight w:hRule="exact" w:val="264"/>
        </w:trPr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ind w:left="235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3C6A3E" w:rsidP="00515170">
            <w:pPr>
              <w:shd w:val="clear" w:color="auto" w:fill="FFFFFF"/>
              <w:spacing w:line="254" w:lineRule="exact"/>
              <w:ind w:right="34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КР 2006г.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spacing w:line="254" w:lineRule="exact"/>
              <w:ind w:left="96" w:right="101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spacing w:line="250" w:lineRule="exact"/>
              <w:ind w:left="134" w:right="130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FA4F1F" w:rsidRPr="003C068A" w:rsidTr="0003546A">
        <w:trPr>
          <w:gridAfter w:val="1"/>
          <w:wAfter w:w="13" w:type="dxa"/>
          <w:trHeight w:hRule="exact" w:val="727"/>
        </w:trPr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Активна реакция /рН/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</w:rPr>
              <w:t>0-20см.</w:t>
            </w:r>
            <w:r w:rsidR="000709E1" w:rsidRPr="003C068A">
              <w:rPr>
                <w:bCs/>
                <w:sz w:val="18"/>
                <w:szCs w:val="18"/>
              </w:rPr>
              <w:t>-</w:t>
            </w:r>
            <w:r w:rsidR="00B54036" w:rsidRPr="003C068A">
              <w:rPr>
                <w:bCs/>
                <w:sz w:val="18"/>
                <w:szCs w:val="18"/>
              </w:rPr>
              <w:t>8,48</w:t>
            </w:r>
            <w:r w:rsidR="00030C83" w:rsidRPr="003C068A">
              <w:rPr>
                <w:bCs/>
                <w:sz w:val="18"/>
                <w:szCs w:val="18"/>
              </w:rPr>
              <w:t>±0,1</w:t>
            </w:r>
          </w:p>
          <w:p w:rsidR="00FA4F1F" w:rsidRPr="003C068A" w:rsidRDefault="00FA4F1F" w:rsidP="00515170">
            <w:pPr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</w:rPr>
              <w:t>20-40см.-</w:t>
            </w:r>
            <w:r w:rsidR="00B54036" w:rsidRPr="003C068A">
              <w:rPr>
                <w:bCs/>
                <w:sz w:val="18"/>
                <w:szCs w:val="18"/>
              </w:rPr>
              <w:t>8,54</w:t>
            </w:r>
          </w:p>
          <w:p w:rsidR="000709E1" w:rsidRDefault="000709E1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Базово 2012г</w:t>
            </w:r>
          </w:p>
          <w:p w:rsidR="006C5C73" w:rsidRPr="003C068A" w:rsidRDefault="006C5C73" w:rsidP="0051517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9D8" w:rsidRPr="003C068A" w:rsidRDefault="00BD59D8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ПТ1</w:t>
            </w:r>
          </w:p>
          <w:p w:rsidR="00BD59D8" w:rsidRPr="003C068A" w:rsidRDefault="00BD59D8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42° 19′ 43,3′′N</w:t>
            </w:r>
          </w:p>
          <w:p w:rsidR="00FA4F1F" w:rsidRPr="003C068A" w:rsidRDefault="00BD59D8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26° 31′ 26,0′′E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BD59D8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 xml:space="preserve">  </w:t>
            </w:r>
            <w:r w:rsidR="00E8243C" w:rsidRPr="003C068A">
              <w:rPr>
                <w:bCs/>
                <w:sz w:val="18"/>
                <w:szCs w:val="18"/>
              </w:rPr>
              <w:t xml:space="preserve">0-20см  </w:t>
            </w:r>
            <w:r w:rsidRPr="003C068A">
              <w:rPr>
                <w:bCs/>
                <w:sz w:val="18"/>
                <w:szCs w:val="18"/>
              </w:rPr>
              <w:t>7,80±0,06</w:t>
            </w:r>
          </w:p>
          <w:p w:rsidR="00BD59D8" w:rsidRPr="003C068A" w:rsidRDefault="00E8243C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 xml:space="preserve">20-40см  7,56±0,05 </w:t>
            </w:r>
          </w:p>
          <w:p w:rsidR="00BD59D8" w:rsidRPr="003C068A" w:rsidRDefault="00BD59D8" w:rsidP="00515170">
            <w:pPr>
              <w:jc w:val="both"/>
              <w:rPr>
                <w:bCs/>
                <w:sz w:val="18"/>
                <w:szCs w:val="18"/>
              </w:rPr>
            </w:pPr>
          </w:p>
          <w:p w:rsidR="00BD59D8" w:rsidRPr="003C068A" w:rsidRDefault="00BD59D8" w:rsidP="0051517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Веднъж</w:t>
            </w: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на</w:t>
            </w: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три</w:t>
            </w:r>
          </w:p>
          <w:p w:rsidR="00FA4F1F" w:rsidRPr="003C068A" w:rsidRDefault="00FA4F1F" w:rsidP="00F13277">
            <w:pPr>
              <w:jc w:val="center"/>
              <w:rPr>
                <w:b/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години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675BF9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не</w:t>
            </w:r>
          </w:p>
          <w:p w:rsidR="00675BF9" w:rsidRPr="003C068A" w:rsidRDefault="002D6CE5" w:rsidP="00515170">
            <w:pPr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 xml:space="preserve">       </w:t>
            </w:r>
            <w:r w:rsidR="00635FA8" w:rsidRPr="003C068A">
              <w:rPr>
                <w:bCs/>
                <w:i/>
                <w:sz w:val="18"/>
                <w:szCs w:val="18"/>
              </w:rPr>
              <w:t>да</w:t>
            </w:r>
          </w:p>
        </w:tc>
      </w:tr>
      <w:tr w:rsidR="00FA4F1F" w:rsidRPr="003C068A" w:rsidTr="0003546A">
        <w:trPr>
          <w:trHeight w:val="540"/>
        </w:trPr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0-20</w:t>
            </w:r>
            <w:r w:rsidRPr="003C068A">
              <w:rPr>
                <w:bCs/>
                <w:sz w:val="18"/>
                <w:szCs w:val="18"/>
              </w:rPr>
              <w:t>см-8,33</w:t>
            </w:r>
          </w:p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20-40см.-8,35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9D8" w:rsidRPr="003C068A" w:rsidRDefault="00BD59D8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ПТ2</w:t>
            </w:r>
          </w:p>
          <w:p w:rsidR="00BD59D8" w:rsidRPr="003C068A" w:rsidRDefault="00BD59D8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42 °19 ′36,2′′N</w:t>
            </w:r>
          </w:p>
          <w:p w:rsidR="00FA4F1F" w:rsidRPr="003C068A" w:rsidRDefault="00BD59D8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26° 31′ 24,6′′E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9A4744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0-20см- 7,85±0,06</w:t>
            </w:r>
          </w:p>
          <w:p w:rsidR="00FA4F1F" w:rsidRPr="003C068A" w:rsidRDefault="00FA4F1F" w:rsidP="00515170">
            <w:pPr>
              <w:rPr>
                <w:sz w:val="18"/>
                <w:szCs w:val="18"/>
              </w:rPr>
            </w:pPr>
            <w:r w:rsidRPr="003C068A">
              <w:rPr>
                <w:sz w:val="18"/>
                <w:szCs w:val="18"/>
              </w:rPr>
              <w:t>20-40см.-</w:t>
            </w:r>
            <w:r w:rsidR="009A4744" w:rsidRPr="003C068A">
              <w:rPr>
                <w:sz w:val="18"/>
                <w:szCs w:val="18"/>
              </w:rPr>
              <w:t>7,82±0,06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F132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4F1F" w:rsidRPr="003C068A" w:rsidRDefault="00FA4F1F" w:rsidP="00515170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3C068A">
              <w:rPr>
                <w:i/>
                <w:sz w:val="18"/>
                <w:szCs w:val="18"/>
              </w:rPr>
              <w:t>не</w:t>
            </w:r>
          </w:p>
          <w:p w:rsidR="00FA4F1F" w:rsidRPr="003C068A" w:rsidRDefault="002D6CE5" w:rsidP="00515170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</w:rPr>
            </w:pPr>
            <w:r w:rsidRPr="003C068A">
              <w:rPr>
                <w:i/>
                <w:sz w:val="18"/>
                <w:szCs w:val="18"/>
              </w:rPr>
              <w:t xml:space="preserve">       </w:t>
            </w:r>
            <w:r w:rsidR="00FA4F1F" w:rsidRPr="003C068A">
              <w:rPr>
                <w:i/>
                <w:sz w:val="18"/>
                <w:szCs w:val="18"/>
              </w:rPr>
              <w:t xml:space="preserve">не </w:t>
            </w:r>
          </w:p>
        </w:tc>
      </w:tr>
      <w:tr w:rsidR="00FA4F1F" w:rsidRPr="003C068A" w:rsidTr="0003546A">
        <w:trPr>
          <w:gridAfter w:val="1"/>
          <w:wAfter w:w="13" w:type="dxa"/>
          <w:trHeight w:hRule="exact" w:val="706"/>
        </w:trPr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0-20см-7,93</w:t>
            </w:r>
          </w:p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20-40см-8,0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9D8" w:rsidRPr="003C068A" w:rsidRDefault="00BD59D8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ПТ3</w:t>
            </w:r>
          </w:p>
          <w:p w:rsidR="00BD59D8" w:rsidRPr="003C068A" w:rsidRDefault="00BD59D8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42° 19′ 55,5′′N</w:t>
            </w:r>
          </w:p>
          <w:p w:rsidR="00FA4F1F" w:rsidRDefault="00BD59D8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26 °31′′ 36,9′′E</w:t>
            </w:r>
          </w:p>
          <w:p w:rsidR="003C068A" w:rsidRDefault="003C068A" w:rsidP="00515170">
            <w:pPr>
              <w:jc w:val="center"/>
              <w:rPr>
                <w:bCs/>
                <w:sz w:val="18"/>
                <w:szCs w:val="18"/>
              </w:rPr>
            </w:pPr>
          </w:p>
          <w:p w:rsidR="003C068A" w:rsidRPr="003C068A" w:rsidRDefault="003C068A" w:rsidP="005151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9A4744" w:rsidP="00515170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</w:rPr>
              <w:t xml:space="preserve">0-20см- </w:t>
            </w:r>
            <w:r w:rsidR="000709E1" w:rsidRPr="003C068A">
              <w:rPr>
                <w:bCs/>
                <w:sz w:val="18"/>
                <w:szCs w:val="18"/>
              </w:rPr>
              <w:t>7,30±0,05</w:t>
            </w:r>
          </w:p>
          <w:p w:rsidR="00FA4F1F" w:rsidRPr="003C068A" w:rsidRDefault="00FA4F1F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 xml:space="preserve">0-40см- </w:t>
            </w:r>
            <w:r w:rsidR="009A4744" w:rsidRPr="003C068A">
              <w:rPr>
                <w:bCs/>
                <w:sz w:val="18"/>
                <w:szCs w:val="18"/>
              </w:rPr>
              <w:t>7,10±0,05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F132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не</w:t>
            </w:r>
          </w:p>
          <w:p w:rsidR="00FA4F1F" w:rsidRPr="003C068A" w:rsidRDefault="00FA4F1F" w:rsidP="0051517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не</w:t>
            </w:r>
          </w:p>
        </w:tc>
      </w:tr>
      <w:tr w:rsidR="00FA4F1F" w:rsidRPr="003C068A" w:rsidTr="0003546A">
        <w:trPr>
          <w:trHeight w:val="688"/>
        </w:trPr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0-20см.</w:t>
            </w:r>
            <w:r w:rsidR="00EE1C07" w:rsidRPr="003C068A">
              <w:rPr>
                <w:bCs/>
                <w:sz w:val="18"/>
                <w:szCs w:val="18"/>
              </w:rPr>
              <w:t>-</w:t>
            </w:r>
            <w:r w:rsidR="00030C83" w:rsidRPr="003C068A">
              <w:rPr>
                <w:bCs/>
                <w:sz w:val="18"/>
                <w:szCs w:val="18"/>
              </w:rPr>
              <w:t>106±8</w:t>
            </w:r>
          </w:p>
          <w:p w:rsidR="00FA4F1F" w:rsidRPr="003C068A" w:rsidRDefault="00EE1C07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</w:t>
            </w:r>
            <w:r w:rsidR="00030C83" w:rsidRPr="003C068A">
              <w:rPr>
                <w:bCs/>
                <w:sz w:val="18"/>
                <w:szCs w:val="18"/>
              </w:rPr>
              <w:t>54±5</w:t>
            </w:r>
          </w:p>
          <w:p w:rsidR="002D6CE5" w:rsidRPr="003C068A" w:rsidRDefault="000709E1" w:rsidP="00515170">
            <w:pPr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Базово 2012</w:t>
            </w:r>
            <w:r w:rsidR="002D6CE5" w:rsidRPr="003C068A">
              <w:rPr>
                <w:bCs/>
                <w:i/>
                <w:sz w:val="18"/>
                <w:szCs w:val="18"/>
              </w:rPr>
              <w:t>г.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9E1" w:rsidRPr="003C068A" w:rsidRDefault="000709E1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ПТ1</w:t>
            </w:r>
          </w:p>
          <w:p w:rsidR="000709E1" w:rsidRPr="003C068A" w:rsidRDefault="000709E1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42° 19′ 43,3′′N</w:t>
            </w:r>
          </w:p>
          <w:p w:rsidR="00FA4F1F" w:rsidRPr="003C068A" w:rsidRDefault="000709E1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26° 31′ 26,0′′E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0709E1" w:rsidP="00515170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</w:rPr>
              <w:t>0-20см.-77,3±3,5</w:t>
            </w:r>
          </w:p>
          <w:p w:rsidR="000709E1" w:rsidRPr="003C068A" w:rsidRDefault="000709E1" w:rsidP="00515170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20-40см.-56,8±2,6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Веднъж</w:t>
            </w: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на</w:t>
            </w: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три</w:t>
            </w:r>
          </w:p>
          <w:p w:rsidR="00FA4F1F" w:rsidRPr="003C068A" w:rsidRDefault="00FA4F1F" w:rsidP="00F13277">
            <w:pPr>
              <w:jc w:val="center"/>
              <w:rPr>
                <w:b/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години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83" w:rsidRPr="003C068A" w:rsidRDefault="00030C83" w:rsidP="00515170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3C068A">
              <w:rPr>
                <w:i/>
                <w:sz w:val="18"/>
                <w:szCs w:val="18"/>
              </w:rPr>
              <w:t>да</w:t>
            </w:r>
          </w:p>
          <w:p w:rsidR="00030C83" w:rsidRPr="003C068A" w:rsidRDefault="00030C83" w:rsidP="00515170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3C068A">
              <w:rPr>
                <w:i/>
                <w:sz w:val="18"/>
                <w:szCs w:val="18"/>
              </w:rPr>
              <w:t>да</w:t>
            </w:r>
          </w:p>
        </w:tc>
      </w:tr>
      <w:tr w:rsidR="00FA4F1F" w:rsidRPr="003C068A" w:rsidTr="0003546A">
        <w:trPr>
          <w:trHeight w:val="606"/>
        </w:trPr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0-20</w:t>
            </w:r>
            <w:r w:rsidRPr="003C068A">
              <w:rPr>
                <w:bCs/>
                <w:sz w:val="18"/>
                <w:szCs w:val="18"/>
              </w:rPr>
              <w:t>см-24,43</w:t>
            </w:r>
          </w:p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20-40см.-23,26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9E1" w:rsidRPr="003C068A" w:rsidRDefault="000709E1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ПТ2</w:t>
            </w:r>
          </w:p>
          <w:p w:rsidR="000709E1" w:rsidRPr="003C068A" w:rsidRDefault="000709E1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42 °19 ′36,2′′N</w:t>
            </w:r>
          </w:p>
          <w:p w:rsidR="00FA4F1F" w:rsidRPr="003C068A" w:rsidRDefault="000709E1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26° 31′ 24,6′′E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0709E1" w:rsidP="00515170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</w:rPr>
              <w:t>0-20см- 51,5±2,4</w:t>
            </w:r>
          </w:p>
          <w:p w:rsidR="00FA4F1F" w:rsidRPr="003C068A" w:rsidRDefault="00FA4F1F" w:rsidP="00515170">
            <w:pPr>
              <w:rPr>
                <w:sz w:val="18"/>
                <w:szCs w:val="18"/>
              </w:rPr>
            </w:pPr>
            <w:r w:rsidRPr="003C068A">
              <w:rPr>
                <w:sz w:val="18"/>
                <w:szCs w:val="18"/>
              </w:rPr>
              <w:t>20-40см-</w:t>
            </w:r>
            <w:r w:rsidR="00EE1C07" w:rsidRPr="003C068A">
              <w:rPr>
                <w:sz w:val="18"/>
                <w:szCs w:val="18"/>
              </w:rPr>
              <w:t>55,7±2,6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1F" w:rsidRPr="003C068A" w:rsidRDefault="00FA4F1F" w:rsidP="00515170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3C068A">
              <w:rPr>
                <w:i/>
                <w:sz w:val="18"/>
                <w:szCs w:val="18"/>
              </w:rPr>
              <w:t>не</w:t>
            </w:r>
          </w:p>
          <w:p w:rsidR="00FA4F1F" w:rsidRPr="003C068A" w:rsidRDefault="00FA4F1F" w:rsidP="00515170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3C068A">
              <w:rPr>
                <w:i/>
                <w:sz w:val="18"/>
                <w:szCs w:val="18"/>
              </w:rPr>
              <w:t>не</w:t>
            </w:r>
          </w:p>
          <w:p w:rsidR="00FA4F1F" w:rsidRPr="003C068A" w:rsidRDefault="00FA4F1F" w:rsidP="00515170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</w:p>
        </w:tc>
      </w:tr>
      <w:tr w:rsidR="00FA4F1F" w:rsidRPr="003C068A" w:rsidTr="0003546A">
        <w:trPr>
          <w:trHeight w:hRule="exact" w:val="675"/>
        </w:trPr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</w:rPr>
              <w:t>0-20см-</w:t>
            </w:r>
            <w:r w:rsidRPr="003C068A">
              <w:rPr>
                <w:bCs/>
                <w:sz w:val="18"/>
                <w:szCs w:val="18"/>
                <w:lang w:val="en-US"/>
              </w:rPr>
              <w:t>23,24</w:t>
            </w:r>
          </w:p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20-40см-</w:t>
            </w:r>
            <w:r w:rsidRPr="003C068A">
              <w:rPr>
                <w:bCs/>
                <w:sz w:val="18"/>
                <w:szCs w:val="18"/>
                <w:lang w:val="en-US"/>
              </w:rPr>
              <w:t>24,40</w:t>
            </w:r>
          </w:p>
          <w:p w:rsidR="000709E1" w:rsidRPr="003C068A" w:rsidRDefault="000709E1" w:rsidP="0051517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E1" w:rsidRPr="003C068A" w:rsidRDefault="000709E1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ПТ3</w:t>
            </w:r>
          </w:p>
          <w:p w:rsidR="000709E1" w:rsidRPr="003C068A" w:rsidRDefault="000709E1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42° 19′ 55,5′′N</w:t>
            </w:r>
          </w:p>
          <w:p w:rsidR="00FA4F1F" w:rsidRPr="003C068A" w:rsidRDefault="000709E1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26 °31′′ 36,9′′E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</w:t>
            </w:r>
            <w:r w:rsidR="00EE1C07" w:rsidRPr="003C068A">
              <w:rPr>
                <w:bCs/>
                <w:sz w:val="18"/>
                <w:szCs w:val="18"/>
              </w:rPr>
              <w:t>м-52,0±2,4</w:t>
            </w:r>
          </w:p>
          <w:p w:rsidR="00FA4F1F" w:rsidRPr="003C068A" w:rsidRDefault="00FA4F1F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20-40см-</w:t>
            </w:r>
            <w:r w:rsidR="00EE1C07" w:rsidRPr="003C068A">
              <w:rPr>
                <w:bCs/>
                <w:sz w:val="18"/>
                <w:szCs w:val="18"/>
              </w:rPr>
              <w:t>58,3±2,7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1F" w:rsidRPr="003C068A" w:rsidRDefault="00FA4F1F" w:rsidP="00515170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3C068A">
              <w:rPr>
                <w:i/>
                <w:sz w:val="18"/>
                <w:szCs w:val="18"/>
              </w:rPr>
              <w:t>не</w:t>
            </w:r>
          </w:p>
          <w:p w:rsidR="00FA4F1F" w:rsidRPr="003C068A" w:rsidRDefault="00FA4F1F" w:rsidP="00515170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3C068A">
              <w:rPr>
                <w:i/>
                <w:sz w:val="18"/>
                <w:szCs w:val="18"/>
              </w:rPr>
              <w:t>не</w:t>
            </w:r>
          </w:p>
        </w:tc>
      </w:tr>
      <w:tr w:rsidR="00FA4F1F" w:rsidRPr="003C068A" w:rsidTr="0003546A">
        <w:trPr>
          <w:gridAfter w:val="1"/>
          <w:wAfter w:w="13" w:type="dxa"/>
          <w:trHeight w:hRule="exact" w:val="676"/>
        </w:trPr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Цинк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0-20см.</w:t>
            </w:r>
            <w:r w:rsidR="00284572" w:rsidRPr="003C068A">
              <w:rPr>
                <w:bCs/>
                <w:sz w:val="18"/>
                <w:szCs w:val="18"/>
              </w:rPr>
              <w:t>-</w:t>
            </w:r>
            <w:r w:rsidR="000E5169" w:rsidRPr="003C068A">
              <w:rPr>
                <w:bCs/>
                <w:sz w:val="18"/>
                <w:szCs w:val="18"/>
              </w:rPr>
              <w:t>84±8</w:t>
            </w:r>
          </w:p>
          <w:p w:rsidR="00FA4F1F" w:rsidRPr="003C068A" w:rsidRDefault="00284572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</w:t>
            </w:r>
            <w:r w:rsidR="000E5169" w:rsidRPr="003C068A">
              <w:rPr>
                <w:bCs/>
                <w:sz w:val="18"/>
                <w:szCs w:val="18"/>
              </w:rPr>
              <w:t>80±8</w:t>
            </w:r>
          </w:p>
          <w:p w:rsidR="000709E1" w:rsidRPr="003C068A" w:rsidRDefault="000709E1" w:rsidP="00515170">
            <w:pPr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Базово 2012г</w:t>
            </w:r>
          </w:p>
          <w:p w:rsidR="00FA4F1F" w:rsidRPr="003C068A" w:rsidRDefault="00FA4F1F" w:rsidP="00515170">
            <w:pPr>
              <w:rPr>
                <w:sz w:val="18"/>
                <w:szCs w:val="18"/>
              </w:rPr>
            </w:pPr>
          </w:p>
          <w:p w:rsidR="00FA4F1F" w:rsidRPr="003C068A" w:rsidRDefault="00FA4F1F" w:rsidP="0051517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572" w:rsidRPr="003C068A" w:rsidRDefault="00284572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ПТ1</w:t>
            </w:r>
          </w:p>
          <w:p w:rsidR="00284572" w:rsidRPr="003C068A" w:rsidRDefault="00284572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42° 19′ 43,3′′N</w:t>
            </w:r>
          </w:p>
          <w:p w:rsidR="00FA4F1F" w:rsidRPr="003C068A" w:rsidRDefault="00284572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26° 31′ 26,0′′E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1A646E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0-20см.-</w:t>
            </w:r>
            <w:r w:rsidR="00797F35" w:rsidRPr="003C068A">
              <w:rPr>
                <w:bCs/>
                <w:sz w:val="18"/>
                <w:szCs w:val="18"/>
              </w:rPr>
              <w:t>87,2±3,1</w:t>
            </w:r>
          </w:p>
          <w:p w:rsidR="001A646E" w:rsidRPr="003C068A" w:rsidRDefault="001A646E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20-40см.-74,3±2,6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Веднъж</w:t>
            </w: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на</w:t>
            </w:r>
          </w:p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три</w:t>
            </w:r>
          </w:p>
          <w:p w:rsidR="00FA4F1F" w:rsidRPr="003C068A" w:rsidRDefault="00FA4F1F" w:rsidP="00F13277">
            <w:pPr>
              <w:jc w:val="center"/>
              <w:rPr>
                <w:b/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години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169" w:rsidRPr="003C068A" w:rsidRDefault="000E5169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да</w:t>
            </w:r>
          </w:p>
          <w:p w:rsidR="000E5169" w:rsidRPr="003C068A" w:rsidRDefault="000E5169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да</w:t>
            </w:r>
          </w:p>
        </w:tc>
      </w:tr>
      <w:tr w:rsidR="00FA4F1F" w:rsidRPr="003C068A" w:rsidTr="0003546A">
        <w:trPr>
          <w:gridAfter w:val="1"/>
          <w:wAfter w:w="13" w:type="dxa"/>
          <w:trHeight w:hRule="exact" w:val="652"/>
        </w:trPr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0-20</w:t>
            </w:r>
            <w:r w:rsidRPr="003C068A">
              <w:rPr>
                <w:bCs/>
                <w:sz w:val="18"/>
                <w:szCs w:val="18"/>
              </w:rPr>
              <w:t>см-57,16</w:t>
            </w:r>
          </w:p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20-40см.-54,77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572" w:rsidRPr="003C068A" w:rsidRDefault="00284572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ПТ2</w:t>
            </w:r>
          </w:p>
          <w:p w:rsidR="00284572" w:rsidRPr="003C068A" w:rsidRDefault="00284572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42 °19 ′36,2′′N</w:t>
            </w:r>
          </w:p>
          <w:p w:rsidR="00FA4F1F" w:rsidRPr="003C068A" w:rsidRDefault="00284572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26° 31′ 24,6′′E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EE1C07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0-20см-</w:t>
            </w:r>
            <w:r w:rsidR="001A646E" w:rsidRPr="003C068A">
              <w:rPr>
                <w:bCs/>
                <w:sz w:val="18"/>
                <w:szCs w:val="18"/>
              </w:rPr>
              <w:t>61,3±2,2</w:t>
            </w:r>
          </w:p>
          <w:p w:rsidR="00FA4F1F" w:rsidRPr="003C068A" w:rsidRDefault="00FA4F1F" w:rsidP="00515170">
            <w:pPr>
              <w:rPr>
                <w:sz w:val="18"/>
                <w:szCs w:val="18"/>
              </w:rPr>
            </w:pPr>
            <w:r w:rsidRPr="003C068A">
              <w:rPr>
                <w:sz w:val="18"/>
                <w:szCs w:val="18"/>
              </w:rPr>
              <w:t>20-40с</w:t>
            </w:r>
            <w:r w:rsidR="001A646E" w:rsidRPr="003C068A">
              <w:rPr>
                <w:sz w:val="18"/>
                <w:szCs w:val="18"/>
              </w:rPr>
              <w:t>м</w:t>
            </w:r>
            <w:r w:rsidRPr="003C068A">
              <w:rPr>
                <w:sz w:val="18"/>
                <w:szCs w:val="18"/>
              </w:rPr>
              <w:t>-</w:t>
            </w:r>
            <w:r w:rsidR="001A646E" w:rsidRPr="003C068A">
              <w:rPr>
                <w:sz w:val="18"/>
                <w:szCs w:val="18"/>
              </w:rPr>
              <w:t>65,2±2,3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141839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не </w:t>
            </w:r>
          </w:p>
          <w:p w:rsidR="00FA4F1F" w:rsidRPr="003C068A" w:rsidRDefault="00FA4F1F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не</w:t>
            </w:r>
          </w:p>
          <w:p w:rsidR="00FA4F1F" w:rsidRPr="003C068A" w:rsidRDefault="00FA4F1F" w:rsidP="0051517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FA4F1F" w:rsidRPr="003C068A" w:rsidTr="0003546A">
        <w:trPr>
          <w:gridAfter w:val="1"/>
          <w:wAfter w:w="13" w:type="dxa"/>
          <w:trHeight w:hRule="exact" w:val="648"/>
        </w:trPr>
        <w:tc>
          <w:tcPr>
            <w:tcW w:w="1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0-20см-52,17</w:t>
            </w:r>
          </w:p>
          <w:p w:rsidR="00FA4F1F" w:rsidRPr="003C068A" w:rsidRDefault="00FA4F1F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20-40см-59,34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572" w:rsidRPr="003C068A" w:rsidRDefault="00284572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ПТ3</w:t>
            </w:r>
          </w:p>
          <w:p w:rsidR="00284572" w:rsidRPr="003C068A" w:rsidRDefault="00284572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42° 19′ 55,5′′N</w:t>
            </w:r>
          </w:p>
          <w:p w:rsidR="00FA4F1F" w:rsidRPr="003C068A" w:rsidRDefault="00284572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26 °31′′ 36,9′′E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F1F" w:rsidRPr="003C068A" w:rsidRDefault="00EE1C07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0-20см-</w:t>
            </w:r>
            <w:r w:rsidR="001A646E" w:rsidRPr="003C068A">
              <w:rPr>
                <w:bCs/>
                <w:sz w:val="18"/>
                <w:szCs w:val="18"/>
              </w:rPr>
              <w:t>68,5±2,4</w:t>
            </w:r>
          </w:p>
          <w:p w:rsidR="00FA4F1F" w:rsidRPr="003C068A" w:rsidRDefault="00FA4F1F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20-40см-</w:t>
            </w:r>
            <w:r w:rsidR="001A646E" w:rsidRPr="003C068A">
              <w:rPr>
                <w:bCs/>
                <w:sz w:val="18"/>
                <w:szCs w:val="18"/>
              </w:rPr>
              <w:t>69,9±2,5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F132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1F" w:rsidRPr="003C068A" w:rsidRDefault="00FA4F1F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не</w:t>
            </w:r>
          </w:p>
          <w:p w:rsidR="00FA4F1F" w:rsidRPr="003C068A" w:rsidRDefault="00A76457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не</w:t>
            </w:r>
          </w:p>
          <w:p w:rsidR="00FA4F1F" w:rsidRPr="003C068A" w:rsidRDefault="00FA4F1F" w:rsidP="0051517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D6CE5" w:rsidRPr="003C068A" w:rsidTr="0003546A">
        <w:trPr>
          <w:gridAfter w:val="1"/>
          <w:wAfter w:w="13" w:type="dxa"/>
          <w:trHeight w:hRule="exact" w:val="651"/>
        </w:trPr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Кадмий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0-20см.- &lt;1</w:t>
            </w:r>
          </w:p>
          <w:p w:rsidR="002D6CE5" w:rsidRPr="003C068A" w:rsidRDefault="002D6CE5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20-40см.-&lt;1</w:t>
            </w:r>
          </w:p>
          <w:p w:rsidR="002D6CE5" w:rsidRPr="003C068A" w:rsidRDefault="002D6CE5" w:rsidP="00515170">
            <w:pPr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Базово 2012г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ПТ1</w:t>
            </w:r>
          </w:p>
          <w:p w:rsidR="002D6CE5" w:rsidRPr="003C068A" w:rsidRDefault="002D6CE5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42° 19′ 43,3′′N</w:t>
            </w:r>
          </w:p>
          <w:p w:rsidR="002D6CE5" w:rsidRPr="003C068A" w:rsidRDefault="002D6CE5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26° 31′ 26,0′′E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0-20см.-1,55±0,08</w:t>
            </w:r>
          </w:p>
          <w:p w:rsidR="002D6CE5" w:rsidRPr="003C068A" w:rsidRDefault="002D6CE5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20-40см.-&lt;1*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CE5" w:rsidRPr="003C068A" w:rsidRDefault="002D6CE5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2D6CE5" w:rsidRPr="003C068A" w:rsidRDefault="002D6CE5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2D6CE5" w:rsidRPr="003C068A" w:rsidRDefault="002D6CE5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2D6CE5" w:rsidRPr="003C068A" w:rsidRDefault="002D6CE5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2D6CE5" w:rsidRPr="003C068A" w:rsidRDefault="002D6CE5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Веднъж</w:t>
            </w:r>
          </w:p>
          <w:p w:rsidR="002D6CE5" w:rsidRPr="003C068A" w:rsidRDefault="002D6CE5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на</w:t>
            </w:r>
          </w:p>
          <w:p w:rsidR="002D6CE5" w:rsidRPr="003C068A" w:rsidRDefault="002D6CE5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три</w:t>
            </w:r>
          </w:p>
          <w:p w:rsidR="002D6CE5" w:rsidRPr="003C068A" w:rsidRDefault="002D6CE5" w:rsidP="00F13277">
            <w:pPr>
              <w:jc w:val="center"/>
              <w:rPr>
                <w:b/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години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E5" w:rsidRPr="00B60344" w:rsidRDefault="00B60344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B60344">
              <w:rPr>
                <w:bCs/>
                <w:i/>
                <w:sz w:val="18"/>
                <w:szCs w:val="18"/>
              </w:rPr>
              <w:t xml:space="preserve">не </w:t>
            </w:r>
          </w:p>
          <w:p w:rsidR="002D6CE5" w:rsidRPr="003C068A" w:rsidRDefault="00B60344" w:rsidP="00515170">
            <w:pPr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  <w:r w:rsidRPr="00B60344">
              <w:rPr>
                <w:bCs/>
                <w:i/>
                <w:sz w:val="18"/>
                <w:szCs w:val="18"/>
              </w:rPr>
              <w:t>да</w:t>
            </w:r>
          </w:p>
        </w:tc>
      </w:tr>
      <w:tr w:rsidR="002D6CE5" w:rsidRPr="003C068A" w:rsidTr="0003546A">
        <w:trPr>
          <w:gridAfter w:val="1"/>
          <w:wAfter w:w="13" w:type="dxa"/>
          <w:trHeight w:hRule="exact" w:val="628"/>
        </w:trPr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0-20</w:t>
            </w:r>
            <w:r w:rsidRPr="003C068A">
              <w:rPr>
                <w:bCs/>
                <w:sz w:val="18"/>
                <w:szCs w:val="18"/>
              </w:rPr>
              <w:t xml:space="preserve">см-  </w:t>
            </w:r>
            <w:r w:rsidRPr="003C068A">
              <w:rPr>
                <w:bCs/>
                <w:sz w:val="18"/>
                <w:szCs w:val="18"/>
                <w:lang w:val="en-US"/>
              </w:rPr>
              <w:t>&lt;0.65</w:t>
            </w:r>
          </w:p>
          <w:p w:rsidR="002D6CE5" w:rsidRPr="003C068A" w:rsidRDefault="002D6CE5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</w:t>
            </w:r>
            <w:r w:rsidRPr="003C068A">
              <w:rPr>
                <w:bCs/>
                <w:sz w:val="18"/>
                <w:szCs w:val="18"/>
                <w:lang w:val="en-US"/>
              </w:rPr>
              <w:t>&lt;0.65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ПТ2</w:t>
            </w:r>
          </w:p>
          <w:p w:rsidR="002D6CE5" w:rsidRPr="003C068A" w:rsidRDefault="002D6CE5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42 °19 ′36,2′′N</w:t>
            </w:r>
          </w:p>
          <w:p w:rsidR="002D6CE5" w:rsidRPr="003C068A" w:rsidRDefault="002D6CE5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26° 31′ 24,6′′E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0-20см-  &lt;1*</w:t>
            </w:r>
          </w:p>
          <w:p w:rsidR="002D6CE5" w:rsidRPr="003C068A" w:rsidRDefault="002D6CE5" w:rsidP="00515170">
            <w:pPr>
              <w:rPr>
                <w:sz w:val="18"/>
                <w:szCs w:val="18"/>
              </w:rPr>
            </w:pPr>
            <w:r w:rsidRPr="003C068A">
              <w:rPr>
                <w:sz w:val="18"/>
                <w:szCs w:val="18"/>
              </w:rPr>
              <w:t>20-40см.-&lt;1*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CE5" w:rsidRPr="003C068A" w:rsidRDefault="002D6CE5" w:rsidP="00F132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да</w:t>
            </w:r>
          </w:p>
          <w:p w:rsidR="002D6CE5" w:rsidRPr="003C068A" w:rsidRDefault="002D6CE5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да</w:t>
            </w:r>
          </w:p>
        </w:tc>
      </w:tr>
      <w:tr w:rsidR="002D6CE5" w:rsidRPr="003C068A" w:rsidTr="0003546A">
        <w:trPr>
          <w:gridAfter w:val="1"/>
          <w:wAfter w:w="13" w:type="dxa"/>
          <w:trHeight w:hRule="exact" w:val="610"/>
        </w:trPr>
        <w:tc>
          <w:tcPr>
            <w:tcW w:w="1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</w:rPr>
              <w:t xml:space="preserve">0-20см-  </w:t>
            </w:r>
            <w:r w:rsidRPr="003C068A">
              <w:rPr>
                <w:bCs/>
                <w:sz w:val="18"/>
                <w:szCs w:val="18"/>
                <w:lang w:val="en-US"/>
              </w:rPr>
              <w:t>&lt;0.65</w:t>
            </w:r>
          </w:p>
          <w:p w:rsidR="002D6CE5" w:rsidRPr="003C068A" w:rsidRDefault="002D6CE5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 xml:space="preserve">20-40см- </w:t>
            </w:r>
            <w:r w:rsidRPr="003C068A">
              <w:rPr>
                <w:bCs/>
                <w:sz w:val="18"/>
                <w:szCs w:val="18"/>
                <w:lang w:val="en-US"/>
              </w:rPr>
              <w:t>&lt;0.65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ПТ3</w:t>
            </w:r>
          </w:p>
          <w:p w:rsidR="002D6CE5" w:rsidRPr="003C068A" w:rsidRDefault="002D6CE5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42° 19′ 55,5′′N</w:t>
            </w:r>
          </w:p>
          <w:p w:rsidR="002D6CE5" w:rsidRPr="003C068A" w:rsidRDefault="002D6CE5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26 °31′′ 36,9′′E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0-20см-  &lt;1*</w:t>
            </w:r>
          </w:p>
          <w:p w:rsidR="002D6CE5" w:rsidRPr="003C068A" w:rsidRDefault="002D6CE5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20-40см-&lt;1*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E5" w:rsidRPr="003C068A" w:rsidRDefault="002D6CE5" w:rsidP="00F132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E5" w:rsidRPr="003C068A" w:rsidRDefault="002D6CE5" w:rsidP="00515170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да</w:t>
            </w:r>
          </w:p>
          <w:p w:rsidR="002D6CE5" w:rsidRPr="003C068A" w:rsidRDefault="002D6CE5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да</w:t>
            </w:r>
          </w:p>
        </w:tc>
      </w:tr>
      <w:tr w:rsidR="00F0090C" w:rsidRPr="003C068A" w:rsidTr="0003546A">
        <w:trPr>
          <w:gridAfter w:val="1"/>
          <w:wAfter w:w="13" w:type="dxa"/>
          <w:trHeight w:hRule="exact" w:val="665"/>
        </w:trPr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Хром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</w:rPr>
              <w:t>0-20см.- 64±6</w:t>
            </w:r>
          </w:p>
          <w:p w:rsidR="00F0090C" w:rsidRPr="003C068A" w:rsidRDefault="00F0090C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20-40см.-74±7</w:t>
            </w:r>
          </w:p>
          <w:p w:rsidR="00F0090C" w:rsidRPr="003C068A" w:rsidRDefault="00F0090C" w:rsidP="00515170">
            <w:pPr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Базово 2012г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ПТ1</w:t>
            </w:r>
          </w:p>
          <w:p w:rsidR="00F0090C" w:rsidRPr="003C068A" w:rsidRDefault="00F0090C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42° 19′ 43,3′′N</w:t>
            </w:r>
          </w:p>
          <w:p w:rsidR="00F0090C" w:rsidRPr="003C068A" w:rsidRDefault="00F0090C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26° 31′ 26,0′′E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0-20см.-69,0±6,3</w:t>
            </w:r>
          </w:p>
          <w:p w:rsidR="00F0090C" w:rsidRPr="003C068A" w:rsidRDefault="00F0090C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20-40см.-52,1±4,8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090C" w:rsidRPr="003C068A" w:rsidRDefault="00F0090C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0090C" w:rsidRPr="003C068A" w:rsidRDefault="00F0090C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0090C" w:rsidRPr="003C068A" w:rsidRDefault="00F0090C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0090C" w:rsidRPr="003C068A" w:rsidRDefault="00F0090C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F0090C" w:rsidRPr="003C068A" w:rsidRDefault="00F0090C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Веднъж</w:t>
            </w:r>
          </w:p>
          <w:p w:rsidR="00F0090C" w:rsidRPr="003C068A" w:rsidRDefault="00F0090C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на</w:t>
            </w:r>
          </w:p>
          <w:p w:rsidR="00F0090C" w:rsidRPr="003C068A" w:rsidRDefault="00F0090C" w:rsidP="00F13277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три</w:t>
            </w:r>
          </w:p>
          <w:p w:rsidR="00F0090C" w:rsidRPr="003C068A" w:rsidRDefault="00F0090C" w:rsidP="00F13277">
            <w:pPr>
              <w:jc w:val="center"/>
              <w:rPr>
                <w:b/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години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0C" w:rsidRPr="003C068A" w:rsidRDefault="00B60344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да </w:t>
            </w:r>
          </w:p>
          <w:p w:rsidR="00F0090C" w:rsidRPr="003C068A" w:rsidRDefault="00F0090C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да</w:t>
            </w:r>
          </w:p>
        </w:tc>
      </w:tr>
      <w:tr w:rsidR="00F0090C" w:rsidRPr="003C068A" w:rsidTr="0003546A">
        <w:trPr>
          <w:gridAfter w:val="1"/>
          <w:wAfter w:w="13" w:type="dxa"/>
          <w:trHeight w:hRule="exact" w:val="642"/>
        </w:trPr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0-20</w:t>
            </w:r>
            <w:r w:rsidRPr="003C068A">
              <w:rPr>
                <w:bCs/>
                <w:sz w:val="18"/>
                <w:szCs w:val="18"/>
              </w:rPr>
              <w:t>см-23,78</w:t>
            </w:r>
          </w:p>
          <w:p w:rsidR="00F0090C" w:rsidRPr="003C068A" w:rsidRDefault="00F0090C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20-40см.-22,81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ПТ2</w:t>
            </w:r>
          </w:p>
          <w:p w:rsidR="00F0090C" w:rsidRPr="003C068A" w:rsidRDefault="00F0090C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42 °19 ′36,2′′N</w:t>
            </w:r>
          </w:p>
          <w:p w:rsidR="00F0090C" w:rsidRPr="003C068A" w:rsidRDefault="00F0090C" w:rsidP="005151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C068A">
              <w:rPr>
                <w:bCs/>
                <w:sz w:val="18"/>
                <w:szCs w:val="18"/>
                <w:lang w:val="en-US"/>
              </w:rPr>
              <w:t>26° 31′ 24,6′′E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0-20см-50,1±4,6</w:t>
            </w:r>
          </w:p>
          <w:p w:rsidR="00F0090C" w:rsidRPr="003C068A" w:rsidRDefault="00F0090C" w:rsidP="00515170">
            <w:pPr>
              <w:rPr>
                <w:sz w:val="18"/>
                <w:szCs w:val="18"/>
              </w:rPr>
            </w:pPr>
            <w:r w:rsidRPr="003C068A">
              <w:rPr>
                <w:sz w:val="18"/>
                <w:szCs w:val="18"/>
              </w:rPr>
              <w:t>20-40см.-53,5±4,9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090C" w:rsidRPr="003C068A" w:rsidRDefault="00F0090C" w:rsidP="00F132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не</w:t>
            </w:r>
          </w:p>
          <w:p w:rsidR="00F0090C" w:rsidRPr="003C068A" w:rsidRDefault="00D71E41" w:rsidP="00515170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</w:t>
            </w:r>
            <w:r w:rsidR="00F0090C" w:rsidRPr="003C068A">
              <w:rPr>
                <w:bCs/>
                <w:i/>
                <w:sz w:val="18"/>
                <w:szCs w:val="18"/>
              </w:rPr>
              <w:t>не</w:t>
            </w:r>
          </w:p>
        </w:tc>
      </w:tr>
      <w:tr w:rsidR="00F0090C" w:rsidRPr="003C068A" w:rsidTr="0003546A">
        <w:trPr>
          <w:gridAfter w:val="1"/>
          <w:wAfter w:w="13" w:type="dxa"/>
          <w:trHeight w:hRule="exact" w:val="647"/>
        </w:trPr>
        <w:tc>
          <w:tcPr>
            <w:tcW w:w="1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0-20см-23,65</w:t>
            </w:r>
          </w:p>
          <w:p w:rsidR="00F0090C" w:rsidRPr="003C068A" w:rsidRDefault="00F0090C" w:rsidP="00515170">
            <w:pPr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20-40см-23,31</w:t>
            </w:r>
          </w:p>
          <w:p w:rsidR="00F0090C" w:rsidRPr="003C068A" w:rsidRDefault="00F0090C" w:rsidP="0051517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ПТ3</w:t>
            </w:r>
          </w:p>
          <w:p w:rsidR="00F0090C" w:rsidRPr="003C068A" w:rsidRDefault="00F0090C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42° 19′ 55,5′′N</w:t>
            </w:r>
          </w:p>
          <w:p w:rsidR="00F0090C" w:rsidRPr="003C068A" w:rsidRDefault="00F0090C" w:rsidP="00515170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26 °31′′ 36,9′′E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0-20см-55,0±5,1</w:t>
            </w:r>
          </w:p>
          <w:p w:rsidR="00F0090C" w:rsidRPr="003C068A" w:rsidRDefault="00F0090C" w:rsidP="00515170">
            <w:pPr>
              <w:jc w:val="both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20-40см-54,4±5,0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0C" w:rsidRPr="003C068A" w:rsidRDefault="00F0090C" w:rsidP="00F132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0C" w:rsidRPr="003C068A" w:rsidRDefault="00F0090C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не</w:t>
            </w:r>
          </w:p>
          <w:p w:rsidR="00F0090C" w:rsidRPr="003C068A" w:rsidRDefault="00F0090C" w:rsidP="00515170">
            <w:pPr>
              <w:jc w:val="center"/>
              <w:rPr>
                <w:bCs/>
                <w:i/>
                <w:sz w:val="18"/>
                <w:szCs w:val="18"/>
              </w:rPr>
            </w:pPr>
            <w:r w:rsidRPr="003C068A">
              <w:rPr>
                <w:bCs/>
                <w:i/>
                <w:sz w:val="18"/>
                <w:szCs w:val="18"/>
              </w:rPr>
              <w:t>не</w:t>
            </w:r>
          </w:p>
          <w:p w:rsidR="00F0090C" w:rsidRPr="003C068A" w:rsidRDefault="00F0090C" w:rsidP="0051517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C74B1C" w:rsidRPr="003C068A" w:rsidTr="0003546A">
        <w:trPr>
          <w:gridAfter w:val="1"/>
          <w:wAfter w:w="13" w:type="dxa"/>
          <w:trHeight w:hRule="exact" w:val="662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B1C" w:rsidRPr="00C4518C" w:rsidRDefault="00C74B1C" w:rsidP="00C451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51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Арсен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B1C" w:rsidRPr="00515170" w:rsidRDefault="00C74B1C" w:rsidP="00C74B1C">
            <w:pPr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0-20см.-11±1</w:t>
            </w:r>
          </w:p>
          <w:p w:rsidR="00C74B1C" w:rsidRPr="00515170" w:rsidRDefault="00C74B1C" w:rsidP="00C74B1C">
            <w:pPr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20-40см.-12±1</w:t>
            </w:r>
          </w:p>
          <w:p w:rsidR="00C74B1C" w:rsidRPr="00515170" w:rsidRDefault="00C74B1C" w:rsidP="00C74B1C">
            <w:pPr>
              <w:rPr>
                <w:bCs/>
                <w:i/>
                <w:sz w:val="18"/>
                <w:szCs w:val="18"/>
              </w:rPr>
            </w:pPr>
            <w:r w:rsidRPr="00515170">
              <w:rPr>
                <w:bCs/>
                <w:i/>
                <w:sz w:val="18"/>
                <w:szCs w:val="18"/>
              </w:rPr>
              <w:t>Базово 2012г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B1C" w:rsidRPr="00515170" w:rsidRDefault="00C74B1C" w:rsidP="00C74B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15170">
              <w:rPr>
                <w:bCs/>
                <w:sz w:val="18"/>
                <w:szCs w:val="18"/>
                <w:lang w:val="en-US"/>
              </w:rPr>
              <w:t>ПТ1</w:t>
            </w:r>
          </w:p>
          <w:p w:rsidR="00C74B1C" w:rsidRPr="00515170" w:rsidRDefault="00C74B1C" w:rsidP="00C74B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15170">
              <w:rPr>
                <w:bCs/>
                <w:sz w:val="18"/>
                <w:szCs w:val="18"/>
                <w:lang w:val="en-US"/>
              </w:rPr>
              <w:t>42° 19′ 43,3′′N</w:t>
            </w:r>
          </w:p>
          <w:p w:rsidR="00C74B1C" w:rsidRPr="00515170" w:rsidRDefault="00C74B1C" w:rsidP="00C74B1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15170">
              <w:rPr>
                <w:bCs/>
                <w:sz w:val="18"/>
                <w:szCs w:val="18"/>
                <w:lang w:val="en-US"/>
              </w:rPr>
              <w:t>26° 31′ 26,0′′E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B1C" w:rsidRPr="00515170" w:rsidRDefault="00C74B1C" w:rsidP="00C74B1C">
            <w:pPr>
              <w:jc w:val="both"/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  <w:lang w:val="en-US"/>
              </w:rPr>
              <w:t>0-20см.-4,7±0,85</w:t>
            </w:r>
          </w:p>
          <w:p w:rsidR="00C74B1C" w:rsidRPr="00515170" w:rsidRDefault="00C74B1C" w:rsidP="00C74B1C">
            <w:pPr>
              <w:jc w:val="both"/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20-40см 3,71±0,67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B1C" w:rsidRPr="00515170" w:rsidRDefault="00C74B1C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C74B1C" w:rsidRPr="00515170" w:rsidRDefault="00C74B1C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C74B1C" w:rsidRPr="00515170" w:rsidRDefault="00C74B1C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C74B1C" w:rsidRPr="00515170" w:rsidRDefault="00C74B1C" w:rsidP="00F13277">
            <w:pPr>
              <w:jc w:val="center"/>
              <w:rPr>
                <w:bCs/>
                <w:sz w:val="18"/>
                <w:szCs w:val="18"/>
              </w:rPr>
            </w:pPr>
          </w:p>
          <w:p w:rsidR="00C74B1C" w:rsidRPr="00515170" w:rsidRDefault="00C74B1C" w:rsidP="00F13277">
            <w:pPr>
              <w:jc w:val="center"/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Веднъж</w:t>
            </w:r>
          </w:p>
          <w:p w:rsidR="00C74B1C" w:rsidRPr="00515170" w:rsidRDefault="00C74B1C" w:rsidP="00F13277">
            <w:pPr>
              <w:jc w:val="center"/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на</w:t>
            </w:r>
          </w:p>
          <w:p w:rsidR="00C74B1C" w:rsidRPr="00515170" w:rsidRDefault="00C74B1C" w:rsidP="00F13277">
            <w:pPr>
              <w:jc w:val="center"/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три</w:t>
            </w:r>
          </w:p>
          <w:p w:rsidR="00C74B1C" w:rsidRPr="00515170" w:rsidRDefault="00C74B1C" w:rsidP="00F13277">
            <w:pPr>
              <w:jc w:val="center"/>
              <w:rPr>
                <w:b/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години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B1C" w:rsidRPr="00515170" w:rsidRDefault="00C74B1C" w:rsidP="00C74B1C">
            <w:pPr>
              <w:jc w:val="center"/>
              <w:rPr>
                <w:bCs/>
                <w:i/>
                <w:sz w:val="18"/>
                <w:szCs w:val="18"/>
              </w:rPr>
            </w:pPr>
            <w:r w:rsidRPr="00515170">
              <w:rPr>
                <w:bCs/>
                <w:i/>
                <w:sz w:val="18"/>
                <w:szCs w:val="18"/>
              </w:rPr>
              <w:t>да</w:t>
            </w:r>
          </w:p>
          <w:p w:rsidR="00C74B1C" w:rsidRPr="00515170" w:rsidRDefault="00C74B1C" w:rsidP="00C74B1C">
            <w:pPr>
              <w:jc w:val="center"/>
              <w:rPr>
                <w:bCs/>
                <w:i/>
                <w:sz w:val="18"/>
                <w:szCs w:val="18"/>
              </w:rPr>
            </w:pPr>
            <w:r w:rsidRPr="00515170">
              <w:rPr>
                <w:bCs/>
                <w:i/>
                <w:sz w:val="18"/>
                <w:szCs w:val="18"/>
              </w:rPr>
              <w:t>да</w:t>
            </w:r>
          </w:p>
          <w:p w:rsidR="00C74B1C" w:rsidRPr="00515170" w:rsidRDefault="00C74B1C" w:rsidP="00C74B1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</w:tr>
      <w:tr w:rsidR="00C74B1C" w:rsidRPr="003C068A" w:rsidTr="0003546A">
        <w:trPr>
          <w:gridAfter w:val="1"/>
          <w:wAfter w:w="13" w:type="dxa"/>
          <w:trHeight w:hRule="exact" w:val="598"/>
        </w:trPr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B1C" w:rsidRPr="003C068A" w:rsidRDefault="00C74B1C" w:rsidP="00C74B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B1C" w:rsidRPr="00515170" w:rsidRDefault="00C74B1C" w:rsidP="00C74B1C">
            <w:pPr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  <w:lang w:val="en-US"/>
              </w:rPr>
              <w:t>0-20</w:t>
            </w:r>
            <w:r w:rsidRPr="00515170">
              <w:rPr>
                <w:bCs/>
                <w:sz w:val="18"/>
                <w:szCs w:val="18"/>
              </w:rPr>
              <w:t>см-</w:t>
            </w:r>
            <w:r w:rsidRPr="00515170">
              <w:rPr>
                <w:bCs/>
                <w:sz w:val="18"/>
                <w:szCs w:val="18"/>
                <w:lang w:val="en-US"/>
              </w:rPr>
              <w:t xml:space="preserve"> 3</w:t>
            </w:r>
            <w:r w:rsidRPr="00515170">
              <w:rPr>
                <w:bCs/>
                <w:sz w:val="18"/>
                <w:szCs w:val="18"/>
              </w:rPr>
              <w:t>,63</w:t>
            </w:r>
          </w:p>
          <w:p w:rsidR="00C74B1C" w:rsidRPr="003C068A" w:rsidRDefault="00C74B1C" w:rsidP="00C74B1C">
            <w:pPr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20-40см.-</w:t>
            </w:r>
            <w:r w:rsidRPr="00515170">
              <w:rPr>
                <w:bCs/>
                <w:sz w:val="18"/>
                <w:szCs w:val="18"/>
                <w:lang w:val="en-US"/>
              </w:rPr>
              <w:t>&lt;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B1C" w:rsidRPr="00272C86" w:rsidRDefault="00272C86" w:rsidP="00C74B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ПТ</w:t>
            </w:r>
            <w:r>
              <w:rPr>
                <w:bCs/>
                <w:sz w:val="18"/>
                <w:szCs w:val="18"/>
              </w:rPr>
              <w:t>2</w:t>
            </w:r>
          </w:p>
          <w:p w:rsidR="00272C86" w:rsidRPr="00272C86" w:rsidRDefault="00272C86" w:rsidP="00272C86">
            <w:pPr>
              <w:jc w:val="center"/>
              <w:rPr>
                <w:bCs/>
                <w:sz w:val="18"/>
                <w:szCs w:val="18"/>
              </w:rPr>
            </w:pPr>
            <w:r w:rsidRPr="00272C86">
              <w:rPr>
                <w:bCs/>
                <w:sz w:val="18"/>
                <w:szCs w:val="18"/>
              </w:rPr>
              <w:t>42 °19 ′36,2′′N</w:t>
            </w:r>
          </w:p>
          <w:p w:rsidR="00C74B1C" w:rsidRPr="003C068A" w:rsidRDefault="00272C86" w:rsidP="00272C86">
            <w:pPr>
              <w:jc w:val="center"/>
              <w:rPr>
                <w:bCs/>
                <w:sz w:val="18"/>
                <w:szCs w:val="18"/>
              </w:rPr>
            </w:pPr>
            <w:r w:rsidRPr="00272C86">
              <w:rPr>
                <w:bCs/>
                <w:sz w:val="18"/>
                <w:szCs w:val="18"/>
              </w:rPr>
              <w:t>26° 31′ 24,6′′E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B1C" w:rsidRPr="00515170" w:rsidRDefault="00C74B1C" w:rsidP="00C74B1C">
            <w:pPr>
              <w:jc w:val="both"/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0-20см-5,04±0,91</w:t>
            </w:r>
          </w:p>
          <w:p w:rsidR="00C74B1C" w:rsidRPr="003C068A" w:rsidRDefault="00C74B1C" w:rsidP="00C74B1C">
            <w:pPr>
              <w:jc w:val="both"/>
              <w:rPr>
                <w:bCs/>
                <w:sz w:val="18"/>
                <w:szCs w:val="18"/>
              </w:rPr>
            </w:pPr>
            <w:r w:rsidRPr="00515170">
              <w:rPr>
                <w:sz w:val="18"/>
                <w:szCs w:val="18"/>
              </w:rPr>
              <w:t>20-40см.-4,43±0,80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B1C" w:rsidRPr="003C068A" w:rsidRDefault="00C74B1C" w:rsidP="00C74B1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B1C" w:rsidRPr="00515170" w:rsidRDefault="00C74B1C" w:rsidP="00C74B1C">
            <w:pPr>
              <w:jc w:val="center"/>
              <w:rPr>
                <w:bCs/>
                <w:i/>
                <w:sz w:val="18"/>
                <w:szCs w:val="18"/>
              </w:rPr>
            </w:pPr>
            <w:r w:rsidRPr="00515170">
              <w:rPr>
                <w:bCs/>
                <w:i/>
                <w:sz w:val="18"/>
                <w:szCs w:val="18"/>
              </w:rPr>
              <w:t>не</w:t>
            </w:r>
          </w:p>
          <w:p w:rsidR="00C74B1C" w:rsidRPr="00515170" w:rsidRDefault="00C74B1C" w:rsidP="00C74B1C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</w:t>
            </w:r>
            <w:r w:rsidRPr="00515170">
              <w:rPr>
                <w:bCs/>
                <w:i/>
                <w:sz w:val="18"/>
                <w:szCs w:val="18"/>
              </w:rPr>
              <w:t>не</w:t>
            </w:r>
          </w:p>
          <w:p w:rsidR="00C74B1C" w:rsidRPr="003C068A" w:rsidRDefault="00C74B1C" w:rsidP="00C74B1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C74B1C" w:rsidRPr="003C068A" w:rsidTr="0003546A">
        <w:trPr>
          <w:gridAfter w:val="1"/>
          <w:wAfter w:w="13" w:type="dxa"/>
          <w:trHeight w:hRule="exact" w:val="614"/>
        </w:trPr>
        <w:tc>
          <w:tcPr>
            <w:tcW w:w="1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B1C" w:rsidRPr="003C068A" w:rsidRDefault="00C74B1C" w:rsidP="00C74B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B1C" w:rsidRPr="00515170" w:rsidRDefault="00C74B1C" w:rsidP="00C74B1C">
            <w:pPr>
              <w:rPr>
                <w:bCs/>
                <w:sz w:val="18"/>
                <w:szCs w:val="18"/>
                <w:lang w:val="en-US"/>
              </w:rPr>
            </w:pPr>
            <w:r w:rsidRPr="00515170">
              <w:rPr>
                <w:bCs/>
                <w:sz w:val="18"/>
                <w:szCs w:val="18"/>
              </w:rPr>
              <w:t>0-20см-</w:t>
            </w:r>
            <w:r w:rsidRPr="00515170">
              <w:rPr>
                <w:bCs/>
                <w:sz w:val="18"/>
                <w:szCs w:val="18"/>
                <w:lang w:val="en-US"/>
              </w:rPr>
              <w:t>4,51</w:t>
            </w:r>
          </w:p>
          <w:p w:rsidR="00C74B1C" w:rsidRPr="003C068A" w:rsidRDefault="00C74B1C" w:rsidP="00C74B1C">
            <w:pPr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20-40см-</w:t>
            </w:r>
            <w:r w:rsidRPr="00515170">
              <w:rPr>
                <w:bCs/>
                <w:sz w:val="18"/>
                <w:szCs w:val="18"/>
                <w:lang w:val="en-US"/>
              </w:rPr>
              <w:t>3,08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80B" w:rsidRPr="003C068A" w:rsidRDefault="002C580B" w:rsidP="002C580B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ПТ3</w:t>
            </w:r>
          </w:p>
          <w:p w:rsidR="002C580B" w:rsidRPr="003C068A" w:rsidRDefault="002C580B" w:rsidP="002C580B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42° 19′ 55,5′′N</w:t>
            </w:r>
          </w:p>
          <w:p w:rsidR="00C74B1C" w:rsidRPr="003C068A" w:rsidRDefault="002C580B" w:rsidP="002C580B">
            <w:pPr>
              <w:jc w:val="center"/>
              <w:rPr>
                <w:bCs/>
                <w:sz w:val="18"/>
                <w:szCs w:val="18"/>
              </w:rPr>
            </w:pPr>
            <w:r w:rsidRPr="003C068A">
              <w:rPr>
                <w:bCs/>
                <w:sz w:val="18"/>
                <w:szCs w:val="18"/>
              </w:rPr>
              <w:t>26 °31′′ 36,9′′E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B1C" w:rsidRPr="00515170" w:rsidRDefault="00C74B1C" w:rsidP="00C74B1C">
            <w:pPr>
              <w:jc w:val="both"/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0-20см-5,9±1,10</w:t>
            </w:r>
          </w:p>
          <w:p w:rsidR="00C74B1C" w:rsidRPr="003C068A" w:rsidRDefault="00C74B1C" w:rsidP="00C74B1C">
            <w:pPr>
              <w:jc w:val="both"/>
              <w:rPr>
                <w:bCs/>
                <w:sz w:val="18"/>
                <w:szCs w:val="18"/>
              </w:rPr>
            </w:pPr>
            <w:r w:rsidRPr="00515170">
              <w:rPr>
                <w:bCs/>
                <w:sz w:val="18"/>
                <w:szCs w:val="18"/>
              </w:rPr>
              <w:t>20-40см-5,06±0,91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B1C" w:rsidRPr="003C068A" w:rsidRDefault="00C74B1C" w:rsidP="00C74B1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B1C" w:rsidRPr="00515170" w:rsidRDefault="00C74B1C" w:rsidP="00C74B1C">
            <w:pPr>
              <w:jc w:val="center"/>
              <w:rPr>
                <w:bCs/>
                <w:i/>
                <w:sz w:val="18"/>
                <w:szCs w:val="18"/>
              </w:rPr>
            </w:pPr>
            <w:r w:rsidRPr="00515170">
              <w:rPr>
                <w:bCs/>
                <w:i/>
                <w:sz w:val="18"/>
                <w:szCs w:val="18"/>
              </w:rPr>
              <w:t>не</w:t>
            </w:r>
          </w:p>
          <w:p w:rsidR="00C74B1C" w:rsidRDefault="008D5466" w:rsidP="00C74B1C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не </w:t>
            </w:r>
          </w:p>
          <w:p w:rsidR="003C6A3E" w:rsidRDefault="003C6A3E" w:rsidP="00C74B1C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3C6A3E" w:rsidRPr="00515170" w:rsidRDefault="003C6A3E" w:rsidP="00C74B1C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C74B1C" w:rsidRPr="003C068A" w:rsidRDefault="00C74B1C" w:rsidP="00C74B1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FA4F1F" w:rsidRPr="003C068A" w:rsidRDefault="00FA4F1F" w:rsidP="00FA4F1F">
      <w:pPr>
        <w:rPr>
          <w:rFonts w:ascii="Times New Roman" w:hAnsi="Times New Roman" w:cs="Times New Roman"/>
          <w:sz w:val="18"/>
          <w:szCs w:val="18"/>
        </w:rPr>
      </w:pPr>
    </w:p>
    <w:p w:rsidR="003C068A" w:rsidRPr="003F10F5" w:rsidRDefault="003C6A3E" w:rsidP="00D71E41">
      <w:pPr>
        <w:shd w:val="clear" w:color="auto" w:fill="FFFFFF"/>
        <w:spacing w:before="240" w:after="120"/>
        <w:rPr>
          <w:rFonts w:ascii="Times New Roman" w:hAnsi="Times New Roman" w:cs="Times New Roman"/>
          <w:bCs/>
          <w:color w:val="000000"/>
          <w:spacing w:val="-2"/>
        </w:rPr>
      </w:pPr>
      <w:r w:rsidRPr="003F10F5">
        <w:rPr>
          <w:rFonts w:ascii="Times New Roman" w:hAnsi="Times New Roman" w:cs="Times New Roman"/>
          <w:bCs/>
          <w:color w:val="000000"/>
          <w:spacing w:val="-2"/>
        </w:rPr>
        <w:t>*</w:t>
      </w:r>
      <w:r w:rsidR="003F10F5" w:rsidRPr="003F10F5">
        <w:rPr>
          <w:rFonts w:ascii="Times New Roman" w:hAnsi="Times New Roman" w:cs="Times New Roman"/>
          <w:bCs/>
          <w:color w:val="000000"/>
          <w:spacing w:val="-2"/>
        </w:rPr>
        <w:t xml:space="preserve">по-малко от границата </w:t>
      </w:r>
      <w:r w:rsidR="003F10F5">
        <w:rPr>
          <w:rFonts w:ascii="Times New Roman" w:hAnsi="Times New Roman" w:cs="Times New Roman"/>
          <w:bCs/>
          <w:color w:val="000000"/>
          <w:spacing w:val="-2"/>
        </w:rPr>
        <w:t>на количествено определяне на метода</w:t>
      </w:r>
    </w:p>
    <w:p w:rsidR="00FA4F1F" w:rsidRPr="00515170" w:rsidRDefault="00FA4F1F" w:rsidP="00F0090C">
      <w:pPr>
        <w:shd w:val="clear" w:color="auto" w:fill="FFFFFF"/>
        <w:spacing w:before="538"/>
        <w:rPr>
          <w:bCs/>
          <w:color w:val="000000"/>
          <w:spacing w:val="-2"/>
          <w:sz w:val="18"/>
          <w:szCs w:val="18"/>
        </w:rPr>
      </w:pPr>
    </w:p>
    <w:p w:rsidR="00E440AF" w:rsidRPr="005D469F" w:rsidRDefault="003C068A" w:rsidP="002A6742">
      <w:pPr>
        <w:shd w:val="clear" w:color="auto" w:fill="FFFFFF"/>
        <w:spacing w:before="240" w:after="12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D46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440AF" w:rsidRPr="005D46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Таблица 9. Аварийни ситуации</w:t>
      </w:r>
    </w:p>
    <w:p w:rsidR="002A6742" w:rsidRPr="00C12847" w:rsidRDefault="002A6742" w:rsidP="002A6742">
      <w:pPr>
        <w:rPr>
          <w:sz w:val="24"/>
          <w:szCs w:val="24"/>
        </w:rPr>
      </w:pPr>
      <w:r w:rsidRPr="00C12847">
        <w:rPr>
          <w:rFonts w:ascii="All Times New Roman" w:hAnsi="All Times New Roman" w:cs="All Times New Roman"/>
          <w:sz w:val="24"/>
          <w:szCs w:val="24"/>
        </w:rPr>
        <w:t>Няма регистрирани аварийни ситуациии за отчетната година</w:t>
      </w:r>
      <w:r w:rsidRPr="00C12847">
        <w:rPr>
          <w:sz w:val="24"/>
          <w:szCs w:val="24"/>
        </w:rPr>
        <w:t>.</w:t>
      </w:r>
    </w:p>
    <w:p w:rsidR="00E440AF" w:rsidRPr="006B1FFE" w:rsidRDefault="002A6742" w:rsidP="00860F41">
      <w:r w:rsidRPr="00EA3A6B">
        <w:t xml:space="preserve"> </w:t>
      </w:r>
    </w:p>
    <w:tbl>
      <w:tblPr>
        <w:tblpPr w:leftFromText="141" w:rightFromText="141" w:vertAnchor="text" w:horzAnchor="margin" w:tblpY="207"/>
        <w:tblW w:w="100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7"/>
        <w:gridCol w:w="1238"/>
        <w:gridCol w:w="1729"/>
        <w:gridCol w:w="1738"/>
        <w:gridCol w:w="1729"/>
        <w:gridCol w:w="2183"/>
      </w:tblGrid>
      <w:tr w:rsidR="003C068A" w:rsidTr="003C068A">
        <w:trPr>
          <w:trHeight w:hRule="exact" w:val="837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68A" w:rsidRPr="008D68AC" w:rsidRDefault="003C068A" w:rsidP="003C068A">
            <w:pPr>
              <w:shd w:val="clear" w:color="auto" w:fill="FFFFFF"/>
              <w:spacing w:line="274" w:lineRule="exact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8D68AC">
              <w:rPr>
                <w:rFonts w:ascii="All Times New Roman" w:hAnsi="All Times New Roman" w:cs="All Times New Roman"/>
                <w:b/>
                <w:color w:val="000000"/>
                <w:sz w:val="24"/>
                <w:szCs w:val="24"/>
              </w:rPr>
              <w:t xml:space="preserve">Дата на </w:t>
            </w:r>
            <w:r w:rsidRPr="008D68AC">
              <w:rPr>
                <w:rFonts w:ascii="All Times New Roman" w:hAnsi="All Times New Roman" w:cs="All Times New Roman"/>
                <w:b/>
                <w:color w:val="000000"/>
                <w:spacing w:val="-2"/>
                <w:sz w:val="24"/>
                <w:szCs w:val="24"/>
              </w:rPr>
              <w:t>инцидента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68A" w:rsidRPr="008D68AC" w:rsidRDefault="003C068A" w:rsidP="003C068A">
            <w:pPr>
              <w:shd w:val="clear" w:color="auto" w:fill="FFFFFF"/>
              <w:spacing w:line="274" w:lineRule="exact"/>
              <w:ind w:left="67" w:right="62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8D68AC">
              <w:rPr>
                <w:rFonts w:ascii="All Times New Roman" w:hAnsi="All Times New Roman" w:cs="All Times New Roman"/>
                <w:b/>
                <w:color w:val="000000"/>
                <w:spacing w:val="-2"/>
                <w:sz w:val="24"/>
                <w:szCs w:val="24"/>
              </w:rPr>
              <w:t xml:space="preserve">Описание </w:t>
            </w:r>
            <w:r w:rsidRPr="008D68AC">
              <w:rPr>
                <w:rFonts w:ascii="All Times New Roman" w:hAnsi="All Times New Roman" w:cs="All 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8D68AC">
              <w:rPr>
                <w:rFonts w:ascii="All Times New Roman" w:hAnsi="All Times New Roman" w:cs="All Times New Roman"/>
                <w:b/>
                <w:color w:val="000000"/>
                <w:spacing w:val="-2"/>
                <w:sz w:val="24"/>
                <w:szCs w:val="24"/>
              </w:rPr>
              <w:t>инцидента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68A" w:rsidRPr="008D68AC" w:rsidRDefault="003C068A" w:rsidP="003C068A">
            <w:pPr>
              <w:shd w:val="clear" w:color="auto" w:fill="FFFFFF"/>
              <w:ind w:left="317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8D68AC">
              <w:rPr>
                <w:rFonts w:ascii="All Times New Roman" w:hAnsi="All Times New Roman" w:cs="All Times New Roman"/>
                <w:b/>
                <w:color w:val="000000"/>
                <w:spacing w:val="-2"/>
                <w:sz w:val="24"/>
                <w:szCs w:val="24"/>
              </w:rPr>
              <w:t>Причини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68A" w:rsidRPr="008D68AC" w:rsidRDefault="003C068A" w:rsidP="003C068A">
            <w:pPr>
              <w:shd w:val="clear" w:color="auto" w:fill="FFFFFF"/>
              <w:spacing w:line="274" w:lineRule="exact"/>
              <w:ind w:left="168" w:right="173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8D68AC">
              <w:rPr>
                <w:rFonts w:ascii="All Times New Roman" w:hAnsi="All Times New Roman" w:cs="All Times New Roman"/>
                <w:b/>
                <w:color w:val="000000"/>
                <w:spacing w:val="-3"/>
                <w:sz w:val="24"/>
                <w:szCs w:val="24"/>
              </w:rPr>
              <w:t xml:space="preserve">Предприети </w:t>
            </w:r>
            <w:r w:rsidRPr="008D68AC">
              <w:rPr>
                <w:rFonts w:ascii="All Times New Roman" w:hAnsi="All Times New Roman" w:cs="All 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68A" w:rsidRPr="008D68AC" w:rsidRDefault="003C068A" w:rsidP="003C068A">
            <w:pPr>
              <w:shd w:val="clear" w:color="auto" w:fill="FFFFFF"/>
              <w:spacing w:line="274" w:lineRule="exact"/>
              <w:ind w:left="211" w:right="216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8D68AC">
              <w:rPr>
                <w:rFonts w:ascii="All Times New Roman" w:hAnsi="All Times New Roman" w:cs="All Times New Roman"/>
                <w:b/>
                <w:color w:val="000000"/>
                <w:spacing w:val="-2"/>
                <w:sz w:val="24"/>
                <w:szCs w:val="24"/>
              </w:rPr>
              <w:t xml:space="preserve">Планирани </w:t>
            </w:r>
            <w:r w:rsidRPr="008D68AC">
              <w:rPr>
                <w:rFonts w:ascii="All Times New Roman" w:hAnsi="All Times New Roman" w:cs="All 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68A" w:rsidRPr="008D68AC" w:rsidRDefault="003C068A" w:rsidP="003C068A">
            <w:pPr>
              <w:shd w:val="clear" w:color="auto" w:fill="FFFFFF"/>
              <w:spacing w:line="274" w:lineRule="exact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8D68AC">
              <w:rPr>
                <w:rFonts w:ascii="All Times New Roman" w:hAnsi="All Times New Roman" w:cs="All Times New Roman"/>
                <w:b/>
                <w:color w:val="000000"/>
                <w:spacing w:val="-3"/>
                <w:sz w:val="24"/>
                <w:szCs w:val="24"/>
              </w:rPr>
              <w:t xml:space="preserve">Органи, които </w:t>
            </w:r>
            <w:r w:rsidRPr="008D68AC">
              <w:rPr>
                <w:rFonts w:ascii="All Times New Roman" w:hAnsi="All Times New Roman" w:cs="All Times New Roman"/>
                <w:b/>
                <w:color w:val="000000"/>
                <w:spacing w:val="-1"/>
                <w:sz w:val="24"/>
                <w:szCs w:val="24"/>
              </w:rPr>
              <w:t>са уведомени</w:t>
            </w:r>
          </w:p>
        </w:tc>
      </w:tr>
      <w:tr w:rsidR="003C068A" w:rsidTr="003C068A">
        <w:trPr>
          <w:trHeight w:hRule="exact" w:val="144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68A" w:rsidRPr="001C32AD" w:rsidRDefault="003C068A" w:rsidP="003C068A">
            <w:pPr>
              <w:shd w:val="clear" w:color="auto" w:fill="FFFFFF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68A" w:rsidRPr="0007231E" w:rsidRDefault="003C068A" w:rsidP="003C068A">
            <w:pPr>
              <w:shd w:val="clear" w:color="auto" w:fill="FFFFFF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68A" w:rsidRPr="008D68AC" w:rsidRDefault="003C068A" w:rsidP="003C068A">
            <w:pPr>
              <w:shd w:val="clear" w:color="auto" w:fill="FFFFFF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68A" w:rsidRPr="008D68AC" w:rsidRDefault="003C068A" w:rsidP="003C068A">
            <w:pPr>
              <w:shd w:val="clear" w:color="auto" w:fill="FFFFFF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  <w:p w:rsidR="003C068A" w:rsidRPr="008D68AC" w:rsidRDefault="003C068A" w:rsidP="003C068A">
            <w:pPr>
              <w:shd w:val="clear" w:color="auto" w:fill="FFFFFF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68A" w:rsidRPr="008D68AC" w:rsidRDefault="003C068A" w:rsidP="003C068A">
            <w:pPr>
              <w:shd w:val="clear" w:color="auto" w:fill="FFFFFF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68A" w:rsidRPr="008D68AC" w:rsidRDefault="003C068A" w:rsidP="003C068A">
            <w:pPr>
              <w:shd w:val="clear" w:color="auto" w:fill="FFFFFF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</w:tbl>
    <w:p w:rsidR="00076D0C" w:rsidRDefault="00076D0C" w:rsidP="000C68D6">
      <w:pPr>
        <w:shd w:val="clear" w:color="auto" w:fill="FFFFFF"/>
        <w:spacing w:before="240" w:after="120" w:line="274" w:lineRule="exact"/>
        <w:ind w:left="1440" w:right="459" w:hanging="144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76D0C" w:rsidRDefault="00076D0C" w:rsidP="000C68D6">
      <w:pPr>
        <w:shd w:val="clear" w:color="auto" w:fill="FFFFFF"/>
        <w:spacing w:before="240" w:after="120" w:line="274" w:lineRule="exact"/>
        <w:ind w:left="1440" w:right="459" w:hanging="144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4303" w:rsidRPr="00FC5528" w:rsidRDefault="00EB4303" w:rsidP="000C68D6">
      <w:pPr>
        <w:shd w:val="clear" w:color="auto" w:fill="FFFFFF"/>
        <w:spacing w:before="240" w:after="120" w:line="274" w:lineRule="exact"/>
        <w:ind w:left="1440" w:right="459" w:hanging="1440"/>
        <w:rPr>
          <w:b/>
          <w:sz w:val="28"/>
          <w:szCs w:val="28"/>
        </w:rPr>
      </w:pPr>
      <w:r w:rsidRPr="00FC55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Таблица 10. Оплаквания или възражения, свързани с дейността на инсталациите, за която е </w:t>
      </w:r>
      <w:r w:rsidRPr="00FC5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предоставено КР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9"/>
        <w:gridCol w:w="1613"/>
        <w:gridCol w:w="1440"/>
        <w:gridCol w:w="1805"/>
        <w:gridCol w:w="1795"/>
        <w:gridCol w:w="1642"/>
      </w:tblGrid>
      <w:tr w:rsidR="00EB4303" w:rsidTr="00BF0D84">
        <w:trPr>
          <w:trHeight w:hRule="exact" w:val="1037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303" w:rsidRDefault="00EB4303" w:rsidP="00BF0D84">
            <w:pPr>
              <w:shd w:val="clear" w:color="auto" w:fill="FFFFFF"/>
              <w:spacing w:line="25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оплакването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или възражението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303" w:rsidRDefault="00EB4303" w:rsidP="00BF0D84">
            <w:pPr>
              <w:shd w:val="clear" w:color="auto" w:fill="FFFFFF"/>
              <w:spacing w:line="25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Приносител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оплакването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303" w:rsidRDefault="00EB4303" w:rsidP="00BF0D84">
            <w:pPr>
              <w:shd w:val="clear" w:color="auto" w:fill="FFFFFF"/>
              <w:ind w:left="18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Причини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303" w:rsidRDefault="00EB4303" w:rsidP="00BF0D84">
            <w:pPr>
              <w:shd w:val="clear" w:color="auto" w:fill="FFFFFF"/>
              <w:spacing w:line="250" w:lineRule="exact"/>
              <w:ind w:left="221" w:right="221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Предприети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303" w:rsidRDefault="00EB4303" w:rsidP="00BF0D84">
            <w:pPr>
              <w:shd w:val="clear" w:color="auto" w:fill="FFFFFF"/>
              <w:spacing w:line="250" w:lineRule="exact"/>
              <w:ind w:left="259" w:right="264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Планирани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303" w:rsidRDefault="00EB4303" w:rsidP="00BF0D84">
            <w:pPr>
              <w:shd w:val="clear" w:color="auto" w:fill="FFFFFF"/>
              <w:spacing w:line="250" w:lineRule="exact"/>
              <w:ind w:left="29" w:right="48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Органи, които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 уведомени</w:t>
            </w:r>
          </w:p>
        </w:tc>
      </w:tr>
      <w:tr w:rsidR="00EB4303" w:rsidTr="00BF0D84">
        <w:trPr>
          <w:trHeight w:hRule="exact" w:val="816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303" w:rsidRDefault="00EB4303" w:rsidP="00BF0D84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303" w:rsidRDefault="00EB4303" w:rsidP="00BF0D8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303" w:rsidRDefault="00EB4303" w:rsidP="00BF0D84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303" w:rsidRDefault="00EB4303" w:rsidP="00BF0D84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303" w:rsidRDefault="00EB4303" w:rsidP="00BF0D84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303" w:rsidRDefault="00EB4303" w:rsidP="00BF0D84">
            <w:pPr>
              <w:shd w:val="clear" w:color="auto" w:fill="FFFFFF"/>
            </w:pPr>
          </w:p>
        </w:tc>
      </w:tr>
    </w:tbl>
    <w:p w:rsidR="00EB4303" w:rsidRDefault="00EB4303" w:rsidP="00EB4303">
      <w:pPr>
        <w:rPr>
          <w:lang w:val="en-US"/>
        </w:rPr>
      </w:pPr>
    </w:p>
    <w:p w:rsidR="00EB4303" w:rsidRPr="00C12847" w:rsidRDefault="00EB4303" w:rsidP="00EB4303">
      <w:pPr>
        <w:rPr>
          <w:rFonts w:ascii="All Times New Roman" w:hAnsi="All Times New Roman" w:cs="All Times New Roman"/>
          <w:sz w:val="24"/>
          <w:szCs w:val="24"/>
        </w:rPr>
      </w:pPr>
      <w:r w:rsidRPr="00C12847">
        <w:rPr>
          <w:rFonts w:ascii="All Times New Roman" w:hAnsi="All Times New Roman" w:cs="All Times New Roman"/>
          <w:sz w:val="24"/>
          <w:szCs w:val="24"/>
        </w:rPr>
        <w:t>Няма регистрирани оплаквания и възражения за отчетната година.</w:t>
      </w:r>
    </w:p>
    <w:p w:rsidR="002916D0" w:rsidRPr="002B530A" w:rsidRDefault="00EB4303" w:rsidP="00EB4303">
      <w:pPr>
        <w:rPr>
          <w:rFonts w:ascii="All Times New Roman" w:hAnsi="All Times New Roman" w:cs="All Times New Roman"/>
          <w:sz w:val="28"/>
          <w:szCs w:val="28"/>
          <w:lang w:val="ru-RU"/>
        </w:rPr>
      </w:pPr>
      <w:r w:rsidRPr="002B530A">
        <w:rPr>
          <w:rFonts w:ascii="All Times New Roman" w:hAnsi="All Times New Roman" w:cs="All Times New Roman"/>
          <w:sz w:val="28"/>
          <w:szCs w:val="28"/>
          <w:lang w:val="ru-RU"/>
        </w:rPr>
        <w:t xml:space="preserve"> </w:t>
      </w:r>
    </w:p>
    <w:p w:rsidR="00423BA4" w:rsidRDefault="00423BA4" w:rsidP="00B22B87">
      <w:pPr>
        <w:spacing w:line="360" w:lineRule="auto"/>
        <w:rPr>
          <w:rFonts w:ascii="All Times New Roman" w:hAnsi="All Times New Roman"/>
          <w:color w:val="000000"/>
          <w:spacing w:val="-1"/>
          <w:sz w:val="28"/>
          <w:szCs w:val="28"/>
        </w:rPr>
      </w:pPr>
    </w:p>
    <w:p w:rsidR="00076D0C" w:rsidRDefault="00076D0C" w:rsidP="00B22B87">
      <w:pPr>
        <w:spacing w:line="360" w:lineRule="auto"/>
        <w:rPr>
          <w:rFonts w:ascii="All Times New Roman" w:hAnsi="All Times New Roman"/>
          <w:color w:val="000000"/>
          <w:spacing w:val="-1"/>
          <w:sz w:val="28"/>
          <w:szCs w:val="28"/>
        </w:rPr>
      </w:pPr>
    </w:p>
    <w:p w:rsidR="00076D0C" w:rsidRDefault="00076D0C" w:rsidP="00B22B87">
      <w:pPr>
        <w:spacing w:line="360" w:lineRule="auto"/>
        <w:rPr>
          <w:rFonts w:ascii="All Times New Roman" w:hAnsi="All Times New Roman"/>
          <w:color w:val="000000"/>
          <w:spacing w:val="-1"/>
          <w:sz w:val="28"/>
          <w:szCs w:val="28"/>
        </w:rPr>
      </w:pPr>
    </w:p>
    <w:p w:rsidR="00076D0C" w:rsidRDefault="00076D0C" w:rsidP="00B22B87">
      <w:pPr>
        <w:spacing w:line="360" w:lineRule="auto"/>
        <w:rPr>
          <w:rFonts w:ascii="All Times New Roman" w:hAnsi="All Times New Roman"/>
          <w:color w:val="000000"/>
          <w:spacing w:val="-1"/>
          <w:sz w:val="28"/>
          <w:szCs w:val="28"/>
        </w:rPr>
      </w:pPr>
    </w:p>
    <w:p w:rsidR="00076D0C" w:rsidRDefault="00076D0C" w:rsidP="00B22B87">
      <w:pPr>
        <w:spacing w:line="360" w:lineRule="auto"/>
        <w:rPr>
          <w:rFonts w:ascii="All Times New Roman" w:hAnsi="All Times New Roman"/>
          <w:color w:val="000000"/>
          <w:spacing w:val="-1"/>
          <w:sz w:val="28"/>
          <w:szCs w:val="28"/>
        </w:rPr>
      </w:pPr>
    </w:p>
    <w:p w:rsidR="00076D0C" w:rsidRDefault="00076D0C" w:rsidP="00B22B87">
      <w:pPr>
        <w:spacing w:line="360" w:lineRule="auto"/>
        <w:rPr>
          <w:rFonts w:ascii="All Times New Roman" w:hAnsi="All Times New Roman"/>
          <w:color w:val="000000"/>
          <w:spacing w:val="-1"/>
          <w:sz w:val="28"/>
          <w:szCs w:val="28"/>
        </w:rPr>
      </w:pPr>
    </w:p>
    <w:p w:rsidR="00076D0C" w:rsidRDefault="00076D0C" w:rsidP="00B22B87">
      <w:pPr>
        <w:spacing w:line="360" w:lineRule="auto"/>
        <w:rPr>
          <w:rFonts w:ascii="All Times New Roman" w:hAnsi="All Times New Roman"/>
          <w:color w:val="000000"/>
          <w:spacing w:val="-1"/>
          <w:sz w:val="28"/>
          <w:szCs w:val="28"/>
        </w:rPr>
      </w:pPr>
    </w:p>
    <w:p w:rsidR="00076D0C" w:rsidRDefault="00076D0C" w:rsidP="00B22B87">
      <w:pPr>
        <w:spacing w:line="360" w:lineRule="auto"/>
        <w:rPr>
          <w:rFonts w:ascii="All Times New Roman" w:hAnsi="All Times New Roman"/>
          <w:color w:val="000000"/>
          <w:spacing w:val="-1"/>
          <w:sz w:val="28"/>
          <w:szCs w:val="28"/>
        </w:rPr>
      </w:pPr>
    </w:p>
    <w:p w:rsidR="00076D0C" w:rsidRDefault="00076D0C" w:rsidP="00B22B87">
      <w:pPr>
        <w:spacing w:line="360" w:lineRule="auto"/>
        <w:rPr>
          <w:rFonts w:ascii="All Times New Roman" w:hAnsi="All Times New Roman"/>
          <w:color w:val="000000"/>
          <w:spacing w:val="-1"/>
          <w:sz w:val="28"/>
          <w:szCs w:val="28"/>
        </w:rPr>
      </w:pPr>
    </w:p>
    <w:p w:rsidR="00076D0C" w:rsidRPr="00B22B87" w:rsidRDefault="00076D0C" w:rsidP="00B22B87">
      <w:pPr>
        <w:spacing w:line="360" w:lineRule="auto"/>
        <w:rPr>
          <w:rFonts w:ascii="All Times New Roman" w:hAnsi="All Times New Roman"/>
          <w:color w:val="000000"/>
          <w:spacing w:val="-1"/>
          <w:sz w:val="28"/>
          <w:szCs w:val="28"/>
        </w:rPr>
      </w:pPr>
    </w:p>
    <w:p w:rsidR="00EE0987" w:rsidRPr="009F3D64" w:rsidRDefault="00EE0987" w:rsidP="00EE0987">
      <w:pPr>
        <w:spacing w:line="360" w:lineRule="auto"/>
        <w:jc w:val="center"/>
        <w:rPr>
          <w:rFonts w:ascii="All Times New Roman" w:hAnsi="All Times New Roman"/>
          <w:color w:val="000000"/>
          <w:spacing w:val="-1"/>
          <w:sz w:val="28"/>
          <w:szCs w:val="28"/>
        </w:rPr>
      </w:pPr>
      <w:r w:rsidRPr="009F3D64">
        <w:rPr>
          <w:rFonts w:ascii="All Times New Roman" w:hAnsi="All Times New Roman"/>
          <w:color w:val="000000"/>
          <w:spacing w:val="-1"/>
          <w:sz w:val="28"/>
          <w:szCs w:val="28"/>
        </w:rPr>
        <w:lastRenderedPageBreak/>
        <w:t>ИЗЧИСЛЯВАНЕ</w:t>
      </w:r>
    </w:p>
    <w:p w:rsidR="00EE0987" w:rsidRPr="009F3D64" w:rsidRDefault="00EE0987" w:rsidP="00EE0987">
      <w:pPr>
        <w:spacing w:line="360" w:lineRule="auto"/>
        <w:jc w:val="center"/>
        <w:rPr>
          <w:rFonts w:ascii="All Times New Roman" w:hAnsi="All Times New Roman"/>
          <w:color w:val="000000"/>
          <w:spacing w:val="-1"/>
          <w:sz w:val="28"/>
          <w:szCs w:val="28"/>
        </w:rPr>
      </w:pPr>
      <w:r w:rsidRPr="009F3D64">
        <w:rPr>
          <w:rFonts w:ascii="All Times New Roman" w:hAnsi="All Times New Roman"/>
          <w:color w:val="000000"/>
          <w:spacing w:val="-1"/>
          <w:sz w:val="28"/>
          <w:szCs w:val="28"/>
        </w:rPr>
        <w:t>НА ГОДИШНИТЕ КОЛИЧЕСТВА</w:t>
      </w:r>
    </w:p>
    <w:p w:rsidR="00EE0987" w:rsidRPr="009F3D64" w:rsidRDefault="00EE0987" w:rsidP="00EE0987">
      <w:pPr>
        <w:spacing w:line="360" w:lineRule="auto"/>
        <w:jc w:val="center"/>
        <w:rPr>
          <w:rFonts w:ascii="All Times New Roman" w:hAnsi="All Times New Roman"/>
          <w:color w:val="000000"/>
          <w:spacing w:val="-1"/>
          <w:sz w:val="28"/>
          <w:szCs w:val="28"/>
        </w:rPr>
      </w:pPr>
      <w:r w:rsidRPr="009F3D64">
        <w:rPr>
          <w:rFonts w:ascii="All Times New Roman" w:hAnsi="All Times New Roman"/>
          <w:color w:val="000000"/>
          <w:spacing w:val="-1"/>
          <w:sz w:val="28"/>
          <w:szCs w:val="28"/>
        </w:rPr>
        <w:t>ЗАМЪРСИТЕЛИ В ОКОЛНАТА СРЕДА</w:t>
      </w:r>
    </w:p>
    <w:p w:rsidR="00EE0987" w:rsidRPr="005B03FF" w:rsidRDefault="00EE0987" w:rsidP="00EE0987">
      <w:pPr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DF50E4" w:rsidRPr="00137429" w:rsidRDefault="00EE0987" w:rsidP="00B82BA0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137429">
        <w:rPr>
          <w:rFonts w:ascii="Times New Roman" w:hAnsi="Times New Roman" w:cs="Times New Roman"/>
          <w:spacing w:val="-1"/>
          <w:sz w:val="22"/>
          <w:szCs w:val="22"/>
        </w:rPr>
        <w:t xml:space="preserve">Изчисляване на годишните количества  замърсители в атмосферния въздух </w:t>
      </w:r>
    </w:p>
    <w:p w:rsidR="00DF50E4" w:rsidRPr="00137429" w:rsidRDefault="00DF50E4" w:rsidP="00DF50E4">
      <w:pPr>
        <w:spacing w:line="360" w:lineRule="auto"/>
        <w:ind w:left="360"/>
        <w:rPr>
          <w:rFonts w:ascii="Times New Roman" w:hAnsi="Times New Roman" w:cs="Times New Roman"/>
          <w:spacing w:val="-1"/>
          <w:sz w:val="22"/>
          <w:szCs w:val="22"/>
        </w:rPr>
      </w:pPr>
      <w:r w:rsidRPr="00137429">
        <w:rPr>
          <w:rFonts w:ascii="Times New Roman" w:hAnsi="Times New Roman" w:cs="Times New Roman"/>
          <w:spacing w:val="-1"/>
          <w:sz w:val="22"/>
          <w:szCs w:val="22"/>
        </w:rPr>
        <w:t>1.1.Хром  и съединенията  му:</w:t>
      </w:r>
    </w:p>
    <w:p w:rsidR="00DF50E4" w:rsidRPr="00137429" w:rsidRDefault="00DF50E4" w:rsidP="00DF50E4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137429">
        <w:rPr>
          <w:rFonts w:ascii="Times New Roman" w:hAnsi="Times New Roman" w:cs="Times New Roman"/>
          <w:spacing w:val="-1"/>
          <w:sz w:val="22"/>
          <w:szCs w:val="22"/>
        </w:rPr>
        <w:t xml:space="preserve">   </w:t>
      </w:r>
      <w:r w:rsidRPr="00137429">
        <w:rPr>
          <w:rFonts w:ascii="Times New Roman" w:hAnsi="Times New Roman" w:cs="Times New Roman"/>
          <w:sz w:val="22"/>
          <w:szCs w:val="22"/>
        </w:rPr>
        <w:t>Формула за изчисляване:</w:t>
      </w:r>
    </w:p>
    <w:p w:rsidR="00DF50E4" w:rsidRPr="00137429" w:rsidRDefault="00007482" w:rsidP="00DF50E4">
      <w:pPr>
        <w:spacing w:line="360" w:lineRule="auto"/>
        <w:ind w:left="348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137429">
        <w:rPr>
          <w:rFonts w:ascii="Times New Roman" w:hAnsi="Times New Roman" w:cs="Times New Roman"/>
          <w:b/>
          <w:position w:val="-12"/>
          <w:sz w:val="22"/>
          <w:szCs w:val="22"/>
        </w:rPr>
        <w:object w:dxaOrig="1960" w:dyaOrig="380">
          <v:shape id="_x0000_i1026" type="#_x0000_t75" style="width:96pt;height:18.75pt" o:ole="">
            <v:imagedata r:id="rId13" o:title=""/>
          </v:shape>
          <o:OLEObject Type="Embed" ProgID="Equation.3" ShapeID="_x0000_i1026" DrawAspect="Content" ObjectID="_1525165204" r:id="rId14"/>
        </w:object>
      </w:r>
    </w:p>
    <w:p w:rsidR="00DF50E4" w:rsidRPr="002B530A" w:rsidRDefault="00DF50E4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137429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137429">
        <w:rPr>
          <w:rFonts w:ascii="Times New Roman" w:hAnsi="Times New Roman" w:cs="Times New Roman"/>
          <w:sz w:val="22"/>
          <w:szCs w:val="22"/>
        </w:rPr>
        <w:t xml:space="preserve"> - Количество отпадъчни газове – </w:t>
      </w:r>
      <w:r w:rsidR="00077C58" w:rsidRPr="002B530A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FE556F">
        <w:rPr>
          <w:rFonts w:ascii="Times New Roman" w:hAnsi="Times New Roman" w:cs="Times New Roman"/>
          <w:sz w:val="22"/>
          <w:szCs w:val="22"/>
        </w:rPr>
        <w:t>0064</w:t>
      </w:r>
      <w:r w:rsidRPr="00137429">
        <w:rPr>
          <w:rFonts w:ascii="Times New Roman" w:hAnsi="Times New Roman" w:cs="Times New Roman"/>
          <w:sz w:val="22"/>
          <w:szCs w:val="22"/>
          <w:lang w:val="en-US"/>
        </w:rPr>
        <w:t>Nm</w:t>
      </w:r>
      <w:r w:rsidRPr="002B53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3</w:t>
      </w:r>
      <w:r w:rsidRPr="002B530A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137429">
        <w:rPr>
          <w:rFonts w:ascii="Times New Roman" w:hAnsi="Times New Roman" w:cs="Times New Roman"/>
          <w:sz w:val="22"/>
          <w:szCs w:val="22"/>
          <w:lang w:val="en-US"/>
        </w:rPr>
        <w:t>h</w:t>
      </w:r>
    </w:p>
    <w:p w:rsidR="00DF50E4" w:rsidRPr="002B530A" w:rsidRDefault="00DF50E4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137429">
        <w:rPr>
          <w:rFonts w:ascii="Times New Roman" w:hAnsi="Times New Roman" w:cs="Times New Roman"/>
          <w:sz w:val="22"/>
          <w:szCs w:val="22"/>
        </w:rPr>
        <w:t xml:space="preserve">Т - Време на действие на изпускателното устройство: </w:t>
      </w:r>
    </w:p>
    <w:p w:rsidR="00DF50E4" w:rsidRPr="00137429" w:rsidRDefault="005B03FF" w:rsidP="00DF50E4">
      <w:pPr>
        <w:spacing w:line="360" w:lineRule="auto"/>
        <w:ind w:left="1788" w:firstLine="336"/>
        <w:rPr>
          <w:rFonts w:ascii="Times New Roman" w:hAnsi="Times New Roman" w:cs="Times New Roman"/>
          <w:sz w:val="22"/>
          <w:szCs w:val="22"/>
          <w:lang w:val="en-US"/>
        </w:rPr>
      </w:pPr>
      <w:r w:rsidRPr="00137429">
        <w:rPr>
          <w:rFonts w:ascii="Times New Roman" w:hAnsi="Times New Roman" w:cs="Times New Roman"/>
          <w:sz w:val="22"/>
          <w:szCs w:val="22"/>
        </w:rPr>
        <w:t>24 часа х 3</w:t>
      </w:r>
      <w:r w:rsidR="00460EF0">
        <w:rPr>
          <w:rFonts w:ascii="Times New Roman" w:hAnsi="Times New Roman" w:cs="Times New Roman"/>
          <w:sz w:val="22"/>
          <w:szCs w:val="22"/>
        </w:rPr>
        <w:t>35</w:t>
      </w:r>
      <w:r w:rsidR="003E34A4" w:rsidRPr="00137429">
        <w:rPr>
          <w:rFonts w:ascii="Times New Roman" w:hAnsi="Times New Roman" w:cs="Times New Roman"/>
          <w:sz w:val="22"/>
          <w:szCs w:val="22"/>
        </w:rPr>
        <w:t xml:space="preserve">денонощия = </w:t>
      </w:r>
      <w:r w:rsidR="00460EF0">
        <w:rPr>
          <w:rFonts w:ascii="Times New Roman" w:hAnsi="Times New Roman" w:cs="Times New Roman"/>
          <w:sz w:val="22"/>
          <w:szCs w:val="22"/>
        </w:rPr>
        <w:t>8040</w:t>
      </w:r>
      <w:r w:rsidR="00DF50E4" w:rsidRPr="00137429">
        <w:rPr>
          <w:rFonts w:ascii="Times New Roman" w:hAnsi="Times New Roman" w:cs="Times New Roman"/>
          <w:sz w:val="22"/>
          <w:szCs w:val="22"/>
        </w:rPr>
        <w:t>часа</w:t>
      </w:r>
    </w:p>
    <w:p w:rsidR="00DF50E4" w:rsidRPr="002B530A" w:rsidRDefault="00DF50E4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137429">
        <w:rPr>
          <w:rFonts w:ascii="Times New Roman" w:hAnsi="Times New Roman" w:cs="Times New Roman"/>
          <w:sz w:val="22"/>
          <w:szCs w:val="22"/>
        </w:rPr>
        <w:t>С</w:t>
      </w:r>
      <w:r w:rsidRPr="00137429">
        <w:rPr>
          <w:rFonts w:ascii="Times New Roman" w:hAnsi="Times New Roman" w:cs="Times New Roman"/>
          <w:sz w:val="22"/>
          <w:szCs w:val="22"/>
          <w:vertAlign w:val="subscript"/>
        </w:rPr>
        <w:t>0</w:t>
      </w:r>
      <w:r w:rsidR="003E34A4" w:rsidRPr="00137429">
        <w:rPr>
          <w:rFonts w:ascii="Times New Roman" w:hAnsi="Times New Roman" w:cs="Times New Roman"/>
          <w:sz w:val="22"/>
          <w:szCs w:val="22"/>
        </w:rPr>
        <w:t xml:space="preserve"> - Емисия, измерена – 0.0</w:t>
      </w:r>
      <w:r w:rsidR="00FE556F">
        <w:rPr>
          <w:rFonts w:ascii="Times New Roman" w:hAnsi="Times New Roman" w:cs="Times New Roman"/>
          <w:sz w:val="22"/>
          <w:szCs w:val="22"/>
        </w:rPr>
        <w:t>16</w:t>
      </w:r>
      <w:r w:rsidRPr="00137429">
        <w:rPr>
          <w:rFonts w:ascii="Times New Roman" w:hAnsi="Times New Roman" w:cs="Times New Roman"/>
          <w:sz w:val="22"/>
          <w:szCs w:val="22"/>
        </w:rPr>
        <w:t xml:space="preserve"> </w:t>
      </w:r>
      <w:r w:rsidRPr="00137429">
        <w:rPr>
          <w:rFonts w:ascii="Times New Roman" w:hAnsi="Times New Roman" w:cs="Times New Roman"/>
          <w:sz w:val="22"/>
          <w:szCs w:val="22"/>
          <w:lang w:val="en-US"/>
        </w:rPr>
        <w:t>mg</w:t>
      </w:r>
      <w:r w:rsidRPr="002B530A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137429">
        <w:rPr>
          <w:rFonts w:ascii="Times New Roman" w:hAnsi="Times New Roman" w:cs="Times New Roman"/>
          <w:sz w:val="22"/>
          <w:szCs w:val="22"/>
          <w:lang w:val="en-US"/>
        </w:rPr>
        <w:t>Nm</w:t>
      </w:r>
      <w:r w:rsidRPr="002B53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3</w:t>
      </w:r>
      <w:r w:rsidRPr="002B53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37429">
        <w:rPr>
          <w:rFonts w:ascii="Times New Roman" w:hAnsi="Times New Roman" w:cs="Times New Roman"/>
          <w:sz w:val="22"/>
          <w:szCs w:val="22"/>
        </w:rPr>
        <w:t>/Изпускащо у-во 37/</w:t>
      </w:r>
    </w:p>
    <w:p w:rsidR="00DF50E4" w:rsidRPr="002B530A" w:rsidRDefault="00DF50E4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137429">
        <w:rPr>
          <w:rFonts w:ascii="Times New Roman" w:hAnsi="Times New Roman" w:cs="Times New Roman"/>
          <w:sz w:val="22"/>
          <w:szCs w:val="22"/>
        </w:rPr>
        <w:t>10</w:t>
      </w:r>
      <w:r w:rsidRPr="00137429">
        <w:rPr>
          <w:rFonts w:ascii="Times New Roman" w:hAnsi="Times New Roman" w:cs="Times New Roman"/>
          <w:sz w:val="22"/>
          <w:szCs w:val="22"/>
          <w:vertAlign w:val="superscript"/>
        </w:rPr>
        <w:t xml:space="preserve">-6 </w:t>
      </w:r>
      <w:r w:rsidRPr="00137429">
        <w:rPr>
          <w:rFonts w:ascii="Times New Roman" w:hAnsi="Times New Roman" w:cs="Times New Roman"/>
          <w:sz w:val="22"/>
          <w:szCs w:val="22"/>
        </w:rPr>
        <w:t xml:space="preserve">– коефициент за превръщане, </w:t>
      </w:r>
      <w:r w:rsidRPr="00137429">
        <w:rPr>
          <w:rFonts w:ascii="Times New Roman" w:hAnsi="Times New Roman" w:cs="Times New Roman"/>
          <w:sz w:val="22"/>
          <w:szCs w:val="22"/>
          <w:lang w:val="en-US"/>
        </w:rPr>
        <w:t>mg</w:t>
      </w:r>
      <w:r w:rsidRPr="002B530A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137429">
        <w:rPr>
          <w:rFonts w:ascii="Times New Roman" w:hAnsi="Times New Roman" w:cs="Times New Roman"/>
          <w:sz w:val="22"/>
          <w:szCs w:val="22"/>
          <w:lang w:val="en-US"/>
        </w:rPr>
        <w:t>Nm</w:t>
      </w:r>
      <w:r w:rsidRPr="002B53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3 </w:t>
      </w:r>
      <w:r w:rsidRPr="00137429">
        <w:rPr>
          <w:rFonts w:ascii="Times New Roman" w:hAnsi="Times New Roman" w:cs="Times New Roman"/>
          <w:sz w:val="22"/>
          <w:szCs w:val="22"/>
        </w:rPr>
        <w:sym w:font="Symbol" w:char="F0AE"/>
      </w:r>
      <w:r w:rsidRPr="002B53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37429">
        <w:rPr>
          <w:rFonts w:ascii="Times New Roman" w:hAnsi="Times New Roman" w:cs="Times New Roman"/>
          <w:sz w:val="22"/>
          <w:szCs w:val="22"/>
        </w:rPr>
        <w:t xml:space="preserve"> к</w:t>
      </w:r>
      <w:r w:rsidRPr="00137429">
        <w:rPr>
          <w:rFonts w:ascii="Times New Roman" w:hAnsi="Times New Roman" w:cs="Times New Roman"/>
          <w:sz w:val="22"/>
          <w:szCs w:val="22"/>
          <w:lang w:val="en-US"/>
        </w:rPr>
        <w:t>g</w:t>
      </w:r>
      <w:r w:rsidRPr="002B530A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137429">
        <w:rPr>
          <w:rFonts w:ascii="Times New Roman" w:hAnsi="Times New Roman" w:cs="Times New Roman"/>
          <w:sz w:val="22"/>
          <w:szCs w:val="22"/>
          <w:lang w:val="en-US"/>
        </w:rPr>
        <w:t>Nm</w:t>
      </w:r>
      <w:r w:rsidRPr="002B53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3</w:t>
      </w:r>
    </w:p>
    <w:p w:rsidR="00DF50E4" w:rsidRPr="00137429" w:rsidRDefault="00DF50E4" w:rsidP="00DF50E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3742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137429">
        <w:rPr>
          <w:rFonts w:ascii="Times New Roman" w:hAnsi="Times New Roman" w:cs="Times New Roman"/>
          <w:b/>
          <w:position w:val="-12"/>
          <w:sz w:val="22"/>
          <w:szCs w:val="22"/>
        </w:rPr>
        <w:object w:dxaOrig="2040" w:dyaOrig="380">
          <v:shape id="_x0000_i1027" type="#_x0000_t75" style="width:102.1pt;height:18.75pt" o:ole="">
            <v:imagedata r:id="rId15" o:title=""/>
          </v:shape>
          <o:OLEObject Type="Embed" ProgID="Equation.3" ShapeID="_x0000_i1027" DrawAspect="Content" ObjectID="_1525165205" r:id="rId16"/>
        </w:object>
      </w:r>
      <w:r w:rsidRPr="00137429">
        <w:rPr>
          <w:rFonts w:ascii="Times New Roman" w:hAnsi="Times New Roman" w:cs="Times New Roman"/>
          <w:b/>
          <w:sz w:val="22"/>
          <w:szCs w:val="22"/>
        </w:rPr>
        <w:t>=</w:t>
      </w:r>
      <w:r w:rsidR="001A14B3" w:rsidRPr="00137429">
        <w:rPr>
          <w:rFonts w:ascii="Times New Roman" w:hAnsi="Times New Roman" w:cs="Times New Roman"/>
          <w:sz w:val="22"/>
          <w:szCs w:val="22"/>
        </w:rPr>
        <w:t>2</w:t>
      </w:r>
      <w:r w:rsidR="00FE556F">
        <w:rPr>
          <w:rFonts w:ascii="Times New Roman" w:hAnsi="Times New Roman" w:cs="Times New Roman"/>
          <w:sz w:val="22"/>
          <w:szCs w:val="22"/>
        </w:rPr>
        <w:t>0064</w:t>
      </w:r>
      <w:r w:rsidRPr="008B71DF">
        <w:rPr>
          <w:rFonts w:ascii="Times New Roman" w:hAnsi="Times New Roman" w:cs="Times New Roman"/>
          <w:sz w:val="22"/>
          <w:szCs w:val="22"/>
          <w:lang w:val="pt-BR"/>
        </w:rPr>
        <w:t>Nm</w:t>
      </w:r>
      <w:r w:rsidRPr="00137429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137429">
        <w:rPr>
          <w:rFonts w:ascii="Times New Roman" w:hAnsi="Times New Roman" w:cs="Times New Roman"/>
          <w:sz w:val="22"/>
          <w:szCs w:val="22"/>
        </w:rPr>
        <w:t>/</w:t>
      </w:r>
      <w:r w:rsidRPr="008B71DF">
        <w:rPr>
          <w:rFonts w:ascii="Times New Roman" w:hAnsi="Times New Roman" w:cs="Times New Roman"/>
          <w:sz w:val="22"/>
          <w:szCs w:val="22"/>
          <w:lang w:val="pt-BR"/>
        </w:rPr>
        <w:t>h</w:t>
      </w:r>
      <w:r w:rsidR="003E34A4" w:rsidRPr="00137429">
        <w:rPr>
          <w:rFonts w:ascii="Times New Roman" w:hAnsi="Times New Roman" w:cs="Times New Roman"/>
          <w:sz w:val="22"/>
          <w:szCs w:val="22"/>
        </w:rPr>
        <w:t xml:space="preserve"> х </w:t>
      </w:r>
      <w:r w:rsidR="004A5A62">
        <w:rPr>
          <w:rFonts w:ascii="Times New Roman" w:hAnsi="Times New Roman" w:cs="Times New Roman"/>
          <w:sz w:val="22"/>
          <w:szCs w:val="22"/>
        </w:rPr>
        <w:t>8040</w:t>
      </w:r>
      <w:r w:rsidRPr="00137429">
        <w:rPr>
          <w:rFonts w:ascii="Times New Roman" w:hAnsi="Times New Roman" w:cs="Times New Roman"/>
          <w:sz w:val="22"/>
          <w:szCs w:val="22"/>
        </w:rPr>
        <w:t xml:space="preserve"> </w:t>
      </w:r>
      <w:r w:rsidRPr="008B71DF">
        <w:rPr>
          <w:rFonts w:ascii="Times New Roman" w:hAnsi="Times New Roman" w:cs="Times New Roman"/>
          <w:sz w:val="22"/>
          <w:szCs w:val="22"/>
          <w:lang w:val="pt-BR"/>
        </w:rPr>
        <w:t>h</w:t>
      </w:r>
      <w:r w:rsidRPr="00137429">
        <w:rPr>
          <w:rFonts w:ascii="Times New Roman" w:hAnsi="Times New Roman" w:cs="Times New Roman"/>
          <w:sz w:val="22"/>
          <w:szCs w:val="22"/>
        </w:rPr>
        <w:t xml:space="preserve"> х 0.0</w:t>
      </w:r>
      <w:r w:rsidR="00FE556F">
        <w:rPr>
          <w:rFonts w:ascii="Times New Roman" w:hAnsi="Times New Roman" w:cs="Times New Roman"/>
          <w:sz w:val="22"/>
          <w:szCs w:val="22"/>
        </w:rPr>
        <w:t>16</w:t>
      </w:r>
      <w:r w:rsidRPr="008B71DF">
        <w:rPr>
          <w:rFonts w:ascii="Times New Roman" w:hAnsi="Times New Roman" w:cs="Times New Roman"/>
          <w:sz w:val="22"/>
          <w:szCs w:val="22"/>
          <w:lang w:val="pt-BR"/>
        </w:rPr>
        <w:t>mg</w:t>
      </w:r>
      <w:r w:rsidRPr="00137429">
        <w:rPr>
          <w:rFonts w:ascii="Times New Roman" w:hAnsi="Times New Roman" w:cs="Times New Roman"/>
          <w:sz w:val="22"/>
          <w:szCs w:val="22"/>
        </w:rPr>
        <w:t>/</w:t>
      </w:r>
      <w:r w:rsidRPr="008B71DF">
        <w:rPr>
          <w:rFonts w:ascii="Times New Roman" w:hAnsi="Times New Roman" w:cs="Times New Roman"/>
          <w:sz w:val="22"/>
          <w:szCs w:val="22"/>
          <w:lang w:val="pt-BR"/>
        </w:rPr>
        <w:t>Nm</w:t>
      </w:r>
      <w:r w:rsidRPr="00137429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137429">
        <w:rPr>
          <w:rFonts w:ascii="Times New Roman" w:hAnsi="Times New Roman" w:cs="Times New Roman"/>
          <w:sz w:val="22"/>
          <w:szCs w:val="22"/>
        </w:rPr>
        <w:t xml:space="preserve"> х 10</w:t>
      </w:r>
      <w:r w:rsidRPr="00137429">
        <w:rPr>
          <w:rFonts w:ascii="Times New Roman" w:hAnsi="Times New Roman" w:cs="Times New Roman"/>
          <w:sz w:val="22"/>
          <w:szCs w:val="22"/>
          <w:vertAlign w:val="superscript"/>
        </w:rPr>
        <w:t>-6</w:t>
      </w:r>
      <w:r w:rsidRPr="001374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50E4" w:rsidRPr="00AC13E0" w:rsidRDefault="00DF50E4" w:rsidP="00DF50E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37429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137429">
        <w:rPr>
          <w:rFonts w:ascii="Times New Roman" w:hAnsi="Times New Roman" w:cs="Times New Roman"/>
          <w:b/>
          <w:i/>
          <w:sz w:val="22"/>
          <w:szCs w:val="22"/>
        </w:rPr>
        <w:t>Е=</w:t>
      </w:r>
      <w:r w:rsidR="00407960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  <w:r w:rsidR="00FE556F">
        <w:rPr>
          <w:rFonts w:ascii="Times New Roman" w:hAnsi="Times New Roman" w:cs="Times New Roman"/>
          <w:i/>
          <w:sz w:val="22"/>
          <w:szCs w:val="22"/>
        </w:rPr>
        <w:t>2,581</w:t>
      </w:r>
      <w:r w:rsidRPr="000B1D7E">
        <w:rPr>
          <w:rFonts w:ascii="Times New Roman" w:hAnsi="Times New Roman" w:cs="Times New Roman"/>
          <w:sz w:val="22"/>
          <w:szCs w:val="22"/>
          <w:lang w:val="en-US"/>
        </w:rPr>
        <w:t>kg</w:t>
      </w:r>
      <w:r w:rsidRPr="00137429">
        <w:rPr>
          <w:rFonts w:ascii="Times New Roman" w:hAnsi="Times New Roman" w:cs="Times New Roman"/>
          <w:b/>
          <w:sz w:val="22"/>
          <w:szCs w:val="22"/>
        </w:rPr>
        <w:t>/</w:t>
      </w:r>
      <w:r w:rsidRPr="00137429">
        <w:rPr>
          <w:rFonts w:ascii="Times New Roman" w:hAnsi="Times New Roman" w:cs="Times New Roman"/>
          <w:b/>
          <w:sz w:val="22"/>
          <w:szCs w:val="22"/>
          <w:lang w:val="en-US"/>
        </w:rPr>
        <w:t>y</w:t>
      </w:r>
    </w:p>
    <w:p w:rsidR="00DF50E4" w:rsidRPr="00137429" w:rsidRDefault="00E36C65" w:rsidP="00DF50E4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13742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F50E4" w:rsidRPr="00137429">
        <w:rPr>
          <w:rFonts w:ascii="Times New Roman" w:hAnsi="Times New Roman" w:cs="Times New Roman"/>
          <w:b/>
          <w:i/>
          <w:sz w:val="22"/>
          <w:szCs w:val="22"/>
        </w:rPr>
        <w:t xml:space="preserve">Годишното количество на хром и съединенията му изпускани в атмосферния въздух е  </w:t>
      </w:r>
      <w:r w:rsidR="00494AD3">
        <w:rPr>
          <w:rFonts w:ascii="Times New Roman" w:hAnsi="Times New Roman" w:cs="Times New Roman"/>
          <w:b/>
          <w:i/>
          <w:sz w:val="22"/>
          <w:szCs w:val="22"/>
        </w:rPr>
        <w:t>2,58</w:t>
      </w:r>
      <w:r w:rsidR="0003546A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DF50E4" w:rsidRPr="0013742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F50E4" w:rsidRPr="00137429">
        <w:rPr>
          <w:rFonts w:ascii="Times New Roman" w:hAnsi="Times New Roman" w:cs="Times New Roman"/>
          <w:b/>
          <w:i/>
          <w:sz w:val="22"/>
          <w:szCs w:val="22"/>
          <w:lang w:val="en-US"/>
        </w:rPr>
        <w:t>kg</w:t>
      </w:r>
      <w:r w:rsidR="00DF50E4" w:rsidRPr="00137429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6F7519" w:rsidRPr="00137429" w:rsidRDefault="006F7519" w:rsidP="006F7519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</w:p>
    <w:p w:rsidR="00EE0987" w:rsidRPr="00F33EAB" w:rsidRDefault="00EE0987" w:rsidP="00EE0987">
      <w:pPr>
        <w:spacing w:line="360" w:lineRule="auto"/>
        <w:ind w:left="360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t>1.2.Фини прахови частици&lt;10 µ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EE0987" w:rsidRPr="00F33EAB" w:rsidRDefault="00EE0987" w:rsidP="00EE0987">
      <w:pPr>
        <w:spacing w:line="360" w:lineRule="auto"/>
        <w:ind w:left="360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b/>
          <w:spacing w:val="-1"/>
          <w:sz w:val="22"/>
          <w:szCs w:val="22"/>
        </w:rPr>
        <w:t>Изпускащо у-во № 29</w:t>
      </w:r>
    </w:p>
    <w:p w:rsidR="00EE0987" w:rsidRPr="00F33EAB" w:rsidRDefault="00EE0987" w:rsidP="00EE0987">
      <w:pPr>
        <w:spacing w:line="360" w:lineRule="auto"/>
        <w:ind w:left="360"/>
        <w:rPr>
          <w:rFonts w:ascii="Times New Roman" w:hAnsi="Times New Roman" w:cs="Times New Roman"/>
          <w:spacing w:val="-1"/>
          <w:sz w:val="22"/>
          <w:szCs w:val="22"/>
          <w:lang w:val="en-US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t>Формула за изчисляване:</w:t>
      </w:r>
    </w:p>
    <w:p w:rsidR="00EE0987" w:rsidRPr="00F33EAB" w:rsidRDefault="00EE0987" w:rsidP="00EE0987">
      <w:pPr>
        <w:spacing w:line="360" w:lineRule="auto"/>
        <w:ind w:left="348"/>
        <w:rPr>
          <w:rFonts w:ascii="Times New Roman" w:hAnsi="Times New Roman" w:cs="Times New Roman"/>
          <w:spacing w:val="-1"/>
          <w:sz w:val="22"/>
          <w:szCs w:val="22"/>
          <w:lang w:val="en-US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object w:dxaOrig="2040" w:dyaOrig="380">
          <v:shape id="_x0000_i1028" type="#_x0000_t75" style="width:102.1pt;height:18.75pt" o:ole="">
            <v:imagedata r:id="rId17" o:title=""/>
          </v:shape>
          <o:OLEObject Type="Embed" ProgID="Equation.3" ShapeID="_x0000_i1028" DrawAspect="Content" ObjectID="_1525165206" r:id="rId18"/>
        </w:object>
      </w:r>
    </w:p>
    <w:p w:rsidR="00EE0987" w:rsidRPr="002B530A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D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31FDD">
        <w:rPr>
          <w:rFonts w:ascii="Times New Roman" w:hAnsi="Times New Roman" w:cs="Times New Roman"/>
          <w:spacing w:val="-1"/>
          <w:sz w:val="22"/>
          <w:szCs w:val="22"/>
        </w:rPr>
        <w:t>- Количество отпадъчни газове –1197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Nm</w:t>
      </w:r>
      <w:r w:rsidRPr="002B530A">
        <w:rPr>
          <w:rFonts w:ascii="Times New Roman" w:hAnsi="Times New Roman" w:cs="Times New Roman"/>
          <w:spacing w:val="-1"/>
          <w:sz w:val="22"/>
          <w:szCs w:val="22"/>
          <w:vertAlign w:val="superscript"/>
          <w:lang w:val="ru-RU"/>
        </w:rPr>
        <w:t>3</w:t>
      </w:r>
      <w:r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/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h</w:t>
      </w:r>
    </w:p>
    <w:p w:rsidR="00EE0987" w:rsidRPr="002B530A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t>Т - Време на действие на изпускателнот</w:t>
      </w:r>
      <w:r w:rsidR="009F3D64" w:rsidRPr="00F33EAB">
        <w:rPr>
          <w:rFonts w:ascii="Times New Roman" w:hAnsi="Times New Roman" w:cs="Times New Roman"/>
          <w:spacing w:val="-1"/>
          <w:sz w:val="22"/>
          <w:szCs w:val="22"/>
        </w:rPr>
        <w:t>о устройство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</w:p>
    <w:p w:rsidR="00EE0987" w:rsidRPr="00F33EAB" w:rsidRDefault="00EE0987" w:rsidP="00EE0987">
      <w:pPr>
        <w:spacing w:line="360" w:lineRule="auto"/>
        <w:ind w:left="1788" w:firstLine="336"/>
        <w:rPr>
          <w:rFonts w:ascii="Times New Roman" w:hAnsi="Times New Roman" w:cs="Times New Roman"/>
          <w:spacing w:val="-1"/>
          <w:sz w:val="22"/>
          <w:szCs w:val="22"/>
          <w:lang w:val="en-US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16</w:t>
      </w:r>
      <w:r w:rsidR="003F3F93"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часа х  </w:t>
      </w:r>
      <w:r w:rsidR="006D64BF">
        <w:rPr>
          <w:rFonts w:ascii="Times New Roman" w:hAnsi="Times New Roman" w:cs="Times New Roman"/>
          <w:spacing w:val="-1"/>
          <w:sz w:val="22"/>
          <w:szCs w:val="22"/>
          <w:lang w:val="en-US"/>
        </w:rPr>
        <w:t>2</w:t>
      </w:r>
      <w:r w:rsidR="00B979D3">
        <w:rPr>
          <w:rFonts w:ascii="Times New Roman" w:hAnsi="Times New Roman" w:cs="Times New Roman"/>
          <w:spacing w:val="-1"/>
          <w:sz w:val="22"/>
          <w:szCs w:val="22"/>
        </w:rPr>
        <w:t>40</w:t>
      </w:r>
      <w:r w:rsidR="006E7DBD">
        <w:rPr>
          <w:rFonts w:ascii="Times New Roman" w:hAnsi="Times New Roman" w:cs="Times New Roman"/>
          <w:spacing w:val="-1"/>
          <w:sz w:val="22"/>
          <w:szCs w:val="22"/>
        </w:rPr>
        <w:t xml:space="preserve">денонощия = </w:t>
      </w:r>
      <w:r w:rsidR="00B979D3">
        <w:rPr>
          <w:rFonts w:ascii="Times New Roman" w:hAnsi="Times New Roman" w:cs="Times New Roman"/>
          <w:spacing w:val="-1"/>
          <w:sz w:val="22"/>
          <w:szCs w:val="22"/>
        </w:rPr>
        <w:t>3840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часа</w:t>
      </w:r>
    </w:p>
    <w:p w:rsidR="00C331FC" w:rsidRPr="00C331FC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en-US"/>
        </w:rPr>
      </w:pPr>
      <w:r w:rsidRPr="00C331FC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C331FC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0</w:t>
      </w:r>
      <w:r w:rsidRPr="00C331FC">
        <w:rPr>
          <w:rFonts w:ascii="Times New Roman" w:hAnsi="Times New Roman" w:cs="Times New Roman"/>
          <w:spacing w:val="-1"/>
          <w:sz w:val="22"/>
          <w:szCs w:val="22"/>
        </w:rPr>
        <w:t xml:space="preserve"> - Емисия, измерена – </w:t>
      </w:r>
      <w:r w:rsidRPr="00C331FC">
        <w:rPr>
          <w:rFonts w:ascii="Times New Roman" w:hAnsi="Times New Roman" w:cs="Times New Roman"/>
          <w:spacing w:val="-1"/>
          <w:sz w:val="22"/>
          <w:szCs w:val="22"/>
          <w:lang w:val="en-US"/>
        </w:rPr>
        <w:t>5</w:t>
      </w:r>
      <w:r w:rsidR="00C331FC" w:rsidRPr="00C331FC">
        <w:rPr>
          <w:rFonts w:ascii="Times New Roman" w:hAnsi="Times New Roman" w:cs="Times New Roman"/>
          <w:spacing w:val="-1"/>
          <w:sz w:val="22"/>
          <w:szCs w:val="22"/>
        </w:rPr>
        <w:t>,34</w:t>
      </w:r>
      <w:r w:rsidRPr="00C331F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331FC">
        <w:rPr>
          <w:rFonts w:ascii="Times New Roman" w:hAnsi="Times New Roman" w:cs="Times New Roman"/>
          <w:spacing w:val="-1"/>
          <w:sz w:val="22"/>
          <w:szCs w:val="22"/>
          <w:lang w:val="en-US"/>
        </w:rPr>
        <w:t>mg/Nm</w:t>
      </w:r>
      <w:r w:rsidRPr="00C331FC">
        <w:rPr>
          <w:rFonts w:ascii="Times New Roman" w:hAnsi="Times New Roman" w:cs="Times New Roman"/>
          <w:spacing w:val="-1"/>
          <w:sz w:val="22"/>
          <w:szCs w:val="22"/>
          <w:vertAlign w:val="superscript"/>
          <w:lang w:val="en-US"/>
        </w:rPr>
        <w:t>3</w:t>
      </w:r>
      <w:r w:rsidRPr="00C331F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  </w:t>
      </w:r>
    </w:p>
    <w:p w:rsidR="00EE0987" w:rsidRPr="002B530A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 w:rsidRPr="00C331FC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C331F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-6 </w:t>
      </w:r>
      <w:r w:rsidRPr="00C331FC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 </w:t>
      </w:r>
      <w:r w:rsidRPr="00C331FC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/</w:t>
      </w:r>
      <w:r w:rsidRPr="00C331FC">
        <w:rPr>
          <w:rFonts w:ascii="Times New Roman" w:hAnsi="Times New Roman" w:cs="Times New Roman"/>
          <w:spacing w:val="-1"/>
          <w:sz w:val="22"/>
          <w:szCs w:val="22"/>
          <w:lang w:val="en-US"/>
        </w:rPr>
        <w:t>Nm</w:t>
      </w:r>
      <w:r w:rsidRPr="002B530A">
        <w:rPr>
          <w:rFonts w:ascii="Times New Roman" w:hAnsi="Times New Roman" w:cs="Times New Roman"/>
          <w:spacing w:val="-1"/>
          <w:sz w:val="22"/>
          <w:szCs w:val="22"/>
          <w:vertAlign w:val="superscript"/>
          <w:lang w:val="ru-RU"/>
        </w:rPr>
        <w:t xml:space="preserve">3 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 w:rsidRPr="00C331FC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C331FC">
        <w:rPr>
          <w:rFonts w:ascii="Times New Roman" w:hAnsi="Times New Roman" w:cs="Times New Roman"/>
          <w:spacing w:val="-1"/>
          <w:sz w:val="22"/>
          <w:szCs w:val="22"/>
          <w:lang w:val="en-US"/>
        </w:rPr>
        <w:t>g</w:t>
      </w:r>
      <w:r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/</w:t>
      </w:r>
      <w:r w:rsidRPr="00C331FC">
        <w:rPr>
          <w:rFonts w:ascii="Times New Roman" w:hAnsi="Times New Roman" w:cs="Times New Roman"/>
          <w:spacing w:val="-1"/>
          <w:sz w:val="22"/>
          <w:szCs w:val="22"/>
          <w:lang w:val="en-US"/>
        </w:rPr>
        <w:t>Nm</w:t>
      </w:r>
      <w:r w:rsidRPr="002B530A">
        <w:rPr>
          <w:rFonts w:ascii="Times New Roman" w:hAnsi="Times New Roman" w:cs="Times New Roman"/>
          <w:spacing w:val="-1"/>
          <w:sz w:val="22"/>
          <w:szCs w:val="22"/>
          <w:vertAlign w:val="superscript"/>
          <w:lang w:val="ru-RU"/>
        </w:rPr>
        <w:t>3</w:t>
      </w:r>
    </w:p>
    <w:p w:rsidR="00EE0987" w:rsidRPr="00F33EAB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    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object w:dxaOrig="2040" w:dyaOrig="380">
          <v:shape id="_x0000_i1029" type="#_x0000_t75" style="width:102.1pt;height:18.75pt" o:ole="">
            <v:imagedata r:id="rId15" o:title=""/>
          </v:shape>
          <o:OLEObject Type="Embed" ProgID="Equation.3" ShapeID="_x0000_i1029" DrawAspect="Content" ObjectID="_1525165207" r:id="rId19"/>
        </w:object>
      </w:r>
      <w:r w:rsidR="00AC644E"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=</w:t>
      </w:r>
      <w:r w:rsidR="00983C92">
        <w:rPr>
          <w:rFonts w:ascii="Times New Roman" w:hAnsi="Times New Roman" w:cs="Times New Roman"/>
          <w:spacing w:val="-1"/>
          <w:sz w:val="22"/>
          <w:szCs w:val="22"/>
        </w:rPr>
        <w:t>1197</w:t>
      </w:r>
      <w:r w:rsidR="0010401F"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N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m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h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16654"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х </w:t>
      </w:r>
      <w:r w:rsidR="00B979D3">
        <w:rPr>
          <w:rFonts w:ascii="Times New Roman" w:hAnsi="Times New Roman" w:cs="Times New Roman"/>
          <w:spacing w:val="-1"/>
          <w:sz w:val="22"/>
          <w:szCs w:val="22"/>
        </w:rPr>
        <w:t>3840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h</w:t>
      </w:r>
      <w:r w:rsidR="00983C92">
        <w:rPr>
          <w:rFonts w:ascii="Times New Roman" w:hAnsi="Times New Roman" w:cs="Times New Roman"/>
          <w:spacing w:val="-1"/>
          <w:sz w:val="22"/>
          <w:szCs w:val="22"/>
        </w:rPr>
        <w:t xml:space="preserve"> х 5.34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mg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Nm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х 10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-6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EE0987" w:rsidRPr="00F33EAB" w:rsidRDefault="0010401F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     Е= </w:t>
      </w:r>
      <w:r w:rsidR="00B979D3">
        <w:rPr>
          <w:rFonts w:ascii="Times New Roman" w:hAnsi="Times New Roman" w:cs="Times New Roman"/>
          <w:spacing w:val="-1"/>
          <w:sz w:val="22"/>
          <w:szCs w:val="22"/>
        </w:rPr>
        <w:t>24,545</w:t>
      </w:r>
      <w:r w:rsidR="00EE0987"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="00EE0987" w:rsidRPr="00F33EA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="00EE0987"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y</w:t>
      </w:r>
    </w:p>
    <w:p w:rsidR="00EE0987" w:rsidRPr="00F33EAB" w:rsidRDefault="00EE0987" w:rsidP="00EE0987">
      <w:pPr>
        <w:spacing w:line="360" w:lineRule="auto"/>
        <w:ind w:left="360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b/>
          <w:spacing w:val="-1"/>
          <w:sz w:val="22"/>
          <w:szCs w:val="22"/>
        </w:rPr>
        <w:t>Изпускащо у-во № 30</w:t>
      </w:r>
    </w:p>
    <w:p w:rsidR="00EE0987" w:rsidRPr="00F33EAB" w:rsidRDefault="00EE0987" w:rsidP="00EE0987">
      <w:pPr>
        <w:spacing w:line="360" w:lineRule="auto"/>
        <w:ind w:left="360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t>Формула за изчисляване:</w:t>
      </w:r>
    </w:p>
    <w:p w:rsidR="00EE0987" w:rsidRPr="00F33EAB" w:rsidRDefault="00EE0987" w:rsidP="00EE0987">
      <w:pPr>
        <w:spacing w:line="360" w:lineRule="auto"/>
        <w:ind w:left="348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object w:dxaOrig="2040" w:dyaOrig="380">
          <v:shape id="_x0000_i1030" type="#_x0000_t75" style="width:102.1pt;height:18.75pt" o:ole="">
            <v:imagedata r:id="rId17" o:title=""/>
          </v:shape>
          <o:OLEObject Type="Embed" ProgID="Equation.3" ShapeID="_x0000_i1030" DrawAspect="Content" ObjectID="_1525165208" r:id="rId20"/>
        </w:object>
      </w:r>
    </w:p>
    <w:p w:rsidR="00EE0987" w:rsidRPr="00F33EAB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D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- Кол</w:t>
      </w:r>
      <w:r w:rsidR="00EA22ED" w:rsidRPr="00F33EAB">
        <w:rPr>
          <w:rFonts w:ascii="Times New Roman" w:hAnsi="Times New Roman" w:cs="Times New Roman"/>
          <w:spacing w:val="-1"/>
          <w:sz w:val="22"/>
          <w:szCs w:val="22"/>
        </w:rPr>
        <w:t>ичество отпадъчни газове –</w:t>
      </w:r>
      <w:r w:rsidR="00885830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1753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Nm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h</w:t>
      </w:r>
    </w:p>
    <w:p w:rsidR="00EE0987" w:rsidRPr="00F33EAB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Т - Време на действие на изпускателното устройство: </w:t>
      </w:r>
    </w:p>
    <w:p w:rsidR="00EE0987" w:rsidRPr="00F33EAB" w:rsidRDefault="00EE0987" w:rsidP="00EE0987">
      <w:pPr>
        <w:spacing w:line="360" w:lineRule="auto"/>
        <w:ind w:left="1788" w:firstLine="336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t>16</w:t>
      </w:r>
      <w:r w:rsidR="008A1776">
        <w:rPr>
          <w:rFonts w:ascii="Times New Roman" w:hAnsi="Times New Roman" w:cs="Times New Roman"/>
          <w:spacing w:val="-1"/>
          <w:sz w:val="22"/>
          <w:szCs w:val="22"/>
        </w:rPr>
        <w:t xml:space="preserve"> часа х 2</w:t>
      </w:r>
      <w:r w:rsidR="00B979D3">
        <w:rPr>
          <w:rFonts w:ascii="Times New Roman" w:hAnsi="Times New Roman" w:cs="Times New Roman"/>
          <w:spacing w:val="-1"/>
          <w:sz w:val="22"/>
          <w:szCs w:val="22"/>
        </w:rPr>
        <w:t>40</w:t>
      </w:r>
      <w:r w:rsidR="00907BFE"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денонощия = </w:t>
      </w:r>
      <w:r w:rsidR="00B979D3">
        <w:rPr>
          <w:rFonts w:ascii="Times New Roman" w:hAnsi="Times New Roman" w:cs="Times New Roman"/>
          <w:spacing w:val="-1"/>
          <w:sz w:val="22"/>
          <w:szCs w:val="22"/>
        </w:rPr>
        <w:t xml:space="preserve">3840 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часа</w:t>
      </w:r>
    </w:p>
    <w:p w:rsidR="00EE0987" w:rsidRPr="00F33EAB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lastRenderedPageBreak/>
        <w:t>С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0</w:t>
      </w:r>
      <w:r w:rsidR="00EA22ED"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- Емисия, измерена – </w:t>
      </w:r>
      <w:r w:rsidR="008A1776">
        <w:rPr>
          <w:rFonts w:ascii="Times New Roman" w:hAnsi="Times New Roman" w:cs="Times New Roman"/>
          <w:spacing w:val="-1"/>
          <w:sz w:val="22"/>
          <w:szCs w:val="22"/>
          <w:lang w:val="en-US"/>
        </w:rPr>
        <w:t>7,8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Nm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 </w:t>
      </w:r>
    </w:p>
    <w:p w:rsidR="00EE0987" w:rsidRPr="00F33EAB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-6 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 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Nm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к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g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Nm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F33EAB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    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object w:dxaOrig="2040" w:dyaOrig="380">
          <v:shape id="_x0000_i1031" type="#_x0000_t75" style="width:102.1pt;height:18.75pt" o:ole="">
            <v:imagedata r:id="rId15" o:title=""/>
          </v:shape>
          <o:OLEObject Type="Embed" ProgID="Equation.3" ShapeID="_x0000_i1031" DrawAspect="Content" ObjectID="_1525165209" r:id="rId21"/>
        </w:object>
      </w:r>
      <w:r w:rsidR="00885830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885830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1753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Nm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h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х </w:t>
      </w:r>
      <w:r w:rsidR="00B979D3">
        <w:rPr>
          <w:rFonts w:ascii="Times New Roman" w:hAnsi="Times New Roman" w:cs="Times New Roman"/>
          <w:spacing w:val="-1"/>
          <w:sz w:val="22"/>
          <w:szCs w:val="22"/>
        </w:rPr>
        <w:t>3840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h</w:t>
      </w:r>
      <w:r w:rsidR="00907BFE"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х 8,2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mg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Nm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х 10</w:t>
      </w:r>
      <w:r w:rsidRPr="00F33EA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-6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EE0987" w:rsidRPr="00F33EAB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    Е= </w:t>
      </w:r>
      <w:r w:rsidR="00A026E1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5</w:t>
      </w:r>
      <w:r w:rsidR="00A026E1">
        <w:rPr>
          <w:rFonts w:ascii="Times New Roman" w:hAnsi="Times New Roman" w:cs="Times New Roman"/>
          <w:spacing w:val="-1"/>
          <w:sz w:val="22"/>
          <w:szCs w:val="22"/>
        </w:rPr>
        <w:t>5</w:t>
      </w:r>
      <w:r w:rsidR="00A026E1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,</w:t>
      </w:r>
      <w:r w:rsidR="00A026E1">
        <w:rPr>
          <w:rFonts w:ascii="Times New Roman" w:hAnsi="Times New Roman" w:cs="Times New Roman"/>
          <w:spacing w:val="-1"/>
          <w:sz w:val="22"/>
          <w:szCs w:val="22"/>
        </w:rPr>
        <w:t>1</w:t>
      </w:r>
      <w:r w:rsidR="00885830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9</w:t>
      </w:r>
      <w:r w:rsidR="00A026E1">
        <w:rPr>
          <w:rFonts w:ascii="Times New Roman" w:hAnsi="Times New Roman" w:cs="Times New Roman"/>
          <w:spacing w:val="-1"/>
          <w:sz w:val="22"/>
          <w:szCs w:val="22"/>
        </w:rPr>
        <w:t>8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y</w:t>
      </w:r>
    </w:p>
    <w:p w:rsidR="00EE0987" w:rsidRPr="006602D5" w:rsidRDefault="00EE0987" w:rsidP="00EE0987">
      <w:pPr>
        <w:spacing w:line="360" w:lineRule="auto"/>
        <w:ind w:left="360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6602D5">
        <w:rPr>
          <w:rFonts w:ascii="Times New Roman" w:hAnsi="Times New Roman" w:cs="Times New Roman"/>
          <w:b/>
          <w:spacing w:val="-1"/>
          <w:sz w:val="22"/>
          <w:szCs w:val="22"/>
        </w:rPr>
        <w:t>Изпускащо у-во № 31</w:t>
      </w:r>
    </w:p>
    <w:p w:rsidR="00EE0987" w:rsidRPr="006602D5" w:rsidRDefault="00EE0987" w:rsidP="00EE0987">
      <w:pPr>
        <w:spacing w:line="360" w:lineRule="auto"/>
        <w:ind w:left="360"/>
        <w:rPr>
          <w:rFonts w:ascii="Times New Roman" w:hAnsi="Times New Roman" w:cs="Times New Roman"/>
          <w:spacing w:val="-1"/>
          <w:sz w:val="22"/>
          <w:szCs w:val="22"/>
        </w:rPr>
      </w:pPr>
      <w:r w:rsidRPr="006602D5">
        <w:rPr>
          <w:rFonts w:ascii="Times New Roman" w:hAnsi="Times New Roman" w:cs="Times New Roman"/>
          <w:spacing w:val="-1"/>
          <w:sz w:val="22"/>
          <w:szCs w:val="22"/>
        </w:rPr>
        <w:t>Формула за изчисляване:</w:t>
      </w:r>
    </w:p>
    <w:p w:rsidR="00EE0987" w:rsidRPr="006602D5" w:rsidRDefault="00EE0987" w:rsidP="00EE0987">
      <w:pPr>
        <w:spacing w:line="360" w:lineRule="auto"/>
        <w:ind w:left="348"/>
        <w:rPr>
          <w:rFonts w:ascii="Times New Roman" w:hAnsi="Times New Roman" w:cs="Times New Roman"/>
          <w:spacing w:val="-1"/>
          <w:sz w:val="22"/>
          <w:szCs w:val="22"/>
        </w:rPr>
      </w:pPr>
      <w:r w:rsidRPr="006602D5">
        <w:rPr>
          <w:rFonts w:ascii="Times New Roman" w:hAnsi="Times New Roman" w:cs="Times New Roman"/>
          <w:spacing w:val="-1"/>
          <w:sz w:val="22"/>
          <w:szCs w:val="22"/>
        </w:rPr>
        <w:object w:dxaOrig="2040" w:dyaOrig="380">
          <v:shape id="_x0000_i1032" type="#_x0000_t75" style="width:102.1pt;height:18.75pt" o:ole="">
            <v:imagedata r:id="rId17" o:title=""/>
          </v:shape>
          <o:OLEObject Type="Embed" ProgID="Equation.3" ShapeID="_x0000_i1032" DrawAspect="Content" ObjectID="_1525165210" r:id="rId22"/>
        </w:object>
      </w:r>
    </w:p>
    <w:p w:rsidR="00EE0987" w:rsidRPr="006602D5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6602D5">
        <w:rPr>
          <w:rFonts w:ascii="Times New Roman" w:hAnsi="Times New Roman" w:cs="Times New Roman"/>
          <w:spacing w:val="-1"/>
          <w:sz w:val="22"/>
          <w:szCs w:val="22"/>
          <w:lang w:val="en-US"/>
        </w:rPr>
        <w:t>D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EA22ED" w:rsidRPr="006602D5">
        <w:rPr>
          <w:rFonts w:ascii="Times New Roman" w:hAnsi="Times New Roman" w:cs="Times New Roman"/>
          <w:spacing w:val="-1"/>
          <w:sz w:val="22"/>
          <w:szCs w:val="22"/>
        </w:rPr>
        <w:t>- Кол</w:t>
      </w:r>
      <w:r w:rsidR="001116AD" w:rsidRPr="006602D5">
        <w:rPr>
          <w:rFonts w:ascii="Times New Roman" w:hAnsi="Times New Roman" w:cs="Times New Roman"/>
          <w:spacing w:val="-1"/>
          <w:sz w:val="22"/>
          <w:szCs w:val="22"/>
        </w:rPr>
        <w:t>ичество отпадъчни газове –</w:t>
      </w:r>
      <w:r w:rsidR="00844F78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1844</w:t>
      </w:r>
      <w:r w:rsidRPr="006602D5">
        <w:rPr>
          <w:rFonts w:ascii="Times New Roman" w:hAnsi="Times New Roman" w:cs="Times New Roman"/>
          <w:spacing w:val="-1"/>
          <w:sz w:val="22"/>
          <w:szCs w:val="22"/>
          <w:lang w:val="en-US"/>
        </w:rPr>
        <w:t>Nm</w:t>
      </w:r>
      <w:r w:rsidRPr="006602D5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6602D5">
        <w:rPr>
          <w:rFonts w:ascii="Times New Roman" w:hAnsi="Times New Roman" w:cs="Times New Roman"/>
          <w:spacing w:val="-1"/>
          <w:sz w:val="22"/>
          <w:szCs w:val="22"/>
          <w:lang w:val="en-US"/>
        </w:rPr>
        <w:t>h</w:t>
      </w:r>
    </w:p>
    <w:p w:rsidR="00EE0987" w:rsidRPr="006602D5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Т - Време на действие на изпускателното устройство: </w:t>
      </w:r>
    </w:p>
    <w:p w:rsidR="00EE0987" w:rsidRPr="006602D5" w:rsidRDefault="00EE0987" w:rsidP="00EE0987">
      <w:pPr>
        <w:spacing w:line="360" w:lineRule="auto"/>
        <w:ind w:left="1788" w:firstLine="336"/>
        <w:rPr>
          <w:rFonts w:ascii="Times New Roman" w:hAnsi="Times New Roman" w:cs="Times New Roman"/>
          <w:spacing w:val="-1"/>
          <w:sz w:val="22"/>
          <w:szCs w:val="22"/>
          <w:lang w:val="en-US"/>
        </w:rPr>
      </w:pPr>
      <w:r w:rsidRPr="006602D5">
        <w:rPr>
          <w:rFonts w:ascii="Times New Roman" w:hAnsi="Times New Roman" w:cs="Times New Roman"/>
          <w:spacing w:val="-1"/>
          <w:sz w:val="22"/>
          <w:szCs w:val="22"/>
          <w:lang w:val="en-US"/>
        </w:rPr>
        <w:t>16</w:t>
      </w:r>
      <w:r w:rsidR="00844F78"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часа х 2</w:t>
      </w:r>
      <w:r w:rsidR="00A026E1">
        <w:rPr>
          <w:rFonts w:ascii="Times New Roman" w:hAnsi="Times New Roman" w:cs="Times New Roman"/>
          <w:spacing w:val="-1"/>
          <w:sz w:val="22"/>
          <w:szCs w:val="22"/>
        </w:rPr>
        <w:t>4</w:t>
      </w:r>
      <w:r w:rsidR="00844F78" w:rsidRPr="006602D5">
        <w:rPr>
          <w:rFonts w:ascii="Times New Roman" w:hAnsi="Times New Roman" w:cs="Times New Roman"/>
          <w:spacing w:val="-1"/>
          <w:sz w:val="22"/>
          <w:szCs w:val="22"/>
          <w:lang w:val="en-US"/>
        </w:rPr>
        <w:t>0</w:t>
      </w:r>
      <w:r w:rsidR="00844F78"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денонощия = </w:t>
      </w:r>
      <w:r w:rsidR="00A026E1">
        <w:rPr>
          <w:rFonts w:ascii="Times New Roman" w:hAnsi="Times New Roman" w:cs="Times New Roman"/>
          <w:spacing w:val="-1"/>
          <w:sz w:val="22"/>
          <w:szCs w:val="22"/>
        </w:rPr>
        <w:t>3840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>часа</w:t>
      </w:r>
    </w:p>
    <w:p w:rsidR="00EE0987" w:rsidRPr="006602D5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en-US"/>
        </w:rPr>
      </w:pPr>
      <w:r w:rsidRPr="006602D5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602D5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0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- Емисия, измерена – </w:t>
      </w:r>
      <w:r w:rsidR="00301AAD" w:rsidRPr="006602D5">
        <w:rPr>
          <w:rFonts w:ascii="Times New Roman" w:hAnsi="Times New Roman" w:cs="Times New Roman"/>
          <w:spacing w:val="-1"/>
          <w:sz w:val="22"/>
          <w:szCs w:val="22"/>
          <w:lang w:val="en-US"/>
        </w:rPr>
        <w:t>6,82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602D5">
        <w:rPr>
          <w:rFonts w:ascii="Times New Roman" w:hAnsi="Times New Roman" w:cs="Times New Roman"/>
          <w:spacing w:val="-1"/>
          <w:sz w:val="22"/>
          <w:szCs w:val="22"/>
          <w:lang w:val="en-US"/>
        </w:rPr>
        <w:t>mg/Nm</w:t>
      </w:r>
      <w:r w:rsidRPr="006602D5">
        <w:rPr>
          <w:rFonts w:ascii="Times New Roman" w:hAnsi="Times New Roman" w:cs="Times New Roman"/>
          <w:spacing w:val="-1"/>
          <w:sz w:val="22"/>
          <w:szCs w:val="22"/>
          <w:vertAlign w:val="superscript"/>
          <w:lang w:val="en-US"/>
        </w:rPr>
        <w:t>3</w:t>
      </w:r>
      <w:r w:rsidRPr="006602D5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  </w:t>
      </w:r>
    </w:p>
    <w:p w:rsidR="00EE0987" w:rsidRPr="002B530A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 w:rsidRPr="006602D5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6602D5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-6 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 </w:t>
      </w:r>
      <w:r w:rsidRPr="006602D5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/</w:t>
      </w:r>
      <w:r w:rsidRPr="006602D5">
        <w:rPr>
          <w:rFonts w:ascii="Times New Roman" w:hAnsi="Times New Roman" w:cs="Times New Roman"/>
          <w:spacing w:val="-1"/>
          <w:sz w:val="22"/>
          <w:szCs w:val="22"/>
          <w:lang w:val="en-US"/>
        </w:rPr>
        <w:t>Nm</w:t>
      </w:r>
      <w:r w:rsidRPr="002B530A">
        <w:rPr>
          <w:rFonts w:ascii="Times New Roman" w:hAnsi="Times New Roman" w:cs="Times New Roman"/>
          <w:spacing w:val="-1"/>
          <w:sz w:val="22"/>
          <w:szCs w:val="22"/>
          <w:vertAlign w:val="superscript"/>
          <w:lang w:val="ru-RU"/>
        </w:rPr>
        <w:t xml:space="preserve">3 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602D5">
        <w:rPr>
          <w:rFonts w:ascii="Times New Roman" w:hAnsi="Times New Roman" w:cs="Times New Roman"/>
          <w:spacing w:val="-1"/>
          <w:sz w:val="22"/>
          <w:szCs w:val="22"/>
          <w:lang w:val="en-US"/>
        </w:rPr>
        <w:t>g</w:t>
      </w:r>
      <w:r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/</w:t>
      </w:r>
      <w:r w:rsidRPr="006602D5">
        <w:rPr>
          <w:rFonts w:ascii="Times New Roman" w:hAnsi="Times New Roman" w:cs="Times New Roman"/>
          <w:spacing w:val="-1"/>
          <w:sz w:val="22"/>
          <w:szCs w:val="22"/>
          <w:lang w:val="en-US"/>
        </w:rPr>
        <w:t>Nm</w:t>
      </w:r>
      <w:r w:rsidRPr="002B530A">
        <w:rPr>
          <w:rFonts w:ascii="Times New Roman" w:hAnsi="Times New Roman" w:cs="Times New Roman"/>
          <w:spacing w:val="-1"/>
          <w:sz w:val="22"/>
          <w:szCs w:val="22"/>
          <w:vertAlign w:val="superscript"/>
          <w:lang w:val="ru-RU"/>
        </w:rPr>
        <w:t>3</w:t>
      </w:r>
    </w:p>
    <w:p w:rsidR="00EE0987" w:rsidRPr="00F33EAB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    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object w:dxaOrig="2040" w:dyaOrig="380">
          <v:shape id="_x0000_i1033" type="#_x0000_t75" style="width:102.1pt;height:18.75pt" o:ole="">
            <v:imagedata r:id="rId15" o:title=""/>
          </v:shape>
          <o:OLEObject Type="Embed" ProgID="Equation.3" ShapeID="_x0000_i1033" DrawAspect="Content" ObjectID="_1525165211" r:id="rId23"/>
        </w:object>
      </w:r>
      <w:r w:rsidR="00844F78" w:rsidRPr="006602D5">
        <w:rPr>
          <w:rFonts w:ascii="Times New Roman" w:hAnsi="Times New Roman" w:cs="Times New Roman"/>
          <w:spacing w:val="-1"/>
          <w:sz w:val="22"/>
          <w:szCs w:val="22"/>
        </w:rPr>
        <w:t>=1</w:t>
      </w:r>
      <w:r w:rsidR="00844F78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844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Nm</w:t>
      </w:r>
      <w:r w:rsidRPr="006602D5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h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х </w:t>
      </w:r>
      <w:r w:rsidR="00A026E1">
        <w:rPr>
          <w:rFonts w:ascii="Times New Roman" w:hAnsi="Times New Roman" w:cs="Times New Roman"/>
          <w:spacing w:val="-1"/>
          <w:sz w:val="22"/>
          <w:szCs w:val="22"/>
        </w:rPr>
        <w:t>3840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h</w:t>
      </w:r>
      <w:r w:rsidR="00301AAD"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х </w:t>
      </w:r>
      <w:r w:rsidR="00301AAD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6,82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mg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B71DF">
        <w:rPr>
          <w:rFonts w:ascii="Times New Roman" w:hAnsi="Times New Roman" w:cs="Times New Roman"/>
          <w:spacing w:val="-1"/>
          <w:sz w:val="22"/>
          <w:szCs w:val="22"/>
          <w:lang w:val="pt-BR"/>
        </w:rPr>
        <w:t>Nm</w:t>
      </w:r>
      <w:r w:rsidRPr="006602D5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6602D5">
        <w:rPr>
          <w:rFonts w:ascii="Times New Roman" w:hAnsi="Times New Roman" w:cs="Times New Roman"/>
          <w:spacing w:val="-1"/>
          <w:sz w:val="22"/>
          <w:szCs w:val="22"/>
        </w:rPr>
        <w:t xml:space="preserve"> х 10</w:t>
      </w:r>
      <w:r w:rsidRPr="006602D5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-6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EE0987" w:rsidRPr="00F33EAB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    Е</w:t>
      </w:r>
      <w:r w:rsidR="00ED1A37"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= </w:t>
      </w:r>
      <w:r w:rsidR="00A026E1">
        <w:rPr>
          <w:rFonts w:ascii="Times New Roman" w:hAnsi="Times New Roman" w:cs="Times New Roman"/>
          <w:spacing w:val="-1"/>
          <w:sz w:val="22"/>
          <w:szCs w:val="22"/>
        </w:rPr>
        <w:t>48,292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F33EA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F33EAB">
        <w:rPr>
          <w:rFonts w:ascii="Times New Roman" w:hAnsi="Times New Roman" w:cs="Times New Roman"/>
          <w:spacing w:val="-1"/>
          <w:sz w:val="22"/>
          <w:szCs w:val="22"/>
          <w:lang w:val="en-US"/>
        </w:rPr>
        <w:t>y</w:t>
      </w:r>
    </w:p>
    <w:p w:rsidR="00EE0987" w:rsidRPr="009579B4" w:rsidRDefault="00EE0987" w:rsidP="00EE0987">
      <w:pPr>
        <w:spacing w:line="360" w:lineRule="auto"/>
        <w:ind w:left="360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Изпускащо у-во № 33</w:t>
      </w:r>
    </w:p>
    <w:p w:rsidR="00EE0987" w:rsidRPr="009579B4" w:rsidRDefault="00EE0987" w:rsidP="00EE0987">
      <w:pPr>
        <w:spacing w:line="360" w:lineRule="auto"/>
        <w:ind w:left="36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Формула за изчисляване:</w:t>
      </w:r>
    </w:p>
    <w:p w:rsidR="00EE0987" w:rsidRPr="00ED1A37" w:rsidRDefault="00EE0987" w:rsidP="00EE0987">
      <w:pPr>
        <w:spacing w:line="360" w:lineRule="auto"/>
        <w:ind w:left="34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object w:dxaOrig="2040" w:dyaOrig="380">
          <v:shape id="_x0000_i1034" type="#_x0000_t75" style="width:102.1pt;height:18.75pt" o:ole="">
            <v:imagedata r:id="rId17" o:title=""/>
          </v:shape>
          <o:OLEObject Type="Embed" ProgID="Equation.3" ShapeID="_x0000_i1034" DrawAspect="Content" ObjectID="_1525165212" r:id="rId24"/>
        </w:object>
      </w:r>
    </w:p>
    <w:p w:rsidR="00EE0987" w:rsidRPr="006C3C0B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D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- Количество отпадъчни газове –</w:t>
      </w:r>
      <w:r w:rsidR="007A227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2989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Nm</w:t>
      </w:r>
      <w:r w:rsidRPr="006C3C0B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  <w:t>3</w:t>
      </w:r>
      <w:r w:rsidRPr="006C3C0B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h</w:t>
      </w:r>
    </w:p>
    <w:p w:rsidR="00EE0987" w:rsidRPr="00C8118F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Т - Време на действие на изпускателното устройство: </w:t>
      </w:r>
    </w:p>
    <w:p w:rsidR="00A96FE0" w:rsidRPr="00E52A6E" w:rsidRDefault="00A96FE0" w:rsidP="00A96FE0">
      <w:pPr>
        <w:spacing w:line="360" w:lineRule="auto"/>
        <w:ind w:left="1788" w:firstLine="336"/>
        <w:rPr>
          <w:rFonts w:ascii="Times New Roman" w:hAnsi="Times New Roman" w:cs="Times New Roman"/>
          <w:spacing w:val="-1"/>
          <w:sz w:val="22"/>
          <w:szCs w:val="22"/>
          <w:lang w:val="en-US"/>
        </w:rPr>
      </w:pPr>
      <w:r w:rsidRPr="00E52A6E">
        <w:rPr>
          <w:rFonts w:ascii="Times New Roman" w:hAnsi="Times New Roman" w:cs="Times New Roman"/>
          <w:spacing w:val="-1"/>
          <w:sz w:val="22"/>
          <w:szCs w:val="22"/>
          <w:lang w:val="en-US"/>
        </w:rPr>
        <w:t>16</w:t>
      </w:r>
      <w:r w:rsidR="000E49CF">
        <w:rPr>
          <w:rFonts w:ascii="Times New Roman" w:hAnsi="Times New Roman" w:cs="Times New Roman"/>
          <w:spacing w:val="-1"/>
          <w:sz w:val="22"/>
          <w:szCs w:val="22"/>
        </w:rPr>
        <w:t xml:space="preserve"> часа х 240 денонощия = 3840</w:t>
      </w:r>
      <w:r w:rsidRPr="00E52A6E">
        <w:rPr>
          <w:rFonts w:ascii="Times New Roman" w:hAnsi="Times New Roman" w:cs="Times New Roman"/>
          <w:spacing w:val="-1"/>
          <w:sz w:val="22"/>
          <w:szCs w:val="22"/>
        </w:rPr>
        <w:t>часа</w:t>
      </w:r>
    </w:p>
    <w:p w:rsidR="00EE0987" w:rsidRPr="009579B4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С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vertAlign w:val="subscript"/>
        </w:rPr>
        <w:t>0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- Емисия, измерена – </w:t>
      </w:r>
      <w:r w:rsidR="007A2274">
        <w:rPr>
          <w:rFonts w:ascii="Times New Roman" w:hAnsi="Times New Roman" w:cs="Times New Roman"/>
          <w:color w:val="000000"/>
          <w:spacing w:val="-1"/>
          <w:sz w:val="22"/>
          <w:szCs w:val="22"/>
        </w:rPr>
        <w:t>8,1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mg/Nm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  <w:lang w:val="en-US"/>
        </w:rPr>
        <w:t>3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  <w:t xml:space="preserve">  </w:t>
      </w:r>
    </w:p>
    <w:p w:rsidR="00EE0987" w:rsidRPr="002B530A" w:rsidRDefault="00EE0987" w:rsidP="00B82BA0">
      <w:pPr>
        <w:widowControl/>
        <w:numPr>
          <w:ilvl w:val="1"/>
          <w:numId w:val="1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10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  <w:t xml:space="preserve">-6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– коефициент за превръщане, 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mg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/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Nm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  <w:lang w:val="ru-RU"/>
        </w:rPr>
        <w:t xml:space="preserve">3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sym w:font="Symbol" w:char="F0AE"/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к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g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/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Nm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  <w:lang w:val="ru-RU"/>
        </w:rPr>
        <w:t>3</w:t>
      </w:r>
    </w:p>
    <w:p w:rsidR="00EE0987" w:rsidRPr="009579B4" w:rsidRDefault="00EE0987" w:rsidP="00EE0987">
      <w:pPr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object w:dxaOrig="2040" w:dyaOrig="380">
          <v:shape id="_x0000_i1035" type="#_x0000_t75" style="width:102.1pt;height:18.75pt" o:ole="">
            <v:imagedata r:id="rId15" o:title=""/>
          </v:shape>
          <o:OLEObject Type="Embed" ProgID="Equation.3" ShapeID="_x0000_i1035" DrawAspect="Content" ObjectID="_1525165213" r:id="rId25"/>
        </w:object>
      </w:r>
      <w:r w:rsidR="00655CCD">
        <w:rPr>
          <w:rFonts w:ascii="Times New Roman" w:hAnsi="Times New Roman" w:cs="Times New Roman"/>
          <w:color w:val="000000"/>
          <w:spacing w:val="-1"/>
          <w:sz w:val="22"/>
          <w:szCs w:val="22"/>
        </w:rPr>
        <w:t>=2989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8B71DF">
        <w:rPr>
          <w:rFonts w:ascii="Times New Roman" w:hAnsi="Times New Roman" w:cs="Times New Roman"/>
          <w:color w:val="000000"/>
          <w:spacing w:val="-1"/>
          <w:sz w:val="22"/>
          <w:szCs w:val="22"/>
          <w:lang w:val="pt-BR"/>
        </w:rPr>
        <w:t>Nm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  <w:t>3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Pr="008B71DF">
        <w:rPr>
          <w:rFonts w:ascii="Times New Roman" w:hAnsi="Times New Roman" w:cs="Times New Roman"/>
          <w:color w:val="000000"/>
          <w:spacing w:val="-1"/>
          <w:sz w:val="22"/>
          <w:szCs w:val="22"/>
          <w:lang w:val="pt-BR"/>
        </w:rPr>
        <w:t>h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х</w:t>
      </w:r>
      <w:r w:rsidR="00A96FE0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</w:t>
      </w:r>
      <w:r w:rsidR="000E49CF">
        <w:rPr>
          <w:rFonts w:ascii="Times New Roman" w:hAnsi="Times New Roman" w:cs="Times New Roman"/>
          <w:color w:val="000000"/>
          <w:spacing w:val="-1"/>
          <w:sz w:val="22"/>
          <w:szCs w:val="22"/>
        </w:rPr>
        <w:t>3840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8B71DF">
        <w:rPr>
          <w:rFonts w:ascii="Times New Roman" w:hAnsi="Times New Roman" w:cs="Times New Roman"/>
          <w:color w:val="000000"/>
          <w:spacing w:val="-1"/>
          <w:sz w:val="22"/>
          <w:szCs w:val="22"/>
          <w:lang w:val="pt-BR"/>
        </w:rPr>
        <w:t>h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х</w:t>
      </w:r>
      <w:r w:rsidR="005D456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655CCD">
        <w:rPr>
          <w:rFonts w:ascii="Times New Roman" w:hAnsi="Times New Roman" w:cs="Times New Roman"/>
          <w:color w:val="000000"/>
          <w:spacing w:val="-1"/>
          <w:sz w:val="22"/>
          <w:szCs w:val="22"/>
        </w:rPr>
        <w:t>8,1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8B71DF">
        <w:rPr>
          <w:rFonts w:ascii="Times New Roman" w:hAnsi="Times New Roman" w:cs="Times New Roman"/>
          <w:color w:val="000000"/>
          <w:spacing w:val="-1"/>
          <w:sz w:val="22"/>
          <w:szCs w:val="22"/>
          <w:lang w:val="pt-BR"/>
        </w:rPr>
        <w:t>mg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Pr="008B71DF">
        <w:rPr>
          <w:rFonts w:ascii="Times New Roman" w:hAnsi="Times New Roman" w:cs="Times New Roman"/>
          <w:color w:val="000000"/>
          <w:spacing w:val="-1"/>
          <w:sz w:val="22"/>
          <w:szCs w:val="22"/>
          <w:lang w:val="pt-BR"/>
        </w:rPr>
        <w:t>Nm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  <w:t>3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х 10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  <w:t>-6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</w:p>
    <w:p w:rsidR="00EE0987" w:rsidRPr="009579B4" w:rsidRDefault="00EE0987" w:rsidP="00EE0987">
      <w:pPr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Е= </w:t>
      </w:r>
      <w:r w:rsidR="000E49CF">
        <w:rPr>
          <w:rFonts w:ascii="Times New Roman" w:hAnsi="Times New Roman" w:cs="Times New Roman"/>
          <w:color w:val="000000"/>
          <w:spacing w:val="-1"/>
          <w:sz w:val="22"/>
          <w:szCs w:val="22"/>
        </w:rPr>
        <w:t>92,969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kg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y</w:t>
      </w:r>
    </w:p>
    <w:p w:rsidR="00EE0987" w:rsidRPr="009579B4" w:rsidRDefault="00EE0987" w:rsidP="00EE0987">
      <w:pPr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EE0987" w:rsidRPr="009579B4" w:rsidRDefault="00EE0987" w:rsidP="00EE0987">
      <w:pPr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A13F5A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Общо количество прах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/Изпускащи у-ва 29,30,31,33/=</w:t>
      </w:r>
    </w:p>
    <w:p w:rsidR="00EE0987" w:rsidRPr="002B530A" w:rsidRDefault="001802B8" w:rsidP="00B41698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=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B41698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 xml:space="preserve"> </w:t>
      </w:r>
      <w:r w:rsidR="000825AF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 xml:space="preserve">24,545kg 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>kg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>y</w:t>
      </w:r>
      <w:r w:rsidR="003424D4">
        <w:rPr>
          <w:rFonts w:ascii="Times New Roman" w:hAnsi="Times New Roman" w:cs="Times New Roman"/>
          <w:color w:val="000000"/>
          <w:spacing w:val="-1"/>
          <w:sz w:val="22"/>
          <w:szCs w:val="22"/>
        </w:rPr>
        <w:t>+</w:t>
      </w:r>
      <w:r w:rsidR="00582AAD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9A6AC0" w:rsidRPr="00F33EA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424D4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0E49CF" w:rsidRPr="000E49C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55,198 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>kg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>y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+</w:t>
      </w:r>
      <w:r w:rsidR="000E49CF">
        <w:rPr>
          <w:rFonts w:ascii="Times New Roman" w:hAnsi="Times New Roman" w:cs="Times New Roman"/>
          <w:color w:val="000000"/>
          <w:spacing w:val="-1"/>
          <w:sz w:val="22"/>
          <w:szCs w:val="22"/>
        </w:rPr>
        <w:t>48,292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>kg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>y</w:t>
      </w:r>
      <w:r w:rsidR="003424D4">
        <w:rPr>
          <w:rFonts w:ascii="Times New Roman" w:hAnsi="Times New Roman" w:cs="Times New Roman"/>
          <w:color w:val="000000"/>
          <w:spacing w:val="-1"/>
          <w:sz w:val="22"/>
          <w:szCs w:val="22"/>
        </w:rPr>
        <w:t>+</w:t>
      </w:r>
      <w:r w:rsidR="000E49CF">
        <w:rPr>
          <w:rFonts w:ascii="Times New Roman" w:hAnsi="Times New Roman" w:cs="Times New Roman"/>
          <w:color w:val="000000"/>
          <w:spacing w:val="-1"/>
          <w:sz w:val="22"/>
          <w:szCs w:val="22"/>
        </w:rPr>
        <w:t>92,969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>kg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>y</w:t>
      </w:r>
      <w:r w:rsidR="0038097B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=</w:t>
      </w:r>
      <w:r w:rsidR="000825A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221,004</w:t>
      </w:r>
      <w:r w:rsidR="00B41698" w:rsidRPr="002B530A">
        <w:rPr>
          <w:rFonts w:ascii="Times New Roman" w:hAnsi="Times New Roman" w:cs="Times New Roman"/>
          <w:b/>
          <w:sz w:val="22"/>
          <w:szCs w:val="22"/>
          <w:lang w:val="es-ES"/>
        </w:rPr>
        <w:t>kg/y</w:t>
      </w:r>
    </w:p>
    <w:p w:rsidR="00EE0987" w:rsidRPr="009579B4" w:rsidRDefault="00EE0987" w:rsidP="00EE0987">
      <w:pPr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Общо количество Фини прахови частици &lt;10 µ</w:t>
      </w:r>
      <w:r w:rsidRPr="008B71DF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>m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=60%</w:t>
      </w:r>
      <w:r w:rsidR="0010648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общо количество прах=60% </w:t>
      </w:r>
      <w:r w:rsidR="000825AF">
        <w:rPr>
          <w:rFonts w:ascii="Times New Roman" w:hAnsi="Times New Roman" w:cs="Times New Roman"/>
          <w:color w:val="000000"/>
          <w:spacing w:val="-1"/>
          <w:sz w:val="22"/>
          <w:szCs w:val="22"/>
        </w:rPr>
        <w:t>221,004</w:t>
      </w:r>
      <w:r w:rsidRPr="008B71DF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>kg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Pr="008B71DF">
        <w:rPr>
          <w:rFonts w:ascii="Times New Roman" w:hAnsi="Times New Roman" w:cs="Times New Roman"/>
          <w:color w:val="000000"/>
          <w:spacing w:val="-1"/>
          <w:sz w:val="22"/>
          <w:szCs w:val="22"/>
          <w:lang w:val="es-ES"/>
        </w:rPr>
        <w:t>y</w:t>
      </w:r>
      <w:r w:rsidR="003E1FA1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=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0825AF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132,602</w:t>
      </w:r>
      <w:r w:rsidR="00296BAB" w:rsidRPr="002B530A">
        <w:rPr>
          <w:rFonts w:ascii="Times New Roman" w:hAnsi="Times New Roman" w:cs="Times New Roman"/>
          <w:b/>
          <w:color w:val="000000"/>
          <w:spacing w:val="-1"/>
          <w:sz w:val="22"/>
          <w:szCs w:val="22"/>
          <w:lang w:val="ru-RU"/>
        </w:rPr>
        <w:t xml:space="preserve"> </w:t>
      </w:r>
      <w:r w:rsidRPr="008B71DF">
        <w:rPr>
          <w:rFonts w:ascii="Times New Roman" w:hAnsi="Times New Roman" w:cs="Times New Roman"/>
          <w:b/>
          <w:color w:val="000000"/>
          <w:spacing w:val="-1"/>
          <w:sz w:val="22"/>
          <w:szCs w:val="22"/>
          <w:lang w:val="es-ES"/>
        </w:rPr>
        <w:t>kg</w:t>
      </w:r>
      <w:r w:rsidRPr="00296BAB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/у</w:t>
      </w:r>
    </w:p>
    <w:p w:rsidR="00EE0987" w:rsidRPr="00A91502" w:rsidRDefault="00EE0987" w:rsidP="00EE0987">
      <w:pPr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Годишното общо количество фини прахови частици &lt;10 µ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m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изпуск</w:t>
      </w:r>
      <w:r w:rsidR="001E7A7F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ани в атмосферния възд</w:t>
      </w:r>
      <w:r w:rsidR="00E16A9E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ух е </w:t>
      </w:r>
      <w:r w:rsidR="00E6032A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1</w:t>
      </w:r>
      <w:r w:rsidR="000825AF" w:rsidRPr="002B530A">
        <w:rPr>
          <w:rFonts w:ascii="Times New Roman" w:hAnsi="Times New Roman" w:cs="Times New Roman"/>
          <w:b/>
          <w:color w:val="000000"/>
          <w:spacing w:val="-1"/>
          <w:sz w:val="22"/>
          <w:szCs w:val="22"/>
          <w:lang w:val="ru-RU"/>
        </w:rPr>
        <w:t>3</w:t>
      </w:r>
      <w:r w:rsidR="000825AF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2</w:t>
      </w:r>
      <w:r w:rsidR="000825AF" w:rsidRPr="002B530A">
        <w:rPr>
          <w:rFonts w:ascii="Times New Roman" w:hAnsi="Times New Roman" w:cs="Times New Roman"/>
          <w:b/>
          <w:color w:val="000000"/>
          <w:spacing w:val="-1"/>
          <w:sz w:val="22"/>
          <w:szCs w:val="22"/>
          <w:lang w:val="ru-RU"/>
        </w:rPr>
        <w:t>,</w:t>
      </w:r>
      <w:r w:rsidR="000825AF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602</w:t>
      </w:r>
      <w:r w:rsidR="00296BAB" w:rsidRPr="00296BAB">
        <w:rPr>
          <w:rFonts w:ascii="Times New Roman" w:hAnsi="Times New Roman" w:cs="Times New Roman"/>
          <w:b/>
          <w:color w:val="000000"/>
          <w:spacing w:val="-1"/>
          <w:sz w:val="22"/>
          <w:szCs w:val="22"/>
          <w:lang w:val="en-US"/>
        </w:rPr>
        <w:t>kg</w:t>
      </w:r>
      <w:r w:rsidR="00296BAB" w:rsidRPr="00296BAB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/у</w:t>
      </w:r>
    </w:p>
    <w:p w:rsidR="004C4DC4" w:rsidRPr="004C4DC4" w:rsidRDefault="00EE0987" w:rsidP="004C4DC4">
      <w:pPr>
        <w:spacing w:line="360" w:lineRule="auto"/>
        <w:jc w:val="both"/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Забележка: В изчисленията са взети стойностите на емисии за</w:t>
      </w:r>
      <w:r w:rsidR="00A91502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 xml:space="preserve"> ФПЧ 10 от 201</w:t>
      </w:r>
      <w:r w:rsidR="00A61E19" w:rsidRPr="002B530A">
        <w:rPr>
          <w:rFonts w:ascii="Times New Roman" w:hAnsi="Times New Roman" w:cs="Times New Roman"/>
          <w:i/>
          <w:color w:val="000000"/>
          <w:spacing w:val="-1"/>
          <w:sz w:val="22"/>
          <w:szCs w:val="22"/>
          <w:lang w:val="ru-RU"/>
        </w:rPr>
        <w:t>4</w:t>
      </w:r>
      <w:r w:rsidRPr="009579B4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 xml:space="preserve"> г.</w:t>
      </w:r>
      <w:r w:rsidR="004C4DC4" w:rsidRPr="004C4DC4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 xml:space="preserve">  </w:t>
      </w:r>
      <w:r w:rsidRPr="009579B4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,</w:t>
      </w:r>
      <w:r w:rsidR="004C4DC4" w:rsidRPr="004C4DC4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 xml:space="preserve">     </w:t>
      </w:r>
    </w:p>
    <w:p w:rsidR="00EE0987" w:rsidRPr="009579B4" w:rsidRDefault="00EE0987" w:rsidP="00EE0987">
      <w:pPr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тъй като от  Ръководството за инвентаризация на емисии-</w:t>
      </w:r>
      <w:r w:rsidRPr="009579B4">
        <w:rPr>
          <w:rFonts w:ascii="Times New Roman" w:hAnsi="Times New Roman" w:cs="Times New Roman"/>
          <w:i/>
          <w:color w:val="000000"/>
          <w:spacing w:val="-1"/>
          <w:sz w:val="22"/>
          <w:szCs w:val="22"/>
          <w:lang w:val="en-US"/>
        </w:rPr>
        <w:t>CORINAIR</w:t>
      </w:r>
      <w:r w:rsidRPr="009579B4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 xml:space="preserve"> няма намерена  методика за тези изпускащи устройства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EE0987" w:rsidRPr="00557281" w:rsidRDefault="00EE0987" w:rsidP="00EE0987">
      <w:pPr>
        <w:spacing w:line="360" w:lineRule="auto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557281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1.3.Азотни оксиди (</w:t>
      </w:r>
      <w:r w:rsidRPr="00557281">
        <w:rPr>
          <w:rFonts w:ascii="Times New Roman" w:hAnsi="Times New Roman" w:cs="Times New Roman"/>
          <w:b/>
          <w:color w:val="000000"/>
          <w:spacing w:val="-1"/>
          <w:sz w:val="22"/>
          <w:szCs w:val="22"/>
          <w:lang w:val="en-US"/>
        </w:rPr>
        <w:t>NOx</w:t>
      </w:r>
      <w:r w:rsidRPr="00557281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/</w:t>
      </w:r>
      <w:r w:rsidRPr="00557281">
        <w:rPr>
          <w:rFonts w:ascii="Times New Roman" w:hAnsi="Times New Roman" w:cs="Times New Roman"/>
          <w:b/>
          <w:color w:val="000000"/>
          <w:spacing w:val="-1"/>
          <w:sz w:val="22"/>
          <w:szCs w:val="22"/>
          <w:lang w:val="en-US"/>
        </w:rPr>
        <w:t>NO</w:t>
      </w:r>
      <w:r w:rsidRPr="00557281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2):</w:t>
      </w:r>
    </w:p>
    <w:p w:rsidR="00EE0987" w:rsidRPr="009579B4" w:rsidRDefault="00EE0987" w:rsidP="00EE0987">
      <w:pPr>
        <w:spacing w:before="120" w:line="360" w:lineRule="auto"/>
        <w:ind w:left="346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lastRenderedPageBreak/>
        <w:t>Формула за изчисляване:</w:t>
      </w:r>
    </w:p>
    <w:p w:rsidR="00EE0987" w:rsidRPr="009579B4" w:rsidRDefault="00EE0987" w:rsidP="00EE0987">
      <w:pPr>
        <w:spacing w:line="360" w:lineRule="auto"/>
        <w:ind w:left="348"/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object w:dxaOrig="2220" w:dyaOrig="360">
          <v:shape id="_x0000_i1036" type="#_x0000_t75" style="width:110.85pt;height:17.9pt" o:ole="">
            <v:imagedata r:id="rId26" o:title=""/>
          </v:shape>
          <o:OLEObject Type="Embed" ProgID="Equation.3" ShapeID="_x0000_i1036" DrawAspect="Content" ObjectID="_1525165214" r:id="rId27"/>
        </w:object>
      </w:r>
    </w:p>
    <w:p w:rsidR="00EE0987" w:rsidRPr="002B530A" w:rsidRDefault="00EE0987" w:rsidP="00EE0987">
      <w:pPr>
        <w:tabs>
          <w:tab w:val="left" w:pos="4020"/>
        </w:tabs>
        <w:spacing w:line="360" w:lineRule="auto"/>
        <w:ind w:left="1080"/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EF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-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емисионен фактор/средна стойност/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-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50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g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/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GJ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(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Ръководство за инвентаризация на емисии-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CORINAIR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-за гориво пропан-бутан по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SNAP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CODE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020205-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непромишлени горивни инсталации-топлоцентрали към жилищния сектор.Мощността на газов котел 1 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-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0.149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MW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,на газов котел 2-0.330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MW</w:t>
      </w:r>
      <w:r w:rsidR="00752FA8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 ,</w:t>
      </w:r>
      <w:r w:rsidR="00752FA8">
        <w:rPr>
          <w:rFonts w:ascii="Times New Roman" w:hAnsi="Times New Roman" w:cs="Times New Roman"/>
          <w:color w:val="000000"/>
          <w:spacing w:val="-1"/>
          <w:sz w:val="22"/>
          <w:szCs w:val="22"/>
        </w:rPr>
        <w:t>газов котел 3-0,3</w:t>
      </w:r>
      <w:r w:rsidR="00752FA8">
        <w:rPr>
          <w:rFonts w:ascii="Times New Roman" w:hAnsi="Times New Roman" w:cs="Times New Roman"/>
          <w:bCs/>
          <w:sz w:val="24"/>
          <w:szCs w:val="24"/>
        </w:rPr>
        <w:t>00</w:t>
      </w:r>
      <w:r w:rsidR="00752FA8" w:rsidRPr="00752FA8">
        <w:rPr>
          <w:rFonts w:ascii="Times New Roman" w:hAnsi="Times New Roman" w:cs="Times New Roman"/>
          <w:bCs/>
          <w:sz w:val="22"/>
          <w:szCs w:val="22"/>
          <w:lang w:val="en-US"/>
        </w:rPr>
        <w:t>MW</w:t>
      </w:r>
      <w:r w:rsidR="00752FA8">
        <w:rPr>
          <w:rFonts w:ascii="Times New Roman" w:hAnsi="Times New Roman" w:cs="Times New Roman"/>
          <w:bCs/>
          <w:sz w:val="22"/>
          <w:szCs w:val="22"/>
        </w:rPr>
        <w:t>,газов котел 4-0,400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).</w:t>
      </w:r>
    </w:p>
    <w:p w:rsidR="00EE0987" w:rsidRPr="00FC27E0" w:rsidRDefault="00EE0987" w:rsidP="00EE0987">
      <w:pPr>
        <w:tabs>
          <w:tab w:val="left" w:pos="4020"/>
        </w:tabs>
        <w:spacing w:line="360" w:lineRule="auto"/>
        <w:ind w:left="108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Vy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-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годишна консумация на газ-пропан-бутан-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kg</w:t>
      </w:r>
      <w:r w:rsidR="00AF232C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  <w:r w:rsidR="00FC27E0" w:rsidRPr="002B530A">
        <w:rPr>
          <w:sz w:val="16"/>
          <w:szCs w:val="16"/>
          <w:lang w:val="ru-RU"/>
        </w:rPr>
        <w:t xml:space="preserve"> </w:t>
      </w:r>
      <w:r w:rsidR="006C694F" w:rsidRPr="002B530A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8E1119" w:rsidRPr="002B530A">
        <w:rPr>
          <w:rFonts w:ascii="Times New Roman" w:hAnsi="Times New Roman" w:cs="Times New Roman"/>
          <w:sz w:val="22"/>
          <w:szCs w:val="22"/>
          <w:lang w:val="ru-RU"/>
        </w:rPr>
        <w:t>94 669</w:t>
      </w:r>
    </w:p>
    <w:p w:rsidR="00EE0987" w:rsidRPr="002B530A" w:rsidRDefault="00EE0987" w:rsidP="00EE0987">
      <w:pPr>
        <w:tabs>
          <w:tab w:val="left" w:pos="4020"/>
        </w:tabs>
        <w:spacing w:line="360" w:lineRule="auto"/>
        <w:ind w:left="1080"/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  <w:lang w:val="ru-RU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object w:dxaOrig="240" w:dyaOrig="260">
          <v:shape id="_x0000_i1037" type="#_x0000_t75" style="width:12.2pt;height:13.55pt" o:ole="">
            <v:imagedata r:id="rId28" o:title=""/>
          </v:shape>
          <o:OLEObject Type="Embed" ProgID="Equation.3" ShapeID="_x0000_i1037" DrawAspect="Content" ObjectID="_1525165215" r:id="rId29"/>
        </w:objec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=540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kg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/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m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  <w:lang w:val="ru-RU"/>
        </w:rPr>
        <w:t>3</w:t>
      </w:r>
    </w:p>
    <w:p w:rsidR="00EE0987" w:rsidRPr="002B530A" w:rsidRDefault="00EE0987" w:rsidP="00EE0987">
      <w:pPr>
        <w:tabs>
          <w:tab w:val="left" w:pos="4020"/>
        </w:tabs>
        <w:spacing w:line="360" w:lineRule="auto"/>
        <w:ind w:left="1080"/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  <w:lang w:val="ru-RU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V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=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m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/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object w:dxaOrig="240" w:dyaOrig="260">
          <v:shape id="_x0000_i1038" type="#_x0000_t75" style="width:12.2pt;height:13.55pt" o:ole="">
            <v:imagedata r:id="rId28" o:title=""/>
          </v:shape>
          <o:OLEObject Type="Embed" ProgID="Equation.3" ShapeID="_x0000_i1038" DrawAspect="Content" ObjectID="_1525165216" r:id="rId30"/>
        </w:objec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0A4B7A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=</w:t>
      </w:r>
      <w:r w:rsidR="008E1119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194 669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  <w:lang w:val="ru-RU"/>
        </w:rPr>
        <w:t xml:space="preserve"> 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kg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</w:t>
      </w:r>
      <w:r w:rsidR="000A4B7A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/</w:t>
      </w:r>
      <w:r w:rsidR="000A4B7A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540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kg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/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m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  <w:lang w:val="ru-RU"/>
        </w:rPr>
        <w:t>3</w:t>
      </w:r>
    </w:p>
    <w:p w:rsidR="00EE0987" w:rsidRPr="009579B4" w:rsidRDefault="000A4B7A" w:rsidP="004A0806">
      <w:pPr>
        <w:tabs>
          <w:tab w:val="left" w:pos="3195"/>
        </w:tabs>
        <w:spacing w:line="360" w:lineRule="auto"/>
        <w:ind w:left="1080"/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V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=</w:t>
      </w:r>
      <w:r w:rsidR="00EE0987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</w:t>
      </w:r>
      <w:r w:rsidR="008E1119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360,498</w:t>
      </w:r>
      <w:r w:rsidR="004A0806"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Nm</w:t>
      </w:r>
      <w:r w:rsidR="004A0806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  <w:lang w:val="ru-RU"/>
        </w:rPr>
        <w:t>3</w:t>
      </w:r>
    </w:p>
    <w:p w:rsidR="00EE0987" w:rsidRPr="009579B4" w:rsidRDefault="00EE0987" w:rsidP="00EE0987">
      <w:pPr>
        <w:tabs>
          <w:tab w:val="left" w:pos="4020"/>
        </w:tabs>
        <w:spacing w:line="360" w:lineRule="auto"/>
        <w:ind w:left="1080"/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H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-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калоричност на пропан-бутан-35000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kJ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/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>Nm</w:t>
      </w:r>
      <w:r w:rsidRPr="002B530A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  <w:lang w:val="ru-RU"/>
        </w:rPr>
        <w:t>3</w:t>
      </w:r>
    </w:p>
    <w:p w:rsidR="00EE0987" w:rsidRPr="009579B4" w:rsidRDefault="00EE0987" w:rsidP="00EE0987">
      <w:pPr>
        <w:tabs>
          <w:tab w:val="left" w:pos="4020"/>
        </w:tabs>
        <w:spacing w:line="360" w:lineRule="auto"/>
        <w:ind w:left="108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10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  <w:t xml:space="preserve">-9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– коефициент за превръщане,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g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GJ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sym w:font="Symbol" w:char="F0AE"/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kg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kJ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</w:p>
    <w:p w:rsidR="00EE0987" w:rsidRPr="009579B4" w:rsidRDefault="00EE0987" w:rsidP="00EE0987">
      <w:pPr>
        <w:tabs>
          <w:tab w:val="left" w:pos="4020"/>
        </w:tabs>
        <w:spacing w:line="360" w:lineRule="auto"/>
        <w:ind w:left="1080"/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object w:dxaOrig="2220" w:dyaOrig="360">
          <v:shape id="_x0000_i1039" type="#_x0000_t75" style="width:110.85pt;height:17.9pt" o:ole="">
            <v:imagedata r:id="rId26" o:title=""/>
          </v:shape>
          <o:OLEObject Type="Embed" ProgID="Equation.3" ShapeID="_x0000_i1039" DrawAspect="Content" ObjectID="_1525165217" r:id="rId31"/>
        </w:objec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= 50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g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GJ</w:t>
      </w:r>
      <w:r w:rsidR="007723D7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х </w:t>
      </w:r>
      <w:r w:rsidR="008E1119" w:rsidRPr="008E1119">
        <w:rPr>
          <w:rFonts w:ascii="Times New Roman" w:hAnsi="Times New Roman" w:cs="Times New Roman"/>
          <w:color w:val="000000"/>
          <w:spacing w:val="-1"/>
          <w:sz w:val="22"/>
          <w:szCs w:val="22"/>
        </w:rPr>
        <w:t>360,498Nm3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х 35000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kJ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/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Nm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  <w:t xml:space="preserve">3 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х 10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vertAlign w:val="superscript"/>
        </w:rPr>
        <w:t>-9</w:t>
      </w:r>
    </w:p>
    <w:p w:rsidR="00AE1FC6" w:rsidRPr="009579B4" w:rsidRDefault="00593A28" w:rsidP="00586DD7">
      <w:pPr>
        <w:tabs>
          <w:tab w:val="left" w:pos="4020"/>
        </w:tabs>
        <w:spacing w:line="360" w:lineRule="auto"/>
        <w:ind w:left="108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Е=</w:t>
      </w:r>
      <w:r w:rsidR="008E1119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0,</w:t>
      </w:r>
      <w:r w:rsidR="008E1119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631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kg</w:t>
      </w:r>
      <w:r w:rsidR="00EE0987"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</w:t>
      </w:r>
    </w:p>
    <w:p w:rsidR="00EE0987" w:rsidRPr="002B530A" w:rsidRDefault="00EE0987" w:rsidP="0019761B">
      <w:pPr>
        <w:spacing w:line="360" w:lineRule="auto"/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</w:pP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Годишното количество азотни оксиди изпускани в атмосферния въ</w:t>
      </w:r>
      <w:r w:rsidR="00BE7B9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здух е </w:t>
      </w:r>
      <w:r w:rsidR="005D20FA" w:rsidRPr="005D20F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                           </w:t>
      </w:r>
      <w:r w:rsidR="003A05FC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</w:t>
      </w:r>
      <w:r w:rsidR="005D20FA" w:rsidRPr="005D20F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D73AB2">
        <w:rPr>
          <w:rFonts w:ascii="Times New Roman" w:hAnsi="Times New Roman" w:cs="Times New Roman"/>
          <w:color w:val="000000"/>
          <w:spacing w:val="-1"/>
          <w:sz w:val="22"/>
          <w:szCs w:val="22"/>
        </w:rPr>
        <w:t>0</w:t>
      </w:r>
      <w:r w:rsidR="00D8335C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8E1119" w:rsidRPr="002B530A"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631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kg</w:t>
      </w:r>
      <w:r w:rsidRPr="009579B4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EE0987" w:rsidRPr="00844E87" w:rsidRDefault="00EE0987" w:rsidP="00120997">
      <w:pPr>
        <w:spacing w:line="360" w:lineRule="auto"/>
        <w:ind w:left="360"/>
        <w:rPr>
          <w:rFonts w:ascii="Times New Roman" w:hAnsi="Times New Roman" w:cs="Times New Roman"/>
          <w:color w:val="0070C0"/>
          <w:spacing w:val="-1"/>
          <w:sz w:val="22"/>
          <w:szCs w:val="22"/>
        </w:rPr>
      </w:pPr>
    </w:p>
    <w:p w:rsidR="00EE0987" w:rsidRPr="008413A2" w:rsidRDefault="00EE0987" w:rsidP="00EE0987">
      <w:pPr>
        <w:spacing w:line="360" w:lineRule="auto"/>
        <w:ind w:left="360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b/>
          <w:spacing w:val="-1"/>
          <w:sz w:val="22"/>
          <w:szCs w:val="22"/>
        </w:rPr>
        <w:t xml:space="preserve">2. Изчисляване на годишните количества  замърсители в отпадъчните води </w:t>
      </w:r>
    </w:p>
    <w:p w:rsidR="00EE0987" w:rsidRPr="00965B5E" w:rsidRDefault="00EE0987" w:rsidP="00EE0987">
      <w:pPr>
        <w:spacing w:before="240" w:line="360" w:lineRule="auto"/>
        <w:ind w:left="346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965B5E">
        <w:rPr>
          <w:rFonts w:ascii="Times New Roman" w:hAnsi="Times New Roman" w:cs="Times New Roman"/>
          <w:b/>
          <w:spacing w:val="-1"/>
          <w:sz w:val="22"/>
          <w:szCs w:val="22"/>
        </w:rPr>
        <w:t xml:space="preserve">2.1.Общ органичен въглерод (нефтопродукти) </w:t>
      </w:r>
    </w:p>
    <w:p w:rsidR="00EE0987" w:rsidRPr="008413A2" w:rsidRDefault="00EE0987" w:rsidP="00EE0987">
      <w:pPr>
        <w:spacing w:before="240" w:line="360" w:lineRule="auto"/>
        <w:ind w:left="346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>Формула за изчисляване:</w:t>
      </w:r>
    </w:p>
    <w:p w:rsidR="00EE0987" w:rsidRPr="008413A2" w:rsidRDefault="00EE0987" w:rsidP="00EE0987">
      <w:pPr>
        <w:spacing w:line="360" w:lineRule="auto"/>
        <w:ind w:left="348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40" type="#_x0000_t75" style="width:84.2pt;height:18.75pt" o:ole="">
            <v:imagedata r:id="rId32" o:title=""/>
          </v:shape>
          <o:OLEObject Type="Embed" ProgID="Equation.3" ShapeID="_x0000_i1040" DrawAspect="Content" ObjectID="_1525165218" r:id="rId33"/>
        </w:object>
      </w:r>
    </w:p>
    <w:p w:rsidR="00EE0987" w:rsidRPr="008413A2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- Количество отпадъчни води ,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/у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ab/>
      </w:r>
    </w:p>
    <w:p w:rsidR="00EE0987" w:rsidRPr="008413A2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 С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- Емисия, измерена ,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/пробовземна точка-изход закрита част отвеждащ колектор/</w:t>
      </w:r>
    </w:p>
    <w:p w:rsidR="00EE0987" w:rsidRPr="008413A2" w:rsidRDefault="00EE0987" w:rsidP="00EE0987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 10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8413A2" w:rsidRDefault="00EE0987" w:rsidP="00EE0987">
      <w:pPr>
        <w:spacing w:line="360" w:lineRule="auto"/>
        <w:ind w:left="348"/>
        <w:rPr>
          <w:rFonts w:ascii="Times New Roman" w:hAnsi="Times New Roman" w:cs="Times New Roman"/>
          <w:spacing w:val="-1"/>
          <w:sz w:val="22"/>
          <w:szCs w:val="22"/>
        </w:rPr>
      </w:pPr>
    </w:p>
    <w:p w:rsidR="00EE0987" w:rsidRPr="008413A2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- Количество отпадъчни води -</w:t>
      </w:r>
      <w:r w:rsidR="00757C67" w:rsidRPr="008413A2">
        <w:rPr>
          <w:rFonts w:ascii="Times New Roman" w:hAnsi="Times New Roman" w:cs="Times New Roman"/>
          <w:sz w:val="22"/>
          <w:szCs w:val="22"/>
        </w:rPr>
        <w:t xml:space="preserve"> </w:t>
      </w:r>
      <w:r w:rsidR="009722DA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 w:rsidR="00A43429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8294</w:t>
      </w:r>
      <w:r w:rsidR="00471EB2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за периода м.януари-м.юни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ab/>
      </w:r>
    </w:p>
    <w:p w:rsidR="00EE0987" w:rsidRPr="008413A2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 С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- емисия, измерена за този период-</w:t>
      </w:r>
      <w:r w:rsidR="00D50921" w:rsidRPr="00A40546">
        <w:rPr>
          <w:rFonts w:ascii="Times New Roman" w:hAnsi="Times New Roman" w:cs="Times New Roman"/>
        </w:rPr>
        <w:t>0.</w:t>
      </w:r>
      <w:r w:rsidR="00A43429" w:rsidRPr="002B530A">
        <w:rPr>
          <w:rFonts w:ascii="Times New Roman" w:hAnsi="Times New Roman" w:cs="Times New Roman"/>
          <w:lang w:val="ru-RU"/>
        </w:rPr>
        <w:t>82</w:t>
      </w:r>
      <w:r w:rsidRPr="00A4054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40546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A4054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2B530A" w:rsidRDefault="00EE0987" w:rsidP="00EE0987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 10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="00A43429" w:rsidRPr="002B530A">
        <w:rPr>
          <w:rFonts w:ascii="Times New Roman" w:hAnsi="Times New Roman" w:cs="Times New Roman"/>
          <w:spacing w:val="-1"/>
          <w:sz w:val="22"/>
          <w:szCs w:val="22"/>
          <w:vertAlign w:val="superscript"/>
          <w:lang w:val="ru-RU"/>
        </w:rPr>
        <w:t xml:space="preserve"> </w:t>
      </w:r>
    </w:p>
    <w:p w:rsidR="00EE0987" w:rsidRPr="008413A2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41" type="#_x0000_t75" style="width:84.2pt;height:18.75pt" o:ole="">
            <v:imagedata r:id="rId34" o:title=""/>
          </v:shape>
          <o:OLEObject Type="Embed" ProgID="Equation.3" ShapeID="_x0000_i1041" DrawAspect="Content" ObjectID="_1525165219" r:id="rId35"/>
        </w:object>
      </w:r>
      <w:r w:rsidR="006624AC" w:rsidRPr="008413A2">
        <w:rPr>
          <w:rFonts w:ascii="Times New Roman" w:hAnsi="Times New Roman" w:cs="Times New Roman"/>
          <w:spacing w:val="-1"/>
          <w:sz w:val="22"/>
          <w:szCs w:val="22"/>
        </w:rPr>
        <w:t>=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43429" w:rsidRPr="00A43429">
        <w:rPr>
          <w:rFonts w:ascii="Times New Roman" w:hAnsi="Times New Roman" w:cs="Times New Roman"/>
          <w:spacing w:val="-1"/>
          <w:sz w:val="22"/>
          <w:szCs w:val="22"/>
        </w:rPr>
        <w:t>8294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="004F2B64"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х 0.</w:t>
      </w:r>
      <w:r w:rsidR="00A43429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82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х 10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-3</w:t>
      </w:r>
    </w:p>
    <w:p w:rsidR="00EE0987" w:rsidRPr="008413A2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1</w:t>
      </w:r>
      <w:r w:rsidR="00EE5634" w:rsidRPr="008413A2">
        <w:rPr>
          <w:rFonts w:ascii="Times New Roman" w:hAnsi="Times New Roman" w:cs="Times New Roman"/>
          <w:spacing w:val="-1"/>
          <w:sz w:val="22"/>
          <w:szCs w:val="22"/>
        </w:rPr>
        <w:t>=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43429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6,801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/за периода м.януари-м.юни/</w:t>
      </w:r>
    </w:p>
    <w:p w:rsidR="00EE0987" w:rsidRPr="008413A2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- Количество отпадъчни води - </w:t>
      </w:r>
      <w:r w:rsidR="00A40546">
        <w:rPr>
          <w:rFonts w:ascii="Times New Roman" w:hAnsi="Times New Roman" w:cs="Times New Roman"/>
        </w:rPr>
        <w:t xml:space="preserve"> </w:t>
      </w:r>
      <w:r w:rsidR="00A43429" w:rsidRPr="002B530A">
        <w:rPr>
          <w:rFonts w:ascii="Times New Roman" w:hAnsi="Times New Roman" w:cs="Times New Roman"/>
          <w:lang w:val="ru-RU"/>
        </w:rPr>
        <w:t>10172</w:t>
      </w:r>
      <w:r w:rsidR="00A40546">
        <w:rPr>
          <w:rFonts w:ascii="Times New Roman" w:hAnsi="Times New Roman" w:cs="Times New Roman"/>
        </w:rPr>
        <w:t xml:space="preserve">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за периода м.юли-м.декември</w:t>
      </w:r>
    </w:p>
    <w:p w:rsidR="00EE0987" w:rsidRPr="008413A2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- емисия, измерена за този период-</w:t>
      </w:r>
      <w:r w:rsidR="00D50921" w:rsidRPr="008413A2">
        <w:rPr>
          <w:rFonts w:ascii="Times New Roman" w:hAnsi="Times New Roman" w:cs="Times New Roman"/>
          <w:sz w:val="22"/>
          <w:szCs w:val="22"/>
        </w:rPr>
        <w:t xml:space="preserve"> </w:t>
      </w:r>
      <w:r w:rsidR="00A43429">
        <w:rPr>
          <w:rFonts w:ascii="Times New Roman" w:hAnsi="Times New Roman" w:cs="Times New Roman"/>
          <w:sz w:val="22"/>
          <w:szCs w:val="22"/>
        </w:rPr>
        <w:t>0,</w:t>
      </w:r>
      <w:r w:rsidR="00A43429" w:rsidRPr="002B530A">
        <w:rPr>
          <w:rFonts w:ascii="Times New Roman" w:hAnsi="Times New Roman" w:cs="Times New Roman"/>
          <w:sz w:val="22"/>
          <w:szCs w:val="22"/>
          <w:lang w:val="ru-RU"/>
        </w:rPr>
        <w:t>14</w:t>
      </w:r>
      <w:r w:rsidR="00D50921" w:rsidRPr="008413A2">
        <w:rPr>
          <w:rFonts w:ascii="Times New Roman" w:hAnsi="Times New Roman" w:cs="Times New Roman"/>
          <w:sz w:val="22"/>
          <w:szCs w:val="22"/>
        </w:rPr>
        <w:t xml:space="preserve">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8413A2" w:rsidRDefault="00EE0987" w:rsidP="00EE0987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8413A2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42" type="#_x0000_t75" style="width:84.2pt;height:18.75pt" o:ole="">
            <v:imagedata r:id="rId34" o:title=""/>
          </v:shape>
          <o:OLEObject Type="Embed" ProgID="Equation.3" ShapeID="_x0000_i1042" DrawAspect="Content" ObjectID="_1525165220" r:id="rId36"/>
        </w:object>
      </w:r>
      <w:r w:rsidR="00940E77" w:rsidRPr="008413A2">
        <w:rPr>
          <w:rFonts w:ascii="Times New Roman" w:hAnsi="Times New Roman" w:cs="Times New Roman"/>
          <w:spacing w:val="-1"/>
          <w:sz w:val="22"/>
          <w:szCs w:val="22"/>
        </w:rPr>
        <w:t>=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43429" w:rsidRPr="002B530A">
        <w:rPr>
          <w:rFonts w:ascii="Times New Roman" w:hAnsi="Times New Roman" w:cs="Times New Roman"/>
          <w:lang w:val="ru-RU"/>
        </w:rPr>
        <w:t>10172</w:t>
      </w:r>
      <w:r w:rsidR="00323C97">
        <w:rPr>
          <w:rFonts w:ascii="Times New Roman" w:hAnsi="Times New Roman" w:cs="Times New Roman"/>
        </w:rPr>
        <w:t xml:space="preserve">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="000A2D72">
        <w:rPr>
          <w:rFonts w:ascii="Times New Roman" w:hAnsi="Times New Roman" w:cs="Times New Roman"/>
          <w:spacing w:val="-1"/>
          <w:sz w:val="22"/>
          <w:szCs w:val="22"/>
        </w:rPr>
        <w:t xml:space="preserve"> х 0,1</w:t>
      </w:r>
      <w:r w:rsidR="00A43429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4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х 10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-3</w:t>
      </w:r>
    </w:p>
    <w:p w:rsidR="00EE0987" w:rsidRPr="008413A2" w:rsidRDefault="00EE0987" w:rsidP="00EE0987">
      <w:pPr>
        <w:tabs>
          <w:tab w:val="left" w:pos="769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2</w:t>
      </w:r>
      <w:r w:rsidR="00940E77" w:rsidRPr="008413A2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A4342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43429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1,424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/ за периода м.юли-м.декември/</w:t>
      </w:r>
    </w:p>
    <w:p w:rsidR="00EE0987" w:rsidRPr="008413A2" w:rsidRDefault="00EE0987" w:rsidP="00EE0987">
      <w:pPr>
        <w:tabs>
          <w:tab w:val="left" w:pos="769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>Е= Е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1 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+ Е</w:t>
      </w:r>
      <w:r w:rsidRPr="008413A2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2</w:t>
      </w:r>
      <w:r w:rsidR="008C7994"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=</w:t>
      </w:r>
      <w:r w:rsidR="00A43429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6,801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="00940E77"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 + </w:t>
      </w:r>
      <w:r w:rsidR="00A43429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1,424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A43429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8,225</w:t>
      </w:r>
      <w:r w:rsidR="003714B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</w:p>
    <w:p w:rsidR="00EE0987" w:rsidRPr="008413A2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8413A2">
        <w:rPr>
          <w:rFonts w:ascii="Times New Roman" w:hAnsi="Times New Roman" w:cs="Times New Roman"/>
          <w:spacing w:val="-1"/>
          <w:sz w:val="22"/>
          <w:szCs w:val="22"/>
        </w:rPr>
        <w:t>Годишното количество общ органичен въглерод/нефто</w:t>
      </w:r>
      <w:r w:rsidR="00362C97" w:rsidRPr="008413A2">
        <w:rPr>
          <w:rFonts w:ascii="Times New Roman" w:hAnsi="Times New Roman" w:cs="Times New Roman"/>
          <w:spacing w:val="-1"/>
          <w:sz w:val="22"/>
          <w:szCs w:val="22"/>
        </w:rPr>
        <w:t xml:space="preserve">продукти/ в отпадъчните води е </w:t>
      </w:r>
      <w:r w:rsidR="00A43429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8,225</w:t>
      </w:r>
      <w:r w:rsidRPr="008413A2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8413A2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EE0987" w:rsidRPr="00965B5E" w:rsidRDefault="00EE0987" w:rsidP="00EE0987">
      <w:pPr>
        <w:spacing w:before="240" w:line="360" w:lineRule="auto"/>
        <w:ind w:left="346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965B5E">
        <w:rPr>
          <w:rFonts w:ascii="Times New Roman" w:hAnsi="Times New Roman" w:cs="Times New Roman"/>
          <w:b/>
          <w:spacing w:val="-1"/>
          <w:sz w:val="22"/>
          <w:szCs w:val="22"/>
        </w:rPr>
        <w:t xml:space="preserve">2.2.Хром и съединенията му </w:t>
      </w:r>
    </w:p>
    <w:p w:rsidR="00EE0987" w:rsidRPr="007655AC" w:rsidRDefault="00EE0987" w:rsidP="00EE0987">
      <w:pPr>
        <w:spacing w:before="240" w:line="360" w:lineRule="auto"/>
        <w:ind w:left="346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>Формула за изчисляване:</w:t>
      </w:r>
    </w:p>
    <w:p w:rsidR="00EE0987" w:rsidRPr="007655AC" w:rsidRDefault="00EE0987" w:rsidP="00EE0987">
      <w:pPr>
        <w:spacing w:line="360" w:lineRule="auto"/>
        <w:ind w:left="348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43" type="#_x0000_t75" style="width:84.2pt;height:18.75pt" o:ole="">
            <v:imagedata r:id="rId34" o:title=""/>
          </v:shape>
          <o:OLEObject Type="Embed" ProgID="Equation.3" ShapeID="_x0000_i1043" DrawAspect="Content" ObjectID="_1525165221" r:id="rId37"/>
        </w:object>
      </w:r>
    </w:p>
    <w:p w:rsidR="00EE0987" w:rsidRPr="007655AC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- Количество отпадъчни води ,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/у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ab/>
      </w:r>
    </w:p>
    <w:p w:rsidR="00EE0987" w:rsidRPr="007655AC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 С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- Емисия, измерена ,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7655AC" w:rsidRDefault="00EE0987" w:rsidP="00EE0987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 10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7655AC" w:rsidRDefault="00EE0987" w:rsidP="00EE0987">
      <w:pPr>
        <w:spacing w:line="360" w:lineRule="auto"/>
        <w:ind w:left="348"/>
        <w:rPr>
          <w:rFonts w:ascii="Times New Roman" w:hAnsi="Times New Roman" w:cs="Times New Roman"/>
          <w:spacing w:val="-1"/>
          <w:sz w:val="22"/>
          <w:szCs w:val="22"/>
        </w:rPr>
      </w:pPr>
    </w:p>
    <w:p w:rsidR="00EE0987" w:rsidRPr="007655AC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- Ко</w:t>
      </w:r>
      <w:r w:rsidR="00A5455C" w:rsidRPr="007655AC">
        <w:rPr>
          <w:rFonts w:ascii="Times New Roman" w:hAnsi="Times New Roman" w:cs="Times New Roman"/>
          <w:spacing w:val="-1"/>
          <w:sz w:val="22"/>
          <w:szCs w:val="22"/>
        </w:rPr>
        <w:t>личество отпадъчни води -</w:t>
      </w:r>
      <w:r w:rsidR="00362098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8294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за периода м.януари-м.юни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ab/>
      </w:r>
    </w:p>
    <w:p w:rsidR="00EE0987" w:rsidRPr="007655AC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 С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- емисия, измерен</w:t>
      </w:r>
      <w:r w:rsidR="00CF33D7" w:rsidRPr="007655AC">
        <w:rPr>
          <w:rFonts w:ascii="Times New Roman" w:hAnsi="Times New Roman" w:cs="Times New Roman"/>
          <w:spacing w:val="-1"/>
          <w:sz w:val="22"/>
          <w:szCs w:val="22"/>
        </w:rPr>
        <w:t>а за този период-</w:t>
      </w:r>
      <w:r w:rsidR="006C65DF" w:rsidRPr="007655AC">
        <w:rPr>
          <w:rFonts w:ascii="Times New Roman" w:hAnsi="Times New Roman" w:cs="Times New Roman"/>
          <w:spacing w:val="-1"/>
        </w:rPr>
        <w:t>0.0</w:t>
      </w:r>
      <w:r w:rsidR="00362098" w:rsidRPr="002B530A">
        <w:rPr>
          <w:rFonts w:ascii="Times New Roman" w:hAnsi="Times New Roman" w:cs="Times New Roman"/>
          <w:spacing w:val="-1"/>
          <w:lang w:val="ru-RU"/>
        </w:rPr>
        <w:t>131</w:t>
      </w:r>
      <w:r w:rsidR="00CF33D7" w:rsidRPr="007655AC">
        <w:rPr>
          <w:rFonts w:ascii="Times New Roman" w:hAnsi="Times New Roman" w:cs="Times New Roman"/>
          <w:spacing w:val="-1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7655AC" w:rsidRDefault="00EE0987" w:rsidP="00EE0987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 10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7655AC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44" type="#_x0000_t75" style="width:84.2pt;height:18.75pt" o:ole="">
            <v:imagedata r:id="rId34" o:title=""/>
          </v:shape>
          <o:OLEObject Type="Embed" ProgID="Equation.3" ShapeID="_x0000_i1044" DrawAspect="Content" ObjectID="_1525165222" r:id="rId38"/>
        </w:object>
      </w:r>
      <w:r w:rsidR="00123033" w:rsidRPr="007655AC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362098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8294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="008E6461"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х </w:t>
      </w:r>
      <w:r w:rsidR="006C65DF" w:rsidRPr="007655AC">
        <w:rPr>
          <w:rFonts w:ascii="Times New Roman" w:hAnsi="Times New Roman" w:cs="Times New Roman"/>
          <w:spacing w:val="-1"/>
          <w:sz w:val="22"/>
          <w:szCs w:val="22"/>
        </w:rPr>
        <w:t>0,0</w:t>
      </w:r>
      <w:r w:rsidR="00362098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131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х 10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-3</w:t>
      </w:r>
    </w:p>
    <w:p w:rsidR="00EE0987" w:rsidRPr="007655AC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1</w:t>
      </w:r>
      <w:r w:rsidR="008E32DC" w:rsidRPr="007655AC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362098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0,108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./за периода м.януари-м.юни/ </w:t>
      </w:r>
    </w:p>
    <w:p w:rsidR="00EE0987" w:rsidRPr="007655AC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- Ко</w:t>
      </w:r>
      <w:r w:rsidR="00123033"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личество </w:t>
      </w:r>
      <w:r w:rsidR="008E32DC"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отпадъчни води </w:t>
      </w:r>
      <w:r w:rsidR="00323C97">
        <w:rPr>
          <w:rFonts w:ascii="Times New Roman" w:hAnsi="Times New Roman" w:cs="Times New Roman"/>
          <w:spacing w:val="-1"/>
          <w:sz w:val="22"/>
          <w:szCs w:val="22"/>
        </w:rPr>
        <w:t>–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62098" w:rsidRPr="002B530A">
        <w:rPr>
          <w:rFonts w:ascii="Times New Roman" w:hAnsi="Times New Roman" w:cs="Times New Roman"/>
          <w:lang w:val="ru-RU"/>
        </w:rPr>
        <w:t>10172</w:t>
      </w:r>
      <w:r w:rsidR="00323C97">
        <w:rPr>
          <w:rFonts w:ascii="Times New Roman" w:hAnsi="Times New Roman" w:cs="Times New Roman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за периода м.юли-м.декември</w:t>
      </w:r>
    </w:p>
    <w:p w:rsidR="00EE0987" w:rsidRPr="007655AC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- емиси</w:t>
      </w:r>
      <w:r w:rsidR="00DD1ADD" w:rsidRPr="007655AC">
        <w:rPr>
          <w:rFonts w:ascii="Times New Roman" w:hAnsi="Times New Roman" w:cs="Times New Roman"/>
          <w:spacing w:val="-1"/>
          <w:sz w:val="22"/>
          <w:szCs w:val="22"/>
        </w:rPr>
        <w:t>я, измерена за този период-</w:t>
      </w:r>
      <w:r w:rsidR="00A404B9"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  </w:t>
      </w:r>
      <w:r w:rsidR="008E32DC" w:rsidRPr="007655AC">
        <w:rPr>
          <w:rFonts w:ascii="Times New Roman" w:hAnsi="Times New Roman" w:cs="Times New Roman"/>
          <w:spacing w:val="-1"/>
        </w:rPr>
        <w:t>0.0</w:t>
      </w:r>
      <w:r w:rsidR="008E32DC" w:rsidRPr="002B530A">
        <w:rPr>
          <w:rFonts w:ascii="Times New Roman" w:hAnsi="Times New Roman" w:cs="Times New Roman"/>
          <w:spacing w:val="-1"/>
          <w:lang w:val="ru-RU"/>
        </w:rPr>
        <w:t>1</w:t>
      </w:r>
      <w:r w:rsidR="00362098" w:rsidRPr="002B530A">
        <w:rPr>
          <w:rFonts w:ascii="Times New Roman" w:hAnsi="Times New Roman" w:cs="Times New Roman"/>
          <w:spacing w:val="-1"/>
          <w:lang w:val="ru-RU"/>
        </w:rPr>
        <w:t>61</w:t>
      </w:r>
      <w:r w:rsidR="00A404B9"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  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7655AC" w:rsidRDefault="00EE0987" w:rsidP="00EE0987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7655AC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45" type="#_x0000_t75" style="width:84.2pt;height:18.75pt" o:ole="">
            <v:imagedata r:id="rId34" o:title=""/>
          </v:shape>
          <o:OLEObject Type="Embed" ProgID="Equation.3" ShapeID="_x0000_i1045" DrawAspect="Content" ObjectID="_1525165223" r:id="rId39"/>
        </w:object>
      </w:r>
      <w:r w:rsidR="008E32DC" w:rsidRPr="007655AC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113023" w:rsidRPr="00113023">
        <w:rPr>
          <w:rFonts w:ascii="Times New Roman" w:hAnsi="Times New Roman" w:cs="Times New Roman"/>
          <w:spacing w:val="-1"/>
          <w:sz w:val="22"/>
          <w:szCs w:val="22"/>
        </w:rPr>
        <w:t>10172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="008E32DC"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х  0.0</w:t>
      </w:r>
      <w:r w:rsidR="00113023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161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х 10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-3</w:t>
      </w:r>
    </w:p>
    <w:p w:rsidR="00EE0987" w:rsidRPr="007655AC" w:rsidRDefault="00EE0987" w:rsidP="00EE0987">
      <w:pPr>
        <w:tabs>
          <w:tab w:val="left" w:pos="769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2</w:t>
      </w:r>
      <w:r w:rsidR="00113023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113023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0,164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/ за периода м.юли-м.декември/</w:t>
      </w:r>
    </w:p>
    <w:p w:rsidR="00EE0987" w:rsidRPr="007655AC" w:rsidRDefault="00EE0987" w:rsidP="00EE0987">
      <w:pPr>
        <w:tabs>
          <w:tab w:val="left" w:pos="769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>Е= Е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1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+ Е</w:t>
      </w:r>
      <w:r w:rsidRPr="007655AC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2</w:t>
      </w:r>
      <w:r w:rsidR="002D0C4C"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=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13023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0,108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="002D0C4C"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+ 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113023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0,164</w:t>
      </w:r>
      <w:r w:rsidR="002D0C4C"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="00113023">
        <w:rPr>
          <w:rFonts w:ascii="Times New Roman" w:hAnsi="Times New Roman" w:cs="Times New Roman"/>
          <w:spacing w:val="-1"/>
          <w:sz w:val="22"/>
          <w:szCs w:val="22"/>
        </w:rPr>
        <w:t>=0</w:t>
      </w:r>
      <w:r w:rsidR="00113023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,272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y</w:t>
      </w:r>
    </w:p>
    <w:p w:rsidR="00EE0987" w:rsidRPr="007655AC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7655AC">
        <w:rPr>
          <w:rFonts w:ascii="Times New Roman" w:hAnsi="Times New Roman" w:cs="Times New Roman"/>
          <w:spacing w:val="-1"/>
          <w:sz w:val="22"/>
          <w:szCs w:val="22"/>
        </w:rPr>
        <w:t>Годишното количество на хром и съединеният</w:t>
      </w:r>
      <w:r w:rsidR="002D0C4C"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а му в отпадъчните води е  </w:t>
      </w:r>
      <w:r w:rsidR="008E32DC" w:rsidRPr="007655AC">
        <w:rPr>
          <w:rFonts w:ascii="Times New Roman" w:hAnsi="Times New Roman" w:cs="Times New Roman"/>
          <w:spacing w:val="-1"/>
          <w:sz w:val="22"/>
          <w:szCs w:val="22"/>
        </w:rPr>
        <w:t>0,</w:t>
      </w:r>
      <w:r w:rsidR="00113023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272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655AC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7655AC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EE0987" w:rsidRPr="002608E6" w:rsidRDefault="00EE0987" w:rsidP="00EE0987">
      <w:pPr>
        <w:spacing w:before="240" w:line="360" w:lineRule="auto"/>
        <w:ind w:left="346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b/>
          <w:spacing w:val="-1"/>
          <w:sz w:val="22"/>
          <w:szCs w:val="22"/>
        </w:rPr>
        <w:t xml:space="preserve">2.3.Мед и съединенията му </w:t>
      </w:r>
    </w:p>
    <w:p w:rsidR="00EE0987" w:rsidRPr="002608E6" w:rsidRDefault="00EE0987" w:rsidP="00EE0987">
      <w:pPr>
        <w:spacing w:before="240" w:line="360" w:lineRule="auto"/>
        <w:ind w:left="346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>Формула за изчисляване:</w:t>
      </w:r>
    </w:p>
    <w:p w:rsidR="00EE0987" w:rsidRPr="002608E6" w:rsidRDefault="00EE0987" w:rsidP="00EE0987">
      <w:pPr>
        <w:spacing w:line="360" w:lineRule="auto"/>
        <w:ind w:left="348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46" type="#_x0000_t75" style="width:84.2pt;height:18.75pt" o:ole="">
            <v:imagedata r:id="rId34" o:title=""/>
          </v:shape>
          <o:OLEObject Type="Embed" ProgID="Equation.3" ShapeID="_x0000_i1046" DrawAspect="Content" ObjectID="_1525165224" r:id="rId40"/>
        </w:object>
      </w:r>
    </w:p>
    <w:p w:rsidR="00EE0987" w:rsidRPr="002608E6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- Количество отпадъчни води ,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/у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ab/>
      </w:r>
    </w:p>
    <w:p w:rsidR="00EE0987" w:rsidRPr="002608E6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 С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- Емисия, измерена ,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2608E6" w:rsidRDefault="00EE0987" w:rsidP="00EE0987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 10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2608E6" w:rsidRDefault="00EE0987" w:rsidP="00EE0987">
      <w:pPr>
        <w:spacing w:line="360" w:lineRule="auto"/>
        <w:ind w:left="348"/>
        <w:rPr>
          <w:rFonts w:ascii="Times New Roman" w:hAnsi="Times New Roman" w:cs="Times New Roman"/>
          <w:spacing w:val="-1"/>
          <w:sz w:val="22"/>
          <w:szCs w:val="22"/>
        </w:rPr>
      </w:pPr>
    </w:p>
    <w:p w:rsidR="00EE0987" w:rsidRPr="002608E6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-</w:t>
      </w:r>
      <w:r w:rsidR="00134DB0"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Ко</w:t>
      </w:r>
      <w:r w:rsidR="002A1997" w:rsidRPr="002608E6">
        <w:rPr>
          <w:rFonts w:ascii="Times New Roman" w:hAnsi="Times New Roman" w:cs="Times New Roman"/>
          <w:spacing w:val="-1"/>
          <w:sz w:val="22"/>
          <w:szCs w:val="22"/>
        </w:rPr>
        <w:t>личество отпадъчни води -</w:t>
      </w:r>
      <w:r w:rsidR="00375052" w:rsidRPr="00375052">
        <w:rPr>
          <w:rFonts w:ascii="Times New Roman" w:hAnsi="Times New Roman" w:cs="Times New Roman"/>
          <w:spacing w:val="-1"/>
          <w:sz w:val="22"/>
          <w:szCs w:val="22"/>
        </w:rPr>
        <w:t>8294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за периода м.януари-м.юни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ab/>
      </w:r>
    </w:p>
    <w:p w:rsidR="00EE0987" w:rsidRPr="002608E6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 С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- емиси</w:t>
      </w:r>
      <w:r w:rsidR="000C318F" w:rsidRPr="002608E6">
        <w:rPr>
          <w:rFonts w:ascii="Times New Roman" w:hAnsi="Times New Roman" w:cs="Times New Roman"/>
          <w:spacing w:val="-1"/>
          <w:sz w:val="22"/>
          <w:szCs w:val="22"/>
        </w:rPr>
        <w:t>я, измерена за този период-</w:t>
      </w:r>
      <w:r w:rsidR="002608E6" w:rsidRPr="002B530A">
        <w:rPr>
          <w:rFonts w:ascii="Times New Roman" w:hAnsi="Times New Roman" w:cs="Times New Roman"/>
          <w:lang w:val="ru-RU"/>
        </w:rPr>
        <w:t>0,0</w:t>
      </w:r>
      <w:r w:rsidR="00375052" w:rsidRPr="002B530A">
        <w:rPr>
          <w:rFonts w:ascii="Times New Roman" w:hAnsi="Times New Roman" w:cs="Times New Roman"/>
          <w:lang w:val="ru-RU"/>
        </w:rPr>
        <w:t>01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2608E6" w:rsidRDefault="00EE0987" w:rsidP="00EE0987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lastRenderedPageBreak/>
        <w:t xml:space="preserve">  10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2608E6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47" type="#_x0000_t75" style="width:84.2pt;height:18.75pt" o:ole="">
            <v:imagedata r:id="rId34" o:title=""/>
          </v:shape>
          <o:OLEObject Type="Embed" ProgID="Equation.3" ShapeID="_x0000_i1047" DrawAspect="Content" ObjectID="_1525165225" r:id="rId41"/>
        </w:object>
      </w:r>
      <w:r w:rsidR="002A1997" w:rsidRPr="002608E6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375052" w:rsidRPr="00375052">
        <w:rPr>
          <w:rFonts w:ascii="Times New Roman" w:hAnsi="Times New Roman" w:cs="Times New Roman"/>
          <w:spacing w:val="-1"/>
          <w:sz w:val="22"/>
          <w:szCs w:val="22"/>
        </w:rPr>
        <w:t>8294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="00945FA5">
        <w:rPr>
          <w:rFonts w:ascii="Times New Roman" w:hAnsi="Times New Roman" w:cs="Times New Roman"/>
          <w:spacing w:val="-1"/>
          <w:sz w:val="22"/>
          <w:szCs w:val="22"/>
        </w:rPr>
        <w:t xml:space="preserve"> х</w:t>
      </w:r>
      <w:r w:rsidR="00375052">
        <w:rPr>
          <w:rFonts w:ascii="Times New Roman" w:hAnsi="Times New Roman" w:cs="Times New Roman"/>
          <w:spacing w:val="-1"/>
          <w:sz w:val="22"/>
          <w:szCs w:val="22"/>
        </w:rPr>
        <w:t xml:space="preserve"> 0.0</w:t>
      </w:r>
      <w:r w:rsidR="00375052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01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х 10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-3</w:t>
      </w:r>
    </w:p>
    <w:p w:rsidR="00EE0987" w:rsidRPr="002608E6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1</w:t>
      </w:r>
      <w:r w:rsidR="00375052">
        <w:rPr>
          <w:rFonts w:ascii="Times New Roman" w:hAnsi="Times New Roman" w:cs="Times New Roman"/>
          <w:spacing w:val="-1"/>
          <w:sz w:val="22"/>
          <w:szCs w:val="22"/>
        </w:rPr>
        <w:t>=0,</w:t>
      </w:r>
      <w:r w:rsidR="00375052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008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/за периода м.януари-м.юни/</w:t>
      </w:r>
    </w:p>
    <w:p w:rsidR="00EE0987" w:rsidRPr="002608E6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- Ко</w:t>
      </w:r>
      <w:r w:rsidR="002A1997" w:rsidRPr="002608E6">
        <w:rPr>
          <w:rFonts w:ascii="Times New Roman" w:hAnsi="Times New Roman" w:cs="Times New Roman"/>
          <w:spacing w:val="-1"/>
          <w:sz w:val="22"/>
          <w:szCs w:val="22"/>
        </w:rPr>
        <w:t>личество отпадъчни води -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2A1997"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75052" w:rsidRPr="00375052">
        <w:rPr>
          <w:rFonts w:ascii="Times New Roman" w:hAnsi="Times New Roman" w:cs="Times New Roman"/>
          <w:spacing w:val="-1"/>
          <w:sz w:val="22"/>
          <w:szCs w:val="22"/>
        </w:rPr>
        <w:t>10172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за периода м.юли-м.декември</w:t>
      </w:r>
    </w:p>
    <w:p w:rsidR="00EE0987" w:rsidRPr="002608E6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- емиси</w:t>
      </w:r>
      <w:r w:rsidR="000C318F" w:rsidRPr="002608E6">
        <w:rPr>
          <w:rFonts w:ascii="Times New Roman" w:hAnsi="Times New Roman" w:cs="Times New Roman"/>
          <w:spacing w:val="-1"/>
          <w:sz w:val="22"/>
          <w:szCs w:val="22"/>
        </w:rPr>
        <w:t>я, измерена за този период-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2608E6" w:rsidRPr="002B530A">
        <w:rPr>
          <w:rFonts w:ascii="Times New Roman" w:hAnsi="Times New Roman" w:cs="Times New Roman"/>
          <w:lang w:val="ru-RU"/>
        </w:rPr>
        <w:t>0,0</w:t>
      </w:r>
      <w:r w:rsidR="00375052" w:rsidRPr="002B530A">
        <w:rPr>
          <w:rFonts w:ascii="Times New Roman" w:hAnsi="Times New Roman" w:cs="Times New Roman"/>
          <w:lang w:val="ru-RU"/>
        </w:rPr>
        <w:t>1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2608E6" w:rsidRDefault="00EE0987" w:rsidP="00EE0987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2608E6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48" type="#_x0000_t75" style="width:84.2pt;height:18.75pt" o:ole="">
            <v:imagedata r:id="rId34" o:title=""/>
          </v:shape>
          <o:OLEObject Type="Embed" ProgID="Equation.3" ShapeID="_x0000_i1048" DrawAspect="Content" ObjectID="_1525165226" r:id="rId42"/>
        </w:objec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2A1997"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46012" w:rsidRPr="00746012">
        <w:rPr>
          <w:rFonts w:ascii="Times New Roman" w:hAnsi="Times New Roman" w:cs="Times New Roman"/>
          <w:spacing w:val="-1"/>
          <w:sz w:val="22"/>
          <w:szCs w:val="22"/>
        </w:rPr>
        <w:t>10172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="002608E6"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х 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2608E6" w:rsidRPr="002B530A">
        <w:rPr>
          <w:rFonts w:ascii="Times New Roman" w:hAnsi="Times New Roman" w:cs="Times New Roman"/>
          <w:lang w:val="ru-RU"/>
        </w:rPr>
        <w:t>0,0</w:t>
      </w:r>
      <w:r w:rsidR="00375052" w:rsidRPr="002B530A">
        <w:rPr>
          <w:rFonts w:ascii="Times New Roman" w:hAnsi="Times New Roman" w:cs="Times New Roman"/>
          <w:lang w:val="ru-RU"/>
        </w:rPr>
        <w:t>1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х 10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-3</w:t>
      </w:r>
    </w:p>
    <w:p w:rsidR="00EE0987" w:rsidRPr="002608E6" w:rsidRDefault="00EE0987" w:rsidP="00EE0987">
      <w:pPr>
        <w:tabs>
          <w:tab w:val="left" w:pos="769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2</w:t>
      </w:r>
      <w:r w:rsidR="00A77C26" w:rsidRPr="002608E6">
        <w:rPr>
          <w:rFonts w:ascii="Times New Roman" w:hAnsi="Times New Roman" w:cs="Times New Roman"/>
          <w:spacing w:val="-1"/>
          <w:sz w:val="22"/>
          <w:szCs w:val="22"/>
        </w:rPr>
        <w:t>=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2608E6" w:rsidRPr="002608E6">
        <w:rPr>
          <w:rFonts w:ascii="Times New Roman" w:hAnsi="Times New Roman" w:cs="Times New Roman"/>
          <w:spacing w:val="-1"/>
          <w:sz w:val="22"/>
          <w:szCs w:val="22"/>
        </w:rPr>
        <w:t>0,</w:t>
      </w:r>
      <w:r w:rsidR="00375052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102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/ за периода м.юли-м.декември/</w:t>
      </w:r>
    </w:p>
    <w:p w:rsidR="00EE0987" w:rsidRPr="002608E6" w:rsidRDefault="00EE0987" w:rsidP="00EE0987">
      <w:pPr>
        <w:tabs>
          <w:tab w:val="left" w:pos="769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>Е= Е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1 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+ Е</w:t>
      </w:r>
      <w:r w:rsidRPr="002608E6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2</w:t>
      </w:r>
      <w:r w:rsidR="00375052">
        <w:rPr>
          <w:rFonts w:ascii="Times New Roman" w:hAnsi="Times New Roman" w:cs="Times New Roman"/>
          <w:spacing w:val="-1"/>
          <w:sz w:val="22"/>
          <w:szCs w:val="22"/>
        </w:rPr>
        <w:t xml:space="preserve"> =0.</w:t>
      </w:r>
      <w:r w:rsidR="00375052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008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="002608E6"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+ 0.</w:t>
      </w:r>
      <w:r w:rsidR="00375052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102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="002608E6" w:rsidRPr="002608E6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663707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0,</w:t>
      </w:r>
      <w:r w:rsidR="00375052">
        <w:rPr>
          <w:rFonts w:ascii="Times New Roman" w:hAnsi="Times New Roman" w:cs="Times New Roman"/>
          <w:spacing w:val="-1"/>
          <w:sz w:val="22"/>
          <w:szCs w:val="22"/>
        </w:rPr>
        <w:t>11</w:t>
      </w:r>
      <w:r w:rsidR="0066370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y</w:t>
      </w:r>
    </w:p>
    <w:p w:rsidR="00F22F81" w:rsidRPr="002608E6" w:rsidRDefault="00EE0987" w:rsidP="00F22F81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Годишното количество на мед и съединенията му в отпадъчните води е </w:t>
      </w:r>
      <w:r w:rsidR="002608E6"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0.</w:t>
      </w:r>
      <w:r w:rsidR="00746012">
        <w:rPr>
          <w:rFonts w:ascii="Times New Roman" w:hAnsi="Times New Roman" w:cs="Times New Roman"/>
          <w:spacing w:val="-1"/>
          <w:sz w:val="22"/>
          <w:szCs w:val="22"/>
        </w:rPr>
        <w:t>1</w:t>
      </w:r>
      <w:r w:rsidR="00746012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608E6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2608E6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F22F81" w:rsidRPr="001435FE" w:rsidRDefault="00EE0987" w:rsidP="00F22F81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b/>
          <w:spacing w:val="-1"/>
          <w:sz w:val="22"/>
          <w:szCs w:val="22"/>
        </w:rPr>
        <w:t>2.4.Неразтворени  вещест</w:t>
      </w:r>
      <w:r w:rsidR="00F22F81" w:rsidRPr="001435FE">
        <w:rPr>
          <w:rFonts w:ascii="Times New Roman" w:hAnsi="Times New Roman" w:cs="Times New Roman"/>
          <w:b/>
          <w:spacing w:val="-1"/>
          <w:sz w:val="22"/>
          <w:szCs w:val="22"/>
        </w:rPr>
        <w:t>ва</w:t>
      </w:r>
    </w:p>
    <w:p w:rsidR="00EE0987" w:rsidRPr="001435FE" w:rsidRDefault="00EE0987" w:rsidP="00F22F81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>Формула за изчисляване:</w:t>
      </w:r>
    </w:p>
    <w:p w:rsidR="00EE0987" w:rsidRPr="001435FE" w:rsidRDefault="00EE0987" w:rsidP="00EE0987">
      <w:pPr>
        <w:spacing w:line="360" w:lineRule="auto"/>
        <w:ind w:left="348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49" type="#_x0000_t75" style="width:84.2pt;height:18.75pt" o:ole="">
            <v:imagedata r:id="rId34" o:title=""/>
          </v:shape>
          <o:OLEObject Type="Embed" ProgID="Equation.3" ShapeID="_x0000_i1049" DrawAspect="Content" ObjectID="_1525165227" r:id="rId43"/>
        </w:object>
      </w:r>
    </w:p>
    <w:p w:rsidR="00EE0987" w:rsidRPr="001435FE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- Количество отпадъчни води ,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/у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ab/>
      </w:r>
    </w:p>
    <w:p w:rsidR="00EE0987" w:rsidRPr="001435FE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 С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- Емисия, измерена ,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1435FE" w:rsidRDefault="00EE0987" w:rsidP="00967E8A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 10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1435FE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- Количество отпадъчни води </w:t>
      </w:r>
      <w:r w:rsidR="002A1997" w:rsidRPr="001435FE">
        <w:rPr>
          <w:rFonts w:ascii="Times New Roman" w:hAnsi="Times New Roman" w:cs="Times New Roman"/>
          <w:spacing w:val="-1"/>
          <w:sz w:val="22"/>
          <w:szCs w:val="22"/>
        </w:rPr>
        <w:t>-</w:t>
      </w:r>
      <w:r w:rsidR="00EC7D6B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746012" w:rsidRPr="00746012">
        <w:rPr>
          <w:rFonts w:ascii="Times New Roman" w:hAnsi="Times New Roman" w:cs="Times New Roman"/>
          <w:spacing w:val="-1"/>
          <w:sz w:val="22"/>
          <w:szCs w:val="22"/>
        </w:rPr>
        <w:t>8294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="00967E8A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за</w:t>
      </w:r>
      <w:r w:rsidR="00EC7D6B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967E8A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периода м.януари-</w:t>
      </w:r>
      <w:r w:rsidR="00A3170A" w:rsidRPr="001435FE">
        <w:rPr>
          <w:rFonts w:ascii="Times New Roman" w:hAnsi="Times New Roman" w:cs="Times New Roman"/>
          <w:spacing w:val="-1"/>
          <w:sz w:val="22"/>
          <w:szCs w:val="22"/>
        </w:rPr>
        <w:t>юни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ab/>
      </w:r>
    </w:p>
    <w:p w:rsidR="00EE0987" w:rsidRPr="001435FE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 С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- ем</w:t>
      </w:r>
      <w:r w:rsidR="007D7D5C" w:rsidRPr="001435FE">
        <w:rPr>
          <w:rFonts w:ascii="Times New Roman" w:hAnsi="Times New Roman" w:cs="Times New Roman"/>
          <w:spacing w:val="-1"/>
          <w:sz w:val="22"/>
          <w:szCs w:val="22"/>
        </w:rPr>
        <w:t>исия, измерена за този перио</w:t>
      </w:r>
      <w:r w:rsidR="00A3170A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д-  </w:t>
      </w:r>
      <w:r w:rsidR="00746012" w:rsidRPr="002B530A">
        <w:rPr>
          <w:rFonts w:ascii="Times New Roman" w:hAnsi="Times New Roman" w:cs="Times New Roman"/>
          <w:lang w:val="ru-RU"/>
        </w:rPr>
        <w:t>12,7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1435FE" w:rsidRDefault="00EE0987" w:rsidP="00EE0987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 10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2B530A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50" type="#_x0000_t75" style="width:84.2pt;height:18.75pt" o:ole="">
            <v:imagedata r:id="rId34" o:title=""/>
          </v:shape>
          <o:OLEObject Type="Embed" ProgID="Equation.3" ShapeID="_x0000_i1050" DrawAspect="Content" ObjectID="_1525165228" r:id="rId44"/>
        </w:object>
      </w:r>
      <w:r w:rsidR="002A1997" w:rsidRPr="001435FE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7460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46012" w:rsidRPr="00746012">
        <w:rPr>
          <w:rFonts w:ascii="Times New Roman" w:hAnsi="Times New Roman" w:cs="Times New Roman"/>
          <w:spacing w:val="-1"/>
          <w:sz w:val="22"/>
          <w:szCs w:val="22"/>
        </w:rPr>
        <w:t>8294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="003F4B15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х </w:t>
      </w:r>
      <w:r w:rsidR="00746012" w:rsidRPr="002B530A">
        <w:rPr>
          <w:rFonts w:ascii="Times New Roman" w:hAnsi="Times New Roman" w:cs="Times New Roman"/>
          <w:lang w:val="ru-RU"/>
        </w:rPr>
        <w:t>12,7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х 10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-3</w:t>
      </w:r>
      <w:r w:rsidR="00746012" w:rsidRPr="002B530A">
        <w:rPr>
          <w:rFonts w:ascii="Times New Roman" w:hAnsi="Times New Roman" w:cs="Times New Roman"/>
          <w:spacing w:val="-1"/>
          <w:sz w:val="22"/>
          <w:szCs w:val="22"/>
          <w:vertAlign w:val="superscript"/>
          <w:lang w:val="ru-RU"/>
        </w:rPr>
        <w:t xml:space="preserve"> </w:t>
      </w:r>
    </w:p>
    <w:p w:rsidR="00EE0987" w:rsidRPr="001435FE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1</w:t>
      </w:r>
      <w:r w:rsidR="009048CE" w:rsidRPr="001435FE">
        <w:rPr>
          <w:rFonts w:ascii="Times New Roman" w:hAnsi="Times New Roman" w:cs="Times New Roman"/>
          <w:spacing w:val="-1"/>
          <w:sz w:val="22"/>
          <w:szCs w:val="22"/>
        </w:rPr>
        <w:t>=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46012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105,333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="00A3170A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/за периода м.януари-м.юни</w:t>
      </w:r>
    </w:p>
    <w:p w:rsidR="00EE0987" w:rsidRPr="001435FE" w:rsidRDefault="00EE0987" w:rsidP="00EE0987">
      <w:pPr>
        <w:tabs>
          <w:tab w:val="left" w:pos="7695"/>
        </w:tabs>
        <w:spacing w:line="360" w:lineRule="auto"/>
        <w:ind w:left="348" w:firstLine="360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Q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- Количество отпадъчни вод</w:t>
      </w:r>
      <w:r w:rsidR="001C1D38" w:rsidRPr="001435FE">
        <w:rPr>
          <w:rFonts w:ascii="Times New Roman" w:hAnsi="Times New Roman" w:cs="Times New Roman"/>
          <w:spacing w:val="-1"/>
          <w:sz w:val="22"/>
          <w:szCs w:val="22"/>
        </w:rPr>
        <w:t>и -</w:t>
      </w:r>
      <w:r w:rsidR="00665E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665E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46012" w:rsidRPr="00746012">
        <w:rPr>
          <w:rFonts w:ascii="Times New Roman" w:hAnsi="Times New Roman" w:cs="Times New Roman"/>
          <w:spacing w:val="-1"/>
          <w:sz w:val="22"/>
          <w:szCs w:val="22"/>
        </w:rPr>
        <w:t>10172</w:t>
      </w:r>
      <w:r w:rsidR="00746012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за периода м.юли-м.декември</w:t>
      </w:r>
    </w:p>
    <w:p w:rsidR="00EE0987" w:rsidRPr="001435FE" w:rsidRDefault="00EE0987" w:rsidP="00EE0987">
      <w:pPr>
        <w:spacing w:line="360" w:lineRule="auto"/>
        <w:ind w:left="708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0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- ем</w:t>
      </w:r>
      <w:r w:rsidR="0067665B" w:rsidRPr="001435FE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="003D2A0D" w:rsidRPr="001435FE">
        <w:rPr>
          <w:rFonts w:ascii="Times New Roman" w:hAnsi="Times New Roman" w:cs="Times New Roman"/>
          <w:spacing w:val="-1"/>
          <w:sz w:val="22"/>
          <w:szCs w:val="22"/>
        </w:rPr>
        <w:t>сия, измерена за този пер</w:t>
      </w:r>
      <w:r w:rsidR="00C9294B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иод- </w:t>
      </w:r>
      <w:r w:rsidR="00746012" w:rsidRPr="002B530A">
        <w:rPr>
          <w:rFonts w:ascii="Times New Roman" w:hAnsi="Times New Roman" w:cs="Times New Roman"/>
          <w:lang w:val="ru-RU"/>
        </w:rPr>
        <w:t>4,2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1435FE" w:rsidRDefault="00EE0987" w:rsidP="00EE0987">
      <w:pPr>
        <w:spacing w:line="360" w:lineRule="auto"/>
        <w:ind w:firstLine="708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-3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– коефициент за превръщане,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sym w:font="Symbol" w:char="F0AE"/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3</w:t>
      </w:r>
    </w:p>
    <w:p w:rsidR="00EE0987" w:rsidRPr="001435FE" w:rsidRDefault="00EE0987" w:rsidP="00EE0987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object w:dxaOrig="1680" w:dyaOrig="380">
          <v:shape id="_x0000_i1051" type="#_x0000_t75" style="width:84.2pt;height:18.75pt" o:ole="">
            <v:imagedata r:id="rId34" o:title=""/>
          </v:shape>
          <o:OLEObject Type="Embed" ProgID="Equation.3" ShapeID="_x0000_i1051" DrawAspect="Content" ObjectID="_1525165229" r:id="rId45"/>
        </w:object>
      </w:r>
      <w:r w:rsidR="003F4B15" w:rsidRPr="001435FE">
        <w:rPr>
          <w:rFonts w:ascii="Times New Roman" w:hAnsi="Times New Roman" w:cs="Times New Roman"/>
          <w:spacing w:val="-1"/>
          <w:sz w:val="22"/>
          <w:szCs w:val="22"/>
        </w:rPr>
        <w:t>=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46012" w:rsidRPr="00746012">
        <w:rPr>
          <w:rFonts w:ascii="Times New Roman" w:hAnsi="Times New Roman" w:cs="Times New Roman"/>
          <w:spacing w:val="-1"/>
          <w:sz w:val="22"/>
          <w:szCs w:val="22"/>
        </w:rPr>
        <w:t>10172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="00327F58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х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46012" w:rsidRPr="002B530A">
        <w:rPr>
          <w:rFonts w:ascii="Times New Roman" w:hAnsi="Times New Roman" w:cs="Times New Roman"/>
          <w:lang w:val="ru-RU"/>
        </w:rPr>
        <w:t>4</w:t>
      </w:r>
      <w:r w:rsidR="00665E21">
        <w:rPr>
          <w:rFonts w:ascii="Times New Roman" w:hAnsi="Times New Roman" w:cs="Times New Roman"/>
        </w:rPr>
        <w:t>,2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mg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dm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3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х 10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-3</w:t>
      </w:r>
    </w:p>
    <w:p w:rsidR="00EE0987" w:rsidRPr="001435FE" w:rsidRDefault="00EE0987" w:rsidP="00EE0987">
      <w:pPr>
        <w:tabs>
          <w:tab w:val="left" w:pos="769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2</w:t>
      </w:r>
      <w:r w:rsidR="00327F58" w:rsidRPr="001435FE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746012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42,722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/ за периода м.юли-м.декември/</w:t>
      </w:r>
    </w:p>
    <w:p w:rsidR="00EE0987" w:rsidRPr="001435FE" w:rsidRDefault="00EE0987" w:rsidP="00EE0987">
      <w:pPr>
        <w:tabs>
          <w:tab w:val="left" w:pos="769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>Е= Е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 xml:space="preserve">1 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+ Е</w:t>
      </w:r>
      <w:r w:rsidRPr="001435FE">
        <w:rPr>
          <w:rFonts w:ascii="Times New Roman" w:hAnsi="Times New Roman" w:cs="Times New Roman"/>
          <w:spacing w:val="-1"/>
          <w:sz w:val="22"/>
          <w:szCs w:val="22"/>
          <w:vertAlign w:val="subscript"/>
        </w:rPr>
        <w:t>2</w:t>
      </w:r>
      <w:r w:rsidR="005E57BE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=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B0D04" w:rsidRPr="005B0D04">
        <w:rPr>
          <w:rFonts w:ascii="Times New Roman" w:hAnsi="Times New Roman" w:cs="Times New Roman"/>
          <w:spacing w:val="-1"/>
          <w:sz w:val="22"/>
          <w:szCs w:val="22"/>
        </w:rPr>
        <w:t>105,333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="005E57BE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+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B0D04" w:rsidRPr="005B0D04">
        <w:rPr>
          <w:rFonts w:ascii="Times New Roman" w:hAnsi="Times New Roman" w:cs="Times New Roman"/>
          <w:spacing w:val="-1"/>
          <w:sz w:val="22"/>
          <w:szCs w:val="22"/>
        </w:rPr>
        <w:t xml:space="preserve">42,722 </w:t>
      </w:r>
      <w:r w:rsidR="005E57BE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="00327F58" w:rsidRPr="001435FE">
        <w:rPr>
          <w:rFonts w:ascii="Times New Roman" w:hAnsi="Times New Roman" w:cs="Times New Roman"/>
          <w:spacing w:val="-1"/>
          <w:sz w:val="22"/>
          <w:szCs w:val="22"/>
        </w:rPr>
        <w:t>=</w:t>
      </w:r>
      <w:r w:rsidR="005B0D04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148,055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Pr="001435FE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y</w:t>
      </w:r>
    </w:p>
    <w:p w:rsidR="00CB2090" w:rsidRPr="001435FE" w:rsidRDefault="00EE0987" w:rsidP="00EC4E66">
      <w:pPr>
        <w:spacing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1435FE">
        <w:rPr>
          <w:rFonts w:ascii="Times New Roman" w:hAnsi="Times New Roman" w:cs="Times New Roman"/>
          <w:spacing w:val="-1"/>
          <w:sz w:val="22"/>
          <w:szCs w:val="22"/>
        </w:rPr>
        <w:t>Годишното количество на неразтворени веще</w:t>
      </w:r>
      <w:r w:rsidR="0067665B" w:rsidRPr="001435FE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="002D4660" w:rsidRPr="001435FE">
        <w:rPr>
          <w:rFonts w:ascii="Times New Roman" w:hAnsi="Times New Roman" w:cs="Times New Roman"/>
          <w:spacing w:val="-1"/>
          <w:sz w:val="22"/>
          <w:szCs w:val="22"/>
        </w:rPr>
        <w:t>тва в отпадъч</w:t>
      </w:r>
      <w:r w:rsidR="005B0D04">
        <w:rPr>
          <w:rFonts w:ascii="Times New Roman" w:hAnsi="Times New Roman" w:cs="Times New Roman"/>
          <w:spacing w:val="-1"/>
          <w:sz w:val="22"/>
          <w:szCs w:val="22"/>
        </w:rPr>
        <w:t xml:space="preserve">ните води е </w:t>
      </w:r>
      <w:r w:rsidR="005B0D04" w:rsidRPr="002B530A">
        <w:rPr>
          <w:rFonts w:ascii="Times New Roman" w:hAnsi="Times New Roman" w:cs="Times New Roman"/>
          <w:spacing w:val="-1"/>
          <w:sz w:val="22"/>
          <w:szCs w:val="22"/>
          <w:lang w:val="ru-RU"/>
        </w:rPr>
        <w:t>148,055</w:t>
      </w:r>
      <w:r w:rsidR="00AA3A24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A3A24" w:rsidRPr="001435FE">
        <w:rPr>
          <w:rFonts w:ascii="Times New Roman" w:hAnsi="Times New Roman" w:cs="Times New Roman"/>
          <w:spacing w:val="-1"/>
          <w:sz w:val="22"/>
          <w:szCs w:val="22"/>
          <w:lang w:val="en-US"/>
        </w:rPr>
        <w:t>kg</w:t>
      </w:r>
      <w:r w:rsidR="00AA3A24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</w:t>
      </w:r>
      <w:r w:rsidR="00EC4E66" w:rsidRPr="001435FE">
        <w:rPr>
          <w:rFonts w:ascii="Times New Roman" w:hAnsi="Times New Roman" w:cs="Times New Roman"/>
          <w:spacing w:val="-1"/>
          <w:sz w:val="22"/>
          <w:szCs w:val="22"/>
        </w:rPr>
        <w:t xml:space="preserve">                            </w:t>
      </w:r>
    </w:p>
    <w:p w:rsidR="00C176B4" w:rsidRPr="001435FE" w:rsidRDefault="00C176B4" w:rsidP="0099307C">
      <w:pPr>
        <w:rPr>
          <w:rFonts w:ascii="Times New Roman" w:hAnsi="Times New Roman" w:cs="Times New Roman"/>
          <w:sz w:val="22"/>
          <w:szCs w:val="22"/>
        </w:rPr>
      </w:pPr>
    </w:p>
    <w:p w:rsidR="00C176B4" w:rsidRPr="001435FE" w:rsidRDefault="00C176B4" w:rsidP="0099307C">
      <w:pPr>
        <w:rPr>
          <w:rFonts w:ascii="Times New Roman" w:hAnsi="Times New Roman" w:cs="Times New Roman"/>
          <w:sz w:val="22"/>
          <w:szCs w:val="22"/>
        </w:rPr>
      </w:pPr>
    </w:p>
    <w:p w:rsidR="00C176B4" w:rsidRPr="001435FE" w:rsidRDefault="00C176B4" w:rsidP="0099307C">
      <w:pPr>
        <w:rPr>
          <w:rFonts w:ascii="Times New Roman" w:hAnsi="Times New Roman" w:cs="Times New Roman"/>
          <w:sz w:val="22"/>
          <w:szCs w:val="22"/>
        </w:rPr>
      </w:pPr>
    </w:p>
    <w:p w:rsidR="00C176B4" w:rsidRPr="001435FE" w:rsidRDefault="00C176B4" w:rsidP="0099307C">
      <w:pPr>
        <w:rPr>
          <w:rFonts w:ascii="Times New Roman" w:hAnsi="Times New Roman" w:cs="Times New Roman"/>
          <w:sz w:val="22"/>
          <w:szCs w:val="22"/>
        </w:rPr>
      </w:pPr>
    </w:p>
    <w:p w:rsidR="0099307C" w:rsidRPr="001435FE" w:rsidRDefault="0099307C" w:rsidP="0099307C">
      <w:pPr>
        <w:rPr>
          <w:rFonts w:ascii="Times New Roman" w:hAnsi="Times New Roman" w:cs="Times New Roman"/>
          <w:sz w:val="22"/>
          <w:szCs w:val="22"/>
        </w:rPr>
      </w:pPr>
    </w:p>
    <w:p w:rsidR="0099307C" w:rsidRPr="00844E87" w:rsidRDefault="0099307C" w:rsidP="0099307C">
      <w:pPr>
        <w:rPr>
          <w:rFonts w:ascii="Times New Roman" w:hAnsi="Times New Roman" w:cs="Times New Roman"/>
          <w:color w:val="0070C0"/>
          <w:sz w:val="22"/>
          <w:szCs w:val="22"/>
        </w:rPr>
      </w:pPr>
    </w:p>
    <w:p w:rsidR="007760AF" w:rsidRPr="00844E87" w:rsidRDefault="007760AF" w:rsidP="0099307C">
      <w:pPr>
        <w:rPr>
          <w:rFonts w:ascii="Times New Roman" w:hAnsi="Times New Roman" w:cs="Times New Roman"/>
          <w:color w:val="0070C0"/>
          <w:sz w:val="22"/>
          <w:szCs w:val="22"/>
        </w:rPr>
      </w:pPr>
    </w:p>
    <w:p w:rsidR="007760AF" w:rsidRPr="00844E87" w:rsidRDefault="007760AF" w:rsidP="0099307C">
      <w:pPr>
        <w:rPr>
          <w:rFonts w:ascii="Times New Roman" w:hAnsi="Times New Roman" w:cs="Times New Roman"/>
          <w:color w:val="0070C0"/>
          <w:sz w:val="22"/>
          <w:szCs w:val="22"/>
        </w:rPr>
      </w:pPr>
    </w:p>
    <w:p w:rsidR="007760AF" w:rsidRPr="00844E87" w:rsidRDefault="007760AF" w:rsidP="0099307C">
      <w:pPr>
        <w:rPr>
          <w:rFonts w:ascii="Times New Roman" w:hAnsi="Times New Roman" w:cs="Times New Roman"/>
          <w:color w:val="0070C0"/>
          <w:sz w:val="22"/>
          <w:szCs w:val="22"/>
        </w:rPr>
      </w:pPr>
    </w:p>
    <w:p w:rsidR="00D338AF" w:rsidRDefault="00D338AF" w:rsidP="00B41B31">
      <w:pPr>
        <w:rPr>
          <w:rFonts w:ascii="Times New Roman" w:hAnsi="Times New Roman" w:cs="Times New Roman"/>
          <w:sz w:val="22"/>
          <w:szCs w:val="22"/>
        </w:rPr>
      </w:pPr>
    </w:p>
    <w:p w:rsidR="000B5387" w:rsidRPr="00603164" w:rsidRDefault="003652E5" w:rsidP="00B41B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i1052" type="#_x0000_t75" style="width:478.7pt;height:676.35pt">
            <v:imagedata r:id="rId46" o:title=""/>
          </v:shape>
        </w:pict>
      </w:r>
    </w:p>
    <w:sectPr w:rsidR="000B5387" w:rsidRPr="00603164" w:rsidSect="001C3A30">
      <w:pgSz w:w="11909" w:h="16834"/>
      <w:pgMar w:top="1418" w:right="907" w:bottom="1418" w:left="1418" w:header="709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BF" w:rsidRDefault="008A32BF">
      <w:r>
        <w:separator/>
      </w:r>
    </w:p>
  </w:endnote>
  <w:endnote w:type="continuationSeparator" w:id="0">
    <w:p w:rsidR="008A32BF" w:rsidRDefault="008A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7" w:rsidRDefault="002A2B77">
    <w:pPr>
      <w:pBdr>
        <w:bottom w:val="single" w:sz="4" w:space="1" w:color="auto"/>
      </w:pBdr>
      <w:jc w:val="center"/>
      <w:rPr>
        <w:rFonts w:ascii="Times New Roman" w:hAnsi="Times New Roman"/>
        <w:b/>
        <w:color w:val="999999"/>
        <w:sz w:val="18"/>
        <w:szCs w:val="18"/>
      </w:rPr>
    </w:pPr>
    <w:r>
      <w:rPr>
        <w:rFonts w:ascii="Times New Roman" w:hAnsi="Times New Roman"/>
        <w:b/>
        <w:bCs/>
        <w:color w:val="999999"/>
        <w:sz w:val="18"/>
        <w:szCs w:val="18"/>
        <w:lang w:val="ru-RU"/>
      </w:rPr>
      <w:t>“ПАЛФИНГЕР ПРОДУКЦИОНСТЕХНИК БЪЛГАРИЯ” ЕООД</w:t>
    </w:r>
    <w:r>
      <w:rPr>
        <w:rFonts w:ascii="Times New Roman" w:hAnsi="Times New Roman"/>
        <w:color w:val="999999"/>
        <w:sz w:val="18"/>
        <w:szCs w:val="18"/>
        <w:lang w:val="ru-RU"/>
      </w:rPr>
      <w:t xml:space="preserve">, </w:t>
    </w:r>
    <w:r>
      <w:rPr>
        <w:rFonts w:ascii="Times New Roman" w:hAnsi="Times New Roman"/>
        <w:b/>
        <w:color w:val="999999"/>
        <w:sz w:val="18"/>
        <w:szCs w:val="18"/>
        <w:lang w:val="ru-RU"/>
      </w:rPr>
      <w:t>филиал “ТЕНЕВО”</w:t>
    </w:r>
  </w:p>
  <w:p w:rsidR="002A2B77" w:rsidRDefault="002A2B7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BF" w:rsidRDefault="008A32BF">
      <w:r>
        <w:separator/>
      </w:r>
    </w:p>
  </w:footnote>
  <w:footnote w:type="continuationSeparator" w:id="0">
    <w:p w:rsidR="008A32BF" w:rsidRDefault="008A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7" w:rsidRDefault="002A2B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B77" w:rsidRDefault="002A2B7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7" w:rsidRDefault="002A2B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2E5">
      <w:rPr>
        <w:rStyle w:val="PageNumber"/>
        <w:noProof/>
      </w:rPr>
      <w:t>37</w:t>
    </w:r>
    <w:r>
      <w:rPr>
        <w:rStyle w:val="PageNumber"/>
      </w:rPr>
      <w:fldChar w:fldCharType="end"/>
    </w:r>
  </w:p>
  <w:p w:rsidR="002A2B77" w:rsidRDefault="002A2B77" w:rsidP="00D974CD">
    <w:pPr>
      <w:pStyle w:val="Header"/>
      <w:ind w:right="360"/>
      <w:jc w:val="center"/>
      <w:rPr>
        <w:b/>
        <w:color w:val="999999"/>
        <w:sz w:val="22"/>
        <w:szCs w:val="22"/>
      </w:rPr>
    </w:pPr>
    <w:r>
      <w:rPr>
        <w:b/>
        <w:smallCaps/>
        <w:color w:val="999999"/>
        <w:sz w:val="22"/>
        <w:szCs w:val="22"/>
      </w:rPr>
      <w:t>Годишен доклад</w:t>
    </w:r>
    <w:r>
      <w:rPr>
        <w:b/>
        <w:color w:val="999999"/>
        <w:sz w:val="18"/>
        <w:szCs w:val="18"/>
      </w:rPr>
      <w:t xml:space="preserve"> </w:t>
    </w:r>
    <w:r>
      <w:rPr>
        <w:b/>
        <w:color w:val="999999"/>
        <w:sz w:val="22"/>
        <w:szCs w:val="22"/>
      </w:rPr>
      <w:t>20</w:t>
    </w:r>
    <w:r w:rsidRPr="002B530A">
      <w:rPr>
        <w:b/>
        <w:color w:val="999999"/>
        <w:sz w:val="22"/>
        <w:szCs w:val="22"/>
        <w:lang w:val="ru-RU"/>
      </w:rPr>
      <w:t>15</w:t>
    </w:r>
    <w:r>
      <w:rPr>
        <w:b/>
        <w:color w:val="999999"/>
        <w:sz w:val="22"/>
        <w:szCs w:val="22"/>
      </w:rPr>
      <w:t>г.</w:t>
    </w:r>
  </w:p>
  <w:p w:rsidR="002A2B77" w:rsidRDefault="002A2B77">
    <w:pPr>
      <w:shd w:val="clear" w:color="auto" w:fill="FFFFFF"/>
      <w:tabs>
        <w:tab w:val="left" w:pos="715"/>
      </w:tabs>
      <w:spacing w:before="60"/>
      <w:jc w:val="center"/>
      <w:rPr>
        <w:rFonts w:cs="Times New Roman"/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 xml:space="preserve">по </w:t>
    </w:r>
    <w:r>
      <w:rPr>
        <w:rFonts w:cs="Times New Roman"/>
        <w:b/>
        <w:color w:val="999999"/>
        <w:sz w:val="18"/>
        <w:szCs w:val="18"/>
      </w:rPr>
      <w:t>Комплексно разрешително № 95/2006 г.</w:t>
    </w:r>
  </w:p>
  <w:p w:rsidR="002A2B77" w:rsidRDefault="002A2B77">
    <w:pPr>
      <w:shd w:val="clear" w:color="auto" w:fill="FFFFFF"/>
      <w:tabs>
        <w:tab w:val="left" w:pos="715"/>
      </w:tabs>
      <w:spacing w:before="60"/>
      <w:jc w:val="center"/>
      <w:rPr>
        <w:rFonts w:cs="Times New Roman"/>
        <w:b/>
        <w:color w:val="9999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7C595A"/>
    <w:lvl w:ilvl="0">
      <w:numFmt w:val="bullet"/>
      <w:lvlText w:val="*"/>
      <w:lvlJc w:val="left"/>
    </w:lvl>
  </w:abstractNum>
  <w:abstractNum w:abstractNumId="1">
    <w:nsid w:val="0A883BFA"/>
    <w:multiLevelType w:val="hybridMultilevel"/>
    <w:tmpl w:val="89922FB0"/>
    <w:lvl w:ilvl="0" w:tplc="04020005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10122D40"/>
    <w:multiLevelType w:val="hybridMultilevel"/>
    <w:tmpl w:val="432A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4EB2"/>
    <w:multiLevelType w:val="singleLevel"/>
    <w:tmpl w:val="88FA76D8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B1538F0"/>
    <w:multiLevelType w:val="hybridMultilevel"/>
    <w:tmpl w:val="813EA58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5">
    <w:nsid w:val="1F8A1684"/>
    <w:multiLevelType w:val="hybridMultilevel"/>
    <w:tmpl w:val="C5980930"/>
    <w:lvl w:ilvl="0" w:tplc="E6B2E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1B61CC"/>
    <w:multiLevelType w:val="hybridMultilevel"/>
    <w:tmpl w:val="330E0D0A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6A41FC"/>
    <w:multiLevelType w:val="hybridMultilevel"/>
    <w:tmpl w:val="629A478E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8">
    <w:nsid w:val="25783369"/>
    <w:multiLevelType w:val="hybridMultilevel"/>
    <w:tmpl w:val="3216C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F68BA"/>
    <w:multiLevelType w:val="hybridMultilevel"/>
    <w:tmpl w:val="1AC41FF4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0">
    <w:nsid w:val="2D1653FC"/>
    <w:multiLevelType w:val="hybridMultilevel"/>
    <w:tmpl w:val="70B68BF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F7E0B"/>
    <w:multiLevelType w:val="hybridMultilevel"/>
    <w:tmpl w:val="5F3294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40D68"/>
    <w:multiLevelType w:val="hybridMultilevel"/>
    <w:tmpl w:val="3A1484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A20CF"/>
    <w:multiLevelType w:val="hybridMultilevel"/>
    <w:tmpl w:val="A13A9E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6AC29A5"/>
    <w:multiLevelType w:val="hybridMultilevel"/>
    <w:tmpl w:val="600C38FE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550828"/>
    <w:multiLevelType w:val="hybridMultilevel"/>
    <w:tmpl w:val="3984C48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">
    <w:nsid w:val="4881428B"/>
    <w:multiLevelType w:val="hybridMultilevel"/>
    <w:tmpl w:val="3F006C12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755FF"/>
    <w:multiLevelType w:val="hybridMultilevel"/>
    <w:tmpl w:val="6B2ACA36"/>
    <w:lvl w:ilvl="0" w:tplc="58A29E38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A36395D"/>
    <w:multiLevelType w:val="hybridMultilevel"/>
    <w:tmpl w:val="D42A08B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E974C8D"/>
    <w:multiLevelType w:val="singleLevel"/>
    <w:tmpl w:val="25384E3A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4FF53BB6"/>
    <w:multiLevelType w:val="hybridMultilevel"/>
    <w:tmpl w:val="E40C5C90"/>
    <w:lvl w:ilvl="0" w:tplc="04020005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1">
    <w:nsid w:val="533B5572"/>
    <w:multiLevelType w:val="hybridMultilevel"/>
    <w:tmpl w:val="6A46985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CA569F6"/>
    <w:multiLevelType w:val="hybridMultilevel"/>
    <w:tmpl w:val="9F4245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06095"/>
    <w:multiLevelType w:val="hybridMultilevel"/>
    <w:tmpl w:val="979E13F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2000F">
      <w:start w:val="1"/>
      <w:numFmt w:val="decimal"/>
      <w:lvlText w:val="%3."/>
      <w:lvlJc w:val="left"/>
      <w:pPr>
        <w:tabs>
          <w:tab w:val="num" w:pos="187"/>
        </w:tabs>
        <w:ind w:left="187" w:hanging="360"/>
      </w:pPr>
      <w:rPr>
        <w:rFonts w:hint="default"/>
      </w:rPr>
    </w:lvl>
    <w:lvl w:ilvl="3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5E750C">
      <w:start w:val="2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F21E6E"/>
    <w:multiLevelType w:val="hybridMultilevel"/>
    <w:tmpl w:val="FBC8C4C2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521829"/>
    <w:multiLevelType w:val="hybridMultilevel"/>
    <w:tmpl w:val="2C2885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26">
    <w:nsid w:val="768A4CBB"/>
    <w:multiLevelType w:val="hybridMultilevel"/>
    <w:tmpl w:val="4BC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B41EE"/>
    <w:multiLevelType w:val="hybridMultilevel"/>
    <w:tmpl w:val="0D0C018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5"/>
  </w:num>
  <w:num w:numId="7">
    <w:abstractNumId w:val="6"/>
  </w:num>
  <w:num w:numId="8">
    <w:abstractNumId w:val="27"/>
  </w:num>
  <w:num w:numId="9">
    <w:abstractNumId w:val="18"/>
  </w:num>
  <w:num w:numId="10">
    <w:abstractNumId w:val="25"/>
  </w:num>
  <w:num w:numId="11">
    <w:abstractNumId w:val="10"/>
  </w:num>
  <w:num w:numId="12">
    <w:abstractNumId w:val="4"/>
  </w:num>
  <w:num w:numId="13">
    <w:abstractNumId w:val="24"/>
  </w:num>
  <w:num w:numId="14">
    <w:abstractNumId w:val="12"/>
  </w:num>
  <w:num w:numId="15">
    <w:abstractNumId w:val="14"/>
  </w:num>
  <w:num w:numId="16">
    <w:abstractNumId w:val="16"/>
  </w:num>
  <w:num w:numId="17">
    <w:abstractNumId w:val="3"/>
  </w:num>
  <w:num w:numId="18">
    <w:abstractNumId w:val="19"/>
  </w:num>
  <w:num w:numId="19">
    <w:abstractNumId w:val="23"/>
  </w:num>
  <w:num w:numId="20">
    <w:abstractNumId w:val="22"/>
  </w:num>
  <w:num w:numId="21">
    <w:abstractNumId w:val="8"/>
  </w:num>
  <w:num w:numId="22">
    <w:abstractNumId w:val="20"/>
  </w:num>
  <w:num w:numId="23">
    <w:abstractNumId w:val="1"/>
  </w:num>
  <w:num w:numId="24">
    <w:abstractNumId w:val="26"/>
  </w:num>
  <w:num w:numId="25">
    <w:abstractNumId w:val="2"/>
  </w:num>
  <w:num w:numId="26">
    <w:abstractNumId w:val="21"/>
  </w:num>
  <w:num w:numId="27">
    <w:abstractNumId w:val="15"/>
  </w:num>
  <w:num w:numId="28">
    <w:abstractNumId w:val="13"/>
  </w:num>
  <w:num w:numId="29">
    <w:abstractNumId w:val="7"/>
  </w:num>
  <w:num w:numId="30">
    <w:abstractNumId w:val="9"/>
  </w:num>
  <w:num w:numId="31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762"/>
    <w:rsid w:val="0000043E"/>
    <w:rsid w:val="00000521"/>
    <w:rsid w:val="000006BF"/>
    <w:rsid w:val="00000DA0"/>
    <w:rsid w:val="00001C1C"/>
    <w:rsid w:val="00001FFE"/>
    <w:rsid w:val="000021B2"/>
    <w:rsid w:val="00002350"/>
    <w:rsid w:val="00002632"/>
    <w:rsid w:val="00002C0C"/>
    <w:rsid w:val="000033E6"/>
    <w:rsid w:val="000034D5"/>
    <w:rsid w:val="00003A77"/>
    <w:rsid w:val="000040EC"/>
    <w:rsid w:val="00004CCB"/>
    <w:rsid w:val="0000503F"/>
    <w:rsid w:val="0000520B"/>
    <w:rsid w:val="00005682"/>
    <w:rsid w:val="000057D0"/>
    <w:rsid w:val="00005C68"/>
    <w:rsid w:val="00005D48"/>
    <w:rsid w:val="00006802"/>
    <w:rsid w:val="00006F01"/>
    <w:rsid w:val="000070C9"/>
    <w:rsid w:val="000073D0"/>
    <w:rsid w:val="00007463"/>
    <w:rsid w:val="00007482"/>
    <w:rsid w:val="00007580"/>
    <w:rsid w:val="00007D98"/>
    <w:rsid w:val="0001048D"/>
    <w:rsid w:val="0001072D"/>
    <w:rsid w:val="0001088F"/>
    <w:rsid w:val="00010BEA"/>
    <w:rsid w:val="00010D54"/>
    <w:rsid w:val="000113ED"/>
    <w:rsid w:val="00011414"/>
    <w:rsid w:val="000114FF"/>
    <w:rsid w:val="00011695"/>
    <w:rsid w:val="00011A17"/>
    <w:rsid w:val="00011E47"/>
    <w:rsid w:val="00011F2F"/>
    <w:rsid w:val="00011F5F"/>
    <w:rsid w:val="000132B8"/>
    <w:rsid w:val="000144C4"/>
    <w:rsid w:val="00014749"/>
    <w:rsid w:val="00014F26"/>
    <w:rsid w:val="00015098"/>
    <w:rsid w:val="00015131"/>
    <w:rsid w:val="000157A8"/>
    <w:rsid w:val="000159C7"/>
    <w:rsid w:val="00015C5C"/>
    <w:rsid w:val="00015F22"/>
    <w:rsid w:val="000166E9"/>
    <w:rsid w:val="0001674C"/>
    <w:rsid w:val="000168A6"/>
    <w:rsid w:val="00016F48"/>
    <w:rsid w:val="00017D54"/>
    <w:rsid w:val="00020542"/>
    <w:rsid w:val="000209AE"/>
    <w:rsid w:val="00020A19"/>
    <w:rsid w:val="00020C10"/>
    <w:rsid w:val="00020FAF"/>
    <w:rsid w:val="0002177D"/>
    <w:rsid w:val="00022258"/>
    <w:rsid w:val="00022427"/>
    <w:rsid w:val="0002289C"/>
    <w:rsid w:val="000230EF"/>
    <w:rsid w:val="000231E6"/>
    <w:rsid w:val="000232EC"/>
    <w:rsid w:val="0002389E"/>
    <w:rsid w:val="00024B74"/>
    <w:rsid w:val="00025898"/>
    <w:rsid w:val="000258DD"/>
    <w:rsid w:val="00025A50"/>
    <w:rsid w:val="00026194"/>
    <w:rsid w:val="0002620A"/>
    <w:rsid w:val="0002648D"/>
    <w:rsid w:val="000266D6"/>
    <w:rsid w:val="0002670C"/>
    <w:rsid w:val="00026D2D"/>
    <w:rsid w:val="00026E28"/>
    <w:rsid w:val="00027903"/>
    <w:rsid w:val="00027E87"/>
    <w:rsid w:val="00030270"/>
    <w:rsid w:val="00030498"/>
    <w:rsid w:val="00030C83"/>
    <w:rsid w:val="00031268"/>
    <w:rsid w:val="00031609"/>
    <w:rsid w:val="000316FB"/>
    <w:rsid w:val="00031800"/>
    <w:rsid w:val="00031A4D"/>
    <w:rsid w:val="00031B1C"/>
    <w:rsid w:val="00031BB7"/>
    <w:rsid w:val="000325BA"/>
    <w:rsid w:val="00032C2F"/>
    <w:rsid w:val="00033245"/>
    <w:rsid w:val="00033669"/>
    <w:rsid w:val="000336A0"/>
    <w:rsid w:val="00033733"/>
    <w:rsid w:val="00034ECE"/>
    <w:rsid w:val="000353ED"/>
    <w:rsid w:val="0003546A"/>
    <w:rsid w:val="00035D4B"/>
    <w:rsid w:val="00035E3C"/>
    <w:rsid w:val="00036525"/>
    <w:rsid w:val="00036BD9"/>
    <w:rsid w:val="00036F76"/>
    <w:rsid w:val="00036F99"/>
    <w:rsid w:val="00037650"/>
    <w:rsid w:val="000376AD"/>
    <w:rsid w:val="00040022"/>
    <w:rsid w:val="00040157"/>
    <w:rsid w:val="000408B1"/>
    <w:rsid w:val="00040B1B"/>
    <w:rsid w:val="00040B2B"/>
    <w:rsid w:val="00040BBD"/>
    <w:rsid w:val="00040EE8"/>
    <w:rsid w:val="000411E4"/>
    <w:rsid w:val="00041567"/>
    <w:rsid w:val="00042796"/>
    <w:rsid w:val="0004397C"/>
    <w:rsid w:val="00043CA5"/>
    <w:rsid w:val="00044137"/>
    <w:rsid w:val="0004481D"/>
    <w:rsid w:val="0004481E"/>
    <w:rsid w:val="000448FB"/>
    <w:rsid w:val="00044A05"/>
    <w:rsid w:val="00044D21"/>
    <w:rsid w:val="00045011"/>
    <w:rsid w:val="00045E6A"/>
    <w:rsid w:val="0004628C"/>
    <w:rsid w:val="000469F9"/>
    <w:rsid w:val="00047540"/>
    <w:rsid w:val="0004757C"/>
    <w:rsid w:val="000475E5"/>
    <w:rsid w:val="00047934"/>
    <w:rsid w:val="00047C3B"/>
    <w:rsid w:val="00047E92"/>
    <w:rsid w:val="00047F26"/>
    <w:rsid w:val="0005010D"/>
    <w:rsid w:val="0005051C"/>
    <w:rsid w:val="0005068B"/>
    <w:rsid w:val="00050BD9"/>
    <w:rsid w:val="000510F2"/>
    <w:rsid w:val="0005172A"/>
    <w:rsid w:val="00051AFA"/>
    <w:rsid w:val="00051B0A"/>
    <w:rsid w:val="00051D3A"/>
    <w:rsid w:val="00051E24"/>
    <w:rsid w:val="00052E72"/>
    <w:rsid w:val="00053B8B"/>
    <w:rsid w:val="00053FC6"/>
    <w:rsid w:val="00054733"/>
    <w:rsid w:val="000547BD"/>
    <w:rsid w:val="00054C79"/>
    <w:rsid w:val="00055076"/>
    <w:rsid w:val="000565ED"/>
    <w:rsid w:val="0005660C"/>
    <w:rsid w:val="00056617"/>
    <w:rsid w:val="00056A8C"/>
    <w:rsid w:val="000575C6"/>
    <w:rsid w:val="000575E3"/>
    <w:rsid w:val="00057D1D"/>
    <w:rsid w:val="00057D6F"/>
    <w:rsid w:val="000604E3"/>
    <w:rsid w:val="000610A2"/>
    <w:rsid w:val="00061305"/>
    <w:rsid w:val="00061847"/>
    <w:rsid w:val="00061A59"/>
    <w:rsid w:val="00061A92"/>
    <w:rsid w:val="00061BE9"/>
    <w:rsid w:val="00061E4D"/>
    <w:rsid w:val="000626F0"/>
    <w:rsid w:val="0006297D"/>
    <w:rsid w:val="00063C10"/>
    <w:rsid w:val="000640E5"/>
    <w:rsid w:val="000643F8"/>
    <w:rsid w:val="000648AE"/>
    <w:rsid w:val="00064E39"/>
    <w:rsid w:val="00065007"/>
    <w:rsid w:val="000660EB"/>
    <w:rsid w:val="00066802"/>
    <w:rsid w:val="00066ABC"/>
    <w:rsid w:val="00066B87"/>
    <w:rsid w:val="000672C0"/>
    <w:rsid w:val="0006786A"/>
    <w:rsid w:val="000679C0"/>
    <w:rsid w:val="0007061C"/>
    <w:rsid w:val="00070914"/>
    <w:rsid w:val="000709E1"/>
    <w:rsid w:val="000709F8"/>
    <w:rsid w:val="00070D05"/>
    <w:rsid w:val="000710C5"/>
    <w:rsid w:val="0007133F"/>
    <w:rsid w:val="000714BA"/>
    <w:rsid w:val="0007158B"/>
    <w:rsid w:val="00071630"/>
    <w:rsid w:val="000720E4"/>
    <w:rsid w:val="0007225A"/>
    <w:rsid w:val="0007280B"/>
    <w:rsid w:val="00073D71"/>
    <w:rsid w:val="000740FB"/>
    <w:rsid w:val="00074532"/>
    <w:rsid w:val="00074DA6"/>
    <w:rsid w:val="00074F63"/>
    <w:rsid w:val="00075374"/>
    <w:rsid w:val="000754AE"/>
    <w:rsid w:val="00075631"/>
    <w:rsid w:val="00075748"/>
    <w:rsid w:val="000758CA"/>
    <w:rsid w:val="00075977"/>
    <w:rsid w:val="00075AED"/>
    <w:rsid w:val="00075BFF"/>
    <w:rsid w:val="00075DE0"/>
    <w:rsid w:val="00075F40"/>
    <w:rsid w:val="00075FC0"/>
    <w:rsid w:val="00076242"/>
    <w:rsid w:val="00076677"/>
    <w:rsid w:val="00076D0B"/>
    <w:rsid w:val="00076D0C"/>
    <w:rsid w:val="00076F21"/>
    <w:rsid w:val="00077313"/>
    <w:rsid w:val="00077957"/>
    <w:rsid w:val="00077C58"/>
    <w:rsid w:val="00077DBE"/>
    <w:rsid w:val="000803EC"/>
    <w:rsid w:val="0008058A"/>
    <w:rsid w:val="00080650"/>
    <w:rsid w:val="000806F8"/>
    <w:rsid w:val="00081415"/>
    <w:rsid w:val="000819FC"/>
    <w:rsid w:val="00081C59"/>
    <w:rsid w:val="00081CBD"/>
    <w:rsid w:val="00081CC2"/>
    <w:rsid w:val="000821E5"/>
    <w:rsid w:val="000825AF"/>
    <w:rsid w:val="000827F2"/>
    <w:rsid w:val="00082937"/>
    <w:rsid w:val="00082BBC"/>
    <w:rsid w:val="000830FC"/>
    <w:rsid w:val="00083EB6"/>
    <w:rsid w:val="00084071"/>
    <w:rsid w:val="0008477A"/>
    <w:rsid w:val="00084BCC"/>
    <w:rsid w:val="000852D5"/>
    <w:rsid w:val="00085750"/>
    <w:rsid w:val="00085835"/>
    <w:rsid w:val="00085E80"/>
    <w:rsid w:val="0008611D"/>
    <w:rsid w:val="000862BC"/>
    <w:rsid w:val="00086309"/>
    <w:rsid w:val="00086520"/>
    <w:rsid w:val="000865D7"/>
    <w:rsid w:val="00086904"/>
    <w:rsid w:val="000869D7"/>
    <w:rsid w:val="00086CB6"/>
    <w:rsid w:val="00086D50"/>
    <w:rsid w:val="00087170"/>
    <w:rsid w:val="000871D7"/>
    <w:rsid w:val="00087982"/>
    <w:rsid w:val="00087BDF"/>
    <w:rsid w:val="00087BE8"/>
    <w:rsid w:val="00087C28"/>
    <w:rsid w:val="0009007E"/>
    <w:rsid w:val="000900EF"/>
    <w:rsid w:val="0009077C"/>
    <w:rsid w:val="00090AE8"/>
    <w:rsid w:val="00090DAB"/>
    <w:rsid w:val="00091B0A"/>
    <w:rsid w:val="00091CF8"/>
    <w:rsid w:val="00091D6B"/>
    <w:rsid w:val="00091DBE"/>
    <w:rsid w:val="00091EAF"/>
    <w:rsid w:val="00092096"/>
    <w:rsid w:val="0009272E"/>
    <w:rsid w:val="00092F02"/>
    <w:rsid w:val="00093153"/>
    <w:rsid w:val="000931FC"/>
    <w:rsid w:val="000934C6"/>
    <w:rsid w:val="0009367E"/>
    <w:rsid w:val="00093937"/>
    <w:rsid w:val="00093CB6"/>
    <w:rsid w:val="0009466D"/>
    <w:rsid w:val="00094D5A"/>
    <w:rsid w:val="0009515D"/>
    <w:rsid w:val="000951A6"/>
    <w:rsid w:val="00095829"/>
    <w:rsid w:val="00095F44"/>
    <w:rsid w:val="0009636B"/>
    <w:rsid w:val="00096423"/>
    <w:rsid w:val="00096B8B"/>
    <w:rsid w:val="00097101"/>
    <w:rsid w:val="000971D2"/>
    <w:rsid w:val="00097749"/>
    <w:rsid w:val="0009774B"/>
    <w:rsid w:val="00097B27"/>
    <w:rsid w:val="00097C43"/>
    <w:rsid w:val="000A034C"/>
    <w:rsid w:val="000A1070"/>
    <w:rsid w:val="000A13BD"/>
    <w:rsid w:val="000A143C"/>
    <w:rsid w:val="000A1678"/>
    <w:rsid w:val="000A1692"/>
    <w:rsid w:val="000A16D7"/>
    <w:rsid w:val="000A19F1"/>
    <w:rsid w:val="000A1ABC"/>
    <w:rsid w:val="000A1D74"/>
    <w:rsid w:val="000A1E59"/>
    <w:rsid w:val="000A2D72"/>
    <w:rsid w:val="000A4308"/>
    <w:rsid w:val="000A4B7A"/>
    <w:rsid w:val="000A5B14"/>
    <w:rsid w:val="000A5B22"/>
    <w:rsid w:val="000A5EB3"/>
    <w:rsid w:val="000A623D"/>
    <w:rsid w:val="000A66AA"/>
    <w:rsid w:val="000A6BC2"/>
    <w:rsid w:val="000A76BC"/>
    <w:rsid w:val="000B0243"/>
    <w:rsid w:val="000B0A6A"/>
    <w:rsid w:val="000B1D7E"/>
    <w:rsid w:val="000B25D1"/>
    <w:rsid w:val="000B26F5"/>
    <w:rsid w:val="000B2BDE"/>
    <w:rsid w:val="000B2EC2"/>
    <w:rsid w:val="000B31A8"/>
    <w:rsid w:val="000B3666"/>
    <w:rsid w:val="000B36FD"/>
    <w:rsid w:val="000B389C"/>
    <w:rsid w:val="000B3A53"/>
    <w:rsid w:val="000B3BD1"/>
    <w:rsid w:val="000B3C02"/>
    <w:rsid w:val="000B3D76"/>
    <w:rsid w:val="000B4E56"/>
    <w:rsid w:val="000B5128"/>
    <w:rsid w:val="000B5387"/>
    <w:rsid w:val="000B55A7"/>
    <w:rsid w:val="000B5C89"/>
    <w:rsid w:val="000B6422"/>
    <w:rsid w:val="000B6653"/>
    <w:rsid w:val="000B6C62"/>
    <w:rsid w:val="000B7C78"/>
    <w:rsid w:val="000B7C9C"/>
    <w:rsid w:val="000C177D"/>
    <w:rsid w:val="000C1ED8"/>
    <w:rsid w:val="000C2310"/>
    <w:rsid w:val="000C25BD"/>
    <w:rsid w:val="000C292C"/>
    <w:rsid w:val="000C2E2A"/>
    <w:rsid w:val="000C318F"/>
    <w:rsid w:val="000C34CE"/>
    <w:rsid w:val="000C3798"/>
    <w:rsid w:val="000C3C3C"/>
    <w:rsid w:val="000C4166"/>
    <w:rsid w:val="000C417F"/>
    <w:rsid w:val="000C44DC"/>
    <w:rsid w:val="000C45C0"/>
    <w:rsid w:val="000C5365"/>
    <w:rsid w:val="000C5405"/>
    <w:rsid w:val="000C5599"/>
    <w:rsid w:val="000C5909"/>
    <w:rsid w:val="000C64EF"/>
    <w:rsid w:val="000C68D6"/>
    <w:rsid w:val="000C6AE5"/>
    <w:rsid w:val="000C6D16"/>
    <w:rsid w:val="000C6EBE"/>
    <w:rsid w:val="000C763C"/>
    <w:rsid w:val="000C7B5D"/>
    <w:rsid w:val="000C7D7D"/>
    <w:rsid w:val="000D02DD"/>
    <w:rsid w:val="000D02E4"/>
    <w:rsid w:val="000D0386"/>
    <w:rsid w:val="000D043A"/>
    <w:rsid w:val="000D046E"/>
    <w:rsid w:val="000D06B6"/>
    <w:rsid w:val="000D075A"/>
    <w:rsid w:val="000D0793"/>
    <w:rsid w:val="000D0966"/>
    <w:rsid w:val="000D10EF"/>
    <w:rsid w:val="000D133A"/>
    <w:rsid w:val="000D15B1"/>
    <w:rsid w:val="000D1816"/>
    <w:rsid w:val="000D1CB9"/>
    <w:rsid w:val="000D1F17"/>
    <w:rsid w:val="000D2B6F"/>
    <w:rsid w:val="000D4110"/>
    <w:rsid w:val="000D4D05"/>
    <w:rsid w:val="000D5149"/>
    <w:rsid w:val="000D5186"/>
    <w:rsid w:val="000D5973"/>
    <w:rsid w:val="000D606C"/>
    <w:rsid w:val="000D614F"/>
    <w:rsid w:val="000D6186"/>
    <w:rsid w:val="000D62A2"/>
    <w:rsid w:val="000D6A07"/>
    <w:rsid w:val="000D746C"/>
    <w:rsid w:val="000E13C9"/>
    <w:rsid w:val="000E1BA6"/>
    <w:rsid w:val="000E1FED"/>
    <w:rsid w:val="000E23BF"/>
    <w:rsid w:val="000E243E"/>
    <w:rsid w:val="000E2836"/>
    <w:rsid w:val="000E2BCB"/>
    <w:rsid w:val="000E3342"/>
    <w:rsid w:val="000E3E96"/>
    <w:rsid w:val="000E4082"/>
    <w:rsid w:val="000E4237"/>
    <w:rsid w:val="000E49CF"/>
    <w:rsid w:val="000E4AF3"/>
    <w:rsid w:val="000E5020"/>
    <w:rsid w:val="000E50CF"/>
    <w:rsid w:val="000E5146"/>
    <w:rsid w:val="000E5169"/>
    <w:rsid w:val="000E5529"/>
    <w:rsid w:val="000E5A37"/>
    <w:rsid w:val="000E5CB4"/>
    <w:rsid w:val="000E5D13"/>
    <w:rsid w:val="000E604A"/>
    <w:rsid w:val="000E6230"/>
    <w:rsid w:val="000E64DF"/>
    <w:rsid w:val="000E6682"/>
    <w:rsid w:val="000E6752"/>
    <w:rsid w:val="000E763B"/>
    <w:rsid w:val="000F0D6A"/>
    <w:rsid w:val="000F18C7"/>
    <w:rsid w:val="000F1EB5"/>
    <w:rsid w:val="000F259D"/>
    <w:rsid w:val="000F2788"/>
    <w:rsid w:val="000F27AA"/>
    <w:rsid w:val="000F29D3"/>
    <w:rsid w:val="000F2AC1"/>
    <w:rsid w:val="000F2CD2"/>
    <w:rsid w:val="000F2FFF"/>
    <w:rsid w:val="000F3549"/>
    <w:rsid w:val="000F35A9"/>
    <w:rsid w:val="000F36C5"/>
    <w:rsid w:val="000F38D0"/>
    <w:rsid w:val="000F3BA9"/>
    <w:rsid w:val="000F3D47"/>
    <w:rsid w:val="000F4013"/>
    <w:rsid w:val="000F490E"/>
    <w:rsid w:val="000F4B56"/>
    <w:rsid w:val="000F4D94"/>
    <w:rsid w:val="000F4F78"/>
    <w:rsid w:val="000F507A"/>
    <w:rsid w:val="000F52C0"/>
    <w:rsid w:val="000F5321"/>
    <w:rsid w:val="000F5446"/>
    <w:rsid w:val="000F57A0"/>
    <w:rsid w:val="000F58A5"/>
    <w:rsid w:val="000F626C"/>
    <w:rsid w:val="000F70F1"/>
    <w:rsid w:val="000F7389"/>
    <w:rsid w:val="000F77B9"/>
    <w:rsid w:val="000F7D7E"/>
    <w:rsid w:val="000F7EFF"/>
    <w:rsid w:val="00100047"/>
    <w:rsid w:val="0010058C"/>
    <w:rsid w:val="001020A6"/>
    <w:rsid w:val="00102257"/>
    <w:rsid w:val="001022A6"/>
    <w:rsid w:val="0010241B"/>
    <w:rsid w:val="0010242A"/>
    <w:rsid w:val="00102736"/>
    <w:rsid w:val="00102B3F"/>
    <w:rsid w:val="00102D98"/>
    <w:rsid w:val="001030BD"/>
    <w:rsid w:val="00103299"/>
    <w:rsid w:val="00103458"/>
    <w:rsid w:val="00103A4D"/>
    <w:rsid w:val="00103BBE"/>
    <w:rsid w:val="00103DE9"/>
    <w:rsid w:val="00103E66"/>
    <w:rsid w:val="0010401F"/>
    <w:rsid w:val="001048E3"/>
    <w:rsid w:val="001049B8"/>
    <w:rsid w:val="00104CF6"/>
    <w:rsid w:val="0010572B"/>
    <w:rsid w:val="00105A3F"/>
    <w:rsid w:val="00105BE4"/>
    <w:rsid w:val="00105F7A"/>
    <w:rsid w:val="00106486"/>
    <w:rsid w:val="001066FB"/>
    <w:rsid w:val="001068DC"/>
    <w:rsid w:val="00106EDB"/>
    <w:rsid w:val="00107667"/>
    <w:rsid w:val="00107ED7"/>
    <w:rsid w:val="00110066"/>
    <w:rsid w:val="00110311"/>
    <w:rsid w:val="0011066B"/>
    <w:rsid w:val="00110DD8"/>
    <w:rsid w:val="00110E2B"/>
    <w:rsid w:val="00110F8F"/>
    <w:rsid w:val="00111049"/>
    <w:rsid w:val="00111240"/>
    <w:rsid w:val="001116AD"/>
    <w:rsid w:val="00111B96"/>
    <w:rsid w:val="001122E4"/>
    <w:rsid w:val="00112340"/>
    <w:rsid w:val="00112802"/>
    <w:rsid w:val="00112AE9"/>
    <w:rsid w:val="00113023"/>
    <w:rsid w:val="00113226"/>
    <w:rsid w:val="00113631"/>
    <w:rsid w:val="001139A8"/>
    <w:rsid w:val="00113B4B"/>
    <w:rsid w:val="001140B3"/>
    <w:rsid w:val="001144FD"/>
    <w:rsid w:val="0011472B"/>
    <w:rsid w:val="00114A7D"/>
    <w:rsid w:val="00114C56"/>
    <w:rsid w:val="00114F13"/>
    <w:rsid w:val="0011502D"/>
    <w:rsid w:val="001157F2"/>
    <w:rsid w:val="00115E22"/>
    <w:rsid w:val="00116120"/>
    <w:rsid w:val="0011616F"/>
    <w:rsid w:val="0011760F"/>
    <w:rsid w:val="00117632"/>
    <w:rsid w:val="0011767E"/>
    <w:rsid w:val="001176A7"/>
    <w:rsid w:val="00117D00"/>
    <w:rsid w:val="0012054C"/>
    <w:rsid w:val="001205B4"/>
    <w:rsid w:val="00120638"/>
    <w:rsid w:val="00120997"/>
    <w:rsid w:val="00120EB2"/>
    <w:rsid w:val="001210A5"/>
    <w:rsid w:val="001210A7"/>
    <w:rsid w:val="001216D4"/>
    <w:rsid w:val="0012254A"/>
    <w:rsid w:val="00122B6E"/>
    <w:rsid w:val="00122EC5"/>
    <w:rsid w:val="00123033"/>
    <w:rsid w:val="0012395A"/>
    <w:rsid w:val="001239B2"/>
    <w:rsid w:val="00123EF7"/>
    <w:rsid w:val="001246D3"/>
    <w:rsid w:val="00125021"/>
    <w:rsid w:val="00125314"/>
    <w:rsid w:val="001257DB"/>
    <w:rsid w:val="00125AE9"/>
    <w:rsid w:val="0012683B"/>
    <w:rsid w:val="001268CA"/>
    <w:rsid w:val="00126B68"/>
    <w:rsid w:val="00127AD2"/>
    <w:rsid w:val="00127CB0"/>
    <w:rsid w:val="00127DD4"/>
    <w:rsid w:val="00127EAE"/>
    <w:rsid w:val="0013062D"/>
    <w:rsid w:val="001309B2"/>
    <w:rsid w:val="00130B08"/>
    <w:rsid w:val="00130DB0"/>
    <w:rsid w:val="001318CD"/>
    <w:rsid w:val="00131C94"/>
    <w:rsid w:val="00131FAF"/>
    <w:rsid w:val="001324B8"/>
    <w:rsid w:val="0013298B"/>
    <w:rsid w:val="00133989"/>
    <w:rsid w:val="00133DD7"/>
    <w:rsid w:val="001345E6"/>
    <w:rsid w:val="00134650"/>
    <w:rsid w:val="00134DB0"/>
    <w:rsid w:val="0013544E"/>
    <w:rsid w:val="001360A3"/>
    <w:rsid w:val="0013611F"/>
    <w:rsid w:val="001361AE"/>
    <w:rsid w:val="001368B8"/>
    <w:rsid w:val="00136D94"/>
    <w:rsid w:val="00136FE0"/>
    <w:rsid w:val="0013705B"/>
    <w:rsid w:val="00137429"/>
    <w:rsid w:val="00137CAE"/>
    <w:rsid w:val="00137FEC"/>
    <w:rsid w:val="0014002A"/>
    <w:rsid w:val="0014008C"/>
    <w:rsid w:val="001404FE"/>
    <w:rsid w:val="00140F5C"/>
    <w:rsid w:val="00140FEE"/>
    <w:rsid w:val="0014146A"/>
    <w:rsid w:val="001415E6"/>
    <w:rsid w:val="00141839"/>
    <w:rsid w:val="00141EF8"/>
    <w:rsid w:val="001421F0"/>
    <w:rsid w:val="00142E9D"/>
    <w:rsid w:val="001435FE"/>
    <w:rsid w:val="00143744"/>
    <w:rsid w:val="00143D97"/>
    <w:rsid w:val="00144305"/>
    <w:rsid w:val="001443E7"/>
    <w:rsid w:val="00144472"/>
    <w:rsid w:val="00144D17"/>
    <w:rsid w:val="00144E8E"/>
    <w:rsid w:val="0014586F"/>
    <w:rsid w:val="00145AF6"/>
    <w:rsid w:val="00145B24"/>
    <w:rsid w:val="001460FA"/>
    <w:rsid w:val="001463E1"/>
    <w:rsid w:val="00146FEB"/>
    <w:rsid w:val="0014779F"/>
    <w:rsid w:val="001477CF"/>
    <w:rsid w:val="00150598"/>
    <w:rsid w:val="00150700"/>
    <w:rsid w:val="00151DF3"/>
    <w:rsid w:val="00152711"/>
    <w:rsid w:val="00152DB7"/>
    <w:rsid w:val="0015305A"/>
    <w:rsid w:val="0015347A"/>
    <w:rsid w:val="00153B1E"/>
    <w:rsid w:val="00153DF1"/>
    <w:rsid w:val="00154521"/>
    <w:rsid w:val="00154548"/>
    <w:rsid w:val="00154C1D"/>
    <w:rsid w:val="00155231"/>
    <w:rsid w:val="00155C4D"/>
    <w:rsid w:val="001560C3"/>
    <w:rsid w:val="001562E4"/>
    <w:rsid w:val="001562F1"/>
    <w:rsid w:val="00156B10"/>
    <w:rsid w:val="001572D2"/>
    <w:rsid w:val="001578F0"/>
    <w:rsid w:val="00157D47"/>
    <w:rsid w:val="00160576"/>
    <w:rsid w:val="001607EE"/>
    <w:rsid w:val="00160AD5"/>
    <w:rsid w:val="00160F6B"/>
    <w:rsid w:val="001610FC"/>
    <w:rsid w:val="00161411"/>
    <w:rsid w:val="00161E55"/>
    <w:rsid w:val="00161FA6"/>
    <w:rsid w:val="0016205B"/>
    <w:rsid w:val="0016318E"/>
    <w:rsid w:val="001633ED"/>
    <w:rsid w:val="00163412"/>
    <w:rsid w:val="001636A6"/>
    <w:rsid w:val="0016386E"/>
    <w:rsid w:val="001638E1"/>
    <w:rsid w:val="001642E0"/>
    <w:rsid w:val="0016443B"/>
    <w:rsid w:val="0016464F"/>
    <w:rsid w:val="00164C1C"/>
    <w:rsid w:val="00164D7B"/>
    <w:rsid w:val="00165292"/>
    <w:rsid w:val="001660CC"/>
    <w:rsid w:val="001663E2"/>
    <w:rsid w:val="00166A50"/>
    <w:rsid w:val="00166E8D"/>
    <w:rsid w:val="00166EC5"/>
    <w:rsid w:val="00166F1C"/>
    <w:rsid w:val="00167358"/>
    <w:rsid w:val="0016749F"/>
    <w:rsid w:val="00167975"/>
    <w:rsid w:val="00167BC2"/>
    <w:rsid w:val="001705C6"/>
    <w:rsid w:val="00170ABD"/>
    <w:rsid w:val="001718D4"/>
    <w:rsid w:val="00171DF5"/>
    <w:rsid w:val="00171E99"/>
    <w:rsid w:val="001722B4"/>
    <w:rsid w:val="00172D48"/>
    <w:rsid w:val="00173185"/>
    <w:rsid w:val="00173483"/>
    <w:rsid w:val="001734F1"/>
    <w:rsid w:val="0017358D"/>
    <w:rsid w:val="0017381F"/>
    <w:rsid w:val="001748B9"/>
    <w:rsid w:val="001753F9"/>
    <w:rsid w:val="00175DFE"/>
    <w:rsid w:val="001762C5"/>
    <w:rsid w:val="00176784"/>
    <w:rsid w:val="00177916"/>
    <w:rsid w:val="00177942"/>
    <w:rsid w:val="001779EA"/>
    <w:rsid w:val="001802B8"/>
    <w:rsid w:val="001804FC"/>
    <w:rsid w:val="00180516"/>
    <w:rsid w:val="00180EC8"/>
    <w:rsid w:val="0018125D"/>
    <w:rsid w:val="001813C3"/>
    <w:rsid w:val="001815F3"/>
    <w:rsid w:val="00181DD2"/>
    <w:rsid w:val="00181EF0"/>
    <w:rsid w:val="00181EFD"/>
    <w:rsid w:val="00182B07"/>
    <w:rsid w:val="0018308A"/>
    <w:rsid w:val="001832B1"/>
    <w:rsid w:val="00183504"/>
    <w:rsid w:val="001839E0"/>
    <w:rsid w:val="00183D38"/>
    <w:rsid w:val="001851BF"/>
    <w:rsid w:val="001851D3"/>
    <w:rsid w:val="0018592D"/>
    <w:rsid w:val="00186239"/>
    <w:rsid w:val="00187606"/>
    <w:rsid w:val="00187763"/>
    <w:rsid w:val="00187C87"/>
    <w:rsid w:val="0019020A"/>
    <w:rsid w:val="00190661"/>
    <w:rsid w:val="001906A4"/>
    <w:rsid w:val="00190AC7"/>
    <w:rsid w:val="00190CA2"/>
    <w:rsid w:val="00190D8A"/>
    <w:rsid w:val="00192318"/>
    <w:rsid w:val="00192661"/>
    <w:rsid w:val="00192734"/>
    <w:rsid w:val="0019289F"/>
    <w:rsid w:val="001932D2"/>
    <w:rsid w:val="0019376E"/>
    <w:rsid w:val="001937FE"/>
    <w:rsid w:val="00193813"/>
    <w:rsid w:val="00193891"/>
    <w:rsid w:val="00193A0B"/>
    <w:rsid w:val="00193D63"/>
    <w:rsid w:val="00194F1E"/>
    <w:rsid w:val="00194F24"/>
    <w:rsid w:val="00195196"/>
    <w:rsid w:val="001954A4"/>
    <w:rsid w:val="001955A4"/>
    <w:rsid w:val="00195DE2"/>
    <w:rsid w:val="00196155"/>
    <w:rsid w:val="00196441"/>
    <w:rsid w:val="00196483"/>
    <w:rsid w:val="0019657F"/>
    <w:rsid w:val="00196A6D"/>
    <w:rsid w:val="00196B14"/>
    <w:rsid w:val="00196D90"/>
    <w:rsid w:val="0019710B"/>
    <w:rsid w:val="00197195"/>
    <w:rsid w:val="001971A1"/>
    <w:rsid w:val="00197310"/>
    <w:rsid w:val="001973F2"/>
    <w:rsid w:val="001975B4"/>
    <w:rsid w:val="0019761B"/>
    <w:rsid w:val="001977F6"/>
    <w:rsid w:val="001978E9"/>
    <w:rsid w:val="00197CFA"/>
    <w:rsid w:val="00197F4E"/>
    <w:rsid w:val="001A1048"/>
    <w:rsid w:val="001A1097"/>
    <w:rsid w:val="001A14B3"/>
    <w:rsid w:val="001A183C"/>
    <w:rsid w:val="001A1CC2"/>
    <w:rsid w:val="001A20C1"/>
    <w:rsid w:val="001A26A2"/>
    <w:rsid w:val="001A3C7A"/>
    <w:rsid w:val="001A415B"/>
    <w:rsid w:val="001A4732"/>
    <w:rsid w:val="001A4E23"/>
    <w:rsid w:val="001A50C7"/>
    <w:rsid w:val="001A5904"/>
    <w:rsid w:val="001A5B6C"/>
    <w:rsid w:val="001A5F39"/>
    <w:rsid w:val="001A646E"/>
    <w:rsid w:val="001A650C"/>
    <w:rsid w:val="001A67E6"/>
    <w:rsid w:val="001A6B33"/>
    <w:rsid w:val="001A7038"/>
    <w:rsid w:val="001A7644"/>
    <w:rsid w:val="001A79DA"/>
    <w:rsid w:val="001B0355"/>
    <w:rsid w:val="001B0B24"/>
    <w:rsid w:val="001B0C73"/>
    <w:rsid w:val="001B0D03"/>
    <w:rsid w:val="001B173F"/>
    <w:rsid w:val="001B1A6B"/>
    <w:rsid w:val="001B1D75"/>
    <w:rsid w:val="001B1ED4"/>
    <w:rsid w:val="001B21A2"/>
    <w:rsid w:val="001B2AE2"/>
    <w:rsid w:val="001B2BEE"/>
    <w:rsid w:val="001B2E24"/>
    <w:rsid w:val="001B339F"/>
    <w:rsid w:val="001B3962"/>
    <w:rsid w:val="001B39D0"/>
    <w:rsid w:val="001B3D87"/>
    <w:rsid w:val="001B450E"/>
    <w:rsid w:val="001B4586"/>
    <w:rsid w:val="001B47DF"/>
    <w:rsid w:val="001B4D90"/>
    <w:rsid w:val="001B4FA6"/>
    <w:rsid w:val="001B52F2"/>
    <w:rsid w:val="001B563B"/>
    <w:rsid w:val="001B5712"/>
    <w:rsid w:val="001B5910"/>
    <w:rsid w:val="001B6F74"/>
    <w:rsid w:val="001B764B"/>
    <w:rsid w:val="001B7F2A"/>
    <w:rsid w:val="001C027C"/>
    <w:rsid w:val="001C02EE"/>
    <w:rsid w:val="001C03D1"/>
    <w:rsid w:val="001C055D"/>
    <w:rsid w:val="001C0F2B"/>
    <w:rsid w:val="001C16AC"/>
    <w:rsid w:val="001C1A75"/>
    <w:rsid w:val="001C1A7D"/>
    <w:rsid w:val="001C1BB5"/>
    <w:rsid w:val="001C1D38"/>
    <w:rsid w:val="001C1DBF"/>
    <w:rsid w:val="001C1E8A"/>
    <w:rsid w:val="001C29F5"/>
    <w:rsid w:val="001C2CE8"/>
    <w:rsid w:val="001C2DC6"/>
    <w:rsid w:val="001C2E3A"/>
    <w:rsid w:val="001C3A30"/>
    <w:rsid w:val="001C3FDC"/>
    <w:rsid w:val="001C5923"/>
    <w:rsid w:val="001C5E6B"/>
    <w:rsid w:val="001C611C"/>
    <w:rsid w:val="001C6B7F"/>
    <w:rsid w:val="001C6EE5"/>
    <w:rsid w:val="001C725B"/>
    <w:rsid w:val="001D000C"/>
    <w:rsid w:val="001D0220"/>
    <w:rsid w:val="001D188B"/>
    <w:rsid w:val="001D20E8"/>
    <w:rsid w:val="001D226D"/>
    <w:rsid w:val="001D2391"/>
    <w:rsid w:val="001D2ED4"/>
    <w:rsid w:val="001D319D"/>
    <w:rsid w:val="001D34B7"/>
    <w:rsid w:val="001D34C7"/>
    <w:rsid w:val="001D3A98"/>
    <w:rsid w:val="001D3E52"/>
    <w:rsid w:val="001D3EDD"/>
    <w:rsid w:val="001D4533"/>
    <w:rsid w:val="001D457A"/>
    <w:rsid w:val="001D47B1"/>
    <w:rsid w:val="001D4B7F"/>
    <w:rsid w:val="001D5008"/>
    <w:rsid w:val="001D57EF"/>
    <w:rsid w:val="001D58FD"/>
    <w:rsid w:val="001D5F2F"/>
    <w:rsid w:val="001D6451"/>
    <w:rsid w:val="001D678B"/>
    <w:rsid w:val="001D68F3"/>
    <w:rsid w:val="001D7073"/>
    <w:rsid w:val="001D73F6"/>
    <w:rsid w:val="001D7E4B"/>
    <w:rsid w:val="001E02A9"/>
    <w:rsid w:val="001E0E9D"/>
    <w:rsid w:val="001E12B3"/>
    <w:rsid w:val="001E1479"/>
    <w:rsid w:val="001E14F2"/>
    <w:rsid w:val="001E166A"/>
    <w:rsid w:val="001E16BB"/>
    <w:rsid w:val="001E2147"/>
    <w:rsid w:val="001E2A47"/>
    <w:rsid w:val="001E2C30"/>
    <w:rsid w:val="001E3575"/>
    <w:rsid w:val="001E3BD0"/>
    <w:rsid w:val="001E3CA0"/>
    <w:rsid w:val="001E42B4"/>
    <w:rsid w:val="001E4407"/>
    <w:rsid w:val="001E4799"/>
    <w:rsid w:val="001E49BB"/>
    <w:rsid w:val="001E4DA0"/>
    <w:rsid w:val="001E53EA"/>
    <w:rsid w:val="001E5426"/>
    <w:rsid w:val="001E611E"/>
    <w:rsid w:val="001E639A"/>
    <w:rsid w:val="001E6C5F"/>
    <w:rsid w:val="001E70DD"/>
    <w:rsid w:val="001E73A7"/>
    <w:rsid w:val="001E76F1"/>
    <w:rsid w:val="001E77C1"/>
    <w:rsid w:val="001E7818"/>
    <w:rsid w:val="001E7883"/>
    <w:rsid w:val="001E7A7F"/>
    <w:rsid w:val="001E7C0A"/>
    <w:rsid w:val="001E7E31"/>
    <w:rsid w:val="001F178B"/>
    <w:rsid w:val="001F1AE1"/>
    <w:rsid w:val="001F1C92"/>
    <w:rsid w:val="001F204A"/>
    <w:rsid w:val="001F2885"/>
    <w:rsid w:val="001F2C20"/>
    <w:rsid w:val="001F2C34"/>
    <w:rsid w:val="001F2F09"/>
    <w:rsid w:val="001F355F"/>
    <w:rsid w:val="001F3677"/>
    <w:rsid w:val="001F3E15"/>
    <w:rsid w:val="001F414B"/>
    <w:rsid w:val="001F41E8"/>
    <w:rsid w:val="001F498A"/>
    <w:rsid w:val="001F4B69"/>
    <w:rsid w:val="001F4D0F"/>
    <w:rsid w:val="001F4D7F"/>
    <w:rsid w:val="001F501E"/>
    <w:rsid w:val="001F5C7F"/>
    <w:rsid w:val="001F62F5"/>
    <w:rsid w:val="001F640D"/>
    <w:rsid w:val="001F6A0B"/>
    <w:rsid w:val="001F6A56"/>
    <w:rsid w:val="001F6F4F"/>
    <w:rsid w:val="001F7323"/>
    <w:rsid w:val="001F7540"/>
    <w:rsid w:val="001F769E"/>
    <w:rsid w:val="0020018B"/>
    <w:rsid w:val="002007AE"/>
    <w:rsid w:val="00200D16"/>
    <w:rsid w:val="00200F35"/>
    <w:rsid w:val="00201144"/>
    <w:rsid w:val="00201231"/>
    <w:rsid w:val="00201584"/>
    <w:rsid w:val="002018D0"/>
    <w:rsid w:val="00201992"/>
    <w:rsid w:val="002019AF"/>
    <w:rsid w:val="00202507"/>
    <w:rsid w:val="002026C1"/>
    <w:rsid w:val="00202910"/>
    <w:rsid w:val="0020295C"/>
    <w:rsid w:val="00203593"/>
    <w:rsid w:val="002038C8"/>
    <w:rsid w:val="00203DC5"/>
    <w:rsid w:val="00204684"/>
    <w:rsid w:val="00204E65"/>
    <w:rsid w:val="00204F44"/>
    <w:rsid w:val="002050FF"/>
    <w:rsid w:val="00205688"/>
    <w:rsid w:val="00205C9B"/>
    <w:rsid w:val="00205F5F"/>
    <w:rsid w:val="0020603E"/>
    <w:rsid w:val="00206283"/>
    <w:rsid w:val="00206685"/>
    <w:rsid w:val="00206E3D"/>
    <w:rsid w:val="0020799C"/>
    <w:rsid w:val="00207B09"/>
    <w:rsid w:val="00207C7A"/>
    <w:rsid w:val="00207F94"/>
    <w:rsid w:val="002100EF"/>
    <w:rsid w:val="00210286"/>
    <w:rsid w:val="002102E7"/>
    <w:rsid w:val="00210474"/>
    <w:rsid w:val="00210531"/>
    <w:rsid w:val="002106CD"/>
    <w:rsid w:val="00210855"/>
    <w:rsid w:val="00210AA8"/>
    <w:rsid w:val="00210D0A"/>
    <w:rsid w:val="002114D5"/>
    <w:rsid w:val="002125DA"/>
    <w:rsid w:val="00212E09"/>
    <w:rsid w:val="0021302A"/>
    <w:rsid w:val="00213455"/>
    <w:rsid w:val="00213467"/>
    <w:rsid w:val="00213E5B"/>
    <w:rsid w:val="0021426D"/>
    <w:rsid w:val="00214922"/>
    <w:rsid w:val="00214A8C"/>
    <w:rsid w:val="0021566B"/>
    <w:rsid w:val="002158C3"/>
    <w:rsid w:val="00215AD3"/>
    <w:rsid w:val="00215AFD"/>
    <w:rsid w:val="00215CEF"/>
    <w:rsid w:val="002167F4"/>
    <w:rsid w:val="00216AE1"/>
    <w:rsid w:val="00216BD7"/>
    <w:rsid w:val="002172C2"/>
    <w:rsid w:val="002177A8"/>
    <w:rsid w:val="00217A91"/>
    <w:rsid w:val="0022053D"/>
    <w:rsid w:val="0022137C"/>
    <w:rsid w:val="00221A2F"/>
    <w:rsid w:val="00221AA1"/>
    <w:rsid w:val="00222225"/>
    <w:rsid w:val="0022267D"/>
    <w:rsid w:val="00222920"/>
    <w:rsid w:val="002234C6"/>
    <w:rsid w:val="00223672"/>
    <w:rsid w:val="00223E76"/>
    <w:rsid w:val="002242AD"/>
    <w:rsid w:val="00224612"/>
    <w:rsid w:val="00225033"/>
    <w:rsid w:val="00225313"/>
    <w:rsid w:val="002253D4"/>
    <w:rsid w:val="00225409"/>
    <w:rsid w:val="002256C2"/>
    <w:rsid w:val="00225D9C"/>
    <w:rsid w:val="002264AF"/>
    <w:rsid w:val="002266DF"/>
    <w:rsid w:val="00226972"/>
    <w:rsid w:val="00226C20"/>
    <w:rsid w:val="00227271"/>
    <w:rsid w:val="0022746B"/>
    <w:rsid w:val="002276AF"/>
    <w:rsid w:val="00227732"/>
    <w:rsid w:val="00227CF2"/>
    <w:rsid w:val="00230159"/>
    <w:rsid w:val="002304F8"/>
    <w:rsid w:val="00230666"/>
    <w:rsid w:val="0023120C"/>
    <w:rsid w:val="00231377"/>
    <w:rsid w:val="00231C5B"/>
    <w:rsid w:val="00232B2B"/>
    <w:rsid w:val="0023321E"/>
    <w:rsid w:val="00233AC6"/>
    <w:rsid w:val="00234D39"/>
    <w:rsid w:val="00235346"/>
    <w:rsid w:val="0023596B"/>
    <w:rsid w:val="00235CD5"/>
    <w:rsid w:val="00235CDA"/>
    <w:rsid w:val="0023609F"/>
    <w:rsid w:val="00237225"/>
    <w:rsid w:val="002377BB"/>
    <w:rsid w:val="00237E31"/>
    <w:rsid w:val="0024121E"/>
    <w:rsid w:val="0024128C"/>
    <w:rsid w:val="002413B0"/>
    <w:rsid w:val="002417A2"/>
    <w:rsid w:val="00241CF4"/>
    <w:rsid w:val="00241EB9"/>
    <w:rsid w:val="002421EC"/>
    <w:rsid w:val="00242C57"/>
    <w:rsid w:val="00242DF4"/>
    <w:rsid w:val="00242F51"/>
    <w:rsid w:val="00242F98"/>
    <w:rsid w:val="0024311D"/>
    <w:rsid w:val="00243310"/>
    <w:rsid w:val="002434E0"/>
    <w:rsid w:val="0024357E"/>
    <w:rsid w:val="002440E9"/>
    <w:rsid w:val="0024429C"/>
    <w:rsid w:val="00244499"/>
    <w:rsid w:val="002447A7"/>
    <w:rsid w:val="00244D0D"/>
    <w:rsid w:val="002458C7"/>
    <w:rsid w:val="00245BEC"/>
    <w:rsid w:val="0024613C"/>
    <w:rsid w:val="00246670"/>
    <w:rsid w:val="0024697D"/>
    <w:rsid w:val="00246A9F"/>
    <w:rsid w:val="00247634"/>
    <w:rsid w:val="00247664"/>
    <w:rsid w:val="002479BB"/>
    <w:rsid w:val="00247CDA"/>
    <w:rsid w:val="00247FCC"/>
    <w:rsid w:val="00250377"/>
    <w:rsid w:val="00250AB6"/>
    <w:rsid w:val="00250C9A"/>
    <w:rsid w:val="002514B7"/>
    <w:rsid w:val="00252C47"/>
    <w:rsid w:val="00252F28"/>
    <w:rsid w:val="002530BA"/>
    <w:rsid w:val="002532EB"/>
    <w:rsid w:val="0025388B"/>
    <w:rsid w:val="00253F9F"/>
    <w:rsid w:val="0025485F"/>
    <w:rsid w:val="00255076"/>
    <w:rsid w:val="00255C10"/>
    <w:rsid w:val="00255F47"/>
    <w:rsid w:val="0025600F"/>
    <w:rsid w:val="002571D7"/>
    <w:rsid w:val="0025792F"/>
    <w:rsid w:val="002579A8"/>
    <w:rsid w:val="00257E20"/>
    <w:rsid w:val="00257E6C"/>
    <w:rsid w:val="00257F3F"/>
    <w:rsid w:val="0026012E"/>
    <w:rsid w:val="002608E6"/>
    <w:rsid w:val="00260977"/>
    <w:rsid w:val="00260A76"/>
    <w:rsid w:val="00261492"/>
    <w:rsid w:val="00261997"/>
    <w:rsid w:val="00261E46"/>
    <w:rsid w:val="00262060"/>
    <w:rsid w:val="00262579"/>
    <w:rsid w:val="002630E2"/>
    <w:rsid w:val="002634E0"/>
    <w:rsid w:val="002637C7"/>
    <w:rsid w:val="00263958"/>
    <w:rsid w:val="00263BEA"/>
    <w:rsid w:val="00263BF6"/>
    <w:rsid w:val="00264450"/>
    <w:rsid w:val="00264519"/>
    <w:rsid w:val="00264DAF"/>
    <w:rsid w:val="00264E8D"/>
    <w:rsid w:val="00264F85"/>
    <w:rsid w:val="00265074"/>
    <w:rsid w:val="00265C42"/>
    <w:rsid w:val="00266174"/>
    <w:rsid w:val="00266878"/>
    <w:rsid w:val="002668A2"/>
    <w:rsid w:val="00266FB3"/>
    <w:rsid w:val="00270480"/>
    <w:rsid w:val="002706A7"/>
    <w:rsid w:val="00270A9C"/>
    <w:rsid w:val="002711A0"/>
    <w:rsid w:val="002712F2"/>
    <w:rsid w:val="002715B7"/>
    <w:rsid w:val="00272458"/>
    <w:rsid w:val="00272C86"/>
    <w:rsid w:val="0027328E"/>
    <w:rsid w:val="0027353C"/>
    <w:rsid w:val="00274D29"/>
    <w:rsid w:val="00274F40"/>
    <w:rsid w:val="00275624"/>
    <w:rsid w:val="00275B07"/>
    <w:rsid w:val="00275C81"/>
    <w:rsid w:val="002760DC"/>
    <w:rsid w:val="00276432"/>
    <w:rsid w:val="002769A9"/>
    <w:rsid w:val="00276DD1"/>
    <w:rsid w:val="002770BA"/>
    <w:rsid w:val="00277508"/>
    <w:rsid w:val="002777A1"/>
    <w:rsid w:val="00277C6E"/>
    <w:rsid w:val="00277DA2"/>
    <w:rsid w:val="00277DF8"/>
    <w:rsid w:val="00281075"/>
    <w:rsid w:val="0028114E"/>
    <w:rsid w:val="002816E2"/>
    <w:rsid w:val="00281F88"/>
    <w:rsid w:val="00282022"/>
    <w:rsid w:val="002827CA"/>
    <w:rsid w:val="0028302C"/>
    <w:rsid w:val="00283136"/>
    <w:rsid w:val="002834A0"/>
    <w:rsid w:val="00283C2F"/>
    <w:rsid w:val="00284262"/>
    <w:rsid w:val="00284572"/>
    <w:rsid w:val="00284988"/>
    <w:rsid w:val="00284E70"/>
    <w:rsid w:val="00285026"/>
    <w:rsid w:val="002863B1"/>
    <w:rsid w:val="0028683D"/>
    <w:rsid w:val="0028752E"/>
    <w:rsid w:val="00287604"/>
    <w:rsid w:val="0029001D"/>
    <w:rsid w:val="0029022E"/>
    <w:rsid w:val="0029058A"/>
    <w:rsid w:val="002916D0"/>
    <w:rsid w:val="00291CFE"/>
    <w:rsid w:val="002922B8"/>
    <w:rsid w:val="002924E4"/>
    <w:rsid w:val="00292673"/>
    <w:rsid w:val="002928E1"/>
    <w:rsid w:val="00292AA5"/>
    <w:rsid w:val="00292E91"/>
    <w:rsid w:val="00292F60"/>
    <w:rsid w:val="00293CC9"/>
    <w:rsid w:val="00293D3B"/>
    <w:rsid w:val="00293E0A"/>
    <w:rsid w:val="00295021"/>
    <w:rsid w:val="00295630"/>
    <w:rsid w:val="00295ECC"/>
    <w:rsid w:val="0029672E"/>
    <w:rsid w:val="00296B43"/>
    <w:rsid w:val="00296BAB"/>
    <w:rsid w:val="00296EFC"/>
    <w:rsid w:val="002971F9"/>
    <w:rsid w:val="002973D6"/>
    <w:rsid w:val="00297851"/>
    <w:rsid w:val="00297919"/>
    <w:rsid w:val="00297B5E"/>
    <w:rsid w:val="002A1029"/>
    <w:rsid w:val="002A1274"/>
    <w:rsid w:val="002A13DB"/>
    <w:rsid w:val="002A149D"/>
    <w:rsid w:val="002A18C8"/>
    <w:rsid w:val="002A1997"/>
    <w:rsid w:val="002A1D11"/>
    <w:rsid w:val="002A1DA1"/>
    <w:rsid w:val="002A2845"/>
    <w:rsid w:val="002A2B77"/>
    <w:rsid w:val="002A32D3"/>
    <w:rsid w:val="002A524A"/>
    <w:rsid w:val="002A56F7"/>
    <w:rsid w:val="002A570D"/>
    <w:rsid w:val="002A5B9B"/>
    <w:rsid w:val="002A640C"/>
    <w:rsid w:val="002A6534"/>
    <w:rsid w:val="002A6742"/>
    <w:rsid w:val="002A6763"/>
    <w:rsid w:val="002A6E5C"/>
    <w:rsid w:val="002A7337"/>
    <w:rsid w:val="002A7500"/>
    <w:rsid w:val="002B00BA"/>
    <w:rsid w:val="002B0CBB"/>
    <w:rsid w:val="002B0D6F"/>
    <w:rsid w:val="002B17AB"/>
    <w:rsid w:val="002B1BDF"/>
    <w:rsid w:val="002B1D05"/>
    <w:rsid w:val="002B1DDD"/>
    <w:rsid w:val="002B2547"/>
    <w:rsid w:val="002B2CF5"/>
    <w:rsid w:val="002B3DAD"/>
    <w:rsid w:val="002B452C"/>
    <w:rsid w:val="002B4A1B"/>
    <w:rsid w:val="002B4D03"/>
    <w:rsid w:val="002B51DB"/>
    <w:rsid w:val="002B530A"/>
    <w:rsid w:val="002B57F3"/>
    <w:rsid w:val="002B5824"/>
    <w:rsid w:val="002B5B8F"/>
    <w:rsid w:val="002B5C49"/>
    <w:rsid w:val="002B61E4"/>
    <w:rsid w:val="002B6467"/>
    <w:rsid w:val="002B649D"/>
    <w:rsid w:val="002B699A"/>
    <w:rsid w:val="002B6F87"/>
    <w:rsid w:val="002B7075"/>
    <w:rsid w:val="002B70C6"/>
    <w:rsid w:val="002B71E6"/>
    <w:rsid w:val="002B7AE0"/>
    <w:rsid w:val="002B7FBA"/>
    <w:rsid w:val="002C01E4"/>
    <w:rsid w:val="002C040A"/>
    <w:rsid w:val="002C0616"/>
    <w:rsid w:val="002C0663"/>
    <w:rsid w:val="002C0B5F"/>
    <w:rsid w:val="002C107A"/>
    <w:rsid w:val="002C1290"/>
    <w:rsid w:val="002C1311"/>
    <w:rsid w:val="002C1554"/>
    <w:rsid w:val="002C18BA"/>
    <w:rsid w:val="002C1961"/>
    <w:rsid w:val="002C19DE"/>
    <w:rsid w:val="002C1EB3"/>
    <w:rsid w:val="002C2395"/>
    <w:rsid w:val="002C292E"/>
    <w:rsid w:val="002C298C"/>
    <w:rsid w:val="002C2F88"/>
    <w:rsid w:val="002C32F2"/>
    <w:rsid w:val="002C347F"/>
    <w:rsid w:val="002C371E"/>
    <w:rsid w:val="002C4214"/>
    <w:rsid w:val="002C4712"/>
    <w:rsid w:val="002C4A78"/>
    <w:rsid w:val="002C4B64"/>
    <w:rsid w:val="002C4C47"/>
    <w:rsid w:val="002C4C7E"/>
    <w:rsid w:val="002C4CB6"/>
    <w:rsid w:val="002C580B"/>
    <w:rsid w:val="002C6034"/>
    <w:rsid w:val="002C6FFF"/>
    <w:rsid w:val="002C7241"/>
    <w:rsid w:val="002C7863"/>
    <w:rsid w:val="002C7A0D"/>
    <w:rsid w:val="002C7A84"/>
    <w:rsid w:val="002C7D3D"/>
    <w:rsid w:val="002C7DDB"/>
    <w:rsid w:val="002C7EA2"/>
    <w:rsid w:val="002D0434"/>
    <w:rsid w:val="002D0BAB"/>
    <w:rsid w:val="002D0C4C"/>
    <w:rsid w:val="002D13B6"/>
    <w:rsid w:val="002D1E3F"/>
    <w:rsid w:val="002D1E45"/>
    <w:rsid w:val="002D2394"/>
    <w:rsid w:val="002D2454"/>
    <w:rsid w:val="002D344C"/>
    <w:rsid w:val="002D369E"/>
    <w:rsid w:val="002D3B34"/>
    <w:rsid w:val="002D415D"/>
    <w:rsid w:val="002D434B"/>
    <w:rsid w:val="002D4660"/>
    <w:rsid w:val="002D469E"/>
    <w:rsid w:val="002D495B"/>
    <w:rsid w:val="002D4A4E"/>
    <w:rsid w:val="002D4F26"/>
    <w:rsid w:val="002D5202"/>
    <w:rsid w:val="002D568B"/>
    <w:rsid w:val="002D5D27"/>
    <w:rsid w:val="002D61A1"/>
    <w:rsid w:val="002D6B02"/>
    <w:rsid w:val="002D6CE5"/>
    <w:rsid w:val="002D7385"/>
    <w:rsid w:val="002D73F1"/>
    <w:rsid w:val="002D7604"/>
    <w:rsid w:val="002D7F8A"/>
    <w:rsid w:val="002E00EF"/>
    <w:rsid w:val="002E0152"/>
    <w:rsid w:val="002E0893"/>
    <w:rsid w:val="002E0AFA"/>
    <w:rsid w:val="002E161D"/>
    <w:rsid w:val="002E2A3A"/>
    <w:rsid w:val="002E2CBF"/>
    <w:rsid w:val="002E3033"/>
    <w:rsid w:val="002E32B3"/>
    <w:rsid w:val="002E3408"/>
    <w:rsid w:val="002E34BF"/>
    <w:rsid w:val="002E395A"/>
    <w:rsid w:val="002E40E6"/>
    <w:rsid w:val="002E42F4"/>
    <w:rsid w:val="002E46F4"/>
    <w:rsid w:val="002E49E4"/>
    <w:rsid w:val="002E4BDE"/>
    <w:rsid w:val="002E500E"/>
    <w:rsid w:val="002E56C1"/>
    <w:rsid w:val="002E5A53"/>
    <w:rsid w:val="002E5F07"/>
    <w:rsid w:val="002E6366"/>
    <w:rsid w:val="002E64E0"/>
    <w:rsid w:val="002E6956"/>
    <w:rsid w:val="002E6B5D"/>
    <w:rsid w:val="002E6B77"/>
    <w:rsid w:val="002E6EEE"/>
    <w:rsid w:val="002E72BC"/>
    <w:rsid w:val="002E73F3"/>
    <w:rsid w:val="002E771B"/>
    <w:rsid w:val="002E7730"/>
    <w:rsid w:val="002E7821"/>
    <w:rsid w:val="002E7A4B"/>
    <w:rsid w:val="002E7A50"/>
    <w:rsid w:val="002F0290"/>
    <w:rsid w:val="002F12E5"/>
    <w:rsid w:val="002F14F2"/>
    <w:rsid w:val="002F273E"/>
    <w:rsid w:val="002F2B1D"/>
    <w:rsid w:val="002F2DCD"/>
    <w:rsid w:val="002F2EF1"/>
    <w:rsid w:val="002F33E8"/>
    <w:rsid w:val="002F3466"/>
    <w:rsid w:val="002F36F7"/>
    <w:rsid w:val="002F3B14"/>
    <w:rsid w:val="002F44A8"/>
    <w:rsid w:val="002F4A89"/>
    <w:rsid w:val="002F4C92"/>
    <w:rsid w:val="002F4D62"/>
    <w:rsid w:val="002F5C00"/>
    <w:rsid w:val="002F5D3F"/>
    <w:rsid w:val="002F5DCD"/>
    <w:rsid w:val="002F5DFE"/>
    <w:rsid w:val="002F634D"/>
    <w:rsid w:val="002F63FC"/>
    <w:rsid w:val="002F650A"/>
    <w:rsid w:val="002F674D"/>
    <w:rsid w:val="002F70CC"/>
    <w:rsid w:val="002F7548"/>
    <w:rsid w:val="002F75A5"/>
    <w:rsid w:val="002F7694"/>
    <w:rsid w:val="0030062F"/>
    <w:rsid w:val="003009F8"/>
    <w:rsid w:val="00301212"/>
    <w:rsid w:val="00301414"/>
    <w:rsid w:val="00301AAD"/>
    <w:rsid w:val="0030290C"/>
    <w:rsid w:val="00302BC6"/>
    <w:rsid w:val="00302DBE"/>
    <w:rsid w:val="00302ED4"/>
    <w:rsid w:val="003034FD"/>
    <w:rsid w:val="003037D5"/>
    <w:rsid w:val="0030394E"/>
    <w:rsid w:val="00303A2C"/>
    <w:rsid w:val="00303EA4"/>
    <w:rsid w:val="00303EE8"/>
    <w:rsid w:val="003041C4"/>
    <w:rsid w:val="00304684"/>
    <w:rsid w:val="00304697"/>
    <w:rsid w:val="00304773"/>
    <w:rsid w:val="003048BC"/>
    <w:rsid w:val="00304A64"/>
    <w:rsid w:val="00304A7B"/>
    <w:rsid w:val="00304BF5"/>
    <w:rsid w:val="00304D38"/>
    <w:rsid w:val="00304F7D"/>
    <w:rsid w:val="00305304"/>
    <w:rsid w:val="00305322"/>
    <w:rsid w:val="003054F9"/>
    <w:rsid w:val="00305608"/>
    <w:rsid w:val="0030623C"/>
    <w:rsid w:val="00306366"/>
    <w:rsid w:val="003066EB"/>
    <w:rsid w:val="00307697"/>
    <w:rsid w:val="003077CB"/>
    <w:rsid w:val="003109AB"/>
    <w:rsid w:val="00310A08"/>
    <w:rsid w:val="00310EB7"/>
    <w:rsid w:val="00312101"/>
    <w:rsid w:val="003121EC"/>
    <w:rsid w:val="00312421"/>
    <w:rsid w:val="00312995"/>
    <w:rsid w:val="00312DD5"/>
    <w:rsid w:val="0031301F"/>
    <w:rsid w:val="003134EF"/>
    <w:rsid w:val="00313AC4"/>
    <w:rsid w:val="00314245"/>
    <w:rsid w:val="00314385"/>
    <w:rsid w:val="00314D7F"/>
    <w:rsid w:val="003151D3"/>
    <w:rsid w:val="003157A4"/>
    <w:rsid w:val="00315899"/>
    <w:rsid w:val="00315AB6"/>
    <w:rsid w:val="00315FA8"/>
    <w:rsid w:val="00316185"/>
    <w:rsid w:val="00316249"/>
    <w:rsid w:val="0031665B"/>
    <w:rsid w:val="00316756"/>
    <w:rsid w:val="003170D1"/>
    <w:rsid w:val="0031749E"/>
    <w:rsid w:val="00317B84"/>
    <w:rsid w:val="00317F6D"/>
    <w:rsid w:val="00317F76"/>
    <w:rsid w:val="0032062B"/>
    <w:rsid w:val="00320764"/>
    <w:rsid w:val="00320923"/>
    <w:rsid w:val="0032095E"/>
    <w:rsid w:val="00320A3B"/>
    <w:rsid w:val="00321624"/>
    <w:rsid w:val="00321874"/>
    <w:rsid w:val="00321E8F"/>
    <w:rsid w:val="0032288C"/>
    <w:rsid w:val="003232FA"/>
    <w:rsid w:val="00323BFE"/>
    <w:rsid w:val="00323C97"/>
    <w:rsid w:val="00323F4C"/>
    <w:rsid w:val="003245D3"/>
    <w:rsid w:val="00325147"/>
    <w:rsid w:val="00325481"/>
    <w:rsid w:val="00325E8E"/>
    <w:rsid w:val="00326189"/>
    <w:rsid w:val="003264A6"/>
    <w:rsid w:val="00326DF8"/>
    <w:rsid w:val="0032748E"/>
    <w:rsid w:val="00327AE7"/>
    <w:rsid w:val="00327BCE"/>
    <w:rsid w:val="00327C01"/>
    <w:rsid w:val="00327F58"/>
    <w:rsid w:val="00330A94"/>
    <w:rsid w:val="00330B02"/>
    <w:rsid w:val="00330D95"/>
    <w:rsid w:val="003310EA"/>
    <w:rsid w:val="00331B22"/>
    <w:rsid w:val="00331E63"/>
    <w:rsid w:val="003320A2"/>
    <w:rsid w:val="00332236"/>
    <w:rsid w:val="003326A9"/>
    <w:rsid w:val="00332BFB"/>
    <w:rsid w:val="00333E3B"/>
    <w:rsid w:val="003344C2"/>
    <w:rsid w:val="0033525B"/>
    <w:rsid w:val="0033563F"/>
    <w:rsid w:val="00335F32"/>
    <w:rsid w:val="0033651D"/>
    <w:rsid w:val="00336BFF"/>
    <w:rsid w:val="00336E45"/>
    <w:rsid w:val="00337297"/>
    <w:rsid w:val="003373A3"/>
    <w:rsid w:val="003377D3"/>
    <w:rsid w:val="0034023F"/>
    <w:rsid w:val="003402C9"/>
    <w:rsid w:val="00340F67"/>
    <w:rsid w:val="0034112C"/>
    <w:rsid w:val="003420D9"/>
    <w:rsid w:val="003424D4"/>
    <w:rsid w:val="0034274A"/>
    <w:rsid w:val="0034289E"/>
    <w:rsid w:val="00342914"/>
    <w:rsid w:val="00342B7D"/>
    <w:rsid w:val="00342BA7"/>
    <w:rsid w:val="00342BC1"/>
    <w:rsid w:val="00343479"/>
    <w:rsid w:val="00343DF9"/>
    <w:rsid w:val="003441FD"/>
    <w:rsid w:val="003446DC"/>
    <w:rsid w:val="00344D15"/>
    <w:rsid w:val="00344F10"/>
    <w:rsid w:val="003454F4"/>
    <w:rsid w:val="00345784"/>
    <w:rsid w:val="003462D8"/>
    <w:rsid w:val="00346339"/>
    <w:rsid w:val="00346A58"/>
    <w:rsid w:val="00346A71"/>
    <w:rsid w:val="00347A65"/>
    <w:rsid w:val="00350ED5"/>
    <w:rsid w:val="00351F38"/>
    <w:rsid w:val="003520F8"/>
    <w:rsid w:val="0035219E"/>
    <w:rsid w:val="00352727"/>
    <w:rsid w:val="0035280F"/>
    <w:rsid w:val="00352A6F"/>
    <w:rsid w:val="003536DC"/>
    <w:rsid w:val="00353D0F"/>
    <w:rsid w:val="00353E92"/>
    <w:rsid w:val="00354309"/>
    <w:rsid w:val="00354F02"/>
    <w:rsid w:val="00355548"/>
    <w:rsid w:val="003559BB"/>
    <w:rsid w:val="00355A73"/>
    <w:rsid w:val="00355F3D"/>
    <w:rsid w:val="00357010"/>
    <w:rsid w:val="003570B9"/>
    <w:rsid w:val="003572CC"/>
    <w:rsid w:val="003572FC"/>
    <w:rsid w:val="00357F60"/>
    <w:rsid w:val="0036021C"/>
    <w:rsid w:val="0036022F"/>
    <w:rsid w:val="003604DC"/>
    <w:rsid w:val="0036070B"/>
    <w:rsid w:val="00360A44"/>
    <w:rsid w:val="00360ACA"/>
    <w:rsid w:val="00360EFB"/>
    <w:rsid w:val="00360F23"/>
    <w:rsid w:val="00360FD6"/>
    <w:rsid w:val="003613E8"/>
    <w:rsid w:val="003618CD"/>
    <w:rsid w:val="003618DD"/>
    <w:rsid w:val="00362098"/>
    <w:rsid w:val="00362314"/>
    <w:rsid w:val="003624E8"/>
    <w:rsid w:val="00362639"/>
    <w:rsid w:val="00362B2E"/>
    <w:rsid w:val="00362BDD"/>
    <w:rsid w:val="00362C97"/>
    <w:rsid w:val="00362CCE"/>
    <w:rsid w:val="00363614"/>
    <w:rsid w:val="0036432C"/>
    <w:rsid w:val="0036465A"/>
    <w:rsid w:val="00364EA8"/>
    <w:rsid w:val="003652E5"/>
    <w:rsid w:val="00365EC4"/>
    <w:rsid w:val="00366027"/>
    <w:rsid w:val="0036614F"/>
    <w:rsid w:val="00366192"/>
    <w:rsid w:val="0036665F"/>
    <w:rsid w:val="003667C4"/>
    <w:rsid w:val="00366998"/>
    <w:rsid w:val="00366EBA"/>
    <w:rsid w:val="0037036F"/>
    <w:rsid w:val="003707C8"/>
    <w:rsid w:val="00370997"/>
    <w:rsid w:val="00370A54"/>
    <w:rsid w:val="00370CC2"/>
    <w:rsid w:val="003714B6"/>
    <w:rsid w:val="00371719"/>
    <w:rsid w:val="003718A3"/>
    <w:rsid w:val="003718BC"/>
    <w:rsid w:val="00372C53"/>
    <w:rsid w:val="00372D85"/>
    <w:rsid w:val="0037338D"/>
    <w:rsid w:val="003743BA"/>
    <w:rsid w:val="00374598"/>
    <w:rsid w:val="00374C6E"/>
    <w:rsid w:val="00375052"/>
    <w:rsid w:val="003750B2"/>
    <w:rsid w:val="0037560D"/>
    <w:rsid w:val="00376017"/>
    <w:rsid w:val="003760BB"/>
    <w:rsid w:val="003761FE"/>
    <w:rsid w:val="003768CC"/>
    <w:rsid w:val="0037715D"/>
    <w:rsid w:val="0037733D"/>
    <w:rsid w:val="003777C3"/>
    <w:rsid w:val="00377DEA"/>
    <w:rsid w:val="00377FA6"/>
    <w:rsid w:val="0038097B"/>
    <w:rsid w:val="00380E5E"/>
    <w:rsid w:val="00380F81"/>
    <w:rsid w:val="003810FF"/>
    <w:rsid w:val="003814E1"/>
    <w:rsid w:val="00381588"/>
    <w:rsid w:val="003815DE"/>
    <w:rsid w:val="00381D3E"/>
    <w:rsid w:val="00381E90"/>
    <w:rsid w:val="00381EE5"/>
    <w:rsid w:val="00381F55"/>
    <w:rsid w:val="00382A87"/>
    <w:rsid w:val="00382DFC"/>
    <w:rsid w:val="0038336D"/>
    <w:rsid w:val="003837FE"/>
    <w:rsid w:val="00383878"/>
    <w:rsid w:val="00384280"/>
    <w:rsid w:val="00384453"/>
    <w:rsid w:val="00384688"/>
    <w:rsid w:val="00384A33"/>
    <w:rsid w:val="00384A36"/>
    <w:rsid w:val="003856F1"/>
    <w:rsid w:val="00385BA7"/>
    <w:rsid w:val="00385D72"/>
    <w:rsid w:val="00385E34"/>
    <w:rsid w:val="00386454"/>
    <w:rsid w:val="00386558"/>
    <w:rsid w:val="00386C13"/>
    <w:rsid w:val="00386C2B"/>
    <w:rsid w:val="00387A06"/>
    <w:rsid w:val="003903E3"/>
    <w:rsid w:val="00390C89"/>
    <w:rsid w:val="00390CD0"/>
    <w:rsid w:val="003910E2"/>
    <w:rsid w:val="0039166E"/>
    <w:rsid w:val="00391A6C"/>
    <w:rsid w:val="00391DA9"/>
    <w:rsid w:val="00392844"/>
    <w:rsid w:val="003928FD"/>
    <w:rsid w:val="00392A83"/>
    <w:rsid w:val="00392DB5"/>
    <w:rsid w:val="00393180"/>
    <w:rsid w:val="00393334"/>
    <w:rsid w:val="003936D0"/>
    <w:rsid w:val="00393CA1"/>
    <w:rsid w:val="00394079"/>
    <w:rsid w:val="00394A0F"/>
    <w:rsid w:val="00394D42"/>
    <w:rsid w:val="00394D57"/>
    <w:rsid w:val="00394D9C"/>
    <w:rsid w:val="00397327"/>
    <w:rsid w:val="00397345"/>
    <w:rsid w:val="00397719"/>
    <w:rsid w:val="00397A2B"/>
    <w:rsid w:val="00397C57"/>
    <w:rsid w:val="00397DBB"/>
    <w:rsid w:val="003A0028"/>
    <w:rsid w:val="003A05FC"/>
    <w:rsid w:val="003A07C0"/>
    <w:rsid w:val="003A087F"/>
    <w:rsid w:val="003A09F7"/>
    <w:rsid w:val="003A0ACE"/>
    <w:rsid w:val="003A0B21"/>
    <w:rsid w:val="003A0DE8"/>
    <w:rsid w:val="003A14D5"/>
    <w:rsid w:val="003A1718"/>
    <w:rsid w:val="003A1910"/>
    <w:rsid w:val="003A1E4D"/>
    <w:rsid w:val="003A28B8"/>
    <w:rsid w:val="003A2A54"/>
    <w:rsid w:val="003A2A6A"/>
    <w:rsid w:val="003A321F"/>
    <w:rsid w:val="003A3B71"/>
    <w:rsid w:val="003A4A80"/>
    <w:rsid w:val="003A4AFD"/>
    <w:rsid w:val="003A4E81"/>
    <w:rsid w:val="003A4E98"/>
    <w:rsid w:val="003A50C9"/>
    <w:rsid w:val="003A54D1"/>
    <w:rsid w:val="003A5AC1"/>
    <w:rsid w:val="003A5AC7"/>
    <w:rsid w:val="003A5FE4"/>
    <w:rsid w:val="003A64AC"/>
    <w:rsid w:val="003A6827"/>
    <w:rsid w:val="003A689C"/>
    <w:rsid w:val="003A6BA1"/>
    <w:rsid w:val="003A7757"/>
    <w:rsid w:val="003A7862"/>
    <w:rsid w:val="003A7B86"/>
    <w:rsid w:val="003A7E39"/>
    <w:rsid w:val="003B0247"/>
    <w:rsid w:val="003B05E8"/>
    <w:rsid w:val="003B0AE9"/>
    <w:rsid w:val="003B0D03"/>
    <w:rsid w:val="003B1653"/>
    <w:rsid w:val="003B16BA"/>
    <w:rsid w:val="003B1873"/>
    <w:rsid w:val="003B18D0"/>
    <w:rsid w:val="003B1A22"/>
    <w:rsid w:val="003B21E8"/>
    <w:rsid w:val="003B2444"/>
    <w:rsid w:val="003B29B4"/>
    <w:rsid w:val="003B2FCD"/>
    <w:rsid w:val="003B3118"/>
    <w:rsid w:val="003B381E"/>
    <w:rsid w:val="003B40BF"/>
    <w:rsid w:val="003B452B"/>
    <w:rsid w:val="003B4638"/>
    <w:rsid w:val="003B465E"/>
    <w:rsid w:val="003B4833"/>
    <w:rsid w:val="003B6D06"/>
    <w:rsid w:val="003B7460"/>
    <w:rsid w:val="003B7AF5"/>
    <w:rsid w:val="003B7BEF"/>
    <w:rsid w:val="003B7D37"/>
    <w:rsid w:val="003C018F"/>
    <w:rsid w:val="003C05B3"/>
    <w:rsid w:val="003C068A"/>
    <w:rsid w:val="003C143E"/>
    <w:rsid w:val="003C1B1C"/>
    <w:rsid w:val="003C1F4E"/>
    <w:rsid w:val="003C238C"/>
    <w:rsid w:val="003C2662"/>
    <w:rsid w:val="003C295F"/>
    <w:rsid w:val="003C3024"/>
    <w:rsid w:val="003C32A9"/>
    <w:rsid w:val="003C3330"/>
    <w:rsid w:val="003C376F"/>
    <w:rsid w:val="003C396B"/>
    <w:rsid w:val="003C43D0"/>
    <w:rsid w:val="003C4488"/>
    <w:rsid w:val="003C4F4F"/>
    <w:rsid w:val="003C511F"/>
    <w:rsid w:val="003C51AD"/>
    <w:rsid w:val="003C5E7C"/>
    <w:rsid w:val="003C6A3E"/>
    <w:rsid w:val="003C6C8E"/>
    <w:rsid w:val="003C70C8"/>
    <w:rsid w:val="003C7508"/>
    <w:rsid w:val="003C7DAF"/>
    <w:rsid w:val="003D0192"/>
    <w:rsid w:val="003D0414"/>
    <w:rsid w:val="003D0BCB"/>
    <w:rsid w:val="003D148A"/>
    <w:rsid w:val="003D1A15"/>
    <w:rsid w:val="003D2550"/>
    <w:rsid w:val="003D2629"/>
    <w:rsid w:val="003D2698"/>
    <w:rsid w:val="003D29D8"/>
    <w:rsid w:val="003D2A0D"/>
    <w:rsid w:val="003D3112"/>
    <w:rsid w:val="003D3E3E"/>
    <w:rsid w:val="003D3FB3"/>
    <w:rsid w:val="003D44A3"/>
    <w:rsid w:val="003D46B4"/>
    <w:rsid w:val="003D48E1"/>
    <w:rsid w:val="003D50F3"/>
    <w:rsid w:val="003D5102"/>
    <w:rsid w:val="003D55AB"/>
    <w:rsid w:val="003D5798"/>
    <w:rsid w:val="003D67FB"/>
    <w:rsid w:val="003D6C2C"/>
    <w:rsid w:val="003D6C8E"/>
    <w:rsid w:val="003D70D7"/>
    <w:rsid w:val="003D746E"/>
    <w:rsid w:val="003D795A"/>
    <w:rsid w:val="003D7B6A"/>
    <w:rsid w:val="003E0039"/>
    <w:rsid w:val="003E005F"/>
    <w:rsid w:val="003E044D"/>
    <w:rsid w:val="003E0B0A"/>
    <w:rsid w:val="003E141F"/>
    <w:rsid w:val="003E1637"/>
    <w:rsid w:val="003E174A"/>
    <w:rsid w:val="003E1E6C"/>
    <w:rsid w:val="003E1F86"/>
    <w:rsid w:val="003E1FA1"/>
    <w:rsid w:val="003E2688"/>
    <w:rsid w:val="003E26CC"/>
    <w:rsid w:val="003E2B52"/>
    <w:rsid w:val="003E3127"/>
    <w:rsid w:val="003E3348"/>
    <w:rsid w:val="003E34A4"/>
    <w:rsid w:val="003E3A44"/>
    <w:rsid w:val="003E42E2"/>
    <w:rsid w:val="003E4576"/>
    <w:rsid w:val="003E4632"/>
    <w:rsid w:val="003E5104"/>
    <w:rsid w:val="003E5B08"/>
    <w:rsid w:val="003E5BEF"/>
    <w:rsid w:val="003E601B"/>
    <w:rsid w:val="003E6E9E"/>
    <w:rsid w:val="003E73C5"/>
    <w:rsid w:val="003E74FD"/>
    <w:rsid w:val="003E76C7"/>
    <w:rsid w:val="003E7BD0"/>
    <w:rsid w:val="003E7DB9"/>
    <w:rsid w:val="003F04F7"/>
    <w:rsid w:val="003F07FE"/>
    <w:rsid w:val="003F0F7B"/>
    <w:rsid w:val="003F10F5"/>
    <w:rsid w:val="003F14C7"/>
    <w:rsid w:val="003F1B70"/>
    <w:rsid w:val="003F1EE3"/>
    <w:rsid w:val="003F1F8B"/>
    <w:rsid w:val="003F27C1"/>
    <w:rsid w:val="003F2B16"/>
    <w:rsid w:val="003F2DEB"/>
    <w:rsid w:val="003F2E06"/>
    <w:rsid w:val="003F3F93"/>
    <w:rsid w:val="003F4380"/>
    <w:rsid w:val="003F4B15"/>
    <w:rsid w:val="003F5C1E"/>
    <w:rsid w:val="003F5D0B"/>
    <w:rsid w:val="003F5DE4"/>
    <w:rsid w:val="003F5DEC"/>
    <w:rsid w:val="003F6574"/>
    <w:rsid w:val="003F65E5"/>
    <w:rsid w:val="003F65E8"/>
    <w:rsid w:val="003F68F3"/>
    <w:rsid w:val="003F6ACF"/>
    <w:rsid w:val="003F6FCE"/>
    <w:rsid w:val="003F7BE4"/>
    <w:rsid w:val="004002AF"/>
    <w:rsid w:val="004009C5"/>
    <w:rsid w:val="00400A30"/>
    <w:rsid w:val="00400BAE"/>
    <w:rsid w:val="004012FD"/>
    <w:rsid w:val="0040231A"/>
    <w:rsid w:val="00402539"/>
    <w:rsid w:val="004026E1"/>
    <w:rsid w:val="0040270E"/>
    <w:rsid w:val="00402917"/>
    <w:rsid w:val="00402C36"/>
    <w:rsid w:val="00403354"/>
    <w:rsid w:val="0040356F"/>
    <w:rsid w:val="00403853"/>
    <w:rsid w:val="00403DCE"/>
    <w:rsid w:val="00404623"/>
    <w:rsid w:val="00404824"/>
    <w:rsid w:val="004049AF"/>
    <w:rsid w:val="00404AFE"/>
    <w:rsid w:val="00405BA4"/>
    <w:rsid w:val="004064A0"/>
    <w:rsid w:val="004064E8"/>
    <w:rsid w:val="0040714D"/>
    <w:rsid w:val="00407960"/>
    <w:rsid w:val="00407D5E"/>
    <w:rsid w:val="00407F1D"/>
    <w:rsid w:val="00410534"/>
    <w:rsid w:val="00410B74"/>
    <w:rsid w:val="00410D43"/>
    <w:rsid w:val="00411124"/>
    <w:rsid w:val="00411179"/>
    <w:rsid w:val="0041172E"/>
    <w:rsid w:val="00411972"/>
    <w:rsid w:val="0041291E"/>
    <w:rsid w:val="00412C96"/>
    <w:rsid w:val="00413042"/>
    <w:rsid w:val="00413EB5"/>
    <w:rsid w:val="004144C6"/>
    <w:rsid w:val="00414B65"/>
    <w:rsid w:val="00414E76"/>
    <w:rsid w:val="00415867"/>
    <w:rsid w:val="00415964"/>
    <w:rsid w:val="00415A91"/>
    <w:rsid w:val="00415E62"/>
    <w:rsid w:val="004160E9"/>
    <w:rsid w:val="00416253"/>
    <w:rsid w:val="00416A1B"/>
    <w:rsid w:val="00416AD0"/>
    <w:rsid w:val="00416D21"/>
    <w:rsid w:val="00416D6D"/>
    <w:rsid w:val="004171E4"/>
    <w:rsid w:val="0041758E"/>
    <w:rsid w:val="00417D2E"/>
    <w:rsid w:val="00417D73"/>
    <w:rsid w:val="00417E5A"/>
    <w:rsid w:val="00420093"/>
    <w:rsid w:val="004206FC"/>
    <w:rsid w:val="00420C7A"/>
    <w:rsid w:val="00420FE0"/>
    <w:rsid w:val="0042134F"/>
    <w:rsid w:val="00421C5F"/>
    <w:rsid w:val="00421DDD"/>
    <w:rsid w:val="004229D8"/>
    <w:rsid w:val="0042332A"/>
    <w:rsid w:val="00423BA4"/>
    <w:rsid w:val="00424292"/>
    <w:rsid w:val="00424633"/>
    <w:rsid w:val="00424CAB"/>
    <w:rsid w:val="00424CE5"/>
    <w:rsid w:val="00425F5D"/>
    <w:rsid w:val="00425F61"/>
    <w:rsid w:val="00426109"/>
    <w:rsid w:val="00426B3E"/>
    <w:rsid w:val="00426C45"/>
    <w:rsid w:val="00426CBD"/>
    <w:rsid w:val="004272E3"/>
    <w:rsid w:val="00427669"/>
    <w:rsid w:val="004277BD"/>
    <w:rsid w:val="00430712"/>
    <w:rsid w:val="00430D4B"/>
    <w:rsid w:val="00430EE8"/>
    <w:rsid w:val="004311EA"/>
    <w:rsid w:val="00431D9D"/>
    <w:rsid w:val="0043259F"/>
    <w:rsid w:val="004326C1"/>
    <w:rsid w:val="00432ABC"/>
    <w:rsid w:val="00432B09"/>
    <w:rsid w:val="00432C06"/>
    <w:rsid w:val="004341B0"/>
    <w:rsid w:val="00434288"/>
    <w:rsid w:val="00434B50"/>
    <w:rsid w:val="004352E6"/>
    <w:rsid w:val="00435498"/>
    <w:rsid w:val="00435BE5"/>
    <w:rsid w:val="00435D1C"/>
    <w:rsid w:val="00435F56"/>
    <w:rsid w:val="0043659B"/>
    <w:rsid w:val="00436A8F"/>
    <w:rsid w:val="00436BDD"/>
    <w:rsid w:val="004400C7"/>
    <w:rsid w:val="0044026D"/>
    <w:rsid w:val="0044124F"/>
    <w:rsid w:val="00441392"/>
    <w:rsid w:val="0044156A"/>
    <w:rsid w:val="004418BA"/>
    <w:rsid w:val="004418C6"/>
    <w:rsid w:val="00441B8B"/>
    <w:rsid w:val="00441EB1"/>
    <w:rsid w:val="00442452"/>
    <w:rsid w:val="00442A8D"/>
    <w:rsid w:val="004431D8"/>
    <w:rsid w:val="00444C2F"/>
    <w:rsid w:val="00445106"/>
    <w:rsid w:val="00445189"/>
    <w:rsid w:val="00445A73"/>
    <w:rsid w:val="00445BB5"/>
    <w:rsid w:val="00446147"/>
    <w:rsid w:val="00446293"/>
    <w:rsid w:val="004464DB"/>
    <w:rsid w:val="004470BD"/>
    <w:rsid w:val="00447494"/>
    <w:rsid w:val="00447C11"/>
    <w:rsid w:val="00447D27"/>
    <w:rsid w:val="00447E38"/>
    <w:rsid w:val="00450158"/>
    <w:rsid w:val="004502CF"/>
    <w:rsid w:val="00450577"/>
    <w:rsid w:val="0045089B"/>
    <w:rsid w:val="00451B8B"/>
    <w:rsid w:val="00452148"/>
    <w:rsid w:val="0045215D"/>
    <w:rsid w:val="0045220F"/>
    <w:rsid w:val="0045270E"/>
    <w:rsid w:val="00452ACF"/>
    <w:rsid w:val="00452EF6"/>
    <w:rsid w:val="00452F8E"/>
    <w:rsid w:val="0045310C"/>
    <w:rsid w:val="00453127"/>
    <w:rsid w:val="0045373B"/>
    <w:rsid w:val="00453E03"/>
    <w:rsid w:val="00454025"/>
    <w:rsid w:val="0045418C"/>
    <w:rsid w:val="004544AC"/>
    <w:rsid w:val="00454ED9"/>
    <w:rsid w:val="00454F9A"/>
    <w:rsid w:val="00455DC4"/>
    <w:rsid w:val="00455DD6"/>
    <w:rsid w:val="00455F7F"/>
    <w:rsid w:val="0045607A"/>
    <w:rsid w:val="00456551"/>
    <w:rsid w:val="00456F01"/>
    <w:rsid w:val="004573D9"/>
    <w:rsid w:val="00457C58"/>
    <w:rsid w:val="00457D63"/>
    <w:rsid w:val="00457F45"/>
    <w:rsid w:val="00457FBB"/>
    <w:rsid w:val="00460C40"/>
    <w:rsid w:val="00460EF0"/>
    <w:rsid w:val="00461230"/>
    <w:rsid w:val="004612FE"/>
    <w:rsid w:val="004616CE"/>
    <w:rsid w:val="004619C8"/>
    <w:rsid w:val="00461AB2"/>
    <w:rsid w:val="00462691"/>
    <w:rsid w:val="0046273E"/>
    <w:rsid w:val="0046291B"/>
    <w:rsid w:val="00462A3E"/>
    <w:rsid w:val="0046344A"/>
    <w:rsid w:val="00463BA9"/>
    <w:rsid w:val="00463CB2"/>
    <w:rsid w:val="00465003"/>
    <w:rsid w:val="00465353"/>
    <w:rsid w:val="0046543B"/>
    <w:rsid w:val="004655DE"/>
    <w:rsid w:val="00465676"/>
    <w:rsid w:val="004656E4"/>
    <w:rsid w:val="00465750"/>
    <w:rsid w:val="00465E0B"/>
    <w:rsid w:val="00466080"/>
    <w:rsid w:val="0046609A"/>
    <w:rsid w:val="004668F6"/>
    <w:rsid w:val="00466A64"/>
    <w:rsid w:val="00466B6B"/>
    <w:rsid w:val="00467897"/>
    <w:rsid w:val="00467C54"/>
    <w:rsid w:val="004701D6"/>
    <w:rsid w:val="004704F6"/>
    <w:rsid w:val="0047075B"/>
    <w:rsid w:val="004709BA"/>
    <w:rsid w:val="00470D45"/>
    <w:rsid w:val="00470E88"/>
    <w:rsid w:val="004718A9"/>
    <w:rsid w:val="0047193F"/>
    <w:rsid w:val="00471987"/>
    <w:rsid w:val="00471AA7"/>
    <w:rsid w:val="00471C05"/>
    <w:rsid w:val="00471D4D"/>
    <w:rsid w:val="00471EB2"/>
    <w:rsid w:val="00472A9F"/>
    <w:rsid w:val="00472C06"/>
    <w:rsid w:val="00472CB0"/>
    <w:rsid w:val="00473243"/>
    <w:rsid w:val="00473D3B"/>
    <w:rsid w:val="00473E43"/>
    <w:rsid w:val="00474449"/>
    <w:rsid w:val="0047495A"/>
    <w:rsid w:val="00475372"/>
    <w:rsid w:val="00475772"/>
    <w:rsid w:val="0047596C"/>
    <w:rsid w:val="00475AAE"/>
    <w:rsid w:val="00475EA9"/>
    <w:rsid w:val="00475EE7"/>
    <w:rsid w:val="004767E8"/>
    <w:rsid w:val="004768E2"/>
    <w:rsid w:val="004779A4"/>
    <w:rsid w:val="00477D37"/>
    <w:rsid w:val="0048003B"/>
    <w:rsid w:val="004800F0"/>
    <w:rsid w:val="00480A29"/>
    <w:rsid w:val="004816B1"/>
    <w:rsid w:val="0048180D"/>
    <w:rsid w:val="00481CE1"/>
    <w:rsid w:val="00481D61"/>
    <w:rsid w:val="00481D70"/>
    <w:rsid w:val="00482838"/>
    <w:rsid w:val="00482F58"/>
    <w:rsid w:val="00483102"/>
    <w:rsid w:val="00483486"/>
    <w:rsid w:val="0048360E"/>
    <w:rsid w:val="00483FCB"/>
    <w:rsid w:val="004843B9"/>
    <w:rsid w:val="004844D9"/>
    <w:rsid w:val="0048535C"/>
    <w:rsid w:val="004853B6"/>
    <w:rsid w:val="004854E1"/>
    <w:rsid w:val="00486A0C"/>
    <w:rsid w:val="00486A45"/>
    <w:rsid w:val="004879EB"/>
    <w:rsid w:val="00487E7D"/>
    <w:rsid w:val="0049000B"/>
    <w:rsid w:val="00490196"/>
    <w:rsid w:val="004901C6"/>
    <w:rsid w:val="004902CD"/>
    <w:rsid w:val="00490A3E"/>
    <w:rsid w:val="00490E5F"/>
    <w:rsid w:val="00490EA0"/>
    <w:rsid w:val="00491181"/>
    <w:rsid w:val="004914C9"/>
    <w:rsid w:val="004917E7"/>
    <w:rsid w:val="00491FB0"/>
    <w:rsid w:val="004926EC"/>
    <w:rsid w:val="00492950"/>
    <w:rsid w:val="00493350"/>
    <w:rsid w:val="00493600"/>
    <w:rsid w:val="00493CB1"/>
    <w:rsid w:val="0049411D"/>
    <w:rsid w:val="00494452"/>
    <w:rsid w:val="00494919"/>
    <w:rsid w:val="00494AD3"/>
    <w:rsid w:val="00494DF6"/>
    <w:rsid w:val="00494EAB"/>
    <w:rsid w:val="004951BC"/>
    <w:rsid w:val="004963EC"/>
    <w:rsid w:val="00497039"/>
    <w:rsid w:val="00497AD8"/>
    <w:rsid w:val="004A0145"/>
    <w:rsid w:val="004A0806"/>
    <w:rsid w:val="004A0CA2"/>
    <w:rsid w:val="004A0E4E"/>
    <w:rsid w:val="004A0E6F"/>
    <w:rsid w:val="004A1185"/>
    <w:rsid w:val="004A154C"/>
    <w:rsid w:val="004A1639"/>
    <w:rsid w:val="004A16AB"/>
    <w:rsid w:val="004A1B1C"/>
    <w:rsid w:val="004A1ED7"/>
    <w:rsid w:val="004A24A0"/>
    <w:rsid w:val="004A29B4"/>
    <w:rsid w:val="004A2C64"/>
    <w:rsid w:val="004A2DA8"/>
    <w:rsid w:val="004A3192"/>
    <w:rsid w:val="004A3195"/>
    <w:rsid w:val="004A3CF8"/>
    <w:rsid w:val="004A4469"/>
    <w:rsid w:val="004A4AE4"/>
    <w:rsid w:val="004A51D6"/>
    <w:rsid w:val="004A5A62"/>
    <w:rsid w:val="004A66F9"/>
    <w:rsid w:val="004A697F"/>
    <w:rsid w:val="004A6AF6"/>
    <w:rsid w:val="004A719D"/>
    <w:rsid w:val="004A767E"/>
    <w:rsid w:val="004A7767"/>
    <w:rsid w:val="004A7B1C"/>
    <w:rsid w:val="004A7D7E"/>
    <w:rsid w:val="004B0107"/>
    <w:rsid w:val="004B0762"/>
    <w:rsid w:val="004B08EC"/>
    <w:rsid w:val="004B0A97"/>
    <w:rsid w:val="004B12C8"/>
    <w:rsid w:val="004B1519"/>
    <w:rsid w:val="004B1BDC"/>
    <w:rsid w:val="004B1D0A"/>
    <w:rsid w:val="004B2074"/>
    <w:rsid w:val="004B27CC"/>
    <w:rsid w:val="004B2AA6"/>
    <w:rsid w:val="004B2D97"/>
    <w:rsid w:val="004B2FA8"/>
    <w:rsid w:val="004B31C8"/>
    <w:rsid w:val="004B322E"/>
    <w:rsid w:val="004B3404"/>
    <w:rsid w:val="004B3ED6"/>
    <w:rsid w:val="004B4BB2"/>
    <w:rsid w:val="004B4E13"/>
    <w:rsid w:val="004B5A1E"/>
    <w:rsid w:val="004B5B91"/>
    <w:rsid w:val="004B5F04"/>
    <w:rsid w:val="004B62DC"/>
    <w:rsid w:val="004B63C7"/>
    <w:rsid w:val="004B693F"/>
    <w:rsid w:val="004B6AD0"/>
    <w:rsid w:val="004B6B8A"/>
    <w:rsid w:val="004B7316"/>
    <w:rsid w:val="004B7349"/>
    <w:rsid w:val="004B7ADB"/>
    <w:rsid w:val="004C016B"/>
    <w:rsid w:val="004C0223"/>
    <w:rsid w:val="004C030F"/>
    <w:rsid w:val="004C0818"/>
    <w:rsid w:val="004C0A67"/>
    <w:rsid w:val="004C0D29"/>
    <w:rsid w:val="004C1E4B"/>
    <w:rsid w:val="004C1F00"/>
    <w:rsid w:val="004C2193"/>
    <w:rsid w:val="004C22C1"/>
    <w:rsid w:val="004C26BB"/>
    <w:rsid w:val="004C27DF"/>
    <w:rsid w:val="004C2C56"/>
    <w:rsid w:val="004C2D2D"/>
    <w:rsid w:val="004C2FC8"/>
    <w:rsid w:val="004C3258"/>
    <w:rsid w:val="004C3D8D"/>
    <w:rsid w:val="004C3EB2"/>
    <w:rsid w:val="004C4206"/>
    <w:rsid w:val="004C436A"/>
    <w:rsid w:val="004C4CDC"/>
    <w:rsid w:val="004C4DC4"/>
    <w:rsid w:val="004C51AE"/>
    <w:rsid w:val="004C536B"/>
    <w:rsid w:val="004C59A2"/>
    <w:rsid w:val="004C5BE4"/>
    <w:rsid w:val="004C669C"/>
    <w:rsid w:val="004C6FF2"/>
    <w:rsid w:val="004C7135"/>
    <w:rsid w:val="004C7355"/>
    <w:rsid w:val="004C74B1"/>
    <w:rsid w:val="004C774B"/>
    <w:rsid w:val="004C7A43"/>
    <w:rsid w:val="004C7FDB"/>
    <w:rsid w:val="004D03D1"/>
    <w:rsid w:val="004D070F"/>
    <w:rsid w:val="004D0D47"/>
    <w:rsid w:val="004D0F97"/>
    <w:rsid w:val="004D173D"/>
    <w:rsid w:val="004D1AE2"/>
    <w:rsid w:val="004D1B04"/>
    <w:rsid w:val="004D1B8E"/>
    <w:rsid w:val="004D1C42"/>
    <w:rsid w:val="004D1E65"/>
    <w:rsid w:val="004D217C"/>
    <w:rsid w:val="004D2439"/>
    <w:rsid w:val="004D275F"/>
    <w:rsid w:val="004D3135"/>
    <w:rsid w:val="004D3328"/>
    <w:rsid w:val="004D3642"/>
    <w:rsid w:val="004D3736"/>
    <w:rsid w:val="004D3ABF"/>
    <w:rsid w:val="004D3C80"/>
    <w:rsid w:val="004D3D06"/>
    <w:rsid w:val="004D4390"/>
    <w:rsid w:val="004D44A6"/>
    <w:rsid w:val="004D44DC"/>
    <w:rsid w:val="004D4614"/>
    <w:rsid w:val="004D4D09"/>
    <w:rsid w:val="004D4EC9"/>
    <w:rsid w:val="004D54B5"/>
    <w:rsid w:val="004D55B8"/>
    <w:rsid w:val="004D5FE2"/>
    <w:rsid w:val="004D6299"/>
    <w:rsid w:val="004D69AD"/>
    <w:rsid w:val="004D69D4"/>
    <w:rsid w:val="004D75BF"/>
    <w:rsid w:val="004E0360"/>
    <w:rsid w:val="004E07BD"/>
    <w:rsid w:val="004E1066"/>
    <w:rsid w:val="004E131B"/>
    <w:rsid w:val="004E1569"/>
    <w:rsid w:val="004E1B52"/>
    <w:rsid w:val="004E1D12"/>
    <w:rsid w:val="004E24A4"/>
    <w:rsid w:val="004E2953"/>
    <w:rsid w:val="004E3302"/>
    <w:rsid w:val="004E410A"/>
    <w:rsid w:val="004E4B2E"/>
    <w:rsid w:val="004E4C08"/>
    <w:rsid w:val="004E4EB7"/>
    <w:rsid w:val="004E577B"/>
    <w:rsid w:val="004E5A86"/>
    <w:rsid w:val="004E5AA9"/>
    <w:rsid w:val="004E5D65"/>
    <w:rsid w:val="004E67ED"/>
    <w:rsid w:val="004E6829"/>
    <w:rsid w:val="004E713E"/>
    <w:rsid w:val="004E725E"/>
    <w:rsid w:val="004E7DA9"/>
    <w:rsid w:val="004F0105"/>
    <w:rsid w:val="004F01B0"/>
    <w:rsid w:val="004F06E8"/>
    <w:rsid w:val="004F0A0A"/>
    <w:rsid w:val="004F109F"/>
    <w:rsid w:val="004F126C"/>
    <w:rsid w:val="004F1DA6"/>
    <w:rsid w:val="004F209E"/>
    <w:rsid w:val="004F259B"/>
    <w:rsid w:val="004F25FD"/>
    <w:rsid w:val="004F2B64"/>
    <w:rsid w:val="004F3D92"/>
    <w:rsid w:val="004F4158"/>
    <w:rsid w:val="004F48D9"/>
    <w:rsid w:val="004F4A67"/>
    <w:rsid w:val="004F4A84"/>
    <w:rsid w:val="004F4A87"/>
    <w:rsid w:val="004F4B37"/>
    <w:rsid w:val="004F56A6"/>
    <w:rsid w:val="004F5764"/>
    <w:rsid w:val="004F5DEC"/>
    <w:rsid w:val="004F60E5"/>
    <w:rsid w:val="004F680E"/>
    <w:rsid w:val="004F69D5"/>
    <w:rsid w:val="004F6AE0"/>
    <w:rsid w:val="004F7735"/>
    <w:rsid w:val="004F7B69"/>
    <w:rsid w:val="004F7EE0"/>
    <w:rsid w:val="00500360"/>
    <w:rsid w:val="00500617"/>
    <w:rsid w:val="005006CB"/>
    <w:rsid w:val="00500F58"/>
    <w:rsid w:val="0050108B"/>
    <w:rsid w:val="005012FA"/>
    <w:rsid w:val="0050138E"/>
    <w:rsid w:val="005014DC"/>
    <w:rsid w:val="0050154C"/>
    <w:rsid w:val="005015CF"/>
    <w:rsid w:val="0050169A"/>
    <w:rsid w:val="0050169C"/>
    <w:rsid w:val="00501E3D"/>
    <w:rsid w:val="00502A77"/>
    <w:rsid w:val="005033E2"/>
    <w:rsid w:val="00503757"/>
    <w:rsid w:val="00503DEB"/>
    <w:rsid w:val="00504050"/>
    <w:rsid w:val="00504397"/>
    <w:rsid w:val="005052A0"/>
    <w:rsid w:val="0050638F"/>
    <w:rsid w:val="0050681C"/>
    <w:rsid w:val="00507574"/>
    <w:rsid w:val="00507880"/>
    <w:rsid w:val="00507E72"/>
    <w:rsid w:val="0051019B"/>
    <w:rsid w:val="00510517"/>
    <w:rsid w:val="0051067E"/>
    <w:rsid w:val="00510A96"/>
    <w:rsid w:val="00510ACB"/>
    <w:rsid w:val="00510B30"/>
    <w:rsid w:val="00510F45"/>
    <w:rsid w:val="005112FA"/>
    <w:rsid w:val="00511990"/>
    <w:rsid w:val="00511AE4"/>
    <w:rsid w:val="00511B88"/>
    <w:rsid w:val="00511C31"/>
    <w:rsid w:val="00511CEA"/>
    <w:rsid w:val="005120BF"/>
    <w:rsid w:val="0051231B"/>
    <w:rsid w:val="00512320"/>
    <w:rsid w:val="005137D9"/>
    <w:rsid w:val="0051398C"/>
    <w:rsid w:val="00513B1E"/>
    <w:rsid w:val="00513B58"/>
    <w:rsid w:val="005142E6"/>
    <w:rsid w:val="005145CC"/>
    <w:rsid w:val="00514623"/>
    <w:rsid w:val="0051471E"/>
    <w:rsid w:val="00514720"/>
    <w:rsid w:val="00514E27"/>
    <w:rsid w:val="00514FF8"/>
    <w:rsid w:val="005150A8"/>
    <w:rsid w:val="00515150"/>
    <w:rsid w:val="00515170"/>
    <w:rsid w:val="00515A47"/>
    <w:rsid w:val="00516798"/>
    <w:rsid w:val="00516A5C"/>
    <w:rsid w:val="00516A75"/>
    <w:rsid w:val="00516B34"/>
    <w:rsid w:val="00516C22"/>
    <w:rsid w:val="00517968"/>
    <w:rsid w:val="00517A1A"/>
    <w:rsid w:val="00520189"/>
    <w:rsid w:val="0052038E"/>
    <w:rsid w:val="0052067E"/>
    <w:rsid w:val="0052083C"/>
    <w:rsid w:val="00520A9D"/>
    <w:rsid w:val="00520CD6"/>
    <w:rsid w:val="00520F35"/>
    <w:rsid w:val="005219E8"/>
    <w:rsid w:val="00521D3E"/>
    <w:rsid w:val="00523087"/>
    <w:rsid w:val="0052377C"/>
    <w:rsid w:val="0052385E"/>
    <w:rsid w:val="00523C09"/>
    <w:rsid w:val="00523E3F"/>
    <w:rsid w:val="005249D4"/>
    <w:rsid w:val="00524A1E"/>
    <w:rsid w:val="00524B0F"/>
    <w:rsid w:val="00525327"/>
    <w:rsid w:val="0052573E"/>
    <w:rsid w:val="0052599D"/>
    <w:rsid w:val="005259FE"/>
    <w:rsid w:val="00526751"/>
    <w:rsid w:val="00526AC8"/>
    <w:rsid w:val="00526BC8"/>
    <w:rsid w:val="00526C93"/>
    <w:rsid w:val="00526EFC"/>
    <w:rsid w:val="00527468"/>
    <w:rsid w:val="005274E7"/>
    <w:rsid w:val="00527500"/>
    <w:rsid w:val="00527AB1"/>
    <w:rsid w:val="00527DC6"/>
    <w:rsid w:val="00527F36"/>
    <w:rsid w:val="0053010F"/>
    <w:rsid w:val="0053060B"/>
    <w:rsid w:val="00530C2B"/>
    <w:rsid w:val="0053160D"/>
    <w:rsid w:val="00531A32"/>
    <w:rsid w:val="00531DF6"/>
    <w:rsid w:val="0053289A"/>
    <w:rsid w:val="0053290F"/>
    <w:rsid w:val="00533BC6"/>
    <w:rsid w:val="00533F46"/>
    <w:rsid w:val="00534446"/>
    <w:rsid w:val="00534E2C"/>
    <w:rsid w:val="00535305"/>
    <w:rsid w:val="00535572"/>
    <w:rsid w:val="005359AF"/>
    <w:rsid w:val="00535FDF"/>
    <w:rsid w:val="005361AF"/>
    <w:rsid w:val="00536664"/>
    <w:rsid w:val="00536787"/>
    <w:rsid w:val="00536808"/>
    <w:rsid w:val="0053688A"/>
    <w:rsid w:val="00536892"/>
    <w:rsid w:val="00536B1D"/>
    <w:rsid w:val="00536C12"/>
    <w:rsid w:val="0053796E"/>
    <w:rsid w:val="00537BDA"/>
    <w:rsid w:val="00537D6C"/>
    <w:rsid w:val="00537F6B"/>
    <w:rsid w:val="00540A2B"/>
    <w:rsid w:val="00541297"/>
    <w:rsid w:val="00541310"/>
    <w:rsid w:val="00541A7A"/>
    <w:rsid w:val="00542001"/>
    <w:rsid w:val="0054200F"/>
    <w:rsid w:val="00542119"/>
    <w:rsid w:val="005422A7"/>
    <w:rsid w:val="0054275F"/>
    <w:rsid w:val="00542E82"/>
    <w:rsid w:val="0054338C"/>
    <w:rsid w:val="0054352D"/>
    <w:rsid w:val="005438BC"/>
    <w:rsid w:val="00543FE6"/>
    <w:rsid w:val="00544875"/>
    <w:rsid w:val="00544AB0"/>
    <w:rsid w:val="00544D35"/>
    <w:rsid w:val="00544D7D"/>
    <w:rsid w:val="0054535E"/>
    <w:rsid w:val="0054587B"/>
    <w:rsid w:val="0054623E"/>
    <w:rsid w:val="00546F84"/>
    <w:rsid w:val="00547114"/>
    <w:rsid w:val="00547244"/>
    <w:rsid w:val="0054760D"/>
    <w:rsid w:val="00547B6F"/>
    <w:rsid w:val="005501E4"/>
    <w:rsid w:val="00550401"/>
    <w:rsid w:val="005511EE"/>
    <w:rsid w:val="0055136E"/>
    <w:rsid w:val="0055138B"/>
    <w:rsid w:val="005513DA"/>
    <w:rsid w:val="00551428"/>
    <w:rsid w:val="005514FD"/>
    <w:rsid w:val="00551807"/>
    <w:rsid w:val="00551853"/>
    <w:rsid w:val="00551D6F"/>
    <w:rsid w:val="00551E11"/>
    <w:rsid w:val="00552090"/>
    <w:rsid w:val="005524FE"/>
    <w:rsid w:val="00552A77"/>
    <w:rsid w:val="00552BD5"/>
    <w:rsid w:val="00552DC3"/>
    <w:rsid w:val="00553376"/>
    <w:rsid w:val="005537F0"/>
    <w:rsid w:val="00553BC4"/>
    <w:rsid w:val="00553BD3"/>
    <w:rsid w:val="00553EBA"/>
    <w:rsid w:val="00554767"/>
    <w:rsid w:val="00554B23"/>
    <w:rsid w:val="00554D8E"/>
    <w:rsid w:val="005554AB"/>
    <w:rsid w:val="00555905"/>
    <w:rsid w:val="005566C3"/>
    <w:rsid w:val="00557281"/>
    <w:rsid w:val="0055736D"/>
    <w:rsid w:val="005579E4"/>
    <w:rsid w:val="00560227"/>
    <w:rsid w:val="00560894"/>
    <w:rsid w:val="00560AB1"/>
    <w:rsid w:val="00560C8B"/>
    <w:rsid w:val="00560EB7"/>
    <w:rsid w:val="0056136E"/>
    <w:rsid w:val="00562786"/>
    <w:rsid w:val="0056349A"/>
    <w:rsid w:val="00563762"/>
    <w:rsid w:val="005639AA"/>
    <w:rsid w:val="00563AD9"/>
    <w:rsid w:val="00563E7A"/>
    <w:rsid w:val="005641E0"/>
    <w:rsid w:val="00564520"/>
    <w:rsid w:val="005645C2"/>
    <w:rsid w:val="00564797"/>
    <w:rsid w:val="00564FD3"/>
    <w:rsid w:val="005651C2"/>
    <w:rsid w:val="00565E87"/>
    <w:rsid w:val="0056616B"/>
    <w:rsid w:val="00566E2F"/>
    <w:rsid w:val="005674F6"/>
    <w:rsid w:val="005701AA"/>
    <w:rsid w:val="0057056A"/>
    <w:rsid w:val="0057115F"/>
    <w:rsid w:val="0057122E"/>
    <w:rsid w:val="005714CB"/>
    <w:rsid w:val="005714E9"/>
    <w:rsid w:val="00571534"/>
    <w:rsid w:val="00571742"/>
    <w:rsid w:val="005726FD"/>
    <w:rsid w:val="00572A20"/>
    <w:rsid w:val="00572C37"/>
    <w:rsid w:val="00572EF9"/>
    <w:rsid w:val="005732FC"/>
    <w:rsid w:val="00573757"/>
    <w:rsid w:val="005743BC"/>
    <w:rsid w:val="00574B0B"/>
    <w:rsid w:val="00574DD4"/>
    <w:rsid w:val="00575411"/>
    <w:rsid w:val="00575807"/>
    <w:rsid w:val="00575B58"/>
    <w:rsid w:val="00576279"/>
    <w:rsid w:val="00576557"/>
    <w:rsid w:val="00576773"/>
    <w:rsid w:val="00576A11"/>
    <w:rsid w:val="00576AD0"/>
    <w:rsid w:val="00576FB7"/>
    <w:rsid w:val="00577194"/>
    <w:rsid w:val="005776B2"/>
    <w:rsid w:val="00580170"/>
    <w:rsid w:val="00580240"/>
    <w:rsid w:val="00580562"/>
    <w:rsid w:val="00580759"/>
    <w:rsid w:val="00580BD5"/>
    <w:rsid w:val="00581236"/>
    <w:rsid w:val="005817F1"/>
    <w:rsid w:val="00581A76"/>
    <w:rsid w:val="00581ADD"/>
    <w:rsid w:val="00581CDD"/>
    <w:rsid w:val="00582588"/>
    <w:rsid w:val="00582610"/>
    <w:rsid w:val="005828DD"/>
    <w:rsid w:val="00582A25"/>
    <w:rsid w:val="00582AAD"/>
    <w:rsid w:val="00582E75"/>
    <w:rsid w:val="005830BF"/>
    <w:rsid w:val="00583241"/>
    <w:rsid w:val="0058335B"/>
    <w:rsid w:val="0058364C"/>
    <w:rsid w:val="005837B4"/>
    <w:rsid w:val="005837BE"/>
    <w:rsid w:val="005842D2"/>
    <w:rsid w:val="00584544"/>
    <w:rsid w:val="00584A29"/>
    <w:rsid w:val="00584B03"/>
    <w:rsid w:val="00585273"/>
    <w:rsid w:val="005862E7"/>
    <w:rsid w:val="00586523"/>
    <w:rsid w:val="005865E1"/>
    <w:rsid w:val="005866DA"/>
    <w:rsid w:val="00586D2D"/>
    <w:rsid w:val="00586DD7"/>
    <w:rsid w:val="0058722D"/>
    <w:rsid w:val="005875E6"/>
    <w:rsid w:val="00587689"/>
    <w:rsid w:val="00587770"/>
    <w:rsid w:val="0058781C"/>
    <w:rsid w:val="0058784F"/>
    <w:rsid w:val="0058794F"/>
    <w:rsid w:val="00587EAB"/>
    <w:rsid w:val="00590143"/>
    <w:rsid w:val="0059038E"/>
    <w:rsid w:val="00590464"/>
    <w:rsid w:val="00590718"/>
    <w:rsid w:val="00590E3C"/>
    <w:rsid w:val="00590F2B"/>
    <w:rsid w:val="0059192A"/>
    <w:rsid w:val="005919E5"/>
    <w:rsid w:val="00591F1D"/>
    <w:rsid w:val="005920B5"/>
    <w:rsid w:val="005920D4"/>
    <w:rsid w:val="00592136"/>
    <w:rsid w:val="0059295D"/>
    <w:rsid w:val="00593272"/>
    <w:rsid w:val="00593695"/>
    <w:rsid w:val="00593A28"/>
    <w:rsid w:val="00593D44"/>
    <w:rsid w:val="00593F14"/>
    <w:rsid w:val="005946EE"/>
    <w:rsid w:val="00594755"/>
    <w:rsid w:val="0059492F"/>
    <w:rsid w:val="00594EC3"/>
    <w:rsid w:val="005951A2"/>
    <w:rsid w:val="0059604C"/>
    <w:rsid w:val="00596263"/>
    <w:rsid w:val="00596796"/>
    <w:rsid w:val="00596973"/>
    <w:rsid w:val="00596994"/>
    <w:rsid w:val="005969A3"/>
    <w:rsid w:val="00596E51"/>
    <w:rsid w:val="005972C7"/>
    <w:rsid w:val="00597710"/>
    <w:rsid w:val="00597E47"/>
    <w:rsid w:val="005A039B"/>
    <w:rsid w:val="005A0E55"/>
    <w:rsid w:val="005A0FCA"/>
    <w:rsid w:val="005A124E"/>
    <w:rsid w:val="005A13AA"/>
    <w:rsid w:val="005A140C"/>
    <w:rsid w:val="005A15E6"/>
    <w:rsid w:val="005A1AAB"/>
    <w:rsid w:val="005A1DAF"/>
    <w:rsid w:val="005A1F14"/>
    <w:rsid w:val="005A1F44"/>
    <w:rsid w:val="005A20F3"/>
    <w:rsid w:val="005A22A4"/>
    <w:rsid w:val="005A2305"/>
    <w:rsid w:val="005A2503"/>
    <w:rsid w:val="005A2606"/>
    <w:rsid w:val="005A267F"/>
    <w:rsid w:val="005A2E7E"/>
    <w:rsid w:val="005A4421"/>
    <w:rsid w:val="005A4879"/>
    <w:rsid w:val="005A4A30"/>
    <w:rsid w:val="005A4F7F"/>
    <w:rsid w:val="005A57D7"/>
    <w:rsid w:val="005A655E"/>
    <w:rsid w:val="005A65EF"/>
    <w:rsid w:val="005A7391"/>
    <w:rsid w:val="005A7765"/>
    <w:rsid w:val="005A7CAB"/>
    <w:rsid w:val="005B00AF"/>
    <w:rsid w:val="005B03FF"/>
    <w:rsid w:val="005B0BE1"/>
    <w:rsid w:val="005B0BFD"/>
    <w:rsid w:val="005B0D04"/>
    <w:rsid w:val="005B11D3"/>
    <w:rsid w:val="005B19F2"/>
    <w:rsid w:val="005B1A06"/>
    <w:rsid w:val="005B315D"/>
    <w:rsid w:val="005B3471"/>
    <w:rsid w:val="005B349A"/>
    <w:rsid w:val="005B3FA6"/>
    <w:rsid w:val="005B4237"/>
    <w:rsid w:val="005B489F"/>
    <w:rsid w:val="005B5154"/>
    <w:rsid w:val="005B5A13"/>
    <w:rsid w:val="005B5E2F"/>
    <w:rsid w:val="005B61C6"/>
    <w:rsid w:val="005B66EA"/>
    <w:rsid w:val="005B6BF4"/>
    <w:rsid w:val="005B6C91"/>
    <w:rsid w:val="005B6CB9"/>
    <w:rsid w:val="005C02BE"/>
    <w:rsid w:val="005C0BBC"/>
    <w:rsid w:val="005C13EB"/>
    <w:rsid w:val="005C1AD2"/>
    <w:rsid w:val="005C1B29"/>
    <w:rsid w:val="005C1CA0"/>
    <w:rsid w:val="005C1D12"/>
    <w:rsid w:val="005C1DED"/>
    <w:rsid w:val="005C1F66"/>
    <w:rsid w:val="005C220D"/>
    <w:rsid w:val="005C2DE5"/>
    <w:rsid w:val="005C32AD"/>
    <w:rsid w:val="005C37CB"/>
    <w:rsid w:val="005C44F5"/>
    <w:rsid w:val="005C490F"/>
    <w:rsid w:val="005C49AE"/>
    <w:rsid w:val="005C53DC"/>
    <w:rsid w:val="005C5461"/>
    <w:rsid w:val="005C57E4"/>
    <w:rsid w:val="005C59AB"/>
    <w:rsid w:val="005C5BC6"/>
    <w:rsid w:val="005C5D1A"/>
    <w:rsid w:val="005C628B"/>
    <w:rsid w:val="005C679C"/>
    <w:rsid w:val="005C6BC1"/>
    <w:rsid w:val="005C7E8C"/>
    <w:rsid w:val="005D011B"/>
    <w:rsid w:val="005D012B"/>
    <w:rsid w:val="005D0305"/>
    <w:rsid w:val="005D0346"/>
    <w:rsid w:val="005D0F18"/>
    <w:rsid w:val="005D1517"/>
    <w:rsid w:val="005D20FA"/>
    <w:rsid w:val="005D216C"/>
    <w:rsid w:val="005D2326"/>
    <w:rsid w:val="005D236B"/>
    <w:rsid w:val="005D262D"/>
    <w:rsid w:val="005D2B4F"/>
    <w:rsid w:val="005D2CEC"/>
    <w:rsid w:val="005D2EFF"/>
    <w:rsid w:val="005D33E9"/>
    <w:rsid w:val="005D3689"/>
    <w:rsid w:val="005D3D6F"/>
    <w:rsid w:val="005D3DE3"/>
    <w:rsid w:val="005D456B"/>
    <w:rsid w:val="005D469F"/>
    <w:rsid w:val="005D4758"/>
    <w:rsid w:val="005D4858"/>
    <w:rsid w:val="005D4A58"/>
    <w:rsid w:val="005D54E6"/>
    <w:rsid w:val="005D6558"/>
    <w:rsid w:val="005D68D8"/>
    <w:rsid w:val="005D6928"/>
    <w:rsid w:val="005D6BFB"/>
    <w:rsid w:val="005D7074"/>
    <w:rsid w:val="005D70AE"/>
    <w:rsid w:val="005D725B"/>
    <w:rsid w:val="005D798C"/>
    <w:rsid w:val="005D7F40"/>
    <w:rsid w:val="005E08D0"/>
    <w:rsid w:val="005E094C"/>
    <w:rsid w:val="005E0DF6"/>
    <w:rsid w:val="005E1708"/>
    <w:rsid w:val="005E1910"/>
    <w:rsid w:val="005E26BA"/>
    <w:rsid w:val="005E2B91"/>
    <w:rsid w:val="005E2BCC"/>
    <w:rsid w:val="005E3000"/>
    <w:rsid w:val="005E314F"/>
    <w:rsid w:val="005E34E2"/>
    <w:rsid w:val="005E38F9"/>
    <w:rsid w:val="005E3C9A"/>
    <w:rsid w:val="005E431E"/>
    <w:rsid w:val="005E45A5"/>
    <w:rsid w:val="005E49D9"/>
    <w:rsid w:val="005E4B02"/>
    <w:rsid w:val="005E5673"/>
    <w:rsid w:val="005E57BE"/>
    <w:rsid w:val="005E638F"/>
    <w:rsid w:val="005E63F4"/>
    <w:rsid w:val="005E6906"/>
    <w:rsid w:val="005E6BFD"/>
    <w:rsid w:val="005E71A8"/>
    <w:rsid w:val="005E7266"/>
    <w:rsid w:val="005E7469"/>
    <w:rsid w:val="005E7923"/>
    <w:rsid w:val="005E7955"/>
    <w:rsid w:val="005F015B"/>
    <w:rsid w:val="005F0435"/>
    <w:rsid w:val="005F063F"/>
    <w:rsid w:val="005F0795"/>
    <w:rsid w:val="005F0EE4"/>
    <w:rsid w:val="005F0F78"/>
    <w:rsid w:val="005F15EF"/>
    <w:rsid w:val="005F169B"/>
    <w:rsid w:val="005F180E"/>
    <w:rsid w:val="005F1E8F"/>
    <w:rsid w:val="005F1EE8"/>
    <w:rsid w:val="005F20E3"/>
    <w:rsid w:val="005F245E"/>
    <w:rsid w:val="005F2665"/>
    <w:rsid w:val="005F27CD"/>
    <w:rsid w:val="005F28EE"/>
    <w:rsid w:val="005F29B4"/>
    <w:rsid w:val="005F2C40"/>
    <w:rsid w:val="005F2D4A"/>
    <w:rsid w:val="005F2E1C"/>
    <w:rsid w:val="005F2EE3"/>
    <w:rsid w:val="005F2F5B"/>
    <w:rsid w:val="005F37A9"/>
    <w:rsid w:val="005F3987"/>
    <w:rsid w:val="005F3EE5"/>
    <w:rsid w:val="005F44AF"/>
    <w:rsid w:val="005F4DD9"/>
    <w:rsid w:val="005F5796"/>
    <w:rsid w:val="005F5F17"/>
    <w:rsid w:val="005F6B58"/>
    <w:rsid w:val="005F6E63"/>
    <w:rsid w:val="005F72DF"/>
    <w:rsid w:val="005F749F"/>
    <w:rsid w:val="005F7AB4"/>
    <w:rsid w:val="005F7DA1"/>
    <w:rsid w:val="00600322"/>
    <w:rsid w:val="00600716"/>
    <w:rsid w:val="006015A7"/>
    <w:rsid w:val="00601D0A"/>
    <w:rsid w:val="00601F16"/>
    <w:rsid w:val="00602699"/>
    <w:rsid w:val="00602954"/>
    <w:rsid w:val="00602FCF"/>
    <w:rsid w:val="00603164"/>
    <w:rsid w:val="006038C9"/>
    <w:rsid w:val="00604872"/>
    <w:rsid w:val="0060512B"/>
    <w:rsid w:val="006052D3"/>
    <w:rsid w:val="006056DB"/>
    <w:rsid w:val="00605F96"/>
    <w:rsid w:val="00606363"/>
    <w:rsid w:val="0060667E"/>
    <w:rsid w:val="00606A21"/>
    <w:rsid w:val="00606DCB"/>
    <w:rsid w:val="006074CC"/>
    <w:rsid w:val="00607537"/>
    <w:rsid w:val="00607625"/>
    <w:rsid w:val="00607811"/>
    <w:rsid w:val="006079EF"/>
    <w:rsid w:val="00607CB8"/>
    <w:rsid w:val="00607EC7"/>
    <w:rsid w:val="00607F65"/>
    <w:rsid w:val="006105D0"/>
    <w:rsid w:val="00610799"/>
    <w:rsid w:val="0061101C"/>
    <w:rsid w:val="00611119"/>
    <w:rsid w:val="00611290"/>
    <w:rsid w:val="006114C2"/>
    <w:rsid w:val="00611826"/>
    <w:rsid w:val="00611A85"/>
    <w:rsid w:val="006120BF"/>
    <w:rsid w:val="00612806"/>
    <w:rsid w:val="00612982"/>
    <w:rsid w:val="006129AE"/>
    <w:rsid w:val="00612B49"/>
    <w:rsid w:val="00612C84"/>
    <w:rsid w:val="00613651"/>
    <w:rsid w:val="006140BA"/>
    <w:rsid w:val="00615311"/>
    <w:rsid w:val="006156BB"/>
    <w:rsid w:val="00615ABC"/>
    <w:rsid w:val="00615BCA"/>
    <w:rsid w:val="00615E6F"/>
    <w:rsid w:val="00616B20"/>
    <w:rsid w:val="00616B76"/>
    <w:rsid w:val="00616F15"/>
    <w:rsid w:val="00617064"/>
    <w:rsid w:val="006171C8"/>
    <w:rsid w:val="00617323"/>
    <w:rsid w:val="0061740C"/>
    <w:rsid w:val="00617432"/>
    <w:rsid w:val="006177C1"/>
    <w:rsid w:val="0062009C"/>
    <w:rsid w:val="0062032C"/>
    <w:rsid w:val="00620652"/>
    <w:rsid w:val="006208AC"/>
    <w:rsid w:val="00620BC2"/>
    <w:rsid w:val="00620C54"/>
    <w:rsid w:val="0062160F"/>
    <w:rsid w:val="006217D3"/>
    <w:rsid w:val="00621A08"/>
    <w:rsid w:val="00621B7F"/>
    <w:rsid w:val="006221EE"/>
    <w:rsid w:val="0062243F"/>
    <w:rsid w:val="00622718"/>
    <w:rsid w:val="00622A3B"/>
    <w:rsid w:val="00623372"/>
    <w:rsid w:val="006237E3"/>
    <w:rsid w:val="00623996"/>
    <w:rsid w:val="00623E6A"/>
    <w:rsid w:val="00623E78"/>
    <w:rsid w:val="00624503"/>
    <w:rsid w:val="0062453F"/>
    <w:rsid w:val="00624966"/>
    <w:rsid w:val="00624CC5"/>
    <w:rsid w:val="006251CB"/>
    <w:rsid w:val="006252F1"/>
    <w:rsid w:val="00626328"/>
    <w:rsid w:val="006265DF"/>
    <w:rsid w:val="00626795"/>
    <w:rsid w:val="00627168"/>
    <w:rsid w:val="00627279"/>
    <w:rsid w:val="00630564"/>
    <w:rsid w:val="00630A19"/>
    <w:rsid w:val="00630A73"/>
    <w:rsid w:val="00630C7D"/>
    <w:rsid w:val="0063104B"/>
    <w:rsid w:val="00631AAA"/>
    <w:rsid w:val="00631E59"/>
    <w:rsid w:val="006322BC"/>
    <w:rsid w:val="006323F4"/>
    <w:rsid w:val="00632ED6"/>
    <w:rsid w:val="00632FF3"/>
    <w:rsid w:val="00633752"/>
    <w:rsid w:val="006338AF"/>
    <w:rsid w:val="00633C44"/>
    <w:rsid w:val="006345AF"/>
    <w:rsid w:val="00634914"/>
    <w:rsid w:val="00634E0D"/>
    <w:rsid w:val="00634F17"/>
    <w:rsid w:val="00634F88"/>
    <w:rsid w:val="00634FEE"/>
    <w:rsid w:val="00635787"/>
    <w:rsid w:val="0063587B"/>
    <w:rsid w:val="00635A90"/>
    <w:rsid w:val="00635D33"/>
    <w:rsid w:val="00635FA8"/>
    <w:rsid w:val="00636020"/>
    <w:rsid w:val="006364C1"/>
    <w:rsid w:val="00636AB8"/>
    <w:rsid w:val="00636AFF"/>
    <w:rsid w:val="00636BE4"/>
    <w:rsid w:val="00636C3E"/>
    <w:rsid w:val="00636D1F"/>
    <w:rsid w:val="00636FD8"/>
    <w:rsid w:val="006370A2"/>
    <w:rsid w:val="0063722A"/>
    <w:rsid w:val="006373F6"/>
    <w:rsid w:val="00637F01"/>
    <w:rsid w:val="00637FA1"/>
    <w:rsid w:val="00640510"/>
    <w:rsid w:val="00640628"/>
    <w:rsid w:val="00640D72"/>
    <w:rsid w:val="00640D94"/>
    <w:rsid w:val="00640E3E"/>
    <w:rsid w:val="0064100A"/>
    <w:rsid w:val="0064180B"/>
    <w:rsid w:val="006418E6"/>
    <w:rsid w:val="00641BA1"/>
    <w:rsid w:val="00641C3D"/>
    <w:rsid w:val="00641DB7"/>
    <w:rsid w:val="006428CF"/>
    <w:rsid w:val="00642A10"/>
    <w:rsid w:val="00642A9A"/>
    <w:rsid w:val="00642B04"/>
    <w:rsid w:val="006433B0"/>
    <w:rsid w:val="006436DE"/>
    <w:rsid w:val="00643F01"/>
    <w:rsid w:val="00644EBD"/>
    <w:rsid w:val="00644F3D"/>
    <w:rsid w:val="00645392"/>
    <w:rsid w:val="00645CE9"/>
    <w:rsid w:val="0064675A"/>
    <w:rsid w:val="00646E77"/>
    <w:rsid w:val="006477BB"/>
    <w:rsid w:val="00647E5A"/>
    <w:rsid w:val="006500A4"/>
    <w:rsid w:val="006502D8"/>
    <w:rsid w:val="00650AA8"/>
    <w:rsid w:val="00650BA4"/>
    <w:rsid w:val="00651157"/>
    <w:rsid w:val="006517F5"/>
    <w:rsid w:val="00651FA8"/>
    <w:rsid w:val="00652104"/>
    <w:rsid w:val="006527F5"/>
    <w:rsid w:val="00652ABC"/>
    <w:rsid w:val="00652B71"/>
    <w:rsid w:val="006537BA"/>
    <w:rsid w:val="006538AC"/>
    <w:rsid w:val="00653C19"/>
    <w:rsid w:val="00654A2B"/>
    <w:rsid w:val="00654C36"/>
    <w:rsid w:val="00655144"/>
    <w:rsid w:val="006552A6"/>
    <w:rsid w:val="0065592D"/>
    <w:rsid w:val="00655CCD"/>
    <w:rsid w:val="00655CD1"/>
    <w:rsid w:val="00655EFC"/>
    <w:rsid w:val="00656010"/>
    <w:rsid w:val="006560C6"/>
    <w:rsid w:val="0065635B"/>
    <w:rsid w:val="0065684E"/>
    <w:rsid w:val="00656902"/>
    <w:rsid w:val="006570EB"/>
    <w:rsid w:val="00657570"/>
    <w:rsid w:val="00657EBE"/>
    <w:rsid w:val="00657F20"/>
    <w:rsid w:val="006602D5"/>
    <w:rsid w:val="00660FAE"/>
    <w:rsid w:val="00661547"/>
    <w:rsid w:val="00661A15"/>
    <w:rsid w:val="00661F9F"/>
    <w:rsid w:val="0066243B"/>
    <w:rsid w:val="006624AC"/>
    <w:rsid w:val="00662C79"/>
    <w:rsid w:val="006632E2"/>
    <w:rsid w:val="00663707"/>
    <w:rsid w:val="00663770"/>
    <w:rsid w:val="00663D77"/>
    <w:rsid w:val="00663E90"/>
    <w:rsid w:val="006648B7"/>
    <w:rsid w:val="00665453"/>
    <w:rsid w:val="00665744"/>
    <w:rsid w:val="00665E21"/>
    <w:rsid w:val="00665F24"/>
    <w:rsid w:val="0066668E"/>
    <w:rsid w:val="00666893"/>
    <w:rsid w:val="00666FBF"/>
    <w:rsid w:val="006672CA"/>
    <w:rsid w:val="00667EC9"/>
    <w:rsid w:val="00667F7E"/>
    <w:rsid w:val="006701A1"/>
    <w:rsid w:val="006707EA"/>
    <w:rsid w:val="0067131B"/>
    <w:rsid w:val="00671944"/>
    <w:rsid w:val="00671B73"/>
    <w:rsid w:val="0067271F"/>
    <w:rsid w:val="0067295E"/>
    <w:rsid w:val="00672EA0"/>
    <w:rsid w:val="006731DC"/>
    <w:rsid w:val="00673D84"/>
    <w:rsid w:val="006744EC"/>
    <w:rsid w:val="00674D7D"/>
    <w:rsid w:val="00675140"/>
    <w:rsid w:val="00675551"/>
    <w:rsid w:val="00675771"/>
    <w:rsid w:val="00675A00"/>
    <w:rsid w:val="00675BF9"/>
    <w:rsid w:val="00675CAD"/>
    <w:rsid w:val="00675DB1"/>
    <w:rsid w:val="00675DC1"/>
    <w:rsid w:val="00675DC5"/>
    <w:rsid w:val="00675FEB"/>
    <w:rsid w:val="00676116"/>
    <w:rsid w:val="0067665B"/>
    <w:rsid w:val="00676665"/>
    <w:rsid w:val="00676DD1"/>
    <w:rsid w:val="00677231"/>
    <w:rsid w:val="00677E50"/>
    <w:rsid w:val="00677FB6"/>
    <w:rsid w:val="006802BE"/>
    <w:rsid w:val="006807F4"/>
    <w:rsid w:val="0068093D"/>
    <w:rsid w:val="00681A3D"/>
    <w:rsid w:val="00681B5F"/>
    <w:rsid w:val="00681D69"/>
    <w:rsid w:val="00681E60"/>
    <w:rsid w:val="00682B9A"/>
    <w:rsid w:val="00683B45"/>
    <w:rsid w:val="00684085"/>
    <w:rsid w:val="006844D2"/>
    <w:rsid w:val="0068491C"/>
    <w:rsid w:val="00684B65"/>
    <w:rsid w:val="00684EC1"/>
    <w:rsid w:val="006851BB"/>
    <w:rsid w:val="0068593D"/>
    <w:rsid w:val="00685BEF"/>
    <w:rsid w:val="00686335"/>
    <w:rsid w:val="00686571"/>
    <w:rsid w:val="00686671"/>
    <w:rsid w:val="0068686B"/>
    <w:rsid w:val="00687391"/>
    <w:rsid w:val="0068742D"/>
    <w:rsid w:val="00687704"/>
    <w:rsid w:val="00690511"/>
    <w:rsid w:val="006916CF"/>
    <w:rsid w:val="00691C1B"/>
    <w:rsid w:val="00691D45"/>
    <w:rsid w:val="00691EAB"/>
    <w:rsid w:val="006921CF"/>
    <w:rsid w:val="0069224A"/>
    <w:rsid w:val="006926CA"/>
    <w:rsid w:val="006928B0"/>
    <w:rsid w:val="00692B32"/>
    <w:rsid w:val="00692DBE"/>
    <w:rsid w:val="0069333A"/>
    <w:rsid w:val="006937F2"/>
    <w:rsid w:val="00693D7E"/>
    <w:rsid w:val="00693E54"/>
    <w:rsid w:val="00694009"/>
    <w:rsid w:val="0069408D"/>
    <w:rsid w:val="0069423F"/>
    <w:rsid w:val="00694E23"/>
    <w:rsid w:val="00694FA7"/>
    <w:rsid w:val="0069537A"/>
    <w:rsid w:val="006954A9"/>
    <w:rsid w:val="006961E4"/>
    <w:rsid w:val="00696BF8"/>
    <w:rsid w:val="00697120"/>
    <w:rsid w:val="0069732B"/>
    <w:rsid w:val="00697942"/>
    <w:rsid w:val="00697DC6"/>
    <w:rsid w:val="006A0569"/>
    <w:rsid w:val="006A0647"/>
    <w:rsid w:val="006A1164"/>
    <w:rsid w:val="006A17D2"/>
    <w:rsid w:val="006A1951"/>
    <w:rsid w:val="006A197C"/>
    <w:rsid w:val="006A1AFE"/>
    <w:rsid w:val="006A1C26"/>
    <w:rsid w:val="006A2397"/>
    <w:rsid w:val="006A288F"/>
    <w:rsid w:val="006A2FBF"/>
    <w:rsid w:val="006A3C0A"/>
    <w:rsid w:val="006A3C27"/>
    <w:rsid w:val="006A40F4"/>
    <w:rsid w:val="006A410E"/>
    <w:rsid w:val="006A4261"/>
    <w:rsid w:val="006A4A36"/>
    <w:rsid w:val="006A4CFC"/>
    <w:rsid w:val="006A5209"/>
    <w:rsid w:val="006A5884"/>
    <w:rsid w:val="006A5E5F"/>
    <w:rsid w:val="006A667D"/>
    <w:rsid w:val="006A6EFF"/>
    <w:rsid w:val="006A7C81"/>
    <w:rsid w:val="006B0113"/>
    <w:rsid w:val="006B0AEF"/>
    <w:rsid w:val="006B104E"/>
    <w:rsid w:val="006B12CC"/>
    <w:rsid w:val="006B13BF"/>
    <w:rsid w:val="006B1EB3"/>
    <w:rsid w:val="006B1FFE"/>
    <w:rsid w:val="006B22FE"/>
    <w:rsid w:val="006B2994"/>
    <w:rsid w:val="006B29A6"/>
    <w:rsid w:val="006B2BFD"/>
    <w:rsid w:val="006B2CE2"/>
    <w:rsid w:val="006B2EFE"/>
    <w:rsid w:val="006B3824"/>
    <w:rsid w:val="006B38A6"/>
    <w:rsid w:val="006B3E5C"/>
    <w:rsid w:val="006B4069"/>
    <w:rsid w:val="006B40F9"/>
    <w:rsid w:val="006B48AA"/>
    <w:rsid w:val="006B4BFD"/>
    <w:rsid w:val="006B4D7E"/>
    <w:rsid w:val="006B4E07"/>
    <w:rsid w:val="006B5E5D"/>
    <w:rsid w:val="006B6074"/>
    <w:rsid w:val="006B60B7"/>
    <w:rsid w:val="006B6171"/>
    <w:rsid w:val="006B7729"/>
    <w:rsid w:val="006B7AE3"/>
    <w:rsid w:val="006B7B54"/>
    <w:rsid w:val="006C0936"/>
    <w:rsid w:val="006C15FA"/>
    <w:rsid w:val="006C1ED6"/>
    <w:rsid w:val="006C1FD2"/>
    <w:rsid w:val="006C22DD"/>
    <w:rsid w:val="006C2716"/>
    <w:rsid w:val="006C2AEF"/>
    <w:rsid w:val="006C2E3B"/>
    <w:rsid w:val="006C2EFB"/>
    <w:rsid w:val="006C3263"/>
    <w:rsid w:val="006C39AC"/>
    <w:rsid w:val="006C3C0B"/>
    <w:rsid w:val="006C49D7"/>
    <w:rsid w:val="006C4DB8"/>
    <w:rsid w:val="006C4E85"/>
    <w:rsid w:val="006C4F8B"/>
    <w:rsid w:val="006C5444"/>
    <w:rsid w:val="006C5C73"/>
    <w:rsid w:val="006C65DF"/>
    <w:rsid w:val="006C673C"/>
    <w:rsid w:val="006C694F"/>
    <w:rsid w:val="006C6B9B"/>
    <w:rsid w:val="006C71A0"/>
    <w:rsid w:val="006C71D9"/>
    <w:rsid w:val="006C72D3"/>
    <w:rsid w:val="006C79ED"/>
    <w:rsid w:val="006C7C71"/>
    <w:rsid w:val="006D02D7"/>
    <w:rsid w:val="006D0869"/>
    <w:rsid w:val="006D170A"/>
    <w:rsid w:val="006D21AC"/>
    <w:rsid w:val="006D246D"/>
    <w:rsid w:val="006D2639"/>
    <w:rsid w:val="006D28CD"/>
    <w:rsid w:val="006D2A77"/>
    <w:rsid w:val="006D2B75"/>
    <w:rsid w:val="006D33AD"/>
    <w:rsid w:val="006D3473"/>
    <w:rsid w:val="006D3648"/>
    <w:rsid w:val="006D4722"/>
    <w:rsid w:val="006D4921"/>
    <w:rsid w:val="006D4B98"/>
    <w:rsid w:val="006D54B8"/>
    <w:rsid w:val="006D59FF"/>
    <w:rsid w:val="006D5A57"/>
    <w:rsid w:val="006D63AB"/>
    <w:rsid w:val="006D64BF"/>
    <w:rsid w:val="006D67A7"/>
    <w:rsid w:val="006D6831"/>
    <w:rsid w:val="006D6B3D"/>
    <w:rsid w:val="006D6CEB"/>
    <w:rsid w:val="006D6EB3"/>
    <w:rsid w:val="006D702A"/>
    <w:rsid w:val="006D772F"/>
    <w:rsid w:val="006E0705"/>
    <w:rsid w:val="006E0A11"/>
    <w:rsid w:val="006E0D0B"/>
    <w:rsid w:val="006E0E9F"/>
    <w:rsid w:val="006E101E"/>
    <w:rsid w:val="006E1F87"/>
    <w:rsid w:val="006E1F90"/>
    <w:rsid w:val="006E23D4"/>
    <w:rsid w:val="006E25CF"/>
    <w:rsid w:val="006E2870"/>
    <w:rsid w:val="006E28DF"/>
    <w:rsid w:val="006E2DE5"/>
    <w:rsid w:val="006E3781"/>
    <w:rsid w:val="006E3E5C"/>
    <w:rsid w:val="006E3FE1"/>
    <w:rsid w:val="006E40F9"/>
    <w:rsid w:val="006E5835"/>
    <w:rsid w:val="006E5AA6"/>
    <w:rsid w:val="006E5E2C"/>
    <w:rsid w:val="006E5E80"/>
    <w:rsid w:val="006E6630"/>
    <w:rsid w:val="006E67DD"/>
    <w:rsid w:val="006E6955"/>
    <w:rsid w:val="006E6C1E"/>
    <w:rsid w:val="006E6CDB"/>
    <w:rsid w:val="006E7170"/>
    <w:rsid w:val="006E7379"/>
    <w:rsid w:val="006E7449"/>
    <w:rsid w:val="006E7DBD"/>
    <w:rsid w:val="006F0DAF"/>
    <w:rsid w:val="006F10E3"/>
    <w:rsid w:val="006F17ED"/>
    <w:rsid w:val="006F22D0"/>
    <w:rsid w:val="006F2B6F"/>
    <w:rsid w:val="006F2BD2"/>
    <w:rsid w:val="006F2F71"/>
    <w:rsid w:val="006F2FDB"/>
    <w:rsid w:val="006F342B"/>
    <w:rsid w:val="006F3A0B"/>
    <w:rsid w:val="006F3AFD"/>
    <w:rsid w:val="006F3DF3"/>
    <w:rsid w:val="006F402B"/>
    <w:rsid w:val="006F41CC"/>
    <w:rsid w:val="006F4215"/>
    <w:rsid w:val="006F477B"/>
    <w:rsid w:val="006F4B62"/>
    <w:rsid w:val="006F4CBC"/>
    <w:rsid w:val="006F4D2E"/>
    <w:rsid w:val="006F4EB8"/>
    <w:rsid w:val="006F566D"/>
    <w:rsid w:val="006F6064"/>
    <w:rsid w:val="006F6513"/>
    <w:rsid w:val="006F6742"/>
    <w:rsid w:val="006F68A2"/>
    <w:rsid w:val="006F6D84"/>
    <w:rsid w:val="006F737F"/>
    <w:rsid w:val="006F7519"/>
    <w:rsid w:val="006F7D7F"/>
    <w:rsid w:val="007007A1"/>
    <w:rsid w:val="00700EBC"/>
    <w:rsid w:val="00700F18"/>
    <w:rsid w:val="0070126D"/>
    <w:rsid w:val="00701C37"/>
    <w:rsid w:val="007020D8"/>
    <w:rsid w:val="0070210F"/>
    <w:rsid w:val="00702228"/>
    <w:rsid w:val="00702239"/>
    <w:rsid w:val="007022A7"/>
    <w:rsid w:val="00702741"/>
    <w:rsid w:val="007028B4"/>
    <w:rsid w:val="007029EA"/>
    <w:rsid w:val="00702D4B"/>
    <w:rsid w:val="00702DCB"/>
    <w:rsid w:val="00702E24"/>
    <w:rsid w:val="007033E0"/>
    <w:rsid w:val="00703836"/>
    <w:rsid w:val="00703C9A"/>
    <w:rsid w:val="0070451C"/>
    <w:rsid w:val="007047FC"/>
    <w:rsid w:val="007052C7"/>
    <w:rsid w:val="0070561C"/>
    <w:rsid w:val="00705A82"/>
    <w:rsid w:val="00705E8B"/>
    <w:rsid w:val="0070613E"/>
    <w:rsid w:val="00706250"/>
    <w:rsid w:val="007062E2"/>
    <w:rsid w:val="00706474"/>
    <w:rsid w:val="00706610"/>
    <w:rsid w:val="007067B3"/>
    <w:rsid w:val="00706DE9"/>
    <w:rsid w:val="00706DF8"/>
    <w:rsid w:val="00706F1D"/>
    <w:rsid w:val="007071D3"/>
    <w:rsid w:val="00707205"/>
    <w:rsid w:val="00707485"/>
    <w:rsid w:val="007074F8"/>
    <w:rsid w:val="007077CE"/>
    <w:rsid w:val="00707E39"/>
    <w:rsid w:val="00710732"/>
    <w:rsid w:val="0071094F"/>
    <w:rsid w:val="00710CC9"/>
    <w:rsid w:val="00710E7B"/>
    <w:rsid w:val="0071100F"/>
    <w:rsid w:val="00711482"/>
    <w:rsid w:val="007119D3"/>
    <w:rsid w:val="00711A38"/>
    <w:rsid w:val="00711C0A"/>
    <w:rsid w:val="00711FFC"/>
    <w:rsid w:val="00712EFE"/>
    <w:rsid w:val="00712FF5"/>
    <w:rsid w:val="00713022"/>
    <w:rsid w:val="0071391D"/>
    <w:rsid w:val="007139FF"/>
    <w:rsid w:val="00713C76"/>
    <w:rsid w:val="0071418B"/>
    <w:rsid w:val="007146CE"/>
    <w:rsid w:val="007159BB"/>
    <w:rsid w:val="007169DE"/>
    <w:rsid w:val="00717377"/>
    <w:rsid w:val="007177D0"/>
    <w:rsid w:val="00717D41"/>
    <w:rsid w:val="0072084E"/>
    <w:rsid w:val="00721818"/>
    <w:rsid w:val="00721B4B"/>
    <w:rsid w:val="00722DA1"/>
    <w:rsid w:val="00722E31"/>
    <w:rsid w:val="00722FC4"/>
    <w:rsid w:val="00724943"/>
    <w:rsid w:val="00724A3C"/>
    <w:rsid w:val="00724B93"/>
    <w:rsid w:val="00725446"/>
    <w:rsid w:val="00725579"/>
    <w:rsid w:val="007260D1"/>
    <w:rsid w:val="00726247"/>
    <w:rsid w:val="00726691"/>
    <w:rsid w:val="007267A6"/>
    <w:rsid w:val="00726A61"/>
    <w:rsid w:val="00726FC0"/>
    <w:rsid w:val="0072797F"/>
    <w:rsid w:val="00727D08"/>
    <w:rsid w:val="00730146"/>
    <w:rsid w:val="0073136E"/>
    <w:rsid w:val="007315CB"/>
    <w:rsid w:val="0073164C"/>
    <w:rsid w:val="0073192B"/>
    <w:rsid w:val="00731981"/>
    <w:rsid w:val="00731993"/>
    <w:rsid w:val="007319EA"/>
    <w:rsid w:val="00731CA4"/>
    <w:rsid w:val="0073273E"/>
    <w:rsid w:val="007327D7"/>
    <w:rsid w:val="0073286F"/>
    <w:rsid w:val="007333AE"/>
    <w:rsid w:val="00733543"/>
    <w:rsid w:val="00733C50"/>
    <w:rsid w:val="007341BF"/>
    <w:rsid w:val="00734559"/>
    <w:rsid w:val="00734B87"/>
    <w:rsid w:val="00735135"/>
    <w:rsid w:val="007352BE"/>
    <w:rsid w:val="0073649F"/>
    <w:rsid w:val="007368B0"/>
    <w:rsid w:val="00736C26"/>
    <w:rsid w:val="007370A4"/>
    <w:rsid w:val="007370CE"/>
    <w:rsid w:val="0073751F"/>
    <w:rsid w:val="00737531"/>
    <w:rsid w:val="0073764F"/>
    <w:rsid w:val="00737E91"/>
    <w:rsid w:val="007403BC"/>
    <w:rsid w:val="007407A4"/>
    <w:rsid w:val="00740D0B"/>
    <w:rsid w:val="00741277"/>
    <w:rsid w:val="00742206"/>
    <w:rsid w:val="00742522"/>
    <w:rsid w:val="007429A1"/>
    <w:rsid w:val="00742B9B"/>
    <w:rsid w:val="00742CAE"/>
    <w:rsid w:val="00742D0A"/>
    <w:rsid w:val="00742FB5"/>
    <w:rsid w:val="00743193"/>
    <w:rsid w:val="00743B7A"/>
    <w:rsid w:val="00743FA6"/>
    <w:rsid w:val="007446BE"/>
    <w:rsid w:val="00744B9A"/>
    <w:rsid w:val="00746012"/>
    <w:rsid w:val="00746239"/>
    <w:rsid w:val="0074623D"/>
    <w:rsid w:val="00746277"/>
    <w:rsid w:val="00746597"/>
    <w:rsid w:val="00746E11"/>
    <w:rsid w:val="00746E86"/>
    <w:rsid w:val="007474DA"/>
    <w:rsid w:val="00747D7A"/>
    <w:rsid w:val="00750064"/>
    <w:rsid w:val="007501CF"/>
    <w:rsid w:val="00750642"/>
    <w:rsid w:val="00750CFC"/>
    <w:rsid w:val="00750DE0"/>
    <w:rsid w:val="00751150"/>
    <w:rsid w:val="007518BC"/>
    <w:rsid w:val="00751CAC"/>
    <w:rsid w:val="00751FC2"/>
    <w:rsid w:val="00751FEB"/>
    <w:rsid w:val="0075255E"/>
    <w:rsid w:val="007526DE"/>
    <w:rsid w:val="00752BFC"/>
    <w:rsid w:val="00752FA8"/>
    <w:rsid w:val="00753DF4"/>
    <w:rsid w:val="0075430A"/>
    <w:rsid w:val="0075506B"/>
    <w:rsid w:val="007552BE"/>
    <w:rsid w:val="0075591A"/>
    <w:rsid w:val="00755C82"/>
    <w:rsid w:val="00756144"/>
    <w:rsid w:val="0075640F"/>
    <w:rsid w:val="007565A7"/>
    <w:rsid w:val="00756D39"/>
    <w:rsid w:val="007574C6"/>
    <w:rsid w:val="00757C67"/>
    <w:rsid w:val="00757FF1"/>
    <w:rsid w:val="007601D6"/>
    <w:rsid w:val="0076094A"/>
    <w:rsid w:val="00760ABF"/>
    <w:rsid w:val="00761855"/>
    <w:rsid w:val="00762162"/>
    <w:rsid w:val="0076286F"/>
    <w:rsid w:val="00762AAC"/>
    <w:rsid w:val="00763007"/>
    <w:rsid w:val="007630F2"/>
    <w:rsid w:val="00763527"/>
    <w:rsid w:val="007635B8"/>
    <w:rsid w:val="00763646"/>
    <w:rsid w:val="0076386C"/>
    <w:rsid w:val="00763CD7"/>
    <w:rsid w:val="00764BB6"/>
    <w:rsid w:val="007655AC"/>
    <w:rsid w:val="007661D5"/>
    <w:rsid w:val="007663FF"/>
    <w:rsid w:val="007667DD"/>
    <w:rsid w:val="00767BFD"/>
    <w:rsid w:val="00767D56"/>
    <w:rsid w:val="007702AA"/>
    <w:rsid w:val="007704A2"/>
    <w:rsid w:val="0077134C"/>
    <w:rsid w:val="0077155A"/>
    <w:rsid w:val="00771810"/>
    <w:rsid w:val="00771A5B"/>
    <w:rsid w:val="007723D7"/>
    <w:rsid w:val="00773A06"/>
    <w:rsid w:val="00773EF6"/>
    <w:rsid w:val="007746A6"/>
    <w:rsid w:val="0077480E"/>
    <w:rsid w:val="00774D15"/>
    <w:rsid w:val="00774DAE"/>
    <w:rsid w:val="00775152"/>
    <w:rsid w:val="007755A8"/>
    <w:rsid w:val="007759E5"/>
    <w:rsid w:val="00775A6D"/>
    <w:rsid w:val="00775AE3"/>
    <w:rsid w:val="00775DBD"/>
    <w:rsid w:val="00775EF6"/>
    <w:rsid w:val="0077606C"/>
    <w:rsid w:val="007760AF"/>
    <w:rsid w:val="00776815"/>
    <w:rsid w:val="00776BA6"/>
    <w:rsid w:val="00777239"/>
    <w:rsid w:val="007779F1"/>
    <w:rsid w:val="00777B96"/>
    <w:rsid w:val="00777BC1"/>
    <w:rsid w:val="00777BCD"/>
    <w:rsid w:val="007805DB"/>
    <w:rsid w:val="007805FD"/>
    <w:rsid w:val="00780F25"/>
    <w:rsid w:val="007810DA"/>
    <w:rsid w:val="007826F6"/>
    <w:rsid w:val="00782853"/>
    <w:rsid w:val="0078292A"/>
    <w:rsid w:val="00782A17"/>
    <w:rsid w:val="00782DA8"/>
    <w:rsid w:val="007836D8"/>
    <w:rsid w:val="00783B62"/>
    <w:rsid w:val="00784570"/>
    <w:rsid w:val="0078462F"/>
    <w:rsid w:val="00784DB1"/>
    <w:rsid w:val="00785B1B"/>
    <w:rsid w:val="0078658D"/>
    <w:rsid w:val="00786864"/>
    <w:rsid w:val="007868C7"/>
    <w:rsid w:val="00786973"/>
    <w:rsid w:val="0078713E"/>
    <w:rsid w:val="00787624"/>
    <w:rsid w:val="00787FE6"/>
    <w:rsid w:val="0079044C"/>
    <w:rsid w:val="0079049B"/>
    <w:rsid w:val="00790827"/>
    <w:rsid w:val="0079109F"/>
    <w:rsid w:val="00791F16"/>
    <w:rsid w:val="00792839"/>
    <w:rsid w:val="00792FCF"/>
    <w:rsid w:val="00793370"/>
    <w:rsid w:val="00793444"/>
    <w:rsid w:val="0079380A"/>
    <w:rsid w:val="00793A56"/>
    <w:rsid w:val="00793AE5"/>
    <w:rsid w:val="0079474D"/>
    <w:rsid w:val="00794ACD"/>
    <w:rsid w:val="00794BAE"/>
    <w:rsid w:val="00794E7F"/>
    <w:rsid w:val="00795014"/>
    <w:rsid w:val="007951C6"/>
    <w:rsid w:val="00795A76"/>
    <w:rsid w:val="00795B51"/>
    <w:rsid w:val="00795C8C"/>
    <w:rsid w:val="00795D25"/>
    <w:rsid w:val="007965D1"/>
    <w:rsid w:val="00796636"/>
    <w:rsid w:val="00796818"/>
    <w:rsid w:val="00797DFB"/>
    <w:rsid w:val="00797EE2"/>
    <w:rsid w:val="00797F35"/>
    <w:rsid w:val="007A0328"/>
    <w:rsid w:val="007A0344"/>
    <w:rsid w:val="007A0382"/>
    <w:rsid w:val="007A1577"/>
    <w:rsid w:val="007A16FD"/>
    <w:rsid w:val="007A184E"/>
    <w:rsid w:val="007A1F03"/>
    <w:rsid w:val="007A2176"/>
    <w:rsid w:val="007A2274"/>
    <w:rsid w:val="007A2299"/>
    <w:rsid w:val="007A2344"/>
    <w:rsid w:val="007A26EE"/>
    <w:rsid w:val="007A2977"/>
    <w:rsid w:val="007A3788"/>
    <w:rsid w:val="007A3A28"/>
    <w:rsid w:val="007A3C0D"/>
    <w:rsid w:val="007A3DED"/>
    <w:rsid w:val="007A4C37"/>
    <w:rsid w:val="007A5B1C"/>
    <w:rsid w:val="007A6244"/>
    <w:rsid w:val="007A6257"/>
    <w:rsid w:val="007A62C7"/>
    <w:rsid w:val="007A63C8"/>
    <w:rsid w:val="007A6561"/>
    <w:rsid w:val="007A67AA"/>
    <w:rsid w:val="007A67F5"/>
    <w:rsid w:val="007A681D"/>
    <w:rsid w:val="007A6A2B"/>
    <w:rsid w:val="007A6AB8"/>
    <w:rsid w:val="007A6B6A"/>
    <w:rsid w:val="007A7573"/>
    <w:rsid w:val="007A7616"/>
    <w:rsid w:val="007A7868"/>
    <w:rsid w:val="007A7A54"/>
    <w:rsid w:val="007A7A8A"/>
    <w:rsid w:val="007A7EF9"/>
    <w:rsid w:val="007B0093"/>
    <w:rsid w:val="007B05FE"/>
    <w:rsid w:val="007B0737"/>
    <w:rsid w:val="007B07AB"/>
    <w:rsid w:val="007B15AD"/>
    <w:rsid w:val="007B1812"/>
    <w:rsid w:val="007B1EF6"/>
    <w:rsid w:val="007B1FAB"/>
    <w:rsid w:val="007B2326"/>
    <w:rsid w:val="007B24CF"/>
    <w:rsid w:val="007B38DD"/>
    <w:rsid w:val="007B406D"/>
    <w:rsid w:val="007B4087"/>
    <w:rsid w:val="007B4385"/>
    <w:rsid w:val="007B453C"/>
    <w:rsid w:val="007B461D"/>
    <w:rsid w:val="007B4709"/>
    <w:rsid w:val="007B470E"/>
    <w:rsid w:val="007B53EC"/>
    <w:rsid w:val="007B570D"/>
    <w:rsid w:val="007B57E2"/>
    <w:rsid w:val="007B6445"/>
    <w:rsid w:val="007B6D6A"/>
    <w:rsid w:val="007B6DDF"/>
    <w:rsid w:val="007B7154"/>
    <w:rsid w:val="007B727D"/>
    <w:rsid w:val="007B7799"/>
    <w:rsid w:val="007B786D"/>
    <w:rsid w:val="007C00FE"/>
    <w:rsid w:val="007C0348"/>
    <w:rsid w:val="007C067C"/>
    <w:rsid w:val="007C0C8C"/>
    <w:rsid w:val="007C17A5"/>
    <w:rsid w:val="007C1DAC"/>
    <w:rsid w:val="007C258E"/>
    <w:rsid w:val="007C4454"/>
    <w:rsid w:val="007C45B3"/>
    <w:rsid w:val="007C4A2E"/>
    <w:rsid w:val="007C4D74"/>
    <w:rsid w:val="007C4DC8"/>
    <w:rsid w:val="007C5955"/>
    <w:rsid w:val="007C5C48"/>
    <w:rsid w:val="007C5D93"/>
    <w:rsid w:val="007C66B2"/>
    <w:rsid w:val="007C697D"/>
    <w:rsid w:val="007C743A"/>
    <w:rsid w:val="007C76AB"/>
    <w:rsid w:val="007C78A3"/>
    <w:rsid w:val="007D010F"/>
    <w:rsid w:val="007D0D37"/>
    <w:rsid w:val="007D1284"/>
    <w:rsid w:val="007D18AD"/>
    <w:rsid w:val="007D1B98"/>
    <w:rsid w:val="007D1CB2"/>
    <w:rsid w:val="007D1FE2"/>
    <w:rsid w:val="007D2330"/>
    <w:rsid w:val="007D2918"/>
    <w:rsid w:val="007D3637"/>
    <w:rsid w:val="007D369E"/>
    <w:rsid w:val="007D39BD"/>
    <w:rsid w:val="007D3CFB"/>
    <w:rsid w:val="007D3D92"/>
    <w:rsid w:val="007D4271"/>
    <w:rsid w:val="007D447E"/>
    <w:rsid w:val="007D4805"/>
    <w:rsid w:val="007D481C"/>
    <w:rsid w:val="007D4ABA"/>
    <w:rsid w:val="007D4C1C"/>
    <w:rsid w:val="007D4CF5"/>
    <w:rsid w:val="007D4DB4"/>
    <w:rsid w:val="007D500D"/>
    <w:rsid w:val="007D512B"/>
    <w:rsid w:val="007D5B8D"/>
    <w:rsid w:val="007D5DC0"/>
    <w:rsid w:val="007D6353"/>
    <w:rsid w:val="007D69C3"/>
    <w:rsid w:val="007D6C1B"/>
    <w:rsid w:val="007D6EDE"/>
    <w:rsid w:val="007D726F"/>
    <w:rsid w:val="007D74D8"/>
    <w:rsid w:val="007D750A"/>
    <w:rsid w:val="007D7AC9"/>
    <w:rsid w:val="007D7D5C"/>
    <w:rsid w:val="007D7E06"/>
    <w:rsid w:val="007E01E8"/>
    <w:rsid w:val="007E1318"/>
    <w:rsid w:val="007E1ABA"/>
    <w:rsid w:val="007E1B54"/>
    <w:rsid w:val="007E1C2D"/>
    <w:rsid w:val="007E2152"/>
    <w:rsid w:val="007E2359"/>
    <w:rsid w:val="007E272F"/>
    <w:rsid w:val="007E2A02"/>
    <w:rsid w:val="007E2B58"/>
    <w:rsid w:val="007E2DC9"/>
    <w:rsid w:val="007E2DED"/>
    <w:rsid w:val="007E31E8"/>
    <w:rsid w:val="007E3290"/>
    <w:rsid w:val="007E339B"/>
    <w:rsid w:val="007E3451"/>
    <w:rsid w:val="007E3BD3"/>
    <w:rsid w:val="007E3CAD"/>
    <w:rsid w:val="007E3EF5"/>
    <w:rsid w:val="007E4564"/>
    <w:rsid w:val="007E4816"/>
    <w:rsid w:val="007E4C19"/>
    <w:rsid w:val="007E4ED2"/>
    <w:rsid w:val="007E5464"/>
    <w:rsid w:val="007E5690"/>
    <w:rsid w:val="007E56EB"/>
    <w:rsid w:val="007E5BCC"/>
    <w:rsid w:val="007E6057"/>
    <w:rsid w:val="007E60F8"/>
    <w:rsid w:val="007E61FA"/>
    <w:rsid w:val="007E6AC5"/>
    <w:rsid w:val="007E6AD5"/>
    <w:rsid w:val="007E73BD"/>
    <w:rsid w:val="007F030F"/>
    <w:rsid w:val="007F0324"/>
    <w:rsid w:val="007F04C4"/>
    <w:rsid w:val="007F0752"/>
    <w:rsid w:val="007F07B9"/>
    <w:rsid w:val="007F0B64"/>
    <w:rsid w:val="007F0C0A"/>
    <w:rsid w:val="007F0E97"/>
    <w:rsid w:val="007F11B1"/>
    <w:rsid w:val="007F18A3"/>
    <w:rsid w:val="007F18DE"/>
    <w:rsid w:val="007F2293"/>
    <w:rsid w:val="007F22DA"/>
    <w:rsid w:val="007F2480"/>
    <w:rsid w:val="007F2F4C"/>
    <w:rsid w:val="007F32EB"/>
    <w:rsid w:val="007F3310"/>
    <w:rsid w:val="007F33F8"/>
    <w:rsid w:val="007F35A2"/>
    <w:rsid w:val="007F3A16"/>
    <w:rsid w:val="007F3C0E"/>
    <w:rsid w:val="007F3F4E"/>
    <w:rsid w:val="007F54EF"/>
    <w:rsid w:val="007F5561"/>
    <w:rsid w:val="007F556F"/>
    <w:rsid w:val="007F58BA"/>
    <w:rsid w:val="007F5AF0"/>
    <w:rsid w:val="007F5D16"/>
    <w:rsid w:val="007F64BE"/>
    <w:rsid w:val="007F6933"/>
    <w:rsid w:val="007F697A"/>
    <w:rsid w:val="007F6E7A"/>
    <w:rsid w:val="007F6FD6"/>
    <w:rsid w:val="007F7826"/>
    <w:rsid w:val="007F7958"/>
    <w:rsid w:val="007F7AA0"/>
    <w:rsid w:val="007F7C70"/>
    <w:rsid w:val="00800576"/>
    <w:rsid w:val="00800611"/>
    <w:rsid w:val="00800A06"/>
    <w:rsid w:val="00800D52"/>
    <w:rsid w:val="008017B0"/>
    <w:rsid w:val="00801817"/>
    <w:rsid w:val="00801998"/>
    <w:rsid w:val="00801BD2"/>
    <w:rsid w:val="00801E7A"/>
    <w:rsid w:val="00801FC4"/>
    <w:rsid w:val="00801FCF"/>
    <w:rsid w:val="008023A1"/>
    <w:rsid w:val="00803148"/>
    <w:rsid w:val="00804289"/>
    <w:rsid w:val="008053D9"/>
    <w:rsid w:val="0080540C"/>
    <w:rsid w:val="0080580A"/>
    <w:rsid w:val="0080594A"/>
    <w:rsid w:val="00806412"/>
    <w:rsid w:val="0080646B"/>
    <w:rsid w:val="00806729"/>
    <w:rsid w:val="00806B67"/>
    <w:rsid w:val="00807228"/>
    <w:rsid w:val="00807476"/>
    <w:rsid w:val="008075B5"/>
    <w:rsid w:val="008105BB"/>
    <w:rsid w:val="00810A60"/>
    <w:rsid w:val="00811037"/>
    <w:rsid w:val="00811E36"/>
    <w:rsid w:val="00812BAC"/>
    <w:rsid w:val="00812BB5"/>
    <w:rsid w:val="00812D0F"/>
    <w:rsid w:val="00813595"/>
    <w:rsid w:val="00813D10"/>
    <w:rsid w:val="00814361"/>
    <w:rsid w:val="0081463A"/>
    <w:rsid w:val="0081471C"/>
    <w:rsid w:val="0081472E"/>
    <w:rsid w:val="00814F7E"/>
    <w:rsid w:val="00815C14"/>
    <w:rsid w:val="008161C8"/>
    <w:rsid w:val="00816255"/>
    <w:rsid w:val="00816805"/>
    <w:rsid w:val="0081780F"/>
    <w:rsid w:val="00817932"/>
    <w:rsid w:val="00820668"/>
    <w:rsid w:val="00820713"/>
    <w:rsid w:val="008207CC"/>
    <w:rsid w:val="00820B34"/>
    <w:rsid w:val="00820BD2"/>
    <w:rsid w:val="00820D01"/>
    <w:rsid w:val="00820E24"/>
    <w:rsid w:val="0082135F"/>
    <w:rsid w:val="00821599"/>
    <w:rsid w:val="00821AB7"/>
    <w:rsid w:val="00821CB5"/>
    <w:rsid w:val="0082210F"/>
    <w:rsid w:val="008223DF"/>
    <w:rsid w:val="008223E8"/>
    <w:rsid w:val="00822764"/>
    <w:rsid w:val="00822ACE"/>
    <w:rsid w:val="00823A9E"/>
    <w:rsid w:val="00824066"/>
    <w:rsid w:val="00824192"/>
    <w:rsid w:val="008242E6"/>
    <w:rsid w:val="00824A90"/>
    <w:rsid w:val="00824C45"/>
    <w:rsid w:val="00824DAF"/>
    <w:rsid w:val="00825724"/>
    <w:rsid w:val="008259C4"/>
    <w:rsid w:val="0082610D"/>
    <w:rsid w:val="0082613E"/>
    <w:rsid w:val="00826210"/>
    <w:rsid w:val="00826E78"/>
    <w:rsid w:val="00827DB3"/>
    <w:rsid w:val="00827E0A"/>
    <w:rsid w:val="00830036"/>
    <w:rsid w:val="00830145"/>
    <w:rsid w:val="008304BF"/>
    <w:rsid w:val="00830C6E"/>
    <w:rsid w:val="00830E06"/>
    <w:rsid w:val="00831046"/>
    <w:rsid w:val="00831585"/>
    <w:rsid w:val="0083207D"/>
    <w:rsid w:val="008323E9"/>
    <w:rsid w:val="00832796"/>
    <w:rsid w:val="008327A8"/>
    <w:rsid w:val="00832B7B"/>
    <w:rsid w:val="00832E39"/>
    <w:rsid w:val="0083332B"/>
    <w:rsid w:val="00833674"/>
    <w:rsid w:val="00834296"/>
    <w:rsid w:val="0083461A"/>
    <w:rsid w:val="0083480E"/>
    <w:rsid w:val="008348B6"/>
    <w:rsid w:val="008348FB"/>
    <w:rsid w:val="00835455"/>
    <w:rsid w:val="008354EE"/>
    <w:rsid w:val="00835C49"/>
    <w:rsid w:val="008361C0"/>
    <w:rsid w:val="0083647F"/>
    <w:rsid w:val="00836918"/>
    <w:rsid w:val="00836A60"/>
    <w:rsid w:val="00836A9E"/>
    <w:rsid w:val="00836F7E"/>
    <w:rsid w:val="008371FA"/>
    <w:rsid w:val="008375BF"/>
    <w:rsid w:val="00837A2B"/>
    <w:rsid w:val="00837B8D"/>
    <w:rsid w:val="00840190"/>
    <w:rsid w:val="008402B5"/>
    <w:rsid w:val="00840901"/>
    <w:rsid w:val="008409F1"/>
    <w:rsid w:val="00840E28"/>
    <w:rsid w:val="0084130E"/>
    <w:rsid w:val="008413A2"/>
    <w:rsid w:val="00841432"/>
    <w:rsid w:val="008418DF"/>
    <w:rsid w:val="00841FED"/>
    <w:rsid w:val="00842298"/>
    <w:rsid w:val="00842A21"/>
    <w:rsid w:val="00842C02"/>
    <w:rsid w:val="00842F75"/>
    <w:rsid w:val="00843017"/>
    <w:rsid w:val="00843557"/>
    <w:rsid w:val="00843921"/>
    <w:rsid w:val="00843DA3"/>
    <w:rsid w:val="0084413A"/>
    <w:rsid w:val="00844E87"/>
    <w:rsid w:val="00844F78"/>
    <w:rsid w:val="00845388"/>
    <w:rsid w:val="008454BC"/>
    <w:rsid w:val="008459AD"/>
    <w:rsid w:val="00845A6E"/>
    <w:rsid w:val="00846164"/>
    <w:rsid w:val="008474DE"/>
    <w:rsid w:val="00847526"/>
    <w:rsid w:val="00847827"/>
    <w:rsid w:val="00847C0F"/>
    <w:rsid w:val="00850209"/>
    <w:rsid w:val="0085033F"/>
    <w:rsid w:val="00850476"/>
    <w:rsid w:val="008505D7"/>
    <w:rsid w:val="008507FE"/>
    <w:rsid w:val="00850B4D"/>
    <w:rsid w:val="00850D03"/>
    <w:rsid w:val="0085174B"/>
    <w:rsid w:val="00852200"/>
    <w:rsid w:val="0085224A"/>
    <w:rsid w:val="008523A8"/>
    <w:rsid w:val="008524E1"/>
    <w:rsid w:val="00852910"/>
    <w:rsid w:val="00852AFF"/>
    <w:rsid w:val="00852D05"/>
    <w:rsid w:val="00852DE1"/>
    <w:rsid w:val="00852E3C"/>
    <w:rsid w:val="00853C5A"/>
    <w:rsid w:val="00853CDD"/>
    <w:rsid w:val="00853DE1"/>
    <w:rsid w:val="00855019"/>
    <w:rsid w:val="00855141"/>
    <w:rsid w:val="0085558E"/>
    <w:rsid w:val="00855698"/>
    <w:rsid w:val="00855FDE"/>
    <w:rsid w:val="00856980"/>
    <w:rsid w:val="00856DD7"/>
    <w:rsid w:val="00856E4B"/>
    <w:rsid w:val="00856EBC"/>
    <w:rsid w:val="00856FD6"/>
    <w:rsid w:val="00857230"/>
    <w:rsid w:val="00857482"/>
    <w:rsid w:val="00857AE1"/>
    <w:rsid w:val="00857B9A"/>
    <w:rsid w:val="00857F8F"/>
    <w:rsid w:val="00860F41"/>
    <w:rsid w:val="00860FD3"/>
    <w:rsid w:val="008622F4"/>
    <w:rsid w:val="00862458"/>
    <w:rsid w:val="00862E39"/>
    <w:rsid w:val="0086415E"/>
    <w:rsid w:val="00864845"/>
    <w:rsid w:val="00864C4D"/>
    <w:rsid w:val="0086506C"/>
    <w:rsid w:val="008656F7"/>
    <w:rsid w:val="00865F1F"/>
    <w:rsid w:val="008660B6"/>
    <w:rsid w:val="008660BA"/>
    <w:rsid w:val="0086630C"/>
    <w:rsid w:val="0086647D"/>
    <w:rsid w:val="00866F1C"/>
    <w:rsid w:val="0086721E"/>
    <w:rsid w:val="00867AED"/>
    <w:rsid w:val="00867CB7"/>
    <w:rsid w:val="0087026F"/>
    <w:rsid w:val="008704BC"/>
    <w:rsid w:val="0087052E"/>
    <w:rsid w:val="00870781"/>
    <w:rsid w:val="0087079D"/>
    <w:rsid w:val="008707BD"/>
    <w:rsid w:val="008708F5"/>
    <w:rsid w:val="0087092C"/>
    <w:rsid w:val="008709AB"/>
    <w:rsid w:val="00870A38"/>
    <w:rsid w:val="00870B49"/>
    <w:rsid w:val="00870B6B"/>
    <w:rsid w:val="00871DB6"/>
    <w:rsid w:val="00872335"/>
    <w:rsid w:val="00872698"/>
    <w:rsid w:val="00872936"/>
    <w:rsid w:val="00872B37"/>
    <w:rsid w:val="00872BFC"/>
    <w:rsid w:val="00872C28"/>
    <w:rsid w:val="00872C4D"/>
    <w:rsid w:val="00872F26"/>
    <w:rsid w:val="008734C5"/>
    <w:rsid w:val="00874212"/>
    <w:rsid w:val="00874A6A"/>
    <w:rsid w:val="00874AF7"/>
    <w:rsid w:val="00874B2E"/>
    <w:rsid w:val="00874FD9"/>
    <w:rsid w:val="008753FC"/>
    <w:rsid w:val="00875838"/>
    <w:rsid w:val="00875CBF"/>
    <w:rsid w:val="00875EC2"/>
    <w:rsid w:val="00875FAC"/>
    <w:rsid w:val="008760F2"/>
    <w:rsid w:val="008763A7"/>
    <w:rsid w:val="00876D7E"/>
    <w:rsid w:val="008772D7"/>
    <w:rsid w:val="00877585"/>
    <w:rsid w:val="00877D03"/>
    <w:rsid w:val="00877FBA"/>
    <w:rsid w:val="00880273"/>
    <w:rsid w:val="00880588"/>
    <w:rsid w:val="0088085A"/>
    <w:rsid w:val="0088098C"/>
    <w:rsid w:val="00880A0B"/>
    <w:rsid w:val="00880C69"/>
    <w:rsid w:val="00880CE9"/>
    <w:rsid w:val="00880D63"/>
    <w:rsid w:val="00880D96"/>
    <w:rsid w:val="00880EE5"/>
    <w:rsid w:val="00881104"/>
    <w:rsid w:val="00881928"/>
    <w:rsid w:val="00881B91"/>
    <w:rsid w:val="00881C51"/>
    <w:rsid w:val="00882145"/>
    <w:rsid w:val="00882CAD"/>
    <w:rsid w:val="00882F10"/>
    <w:rsid w:val="008839D3"/>
    <w:rsid w:val="00883AFD"/>
    <w:rsid w:val="008844AF"/>
    <w:rsid w:val="0088460E"/>
    <w:rsid w:val="00884FB5"/>
    <w:rsid w:val="00885011"/>
    <w:rsid w:val="00885830"/>
    <w:rsid w:val="00885BE1"/>
    <w:rsid w:val="00886113"/>
    <w:rsid w:val="008862FF"/>
    <w:rsid w:val="00886C37"/>
    <w:rsid w:val="008875FD"/>
    <w:rsid w:val="0088783C"/>
    <w:rsid w:val="00887C03"/>
    <w:rsid w:val="00887E7C"/>
    <w:rsid w:val="00887EF0"/>
    <w:rsid w:val="00890986"/>
    <w:rsid w:val="008909EA"/>
    <w:rsid w:val="008909F5"/>
    <w:rsid w:val="00890D2A"/>
    <w:rsid w:val="008917CF"/>
    <w:rsid w:val="00891927"/>
    <w:rsid w:val="00891B78"/>
    <w:rsid w:val="00891C42"/>
    <w:rsid w:val="00891D6A"/>
    <w:rsid w:val="00891F17"/>
    <w:rsid w:val="00892EA3"/>
    <w:rsid w:val="00893119"/>
    <w:rsid w:val="0089317F"/>
    <w:rsid w:val="0089318D"/>
    <w:rsid w:val="0089326F"/>
    <w:rsid w:val="0089466C"/>
    <w:rsid w:val="008947E4"/>
    <w:rsid w:val="00894B1F"/>
    <w:rsid w:val="00894BB5"/>
    <w:rsid w:val="00894E79"/>
    <w:rsid w:val="00895C02"/>
    <w:rsid w:val="00896389"/>
    <w:rsid w:val="00896994"/>
    <w:rsid w:val="00896B3C"/>
    <w:rsid w:val="00896F8E"/>
    <w:rsid w:val="00897097"/>
    <w:rsid w:val="008977DC"/>
    <w:rsid w:val="00897861"/>
    <w:rsid w:val="00897895"/>
    <w:rsid w:val="00897F9C"/>
    <w:rsid w:val="008A007A"/>
    <w:rsid w:val="008A0385"/>
    <w:rsid w:val="008A0681"/>
    <w:rsid w:val="008A0B31"/>
    <w:rsid w:val="008A0E88"/>
    <w:rsid w:val="008A1776"/>
    <w:rsid w:val="008A1C88"/>
    <w:rsid w:val="008A23D2"/>
    <w:rsid w:val="008A2573"/>
    <w:rsid w:val="008A2AD2"/>
    <w:rsid w:val="008A32BF"/>
    <w:rsid w:val="008A47A0"/>
    <w:rsid w:val="008A4F9E"/>
    <w:rsid w:val="008A591D"/>
    <w:rsid w:val="008A5CF9"/>
    <w:rsid w:val="008A62AD"/>
    <w:rsid w:val="008A6E79"/>
    <w:rsid w:val="008A6EA7"/>
    <w:rsid w:val="008A6F04"/>
    <w:rsid w:val="008A7020"/>
    <w:rsid w:val="008A7363"/>
    <w:rsid w:val="008A7553"/>
    <w:rsid w:val="008A7A44"/>
    <w:rsid w:val="008A7E24"/>
    <w:rsid w:val="008B008D"/>
    <w:rsid w:val="008B02AA"/>
    <w:rsid w:val="008B065A"/>
    <w:rsid w:val="008B0A12"/>
    <w:rsid w:val="008B0EE6"/>
    <w:rsid w:val="008B0EF7"/>
    <w:rsid w:val="008B1083"/>
    <w:rsid w:val="008B11AF"/>
    <w:rsid w:val="008B1439"/>
    <w:rsid w:val="008B1B9B"/>
    <w:rsid w:val="008B2134"/>
    <w:rsid w:val="008B2372"/>
    <w:rsid w:val="008B2437"/>
    <w:rsid w:val="008B25C7"/>
    <w:rsid w:val="008B299D"/>
    <w:rsid w:val="008B335C"/>
    <w:rsid w:val="008B39F4"/>
    <w:rsid w:val="008B4513"/>
    <w:rsid w:val="008B4A1B"/>
    <w:rsid w:val="008B4DF3"/>
    <w:rsid w:val="008B4F6C"/>
    <w:rsid w:val="008B4FE0"/>
    <w:rsid w:val="008B5104"/>
    <w:rsid w:val="008B5658"/>
    <w:rsid w:val="008B585D"/>
    <w:rsid w:val="008B5CC3"/>
    <w:rsid w:val="008B6368"/>
    <w:rsid w:val="008B65BA"/>
    <w:rsid w:val="008B6948"/>
    <w:rsid w:val="008B6B23"/>
    <w:rsid w:val="008B70C7"/>
    <w:rsid w:val="008B71DF"/>
    <w:rsid w:val="008B7330"/>
    <w:rsid w:val="008B76AD"/>
    <w:rsid w:val="008C08C7"/>
    <w:rsid w:val="008C09DF"/>
    <w:rsid w:val="008C1B8A"/>
    <w:rsid w:val="008C1BEB"/>
    <w:rsid w:val="008C1F18"/>
    <w:rsid w:val="008C2034"/>
    <w:rsid w:val="008C22AF"/>
    <w:rsid w:val="008C2446"/>
    <w:rsid w:val="008C2ABB"/>
    <w:rsid w:val="008C2B39"/>
    <w:rsid w:val="008C3F99"/>
    <w:rsid w:val="008C42C4"/>
    <w:rsid w:val="008C486A"/>
    <w:rsid w:val="008C488B"/>
    <w:rsid w:val="008C50E8"/>
    <w:rsid w:val="008C51EA"/>
    <w:rsid w:val="008C55CF"/>
    <w:rsid w:val="008C59BF"/>
    <w:rsid w:val="008C5FC0"/>
    <w:rsid w:val="008C6957"/>
    <w:rsid w:val="008C6A77"/>
    <w:rsid w:val="008C70C6"/>
    <w:rsid w:val="008C7129"/>
    <w:rsid w:val="008C777F"/>
    <w:rsid w:val="008C7994"/>
    <w:rsid w:val="008C79CC"/>
    <w:rsid w:val="008C7E05"/>
    <w:rsid w:val="008D1019"/>
    <w:rsid w:val="008D1EDC"/>
    <w:rsid w:val="008D24E0"/>
    <w:rsid w:val="008D372F"/>
    <w:rsid w:val="008D4706"/>
    <w:rsid w:val="008D4C79"/>
    <w:rsid w:val="008D4CD0"/>
    <w:rsid w:val="008D4D12"/>
    <w:rsid w:val="008D5022"/>
    <w:rsid w:val="008D522B"/>
    <w:rsid w:val="008D53DF"/>
    <w:rsid w:val="008D5466"/>
    <w:rsid w:val="008D56AF"/>
    <w:rsid w:val="008D5788"/>
    <w:rsid w:val="008D5809"/>
    <w:rsid w:val="008D5A9F"/>
    <w:rsid w:val="008D5D60"/>
    <w:rsid w:val="008D5E13"/>
    <w:rsid w:val="008D6246"/>
    <w:rsid w:val="008D6AD3"/>
    <w:rsid w:val="008D6C7F"/>
    <w:rsid w:val="008D76BA"/>
    <w:rsid w:val="008D7A90"/>
    <w:rsid w:val="008E0313"/>
    <w:rsid w:val="008E04E6"/>
    <w:rsid w:val="008E0702"/>
    <w:rsid w:val="008E0AE5"/>
    <w:rsid w:val="008E0D4D"/>
    <w:rsid w:val="008E1119"/>
    <w:rsid w:val="008E11DF"/>
    <w:rsid w:val="008E1299"/>
    <w:rsid w:val="008E2142"/>
    <w:rsid w:val="008E263D"/>
    <w:rsid w:val="008E32DC"/>
    <w:rsid w:val="008E34F8"/>
    <w:rsid w:val="008E3B82"/>
    <w:rsid w:val="008E3D3C"/>
    <w:rsid w:val="008E509A"/>
    <w:rsid w:val="008E565A"/>
    <w:rsid w:val="008E5892"/>
    <w:rsid w:val="008E5F0D"/>
    <w:rsid w:val="008E6461"/>
    <w:rsid w:val="008E65B9"/>
    <w:rsid w:val="008E66C1"/>
    <w:rsid w:val="008E686B"/>
    <w:rsid w:val="008E718F"/>
    <w:rsid w:val="008E7295"/>
    <w:rsid w:val="008E7D58"/>
    <w:rsid w:val="008E7DB4"/>
    <w:rsid w:val="008F021D"/>
    <w:rsid w:val="008F06BE"/>
    <w:rsid w:val="008F07B5"/>
    <w:rsid w:val="008F1625"/>
    <w:rsid w:val="008F1843"/>
    <w:rsid w:val="008F18A1"/>
    <w:rsid w:val="008F1B7E"/>
    <w:rsid w:val="008F27CA"/>
    <w:rsid w:val="008F2814"/>
    <w:rsid w:val="008F2B5F"/>
    <w:rsid w:val="008F2BD4"/>
    <w:rsid w:val="008F4897"/>
    <w:rsid w:val="008F4933"/>
    <w:rsid w:val="008F4942"/>
    <w:rsid w:val="008F4D10"/>
    <w:rsid w:val="008F5046"/>
    <w:rsid w:val="008F51B4"/>
    <w:rsid w:val="008F56C2"/>
    <w:rsid w:val="008F5909"/>
    <w:rsid w:val="008F5C47"/>
    <w:rsid w:val="008F5EC9"/>
    <w:rsid w:val="008F605B"/>
    <w:rsid w:val="008F64E9"/>
    <w:rsid w:val="008F71D3"/>
    <w:rsid w:val="008F730A"/>
    <w:rsid w:val="008F7584"/>
    <w:rsid w:val="008F76DB"/>
    <w:rsid w:val="008F7865"/>
    <w:rsid w:val="008F7C35"/>
    <w:rsid w:val="008F7E35"/>
    <w:rsid w:val="00900383"/>
    <w:rsid w:val="009007EE"/>
    <w:rsid w:val="0090085C"/>
    <w:rsid w:val="009009AD"/>
    <w:rsid w:val="00900F26"/>
    <w:rsid w:val="00902281"/>
    <w:rsid w:val="009022F6"/>
    <w:rsid w:val="009024C6"/>
    <w:rsid w:val="00902552"/>
    <w:rsid w:val="00902AA1"/>
    <w:rsid w:val="00902AF4"/>
    <w:rsid w:val="00902EB6"/>
    <w:rsid w:val="009034E8"/>
    <w:rsid w:val="00903833"/>
    <w:rsid w:val="00903CC1"/>
    <w:rsid w:val="00903D49"/>
    <w:rsid w:val="00904607"/>
    <w:rsid w:val="009048CE"/>
    <w:rsid w:val="00904913"/>
    <w:rsid w:val="0090539D"/>
    <w:rsid w:val="009058CF"/>
    <w:rsid w:val="00905BA2"/>
    <w:rsid w:val="00905F88"/>
    <w:rsid w:val="00906438"/>
    <w:rsid w:val="0090682F"/>
    <w:rsid w:val="009076E9"/>
    <w:rsid w:val="00907939"/>
    <w:rsid w:val="00907BFE"/>
    <w:rsid w:val="00907ED9"/>
    <w:rsid w:val="00907F83"/>
    <w:rsid w:val="00910505"/>
    <w:rsid w:val="00910755"/>
    <w:rsid w:val="00910944"/>
    <w:rsid w:val="00910ED9"/>
    <w:rsid w:val="00910EFF"/>
    <w:rsid w:val="00912935"/>
    <w:rsid w:val="00912A4D"/>
    <w:rsid w:val="009134BD"/>
    <w:rsid w:val="0091445A"/>
    <w:rsid w:val="009148A9"/>
    <w:rsid w:val="00914902"/>
    <w:rsid w:val="00914C8A"/>
    <w:rsid w:val="00914F76"/>
    <w:rsid w:val="009158B1"/>
    <w:rsid w:val="0091591E"/>
    <w:rsid w:val="0091595C"/>
    <w:rsid w:val="00915B31"/>
    <w:rsid w:val="00916124"/>
    <w:rsid w:val="009162DB"/>
    <w:rsid w:val="00916571"/>
    <w:rsid w:val="00916A7F"/>
    <w:rsid w:val="00916AA5"/>
    <w:rsid w:val="00916B50"/>
    <w:rsid w:val="00916EF6"/>
    <w:rsid w:val="00916FB4"/>
    <w:rsid w:val="009171EA"/>
    <w:rsid w:val="00917B7A"/>
    <w:rsid w:val="00917B99"/>
    <w:rsid w:val="00917D0C"/>
    <w:rsid w:val="00917D50"/>
    <w:rsid w:val="00917EBB"/>
    <w:rsid w:val="00917F5F"/>
    <w:rsid w:val="009209F5"/>
    <w:rsid w:val="009212CD"/>
    <w:rsid w:val="0092154B"/>
    <w:rsid w:val="009216D1"/>
    <w:rsid w:val="009218AF"/>
    <w:rsid w:val="00921BEB"/>
    <w:rsid w:val="009222E0"/>
    <w:rsid w:val="0092258B"/>
    <w:rsid w:val="009227E1"/>
    <w:rsid w:val="00922A25"/>
    <w:rsid w:val="00923075"/>
    <w:rsid w:val="0092340F"/>
    <w:rsid w:val="00923938"/>
    <w:rsid w:val="00923BB5"/>
    <w:rsid w:val="00923F33"/>
    <w:rsid w:val="00924427"/>
    <w:rsid w:val="0092474A"/>
    <w:rsid w:val="00924BFD"/>
    <w:rsid w:val="00924D59"/>
    <w:rsid w:val="00925B72"/>
    <w:rsid w:val="00925CD5"/>
    <w:rsid w:val="00925D97"/>
    <w:rsid w:val="009264B6"/>
    <w:rsid w:val="009268AC"/>
    <w:rsid w:val="0092697B"/>
    <w:rsid w:val="00926B98"/>
    <w:rsid w:val="00926F32"/>
    <w:rsid w:val="009272C8"/>
    <w:rsid w:val="0092783A"/>
    <w:rsid w:val="00930054"/>
    <w:rsid w:val="00930221"/>
    <w:rsid w:val="00930410"/>
    <w:rsid w:val="009308A8"/>
    <w:rsid w:val="0093173B"/>
    <w:rsid w:val="009317E9"/>
    <w:rsid w:val="00931963"/>
    <w:rsid w:val="00931A2B"/>
    <w:rsid w:val="00931FDD"/>
    <w:rsid w:val="00932205"/>
    <w:rsid w:val="00932625"/>
    <w:rsid w:val="00932B09"/>
    <w:rsid w:val="009330B2"/>
    <w:rsid w:val="0093341F"/>
    <w:rsid w:val="00933439"/>
    <w:rsid w:val="009341AE"/>
    <w:rsid w:val="0093422F"/>
    <w:rsid w:val="00934283"/>
    <w:rsid w:val="009343FD"/>
    <w:rsid w:val="009348E1"/>
    <w:rsid w:val="00934EFF"/>
    <w:rsid w:val="00935BF2"/>
    <w:rsid w:val="00935C52"/>
    <w:rsid w:val="00935F15"/>
    <w:rsid w:val="00936065"/>
    <w:rsid w:val="009360B8"/>
    <w:rsid w:val="009360C3"/>
    <w:rsid w:val="009361E5"/>
    <w:rsid w:val="009363B3"/>
    <w:rsid w:val="009368CA"/>
    <w:rsid w:val="00936A80"/>
    <w:rsid w:val="00936BE5"/>
    <w:rsid w:val="00936C91"/>
    <w:rsid w:val="00936EC3"/>
    <w:rsid w:val="00937EFA"/>
    <w:rsid w:val="00940583"/>
    <w:rsid w:val="00940D4B"/>
    <w:rsid w:val="00940DCB"/>
    <w:rsid w:val="00940E77"/>
    <w:rsid w:val="009414FD"/>
    <w:rsid w:val="00941AA0"/>
    <w:rsid w:val="0094302D"/>
    <w:rsid w:val="0094364F"/>
    <w:rsid w:val="00943C31"/>
    <w:rsid w:val="00943C4E"/>
    <w:rsid w:val="00943C82"/>
    <w:rsid w:val="00943E04"/>
    <w:rsid w:val="009446CA"/>
    <w:rsid w:val="009447F1"/>
    <w:rsid w:val="00944EBA"/>
    <w:rsid w:val="00945B15"/>
    <w:rsid w:val="00945FA5"/>
    <w:rsid w:val="0094623F"/>
    <w:rsid w:val="0094655B"/>
    <w:rsid w:val="00946734"/>
    <w:rsid w:val="00946DB3"/>
    <w:rsid w:val="0095033C"/>
    <w:rsid w:val="00950A48"/>
    <w:rsid w:val="00950DDF"/>
    <w:rsid w:val="00951619"/>
    <w:rsid w:val="009517F7"/>
    <w:rsid w:val="00951BF6"/>
    <w:rsid w:val="0095259F"/>
    <w:rsid w:val="00952E83"/>
    <w:rsid w:val="00952E9E"/>
    <w:rsid w:val="009534A2"/>
    <w:rsid w:val="009534D9"/>
    <w:rsid w:val="009539A5"/>
    <w:rsid w:val="009544F9"/>
    <w:rsid w:val="009549E3"/>
    <w:rsid w:val="00954E56"/>
    <w:rsid w:val="00954EAE"/>
    <w:rsid w:val="00955D02"/>
    <w:rsid w:val="009561E7"/>
    <w:rsid w:val="00956B76"/>
    <w:rsid w:val="00956DDA"/>
    <w:rsid w:val="00957457"/>
    <w:rsid w:val="009579B4"/>
    <w:rsid w:val="00957F77"/>
    <w:rsid w:val="00957FF9"/>
    <w:rsid w:val="0096001B"/>
    <w:rsid w:val="009600CE"/>
    <w:rsid w:val="00960422"/>
    <w:rsid w:val="0096047C"/>
    <w:rsid w:val="00960722"/>
    <w:rsid w:val="00960B63"/>
    <w:rsid w:val="0096173A"/>
    <w:rsid w:val="00961DD7"/>
    <w:rsid w:val="0096222A"/>
    <w:rsid w:val="00963424"/>
    <w:rsid w:val="009636D2"/>
    <w:rsid w:val="00963A39"/>
    <w:rsid w:val="00964F5F"/>
    <w:rsid w:val="009652E7"/>
    <w:rsid w:val="00965505"/>
    <w:rsid w:val="00965B5E"/>
    <w:rsid w:val="00966557"/>
    <w:rsid w:val="00966F5B"/>
    <w:rsid w:val="00966FF9"/>
    <w:rsid w:val="009671FD"/>
    <w:rsid w:val="00967585"/>
    <w:rsid w:val="00967AB8"/>
    <w:rsid w:val="00967E8A"/>
    <w:rsid w:val="00970A7D"/>
    <w:rsid w:val="00970D38"/>
    <w:rsid w:val="009713E3"/>
    <w:rsid w:val="0097150D"/>
    <w:rsid w:val="009719DC"/>
    <w:rsid w:val="00971A19"/>
    <w:rsid w:val="00971B98"/>
    <w:rsid w:val="00971D2D"/>
    <w:rsid w:val="009722DA"/>
    <w:rsid w:val="009729BA"/>
    <w:rsid w:val="00972D3D"/>
    <w:rsid w:val="00972F7C"/>
    <w:rsid w:val="009736D8"/>
    <w:rsid w:val="009736F4"/>
    <w:rsid w:val="00973909"/>
    <w:rsid w:val="00973C61"/>
    <w:rsid w:val="009745DC"/>
    <w:rsid w:val="009749A8"/>
    <w:rsid w:val="00975574"/>
    <w:rsid w:val="00975E29"/>
    <w:rsid w:val="00975F68"/>
    <w:rsid w:val="009765A9"/>
    <w:rsid w:val="009767B7"/>
    <w:rsid w:val="00977167"/>
    <w:rsid w:val="00977847"/>
    <w:rsid w:val="009779FC"/>
    <w:rsid w:val="00980341"/>
    <w:rsid w:val="00980A07"/>
    <w:rsid w:val="00980A92"/>
    <w:rsid w:val="009811F9"/>
    <w:rsid w:val="009815D9"/>
    <w:rsid w:val="0098165B"/>
    <w:rsid w:val="00981DCC"/>
    <w:rsid w:val="009831C1"/>
    <w:rsid w:val="009834FF"/>
    <w:rsid w:val="00983604"/>
    <w:rsid w:val="009838ED"/>
    <w:rsid w:val="00983C92"/>
    <w:rsid w:val="00984287"/>
    <w:rsid w:val="00984BDA"/>
    <w:rsid w:val="00984D77"/>
    <w:rsid w:val="009855DD"/>
    <w:rsid w:val="0098628C"/>
    <w:rsid w:val="00986BDD"/>
    <w:rsid w:val="00987818"/>
    <w:rsid w:val="00987858"/>
    <w:rsid w:val="0099045C"/>
    <w:rsid w:val="00990518"/>
    <w:rsid w:val="009905A3"/>
    <w:rsid w:val="0099073E"/>
    <w:rsid w:val="00990762"/>
    <w:rsid w:val="00990B04"/>
    <w:rsid w:val="0099156A"/>
    <w:rsid w:val="00991C61"/>
    <w:rsid w:val="00991D7F"/>
    <w:rsid w:val="00992046"/>
    <w:rsid w:val="00992C28"/>
    <w:rsid w:val="0099307C"/>
    <w:rsid w:val="009930DD"/>
    <w:rsid w:val="0099366C"/>
    <w:rsid w:val="00993C98"/>
    <w:rsid w:val="00994095"/>
    <w:rsid w:val="009945B8"/>
    <w:rsid w:val="00994696"/>
    <w:rsid w:val="00994CD3"/>
    <w:rsid w:val="0099539C"/>
    <w:rsid w:val="009953F1"/>
    <w:rsid w:val="00995B14"/>
    <w:rsid w:val="00995F49"/>
    <w:rsid w:val="00995F63"/>
    <w:rsid w:val="00995F85"/>
    <w:rsid w:val="009960DF"/>
    <w:rsid w:val="009961A7"/>
    <w:rsid w:val="0099652A"/>
    <w:rsid w:val="00996555"/>
    <w:rsid w:val="00996579"/>
    <w:rsid w:val="00996871"/>
    <w:rsid w:val="00996B20"/>
    <w:rsid w:val="00996E14"/>
    <w:rsid w:val="00996FC5"/>
    <w:rsid w:val="00997AA8"/>
    <w:rsid w:val="00997D10"/>
    <w:rsid w:val="00997F44"/>
    <w:rsid w:val="009A01F8"/>
    <w:rsid w:val="009A0659"/>
    <w:rsid w:val="009A0680"/>
    <w:rsid w:val="009A099E"/>
    <w:rsid w:val="009A0BC3"/>
    <w:rsid w:val="009A10C3"/>
    <w:rsid w:val="009A1512"/>
    <w:rsid w:val="009A1667"/>
    <w:rsid w:val="009A177B"/>
    <w:rsid w:val="009A17DD"/>
    <w:rsid w:val="009A200D"/>
    <w:rsid w:val="009A33F5"/>
    <w:rsid w:val="009A372A"/>
    <w:rsid w:val="009A3754"/>
    <w:rsid w:val="009A405B"/>
    <w:rsid w:val="009A4744"/>
    <w:rsid w:val="009A4BA4"/>
    <w:rsid w:val="009A4EAC"/>
    <w:rsid w:val="009A4FAC"/>
    <w:rsid w:val="009A56D0"/>
    <w:rsid w:val="009A5B7B"/>
    <w:rsid w:val="009A5DA9"/>
    <w:rsid w:val="009A607A"/>
    <w:rsid w:val="009A6124"/>
    <w:rsid w:val="009A6626"/>
    <w:rsid w:val="009A6AC0"/>
    <w:rsid w:val="009A6C89"/>
    <w:rsid w:val="009A71AB"/>
    <w:rsid w:val="009A7423"/>
    <w:rsid w:val="009A75ED"/>
    <w:rsid w:val="009A7D65"/>
    <w:rsid w:val="009B0174"/>
    <w:rsid w:val="009B01C6"/>
    <w:rsid w:val="009B0434"/>
    <w:rsid w:val="009B05A9"/>
    <w:rsid w:val="009B0870"/>
    <w:rsid w:val="009B0F5C"/>
    <w:rsid w:val="009B143B"/>
    <w:rsid w:val="009B14C4"/>
    <w:rsid w:val="009B1725"/>
    <w:rsid w:val="009B1EBD"/>
    <w:rsid w:val="009B22A1"/>
    <w:rsid w:val="009B24C6"/>
    <w:rsid w:val="009B2A93"/>
    <w:rsid w:val="009B2BB4"/>
    <w:rsid w:val="009B30EC"/>
    <w:rsid w:val="009B33EE"/>
    <w:rsid w:val="009B3DE0"/>
    <w:rsid w:val="009B3FE5"/>
    <w:rsid w:val="009B40D8"/>
    <w:rsid w:val="009B4A4D"/>
    <w:rsid w:val="009B4F93"/>
    <w:rsid w:val="009B6378"/>
    <w:rsid w:val="009B6733"/>
    <w:rsid w:val="009B6BDD"/>
    <w:rsid w:val="009B7374"/>
    <w:rsid w:val="009B7689"/>
    <w:rsid w:val="009B79FE"/>
    <w:rsid w:val="009C0B08"/>
    <w:rsid w:val="009C0F2D"/>
    <w:rsid w:val="009C0F75"/>
    <w:rsid w:val="009C10B0"/>
    <w:rsid w:val="009C187C"/>
    <w:rsid w:val="009C1997"/>
    <w:rsid w:val="009C1B23"/>
    <w:rsid w:val="009C1BCF"/>
    <w:rsid w:val="009C1FC7"/>
    <w:rsid w:val="009C2F7C"/>
    <w:rsid w:val="009C3160"/>
    <w:rsid w:val="009C351D"/>
    <w:rsid w:val="009C3E89"/>
    <w:rsid w:val="009C4242"/>
    <w:rsid w:val="009C4384"/>
    <w:rsid w:val="009C4DFD"/>
    <w:rsid w:val="009C507D"/>
    <w:rsid w:val="009C5198"/>
    <w:rsid w:val="009C5FAC"/>
    <w:rsid w:val="009C6B62"/>
    <w:rsid w:val="009C6C1D"/>
    <w:rsid w:val="009C73DE"/>
    <w:rsid w:val="009C7612"/>
    <w:rsid w:val="009C7826"/>
    <w:rsid w:val="009C79F9"/>
    <w:rsid w:val="009D0165"/>
    <w:rsid w:val="009D0B72"/>
    <w:rsid w:val="009D0FBF"/>
    <w:rsid w:val="009D147D"/>
    <w:rsid w:val="009D1917"/>
    <w:rsid w:val="009D1B64"/>
    <w:rsid w:val="009D1B7C"/>
    <w:rsid w:val="009D235E"/>
    <w:rsid w:val="009D3E00"/>
    <w:rsid w:val="009D3E66"/>
    <w:rsid w:val="009D409D"/>
    <w:rsid w:val="009D46D9"/>
    <w:rsid w:val="009D4FAD"/>
    <w:rsid w:val="009D5140"/>
    <w:rsid w:val="009D55A0"/>
    <w:rsid w:val="009D60CE"/>
    <w:rsid w:val="009D7F33"/>
    <w:rsid w:val="009E0258"/>
    <w:rsid w:val="009E079D"/>
    <w:rsid w:val="009E083D"/>
    <w:rsid w:val="009E09DD"/>
    <w:rsid w:val="009E0C31"/>
    <w:rsid w:val="009E2511"/>
    <w:rsid w:val="009E2E2E"/>
    <w:rsid w:val="009E30C4"/>
    <w:rsid w:val="009E3672"/>
    <w:rsid w:val="009E3BE4"/>
    <w:rsid w:val="009E401A"/>
    <w:rsid w:val="009E4232"/>
    <w:rsid w:val="009E4996"/>
    <w:rsid w:val="009E49F0"/>
    <w:rsid w:val="009E565D"/>
    <w:rsid w:val="009E5660"/>
    <w:rsid w:val="009E6E5A"/>
    <w:rsid w:val="009E72AA"/>
    <w:rsid w:val="009F149F"/>
    <w:rsid w:val="009F16A9"/>
    <w:rsid w:val="009F1F0C"/>
    <w:rsid w:val="009F2AEF"/>
    <w:rsid w:val="009F2EF8"/>
    <w:rsid w:val="009F30C8"/>
    <w:rsid w:val="009F3120"/>
    <w:rsid w:val="009F3167"/>
    <w:rsid w:val="009F366C"/>
    <w:rsid w:val="009F39CD"/>
    <w:rsid w:val="009F3B76"/>
    <w:rsid w:val="009F3D64"/>
    <w:rsid w:val="009F3E91"/>
    <w:rsid w:val="009F41F9"/>
    <w:rsid w:val="009F4D56"/>
    <w:rsid w:val="009F4DD4"/>
    <w:rsid w:val="009F50CB"/>
    <w:rsid w:val="009F50DD"/>
    <w:rsid w:val="009F5299"/>
    <w:rsid w:val="009F5339"/>
    <w:rsid w:val="009F57A5"/>
    <w:rsid w:val="009F591D"/>
    <w:rsid w:val="009F5C74"/>
    <w:rsid w:val="009F67A7"/>
    <w:rsid w:val="009F67B6"/>
    <w:rsid w:val="009F6B10"/>
    <w:rsid w:val="009F6DCA"/>
    <w:rsid w:val="009F727A"/>
    <w:rsid w:val="009F7288"/>
    <w:rsid w:val="009F73B5"/>
    <w:rsid w:val="009F7907"/>
    <w:rsid w:val="009F7D4E"/>
    <w:rsid w:val="00A00096"/>
    <w:rsid w:val="00A005D5"/>
    <w:rsid w:val="00A00815"/>
    <w:rsid w:val="00A00A44"/>
    <w:rsid w:val="00A0108F"/>
    <w:rsid w:val="00A01CC6"/>
    <w:rsid w:val="00A0245A"/>
    <w:rsid w:val="00A026E1"/>
    <w:rsid w:val="00A0272F"/>
    <w:rsid w:val="00A02A4B"/>
    <w:rsid w:val="00A02AC9"/>
    <w:rsid w:val="00A02AEE"/>
    <w:rsid w:val="00A02EC4"/>
    <w:rsid w:val="00A03141"/>
    <w:rsid w:val="00A03D66"/>
    <w:rsid w:val="00A03E11"/>
    <w:rsid w:val="00A0407A"/>
    <w:rsid w:val="00A04080"/>
    <w:rsid w:val="00A04447"/>
    <w:rsid w:val="00A04543"/>
    <w:rsid w:val="00A045BC"/>
    <w:rsid w:val="00A04643"/>
    <w:rsid w:val="00A04C83"/>
    <w:rsid w:val="00A055CB"/>
    <w:rsid w:val="00A06626"/>
    <w:rsid w:val="00A068F7"/>
    <w:rsid w:val="00A069E6"/>
    <w:rsid w:val="00A07010"/>
    <w:rsid w:val="00A070AA"/>
    <w:rsid w:val="00A072C3"/>
    <w:rsid w:val="00A07411"/>
    <w:rsid w:val="00A079D2"/>
    <w:rsid w:val="00A07A19"/>
    <w:rsid w:val="00A07C07"/>
    <w:rsid w:val="00A10026"/>
    <w:rsid w:val="00A100AE"/>
    <w:rsid w:val="00A1114C"/>
    <w:rsid w:val="00A114DB"/>
    <w:rsid w:val="00A11536"/>
    <w:rsid w:val="00A11560"/>
    <w:rsid w:val="00A1167B"/>
    <w:rsid w:val="00A11F5A"/>
    <w:rsid w:val="00A1213F"/>
    <w:rsid w:val="00A123EB"/>
    <w:rsid w:val="00A12D39"/>
    <w:rsid w:val="00A130F2"/>
    <w:rsid w:val="00A13F5A"/>
    <w:rsid w:val="00A14140"/>
    <w:rsid w:val="00A14B2A"/>
    <w:rsid w:val="00A14F39"/>
    <w:rsid w:val="00A15274"/>
    <w:rsid w:val="00A15887"/>
    <w:rsid w:val="00A165F6"/>
    <w:rsid w:val="00A16E9B"/>
    <w:rsid w:val="00A17B52"/>
    <w:rsid w:val="00A17BA7"/>
    <w:rsid w:val="00A17E16"/>
    <w:rsid w:val="00A17EA2"/>
    <w:rsid w:val="00A20571"/>
    <w:rsid w:val="00A21024"/>
    <w:rsid w:val="00A210BD"/>
    <w:rsid w:val="00A21823"/>
    <w:rsid w:val="00A220B5"/>
    <w:rsid w:val="00A23311"/>
    <w:rsid w:val="00A2394B"/>
    <w:rsid w:val="00A240F4"/>
    <w:rsid w:val="00A24191"/>
    <w:rsid w:val="00A241D4"/>
    <w:rsid w:val="00A2437E"/>
    <w:rsid w:val="00A2483A"/>
    <w:rsid w:val="00A24D59"/>
    <w:rsid w:val="00A25ACF"/>
    <w:rsid w:val="00A25DB5"/>
    <w:rsid w:val="00A26232"/>
    <w:rsid w:val="00A2632B"/>
    <w:rsid w:val="00A26A5B"/>
    <w:rsid w:val="00A26B06"/>
    <w:rsid w:val="00A26BC8"/>
    <w:rsid w:val="00A26C74"/>
    <w:rsid w:val="00A2748E"/>
    <w:rsid w:val="00A2785A"/>
    <w:rsid w:val="00A279BC"/>
    <w:rsid w:val="00A279CB"/>
    <w:rsid w:val="00A30EB3"/>
    <w:rsid w:val="00A310BD"/>
    <w:rsid w:val="00A312A2"/>
    <w:rsid w:val="00A31407"/>
    <w:rsid w:val="00A3170A"/>
    <w:rsid w:val="00A31A8C"/>
    <w:rsid w:val="00A31BB4"/>
    <w:rsid w:val="00A31F19"/>
    <w:rsid w:val="00A32698"/>
    <w:rsid w:val="00A328F4"/>
    <w:rsid w:val="00A32AA5"/>
    <w:rsid w:val="00A32CD4"/>
    <w:rsid w:val="00A32E62"/>
    <w:rsid w:val="00A32F0F"/>
    <w:rsid w:val="00A334BB"/>
    <w:rsid w:val="00A3354C"/>
    <w:rsid w:val="00A345A2"/>
    <w:rsid w:val="00A34E1E"/>
    <w:rsid w:val="00A34F09"/>
    <w:rsid w:val="00A359A6"/>
    <w:rsid w:val="00A35C2E"/>
    <w:rsid w:val="00A35E27"/>
    <w:rsid w:val="00A35E68"/>
    <w:rsid w:val="00A361C6"/>
    <w:rsid w:val="00A3649C"/>
    <w:rsid w:val="00A36523"/>
    <w:rsid w:val="00A36E8E"/>
    <w:rsid w:val="00A36F97"/>
    <w:rsid w:val="00A375D0"/>
    <w:rsid w:val="00A37D61"/>
    <w:rsid w:val="00A40111"/>
    <w:rsid w:val="00A404B9"/>
    <w:rsid w:val="00A40546"/>
    <w:rsid w:val="00A40E0D"/>
    <w:rsid w:val="00A41018"/>
    <w:rsid w:val="00A41266"/>
    <w:rsid w:val="00A41DA7"/>
    <w:rsid w:val="00A4206A"/>
    <w:rsid w:val="00A423C3"/>
    <w:rsid w:val="00A42E06"/>
    <w:rsid w:val="00A42F67"/>
    <w:rsid w:val="00A43265"/>
    <w:rsid w:val="00A43429"/>
    <w:rsid w:val="00A43684"/>
    <w:rsid w:val="00A4371B"/>
    <w:rsid w:val="00A43BDD"/>
    <w:rsid w:val="00A440DB"/>
    <w:rsid w:val="00A444CB"/>
    <w:rsid w:val="00A447AF"/>
    <w:rsid w:val="00A44B1A"/>
    <w:rsid w:val="00A44D58"/>
    <w:rsid w:val="00A44DA7"/>
    <w:rsid w:val="00A4510B"/>
    <w:rsid w:val="00A45908"/>
    <w:rsid w:val="00A45933"/>
    <w:rsid w:val="00A45D82"/>
    <w:rsid w:val="00A45D9B"/>
    <w:rsid w:val="00A46439"/>
    <w:rsid w:val="00A469DB"/>
    <w:rsid w:val="00A46A4F"/>
    <w:rsid w:val="00A46B76"/>
    <w:rsid w:val="00A46E66"/>
    <w:rsid w:val="00A46ED6"/>
    <w:rsid w:val="00A47344"/>
    <w:rsid w:val="00A47DB2"/>
    <w:rsid w:val="00A47E43"/>
    <w:rsid w:val="00A506A1"/>
    <w:rsid w:val="00A50714"/>
    <w:rsid w:val="00A50AE9"/>
    <w:rsid w:val="00A50AF1"/>
    <w:rsid w:val="00A50BB6"/>
    <w:rsid w:val="00A512D7"/>
    <w:rsid w:val="00A51439"/>
    <w:rsid w:val="00A51767"/>
    <w:rsid w:val="00A52803"/>
    <w:rsid w:val="00A52908"/>
    <w:rsid w:val="00A529AD"/>
    <w:rsid w:val="00A52CA0"/>
    <w:rsid w:val="00A52EFD"/>
    <w:rsid w:val="00A53265"/>
    <w:rsid w:val="00A53C06"/>
    <w:rsid w:val="00A5410C"/>
    <w:rsid w:val="00A54413"/>
    <w:rsid w:val="00A5455C"/>
    <w:rsid w:val="00A54F0A"/>
    <w:rsid w:val="00A54FAC"/>
    <w:rsid w:val="00A56737"/>
    <w:rsid w:val="00A56875"/>
    <w:rsid w:val="00A5696D"/>
    <w:rsid w:val="00A56CC0"/>
    <w:rsid w:val="00A56E64"/>
    <w:rsid w:val="00A57B7E"/>
    <w:rsid w:val="00A600E0"/>
    <w:rsid w:val="00A60BEF"/>
    <w:rsid w:val="00A60E04"/>
    <w:rsid w:val="00A60EB5"/>
    <w:rsid w:val="00A61256"/>
    <w:rsid w:val="00A61713"/>
    <w:rsid w:val="00A61E19"/>
    <w:rsid w:val="00A62B61"/>
    <w:rsid w:val="00A62CAD"/>
    <w:rsid w:val="00A630EC"/>
    <w:rsid w:val="00A631D5"/>
    <w:rsid w:val="00A6374D"/>
    <w:rsid w:val="00A63EC5"/>
    <w:rsid w:val="00A63F07"/>
    <w:rsid w:val="00A6424C"/>
    <w:rsid w:val="00A6448F"/>
    <w:rsid w:val="00A6462E"/>
    <w:rsid w:val="00A6469F"/>
    <w:rsid w:val="00A654A6"/>
    <w:rsid w:val="00A65E35"/>
    <w:rsid w:val="00A663FC"/>
    <w:rsid w:val="00A66766"/>
    <w:rsid w:val="00A66847"/>
    <w:rsid w:val="00A66D32"/>
    <w:rsid w:val="00A66DFB"/>
    <w:rsid w:val="00A676CE"/>
    <w:rsid w:val="00A70200"/>
    <w:rsid w:val="00A70416"/>
    <w:rsid w:val="00A70666"/>
    <w:rsid w:val="00A708D6"/>
    <w:rsid w:val="00A7093C"/>
    <w:rsid w:val="00A70B0B"/>
    <w:rsid w:val="00A70DE9"/>
    <w:rsid w:val="00A71054"/>
    <w:rsid w:val="00A71937"/>
    <w:rsid w:val="00A719A4"/>
    <w:rsid w:val="00A71E1A"/>
    <w:rsid w:val="00A72073"/>
    <w:rsid w:val="00A72656"/>
    <w:rsid w:val="00A72683"/>
    <w:rsid w:val="00A72721"/>
    <w:rsid w:val="00A74222"/>
    <w:rsid w:val="00A747C1"/>
    <w:rsid w:val="00A747EF"/>
    <w:rsid w:val="00A74970"/>
    <w:rsid w:val="00A74E5F"/>
    <w:rsid w:val="00A759BC"/>
    <w:rsid w:val="00A76457"/>
    <w:rsid w:val="00A765C4"/>
    <w:rsid w:val="00A76867"/>
    <w:rsid w:val="00A7688D"/>
    <w:rsid w:val="00A77115"/>
    <w:rsid w:val="00A772FD"/>
    <w:rsid w:val="00A778D7"/>
    <w:rsid w:val="00A77C26"/>
    <w:rsid w:val="00A80639"/>
    <w:rsid w:val="00A8065D"/>
    <w:rsid w:val="00A806F0"/>
    <w:rsid w:val="00A80AE9"/>
    <w:rsid w:val="00A80D1E"/>
    <w:rsid w:val="00A8100E"/>
    <w:rsid w:val="00A8110A"/>
    <w:rsid w:val="00A81A25"/>
    <w:rsid w:val="00A81BFD"/>
    <w:rsid w:val="00A82480"/>
    <w:rsid w:val="00A82774"/>
    <w:rsid w:val="00A82F2E"/>
    <w:rsid w:val="00A83218"/>
    <w:rsid w:val="00A840FF"/>
    <w:rsid w:val="00A8447C"/>
    <w:rsid w:val="00A8480C"/>
    <w:rsid w:val="00A84E5F"/>
    <w:rsid w:val="00A85335"/>
    <w:rsid w:val="00A859CB"/>
    <w:rsid w:val="00A86428"/>
    <w:rsid w:val="00A86740"/>
    <w:rsid w:val="00A86804"/>
    <w:rsid w:val="00A86B24"/>
    <w:rsid w:val="00A86CE9"/>
    <w:rsid w:val="00A87012"/>
    <w:rsid w:val="00A8753D"/>
    <w:rsid w:val="00A87F96"/>
    <w:rsid w:val="00A900B6"/>
    <w:rsid w:val="00A90704"/>
    <w:rsid w:val="00A90C35"/>
    <w:rsid w:val="00A91502"/>
    <w:rsid w:val="00A91627"/>
    <w:rsid w:val="00A9181A"/>
    <w:rsid w:val="00A918F6"/>
    <w:rsid w:val="00A91F43"/>
    <w:rsid w:val="00A9244B"/>
    <w:rsid w:val="00A924D2"/>
    <w:rsid w:val="00A928E8"/>
    <w:rsid w:val="00A92946"/>
    <w:rsid w:val="00A929CE"/>
    <w:rsid w:val="00A9308C"/>
    <w:rsid w:val="00A93243"/>
    <w:rsid w:val="00A93507"/>
    <w:rsid w:val="00A93882"/>
    <w:rsid w:val="00A94154"/>
    <w:rsid w:val="00A945BB"/>
    <w:rsid w:val="00A946AC"/>
    <w:rsid w:val="00A9476E"/>
    <w:rsid w:val="00A94788"/>
    <w:rsid w:val="00A95420"/>
    <w:rsid w:val="00A95805"/>
    <w:rsid w:val="00A959E1"/>
    <w:rsid w:val="00A9623C"/>
    <w:rsid w:val="00A967AF"/>
    <w:rsid w:val="00A96B2F"/>
    <w:rsid w:val="00A96B3F"/>
    <w:rsid w:val="00A96E81"/>
    <w:rsid w:val="00A96FE0"/>
    <w:rsid w:val="00A97218"/>
    <w:rsid w:val="00A97B7F"/>
    <w:rsid w:val="00A97C52"/>
    <w:rsid w:val="00A97DC0"/>
    <w:rsid w:val="00AA009B"/>
    <w:rsid w:val="00AA0509"/>
    <w:rsid w:val="00AA0662"/>
    <w:rsid w:val="00AA0C37"/>
    <w:rsid w:val="00AA179B"/>
    <w:rsid w:val="00AA264E"/>
    <w:rsid w:val="00AA2865"/>
    <w:rsid w:val="00AA2BD4"/>
    <w:rsid w:val="00AA328E"/>
    <w:rsid w:val="00AA32AF"/>
    <w:rsid w:val="00AA3507"/>
    <w:rsid w:val="00AA38A7"/>
    <w:rsid w:val="00AA398F"/>
    <w:rsid w:val="00AA3A24"/>
    <w:rsid w:val="00AA3DA0"/>
    <w:rsid w:val="00AA41AC"/>
    <w:rsid w:val="00AA431E"/>
    <w:rsid w:val="00AA45EE"/>
    <w:rsid w:val="00AA4648"/>
    <w:rsid w:val="00AA4762"/>
    <w:rsid w:val="00AA4C20"/>
    <w:rsid w:val="00AA5A83"/>
    <w:rsid w:val="00AA5E4B"/>
    <w:rsid w:val="00AA67C6"/>
    <w:rsid w:val="00AA6A74"/>
    <w:rsid w:val="00AA6A77"/>
    <w:rsid w:val="00AA6C85"/>
    <w:rsid w:val="00AA6CB6"/>
    <w:rsid w:val="00AA6F77"/>
    <w:rsid w:val="00AA715F"/>
    <w:rsid w:val="00AA782D"/>
    <w:rsid w:val="00AA7F7E"/>
    <w:rsid w:val="00AB05F7"/>
    <w:rsid w:val="00AB073B"/>
    <w:rsid w:val="00AB07E8"/>
    <w:rsid w:val="00AB0800"/>
    <w:rsid w:val="00AB1172"/>
    <w:rsid w:val="00AB12B0"/>
    <w:rsid w:val="00AB17B8"/>
    <w:rsid w:val="00AB1EA7"/>
    <w:rsid w:val="00AB2302"/>
    <w:rsid w:val="00AB25D7"/>
    <w:rsid w:val="00AB2A3B"/>
    <w:rsid w:val="00AB2D89"/>
    <w:rsid w:val="00AB3D26"/>
    <w:rsid w:val="00AB3ED2"/>
    <w:rsid w:val="00AB4854"/>
    <w:rsid w:val="00AB4EEE"/>
    <w:rsid w:val="00AB5180"/>
    <w:rsid w:val="00AB57C9"/>
    <w:rsid w:val="00AB59C9"/>
    <w:rsid w:val="00AB6428"/>
    <w:rsid w:val="00AB661B"/>
    <w:rsid w:val="00AB68D1"/>
    <w:rsid w:val="00AB6983"/>
    <w:rsid w:val="00AB69CB"/>
    <w:rsid w:val="00AB7A4D"/>
    <w:rsid w:val="00AB7CB9"/>
    <w:rsid w:val="00AC0476"/>
    <w:rsid w:val="00AC0B03"/>
    <w:rsid w:val="00AC0E5B"/>
    <w:rsid w:val="00AC11C5"/>
    <w:rsid w:val="00AC13E0"/>
    <w:rsid w:val="00AC1603"/>
    <w:rsid w:val="00AC1851"/>
    <w:rsid w:val="00AC18B2"/>
    <w:rsid w:val="00AC19F1"/>
    <w:rsid w:val="00AC1F83"/>
    <w:rsid w:val="00AC2657"/>
    <w:rsid w:val="00AC2B2B"/>
    <w:rsid w:val="00AC3420"/>
    <w:rsid w:val="00AC3496"/>
    <w:rsid w:val="00AC37AD"/>
    <w:rsid w:val="00AC3850"/>
    <w:rsid w:val="00AC3BC5"/>
    <w:rsid w:val="00AC3EA4"/>
    <w:rsid w:val="00AC45B0"/>
    <w:rsid w:val="00AC4883"/>
    <w:rsid w:val="00AC49D8"/>
    <w:rsid w:val="00AC49F7"/>
    <w:rsid w:val="00AC4E18"/>
    <w:rsid w:val="00AC511D"/>
    <w:rsid w:val="00AC52D3"/>
    <w:rsid w:val="00AC54BC"/>
    <w:rsid w:val="00AC5744"/>
    <w:rsid w:val="00AC5F5D"/>
    <w:rsid w:val="00AC604A"/>
    <w:rsid w:val="00AC644E"/>
    <w:rsid w:val="00AC6736"/>
    <w:rsid w:val="00AC6758"/>
    <w:rsid w:val="00AC6844"/>
    <w:rsid w:val="00AC70C4"/>
    <w:rsid w:val="00AC7768"/>
    <w:rsid w:val="00AD04C8"/>
    <w:rsid w:val="00AD0B0C"/>
    <w:rsid w:val="00AD1066"/>
    <w:rsid w:val="00AD1209"/>
    <w:rsid w:val="00AD182F"/>
    <w:rsid w:val="00AD1D4A"/>
    <w:rsid w:val="00AD1F09"/>
    <w:rsid w:val="00AD1F8C"/>
    <w:rsid w:val="00AD1FE5"/>
    <w:rsid w:val="00AD215A"/>
    <w:rsid w:val="00AD252A"/>
    <w:rsid w:val="00AD28B2"/>
    <w:rsid w:val="00AD2A1D"/>
    <w:rsid w:val="00AD34E7"/>
    <w:rsid w:val="00AD3A2F"/>
    <w:rsid w:val="00AD3BD9"/>
    <w:rsid w:val="00AD3EF6"/>
    <w:rsid w:val="00AD45FD"/>
    <w:rsid w:val="00AD5149"/>
    <w:rsid w:val="00AD5EEC"/>
    <w:rsid w:val="00AD6F8B"/>
    <w:rsid w:val="00AD729F"/>
    <w:rsid w:val="00AD768B"/>
    <w:rsid w:val="00AD7B40"/>
    <w:rsid w:val="00AD7E46"/>
    <w:rsid w:val="00AE029B"/>
    <w:rsid w:val="00AE063A"/>
    <w:rsid w:val="00AE105C"/>
    <w:rsid w:val="00AE11AC"/>
    <w:rsid w:val="00AE139A"/>
    <w:rsid w:val="00AE1C3A"/>
    <w:rsid w:val="00AE1FC6"/>
    <w:rsid w:val="00AE20E3"/>
    <w:rsid w:val="00AE2140"/>
    <w:rsid w:val="00AE2632"/>
    <w:rsid w:val="00AE2959"/>
    <w:rsid w:val="00AE2D7B"/>
    <w:rsid w:val="00AE2F70"/>
    <w:rsid w:val="00AE41C1"/>
    <w:rsid w:val="00AE41E7"/>
    <w:rsid w:val="00AE4363"/>
    <w:rsid w:val="00AE4545"/>
    <w:rsid w:val="00AE507E"/>
    <w:rsid w:val="00AE525E"/>
    <w:rsid w:val="00AE53B3"/>
    <w:rsid w:val="00AE5CD8"/>
    <w:rsid w:val="00AE5D25"/>
    <w:rsid w:val="00AE5D61"/>
    <w:rsid w:val="00AE5FD0"/>
    <w:rsid w:val="00AE62B5"/>
    <w:rsid w:val="00AE636D"/>
    <w:rsid w:val="00AE6E2F"/>
    <w:rsid w:val="00AE71B2"/>
    <w:rsid w:val="00AE7E3A"/>
    <w:rsid w:val="00AF0A13"/>
    <w:rsid w:val="00AF1593"/>
    <w:rsid w:val="00AF15AA"/>
    <w:rsid w:val="00AF1C33"/>
    <w:rsid w:val="00AF1DEB"/>
    <w:rsid w:val="00AF1FD6"/>
    <w:rsid w:val="00AF2288"/>
    <w:rsid w:val="00AF232C"/>
    <w:rsid w:val="00AF3091"/>
    <w:rsid w:val="00AF3286"/>
    <w:rsid w:val="00AF3463"/>
    <w:rsid w:val="00AF34C3"/>
    <w:rsid w:val="00AF37F8"/>
    <w:rsid w:val="00AF3B68"/>
    <w:rsid w:val="00AF44CA"/>
    <w:rsid w:val="00AF46A0"/>
    <w:rsid w:val="00AF46B1"/>
    <w:rsid w:val="00AF4785"/>
    <w:rsid w:val="00AF4A95"/>
    <w:rsid w:val="00AF4F6D"/>
    <w:rsid w:val="00AF4FA0"/>
    <w:rsid w:val="00AF5594"/>
    <w:rsid w:val="00AF5BB8"/>
    <w:rsid w:val="00AF5C90"/>
    <w:rsid w:val="00AF6739"/>
    <w:rsid w:val="00AF72AA"/>
    <w:rsid w:val="00AF746A"/>
    <w:rsid w:val="00AF74ED"/>
    <w:rsid w:val="00AF751E"/>
    <w:rsid w:val="00AF7A08"/>
    <w:rsid w:val="00AF7F76"/>
    <w:rsid w:val="00B00110"/>
    <w:rsid w:val="00B0031A"/>
    <w:rsid w:val="00B0072C"/>
    <w:rsid w:val="00B00BB8"/>
    <w:rsid w:val="00B0113C"/>
    <w:rsid w:val="00B013A1"/>
    <w:rsid w:val="00B0285E"/>
    <w:rsid w:val="00B028CF"/>
    <w:rsid w:val="00B03580"/>
    <w:rsid w:val="00B03C78"/>
    <w:rsid w:val="00B0442F"/>
    <w:rsid w:val="00B04546"/>
    <w:rsid w:val="00B04BA2"/>
    <w:rsid w:val="00B04C17"/>
    <w:rsid w:val="00B04D74"/>
    <w:rsid w:val="00B04F6A"/>
    <w:rsid w:val="00B05817"/>
    <w:rsid w:val="00B0606B"/>
    <w:rsid w:val="00B06114"/>
    <w:rsid w:val="00B068A2"/>
    <w:rsid w:val="00B06AC7"/>
    <w:rsid w:val="00B06AF6"/>
    <w:rsid w:val="00B06C4F"/>
    <w:rsid w:val="00B070DD"/>
    <w:rsid w:val="00B0713F"/>
    <w:rsid w:val="00B07580"/>
    <w:rsid w:val="00B07605"/>
    <w:rsid w:val="00B07A33"/>
    <w:rsid w:val="00B07F85"/>
    <w:rsid w:val="00B10181"/>
    <w:rsid w:val="00B10314"/>
    <w:rsid w:val="00B10C3D"/>
    <w:rsid w:val="00B110E9"/>
    <w:rsid w:val="00B119DA"/>
    <w:rsid w:val="00B11ADB"/>
    <w:rsid w:val="00B120ED"/>
    <w:rsid w:val="00B1277B"/>
    <w:rsid w:val="00B12EDB"/>
    <w:rsid w:val="00B13F52"/>
    <w:rsid w:val="00B14E7A"/>
    <w:rsid w:val="00B151C2"/>
    <w:rsid w:val="00B15691"/>
    <w:rsid w:val="00B15966"/>
    <w:rsid w:val="00B15ED6"/>
    <w:rsid w:val="00B15FE2"/>
    <w:rsid w:val="00B1620E"/>
    <w:rsid w:val="00B16349"/>
    <w:rsid w:val="00B16654"/>
    <w:rsid w:val="00B16C73"/>
    <w:rsid w:val="00B17317"/>
    <w:rsid w:val="00B17366"/>
    <w:rsid w:val="00B176F4"/>
    <w:rsid w:val="00B17C36"/>
    <w:rsid w:val="00B20361"/>
    <w:rsid w:val="00B20684"/>
    <w:rsid w:val="00B208E0"/>
    <w:rsid w:val="00B208F7"/>
    <w:rsid w:val="00B209ED"/>
    <w:rsid w:val="00B210BF"/>
    <w:rsid w:val="00B2117D"/>
    <w:rsid w:val="00B21207"/>
    <w:rsid w:val="00B215AF"/>
    <w:rsid w:val="00B21E97"/>
    <w:rsid w:val="00B221CA"/>
    <w:rsid w:val="00B22B87"/>
    <w:rsid w:val="00B23096"/>
    <w:rsid w:val="00B23188"/>
    <w:rsid w:val="00B23492"/>
    <w:rsid w:val="00B234A2"/>
    <w:rsid w:val="00B23913"/>
    <w:rsid w:val="00B24267"/>
    <w:rsid w:val="00B24BAA"/>
    <w:rsid w:val="00B24C52"/>
    <w:rsid w:val="00B2539A"/>
    <w:rsid w:val="00B25466"/>
    <w:rsid w:val="00B2548F"/>
    <w:rsid w:val="00B256EE"/>
    <w:rsid w:val="00B25880"/>
    <w:rsid w:val="00B25989"/>
    <w:rsid w:val="00B259EA"/>
    <w:rsid w:val="00B2629B"/>
    <w:rsid w:val="00B2640A"/>
    <w:rsid w:val="00B264D5"/>
    <w:rsid w:val="00B264E3"/>
    <w:rsid w:val="00B2668A"/>
    <w:rsid w:val="00B26776"/>
    <w:rsid w:val="00B26892"/>
    <w:rsid w:val="00B269E0"/>
    <w:rsid w:val="00B26BDB"/>
    <w:rsid w:val="00B26C47"/>
    <w:rsid w:val="00B26EC6"/>
    <w:rsid w:val="00B26F04"/>
    <w:rsid w:val="00B270C3"/>
    <w:rsid w:val="00B2724F"/>
    <w:rsid w:val="00B279C1"/>
    <w:rsid w:val="00B27C88"/>
    <w:rsid w:val="00B27F14"/>
    <w:rsid w:val="00B30578"/>
    <w:rsid w:val="00B306A6"/>
    <w:rsid w:val="00B3088B"/>
    <w:rsid w:val="00B30A5C"/>
    <w:rsid w:val="00B30F72"/>
    <w:rsid w:val="00B312E5"/>
    <w:rsid w:val="00B3131D"/>
    <w:rsid w:val="00B31A41"/>
    <w:rsid w:val="00B32F45"/>
    <w:rsid w:val="00B32FB9"/>
    <w:rsid w:val="00B33D5B"/>
    <w:rsid w:val="00B33E8A"/>
    <w:rsid w:val="00B3428B"/>
    <w:rsid w:val="00B344AC"/>
    <w:rsid w:val="00B347A1"/>
    <w:rsid w:val="00B35692"/>
    <w:rsid w:val="00B35C14"/>
    <w:rsid w:val="00B35C29"/>
    <w:rsid w:val="00B36251"/>
    <w:rsid w:val="00B36529"/>
    <w:rsid w:val="00B365B5"/>
    <w:rsid w:val="00B36933"/>
    <w:rsid w:val="00B36CE3"/>
    <w:rsid w:val="00B36DC9"/>
    <w:rsid w:val="00B37136"/>
    <w:rsid w:val="00B37854"/>
    <w:rsid w:val="00B3791D"/>
    <w:rsid w:val="00B37C30"/>
    <w:rsid w:val="00B40ACC"/>
    <w:rsid w:val="00B40C8E"/>
    <w:rsid w:val="00B40CB0"/>
    <w:rsid w:val="00B4112F"/>
    <w:rsid w:val="00B41698"/>
    <w:rsid w:val="00B417FA"/>
    <w:rsid w:val="00B41B31"/>
    <w:rsid w:val="00B41F55"/>
    <w:rsid w:val="00B428BB"/>
    <w:rsid w:val="00B42D2B"/>
    <w:rsid w:val="00B43A40"/>
    <w:rsid w:val="00B43B68"/>
    <w:rsid w:val="00B44059"/>
    <w:rsid w:val="00B441D1"/>
    <w:rsid w:val="00B44FE3"/>
    <w:rsid w:val="00B454FD"/>
    <w:rsid w:val="00B45D3B"/>
    <w:rsid w:val="00B46B6E"/>
    <w:rsid w:val="00B46B8A"/>
    <w:rsid w:val="00B46D65"/>
    <w:rsid w:val="00B47376"/>
    <w:rsid w:val="00B4789D"/>
    <w:rsid w:val="00B4793E"/>
    <w:rsid w:val="00B50768"/>
    <w:rsid w:val="00B50B01"/>
    <w:rsid w:val="00B50E38"/>
    <w:rsid w:val="00B51538"/>
    <w:rsid w:val="00B51BFE"/>
    <w:rsid w:val="00B52084"/>
    <w:rsid w:val="00B521D6"/>
    <w:rsid w:val="00B5247D"/>
    <w:rsid w:val="00B5283D"/>
    <w:rsid w:val="00B5319F"/>
    <w:rsid w:val="00B532F8"/>
    <w:rsid w:val="00B533CF"/>
    <w:rsid w:val="00B537AE"/>
    <w:rsid w:val="00B53984"/>
    <w:rsid w:val="00B53A62"/>
    <w:rsid w:val="00B54036"/>
    <w:rsid w:val="00B5418D"/>
    <w:rsid w:val="00B541A6"/>
    <w:rsid w:val="00B54325"/>
    <w:rsid w:val="00B54366"/>
    <w:rsid w:val="00B54D36"/>
    <w:rsid w:val="00B54F8E"/>
    <w:rsid w:val="00B55854"/>
    <w:rsid w:val="00B55AFD"/>
    <w:rsid w:val="00B56716"/>
    <w:rsid w:val="00B567EF"/>
    <w:rsid w:val="00B56ABB"/>
    <w:rsid w:val="00B56C9D"/>
    <w:rsid w:val="00B57342"/>
    <w:rsid w:val="00B5764F"/>
    <w:rsid w:val="00B577A6"/>
    <w:rsid w:val="00B578DC"/>
    <w:rsid w:val="00B57957"/>
    <w:rsid w:val="00B57E4E"/>
    <w:rsid w:val="00B60344"/>
    <w:rsid w:val="00B60E75"/>
    <w:rsid w:val="00B610B0"/>
    <w:rsid w:val="00B614B6"/>
    <w:rsid w:val="00B6173D"/>
    <w:rsid w:val="00B61942"/>
    <w:rsid w:val="00B61B32"/>
    <w:rsid w:val="00B62236"/>
    <w:rsid w:val="00B626AC"/>
    <w:rsid w:val="00B62CA8"/>
    <w:rsid w:val="00B63054"/>
    <w:rsid w:val="00B63363"/>
    <w:rsid w:val="00B63459"/>
    <w:rsid w:val="00B63862"/>
    <w:rsid w:val="00B63B76"/>
    <w:rsid w:val="00B64860"/>
    <w:rsid w:val="00B64F14"/>
    <w:rsid w:val="00B65129"/>
    <w:rsid w:val="00B6537B"/>
    <w:rsid w:val="00B654AA"/>
    <w:rsid w:val="00B654CF"/>
    <w:rsid w:val="00B65F44"/>
    <w:rsid w:val="00B66053"/>
    <w:rsid w:val="00B66449"/>
    <w:rsid w:val="00B66677"/>
    <w:rsid w:val="00B666AE"/>
    <w:rsid w:val="00B66816"/>
    <w:rsid w:val="00B669D2"/>
    <w:rsid w:val="00B66C3F"/>
    <w:rsid w:val="00B7097E"/>
    <w:rsid w:val="00B70A08"/>
    <w:rsid w:val="00B712C9"/>
    <w:rsid w:val="00B71697"/>
    <w:rsid w:val="00B718BB"/>
    <w:rsid w:val="00B71BCB"/>
    <w:rsid w:val="00B71F95"/>
    <w:rsid w:val="00B722BF"/>
    <w:rsid w:val="00B72AB7"/>
    <w:rsid w:val="00B72B54"/>
    <w:rsid w:val="00B73711"/>
    <w:rsid w:val="00B737C9"/>
    <w:rsid w:val="00B738F7"/>
    <w:rsid w:val="00B73B7C"/>
    <w:rsid w:val="00B73FDC"/>
    <w:rsid w:val="00B741DD"/>
    <w:rsid w:val="00B74661"/>
    <w:rsid w:val="00B74FAC"/>
    <w:rsid w:val="00B7632B"/>
    <w:rsid w:val="00B76764"/>
    <w:rsid w:val="00B778F1"/>
    <w:rsid w:val="00B77B88"/>
    <w:rsid w:val="00B77E98"/>
    <w:rsid w:val="00B80358"/>
    <w:rsid w:val="00B8062C"/>
    <w:rsid w:val="00B808F5"/>
    <w:rsid w:val="00B80978"/>
    <w:rsid w:val="00B82223"/>
    <w:rsid w:val="00B82BA0"/>
    <w:rsid w:val="00B8352C"/>
    <w:rsid w:val="00B83E4F"/>
    <w:rsid w:val="00B85375"/>
    <w:rsid w:val="00B85620"/>
    <w:rsid w:val="00B85B53"/>
    <w:rsid w:val="00B85F0D"/>
    <w:rsid w:val="00B86000"/>
    <w:rsid w:val="00B86294"/>
    <w:rsid w:val="00B8634D"/>
    <w:rsid w:val="00B86B02"/>
    <w:rsid w:val="00B86D1F"/>
    <w:rsid w:val="00B87916"/>
    <w:rsid w:val="00B87BE3"/>
    <w:rsid w:val="00B9009E"/>
    <w:rsid w:val="00B90278"/>
    <w:rsid w:val="00B902CA"/>
    <w:rsid w:val="00B9052E"/>
    <w:rsid w:val="00B9094F"/>
    <w:rsid w:val="00B90FF4"/>
    <w:rsid w:val="00B91891"/>
    <w:rsid w:val="00B91B6A"/>
    <w:rsid w:val="00B91E29"/>
    <w:rsid w:val="00B92049"/>
    <w:rsid w:val="00B9213B"/>
    <w:rsid w:val="00B92186"/>
    <w:rsid w:val="00B92623"/>
    <w:rsid w:val="00B928D3"/>
    <w:rsid w:val="00B92CC8"/>
    <w:rsid w:val="00B92F05"/>
    <w:rsid w:val="00B937CF"/>
    <w:rsid w:val="00B93BA8"/>
    <w:rsid w:val="00B93D26"/>
    <w:rsid w:val="00B93DD9"/>
    <w:rsid w:val="00B942B1"/>
    <w:rsid w:val="00B94713"/>
    <w:rsid w:val="00B950B0"/>
    <w:rsid w:val="00B95689"/>
    <w:rsid w:val="00B95CA9"/>
    <w:rsid w:val="00B95FB8"/>
    <w:rsid w:val="00B970E8"/>
    <w:rsid w:val="00B97200"/>
    <w:rsid w:val="00B979D3"/>
    <w:rsid w:val="00BA048C"/>
    <w:rsid w:val="00BA0A47"/>
    <w:rsid w:val="00BA1125"/>
    <w:rsid w:val="00BA1357"/>
    <w:rsid w:val="00BA169A"/>
    <w:rsid w:val="00BA250E"/>
    <w:rsid w:val="00BA2667"/>
    <w:rsid w:val="00BA292B"/>
    <w:rsid w:val="00BA3337"/>
    <w:rsid w:val="00BA336A"/>
    <w:rsid w:val="00BA3C5D"/>
    <w:rsid w:val="00BA45C7"/>
    <w:rsid w:val="00BA482B"/>
    <w:rsid w:val="00BA5257"/>
    <w:rsid w:val="00BA58D8"/>
    <w:rsid w:val="00BA5934"/>
    <w:rsid w:val="00BA6533"/>
    <w:rsid w:val="00BA659D"/>
    <w:rsid w:val="00BA66E5"/>
    <w:rsid w:val="00BA6AFE"/>
    <w:rsid w:val="00BA6B06"/>
    <w:rsid w:val="00BA6F9A"/>
    <w:rsid w:val="00BA75A4"/>
    <w:rsid w:val="00BB1433"/>
    <w:rsid w:val="00BB1449"/>
    <w:rsid w:val="00BB19AC"/>
    <w:rsid w:val="00BB1E86"/>
    <w:rsid w:val="00BB30B4"/>
    <w:rsid w:val="00BB380C"/>
    <w:rsid w:val="00BB382B"/>
    <w:rsid w:val="00BB3918"/>
    <w:rsid w:val="00BB3E32"/>
    <w:rsid w:val="00BB4288"/>
    <w:rsid w:val="00BB4335"/>
    <w:rsid w:val="00BB4737"/>
    <w:rsid w:val="00BB49CA"/>
    <w:rsid w:val="00BB4DF6"/>
    <w:rsid w:val="00BB5108"/>
    <w:rsid w:val="00BB57C2"/>
    <w:rsid w:val="00BB5AA1"/>
    <w:rsid w:val="00BB6178"/>
    <w:rsid w:val="00BB6503"/>
    <w:rsid w:val="00BB719B"/>
    <w:rsid w:val="00BB7807"/>
    <w:rsid w:val="00BC011A"/>
    <w:rsid w:val="00BC0299"/>
    <w:rsid w:val="00BC02B8"/>
    <w:rsid w:val="00BC0475"/>
    <w:rsid w:val="00BC0523"/>
    <w:rsid w:val="00BC0A3C"/>
    <w:rsid w:val="00BC0A61"/>
    <w:rsid w:val="00BC0BEB"/>
    <w:rsid w:val="00BC127B"/>
    <w:rsid w:val="00BC1492"/>
    <w:rsid w:val="00BC16EB"/>
    <w:rsid w:val="00BC301F"/>
    <w:rsid w:val="00BC33C9"/>
    <w:rsid w:val="00BC39C8"/>
    <w:rsid w:val="00BC46AE"/>
    <w:rsid w:val="00BC46FD"/>
    <w:rsid w:val="00BC4D0B"/>
    <w:rsid w:val="00BC54D8"/>
    <w:rsid w:val="00BC57E9"/>
    <w:rsid w:val="00BC5B7A"/>
    <w:rsid w:val="00BC60D8"/>
    <w:rsid w:val="00BC6179"/>
    <w:rsid w:val="00BC65E2"/>
    <w:rsid w:val="00BC661A"/>
    <w:rsid w:val="00BC69BB"/>
    <w:rsid w:val="00BC71CD"/>
    <w:rsid w:val="00BC72DB"/>
    <w:rsid w:val="00BC7596"/>
    <w:rsid w:val="00BC75DE"/>
    <w:rsid w:val="00BC7B47"/>
    <w:rsid w:val="00BC7C33"/>
    <w:rsid w:val="00BC7EFA"/>
    <w:rsid w:val="00BD0001"/>
    <w:rsid w:val="00BD06BD"/>
    <w:rsid w:val="00BD0A90"/>
    <w:rsid w:val="00BD0F6D"/>
    <w:rsid w:val="00BD10CF"/>
    <w:rsid w:val="00BD123B"/>
    <w:rsid w:val="00BD1DFC"/>
    <w:rsid w:val="00BD236D"/>
    <w:rsid w:val="00BD267B"/>
    <w:rsid w:val="00BD2B03"/>
    <w:rsid w:val="00BD2B25"/>
    <w:rsid w:val="00BD2EFC"/>
    <w:rsid w:val="00BD3276"/>
    <w:rsid w:val="00BD3430"/>
    <w:rsid w:val="00BD3564"/>
    <w:rsid w:val="00BD4406"/>
    <w:rsid w:val="00BD475E"/>
    <w:rsid w:val="00BD47F7"/>
    <w:rsid w:val="00BD49CE"/>
    <w:rsid w:val="00BD4D09"/>
    <w:rsid w:val="00BD59D8"/>
    <w:rsid w:val="00BD59F2"/>
    <w:rsid w:val="00BD63D3"/>
    <w:rsid w:val="00BD63E4"/>
    <w:rsid w:val="00BD6663"/>
    <w:rsid w:val="00BD7720"/>
    <w:rsid w:val="00BD7A9F"/>
    <w:rsid w:val="00BE0424"/>
    <w:rsid w:val="00BE0D55"/>
    <w:rsid w:val="00BE165C"/>
    <w:rsid w:val="00BE1772"/>
    <w:rsid w:val="00BE1918"/>
    <w:rsid w:val="00BE1F69"/>
    <w:rsid w:val="00BE2416"/>
    <w:rsid w:val="00BE2B4A"/>
    <w:rsid w:val="00BE374C"/>
    <w:rsid w:val="00BE3B0D"/>
    <w:rsid w:val="00BE3C4D"/>
    <w:rsid w:val="00BE4504"/>
    <w:rsid w:val="00BE461B"/>
    <w:rsid w:val="00BE5634"/>
    <w:rsid w:val="00BE56E4"/>
    <w:rsid w:val="00BE6335"/>
    <w:rsid w:val="00BE6373"/>
    <w:rsid w:val="00BE63F4"/>
    <w:rsid w:val="00BE64DD"/>
    <w:rsid w:val="00BE667E"/>
    <w:rsid w:val="00BE6A56"/>
    <w:rsid w:val="00BE6C78"/>
    <w:rsid w:val="00BE6E24"/>
    <w:rsid w:val="00BE7005"/>
    <w:rsid w:val="00BE70E2"/>
    <w:rsid w:val="00BE74C6"/>
    <w:rsid w:val="00BE74F7"/>
    <w:rsid w:val="00BE754E"/>
    <w:rsid w:val="00BE78F3"/>
    <w:rsid w:val="00BE7B9A"/>
    <w:rsid w:val="00BE7F4B"/>
    <w:rsid w:val="00BF0114"/>
    <w:rsid w:val="00BF04A1"/>
    <w:rsid w:val="00BF094D"/>
    <w:rsid w:val="00BF0C12"/>
    <w:rsid w:val="00BF0D84"/>
    <w:rsid w:val="00BF0E06"/>
    <w:rsid w:val="00BF139D"/>
    <w:rsid w:val="00BF21A6"/>
    <w:rsid w:val="00BF25E2"/>
    <w:rsid w:val="00BF38AE"/>
    <w:rsid w:val="00BF392A"/>
    <w:rsid w:val="00BF3B9A"/>
    <w:rsid w:val="00BF3EAA"/>
    <w:rsid w:val="00BF41C6"/>
    <w:rsid w:val="00BF4603"/>
    <w:rsid w:val="00BF485A"/>
    <w:rsid w:val="00BF4A09"/>
    <w:rsid w:val="00BF4ED1"/>
    <w:rsid w:val="00BF5140"/>
    <w:rsid w:val="00BF5424"/>
    <w:rsid w:val="00BF6888"/>
    <w:rsid w:val="00BF6A64"/>
    <w:rsid w:val="00BF6EE3"/>
    <w:rsid w:val="00BF7153"/>
    <w:rsid w:val="00BF72FD"/>
    <w:rsid w:val="00BF760F"/>
    <w:rsid w:val="00BF7758"/>
    <w:rsid w:val="00BF7785"/>
    <w:rsid w:val="00BF7FD2"/>
    <w:rsid w:val="00C001C4"/>
    <w:rsid w:val="00C00ECD"/>
    <w:rsid w:val="00C01177"/>
    <w:rsid w:val="00C012EA"/>
    <w:rsid w:val="00C01AC9"/>
    <w:rsid w:val="00C02326"/>
    <w:rsid w:val="00C0299C"/>
    <w:rsid w:val="00C02FFC"/>
    <w:rsid w:val="00C030E2"/>
    <w:rsid w:val="00C03304"/>
    <w:rsid w:val="00C0391F"/>
    <w:rsid w:val="00C0434D"/>
    <w:rsid w:val="00C04472"/>
    <w:rsid w:val="00C04945"/>
    <w:rsid w:val="00C05AF8"/>
    <w:rsid w:val="00C06079"/>
    <w:rsid w:val="00C0681B"/>
    <w:rsid w:val="00C06A6C"/>
    <w:rsid w:val="00C06B49"/>
    <w:rsid w:val="00C06F22"/>
    <w:rsid w:val="00C073D7"/>
    <w:rsid w:val="00C07E5C"/>
    <w:rsid w:val="00C106F5"/>
    <w:rsid w:val="00C1074B"/>
    <w:rsid w:val="00C10750"/>
    <w:rsid w:val="00C10E83"/>
    <w:rsid w:val="00C10EF5"/>
    <w:rsid w:val="00C116B9"/>
    <w:rsid w:val="00C1189B"/>
    <w:rsid w:val="00C11C39"/>
    <w:rsid w:val="00C11C9A"/>
    <w:rsid w:val="00C12201"/>
    <w:rsid w:val="00C12847"/>
    <w:rsid w:val="00C12B29"/>
    <w:rsid w:val="00C13492"/>
    <w:rsid w:val="00C13EE8"/>
    <w:rsid w:val="00C145A3"/>
    <w:rsid w:val="00C14D97"/>
    <w:rsid w:val="00C1547F"/>
    <w:rsid w:val="00C159D9"/>
    <w:rsid w:val="00C15F78"/>
    <w:rsid w:val="00C1658D"/>
    <w:rsid w:val="00C16A62"/>
    <w:rsid w:val="00C17248"/>
    <w:rsid w:val="00C176B4"/>
    <w:rsid w:val="00C17DFF"/>
    <w:rsid w:val="00C201AE"/>
    <w:rsid w:val="00C20921"/>
    <w:rsid w:val="00C20960"/>
    <w:rsid w:val="00C20DF5"/>
    <w:rsid w:val="00C20FD5"/>
    <w:rsid w:val="00C21383"/>
    <w:rsid w:val="00C21B75"/>
    <w:rsid w:val="00C21F88"/>
    <w:rsid w:val="00C226D2"/>
    <w:rsid w:val="00C22DED"/>
    <w:rsid w:val="00C230CB"/>
    <w:rsid w:val="00C233AE"/>
    <w:rsid w:val="00C233E3"/>
    <w:rsid w:val="00C234F2"/>
    <w:rsid w:val="00C23CBA"/>
    <w:rsid w:val="00C23EBF"/>
    <w:rsid w:val="00C23F63"/>
    <w:rsid w:val="00C240BC"/>
    <w:rsid w:val="00C24250"/>
    <w:rsid w:val="00C242F0"/>
    <w:rsid w:val="00C244D4"/>
    <w:rsid w:val="00C2474F"/>
    <w:rsid w:val="00C24D15"/>
    <w:rsid w:val="00C24E01"/>
    <w:rsid w:val="00C25FED"/>
    <w:rsid w:val="00C2625A"/>
    <w:rsid w:val="00C2625D"/>
    <w:rsid w:val="00C262A1"/>
    <w:rsid w:val="00C26539"/>
    <w:rsid w:val="00C2655A"/>
    <w:rsid w:val="00C26998"/>
    <w:rsid w:val="00C274D2"/>
    <w:rsid w:val="00C275D2"/>
    <w:rsid w:val="00C30287"/>
    <w:rsid w:val="00C30C4A"/>
    <w:rsid w:val="00C30F7D"/>
    <w:rsid w:val="00C31B88"/>
    <w:rsid w:val="00C31CFD"/>
    <w:rsid w:val="00C32987"/>
    <w:rsid w:val="00C32E0A"/>
    <w:rsid w:val="00C331FC"/>
    <w:rsid w:val="00C339C9"/>
    <w:rsid w:val="00C33A70"/>
    <w:rsid w:val="00C34413"/>
    <w:rsid w:val="00C3504B"/>
    <w:rsid w:val="00C35353"/>
    <w:rsid w:val="00C354F1"/>
    <w:rsid w:val="00C35980"/>
    <w:rsid w:val="00C35A6B"/>
    <w:rsid w:val="00C35E38"/>
    <w:rsid w:val="00C3640C"/>
    <w:rsid w:val="00C3687D"/>
    <w:rsid w:val="00C36F9A"/>
    <w:rsid w:val="00C374E1"/>
    <w:rsid w:val="00C379A6"/>
    <w:rsid w:val="00C379A7"/>
    <w:rsid w:val="00C37A72"/>
    <w:rsid w:val="00C37B86"/>
    <w:rsid w:val="00C405DF"/>
    <w:rsid w:val="00C40817"/>
    <w:rsid w:val="00C40BF1"/>
    <w:rsid w:val="00C40CFA"/>
    <w:rsid w:val="00C40E2F"/>
    <w:rsid w:val="00C418CB"/>
    <w:rsid w:val="00C42119"/>
    <w:rsid w:val="00C42536"/>
    <w:rsid w:val="00C4264F"/>
    <w:rsid w:val="00C42C21"/>
    <w:rsid w:val="00C42C39"/>
    <w:rsid w:val="00C42E77"/>
    <w:rsid w:val="00C4356A"/>
    <w:rsid w:val="00C4362E"/>
    <w:rsid w:val="00C439AD"/>
    <w:rsid w:val="00C43B4E"/>
    <w:rsid w:val="00C44A5B"/>
    <w:rsid w:val="00C44F65"/>
    <w:rsid w:val="00C450A2"/>
    <w:rsid w:val="00C4518C"/>
    <w:rsid w:val="00C452C6"/>
    <w:rsid w:val="00C45605"/>
    <w:rsid w:val="00C45C05"/>
    <w:rsid w:val="00C460A7"/>
    <w:rsid w:val="00C460D5"/>
    <w:rsid w:val="00C46215"/>
    <w:rsid w:val="00C464FB"/>
    <w:rsid w:val="00C46BE7"/>
    <w:rsid w:val="00C4739C"/>
    <w:rsid w:val="00C47E02"/>
    <w:rsid w:val="00C47FFA"/>
    <w:rsid w:val="00C50671"/>
    <w:rsid w:val="00C50D5A"/>
    <w:rsid w:val="00C51084"/>
    <w:rsid w:val="00C5171D"/>
    <w:rsid w:val="00C51E89"/>
    <w:rsid w:val="00C51EC0"/>
    <w:rsid w:val="00C52153"/>
    <w:rsid w:val="00C523FD"/>
    <w:rsid w:val="00C5264A"/>
    <w:rsid w:val="00C5296B"/>
    <w:rsid w:val="00C52A5E"/>
    <w:rsid w:val="00C52B56"/>
    <w:rsid w:val="00C52DE4"/>
    <w:rsid w:val="00C53141"/>
    <w:rsid w:val="00C535C0"/>
    <w:rsid w:val="00C5378E"/>
    <w:rsid w:val="00C53A54"/>
    <w:rsid w:val="00C53BB4"/>
    <w:rsid w:val="00C542C2"/>
    <w:rsid w:val="00C550C9"/>
    <w:rsid w:val="00C5575E"/>
    <w:rsid w:val="00C55764"/>
    <w:rsid w:val="00C55919"/>
    <w:rsid w:val="00C55D7B"/>
    <w:rsid w:val="00C5707D"/>
    <w:rsid w:val="00C5713C"/>
    <w:rsid w:val="00C5733C"/>
    <w:rsid w:val="00C575A0"/>
    <w:rsid w:val="00C57767"/>
    <w:rsid w:val="00C57C7B"/>
    <w:rsid w:val="00C6078A"/>
    <w:rsid w:val="00C60BEE"/>
    <w:rsid w:val="00C61167"/>
    <w:rsid w:val="00C61872"/>
    <w:rsid w:val="00C61A51"/>
    <w:rsid w:val="00C61E68"/>
    <w:rsid w:val="00C62511"/>
    <w:rsid w:val="00C62605"/>
    <w:rsid w:val="00C62E08"/>
    <w:rsid w:val="00C6327B"/>
    <w:rsid w:val="00C6364F"/>
    <w:rsid w:val="00C63795"/>
    <w:rsid w:val="00C63931"/>
    <w:rsid w:val="00C64433"/>
    <w:rsid w:val="00C64F27"/>
    <w:rsid w:val="00C652D1"/>
    <w:rsid w:val="00C65669"/>
    <w:rsid w:val="00C6601D"/>
    <w:rsid w:val="00C66691"/>
    <w:rsid w:val="00C66950"/>
    <w:rsid w:val="00C66965"/>
    <w:rsid w:val="00C66C16"/>
    <w:rsid w:val="00C66C2B"/>
    <w:rsid w:val="00C66CBF"/>
    <w:rsid w:val="00C66D52"/>
    <w:rsid w:val="00C67853"/>
    <w:rsid w:val="00C702E9"/>
    <w:rsid w:val="00C70316"/>
    <w:rsid w:val="00C703C9"/>
    <w:rsid w:val="00C709EF"/>
    <w:rsid w:val="00C70A2B"/>
    <w:rsid w:val="00C71DA5"/>
    <w:rsid w:val="00C7214E"/>
    <w:rsid w:val="00C721A3"/>
    <w:rsid w:val="00C723EE"/>
    <w:rsid w:val="00C724A1"/>
    <w:rsid w:val="00C727A0"/>
    <w:rsid w:val="00C74B1C"/>
    <w:rsid w:val="00C74E3F"/>
    <w:rsid w:val="00C74F47"/>
    <w:rsid w:val="00C755EE"/>
    <w:rsid w:val="00C75AA2"/>
    <w:rsid w:val="00C763C1"/>
    <w:rsid w:val="00C7661A"/>
    <w:rsid w:val="00C7690B"/>
    <w:rsid w:val="00C774B2"/>
    <w:rsid w:val="00C777EF"/>
    <w:rsid w:val="00C7783D"/>
    <w:rsid w:val="00C80023"/>
    <w:rsid w:val="00C805DB"/>
    <w:rsid w:val="00C80E4A"/>
    <w:rsid w:val="00C8118F"/>
    <w:rsid w:val="00C816DB"/>
    <w:rsid w:val="00C817C3"/>
    <w:rsid w:val="00C8183D"/>
    <w:rsid w:val="00C81A01"/>
    <w:rsid w:val="00C81AE8"/>
    <w:rsid w:val="00C81C66"/>
    <w:rsid w:val="00C82B4F"/>
    <w:rsid w:val="00C8301D"/>
    <w:rsid w:val="00C832F7"/>
    <w:rsid w:val="00C83310"/>
    <w:rsid w:val="00C839C2"/>
    <w:rsid w:val="00C83FAF"/>
    <w:rsid w:val="00C8426B"/>
    <w:rsid w:val="00C84293"/>
    <w:rsid w:val="00C84A85"/>
    <w:rsid w:val="00C84FA1"/>
    <w:rsid w:val="00C854E6"/>
    <w:rsid w:val="00C856F2"/>
    <w:rsid w:val="00C85806"/>
    <w:rsid w:val="00C8589B"/>
    <w:rsid w:val="00C85B2F"/>
    <w:rsid w:val="00C85BC1"/>
    <w:rsid w:val="00C86B46"/>
    <w:rsid w:val="00C86B4E"/>
    <w:rsid w:val="00C86CC9"/>
    <w:rsid w:val="00C907D2"/>
    <w:rsid w:val="00C90B39"/>
    <w:rsid w:val="00C90FAC"/>
    <w:rsid w:val="00C9168E"/>
    <w:rsid w:val="00C91A07"/>
    <w:rsid w:val="00C91BA2"/>
    <w:rsid w:val="00C9213F"/>
    <w:rsid w:val="00C9294B"/>
    <w:rsid w:val="00C92BC9"/>
    <w:rsid w:val="00C92D46"/>
    <w:rsid w:val="00C92F9E"/>
    <w:rsid w:val="00C938DF"/>
    <w:rsid w:val="00C939F1"/>
    <w:rsid w:val="00C93D61"/>
    <w:rsid w:val="00C944A2"/>
    <w:rsid w:val="00C94E0F"/>
    <w:rsid w:val="00C9595C"/>
    <w:rsid w:val="00C959EA"/>
    <w:rsid w:val="00C95B77"/>
    <w:rsid w:val="00C96531"/>
    <w:rsid w:val="00C96752"/>
    <w:rsid w:val="00C9687D"/>
    <w:rsid w:val="00C96DEA"/>
    <w:rsid w:val="00C96F4F"/>
    <w:rsid w:val="00C97491"/>
    <w:rsid w:val="00C97A79"/>
    <w:rsid w:val="00CA077E"/>
    <w:rsid w:val="00CA142D"/>
    <w:rsid w:val="00CA1570"/>
    <w:rsid w:val="00CA1B06"/>
    <w:rsid w:val="00CA1FA2"/>
    <w:rsid w:val="00CA2412"/>
    <w:rsid w:val="00CA258B"/>
    <w:rsid w:val="00CA31EF"/>
    <w:rsid w:val="00CA3835"/>
    <w:rsid w:val="00CA3A7C"/>
    <w:rsid w:val="00CA43AB"/>
    <w:rsid w:val="00CA4BAD"/>
    <w:rsid w:val="00CA62F5"/>
    <w:rsid w:val="00CA631B"/>
    <w:rsid w:val="00CA647D"/>
    <w:rsid w:val="00CA6572"/>
    <w:rsid w:val="00CA6873"/>
    <w:rsid w:val="00CA6A40"/>
    <w:rsid w:val="00CA6A5E"/>
    <w:rsid w:val="00CA7AEE"/>
    <w:rsid w:val="00CB0303"/>
    <w:rsid w:val="00CB0F86"/>
    <w:rsid w:val="00CB10B0"/>
    <w:rsid w:val="00CB12A5"/>
    <w:rsid w:val="00CB194E"/>
    <w:rsid w:val="00CB1C70"/>
    <w:rsid w:val="00CB2090"/>
    <w:rsid w:val="00CB23B5"/>
    <w:rsid w:val="00CB2824"/>
    <w:rsid w:val="00CB2C2A"/>
    <w:rsid w:val="00CB3652"/>
    <w:rsid w:val="00CB3EF6"/>
    <w:rsid w:val="00CB41B5"/>
    <w:rsid w:val="00CB4327"/>
    <w:rsid w:val="00CB490D"/>
    <w:rsid w:val="00CB4F65"/>
    <w:rsid w:val="00CB53D5"/>
    <w:rsid w:val="00CB585A"/>
    <w:rsid w:val="00CB5C0A"/>
    <w:rsid w:val="00CB5C20"/>
    <w:rsid w:val="00CB5D67"/>
    <w:rsid w:val="00CB5F08"/>
    <w:rsid w:val="00CB68FD"/>
    <w:rsid w:val="00CB6A89"/>
    <w:rsid w:val="00CB6FBC"/>
    <w:rsid w:val="00CB74A0"/>
    <w:rsid w:val="00CB767A"/>
    <w:rsid w:val="00CB7771"/>
    <w:rsid w:val="00CB7CD1"/>
    <w:rsid w:val="00CB7F47"/>
    <w:rsid w:val="00CC0155"/>
    <w:rsid w:val="00CC0541"/>
    <w:rsid w:val="00CC090E"/>
    <w:rsid w:val="00CC0E0B"/>
    <w:rsid w:val="00CC16CA"/>
    <w:rsid w:val="00CC1AA7"/>
    <w:rsid w:val="00CC1AAD"/>
    <w:rsid w:val="00CC1C46"/>
    <w:rsid w:val="00CC2905"/>
    <w:rsid w:val="00CC2B60"/>
    <w:rsid w:val="00CC3071"/>
    <w:rsid w:val="00CC3136"/>
    <w:rsid w:val="00CC31EF"/>
    <w:rsid w:val="00CC3291"/>
    <w:rsid w:val="00CC33CB"/>
    <w:rsid w:val="00CC34D1"/>
    <w:rsid w:val="00CC412F"/>
    <w:rsid w:val="00CC422F"/>
    <w:rsid w:val="00CC4384"/>
    <w:rsid w:val="00CC493D"/>
    <w:rsid w:val="00CC4B74"/>
    <w:rsid w:val="00CC5935"/>
    <w:rsid w:val="00CC5A35"/>
    <w:rsid w:val="00CC60A9"/>
    <w:rsid w:val="00CC66E9"/>
    <w:rsid w:val="00CC6987"/>
    <w:rsid w:val="00CC72E7"/>
    <w:rsid w:val="00CC73A1"/>
    <w:rsid w:val="00CC765A"/>
    <w:rsid w:val="00CC782F"/>
    <w:rsid w:val="00CD031F"/>
    <w:rsid w:val="00CD0698"/>
    <w:rsid w:val="00CD10A4"/>
    <w:rsid w:val="00CD12F8"/>
    <w:rsid w:val="00CD1398"/>
    <w:rsid w:val="00CD176B"/>
    <w:rsid w:val="00CD1775"/>
    <w:rsid w:val="00CD1909"/>
    <w:rsid w:val="00CD1E65"/>
    <w:rsid w:val="00CD22F5"/>
    <w:rsid w:val="00CD2715"/>
    <w:rsid w:val="00CD2D57"/>
    <w:rsid w:val="00CD2E3C"/>
    <w:rsid w:val="00CD3AF8"/>
    <w:rsid w:val="00CD3B33"/>
    <w:rsid w:val="00CD3FAB"/>
    <w:rsid w:val="00CD4275"/>
    <w:rsid w:val="00CD4B4B"/>
    <w:rsid w:val="00CD575A"/>
    <w:rsid w:val="00CD5A2B"/>
    <w:rsid w:val="00CD5B9C"/>
    <w:rsid w:val="00CD621B"/>
    <w:rsid w:val="00CD63CD"/>
    <w:rsid w:val="00CD675B"/>
    <w:rsid w:val="00CD6852"/>
    <w:rsid w:val="00CD6DB8"/>
    <w:rsid w:val="00CD6EB6"/>
    <w:rsid w:val="00CD75B8"/>
    <w:rsid w:val="00CD784B"/>
    <w:rsid w:val="00CD7888"/>
    <w:rsid w:val="00CD7CB1"/>
    <w:rsid w:val="00CE009D"/>
    <w:rsid w:val="00CE02AF"/>
    <w:rsid w:val="00CE0404"/>
    <w:rsid w:val="00CE0DF9"/>
    <w:rsid w:val="00CE104F"/>
    <w:rsid w:val="00CE1840"/>
    <w:rsid w:val="00CE1BB8"/>
    <w:rsid w:val="00CE253D"/>
    <w:rsid w:val="00CE25AA"/>
    <w:rsid w:val="00CE2C6A"/>
    <w:rsid w:val="00CE2EB8"/>
    <w:rsid w:val="00CE36C1"/>
    <w:rsid w:val="00CE3B37"/>
    <w:rsid w:val="00CE3B7D"/>
    <w:rsid w:val="00CE437B"/>
    <w:rsid w:val="00CE458F"/>
    <w:rsid w:val="00CE471D"/>
    <w:rsid w:val="00CE47C5"/>
    <w:rsid w:val="00CE59C8"/>
    <w:rsid w:val="00CE5A82"/>
    <w:rsid w:val="00CE6A62"/>
    <w:rsid w:val="00CE6C1E"/>
    <w:rsid w:val="00CE733F"/>
    <w:rsid w:val="00CE7690"/>
    <w:rsid w:val="00CF059C"/>
    <w:rsid w:val="00CF08C7"/>
    <w:rsid w:val="00CF0C67"/>
    <w:rsid w:val="00CF1D7D"/>
    <w:rsid w:val="00CF1DD6"/>
    <w:rsid w:val="00CF2586"/>
    <w:rsid w:val="00CF2DA2"/>
    <w:rsid w:val="00CF3297"/>
    <w:rsid w:val="00CF33D7"/>
    <w:rsid w:val="00CF3C47"/>
    <w:rsid w:val="00CF3F45"/>
    <w:rsid w:val="00CF4DD0"/>
    <w:rsid w:val="00CF5AE4"/>
    <w:rsid w:val="00CF5B6C"/>
    <w:rsid w:val="00CF5D2C"/>
    <w:rsid w:val="00CF5F24"/>
    <w:rsid w:val="00CF6FF6"/>
    <w:rsid w:val="00CF7C5E"/>
    <w:rsid w:val="00CF7E2D"/>
    <w:rsid w:val="00CF7EB8"/>
    <w:rsid w:val="00D0000A"/>
    <w:rsid w:val="00D001AC"/>
    <w:rsid w:val="00D008CA"/>
    <w:rsid w:val="00D0158E"/>
    <w:rsid w:val="00D015D8"/>
    <w:rsid w:val="00D030CC"/>
    <w:rsid w:val="00D030F2"/>
    <w:rsid w:val="00D03159"/>
    <w:rsid w:val="00D037F4"/>
    <w:rsid w:val="00D040D9"/>
    <w:rsid w:val="00D04D04"/>
    <w:rsid w:val="00D056EA"/>
    <w:rsid w:val="00D05B7F"/>
    <w:rsid w:val="00D05CBB"/>
    <w:rsid w:val="00D05D9A"/>
    <w:rsid w:val="00D063D4"/>
    <w:rsid w:val="00D0653B"/>
    <w:rsid w:val="00D06FF9"/>
    <w:rsid w:val="00D07156"/>
    <w:rsid w:val="00D07321"/>
    <w:rsid w:val="00D07D46"/>
    <w:rsid w:val="00D07EEA"/>
    <w:rsid w:val="00D102C1"/>
    <w:rsid w:val="00D1086B"/>
    <w:rsid w:val="00D108B7"/>
    <w:rsid w:val="00D10BE1"/>
    <w:rsid w:val="00D127AD"/>
    <w:rsid w:val="00D12A58"/>
    <w:rsid w:val="00D12B3C"/>
    <w:rsid w:val="00D13096"/>
    <w:rsid w:val="00D13603"/>
    <w:rsid w:val="00D13958"/>
    <w:rsid w:val="00D1397B"/>
    <w:rsid w:val="00D1403B"/>
    <w:rsid w:val="00D147EE"/>
    <w:rsid w:val="00D1491F"/>
    <w:rsid w:val="00D14B95"/>
    <w:rsid w:val="00D14E91"/>
    <w:rsid w:val="00D154C8"/>
    <w:rsid w:val="00D15562"/>
    <w:rsid w:val="00D159B2"/>
    <w:rsid w:val="00D15D9C"/>
    <w:rsid w:val="00D15FFA"/>
    <w:rsid w:val="00D160B9"/>
    <w:rsid w:val="00D167FD"/>
    <w:rsid w:val="00D1698A"/>
    <w:rsid w:val="00D17129"/>
    <w:rsid w:val="00D17EB1"/>
    <w:rsid w:val="00D20340"/>
    <w:rsid w:val="00D20432"/>
    <w:rsid w:val="00D20645"/>
    <w:rsid w:val="00D208E6"/>
    <w:rsid w:val="00D21208"/>
    <w:rsid w:val="00D22D70"/>
    <w:rsid w:val="00D23068"/>
    <w:rsid w:val="00D23680"/>
    <w:rsid w:val="00D238D7"/>
    <w:rsid w:val="00D23993"/>
    <w:rsid w:val="00D239DE"/>
    <w:rsid w:val="00D23FD8"/>
    <w:rsid w:val="00D243A9"/>
    <w:rsid w:val="00D24586"/>
    <w:rsid w:val="00D24B38"/>
    <w:rsid w:val="00D25082"/>
    <w:rsid w:val="00D2569B"/>
    <w:rsid w:val="00D256CF"/>
    <w:rsid w:val="00D26175"/>
    <w:rsid w:val="00D262E6"/>
    <w:rsid w:val="00D2754A"/>
    <w:rsid w:val="00D27BD3"/>
    <w:rsid w:val="00D27DC8"/>
    <w:rsid w:val="00D27F42"/>
    <w:rsid w:val="00D300B1"/>
    <w:rsid w:val="00D30EB4"/>
    <w:rsid w:val="00D315B8"/>
    <w:rsid w:val="00D31831"/>
    <w:rsid w:val="00D31B84"/>
    <w:rsid w:val="00D31CE5"/>
    <w:rsid w:val="00D327AC"/>
    <w:rsid w:val="00D32ABC"/>
    <w:rsid w:val="00D32DE4"/>
    <w:rsid w:val="00D338AF"/>
    <w:rsid w:val="00D341A9"/>
    <w:rsid w:val="00D346FF"/>
    <w:rsid w:val="00D34740"/>
    <w:rsid w:val="00D34C12"/>
    <w:rsid w:val="00D35172"/>
    <w:rsid w:val="00D35268"/>
    <w:rsid w:val="00D3527F"/>
    <w:rsid w:val="00D355FD"/>
    <w:rsid w:val="00D3565E"/>
    <w:rsid w:val="00D35685"/>
    <w:rsid w:val="00D35B87"/>
    <w:rsid w:val="00D35E7D"/>
    <w:rsid w:val="00D36135"/>
    <w:rsid w:val="00D36579"/>
    <w:rsid w:val="00D36759"/>
    <w:rsid w:val="00D36ACE"/>
    <w:rsid w:val="00D371D5"/>
    <w:rsid w:val="00D372B0"/>
    <w:rsid w:val="00D3785B"/>
    <w:rsid w:val="00D406F7"/>
    <w:rsid w:val="00D41137"/>
    <w:rsid w:val="00D421DB"/>
    <w:rsid w:val="00D42380"/>
    <w:rsid w:val="00D424AF"/>
    <w:rsid w:val="00D425B8"/>
    <w:rsid w:val="00D4266B"/>
    <w:rsid w:val="00D43D0F"/>
    <w:rsid w:val="00D441BC"/>
    <w:rsid w:val="00D44628"/>
    <w:rsid w:val="00D44B44"/>
    <w:rsid w:val="00D44B54"/>
    <w:rsid w:val="00D44B58"/>
    <w:rsid w:val="00D44CDC"/>
    <w:rsid w:val="00D44D94"/>
    <w:rsid w:val="00D4524C"/>
    <w:rsid w:val="00D459D5"/>
    <w:rsid w:val="00D45BAB"/>
    <w:rsid w:val="00D45CF9"/>
    <w:rsid w:val="00D45DC8"/>
    <w:rsid w:val="00D46112"/>
    <w:rsid w:val="00D4621A"/>
    <w:rsid w:val="00D46CED"/>
    <w:rsid w:val="00D46D83"/>
    <w:rsid w:val="00D46FF6"/>
    <w:rsid w:val="00D470DE"/>
    <w:rsid w:val="00D47319"/>
    <w:rsid w:val="00D47934"/>
    <w:rsid w:val="00D479E7"/>
    <w:rsid w:val="00D47C64"/>
    <w:rsid w:val="00D47DAE"/>
    <w:rsid w:val="00D50921"/>
    <w:rsid w:val="00D50BA3"/>
    <w:rsid w:val="00D50D29"/>
    <w:rsid w:val="00D50DDB"/>
    <w:rsid w:val="00D513B8"/>
    <w:rsid w:val="00D516D9"/>
    <w:rsid w:val="00D51813"/>
    <w:rsid w:val="00D519F3"/>
    <w:rsid w:val="00D51ADA"/>
    <w:rsid w:val="00D52C29"/>
    <w:rsid w:val="00D534B4"/>
    <w:rsid w:val="00D53FFD"/>
    <w:rsid w:val="00D54196"/>
    <w:rsid w:val="00D545E2"/>
    <w:rsid w:val="00D54832"/>
    <w:rsid w:val="00D5510C"/>
    <w:rsid w:val="00D556A4"/>
    <w:rsid w:val="00D557A0"/>
    <w:rsid w:val="00D55B1A"/>
    <w:rsid w:val="00D55C03"/>
    <w:rsid w:val="00D564D7"/>
    <w:rsid w:val="00D56693"/>
    <w:rsid w:val="00D56EB5"/>
    <w:rsid w:val="00D57305"/>
    <w:rsid w:val="00D5737C"/>
    <w:rsid w:val="00D5767C"/>
    <w:rsid w:val="00D57D66"/>
    <w:rsid w:val="00D60EC2"/>
    <w:rsid w:val="00D61892"/>
    <w:rsid w:val="00D61AA9"/>
    <w:rsid w:val="00D61E97"/>
    <w:rsid w:val="00D62BAE"/>
    <w:rsid w:val="00D63E00"/>
    <w:rsid w:val="00D6408B"/>
    <w:rsid w:val="00D646BA"/>
    <w:rsid w:val="00D648E7"/>
    <w:rsid w:val="00D649FC"/>
    <w:rsid w:val="00D64C3B"/>
    <w:rsid w:val="00D64CB3"/>
    <w:rsid w:val="00D64CCA"/>
    <w:rsid w:val="00D655EB"/>
    <w:rsid w:val="00D661B8"/>
    <w:rsid w:val="00D66261"/>
    <w:rsid w:val="00D665A2"/>
    <w:rsid w:val="00D66701"/>
    <w:rsid w:val="00D668A2"/>
    <w:rsid w:val="00D66A56"/>
    <w:rsid w:val="00D66AB1"/>
    <w:rsid w:val="00D66C97"/>
    <w:rsid w:val="00D66DC5"/>
    <w:rsid w:val="00D66E06"/>
    <w:rsid w:val="00D670C8"/>
    <w:rsid w:val="00D6767D"/>
    <w:rsid w:val="00D67D71"/>
    <w:rsid w:val="00D67FD1"/>
    <w:rsid w:val="00D703BF"/>
    <w:rsid w:val="00D705B4"/>
    <w:rsid w:val="00D70811"/>
    <w:rsid w:val="00D70B1A"/>
    <w:rsid w:val="00D70D68"/>
    <w:rsid w:val="00D71AC3"/>
    <w:rsid w:val="00D71E41"/>
    <w:rsid w:val="00D72803"/>
    <w:rsid w:val="00D72F1A"/>
    <w:rsid w:val="00D732C3"/>
    <w:rsid w:val="00D73AB2"/>
    <w:rsid w:val="00D73E29"/>
    <w:rsid w:val="00D74369"/>
    <w:rsid w:val="00D74503"/>
    <w:rsid w:val="00D752B8"/>
    <w:rsid w:val="00D7540E"/>
    <w:rsid w:val="00D75996"/>
    <w:rsid w:val="00D75C4B"/>
    <w:rsid w:val="00D76D7C"/>
    <w:rsid w:val="00D771EB"/>
    <w:rsid w:val="00D77320"/>
    <w:rsid w:val="00D774EC"/>
    <w:rsid w:val="00D77AE6"/>
    <w:rsid w:val="00D77F62"/>
    <w:rsid w:val="00D801E4"/>
    <w:rsid w:val="00D8060E"/>
    <w:rsid w:val="00D80724"/>
    <w:rsid w:val="00D809DF"/>
    <w:rsid w:val="00D80E3A"/>
    <w:rsid w:val="00D81138"/>
    <w:rsid w:val="00D81379"/>
    <w:rsid w:val="00D81577"/>
    <w:rsid w:val="00D8162B"/>
    <w:rsid w:val="00D81903"/>
    <w:rsid w:val="00D81FFE"/>
    <w:rsid w:val="00D82465"/>
    <w:rsid w:val="00D82B68"/>
    <w:rsid w:val="00D82ED5"/>
    <w:rsid w:val="00D83197"/>
    <w:rsid w:val="00D8335C"/>
    <w:rsid w:val="00D8351D"/>
    <w:rsid w:val="00D8381E"/>
    <w:rsid w:val="00D83861"/>
    <w:rsid w:val="00D83E47"/>
    <w:rsid w:val="00D8443B"/>
    <w:rsid w:val="00D8464C"/>
    <w:rsid w:val="00D84655"/>
    <w:rsid w:val="00D84732"/>
    <w:rsid w:val="00D848C4"/>
    <w:rsid w:val="00D84B4A"/>
    <w:rsid w:val="00D84CB8"/>
    <w:rsid w:val="00D851D7"/>
    <w:rsid w:val="00D85395"/>
    <w:rsid w:val="00D859D0"/>
    <w:rsid w:val="00D859DF"/>
    <w:rsid w:val="00D85E99"/>
    <w:rsid w:val="00D85EA7"/>
    <w:rsid w:val="00D85F96"/>
    <w:rsid w:val="00D86700"/>
    <w:rsid w:val="00D8687C"/>
    <w:rsid w:val="00D868EF"/>
    <w:rsid w:val="00D86D5B"/>
    <w:rsid w:val="00D86DF0"/>
    <w:rsid w:val="00D902DA"/>
    <w:rsid w:val="00D90EED"/>
    <w:rsid w:val="00D91626"/>
    <w:rsid w:val="00D91C93"/>
    <w:rsid w:val="00D91E7C"/>
    <w:rsid w:val="00D920F6"/>
    <w:rsid w:val="00D92476"/>
    <w:rsid w:val="00D92683"/>
    <w:rsid w:val="00D926BB"/>
    <w:rsid w:val="00D92901"/>
    <w:rsid w:val="00D9313F"/>
    <w:rsid w:val="00D9340C"/>
    <w:rsid w:val="00D9368D"/>
    <w:rsid w:val="00D93788"/>
    <w:rsid w:val="00D93EBD"/>
    <w:rsid w:val="00D942E6"/>
    <w:rsid w:val="00D94523"/>
    <w:rsid w:val="00D94AC4"/>
    <w:rsid w:val="00D94EF2"/>
    <w:rsid w:val="00D950DC"/>
    <w:rsid w:val="00D95400"/>
    <w:rsid w:val="00D956B1"/>
    <w:rsid w:val="00D956F3"/>
    <w:rsid w:val="00D95D7E"/>
    <w:rsid w:val="00D963A0"/>
    <w:rsid w:val="00D963DC"/>
    <w:rsid w:val="00D965C2"/>
    <w:rsid w:val="00D96647"/>
    <w:rsid w:val="00D96A19"/>
    <w:rsid w:val="00D974CD"/>
    <w:rsid w:val="00D979D8"/>
    <w:rsid w:val="00D97C54"/>
    <w:rsid w:val="00D97DC7"/>
    <w:rsid w:val="00DA0A72"/>
    <w:rsid w:val="00DA0B4F"/>
    <w:rsid w:val="00DA0D58"/>
    <w:rsid w:val="00DA1AD4"/>
    <w:rsid w:val="00DA1BF3"/>
    <w:rsid w:val="00DA248C"/>
    <w:rsid w:val="00DA2D55"/>
    <w:rsid w:val="00DA3761"/>
    <w:rsid w:val="00DA37AF"/>
    <w:rsid w:val="00DA39A9"/>
    <w:rsid w:val="00DA3C6F"/>
    <w:rsid w:val="00DA3CE2"/>
    <w:rsid w:val="00DA4150"/>
    <w:rsid w:val="00DA42E7"/>
    <w:rsid w:val="00DA435B"/>
    <w:rsid w:val="00DA4913"/>
    <w:rsid w:val="00DA4EB2"/>
    <w:rsid w:val="00DA5273"/>
    <w:rsid w:val="00DA5458"/>
    <w:rsid w:val="00DA5735"/>
    <w:rsid w:val="00DA5E6B"/>
    <w:rsid w:val="00DA60C0"/>
    <w:rsid w:val="00DB0A24"/>
    <w:rsid w:val="00DB12CE"/>
    <w:rsid w:val="00DB17C1"/>
    <w:rsid w:val="00DB1EE8"/>
    <w:rsid w:val="00DB2690"/>
    <w:rsid w:val="00DB2EC2"/>
    <w:rsid w:val="00DB33F0"/>
    <w:rsid w:val="00DB3469"/>
    <w:rsid w:val="00DB34AF"/>
    <w:rsid w:val="00DB3790"/>
    <w:rsid w:val="00DB3BE2"/>
    <w:rsid w:val="00DB3CCF"/>
    <w:rsid w:val="00DB3DF1"/>
    <w:rsid w:val="00DB43C0"/>
    <w:rsid w:val="00DB43CB"/>
    <w:rsid w:val="00DB5004"/>
    <w:rsid w:val="00DB5021"/>
    <w:rsid w:val="00DB504F"/>
    <w:rsid w:val="00DB553B"/>
    <w:rsid w:val="00DB624F"/>
    <w:rsid w:val="00DB6F14"/>
    <w:rsid w:val="00DB72CF"/>
    <w:rsid w:val="00DC02D8"/>
    <w:rsid w:val="00DC03D9"/>
    <w:rsid w:val="00DC0994"/>
    <w:rsid w:val="00DC1579"/>
    <w:rsid w:val="00DC194E"/>
    <w:rsid w:val="00DC1DDB"/>
    <w:rsid w:val="00DC1E6F"/>
    <w:rsid w:val="00DC204A"/>
    <w:rsid w:val="00DC2974"/>
    <w:rsid w:val="00DC2AA3"/>
    <w:rsid w:val="00DC320C"/>
    <w:rsid w:val="00DC3270"/>
    <w:rsid w:val="00DC3326"/>
    <w:rsid w:val="00DC3734"/>
    <w:rsid w:val="00DC3FF4"/>
    <w:rsid w:val="00DC4632"/>
    <w:rsid w:val="00DC463A"/>
    <w:rsid w:val="00DC4A3D"/>
    <w:rsid w:val="00DC4DDF"/>
    <w:rsid w:val="00DC5C64"/>
    <w:rsid w:val="00DC5DAB"/>
    <w:rsid w:val="00DC6412"/>
    <w:rsid w:val="00DC6F5C"/>
    <w:rsid w:val="00DC6FF1"/>
    <w:rsid w:val="00DC7AA3"/>
    <w:rsid w:val="00DC7AEB"/>
    <w:rsid w:val="00DC7B79"/>
    <w:rsid w:val="00DC7F1A"/>
    <w:rsid w:val="00DD0942"/>
    <w:rsid w:val="00DD0C28"/>
    <w:rsid w:val="00DD0FE8"/>
    <w:rsid w:val="00DD1128"/>
    <w:rsid w:val="00DD1661"/>
    <w:rsid w:val="00DD1ADD"/>
    <w:rsid w:val="00DD2072"/>
    <w:rsid w:val="00DD21BB"/>
    <w:rsid w:val="00DD285D"/>
    <w:rsid w:val="00DD29D8"/>
    <w:rsid w:val="00DD306B"/>
    <w:rsid w:val="00DD35F4"/>
    <w:rsid w:val="00DD395D"/>
    <w:rsid w:val="00DD3CE7"/>
    <w:rsid w:val="00DD4178"/>
    <w:rsid w:val="00DD4602"/>
    <w:rsid w:val="00DD4837"/>
    <w:rsid w:val="00DD50B1"/>
    <w:rsid w:val="00DD5680"/>
    <w:rsid w:val="00DD56DF"/>
    <w:rsid w:val="00DD6107"/>
    <w:rsid w:val="00DD620D"/>
    <w:rsid w:val="00DD671C"/>
    <w:rsid w:val="00DD6932"/>
    <w:rsid w:val="00DD6CF6"/>
    <w:rsid w:val="00DD6DD1"/>
    <w:rsid w:val="00DD74E1"/>
    <w:rsid w:val="00DD780E"/>
    <w:rsid w:val="00DD781E"/>
    <w:rsid w:val="00DD7C12"/>
    <w:rsid w:val="00DD7C89"/>
    <w:rsid w:val="00DE006E"/>
    <w:rsid w:val="00DE00DA"/>
    <w:rsid w:val="00DE16A3"/>
    <w:rsid w:val="00DE175A"/>
    <w:rsid w:val="00DE1C64"/>
    <w:rsid w:val="00DE1CB2"/>
    <w:rsid w:val="00DE24BB"/>
    <w:rsid w:val="00DE2B68"/>
    <w:rsid w:val="00DE2D53"/>
    <w:rsid w:val="00DE3427"/>
    <w:rsid w:val="00DE3440"/>
    <w:rsid w:val="00DE35BB"/>
    <w:rsid w:val="00DE37DC"/>
    <w:rsid w:val="00DE4228"/>
    <w:rsid w:val="00DE4C04"/>
    <w:rsid w:val="00DE4C78"/>
    <w:rsid w:val="00DE51B6"/>
    <w:rsid w:val="00DE53C8"/>
    <w:rsid w:val="00DE616A"/>
    <w:rsid w:val="00DE61AC"/>
    <w:rsid w:val="00DE6381"/>
    <w:rsid w:val="00DE642C"/>
    <w:rsid w:val="00DE67B5"/>
    <w:rsid w:val="00DE69CC"/>
    <w:rsid w:val="00DE7848"/>
    <w:rsid w:val="00DE7DB4"/>
    <w:rsid w:val="00DE7EE4"/>
    <w:rsid w:val="00DF00B9"/>
    <w:rsid w:val="00DF0BC0"/>
    <w:rsid w:val="00DF0FBD"/>
    <w:rsid w:val="00DF195C"/>
    <w:rsid w:val="00DF1FFB"/>
    <w:rsid w:val="00DF241E"/>
    <w:rsid w:val="00DF24BF"/>
    <w:rsid w:val="00DF2708"/>
    <w:rsid w:val="00DF2781"/>
    <w:rsid w:val="00DF3021"/>
    <w:rsid w:val="00DF3097"/>
    <w:rsid w:val="00DF373C"/>
    <w:rsid w:val="00DF3989"/>
    <w:rsid w:val="00DF42CA"/>
    <w:rsid w:val="00DF450B"/>
    <w:rsid w:val="00DF498B"/>
    <w:rsid w:val="00DF4A8B"/>
    <w:rsid w:val="00DF4DAB"/>
    <w:rsid w:val="00DF50DA"/>
    <w:rsid w:val="00DF50E4"/>
    <w:rsid w:val="00DF5D85"/>
    <w:rsid w:val="00DF63C2"/>
    <w:rsid w:val="00DF65E1"/>
    <w:rsid w:val="00DF6979"/>
    <w:rsid w:val="00DF69DB"/>
    <w:rsid w:val="00DF6BE4"/>
    <w:rsid w:val="00DF6E0C"/>
    <w:rsid w:val="00DF6EB8"/>
    <w:rsid w:val="00DF6FB6"/>
    <w:rsid w:val="00DF724E"/>
    <w:rsid w:val="00DF7300"/>
    <w:rsid w:val="00DF7631"/>
    <w:rsid w:val="00DF7672"/>
    <w:rsid w:val="00DF797A"/>
    <w:rsid w:val="00DF7AA2"/>
    <w:rsid w:val="00DF7D3F"/>
    <w:rsid w:val="00DF7D5A"/>
    <w:rsid w:val="00E00679"/>
    <w:rsid w:val="00E00E1E"/>
    <w:rsid w:val="00E00F18"/>
    <w:rsid w:val="00E014B2"/>
    <w:rsid w:val="00E015A5"/>
    <w:rsid w:val="00E018A2"/>
    <w:rsid w:val="00E0212C"/>
    <w:rsid w:val="00E02154"/>
    <w:rsid w:val="00E0228A"/>
    <w:rsid w:val="00E025CC"/>
    <w:rsid w:val="00E02875"/>
    <w:rsid w:val="00E02886"/>
    <w:rsid w:val="00E02AE8"/>
    <w:rsid w:val="00E02FB1"/>
    <w:rsid w:val="00E033CC"/>
    <w:rsid w:val="00E033F6"/>
    <w:rsid w:val="00E03562"/>
    <w:rsid w:val="00E04034"/>
    <w:rsid w:val="00E04554"/>
    <w:rsid w:val="00E04655"/>
    <w:rsid w:val="00E04712"/>
    <w:rsid w:val="00E04780"/>
    <w:rsid w:val="00E04DCE"/>
    <w:rsid w:val="00E05754"/>
    <w:rsid w:val="00E059BA"/>
    <w:rsid w:val="00E06163"/>
    <w:rsid w:val="00E06263"/>
    <w:rsid w:val="00E06303"/>
    <w:rsid w:val="00E06652"/>
    <w:rsid w:val="00E0701C"/>
    <w:rsid w:val="00E0706F"/>
    <w:rsid w:val="00E071B1"/>
    <w:rsid w:val="00E0730A"/>
    <w:rsid w:val="00E0753D"/>
    <w:rsid w:val="00E100AD"/>
    <w:rsid w:val="00E10402"/>
    <w:rsid w:val="00E1085F"/>
    <w:rsid w:val="00E11B7F"/>
    <w:rsid w:val="00E11D5F"/>
    <w:rsid w:val="00E11FB2"/>
    <w:rsid w:val="00E120D5"/>
    <w:rsid w:val="00E12272"/>
    <w:rsid w:val="00E12593"/>
    <w:rsid w:val="00E12678"/>
    <w:rsid w:val="00E137E6"/>
    <w:rsid w:val="00E13812"/>
    <w:rsid w:val="00E139D5"/>
    <w:rsid w:val="00E13AFD"/>
    <w:rsid w:val="00E1458D"/>
    <w:rsid w:val="00E148CB"/>
    <w:rsid w:val="00E14CA1"/>
    <w:rsid w:val="00E15091"/>
    <w:rsid w:val="00E1529E"/>
    <w:rsid w:val="00E15686"/>
    <w:rsid w:val="00E15822"/>
    <w:rsid w:val="00E15AFD"/>
    <w:rsid w:val="00E165AD"/>
    <w:rsid w:val="00E1669E"/>
    <w:rsid w:val="00E16A9E"/>
    <w:rsid w:val="00E17218"/>
    <w:rsid w:val="00E17626"/>
    <w:rsid w:val="00E17662"/>
    <w:rsid w:val="00E17861"/>
    <w:rsid w:val="00E17DB1"/>
    <w:rsid w:val="00E20053"/>
    <w:rsid w:val="00E20E90"/>
    <w:rsid w:val="00E21000"/>
    <w:rsid w:val="00E21042"/>
    <w:rsid w:val="00E2129C"/>
    <w:rsid w:val="00E2159B"/>
    <w:rsid w:val="00E21BB4"/>
    <w:rsid w:val="00E21D52"/>
    <w:rsid w:val="00E2210F"/>
    <w:rsid w:val="00E22566"/>
    <w:rsid w:val="00E22876"/>
    <w:rsid w:val="00E230A7"/>
    <w:rsid w:val="00E23239"/>
    <w:rsid w:val="00E23460"/>
    <w:rsid w:val="00E236D2"/>
    <w:rsid w:val="00E23B00"/>
    <w:rsid w:val="00E24DEC"/>
    <w:rsid w:val="00E252A0"/>
    <w:rsid w:val="00E2557F"/>
    <w:rsid w:val="00E255E3"/>
    <w:rsid w:val="00E25E48"/>
    <w:rsid w:val="00E26594"/>
    <w:rsid w:val="00E27139"/>
    <w:rsid w:val="00E273D1"/>
    <w:rsid w:val="00E276F3"/>
    <w:rsid w:val="00E27798"/>
    <w:rsid w:val="00E30528"/>
    <w:rsid w:val="00E30C0C"/>
    <w:rsid w:val="00E30D15"/>
    <w:rsid w:val="00E30D79"/>
    <w:rsid w:val="00E31238"/>
    <w:rsid w:val="00E31756"/>
    <w:rsid w:val="00E3193D"/>
    <w:rsid w:val="00E33269"/>
    <w:rsid w:val="00E336CB"/>
    <w:rsid w:val="00E338DA"/>
    <w:rsid w:val="00E33A44"/>
    <w:rsid w:val="00E33ACE"/>
    <w:rsid w:val="00E33C28"/>
    <w:rsid w:val="00E3422D"/>
    <w:rsid w:val="00E344CD"/>
    <w:rsid w:val="00E34CFD"/>
    <w:rsid w:val="00E35272"/>
    <w:rsid w:val="00E35694"/>
    <w:rsid w:val="00E35A50"/>
    <w:rsid w:val="00E36A33"/>
    <w:rsid w:val="00E36C65"/>
    <w:rsid w:val="00E370DC"/>
    <w:rsid w:val="00E376E3"/>
    <w:rsid w:val="00E40116"/>
    <w:rsid w:val="00E40763"/>
    <w:rsid w:val="00E40E92"/>
    <w:rsid w:val="00E412F5"/>
    <w:rsid w:val="00E415C0"/>
    <w:rsid w:val="00E41785"/>
    <w:rsid w:val="00E417D5"/>
    <w:rsid w:val="00E417FA"/>
    <w:rsid w:val="00E42309"/>
    <w:rsid w:val="00E4266A"/>
    <w:rsid w:val="00E42E0A"/>
    <w:rsid w:val="00E43485"/>
    <w:rsid w:val="00E437C6"/>
    <w:rsid w:val="00E44057"/>
    <w:rsid w:val="00E440AF"/>
    <w:rsid w:val="00E448D8"/>
    <w:rsid w:val="00E44A43"/>
    <w:rsid w:val="00E44BC2"/>
    <w:rsid w:val="00E4506E"/>
    <w:rsid w:val="00E452D7"/>
    <w:rsid w:val="00E454EE"/>
    <w:rsid w:val="00E456F0"/>
    <w:rsid w:val="00E45E61"/>
    <w:rsid w:val="00E46D18"/>
    <w:rsid w:val="00E46D3C"/>
    <w:rsid w:val="00E4733E"/>
    <w:rsid w:val="00E477A5"/>
    <w:rsid w:val="00E47851"/>
    <w:rsid w:val="00E4799F"/>
    <w:rsid w:val="00E47B5A"/>
    <w:rsid w:val="00E506D8"/>
    <w:rsid w:val="00E50FAC"/>
    <w:rsid w:val="00E5106C"/>
    <w:rsid w:val="00E5127D"/>
    <w:rsid w:val="00E517F5"/>
    <w:rsid w:val="00E51EB4"/>
    <w:rsid w:val="00E527E3"/>
    <w:rsid w:val="00E52A6E"/>
    <w:rsid w:val="00E530F7"/>
    <w:rsid w:val="00E53759"/>
    <w:rsid w:val="00E53C86"/>
    <w:rsid w:val="00E54161"/>
    <w:rsid w:val="00E54499"/>
    <w:rsid w:val="00E54795"/>
    <w:rsid w:val="00E5497C"/>
    <w:rsid w:val="00E54B35"/>
    <w:rsid w:val="00E54CA0"/>
    <w:rsid w:val="00E54EB5"/>
    <w:rsid w:val="00E5526B"/>
    <w:rsid w:val="00E552E8"/>
    <w:rsid w:val="00E5574E"/>
    <w:rsid w:val="00E55E16"/>
    <w:rsid w:val="00E56B80"/>
    <w:rsid w:val="00E56EA0"/>
    <w:rsid w:val="00E5732A"/>
    <w:rsid w:val="00E578FB"/>
    <w:rsid w:val="00E57C02"/>
    <w:rsid w:val="00E57C77"/>
    <w:rsid w:val="00E6032A"/>
    <w:rsid w:val="00E60ED9"/>
    <w:rsid w:val="00E61373"/>
    <w:rsid w:val="00E62211"/>
    <w:rsid w:val="00E6231A"/>
    <w:rsid w:val="00E6235C"/>
    <w:rsid w:val="00E62423"/>
    <w:rsid w:val="00E626DC"/>
    <w:rsid w:val="00E628E9"/>
    <w:rsid w:val="00E62A36"/>
    <w:rsid w:val="00E62DBE"/>
    <w:rsid w:val="00E62ECF"/>
    <w:rsid w:val="00E62FC1"/>
    <w:rsid w:val="00E636C1"/>
    <w:rsid w:val="00E63A2D"/>
    <w:rsid w:val="00E64752"/>
    <w:rsid w:val="00E64BF9"/>
    <w:rsid w:val="00E65064"/>
    <w:rsid w:val="00E65335"/>
    <w:rsid w:val="00E6536F"/>
    <w:rsid w:val="00E65C4B"/>
    <w:rsid w:val="00E66013"/>
    <w:rsid w:val="00E66069"/>
    <w:rsid w:val="00E66678"/>
    <w:rsid w:val="00E66AF8"/>
    <w:rsid w:val="00E673B4"/>
    <w:rsid w:val="00E6767E"/>
    <w:rsid w:val="00E70686"/>
    <w:rsid w:val="00E708C9"/>
    <w:rsid w:val="00E7093D"/>
    <w:rsid w:val="00E70A6C"/>
    <w:rsid w:val="00E710D2"/>
    <w:rsid w:val="00E712E6"/>
    <w:rsid w:val="00E71E2F"/>
    <w:rsid w:val="00E726D9"/>
    <w:rsid w:val="00E7292B"/>
    <w:rsid w:val="00E73023"/>
    <w:rsid w:val="00E73118"/>
    <w:rsid w:val="00E73842"/>
    <w:rsid w:val="00E73A22"/>
    <w:rsid w:val="00E73F7D"/>
    <w:rsid w:val="00E73F91"/>
    <w:rsid w:val="00E73FB7"/>
    <w:rsid w:val="00E745FF"/>
    <w:rsid w:val="00E749B1"/>
    <w:rsid w:val="00E74A08"/>
    <w:rsid w:val="00E74E0C"/>
    <w:rsid w:val="00E756B0"/>
    <w:rsid w:val="00E76C27"/>
    <w:rsid w:val="00E76C3F"/>
    <w:rsid w:val="00E76F69"/>
    <w:rsid w:val="00E774D4"/>
    <w:rsid w:val="00E775E6"/>
    <w:rsid w:val="00E775FD"/>
    <w:rsid w:val="00E779DB"/>
    <w:rsid w:val="00E77B49"/>
    <w:rsid w:val="00E8007E"/>
    <w:rsid w:val="00E80814"/>
    <w:rsid w:val="00E80A3E"/>
    <w:rsid w:val="00E80D07"/>
    <w:rsid w:val="00E8119F"/>
    <w:rsid w:val="00E81B92"/>
    <w:rsid w:val="00E81EF2"/>
    <w:rsid w:val="00E8243C"/>
    <w:rsid w:val="00E82CBE"/>
    <w:rsid w:val="00E83643"/>
    <w:rsid w:val="00E83844"/>
    <w:rsid w:val="00E8398B"/>
    <w:rsid w:val="00E83C3D"/>
    <w:rsid w:val="00E83D9C"/>
    <w:rsid w:val="00E840D7"/>
    <w:rsid w:val="00E84148"/>
    <w:rsid w:val="00E8421A"/>
    <w:rsid w:val="00E84550"/>
    <w:rsid w:val="00E847BF"/>
    <w:rsid w:val="00E85041"/>
    <w:rsid w:val="00E860A4"/>
    <w:rsid w:val="00E8651E"/>
    <w:rsid w:val="00E86779"/>
    <w:rsid w:val="00E86F58"/>
    <w:rsid w:val="00E87883"/>
    <w:rsid w:val="00E87BDE"/>
    <w:rsid w:val="00E87D29"/>
    <w:rsid w:val="00E905CF"/>
    <w:rsid w:val="00E9099C"/>
    <w:rsid w:val="00E90B63"/>
    <w:rsid w:val="00E91845"/>
    <w:rsid w:val="00E91F04"/>
    <w:rsid w:val="00E92125"/>
    <w:rsid w:val="00E923A5"/>
    <w:rsid w:val="00E92679"/>
    <w:rsid w:val="00E92B3C"/>
    <w:rsid w:val="00E92E20"/>
    <w:rsid w:val="00E9307E"/>
    <w:rsid w:val="00E9334C"/>
    <w:rsid w:val="00E938A7"/>
    <w:rsid w:val="00E93D74"/>
    <w:rsid w:val="00E94848"/>
    <w:rsid w:val="00E94F88"/>
    <w:rsid w:val="00E956B3"/>
    <w:rsid w:val="00E9598B"/>
    <w:rsid w:val="00E959F5"/>
    <w:rsid w:val="00E95A4A"/>
    <w:rsid w:val="00E95A82"/>
    <w:rsid w:val="00E96296"/>
    <w:rsid w:val="00E965B4"/>
    <w:rsid w:val="00E96A0C"/>
    <w:rsid w:val="00E97269"/>
    <w:rsid w:val="00E9742C"/>
    <w:rsid w:val="00E97F11"/>
    <w:rsid w:val="00EA0250"/>
    <w:rsid w:val="00EA03FF"/>
    <w:rsid w:val="00EA0954"/>
    <w:rsid w:val="00EA0AE1"/>
    <w:rsid w:val="00EA0E26"/>
    <w:rsid w:val="00EA14DD"/>
    <w:rsid w:val="00EA1907"/>
    <w:rsid w:val="00EA21C9"/>
    <w:rsid w:val="00EA22ED"/>
    <w:rsid w:val="00EA24A9"/>
    <w:rsid w:val="00EA29A6"/>
    <w:rsid w:val="00EA2D36"/>
    <w:rsid w:val="00EA30FB"/>
    <w:rsid w:val="00EA39E7"/>
    <w:rsid w:val="00EA3A6B"/>
    <w:rsid w:val="00EA4572"/>
    <w:rsid w:val="00EA4B69"/>
    <w:rsid w:val="00EA4F40"/>
    <w:rsid w:val="00EA53CD"/>
    <w:rsid w:val="00EA5488"/>
    <w:rsid w:val="00EA5C7B"/>
    <w:rsid w:val="00EA667E"/>
    <w:rsid w:val="00EA6928"/>
    <w:rsid w:val="00EB067B"/>
    <w:rsid w:val="00EB09AD"/>
    <w:rsid w:val="00EB0B2B"/>
    <w:rsid w:val="00EB0F36"/>
    <w:rsid w:val="00EB0FDA"/>
    <w:rsid w:val="00EB0FFE"/>
    <w:rsid w:val="00EB1122"/>
    <w:rsid w:val="00EB1130"/>
    <w:rsid w:val="00EB148D"/>
    <w:rsid w:val="00EB1AFA"/>
    <w:rsid w:val="00EB1B47"/>
    <w:rsid w:val="00EB1D16"/>
    <w:rsid w:val="00EB1D8C"/>
    <w:rsid w:val="00EB209A"/>
    <w:rsid w:val="00EB222A"/>
    <w:rsid w:val="00EB29FE"/>
    <w:rsid w:val="00EB2AEA"/>
    <w:rsid w:val="00EB2B49"/>
    <w:rsid w:val="00EB2CAD"/>
    <w:rsid w:val="00EB2FC7"/>
    <w:rsid w:val="00EB3443"/>
    <w:rsid w:val="00EB4303"/>
    <w:rsid w:val="00EB4BF8"/>
    <w:rsid w:val="00EB5133"/>
    <w:rsid w:val="00EB57A9"/>
    <w:rsid w:val="00EB59AE"/>
    <w:rsid w:val="00EB5B32"/>
    <w:rsid w:val="00EB5EAA"/>
    <w:rsid w:val="00EB5FF9"/>
    <w:rsid w:val="00EB6115"/>
    <w:rsid w:val="00EB61F2"/>
    <w:rsid w:val="00EB63CD"/>
    <w:rsid w:val="00EB6891"/>
    <w:rsid w:val="00EB6AA7"/>
    <w:rsid w:val="00EB6DEF"/>
    <w:rsid w:val="00EB6DF7"/>
    <w:rsid w:val="00EB7442"/>
    <w:rsid w:val="00EB7986"/>
    <w:rsid w:val="00EB7AE2"/>
    <w:rsid w:val="00EB7E24"/>
    <w:rsid w:val="00EB7E68"/>
    <w:rsid w:val="00EB7F4A"/>
    <w:rsid w:val="00EC0098"/>
    <w:rsid w:val="00EC00A4"/>
    <w:rsid w:val="00EC03FB"/>
    <w:rsid w:val="00EC0450"/>
    <w:rsid w:val="00EC0C60"/>
    <w:rsid w:val="00EC0C78"/>
    <w:rsid w:val="00EC1009"/>
    <w:rsid w:val="00EC125F"/>
    <w:rsid w:val="00EC23C5"/>
    <w:rsid w:val="00EC26FF"/>
    <w:rsid w:val="00EC389F"/>
    <w:rsid w:val="00EC3C2B"/>
    <w:rsid w:val="00EC3EE4"/>
    <w:rsid w:val="00EC4643"/>
    <w:rsid w:val="00EC4A9A"/>
    <w:rsid w:val="00EC4D72"/>
    <w:rsid w:val="00EC4E66"/>
    <w:rsid w:val="00EC54D3"/>
    <w:rsid w:val="00EC7015"/>
    <w:rsid w:val="00EC77AD"/>
    <w:rsid w:val="00EC79EB"/>
    <w:rsid w:val="00EC7D6B"/>
    <w:rsid w:val="00ED05A6"/>
    <w:rsid w:val="00ED0818"/>
    <w:rsid w:val="00ED0A8F"/>
    <w:rsid w:val="00ED0CE2"/>
    <w:rsid w:val="00ED110B"/>
    <w:rsid w:val="00ED1388"/>
    <w:rsid w:val="00ED1A37"/>
    <w:rsid w:val="00ED20F8"/>
    <w:rsid w:val="00ED25B1"/>
    <w:rsid w:val="00ED2662"/>
    <w:rsid w:val="00ED2798"/>
    <w:rsid w:val="00ED30D8"/>
    <w:rsid w:val="00ED354B"/>
    <w:rsid w:val="00ED3E73"/>
    <w:rsid w:val="00ED430A"/>
    <w:rsid w:val="00ED4844"/>
    <w:rsid w:val="00ED486B"/>
    <w:rsid w:val="00ED4E43"/>
    <w:rsid w:val="00ED5282"/>
    <w:rsid w:val="00ED5C7B"/>
    <w:rsid w:val="00ED5CBA"/>
    <w:rsid w:val="00ED628A"/>
    <w:rsid w:val="00ED6F31"/>
    <w:rsid w:val="00ED7321"/>
    <w:rsid w:val="00ED7783"/>
    <w:rsid w:val="00ED7CB2"/>
    <w:rsid w:val="00EE0716"/>
    <w:rsid w:val="00EE0987"/>
    <w:rsid w:val="00EE0D94"/>
    <w:rsid w:val="00EE1A2A"/>
    <w:rsid w:val="00EE1AC9"/>
    <w:rsid w:val="00EE1C07"/>
    <w:rsid w:val="00EE2017"/>
    <w:rsid w:val="00EE24ED"/>
    <w:rsid w:val="00EE2A0C"/>
    <w:rsid w:val="00EE2ADC"/>
    <w:rsid w:val="00EE388E"/>
    <w:rsid w:val="00EE3CDB"/>
    <w:rsid w:val="00EE42B5"/>
    <w:rsid w:val="00EE4710"/>
    <w:rsid w:val="00EE4D85"/>
    <w:rsid w:val="00EE5155"/>
    <w:rsid w:val="00EE5634"/>
    <w:rsid w:val="00EE578F"/>
    <w:rsid w:val="00EE5D7A"/>
    <w:rsid w:val="00EE5DE1"/>
    <w:rsid w:val="00EE5E84"/>
    <w:rsid w:val="00EE5F7E"/>
    <w:rsid w:val="00EE622E"/>
    <w:rsid w:val="00EE673A"/>
    <w:rsid w:val="00EE6A62"/>
    <w:rsid w:val="00EE6B59"/>
    <w:rsid w:val="00EE70AB"/>
    <w:rsid w:val="00EE746E"/>
    <w:rsid w:val="00EE76FA"/>
    <w:rsid w:val="00EE79B8"/>
    <w:rsid w:val="00EF0D0C"/>
    <w:rsid w:val="00EF0DB5"/>
    <w:rsid w:val="00EF0E0A"/>
    <w:rsid w:val="00EF0F76"/>
    <w:rsid w:val="00EF1310"/>
    <w:rsid w:val="00EF16EF"/>
    <w:rsid w:val="00EF174B"/>
    <w:rsid w:val="00EF1DC8"/>
    <w:rsid w:val="00EF1EEC"/>
    <w:rsid w:val="00EF20EC"/>
    <w:rsid w:val="00EF2145"/>
    <w:rsid w:val="00EF22E6"/>
    <w:rsid w:val="00EF291C"/>
    <w:rsid w:val="00EF2F72"/>
    <w:rsid w:val="00EF30E9"/>
    <w:rsid w:val="00EF31CC"/>
    <w:rsid w:val="00EF3CCB"/>
    <w:rsid w:val="00EF3DDC"/>
    <w:rsid w:val="00EF4021"/>
    <w:rsid w:val="00EF4360"/>
    <w:rsid w:val="00EF4614"/>
    <w:rsid w:val="00EF4D30"/>
    <w:rsid w:val="00EF4E9E"/>
    <w:rsid w:val="00EF511F"/>
    <w:rsid w:val="00EF5502"/>
    <w:rsid w:val="00EF559F"/>
    <w:rsid w:val="00EF5EA5"/>
    <w:rsid w:val="00EF65A1"/>
    <w:rsid w:val="00EF666A"/>
    <w:rsid w:val="00EF706A"/>
    <w:rsid w:val="00EF7A32"/>
    <w:rsid w:val="00EF7BBE"/>
    <w:rsid w:val="00EF7C80"/>
    <w:rsid w:val="00EF7D29"/>
    <w:rsid w:val="00F003D0"/>
    <w:rsid w:val="00F00572"/>
    <w:rsid w:val="00F006F1"/>
    <w:rsid w:val="00F0076A"/>
    <w:rsid w:val="00F0090C"/>
    <w:rsid w:val="00F00BE3"/>
    <w:rsid w:val="00F00C8E"/>
    <w:rsid w:val="00F00D25"/>
    <w:rsid w:val="00F011D7"/>
    <w:rsid w:val="00F0125D"/>
    <w:rsid w:val="00F01FAC"/>
    <w:rsid w:val="00F0203F"/>
    <w:rsid w:val="00F02111"/>
    <w:rsid w:val="00F025DA"/>
    <w:rsid w:val="00F02A6B"/>
    <w:rsid w:val="00F02FD5"/>
    <w:rsid w:val="00F032CF"/>
    <w:rsid w:val="00F0345C"/>
    <w:rsid w:val="00F03460"/>
    <w:rsid w:val="00F039CA"/>
    <w:rsid w:val="00F03FBF"/>
    <w:rsid w:val="00F04262"/>
    <w:rsid w:val="00F04475"/>
    <w:rsid w:val="00F04C75"/>
    <w:rsid w:val="00F0532A"/>
    <w:rsid w:val="00F05C2B"/>
    <w:rsid w:val="00F05F5C"/>
    <w:rsid w:val="00F05F9A"/>
    <w:rsid w:val="00F0645C"/>
    <w:rsid w:val="00F067A9"/>
    <w:rsid w:val="00F07959"/>
    <w:rsid w:val="00F10D21"/>
    <w:rsid w:val="00F11682"/>
    <w:rsid w:val="00F1169D"/>
    <w:rsid w:val="00F1182F"/>
    <w:rsid w:val="00F11A0E"/>
    <w:rsid w:val="00F11AE4"/>
    <w:rsid w:val="00F11D02"/>
    <w:rsid w:val="00F124CE"/>
    <w:rsid w:val="00F125F6"/>
    <w:rsid w:val="00F13277"/>
    <w:rsid w:val="00F13CCE"/>
    <w:rsid w:val="00F13EC6"/>
    <w:rsid w:val="00F14165"/>
    <w:rsid w:val="00F1481B"/>
    <w:rsid w:val="00F1489A"/>
    <w:rsid w:val="00F14A40"/>
    <w:rsid w:val="00F1538B"/>
    <w:rsid w:val="00F15467"/>
    <w:rsid w:val="00F159DC"/>
    <w:rsid w:val="00F15F9B"/>
    <w:rsid w:val="00F169E1"/>
    <w:rsid w:val="00F16ADD"/>
    <w:rsid w:val="00F16B64"/>
    <w:rsid w:val="00F176E5"/>
    <w:rsid w:val="00F17737"/>
    <w:rsid w:val="00F178CE"/>
    <w:rsid w:val="00F17AD7"/>
    <w:rsid w:val="00F17B03"/>
    <w:rsid w:val="00F17F5C"/>
    <w:rsid w:val="00F2041E"/>
    <w:rsid w:val="00F2118F"/>
    <w:rsid w:val="00F21402"/>
    <w:rsid w:val="00F2156E"/>
    <w:rsid w:val="00F21ADD"/>
    <w:rsid w:val="00F22DC3"/>
    <w:rsid w:val="00F22F81"/>
    <w:rsid w:val="00F230AF"/>
    <w:rsid w:val="00F23119"/>
    <w:rsid w:val="00F233AB"/>
    <w:rsid w:val="00F23414"/>
    <w:rsid w:val="00F23430"/>
    <w:rsid w:val="00F237F4"/>
    <w:rsid w:val="00F245EE"/>
    <w:rsid w:val="00F247D2"/>
    <w:rsid w:val="00F249F3"/>
    <w:rsid w:val="00F24A9B"/>
    <w:rsid w:val="00F2532B"/>
    <w:rsid w:val="00F2544B"/>
    <w:rsid w:val="00F25A30"/>
    <w:rsid w:val="00F25EB0"/>
    <w:rsid w:val="00F25F2F"/>
    <w:rsid w:val="00F2666A"/>
    <w:rsid w:val="00F26BCB"/>
    <w:rsid w:val="00F26D74"/>
    <w:rsid w:val="00F272C9"/>
    <w:rsid w:val="00F27B95"/>
    <w:rsid w:val="00F30279"/>
    <w:rsid w:val="00F302C9"/>
    <w:rsid w:val="00F305ED"/>
    <w:rsid w:val="00F30798"/>
    <w:rsid w:val="00F3083B"/>
    <w:rsid w:val="00F30E37"/>
    <w:rsid w:val="00F31973"/>
    <w:rsid w:val="00F31CB9"/>
    <w:rsid w:val="00F320AB"/>
    <w:rsid w:val="00F3224A"/>
    <w:rsid w:val="00F3242A"/>
    <w:rsid w:val="00F32448"/>
    <w:rsid w:val="00F32663"/>
    <w:rsid w:val="00F32F33"/>
    <w:rsid w:val="00F332A2"/>
    <w:rsid w:val="00F334E5"/>
    <w:rsid w:val="00F33B86"/>
    <w:rsid w:val="00F33EAB"/>
    <w:rsid w:val="00F3488A"/>
    <w:rsid w:val="00F352B4"/>
    <w:rsid w:val="00F3571E"/>
    <w:rsid w:val="00F357F3"/>
    <w:rsid w:val="00F35AF2"/>
    <w:rsid w:val="00F35E6A"/>
    <w:rsid w:val="00F3633C"/>
    <w:rsid w:val="00F3637C"/>
    <w:rsid w:val="00F3651E"/>
    <w:rsid w:val="00F374BA"/>
    <w:rsid w:val="00F378B6"/>
    <w:rsid w:val="00F37D8F"/>
    <w:rsid w:val="00F40130"/>
    <w:rsid w:val="00F40146"/>
    <w:rsid w:val="00F40296"/>
    <w:rsid w:val="00F405B6"/>
    <w:rsid w:val="00F40935"/>
    <w:rsid w:val="00F40FEB"/>
    <w:rsid w:val="00F417B9"/>
    <w:rsid w:val="00F417FB"/>
    <w:rsid w:val="00F41935"/>
    <w:rsid w:val="00F41B86"/>
    <w:rsid w:val="00F41CE5"/>
    <w:rsid w:val="00F42B50"/>
    <w:rsid w:val="00F42D21"/>
    <w:rsid w:val="00F42F9E"/>
    <w:rsid w:val="00F43492"/>
    <w:rsid w:val="00F43B50"/>
    <w:rsid w:val="00F43E35"/>
    <w:rsid w:val="00F44669"/>
    <w:rsid w:val="00F44918"/>
    <w:rsid w:val="00F44E60"/>
    <w:rsid w:val="00F4507D"/>
    <w:rsid w:val="00F45753"/>
    <w:rsid w:val="00F45924"/>
    <w:rsid w:val="00F45E3A"/>
    <w:rsid w:val="00F46134"/>
    <w:rsid w:val="00F46783"/>
    <w:rsid w:val="00F467BA"/>
    <w:rsid w:val="00F46871"/>
    <w:rsid w:val="00F46FC3"/>
    <w:rsid w:val="00F47094"/>
    <w:rsid w:val="00F471D9"/>
    <w:rsid w:val="00F472BE"/>
    <w:rsid w:val="00F47E8A"/>
    <w:rsid w:val="00F47EC2"/>
    <w:rsid w:val="00F5067B"/>
    <w:rsid w:val="00F50B1D"/>
    <w:rsid w:val="00F50EB7"/>
    <w:rsid w:val="00F517B3"/>
    <w:rsid w:val="00F52536"/>
    <w:rsid w:val="00F529A8"/>
    <w:rsid w:val="00F52F40"/>
    <w:rsid w:val="00F53393"/>
    <w:rsid w:val="00F534BA"/>
    <w:rsid w:val="00F537D9"/>
    <w:rsid w:val="00F53C6C"/>
    <w:rsid w:val="00F5473E"/>
    <w:rsid w:val="00F54858"/>
    <w:rsid w:val="00F549B6"/>
    <w:rsid w:val="00F54E28"/>
    <w:rsid w:val="00F5528D"/>
    <w:rsid w:val="00F5563D"/>
    <w:rsid w:val="00F5576A"/>
    <w:rsid w:val="00F561DD"/>
    <w:rsid w:val="00F56447"/>
    <w:rsid w:val="00F56E56"/>
    <w:rsid w:val="00F57A23"/>
    <w:rsid w:val="00F57E3E"/>
    <w:rsid w:val="00F609C7"/>
    <w:rsid w:val="00F60CC9"/>
    <w:rsid w:val="00F60DCF"/>
    <w:rsid w:val="00F611EE"/>
    <w:rsid w:val="00F61387"/>
    <w:rsid w:val="00F613C5"/>
    <w:rsid w:val="00F615F1"/>
    <w:rsid w:val="00F6276C"/>
    <w:rsid w:val="00F631FE"/>
    <w:rsid w:val="00F632BF"/>
    <w:rsid w:val="00F635C1"/>
    <w:rsid w:val="00F64460"/>
    <w:rsid w:val="00F6467B"/>
    <w:rsid w:val="00F64F96"/>
    <w:rsid w:val="00F651FA"/>
    <w:rsid w:val="00F65775"/>
    <w:rsid w:val="00F65937"/>
    <w:rsid w:val="00F65ACB"/>
    <w:rsid w:val="00F65BB4"/>
    <w:rsid w:val="00F65CE5"/>
    <w:rsid w:val="00F66897"/>
    <w:rsid w:val="00F66AA1"/>
    <w:rsid w:val="00F66E18"/>
    <w:rsid w:val="00F66F63"/>
    <w:rsid w:val="00F6716F"/>
    <w:rsid w:val="00F67424"/>
    <w:rsid w:val="00F67C61"/>
    <w:rsid w:val="00F70432"/>
    <w:rsid w:val="00F7084B"/>
    <w:rsid w:val="00F70FA3"/>
    <w:rsid w:val="00F71269"/>
    <w:rsid w:val="00F7199B"/>
    <w:rsid w:val="00F71BAB"/>
    <w:rsid w:val="00F71CA9"/>
    <w:rsid w:val="00F723A3"/>
    <w:rsid w:val="00F7249C"/>
    <w:rsid w:val="00F727B5"/>
    <w:rsid w:val="00F728D7"/>
    <w:rsid w:val="00F72BBF"/>
    <w:rsid w:val="00F73167"/>
    <w:rsid w:val="00F7340F"/>
    <w:rsid w:val="00F73D4A"/>
    <w:rsid w:val="00F73D68"/>
    <w:rsid w:val="00F73F1B"/>
    <w:rsid w:val="00F74199"/>
    <w:rsid w:val="00F741D6"/>
    <w:rsid w:val="00F75A67"/>
    <w:rsid w:val="00F75C79"/>
    <w:rsid w:val="00F76834"/>
    <w:rsid w:val="00F76DB8"/>
    <w:rsid w:val="00F7728B"/>
    <w:rsid w:val="00F77638"/>
    <w:rsid w:val="00F777B5"/>
    <w:rsid w:val="00F778DB"/>
    <w:rsid w:val="00F77DDF"/>
    <w:rsid w:val="00F80163"/>
    <w:rsid w:val="00F80358"/>
    <w:rsid w:val="00F807D8"/>
    <w:rsid w:val="00F80B33"/>
    <w:rsid w:val="00F812C2"/>
    <w:rsid w:val="00F81317"/>
    <w:rsid w:val="00F828CD"/>
    <w:rsid w:val="00F82BC4"/>
    <w:rsid w:val="00F83815"/>
    <w:rsid w:val="00F83B5A"/>
    <w:rsid w:val="00F83E22"/>
    <w:rsid w:val="00F85485"/>
    <w:rsid w:val="00F861F2"/>
    <w:rsid w:val="00F86470"/>
    <w:rsid w:val="00F866A1"/>
    <w:rsid w:val="00F87795"/>
    <w:rsid w:val="00F8783A"/>
    <w:rsid w:val="00F87B09"/>
    <w:rsid w:val="00F87D3F"/>
    <w:rsid w:val="00F87E9B"/>
    <w:rsid w:val="00F90B5F"/>
    <w:rsid w:val="00F91129"/>
    <w:rsid w:val="00F91330"/>
    <w:rsid w:val="00F91458"/>
    <w:rsid w:val="00F9152F"/>
    <w:rsid w:val="00F915FA"/>
    <w:rsid w:val="00F920D0"/>
    <w:rsid w:val="00F92183"/>
    <w:rsid w:val="00F92363"/>
    <w:rsid w:val="00F923D4"/>
    <w:rsid w:val="00F9296C"/>
    <w:rsid w:val="00F92A8F"/>
    <w:rsid w:val="00F939CA"/>
    <w:rsid w:val="00F94ACD"/>
    <w:rsid w:val="00F953A5"/>
    <w:rsid w:val="00F9647C"/>
    <w:rsid w:val="00F96809"/>
    <w:rsid w:val="00F96D96"/>
    <w:rsid w:val="00F97892"/>
    <w:rsid w:val="00F97A55"/>
    <w:rsid w:val="00FA0BEF"/>
    <w:rsid w:val="00FA15B7"/>
    <w:rsid w:val="00FA2B7C"/>
    <w:rsid w:val="00FA308D"/>
    <w:rsid w:val="00FA325A"/>
    <w:rsid w:val="00FA389D"/>
    <w:rsid w:val="00FA4304"/>
    <w:rsid w:val="00FA4591"/>
    <w:rsid w:val="00FA49A6"/>
    <w:rsid w:val="00FA4F1F"/>
    <w:rsid w:val="00FA529C"/>
    <w:rsid w:val="00FA53BD"/>
    <w:rsid w:val="00FA5543"/>
    <w:rsid w:val="00FA58CD"/>
    <w:rsid w:val="00FA5CA4"/>
    <w:rsid w:val="00FA5F40"/>
    <w:rsid w:val="00FA6063"/>
    <w:rsid w:val="00FA6252"/>
    <w:rsid w:val="00FA67FB"/>
    <w:rsid w:val="00FA6BF2"/>
    <w:rsid w:val="00FA6E34"/>
    <w:rsid w:val="00FA7A03"/>
    <w:rsid w:val="00FB01BC"/>
    <w:rsid w:val="00FB0E45"/>
    <w:rsid w:val="00FB154C"/>
    <w:rsid w:val="00FB1B35"/>
    <w:rsid w:val="00FB204A"/>
    <w:rsid w:val="00FB2691"/>
    <w:rsid w:val="00FB2A39"/>
    <w:rsid w:val="00FB2BBE"/>
    <w:rsid w:val="00FB3035"/>
    <w:rsid w:val="00FB38EB"/>
    <w:rsid w:val="00FB3E8A"/>
    <w:rsid w:val="00FB4580"/>
    <w:rsid w:val="00FB4A42"/>
    <w:rsid w:val="00FB4C42"/>
    <w:rsid w:val="00FB4DEC"/>
    <w:rsid w:val="00FB51BD"/>
    <w:rsid w:val="00FB51E4"/>
    <w:rsid w:val="00FB5260"/>
    <w:rsid w:val="00FB5339"/>
    <w:rsid w:val="00FB5871"/>
    <w:rsid w:val="00FB5B82"/>
    <w:rsid w:val="00FB5BA6"/>
    <w:rsid w:val="00FB624E"/>
    <w:rsid w:val="00FB6330"/>
    <w:rsid w:val="00FB673D"/>
    <w:rsid w:val="00FB68BD"/>
    <w:rsid w:val="00FB76F3"/>
    <w:rsid w:val="00FB7B5E"/>
    <w:rsid w:val="00FC0169"/>
    <w:rsid w:val="00FC0D94"/>
    <w:rsid w:val="00FC0E2E"/>
    <w:rsid w:val="00FC16AB"/>
    <w:rsid w:val="00FC1C75"/>
    <w:rsid w:val="00FC27E0"/>
    <w:rsid w:val="00FC2AF7"/>
    <w:rsid w:val="00FC2EC0"/>
    <w:rsid w:val="00FC2F44"/>
    <w:rsid w:val="00FC339D"/>
    <w:rsid w:val="00FC358C"/>
    <w:rsid w:val="00FC3A95"/>
    <w:rsid w:val="00FC3C54"/>
    <w:rsid w:val="00FC3DCC"/>
    <w:rsid w:val="00FC3E94"/>
    <w:rsid w:val="00FC3F08"/>
    <w:rsid w:val="00FC4773"/>
    <w:rsid w:val="00FC5528"/>
    <w:rsid w:val="00FC58A2"/>
    <w:rsid w:val="00FC5F2C"/>
    <w:rsid w:val="00FC6035"/>
    <w:rsid w:val="00FC63A6"/>
    <w:rsid w:val="00FC66DD"/>
    <w:rsid w:val="00FC66F1"/>
    <w:rsid w:val="00FC6977"/>
    <w:rsid w:val="00FC6EEA"/>
    <w:rsid w:val="00FC7018"/>
    <w:rsid w:val="00FC74A0"/>
    <w:rsid w:val="00FC79E3"/>
    <w:rsid w:val="00FC7E41"/>
    <w:rsid w:val="00FD0595"/>
    <w:rsid w:val="00FD0750"/>
    <w:rsid w:val="00FD184E"/>
    <w:rsid w:val="00FD1E43"/>
    <w:rsid w:val="00FD1ED1"/>
    <w:rsid w:val="00FD1F91"/>
    <w:rsid w:val="00FD2350"/>
    <w:rsid w:val="00FD263D"/>
    <w:rsid w:val="00FD2985"/>
    <w:rsid w:val="00FD2DC0"/>
    <w:rsid w:val="00FD35BB"/>
    <w:rsid w:val="00FD37E8"/>
    <w:rsid w:val="00FD3CF3"/>
    <w:rsid w:val="00FD4617"/>
    <w:rsid w:val="00FD468D"/>
    <w:rsid w:val="00FD46EE"/>
    <w:rsid w:val="00FD5069"/>
    <w:rsid w:val="00FD50E9"/>
    <w:rsid w:val="00FD553E"/>
    <w:rsid w:val="00FD5E20"/>
    <w:rsid w:val="00FD6A49"/>
    <w:rsid w:val="00FD6B05"/>
    <w:rsid w:val="00FD6B10"/>
    <w:rsid w:val="00FD7007"/>
    <w:rsid w:val="00FD7A31"/>
    <w:rsid w:val="00FE021A"/>
    <w:rsid w:val="00FE1201"/>
    <w:rsid w:val="00FE134B"/>
    <w:rsid w:val="00FE15B2"/>
    <w:rsid w:val="00FE3446"/>
    <w:rsid w:val="00FE346B"/>
    <w:rsid w:val="00FE40B2"/>
    <w:rsid w:val="00FE4350"/>
    <w:rsid w:val="00FE494A"/>
    <w:rsid w:val="00FE5257"/>
    <w:rsid w:val="00FE556F"/>
    <w:rsid w:val="00FE5648"/>
    <w:rsid w:val="00FE57EE"/>
    <w:rsid w:val="00FE59D4"/>
    <w:rsid w:val="00FE5E90"/>
    <w:rsid w:val="00FE5F5F"/>
    <w:rsid w:val="00FE6035"/>
    <w:rsid w:val="00FE6526"/>
    <w:rsid w:val="00FE6673"/>
    <w:rsid w:val="00FE721B"/>
    <w:rsid w:val="00FE78C1"/>
    <w:rsid w:val="00FE7C78"/>
    <w:rsid w:val="00FF09E3"/>
    <w:rsid w:val="00FF12CF"/>
    <w:rsid w:val="00FF130E"/>
    <w:rsid w:val="00FF153C"/>
    <w:rsid w:val="00FF1AF3"/>
    <w:rsid w:val="00FF1EC4"/>
    <w:rsid w:val="00FF2524"/>
    <w:rsid w:val="00FF26F9"/>
    <w:rsid w:val="00FF2739"/>
    <w:rsid w:val="00FF273C"/>
    <w:rsid w:val="00FF291E"/>
    <w:rsid w:val="00FF3512"/>
    <w:rsid w:val="00FF492E"/>
    <w:rsid w:val="00FF4A59"/>
    <w:rsid w:val="00FF4F5E"/>
    <w:rsid w:val="00FF516B"/>
    <w:rsid w:val="00FF5532"/>
    <w:rsid w:val="00FF55FB"/>
    <w:rsid w:val="00FF5728"/>
    <w:rsid w:val="00FF584C"/>
    <w:rsid w:val="00FF5CD4"/>
    <w:rsid w:val="00FF680C"/>
    <w:rsid w:val="00FF69F8"/>
    <w:rsid w:val="00FF6B57"/>
    <w:rsid w:val="00FF6EEB"/>
    <w:rsid w:val="00FF7246"/>
    <w:rsid w:val="00FF7662"/>
    <w:rsid w:val="00FF771A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1A6"/>
    <w:pPr>
      <w:widowControl w:val="0"/>
      <w:autoSpaceDE w:val="0"/>
      <w:autoSpaceDN w:val="0"/>
      <w:adjustRightInd w:val="0"/>
    </w:pPr>
    <w:rPr>
      <w:rFonts w:ascii="Arial" w:hAnsi="Arial" w:cs="Arial"/>
      <w:lang w:val="bg-BG" w:eastAsia="bg-BG"/>
    </w:rPr>
  </w:style>
  <w:style w:type="paragraph" w:styleId="Heading1">
    <w:name w:val="heading 1"/>
    <w:basedOn w:val="Normal"/>
    <w:next w:val="Normal"/>
    <w:qFormat/>
    <w:rsid w:val="00675140"/>
    <w:pPr>
      <w:keepNext/>
      <w:shd w:val="clear" w:color="auto" w:fill="FFFFFF"/>
      <w:tabs>
        <w:tab w:val="left" w:pos="715"/>
      </w:tabs>
      <w:spacing w:before="106" w:line="274" w:lineRule="exact"/>
      <w:ind w:left="369"/>
      <w:outlineLvl w:val="0"/>
    </w:pPr>
    <w:rPr>
      <w:rFonts w:ascii="Times New Roman" w:hAnsi="Times New Roman" w:cs="Times New Roman"/>
      <w:color w:val="000000"/>
      <w:spacing w:val="-1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75140"/>
    <w:pPr>
      <w:keepNext/>
      <w:overflowPunct w:val="0"/>
      <w:jc w:val="both"/>
      <w:textAlignment w:val="baseline"/>
      <w:outlineLvl w:val="1"/>
    </w:pPr>
    <w:rPr>
      <w:rFonts w:ascii="Times New Roman" w:hAnsi="Times New Roman" w:cs="Times New Roman"/>
      <w:b/>
      <w:lang w:val="en-US" w:eastAsia="en-US"/>
    </w:rPr>
  </w:style>
  <w:style w:type="paragraph" w:styleId="Heading3">
    <w:name w:val="heading 3"/>
    <w:basedOn w:val="Normal"/>
    <w:next w:val="Normal"/>
    <w:qFormat/>
    <w:rsid w:val="00675140"/>
    <w:pPr>
      <w:keepNext/>
      <w:shd w:val="clear" w:color="auto" w:fill="FFFFFF"/>
      <w:tabs>
        <w:tab w:val="left" w:pos="715"/>
      </w:tabs>
      <w:spacing w:line="413" w:lineRule="exact"/>
      <w:ind w:left="370"/>
      <w:outlineLvl w:val="2"/>
    </w:pPr>
    <w:rPr>
      <w:rFonts w:ascii="Times New Roman" w:hAnsi="Times New Roman" w:cs="Times New Roman"/>
      <w:color w:val="000000"/>
      <w:spacing w:val="-1"/>
      <w:sz w:val="28"/>
      <w:szCs w:val="24"/>
    </w:rPr>
  </w:style>
  <w:style w:type="paragraph" w:styleId="Heading4">
    <w:name w:val="heading 4"/>
    <w:basedOn w:val="Normal"/>
    <w:next w:val="Normal"/>
    <w:qFormat/>
    <w:rsid w:val="0067514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75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7514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7514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7514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75140"/>
    <w:pPr>
      <w:keepNext/>
      <w:shd w:val="clear" w:color="auto" w:fill="FFFFFF"/>
      <w:jc w:val="center"/>
      <w:outlineLvl w:val="8"/>
    </w:pPr>
    <w:rPr>
      <w:rFonts w:ascii="Times New Roman" w:hAnsi="Times New Roman" w:cs="Times New Roman"/>
      <w:color w:val="FFFFFF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75140"/>
    <w:pPr>
      <w:shd w:val="clear" w:color="auto" w:fill="FFFFFF"/>
      <w:tabs>
        <w:tab w:val="left" w:pos="715"/>
      </w:tabs>
      <w:spacing w:line="413" w:lineRule="exact"/>
      <w:ind w:left="370"/>
    </w:pPr>
    <w:rPr>
      <w:rFonts w:ascii="Times New Roman" w:hAnsi="Times New Roman" w:cs="Times New Roman"/>
      <w:color w:val="000000"/>
      <w:sz w:val="28"/>
      <w:szCs w:val="24"/>
    </w:rPr>
  </w:style>
  <w:style w:type="paragraph" w:styleId="BodyText">
    <w:name w:val="Body Text"/>
    <w:aliases w:val="Body Text Char Char Char Char Char,Body Text Char Char Char Char"/>
    <w:basedOn w:val="Normal"/>
    <w:link w:val="BodyTextChar"/>
    <w:rsid w:val="0067514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eastAsia="en-US"/>
    </w:rPr>
  </w:style>
  <w:style w:type="paragraph" w:styleId="Title">
    <w:name w:val="Title"/>
    <w:basedOn w:val="Normal"/>
    <w:qFormat/>
    <w:rsid w:val="0067514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u w:val="single"/>
      <w:lang w:eastAsia="en-US"/>
    </w:rPr>
  </w:style>
  <w:style w:type="paragraph" w:styleId="Header">
    <w:name w:val="header"/>
    <w:basedOn w:val="Normal"/>
    <w:rsid w:val="0067514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51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5140"/>
  </w:style>
  <w:style w:type="paragraph" w:styleId="BodyTextIndent2">
    <w:name w:val="Body Text Indent 2"/>
    <w:basedOn w:val="Normal"/>
    <w:link w:val="BodyTextIndent2Char"/>
    <w:rsid w:val="00675140"/>
    <w:pPr>
      <w:spacing w:after="120" w:line="480" w:lineRule="auto"/>
      <w:ind w:left="283"/>
    </w:pPr>
  </w:style>
  <w:style w:type="paragraph" w:styleId="BodyText2">
    <w:name w:val="Body Text 2"/>
    <w:basedOn w:val="Normal"/>
    <w:rsid w:val="00675140"/>
    <w:pPr>
      <w:spacing w:after="120" w:line="480" w:lineRule="auto"/>
    </w:pPr>
  </w:style>
  <w:style w:type="paragraph" w:styleId="BlockText">
    <w:name w:val="Block Text"/>
    <w:aliases w:val="Block Text Char"/>
    <w:basedOn w:val="Normal"/>
    <w:rsid w:val="00675140"/>
    <w:pPr>
      <w:shd w:val="clear" w:color="auto" w:fill="FFFFFF"/>
      <w:spacing w:before="499"/>
      <w:ind w:left="187" w:right="10"/>
    </w:pPr>
    <w:rPr>
      <w:rFonts w:ascii="Times New Roman" w:hAnsi="Times New Roman" w:cs="Times New Roman"/>
      <w:sz w:val="28"/>
    </w:rPr>
  </w:style>
  <w:style w:type="paragraph" w:styleId="Caption">
    <w:name w:val="caption"/>
    <w:basedOn w:val="Normal"/>
    <w:next w:val="Normal"/>
    <w:qFormat/>
    <w:rsid w:val="00675140"/>
    <w:pPr>
      <w:shd w:val="clear" w:color="auto" w:fill="FFFFFF"/>
      <w:spacing w:before="245"/>
      <w:ind w:left="192"/>
    </w:pPr>
    <w:rPr>
      <w:rFonts w:ascii="Times New Roman" w:hAnsi="Times New Roman" w:cs="Times New Roman"/>
      <w:color w:val="000000"/>
      <w:spacing w:val="-3"/>
      <w:sz w:val="28"/>
      <w:szCs w:val="24"/>
    </w:rPr>
  </w:style>
  <w:style w:type="paragraph" w:styleId="BodyTextIndent3">
    <w:name w:val="Body Text Indent 3"/>
    <w:basedOn w:val="Normal"/>
    <w:rsid w:val="00675140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675140"/>
    <w:rPr>
      <w:color w:val="0000FF"/>
      <w:u w:val="single"/>
    </w:rPr>
  </w:style>
  <w:style w:type="paragraph" w:styleId="BodyText3">
    <w:name w:val="Body Text 3"/>
    <w:basedOn w:val="Normal"/>
    <w:rsid w:val="00675140"/>
    <w:pPr>
      <w:shd w:val="clear" w:color="auto" w:fill="FFFFFF"/>
      <w:tabs>
        <w:tab w:val="left" w:leader="underscore" w:pos="10186"/>
      </w:tabs>
    </w:pPr>
    <w:rPr>
      <w:rFonts w:ascii="Times New Roman" w:hAnsi="Times New Roman" w:cs="Times New Roman"/>
      <w:bCs/>
      <w:color w:val="FF00FF"/>
      <w:spacing w:val="-4"/>
      <w:sz w:val="28"/>
      <w:szCs w:val="28"/>
    </w:rPr>
  </w:style>
  <w:style w:type="paragraph" w:customStyle="1" w:styleId="BodyText21">
    <w:name w:val="Body Text 21"/>
    <w:basedOn w:val="Normal"/>
    <w:rsid w:val="00675140"/>
    <w:pPr>
      <w:widowControl/>
      <w:overflowPunct w:val="0"/>
      <w:textAlignment w:val="baseline"/>
    </w:pPr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385D7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2">
    <w:name w:val="xl102"/>
    <w:basedOn w:val="Normal"/>
    <w:rsid w:val="0085220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  <w:lang w:val="en-GB" w:eastAsia="en-US"/>
    </w:rPr>
  </w:style>
  <w:style w:type="character" w:customStyle="1" w:styleId="BodyTextChar">
    <w:name w:val="Body Text Char"/>
    <w:aliases w:val="Body Text Char Char Char Char Char Char,Body Text Char Char Char Char Char1"/>
    <w:link w:val="BodyText"/>
    <w:rsid w:val="002E2A3A"/>
    <w:rPr>
      <w:b/>
      <w:bCs/>
      <w:sz w:val="28"/>
      <w:szCs w:val="24"/>
      <w:lang w:val="bg-BG" w:eastAsia="en-US" w:bidi="ar-SA"/>
    </w:rPr>
  </w:style>
  <w:style w:type="paragraph" w:styleId="DocumentMap">
    <w:name w:val="Document Map"/>
    <w:basedOn w:val="Normal"/>
    <w:semiHidden/>
    <w:rsid w:val="00B4793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760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BodyText"/>
    <w:qFormat/>
    <w:rsid w:val="00FA53BD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Heading2Char">
    <w:name w:val="Heading 2 Char"/>
    <w:link w:val="Heading2"/>
    <w:rsid w:val="00225033"/>
    <w:rPr>
      <w:b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77DA2"/>
    <w:pPr>
      <w:ind w:left="708"/>
    </w:pPr>
  </w:style>
  <w:style w:type="character" w:customStyle="1" w:styleId="BodyTextIndent2Char">
    <w:name w:val="Body Text Indent 2 Char"/>
    <w:link w:val="BodyTextIndent2"/>
    <w:rsid w:val="00742D0A"/>
    <w:rPr>
      <w:rFonts w:ascii="Arial" w:hAnsi="Arial" w:cs="Arial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image" Target="media/image5.wmf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8.wmf"/><Relationship Id="rId42" Type="http://schemas.openxmlformats.org/officeDocument/2006/relationships/oleObject" Target="embeddings/oleObject23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9.bin"/><Relationship Id="rId32" Type="http://schemas.openxmlformats.org/officeDocument/2006/relationships/image" Target="media/image7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8.bin"/><Relationship Id="rId28" Type="http://schemas.openxmlformats.org/officeDocument/2006/relationships/image" Target="media/image6.wmf"/><Relationship Id="rId36" Type="http://schemas.openxmlformats.org/officeDocument/2006/relationships/oleObject" Target="embeddings/oleObject17.bin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E2FA-281A-4E97-8CFA-AAAFE3D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20329</Words>
  <Characters>115879</Characters>
  <Application>Microsoft Office Word</Application>
  <DocSecurity>0</DocSecurity>
  <Lines>965</Lines>
  <Paragraphs>271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135937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VAlentin</dc:creator>
  <cp:keywords/>
  <dc:description/>
  <cp:lastModifiedBy>Raleva Penka</cp:lastModifiedBy>
  <cp:revision>1781</cp:revision>
  <cp:lastPrinted>2016-05-19T09:10:00Z</cp:lastPrinted>
  <dcterms:created xsi:type="dcterms:W3CDTF">2014-03-09T14:47:00Z</dcterms:created>
  <dcterms:modified xsi:type="dcterms:W3CDTF">2016-05-19T09:12:00Z</dcterms:modified>
</cp:coreProperties>
</file>