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99D" w:rsidRPr="007D0CFB" w:rsidRDefault="0043299D" w:rsidP="0043299D">
      <w:pPr>
        <w:rPr>
          <w:rFonts w:ascii="Calibri" w:hAnsi="Calibri"/>
          <w:color w:val="0070C0"/>
          <w:sz w:val="20"/>
          <w:szCs w:val="20"/>
          <w:lang w:val="bg-BG"/>
        </w:rPr>
      </w:pPr>
    </w:p>
    <w:p w:rsidR="0043299D" w:rsidRPr="007D0CFB" w:rsidRDefault="003F3DE8" w:rsidP="002F76B2">
      <w:pPr>
        <w:jc w:val="center"/>
        <w:rPr>
          <w:rFonts w:ascii="Calibri" w:hAnsi="Calibri"/>
          <w:color w:val="0070C0"/>
          <w:sz w:val="20"/>
          <w:szCs w:val="20"/>
          <w:lang w:val="bg-BG"/>
        </w:rPr>
      </w:pPr>
      <w:r w:rsidRPr="007D0CFB">
        <w:rPr>
          <w:noProof/>
          <w:color w:val="0070C0"/>
          <w:lang w:val="bg-BG" w:eastAsia="bg-BG"/>
        </w:rPr>
        <w:drawing>
          <wp:inline distT="0" distB="0" distL="0" distR="0">
            <wp:extent cx="3867150" cy="638175"/>
            <wp:effectExtent l="0" t="0" r="0" b="9525"/>
            <wp:docPr id="1" name="Picture 1" descr="LogoME3-BG-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E3-BG-lef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67150" cy="638175"/>
                    </a:xfrm>
                    <a:prstGeom prst="rect">
                      <a:avLst/>
                    </a:prstGeom>
                    <a:noFill/>
                    <a:ln>
                      <a:noFill/>
                    </a:ln>
                  </pic:spPr>
                </pic:pic>
              </a:graphicData>
            </a:graphic>
          </wp:inline>
        </w:drawing>
      </w:r>
    </w:p>
    <w:p w:rsidR="0043299D" w:rsidRPr="007D0CFB" w:rsidRDefault="0043299D" w:rsidP="0043299D">
      <w:pPr>
        <w:rPr>
          <w:rFonts w:ascii="Calibri" w:hAnsi="Calibri"/>
          <w:color w:val="0070C0"/>
          <w:sz w:val="20"/>
          <w:szCs w:val="20"/>
          <w:lang w:val="bg-BG"/>
        </w:rPr>
      </w:pPr>
    </w:p>
    <w:p w:rsidR="0043299D" w:rsidRPr="007D0CFB" w:rsidRDefault="0043299D" w:rsidP="0043299D">
      <w:pPr>
        <w:rPr>
          <w:rFonts w:ascii="Calibri" w:hAnsi="Calibri"/>
          <w:color w:val="0070C0"/>
          <w:sz w:val="20"/>
          <w:szCs w:val="20"/>
          <w:lang w:val="bg-BG"/>
        </w:rPr>
      </w:pPr>
    </w:p>
    <w:p w:rsidR="0043299D" w:rsidRPr="007D0CFB" w:rsidRDefault="0043299D" w:rsidP="0043299D">
      <w:pPr>
        <w:rPr>
          <w:rFonts w:ascii="Calibri" w:hAnsi="Calibri"/>
          <w:color w:val="0070C0"/>
          <w:sz w:val="20"/>
          <w:szCs w:val="20"/>
          <w:highlight w:val="yellow"/>
          <w:lang w:val="bg-BG"/>
        </w:rPr>
      </w:pPr>
    </w:p>
    <w:p w:rsidR="0043299D" w:rsidRPr="007D0CFB" w:rsidRDefault="0043299D" w:rsidP="0043299D">
      <w:pPr>
        <w:rPr>
          <w:rFonts w:ascii="Calibri" w:hAnsi="Calibri"/>
          <w:color w:val="0070C0"/>
          <w:sz w:val="20"/>
          <w:szCs w:val="20"/>
          <w:highlight w:val="yellow"/>
          <w:lang w:val="bg-BG"/>
        </w:rPr>
      </w:pPr>
    </w:p>
    <w:p w:rsidR="00D743F0" w:rsidRPr="007D0CFB" w:rsidRDefault="00D743F0" w:rsidP="00745534">
      <w:pPr>
        <w:jc w:val="right"/>
        <w:rPr>
          <w:rFonts w:ascii="Calibri" w:hAnsi="Calibri"/>
          <w:color w:val="0070C0"/>
          <w:sz w:val="20"/>
          <w:szCs w:val="20"/>
          <w:highlight w:val="yellow"/>
          <w:lang w:val="bg-BG"/>
        </w:rPr>
      </w:pPr>
    </w:p>
    <w:p w:rsidR="00D743F0" w:rsidRPr="007D0CFB" w:rsidRDefault="00D743F0" w:rsidP="00745534">
      <w:pPr>
        <w:jc w:val="right"/>
        <w:rPr>
          <w:rFonts w:ascii="Calibri" w:hAnsi="Calibri"/>
          <w:color w:val="0070C0"/>
          <w:sz w:val="20"/>
          <w:szCs w:val="20"/>
          <w:highlight w:val="yellow"/>
          <w:lang w:val="bg-BG"/>
        </w:rPr>
      </w:pPr>
    </w:p>
    <w:p w:rsidR="0043299D" w:rsidRPr="007D0CFB" w:rsidRDefault="0043299D" w:rsidP="0043299D">
      <w:pPr>
        <w:rPr>
          <w:rFonts w:ascii="Calibri" w:hAnsi="Calibri"/>
          <w:sz w:val="20"/>
          <w:szCs w:val="20"/>
          <w:highlight w:val="yellow"/>
          <w:lang w:val="bg-BG"/>
        </w:rPr>
      </w:pPr>
    </w:p>
    <w:p w:rsidR="00222F86" w:rsidRPr="007D0CFB" w:rsidRDefault="00222F86" w:rsidP="0043299D">
      <w:pPr>
        <w:jc w:val="center"/>
        <w:rPr>
          <w:rFonts w:ascii="Calibri" w:hAnsi="Calibri"/>
          <w:b/>
          <w:sz w:val="32"/>
          <w:szCs w:val="32"/>
          <w:highlight w:val="yellow"/>
          <w:lang w:val="bg-BG"/>
        </w:rPr>
      </w:pPr>
    </w:p>
    <w:p w:rsidR="00222F86" w:rsidRPr="007D0CFB" w:rsidRDefault="00222F86" w:rsidP="0043299D">
      <w:pPr>
        <w:jc w:val="center"/>
        <w:rPr>
          <w:rFonts w:ascii="Calibri" w:hAnsi="Calibri"/>
          <w:b/>
          <w:sz w:val="32"/>
          <w:szCs w:val="32"/>
          <w:lang w:val="bg-BG"/>
        </w:rPr>
      </w:pPr>
    </w:p>
    <w:p w:rsidR="0043299D" w:rsidRPr="007D0CFB" w:rsidRDefault="0043299D" w:rsidP="0043299D">
      <w:pPr>
        <w:jc w:val="center"/>
        <w:rPr>
          <w:rFonts w:ascii="Calibri" w:hAnsi="Calibri"/>
          <w:b/>
          <w:sz w:val="32"/>
          <w:szCs w:val="32"/>
          <w:lang w:val="bg-BG"/>
        </w:rPr>
      </w:pPr>
      <w:r w:rsidRPr="007D0CFB">
        <w:rPr>
          <w:rFonts w:ascii="Calibri" w:hAnsi="Calibri"/>
          <w:b/>
          <w:sz w:val="32"/>
          <w:szCs w:val="32"/>
          <w:lang w:val="bg-BG"/>
        </w:rPr>
        <w:t>ГОДИШЕН ДОКЛАД ЗА 20</w:t>
      </w:r>
      <w:r w:rsidR="00930EEC" w:rsidRPr="007D0CFB">
        <w:rPr>
          <w:rFonts w:ascii="Calibri" w:hAnsi="Calibri"/>
          <w:b/>
          <w:sz w:val="32"/>
          <w:szCs w:val="32"/>
          <w:lang w:val="bg-BG"/>
        </w:rPr>
        <w:t>1</w:t>
      </w:r>
      <w:r w:rsidR="000400B8" w:rsidRPr="007D0CFB">
        <w:rPr>
          <w:rFonts w:ascii="Calibri" w:hAnsi="Calibri"/>
          <w:b/>
          <w:sz w:val="32"/>
          <w:szCs w:val="32"/>
          <w:lang w:val="bg-BG"/>
        </w:rPr>
        <w:t>6</w:t>
      </w:r>
      <w:r w:rsidRPr="007D0CFB">
        <w:rPr>
          <w:rFonts w:ascii="Calibri" w:hAnsi="Calibri"/>
          <w:b/>
          <w:sz w:val="32"/>
          <w:szCs w:val="32"/>
          <w:lang w:val="bg-BG"/>
        </w:rPr>
        <w:t xml:space="preserve"> ГОДИНА</w:t>
      </w:r>
    </w:p>
    <w:p w:rsidR="0043299D" w:rsidRPr="007D0CFB" w:rsidRDefault="0043299D" w:rsidP="0043299D">
      <w:pPr>
        <w:jc w:val="center"/>
        <w:rPr>
          <w:rFonts w:ascii="Calibri" w:hAnsi="Calibri"/>
          <w:b/>
          <w:sz w:val="32"/>
          <w:szCs w:val="32"/>
          <w:lang w:val="bg-BG"/>
        </w:rPr>
      </w:pPr>
      <w:r w:rsidRPr="007D0CFB">
        <w:rPr>
          <w:rFonts w:ascii="Calibri" w:hAnsi="Calibri"/>
          <w:b/>
          <w:sz w:val="32"/>
          <w:szCs w:val="32"/>
          <w:lang w:val="bg-BG"/>
        </w:rPr>
        <w:t xml:space="preserve">ЗА ИЗПЪЛНЕНИЕ НА ДЕЙНОСТИТЕ </w:t>
      </w:r>
    </w:p>
    <w:p w:rsidR="0043299D" w:rsidRPr="007D0CFB" w:rsidRDefault="0043299D" w:rsidP="00D743F0">
      <w:pPr>
        <w:ind w:left="-57"/>
        <w:jc w:val="center"/>
        <w:rPr>
          <w:rFonts w:ascii="Calibri" w:hAnsi="Calibri"/>
          <w:sz w:val="32"/>
          <w:szCs w:val="32"/>
          <w:lang w:val="bg-BG"/>
        </w:rPr>
      </w:pPr>
      <w:r w:rsidRPr="007D0CFB">
        <w:rPr>
          <w:rFonts w:ascii="Calibri" w:hAnsi="Calibri"/>
          <w:b/>
          <w:sz w:val="32"/>
          <w:szCs w:val="32"/>
          <w:lang w:val="bg-BG"/>
        </w:rPr>
        <w:t xml:space="preserve">ПО КОМПЛЕКСНО РАЗРЕШИТЕЛНО </w:t>
      </w:r>
      <w:r w:rsidRPr="007D0CFB">
        <w:rPr>
          <w:rFonts w:ascii="Calibri" w:hAnsi="Calibri"/>
          <w:b/>
          <w:sz w:val="32"/>
          <w:szCs w:val="32"/>
          <w:lang w:val="bg-BG"/>
        </w:rPr>
        <w:br/>
        <w:t xml:space="preserve">№ 52/2005 </w:t>
      </w:r>
      <w:r w:rsidR="00F4464A" w:rsidRPr="007D0CFB">
        <w:rPr>
          <w:rFonts w:ascii="Calibri" w:hAnsi="Calibri"/>
          <w:b/>
          <w:sz w:val="32"/>
          <w:szCs w:val="32"/>
          <w:lang w:val="bg-BG"/>
        </w:rPr>
        <w:t>г</w:t>
      </w:r>
      <w:r w:rsidRPr="007D0CFB">
        <w:rPr>
          <w:rFonts w:ascii="Calibri" w:hAnsi="Calibri"/>
          <w:b/>
          <w:sz w:val="32"/>
          <w:szCs w:val="32"/>
          <w:lang w:val="bg-BG"/>
        </w:rPr>
        <w:t>.</w:t>
      </w:r>
    </w:p>
    <w:p w:rsidR="0043299D" w:rsidRPr="007D0CFB" w:rsidRDefault="0043299D" w:rsidP="0043299D">
      <w:pPr>
        <w:rPr>
          <w:rFonts w:ascii="Calibri" w:hAnsi="Calibri"/>
          <w:sz w:val="20"/>
          <w:szCs w:val="20"/>
          <w:highlight w:val="yellow"/>
          <w:lang w:val="bg-BG"/>
        </w:rPr>
      </w:pPr>
    </w:p>
    <w:p w:rsidR="0043299D" w:rsidRPr="007D0CFB" w:rsidRDefault="0043299D" w:rsidP="0043299D">
      <w:pPr>
        <w:jc w:val="center"/>
        <w:rPr>
          <w:rFonts w:ascii="Calibri" w:hAnsi="Calibri"/>
          <w:sz w:val="20"/>
          <w:szCs w:val="20"/>
          <w:highlight w:val="yellow"/>
          <w:lang w:val="bg-BG"/>
        </w:rPr>
      </w:pPr>
    </w:p>
    <w:p w:rsidR="0043299D" w:rsidRPr="007D0CFB" w:rsidRDefault="0043299D" w:rsidP="00745534">
      <w:pPr>
        <w:jc w:val="center"/>
        <w:rPr>
          <w:rFonts w:ascii="Calibri" w:hAnsi="Calibri"/>
          <w:sz w:val="20"/>
          <w:szCs w:val="20"/>
          <w:highlight w:val="yellow"/>
          <w:lang w:val="bg-BG"/>
        </w:rPr>
      </w:pPr>
    </w:p>
    <w:p w:rsidR="00D743F0" w:rsidRPr="007D0CFB" w:rsidRDefault="00B12374" w:rsidP="00745534">
      <w:pPr>
        <w:jc w:val="center"/>
        <w:rPr>
          <w:rFonts w:ascii="Calibri" w:hAnsi="Calibri"/>
          <w:sz w:val="20"/>
          <w:szCs w:val="20"/>
          <w:highlight w:val="yellow"/>
          <w:lang w:val="bg-BG"/>
        </w:rPr>
      </w:pPr>
      <w:r w:rsidRPr="007D0CFB">
        <w:rPr>
          <w:noProof/>
          <w:lang w:val="bg-BG" w:eastAsia="bg-BG"/>
        </w:rPr>
        <w:drawing>
          <wp:inline distT="0" distB="0" distL="0" distR="0">
            <wp:extent cx="4267200" cy="35864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ME3_TPP_7.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2236" b="8730"/>
                    <a:stretch/>
                  </pic:blipFill>
                  <pic:spPr bwMode="auto">
                    <a:xfrm>
                      <a:off x="0" y="0"/>
                      <a:ext cx="4277744" cy="359528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D743F0" w:rsidRPr="007D0CFB" w:rsidRDefault="00D743F0" w:rsidP="00D743F0">
      <w:pPr>
        <w:jc w:val="right"/>
        <w:rPr>
          <w:rFonts w:ascii="Calibri" w:hAnsi="Calibri"/>
          <w:sz w:val="20"/>
          <w:szCs w:val="20"/>
          <w:highlight w:val="yellow"/>
          <w:lang w:val="bg-BG"/>
        </w:rPr>
      </w:pPr>
    </w:p>
    <w:p w:rsidR="00D743F0" w:rsidRPr="007D0CFB" w:rsidRDefault="00D743F0" w:rsidP="00D743F0">
      <w:pPr>
        <w:jc w:val="right"/>
        <w:rPr>
          <w:rFonts w:ascii="Calibri" w:hAnsi="Calibri"/>
          <w:sz w:val="20"/>
          <w:szCs w:val="20"/>
          <w:highlight w:val="yellow"/>
          <w:lang w:val="bg-BG"/>
        </w:rPr>
      </w:pPr>
    </w:p>
    <w:p w:rsidR="002F76B2" w:rsidRPr="007D0CFB" w:rsidRDefault="002F76B2" w:rsidP="00DF5D53">
      <w:pPr>
        <w:ind w:left="2124" w:firstLine="708"/>
        <w:jc w:val="center"/>
        <w:rPr>
          <w:rFonts w:ascii="Calibri" w:hAnsi="Calibri"/>
          <w:sz w:val="22"/>
          <w:szCs w:val="22"/>
          <w:highlight w:val="yellow"/>
          <w:lang w:val="bg-BG"/>
        </w:rPr>
      </w:pPr>
    </w:p>
    <w:p w:rsidR="007217A0" w:rsidRPr="007D0CFB" w:rsidRDefault="007217A0" w:rsidP="00DF5D53">
      <w:pPr>
        <w:ind w:left="2124" w:firstLine="708"/>
        <w:jc w:val="center"/>
        <w:rPr>
          <w:rFonts w:ascii="Calibri" w:hAnsi="Calibri"/>
          <w:sz w:val="22"/>
          <w:szCs w:val="22"/>
          <w:highlight w:val="yellow"/>
          <w:lang w:val="bg-BG"/>
        </w:rPr>
      </w:pPr>
    </w:p>
    <w:p w:rsidR="002F76B2" w:rsidRPr="007D0CFB" w:rsidRDefault="002F76B2" w:rsidP="00DF5D53">
      <w:pPr>
        <w:ind w:left="2124" w:firstLine="708"/>
        <w:jc w:val="center"/>
        <w:rPr>
          <w:rFonts w:ascii="Calibri" w:hAnsi="Calibri"/>
          <w:sz w:val="22"/>
          <w:szCs w:val="22"/>
          <w:lang w:val="bg-BG"/>
        </w:rPr>
      </w:pPr>
    </w:p>
    <w:p w:rsidR="00D743F0" w:rsidRPr="007D0CFB" w:rsidRDefault="000400B8" w:rsidP="00DF5D53">
      <w:pPr>
        <w:ind w:left="2124" w:firstLine="708"/>
        <w:jc w:val="center"/>
        <w:rPr>
          <w:rFonts w:ascii="Calibri" w:hAnsi="Calibri"/>
          <w:sz w:val="22"/>
          <w:szCs w:val="22"/>
          <w:lang w:val="bg-BG"/>
        </w:rPr>
      </w:pPr>
      <w:r w:rsidRPr="007D0CFB">
        <w:rPr>
          <w:rFonts w:ascii="Calibri" w:hAnsi="Calibri"/>
          <w:sz w:val="22"/>
          <w:szCs w:val="22"/>
          <w:lang w:val="bg-BG"/>
        </w:rPr>
        <w:t>Красимир Ненов</w:t>
      </w:r>
      <w:r w:rsidR="00D743F0" w:rsidRPr="007D0CFB">
        <w:rPr>
          <w:rFonts w:ascii="Calibri" w:hAnsi="Calibri"/>
          <w:sz w:val="22"/>
          <w:szCs w:val="22"/>
          <w:lang w:val="bg-BG"/>
        </w:rPr>
        <w:t>:......................................</w:t>
      </w:r>
    </w:p>
    <w:p w:rsidR="004531D1" w:rsidRPr="007D0CFB" w:rsidRDefault="004531D1" w:rsidP="004531D1">
      <w:pPr>
        <w:ind w:left="3540" w:firstLine="708"/>
        <w:jc w:val="center"/>
        <w:rPr>
          <w:rFonts w:ascii="Calibri" w:hAnsi="Calibri"/>
          <w:sz w:val="22"/>
          <w:szCs w:val="22"/>
          <w:lang w:val="bg-BG"/>
        </w:rPr>
      </w:pPr>
      <w:r w:rsidRPr="007D0CFB">
        <w:rPr>
          <w:rFonts w:ascii="Calibri" w:hAnsi="Calibri"/>
          <w:sz w:val="22"/>
          <w:szCs w:val="22"/>
          <w:lang w:val="bg-BG"/>
        </w:rPr>
        <w:t xml:space="preserve">Изпълнителен директор  </w:t>
      </w:r>
    </w:p>
    <w:p w:rsidR="004531D1" w:rsidRPr="007D0CFB" w:rsidRDefault="004531D1" w:rsidP="004531D1">
      <w:pPr>
        <w:ind w:left="4248" w:firstLine="708"/>
        <w:jc w:val="center"/>
        <w:rPr>
          <w:rFonts w:ascii="Calibri" w:hAnsi="Calibri"/>
          <w:sz w:val="22"/>
          <w:szCs w:val="22"/>
          <w:lang w:val="bg-BG"/>
        </w:rPr>
      </w:pPr>
      <w:r w:rsidRPr="007D0CFB">
        <w:rPr>
          <w:rFonts w:ascii="Calibri" w:hAnsi="Calibri"/>
          <w:sz w:val="22"/>
          <w:szCs w:val="22"/>
          <w:lang w:val="bg-BG"/>
        </w:rPr>
        <w:t>“КонтурГлобал</w:t>
      </w:r>
      <w:r>
        <w:rPr>
          <w:rFonts w:ascii="Calibri" w:hAnsi="Calibri"/>
          <w:sz w:val="22"/>
          <w:szCs w:val="22"/>
          <w:lang w:val="bg-BG"/>
        </w:rPr>
        <w:t xml:space="preserve"> Марица Изток 3”АД</w:t>
      </w:r>
    </w:p>
    <w:p w:rsidR="0043299D" w:rsidRPr="007D0CFB" w:rsidRDefault="0043299D" w:rsidP="0043299D">
      <w:pPr>
        <w:rPr>
          <w:rFonts w:ascii="Calibri" w:hAnsi="Calibri"/>
          <w:sz w:val="22"/>
          <w:szCs w:val="22"/>
          <w:lang w:val="bg-BG"/>
        </w:rPr>
      </w:pPr>
    </w:p>
    <w:p w:rsidR="007217A0" w:rsidRPr="007D0CFB" w:rsidRDefault="007217A0" w:rsidP="0043299D">
      <w:pPr>
        <w:rPr>
          <w:rFonts w:ascii="Calibri" w:hAnsi="Calibri"/>
          <w:sz w:val="22"/>
          <w:szCs w:val="22"/>
          <w:highlight w:val="yellow"/>
          <w:lang w:val="bg-BG"/>
        </w:rPr>
      </w:pPr>
    </w:p>
    <w:p w:rsidR="007217A0" w:rsidRPr="007D0CFB" w:rsidRDefault="007217A0" w:rsidP="0043299D">
      <w:pPr>
        <w:rPr>
          <w:rFonts w:ascii="Calibri" w:hAnsi="Calibri"/>
          <w:sz w:val="22"/>
          <w:szCs w:val="22"/>
          <w:highlight w:val="yellow"/>
          <w:lang w:val="bg-BG"/>
        </w:rPr>
      </w:pPr>
    </w:p>
    <w:p w:rsidR="007217A0" w:rsidRPr="007D0CFB" w:rsidRDefault="007217A0" w:rsidP="0043299D">
      <w:pPr>
        <w:rPr>
          <w:rFonts w:ascii="Calibri" w:hAnsi="Calibri"/>
          <w:sz w:val="22"/>
          <w:szCs w:val="22"/>
          <w:highlight w:val="yellow"/>
          <w:lang w:val="bg-BG"/>
        </w:rPr>
      </w:pPr>
    </w:p>
    <w:p w:rsidR="007217A0" w:rsidRPr="007D0CFB" w:rsidRDefault="007217A0" w:rsidP="0043299D">
      <w:pPr>
        <w:rPr>
          <w:rFonts w:ascii="Calibri" w:hAnsi="Calibri"/>
          <w:sz w:val="22"/>
          <w:szCs w:val="22"/>
          <w:highlight w:val="yellow"/>
          <w:lang w:val="bg-BG"/>
        </w:rPr>
      </w:pPr>
    </w:p>
    <w:p w:rsidR="0086761F" w:rsidRPr="00943D5D" w:rsidRDefault="0086761F" w:rsidP="001B146A">
      <w:pPr>
        <w:pStyle w:val="1"/>
        <w:rPr>
          <w:rFonts w:ascii="Calibri" w:hAnsi="Calibri"/>
          <w:bCs w:val="0"/>
          <w:kern w:val="0"/>
          <w:sz w:val="22"/>
          <w:szCs w:val="22"/>
          <w:lang w:val="bg-BG"/>
        </w:rPr>
      </w:pPr>
      <w:r w:rsidRPr="007D0CFB">
        <w:rPr>
          <w:sz w:val="24"/>
          <w:szCs w:val="24"/>
          <w:lang w:val="bg-BG"/>
        </w:rPr>
        <w:lastRenderedPageBreak/>
        <w:t>1.</w:t>
      </w:r>
      <w:r w:rsidRPr="007D0CFB">
        <w:rPr>
          <w:sz w:val="24"/>
          <w:szCs w:val="24"/>
          <w:lang w:val="bg-BG"/>
        </w:rPr>
        <w:tab/>
      </w:r>
      <w:r w:rsidRPr="00943D5D">
        <w:rPr>
          <w:rFonts w:ascii="Calibri" w:hAnsi="Calibri"/>
          <w:bCs w:val="0"/>
          <w:kern w:val="0"/>
          <w:sz w:val="28"/>
          <w:szCs w:val="28"/>
          <w:lang w:val="bg-BG"/>
        </w:rPr>
        <w:t>Уводна част</w:t>
      </w:r>
    </w:p>
    <w:p w:rsidR="0086761F" w:rsidRPr="00943D5D" w:rsidRDefault="0086761F" w:rsidP="00FF64C3">
      <w:pPr>
        <w:rPr>
          <w:rFonts w:ascii="Calibri" w:hAnsi="Calibri"/>
          <w:b/>
          <w:sz w:val="22"/>
          <w:szCs w:val="22"/>
          <w:lang w:val="bg-BG"/>
        </w:rPr>
      </w:pPr>
    </w:p>
    <w:p w:rsidR="0086761F" w:rsidRPr="00943D5D" w:rsidRDefault="0086761F" w:rsidP="00FF64C3">
      <w:pPr>
        <w:rPr>
          <w:rFonts w:ascii="Calibri" w:hAnsi="Calibri"/>
          <w:b/>
          <w:sz w:val="22"/>
          <w:szCs w:val="22"/>
          <w:lang w:val="bg-BG"/>
        </w:rPr>
      </w:pPr>
      <w:r w:rsidRPr="00943D5D">
        <w:rPr>
          <w:rFonts w:ascii="Calibri" w:hAnsi="Calibri"/>
          <w:b/>
          <w:sz w:val="22"/>
          <w:szCs w:val="22"/>
          <w:lang w:val="bg-BG"/>
        </w:rPr>
        <w:t>1.1.</w:t>
      </w:r>
      <w:r w:rsidRPr="00943D5D">
        <w:rPr>
          <w:rFonts w:ascii="Calibri" w:hAnsi="Calibri"/>
          <w:b/>
          <w:sz w:val="22"/>
          <w:szCs w:val="22"/>
          <w:lang w:val="bg-BG"/>
        </w:rPr>
        <w:tab/>
        <w:t>Име и местонахождение на инсталацията:</w:t>
      </w:r>
    </w:p>
    <w:p w:rsidR="0086761F" w:rsidRPr="00943D5D" w:rsidRDefault="0086761F" w:rsidP="00FF64C3">
      <w:pPr>
        <w:rPr>
          <w:rFonts w:ascii="Calibri" w:hAnsi="Calibri"/>
          <w:b/>
          <w:sz w:val="22"/>
          <w:szCs w:val="22"/>
          <w:lang w:val="bg-BG"/>
        </w:rPr>
      </w:pPr>
    </w:p>
    <w:p w:rsidR="0086761F" w:rsidRPr="00943D5D" w:rsidRDefault="0086761F" w:rsidP="00FF64C3">
      <w:pPr>
        <w:ind w:firstLine="720"/>
        <w:rPr>
          <w:rFonts w:ascii="Calibri" w:hAnsi="Calibri"/>
          <w:sz w:val="22"/>
          <w:szCs w:val="22"/>
          <w:lang w:val="bg-BG"/>
        </w:rPr>
      </w:pPr>
      <w:r w:rsidRPr="00943D5D">
        <w:rPr>
          <w:rFonts w:ascii="Calibri" w:hAnsi="Calibri"/>
          <w:sz w:val="22"/>
          <w:szCs w:val="22"/>
          <w:lang w:val="bg-BG"/>
        </w:rPr>
        <w:t>ТЕЦ “</w:t>
      </w:r>
      <w:r w:rsidR="002F76B2" w:rsidRPr="00943D5D">
        <w:rPr>
          <w:rFonts w:ascii="Calibri" w:hAnsi="Calibri"/>
          <w:sz w:val="22"/>
          <w:szCs w:val="22"/>
          <w:lang w:val="bg-BG"/>
        </w:rPr>
        <w:t>КонтурГлобал</w:t>
      </w:r>
      <w:r w:rsidRPr="00943D5D">
        <w:rPr>
          <w:rFonts w:ascii="Calibri" w:hAnsi="Calibri"/>
          <w:sz w:val="22"/>
          <w:szCs w:val="22"/>
          <w:lang w:val="bg-BG"/>
        </w:rPr>
        <w:t xml:space="preserve"> Марица Изток 3”</w:t>
      </w:r>
    </w:p>
    <w:p w:rsidR="0086761F" w:rsidRPr="00943D5D" w:rsidRDefault="0086761F" w:rsidP="00FF64C3">
      <w:pPr>
        <w:ind w:firstLine="720"/>
        <w:rPr>
          <w:rFonts w:ascii="Calibri" w:hAnsi="Calibri"/>
          <w:sz w:val="22"/>
          <w:szCs w:val="22"/>
          <w:lang w:val="bg-BG"/>
        </w:rPr>
      </w:pPr>
      <w:r w:rsidRPr="00943D5D">
        <w:rPr>
          <w:rFonts w:ascii="Calibri" w:hAnsi="Calibri"/>
          <w:sz w:val="22"/>
          <w:szCs w:val="22"/>
          <w:lang w:val="bg-BG"/>
        </w:rPr>
        <w:t>Област С</w:t>
      </w:r>
      <w:r w:rsidR="00F71152" w:rsidRPr="00943D5D">
        <w:rPr>
          <w:rFonts w:ascii="Calibri" w:hAnsi="Calibri"/>
          <w:sz w:val="22"/>
          <w:szCs w:val="22"/>
          <w:lang w:val="bg-BG"/>
        </w:rPr>
        <w:t>тара Загора</w:t>
      </w:r>
    </w:p>
    <w:p w:rsidR="0086761F" w:rsidRPr="00943D5D" w:rsidRDefault="0086761F" w:rsidP="00FF64C3">
      <w:pPr>
        <w:rPr>
          <w:rFonts w:ascii="Calibri" w:hAnsi="Calibri"/>
          <w:sz w:val="22"/>
          <w:szCs w:val="22"/>
          <w:lang w:val="bg-BG"/>
        </w:rPr>
      </w:pPr>
      <w:r w:rsidRPr="00943D5D">
        <w:rPr>
          <w:rFonts w:ascii="Calibri" w:hAnsi="Calibri"/>
          <w:sz w:val="22"/>
          <w:szCs w:val="22"/>
          <w:lang w:val="bg-BG"/>
        </w:rPr>
        <w:tab/>
        <w:t>Община Гълъбово</w:t>
      </w:r>
    </w:p>
    <w:p w:rsidR="0086761F" w:rsidRPr="00943D5D" w:rsidRDefault="0086761F" w:rsidP="00FF64C3">
      <w:pPr>
        <w:rPr>
          <w:rFonts w:ascii="Calibri" w:hAnsi="Calibri"/>
          <w:sz w:val="22"/>
          <w:szCs w:val="22"/>
          <w:lang w:val="bg-BG"/>
        </w:rPr>
      </w:pPr>
      <w:r w:rsidRPr="00943D5D">
        <w:rPr>
          <w:rFonts w:ascii="Calibri" w:hAnsi="Calibri"/>
          <w:sz w:val="22"/>
          <w:szCs w:val="22"/>
          <w:lang w:val="bg-BG"/>
        </w:rPr>
        <w:tab/>
        <w:t>6294 с. Медникарово</w:t>
      </w:r>
    </w:p>
    <w:p w:rsidR="0086761F" w:rsidRPr="00943D5D" w:rsidRDefault="0086761F" w:rsidP="00FF64C3">
      <w:pPr>
        <w:rPr>
          <w:rFonts w:ascii="Calibri" w:hAnsi="Calibri"/>
          <w:color w:val="0070C0"/>
          <w:sz w:val="22"/>
          <w:szCs w:val="22"/>
          <w:lang w:val="bg-BG"/>
        </w:rPr>
      </w:pPr>
    </w:p>
    <w:p w:rsidR="0086761F" w:rsidRPr="00943D5D" w:rsidRDefault="0086761F" w:rsidP="00FF64C3">
      <w:pPr>
        <w:rPr>
          <w:rFonts w:ascii="Calibri" w:hAnsi="Calibri"/>
          <w:b/>
          <w:sz w:val="22"/>
          <w:szCs w:val="22"/>
          <w:lang w:val="bg-BG"/>
        </w:rPr>
      </w:pPr>
      <w:r w:rsidRPr="00943D5D">
        <w:rPr>
          <w:rFonts w:ascii="Calibri" w:hAnsi="Calibri"/>
          <w:b/>
          <w:sz w:val="22"/>
          <w:szCs w:val="22"/>
          <w:lang w:val="bg-BG"/>
        </w:rPr>
        <w:t>1.2.</w:t>
      </w:r>
      <w:r w:rsidRPr="00943D5D">
        <w:rPr>
          <w:rFonts w:ascii="Calibri" w:hAnsi="Calibri"/>
          <w:sz w:val="22"/>
          <w:szCs w:val="22"/>
          <w:lang w:val="bg-BG"/>
        </w:rPr>
        <w:tab/>
      </w:r>
      <w:r w:rsidRPr="00943D5D">
        <w:rPr>
          <w:rFonts w:ascii="Calibri" w:hAnsi="Calibri"/>
          <w:b/>
          <w:sz w:val="22"/>
          <w:szCs w:val="22"/>
          <w:lang w:val="bg-BG"/>
        </w:rPr>
        <w:t>Регистрационен номер на разрешителното</w:t>
      </w:r>
    </w:p>
    <w:p w:rsidR="0086761F" w:rsidRPr="00943D5D" w:rsidRDefault="0086761F" w:rsidP="00FF64C3">
      <w:pPr>
        <w:rPr>
          <w:rFonts w:ascii="Calibri" w:hAnsi="Calibri"/>
          <w:b/>
          <w:sz w:val="22"/>
          <w:szCs w:val="22"/>
          <w:lang w:val="bg-BG"/>
        </w:rPr>
      </w:pPr>
    </w:p>
    <w:p w:rsidR="000400B8" w:rsidRPr="00943D5D" w:rsidRDefault="000400B8" w:rsidP="000400B8">
      <w:pPr>
        <w:ind w:left="708" w:firstLine="12"/>
        <w:jc w:val="both"/>
        <w:rPr>
          <w:rFonts w:ascii="Calibri" w:hAnsi="Calibri"/>
          <w:sz w:val="22"/>
          <w:szCs w:val="22"/>
          <w:lang w:val="bg-BG"/>
        </w:rPr>
      </w:pPr>
      <w:r w:rsidRPr="00943D5D">
        <w:rPr>
          <w:rFonts w:ascii="Calibri" w:hAnsi="Calibri"/>
          <w:sz w:val="22"/>
          <w:szCs w:val="22"/>
          <w:lang w:val="bg-BG"/>
        </w:rPr>
        <w:t>Комплексно разрешително № 52</w:t>
      </w:r>
      <w:r w:rsidR="0086761F" w:rsidRPr="00943D5D">
        <w:rPr>
          <w:rFonts w:ascii="Calibri" w:hAnsi="Calibri"/>
          <w:sz w:val="22"/>
          <w:szCs w:val="22"/>
          <w:lang w:val="bg-BG"/>
        </w:rPr>
        <w:t>/2005 година,</w:t>
      </w:r>
      <w:r w:rsidR="00F71152" w:rsidRPr="00943D5D">
        <w:rPr>
          <w:rFonts w:ascii="Calibri" w:hAnsi="Calibri"/>
          <w:sz w:val="22"/>
          <w:szCs w:val="22"/>
          <w:lang w:val="bg-BG"/>
        </w:rPr>
        <w:t xml:space="preserve"> актуализирано с Решение №52</w:t>
      </w:r>
      <w:r w:rsidRPr="00943D5D">
        <w:rPr>
          <w:rFonts w:ascii="Calibri" w:hAnsi="Calibri"/>
          <w:sz w:val="22"/>
          <w:szCs w:val="22"/>
          <w:lang w:val="bg-BG"/>
        </w:rPr>
        <w:t>–Н0–</w:t>
      </w:r>
      <w:r w:rsidR="00F71152" w:rsidRPr="00943D5D">
        <w:rPr>
          <w:rFonts w:ascii="Calibri" w:hAnsi="Calibri"/>
          <w:sz w:val="22"/>
          <w:szCs w:val="22"/>
          <w:lang w:val="bg-BG"/>
        </w:rPr>
        <w:t>И0</w:t>
      </w:r>
      <w:r w:rsidRPr="00943D5D">
        <w:rPr>
          <w:rFonts w:ascii="Calibri" w:hAnsi="Calibri"/>
          <w:sz w:val="22"/>
          <w:szCs w:val="22"/>
          <w:lang w:val="bg-BG"/>
        </w:rPr>
        <w:t>–</w:t>
      </w:r>
      <w:r w:rsidR="00F71152" w:rsidRPr="00943D5D">
        <w:rPr>
          <w:rFonts w:ascii="Calibri" w:hAnsi="Calibri"/>
          <w:sz w:val="22"/>
          <w:szCs w:val="22"/>
          <w:lang w:val="bg-BG"/>
        </w:rPr>
        <w:t>А1/2007 г. на  Министъра на околната среда и водите,</w:t>
      </w:r>
      <w:r w:rsidR="0086761F" w:rsidRPr="00943D5D">
        <w:rPr>
          <w:rFonts w:ascii="Calibri" w:hAnsi="Calibri"/>
          <w:sz w:val="22"/>
          <w:szCs w:val="22"/>
          <w:lang w:val="bg-BG"/>
        </w:rPr>
        <w:t xml:space="preserve"> актуализирано с Решение №</w:t>
      </w:r>
      <w:r w:rsidRPr="00943D5D">
        <w:rPr>
          <w:rFonts w:ascii="Calibri" w:hAnsi="Calibri"/>
          <w:sz w:val="22"/>
          <w:szCs w:val="22"/>
          <w:lang w:val="bg-BG"/>
        </w:rPr>
        <w:t>52–Н0</w:t>
      </w:r>
      <w:r w:rsidR="0086761F" w:rsidRPr="00943D5D">
        <w:rPr>
          <w:rFonts w:ascii="Calibri" w:hAnsi="Calibri"/>
          <w:sz w:val="22"/>
          <w:szCs w:val="22"/>
          <w:lang w:val="bg-BG"/>
        </w:rPr>
        <w:t>–</w:t>
      </w:r>
      <w:r w:rsidRPr="00943D5D">
        <w:rPr>
          <w:rFonts w:ascii="Calibri" w:hAnsi="Calibri"/>
          <w:sz w:val="22"/>
          <w:szCs w:val="22"/>
          <w:lang w:val="bg-BG"/>
        </w:rPr>
        <w:t>И0–</w:t>
      </w:r>
      <w:r w:rsidR="00CB3158" w:rsidRPr="00943D5D">
        <w:rPr>
          <w:rFonts w:ascii="Calibri" w:hAnsi="Calibri"/>
          <w:sz w:val="22"/>
          <w:szCs w:val="22"/>
          <w:lang w:val="bg-BG"/>
        </w:rPr>
        <w:t>А2/2012</w:t>
      </w:r>
      <w:r w:rsidR="0086761F" w:rsidRPr="00943D5D">
        <w:rPr>
          <w:rFonts w:ascii="Calibri" w:hAnsi="Calibri"/>
          <w:sz w:val="22"/>
          <w:szCs w:val="22"/>
          <w:lang w:val="bg-BG"/>
        </w:rPr>
        <w:t xml:space="preserve"> г. на </w:t>
      </w:r>
      <w:r w:rsidR="00F71152" w:rsidRPr="00943D5D">
        <w:rPr>
          <w:rFonts w:ascii="Calibri" w:hAnsi="Calibri"/>
          <w:sz w:val="22"/>
          <w:szCs w:val="22"/>
          <w:lang w:val="bg-BG"/>
        </w:rPr>
        <w:t>Изпълнителния директор на Изпълнителна агенция по околна среда</w:t>
      </w:r>
      <w:r w:rsidR="00B12374" w:rsidRPr="00943D5D">
        <w:rPr>
          <w:rFonts w:ascii="Calibri" w:hAnsi="Calibri"/>
          <w:sz w:val="22"/>
          <w:szCs w:val="22"/>
          <w:lang w:val="bg-BG"/>
        </w:rPr>
        <w:t>.</w:t>
      </w:r>
    </w:p>
    <w:p w:rsidR="0086761F" w:rsidRPr="00943D5D" w:rsidRDefault="0086761F" w:rsidP="00F71152">
      <w:pPr>
        <w:jc w:val="both"/>
        <w:rPr>
          <w:rFonts w:ascii="Calibri" w:hAnsi="Calibri"/>
          <w:sz w:val="22"/>
          <w:szCs w:val="22"/>
          <w:lang w:val="bg-BG"/>
        </w:rPr>
      </w:pPr>
    </w:p>
    <w:p w:rsidR="0086761F" w:rsidRPr="00943D5D" w:rsidRDefault="0086761F" w:rsidP="00FF64C3">
      <w:pPr>
        <w:rPr>
          <w:rFonts w:ascii="Calibri" w:hAnsi="Calibri"/>
          <w:sz w:val="22"/>
          <w:szCs w:val="22"/>
          <w:lang w:val="bg-BG"/>
        </w:rPr>
      </w:pPr>
      <w:r w:rsidRPr="00943D5D">
        <w:rPr>
          <w:rFonts w:ascii="Calibri" w:hAnsi="Calibri"/>
          <w:b/>
          <w:sz w:val="22"/>
          <w:szCs w:val="22"/>
          <w:lang w:val="bg-BG"/>
        </w:rPr>
        <w:t>1.3.</w:t>
      </w:r>
      <w:r w:rsidRPr="00943D5D">
        <w:rPr>
          <w:rFonts w:ascii="Calibri" w:hAnsi="Calibri"/>
          <w:b/>
          <w:sz w:val="22"/>
          <w:szCs w:val="22"/>
          <w:lang w:val="bg-BG"/>
        </w:rPr>
        <w:tab/>
        <w:t>Дата на подписване на разрешителното</w:t>
      </w:r>
    </w:p>
    <w:p w:rsidR="0086761F" w:rsidRPr="00943D5D" w:rsidRDefault="0086761F" w:rsidP="00FF64C3">
      <w:pPr>
        <w:rPr>
          <w:rFonts w:ascii="Calibri" w:hAnsi="Calibri"/>
          <w:sz w:val="22"/>
          <w:szCs w:val="22"/>
          <w:lang w:val="bg-BG"/>
        </w:rPr>
      </w:pPr>
    </w:p>
    <w:p w:rsidR="007D7D29" w:rsidRPr="00943D5D" w:rsidRDefault="0086761F" w:rsidP="007D1FA2">
      <w:pPr>
        <w:numPr>
          <w:ilvl w:val="0"/>
          <w:numId w:val="21"/>
        </w:numPr>
        <w:rPr>
          <w:rFonts w:ascii="Calibri" w:hAnsi="Calibri"/>
          <w:sz w:val="22"/>
          <w:szCs w:val="22"/>
          <w:lang w:val="bg-BG"/>
        </w:rPr>
      </w:pPr>
      <w:r w:rsidRPr="00943D5D">
        <w:rPr>
          <w:rFonts w:ascii="Calibri" w:hAnsi="Calibri"/>
          <w:sz w:val="22"/>
          <w:szCs w:val="22"/>
          <w:lang w:val="bg-BG"/>
        </w:rPr>
        <w:t>09</w:t>
      </w:r>
      <w:r w:rsidR="0080376F" w:rsidRPr="00943D5D">
        <w:rPr>
          <w:rFonts w:ascii="Calibri" w:hAnsi="Calibri"/>
          <w:sz w:val="22"/>
          <w:szCs w:val="22"/>
          <w:lang w:val="bg-BG"/>
        </w:rPr>
        <w:t>.06.2005 година</w:t>
      </w:r>
      <w:r w:rsidR="007D7D29" w:rsidRPr="00943D5D">
        <w:rPr>
          <w:rFonts w:ascii="Calibri" w:hAnsi="Calibri"/>
          <w:sz w:val="22"/>
          <w:szCs w:val="22"/>
          <w:lang w:val="bg-BG"/>
        </w:rPr>
        <w:t>,</w:t>
      </w:r>
    </w:p>
    <w:p w:rsidR="007D7D29" w:rsidRPr="00943D5D" w:rsidRDefault="0080376F" w:rsidP="007D1FA2">
      <w:pPr>
        <w:numPr>
          <w:ilvl w:val="0"/>
          <w:numId w:val="21"/>
        </w:numPr>
        <w:rPr>
          <w:rFonts w:ascii="Calibri" w:hAnsi="Calibri"/>
          <w:sz w:val="22"/>
          <w:szCs w:val="22"/>
          <w:lang w:val="bg-BG"/>
        </w:rPr>
      </w:pPr>
      <w:r w:rsidRPr="00943D5D">
        <w:rPr>
          <w:rFonts w:ascii="Calibri" w:hAnsi="Calibri"/>
          <w:sz w:val="22"/>
          <w:szCs w:val="22"/>
          <w:lang w:val="bg-BG"/>
        </w:rPr>
        <w:t xml:space="preserve"> актуализация </w:t>
      </w:r>
      <w:r w:rsidR="007D7D29" w:rsidRPr="00943D5D">
        <w:rPr>
          <w:rFonts w:ascii="Calibri" w:hAnsi="Calibri"/>
          <w:sz w:val="22"/>
          <w:szCs w:val="22"/>
          <w:lang w:val="bg-BG"/>
        </w:rPr>
        <w:t xml:space="preserve">№ </w:t>
      </w:r>
      <w:r w:rsidR="00F71152" w:rsidRPr="00943D5D">
        <w:rPr>
          <w:rFonts w:ascii="Calibri" w:hAnsi="Calibri"/>
          <w:sz w:val="22"/>
          <w:szCs w:val="22"/>
          <w:lang w:val="bg-BG"/>
        </w:rPr>
        <w:t xml:space="preserve">1 </w:t>
      </w:r>
      <w:r w:rsidR="000400B8" w:rsidRPr="00943D5D">
        <w:rPr>
          <w:rFonts w:ascii="Calibri" w:hAnsi="Calibri"/>
          <w:sz w:val="22"/>
          <w:szCs w:val="22"/>
          <w:lang w:val="bg-BG"/>
        </w:rPr>
        <w:t xml:space="preserve">– </w:t>
      </w:r>
      <w:r w:rsidR="007D7D29" w:rsidRPr="00943D5D">
        <w:rPr>
          <w:rFonts w:ascii="Calibri" w:hAnsi="Calibri"/>
          <w:sz w:val="22"/>
          <w:szCs w:val="22"/>
          <w:lang w:val="bg-BG"/>
        </w:rPr>
        <w:t>15</w:t>
      </w:r>
      <w:r w:rsidRPr="00943D5D">
        <w:rPr>
          <w:rFonts w:ascii="Calibri" w:hAnsi="Calibri"/>
          <w:sz w:val="22"/>
          <w:szCs w:val="22"/>
          <w:lang w:val="bg-BG"/>
        </w:rPr>
        <w:t>.0</w:t>
      </w:r>
      <w:r w:rsidR="007D7D29" w:rsidRPr="00943D5D">
        <w:rPr>
          <w:rFonts w:ascii="Calibri" w:hAnsi="Calibri"/>
          <w:sz w:val="22"/>
          <w:szCs w:val="22"/>
          <w:lang w:val="bg-BG"/>
        </w:rPr>
        <w:t>2</w:t>
      </w:r>
      <w:r w:rsidRPr="00943D5D">
        <w:rPr>
          <w:rFonts w:ascii="Calibri" w:hAnsi="Calibri"/>
          <w:sz w:val="22"/>
          <w:szCs w:val="22"/>
          <w:lang w:val="bg-BG"/>
        </w:rPr>
        <w:t>.20</w:t>
      </w:r>
      <w:r w:rsidR="007D7D29" w:rsidRPr="00943D5D">
        <w:rPr>
          <w:rFonts w:ascii="Calibri" w:hAnsi="Calibri"/>
          <w:sz w:val="22"/>
          <w:szCs w:val="22"/>
          <w:lang w:val="bg-BG"/>
        </w:rPr>
        <w:t>08</w:t>
      </w:r>
      <w:r w:rsidR="0086761F" w:rsidRPr="00943D5D">
        <w:rPr>
          <w:rFonts w:ascii="Calibri" w:hAnsi="Calibri"/>
          <w:sz w:val="22"/>
          <w:szCs w:val="22"/>
          <w:lang w:val="bg-BG"/>
        </w:rPr>
        <w:t xml:space="preserve"> година</w:t>
      </w:r>
      <w:r w:rsidR="007D7D29" w:rsidRPr="00943D5D">
        <w:rPr>
          <w:rFonts w:ascii="Calibri" w:hAnsi="Calibri"/>
          <w:sz w:val="22"/>
          <w:szCs w:val="22"/>
          <w:lang w:val="bg-BG"/>
        </w:rPr>
        <w:t>,</w:t>
      </w:r>
    </w:p>
    <w:p w:rsidR="000400B8" w:rsidRPr="00943D5D" w:rsidRDefault="00F71152" w:rsidP="00B12374">
      <w:pPr>
        <w:numPr>
          <w:ilvl w:val="0"/>
          <w:numId w:val="21"/>
        </w:numPr>
        <w:rPr>
          <w:rFonts w:ascii="Calibri" w:hAnsi="Calibri"/>
          <w:sz w:val="22"/>
          <w:szCs w:val="22"/>
          <w:lang w:val="bg-BG"/>
        </w:rPr>
      </w:pPr>
      <w:r w:rsidRPr="00943D5D">
        <w:rPr>
          <w:rFonts w:ascii="Calibri" w:hAnsi="Calibri"/>
          <w:sz w:val="22"/>
          <w:szCs w:val="22"/>
          <w:lang w:val="bg-BG"/>
        </w:rPr>
        <w:t xml:space="preserve"> актуализация</w:t>
      </w:r>
      <w:r w:rsidR="007D7D29" w:rsidRPr="00943D5D">
        <w:rPr>
          <w:rFonts w:ascii="Calibri" w:hAnsi="Calibri"/>
          <w:sz w:val="22"/>
          <w:szCs w:val="22"/>
          <w:lang w:val="bg-BG"/>
        </w:rPr>
        <w:t xml:space="preserve"> №</w:t>
      </w:r>
      <w:r w:rsidR="00B12374" w:rsidRPr="00943D5D">
        <w:rPr>
          <w:rFonts w:ascii="Calibri" w:hAnsi="Calibri"/>
          <w:sz w:val="22"/>
          <w:szCs w:val="22"/>
          <w:lang w:val="bg-BG"/>
        </w:rPr>
        <w:t xml:space="preserve"> 2 – 06.08.2012 година.</w:t>
      </w:r>
    </w:p>
    <w:p w:rsidR="00F71152" w:rsidRPr="00943D5D" w:rsidRDefault="00F71152" w:rsidP="00FF64C3">
      <w:pPr>
        <w:ind w:firstLine="720"/>
        <w:rPr>
          <w:rFonts w:ascii="Calibri" w:hAnsi="Calibri"/>
          <w:sz w:val="22"/>
          <w:szCs w:val="22"/>
          <w:lang w:val="bg-BG"/>
        </w:rPr>
      </w:pPr>
    </w:p>
    <w:p w:rsidR="000A7BB5" w:rsidRPr="00943D5D" w:rsidRDefault="000A7BB5" w:rsidP="00FF64C3">
      <w:pPr>
        <w:ind w:firstLine="720"/>
        <w:rPr>
          <w:rFonts w:ascii="Calibri" w:hAnsi="Calibri"/>
          <w:sz w:val="22"/>
          <w:szCs w:val="22"/>
          <w:lang w:val="bg-BG"/>
        </w:rPr>
      </w:pPr>
      <w:r w:rsidRPr="00943D5D">
        <w:rPr>
          <w:rFonts w:ascii="Calibri" w:hAnsi="Calibri"/>
          <w:sz w:val="22"/>
          <w:szCs w:val="22"/>
          <w:lang w:val="bg-BG"/>
        </w:rPr>
        <w:t>Дата на влизане в сила на разрешителното</w:t>
      </w:r>
      <w:r w:rsidRPr="00943D5D">
        <w:rPr>
          <w:rFonts w:ascii="Calibri" w:hAnsi="Calibri"/>
          <w:sz w:val="22"/>
          <w:szCs w:val="22"/>
          <w:lang w:val="bg-BG"/>
        </w:rPr>
        <w:tab/>
        <w:t>- 02.07.2005 година</w:t>
      </w:r>
    </w:p>
    <w:p w:rsidR="000A7BB5" w:rsidRPr="00943D5D" w:rsidRDefault="000A7BB5" w:rsidP="00FF64C3">
      <w:pPr>
        <w:ind w:firstLine="720"/>
        <w:rPr>
          <w:rFonts w:ascii="Calibri" w:hAnsi="Calibri"/>
          <w:sz w:val="22"/>
          <w:szCs w:val="22"/>
          <w:lang w:val="bg-BG"/>
        </w:rPr>
      </w:pPr>
      <w:r w:rsidRPr="00943D5D">
        <w:rPr>
          <w:rFonts w:ascii="Calibri" w:hAnsi="Calibri"/>
          <w:sz w:val="22"/>
          <w:szCs w:val="22"/>
          <w:lang w:val="bg-BG"/>
        </w:rPr>
        <w:t>Дата на влизане в сила на актуализация № 1 – 31.10.2008 година.</w:t>
      </w:r>
    </w:p>
    <w:p w:rsidR="00A62BB8" w:rsidRPr="00943D5D" w:rsidRDefault="00F71152" w:rsidP="00B12374">
      <w:pPr>
        <w:ind w:firstLine="720"/>
        <w:rPr>
          <w:rFonts w:ascii="Calibri" w:hAnsi="Calibri"/>
          <w:sz w:val="22"/>
          <w:szCs w:val="22"/>
          <w:lang w:val="bg-BG"/>
        </w:rPr>
      </w:pPr>
      <w:r w:rsidRPr="00943D5D">
        <w:rPr>
          <w:rFonts w:ascii="Calibri" w:hAnsi="Calibri"/>
          <w:sz w:val="22"/>
          <w:szCs w:val="22"/>
          <w:lang w:val="bg-BG"/>
        </w:rPr>
        <w:t>Дата на влизане в сила на актуализация</w:t>
      </w:r>
      <w:r w:rsidR="007D7D29" w:rsidRPr="00943D5D">
        <w:rPr>
          <w:rFonts w:ascii="Calibri" w:hAnsi="Calibri"/>
          <w:sz w:val="22"/>
          <w:szCs w:val="22"/>
          <w:lang w:val="bg-BG"/>
        </w:rPr>
        <w:t xml:space="preserve"> №</w:t>
      </w:r>
      <w:r w:rsidRPr="00943D5D">
        <w:rPr>
          <w:rFonts w:ascii="Calibri" w:hAnsi="Calibri"/>
          <w:sz w:val="22"/>
          <w:szCs w:val="22"/>
          <w:lang w:val="bg-BG"/>
        </w:rPr>
        <w:t xml:space="preserve"> 2 – 23.08.2012 година.</w:t>
      </w:r>
    </w:p>
    <w:p w:rsidR="0086761F" w:rsidRPr="00943D5D" w:rsidRDefault="0086761F" w:rsidP="00FF64C3">
      <w:pPr>
        <w:rPr>
          <w:rFonts w:ascii="Calibri" w:hAnsi="Calibri"/>
          <w:color w:val="0070C0"/>
          <w:sz w:val="22"/>
          <w:szCs w:val="22"/>
          <w:lang w:val="bg-BG"/>
        </w:rPr>
      </w:pPr>
    </w:p>
    <w:p w:rsidR="0086761F" w:rsidRPr="00943D5D" w:rsidRDefault="0086761F" w:rsidP="00FF64C3">
      <w:pPr>
        <w:rPr>
          <w:rFonts w:ascii="Calibri" w:hAnsi="Calibri"/>
          <w:b/>
          <w:sz w:val="22"/>
          <w:szCs w:val="22"/>
          <w:lang w:val="bg-BG"/>
        </w:rPr>
      </w:pPr>
      <w:r w:rsidRPr="00943D5D">
        <w:rPr>
          <w:rFonts w:ascii="Calibri" w:hAnsi="Calibri"/>
          <w:b/>
          <w:sz w:val="22"/>
          <w:szCs w:val="22"/>
          <w:lang w:val="bg-BG"/>
        </w:rPr>
        <w:t>1.4.</w:t>
      </w:r>
      <w:r w:rsidRPr="00943D5D">
        <w:rPr>
          <w:rFonts w:ascii="Calibri" w:hAnsi="Calibri"/>
          <w:b/>
          <w:sz w:val="22"/>
          <w:szCs w:val="22"/>
          <w:lang w:val="bg-BG"/>
        </w:rPr>
        <w:tab/>
        <w:t>Име на оператора/ притежател на разрешителното:</w:t>
      </w:r>
    </w:p>
    <w:p w:rsidR="0086761F" w:rsidRPr="00943D5D" w:rsidRDefault="0086761F" w:rsidP="00FF64C3">
      <w:pPr>
        <w:rPr>
          <w:rFonts w:ascii="Calibri" w:hAnsi="Calibri"/>
          <w:sz w:val="22"/>
          <w:szCs w:val="22"/>
          <w:lang w:val="bg-BG"/>
        </w:rPr>
      </w:pPr>
    </w:p>
    <w:p w:rsidR="0086761F" w:rsidRPr="00943D5D" w:rsidRDefault="0086761F" w:rsidP="00FF64C3">
      <w:pPr>
        <w:ind w:firstLine="720"/>
        <w:rPr>
          <w:rFonts w:ascii="Calibri" w:hAnsi="Calibri"/>
          <w:sz w:val="22"/>
          <w:szCs w:val="22"/>
          <w:lang w:val="bg-BG"/>
        </w:rPr>
      </w:pPr>
      <w:r w:rsidRPr="00943D5D">
        <w:rPr>
          <w:rFonts w:ascii="Calibri" w:hAnsi="Calibri"/>
          <w:sz w:val="22"/>
          <w:szCs w:val="22"/>
          <w:lang w:val="bg-BG"/>
        </w:rPr>
        <w:t>“</w:t>
      </w:r>
      <w:r w:rsidR="002F76B2" w:rsidRPr="00943D5D">
        <w:rPr>
          <w:rFonts w:ascii="Calibri" w:hAnsi="Calibri"/>
          <w:sz w:val="22"/>
          <w:szCs w:val="22"/>
          <w:lang w:val="bg-BG"/>
        </w:rPr>
        <w:t>КонтурГлобал</w:t>
      </w:r>
      <w:r w:rsidRPr="00943D5D">
        <w:rPr>
          <w:rFonts w:ascii="Calibri" w:hAnsi="Calibri"/>
          <w:sz w:val="22"/>
          <w:szCs w:val="22"/>
          <w:lang w:val="bg-BG"/>
        </w:rPr>
        <w:t xml:space="preserve"> Марица Изток 3” АД</w:t>
      </w:r>
    </w:p>
    <w:p w:rsidR="0086761F" w:rsidRPr="00943D5D" w:rsidRDefault="0086761F" w:rsidP="00FF64C3">
      <w:pPr>
        <w:rPr>
          <w:rFonts w:ascii="Calibri" w:hAnsi="Calibri"/>
          <w:color w:val="0070C0"/>
          <w:sz w:val="22"/>
          <w:szCs w:val="22"/>
          <w:lang w:val="bg-BG"/>
        </w:rPr>
      </w:pPr>
      <w:r w:rsidRPr="00943D5D">
        <w:rPr>
          <w:rFonts w:ascii="Calibri" w:hAnsi="Calibri"/>
          <w:color w:val="0070C0"/>
          <w:sz w:val="22"/>
          <w:szCs w:val="22"/>
          <w:lang w:val="bg-BG"/>
        </w:rPr>
        <w:tab/>
      </w:r>
    </w:p>
    <w:p w:rsidR="0086761F" w:rsidRPr="00943D5D" w:rsidRDefault="0086761F" w:rsidP="00FF64C3">
      <w:pPr>
        <w:rPr>
          <w:rFonts w:ascii="Calibri" w:hAnsi="Calibri"/>
          <w:b/>
          <w:sz w:val="22"/>
          <w:szCs w:val="22"/>
          <w:lang w:val="bg-BG"/>
        </w:rPr>
      </w:pPr>
      <w:r w:rsidRPr="00943D5D">
        <w:rPr>
          <w:rFonts w:ascii="Calibri" w:hAnsi="Calibri"/>
          <w:b/>
          <w:sz w:val="22"/>
          <w:szCs w:val="22"/>
          <w:lang w:val="bg-BG"/>
        </w:rPr>
        <w:t>1.5.</w:t>
      </w:r>
      <w:r w:rsidRPr="00943D5D">
        <w:rPr>
          <w:rFonts w:ascii="Calibri" w:hAnsi="Calibri"/>
          <w:b/>
          <w:sz w:val="22"/>
          <w:szCs w:val="22"/>
          <w:lang w:val="bg-BG"/>
        </w:rPr>
        <w:tab/>
        <w:t>Адрес, телефон, факс, електронна поща на собственика/ оператора:</w:t>
      </w:r>
    </w:p>
    <w:p w:rsidR="0086761F" w:rsidRPr="00943D5D" w:rsidRDefault="0086761F" w:rsidP="00FF64C3">
      <w:pPr>
        <w:ind w:firstLine="720"/>
        <w:rPr>
          <w:rFonts w:ascii="Calibri" w:hAnsi="Calibri"/>
          <w:sz w:val="22"/>
          <w:szCs w:val="22"/>
          <w:lang w:val="bg-BG"/>
        </w:rPr>
      </w:pPr>
    </w:p>
    <w:p w:rsidR="0086761F" w:rsidRPr="00943D5D" w:rsidRDefault="0086761F" w:rsidP="00FF64C3">
      <w:pPr>
        <w:ind w:firstLine="720"/>
        <w:rPr>
          <w:rFonts w:ascii="Calibri" w:hAnsi="Calibri"/>
          <w:sz w:val="22"/>
          <w:szCs w:val="22"/>
          <w:lang w:val="bg-BG"/>
        </w:rPr>
      </w:pPr>
      <w:r w:rsidRPr="00943D5D">
        <w:rPr>
          <w:rFonts w:ascii="Calibri" w:hAnsi="Calibri"/>
          <w:sz w:val="22"/>
          <w:szCs w:val="22"/>
          <w:lang w:val="bg-BG"/>
        </w:rPr>
        <w:t>“</w:t>
      </w:r>
      <w:r w:rsidR="002F76B2" w:rsidRPr="00943D5D">
        <w:rPr>
          <w:rFonts w:ascii="Calibri" w:hAnsi="Calibri"/>
          <w:sz w:val="22"/>
          <w:szCs w:val="22"/>
          <w:lang w:val="bg-BG"/>
        </w:rPr>
        <w:t>КонтурГлобал</w:t>
      </w:r>
      <w:r w:rsidRPr="00943D5D">
        <w:rPr>
          <w:rFonts w:ascii="Calibri" w:hAnsi="Calibri"/>
          <w:sz w:val="22"/>
          <w:szCs w:val="22"/>
          <w:lang w:val="bg-BG"/>
        </w:rPr>
        <w:t xml:space="preserve"> Марица Изток 3” АД</w:t>
      </w:r>
    </w:p>
    <w:p w:rsidR="0086761F" w:rsidRPr="00943D5D" w:rsidRDefault="00930EEC" w:rsidP="00FF64C3">
      <w:pPr>
        <w:ind w:firstLine="720"/>
        <w:rPr>
          <w:rFonts w:ascii="Calibri" w:hAnsi="Calibri"/>
          <w:sz w:val="22"/>
          <w:szCs w:val="22"/>
          <w:lang w:val="bg-BG"/>
        </w:rPr>
      </w:pPr>
      <w:r w:rsidRPr="00943D5D">
        <w:rPr>
          <w:rFonts w:ascii="Calibri" w:hAnsi="Calibri"/>
          <w:sz w:val="22"/>
          <w:szCs w:val="22"/>
          <w:lang w:val="bg-BG"/>
        </w:rPr>
        <w:t>гр. София 1505</w:t>
      </w:r>
    </w:p>
    <w:p w:rsidR="00930EEC" w:rsidRPr="00943D5D" w:rsidRDefault="00930EEC" w:rsidP="00FF64C3">
      <w:pPr>
        <w:ind w:firstLine="720"/>
        <w:rPr>
          <w:rFonts w:ascii="Calibri" w:hAnsi="Calibri"/>
          <w:sz w:val="22"/>
          <w:szCs w:val="22"/>
          <w:lang w:val="bg-BG"/>
        </w:rPr>
      </w:pPr>
      <w:r w:rsidRPr="00943D5D">
        <w:rPr>
          <w:rFonts w:ascii="Calibri" w:hAnsi="Calibri"/>
          <w:sz w:val="22"/>
          <w:szCs w:val="22"/>
          <w:lang w:val="bg-BG"/>
        </w:rPr>
        <w:t>Сердика офиси</w:t>
      </w:r>
    </w:p>
    <w:p w:rsidR="0086761F" w:rsidRPr="00943D5D" w:rsidRDefault="00930EEC" w:rsidP="00FF64C3">
      <w:pPr>
        <w:rPr>
          <w:rFonts w:ascii="Calibri" w:hAnsi="Calibri"/>
          <w:b/>
          <w:sz w:val="22"/>
          <w:szCs w:val="22"/>
          <w:lang w:val="bg-BG"/>
        </w:rPr>
      </w:pPr>
      <w:r w:rsidRPr="00943D5D">
        <w:rPr>
          <w:rFonts w:ascii="Calibri" w:hAnsi="Calibri"/>
          <w:sz w:val="22"/>
          <w:szCs w:val="22"/>
          <w:lang w:val="bg-BG"/>
        </w:rPr>
        <w:tab/>
        <w:t>б</w:t>
      </w:r>
      <w:r w:rsidR="0086761F" w:rsidRPr="00943D5D">
        <w:rPr>
          <w:rFonts w:ascii="Calibri" w:hAnsi="Calibri"/>
          <w:sz w:val="22"/>
          <w:szCs w:val="22"/>
          <w:lang w:val="bg-BG"/>
        </w:rPr>
        <w:t>ул. “</w:t>
      </w:r>
      <w:r w:rsidRPr="00943D5D">
        <w:rPr>
          <w:rFonts w:ascii="Calibri" w:hAnsi="Calibri"/>
          <w:sz w:val="22"/>
          <w:szCs w:val="22"/>
          <w:lang w:val="bg-BG"/>
        </w:rPr>
        <w:t>Ситняково” № 48</w:t>
      </w:r>
      <w:r w:rsidR="0086761F" w:rsidRPr="00943D5D">
        <w:rPr>
          <w:rFonts w:ascii="Calibri" w:hAnsi="Calibri"/>
          <w:sz w:val="22"/>
          <w:szCs w:val="22"/>
          <w:lang w:val="bg-BG"/>
        </w:rPr>
        <w:t>, ет.</w:t>
      </w:r>
      <w:r w:rsidRPr="00943D5D">
        <w:rPr>
          <w:rFonts w:ascii="Calibri" w:hAnsi="Calibri"/>
          <w:sz w:val="22"/>
          <w:szCs w:val="22"/>
          <w:lang w:val="bg-BG"/>
        </w:rPr>
        <w:t>9</w:t>
      </w:r>
    </w:p>
    <w:p w:rsidR="0086761F" w:rsidRPr="00943D5D" w:rsidRDefault="0086761F" w:rsidP="00FF64C3">
      <w:pPr>
        <w:rPr>
          <w:rFonts w:ascii="Calibri" w:hAnsi="Calibri"/>
          <w:sz w:val="22"/>
          <w:szCs w:val="22"/>
          <w:lang w:val="bg-BG"/>
        </w:rPr>
      </w:pPr>
      <w:r w:rsidRPr="00943D5D">
        <w:rPr>
          <w:rFonts w:ascii="Calibri" w:hAnsi="Calibri"/>
          <w:sz w:val="22"/>
          <w:szCs w:val="22"/>
          <w:lang w:val="bg-BG"/>
        </w:rPr>
        <w:tab/>
        <w:t>тел.:   02 810 23 23</w:t>
      </w:r>
    </w:p>
    <w:p w:rsidR="0086761F" w:rsidRPr="00943D5D" w:rsidRDefault="0086761F" w:rsidP="00FF64C3">
      <w:pPr>
        <w:ind w:firstLine="708"/>
        <w:rPr>
          <w:rFonts w:ascii="Calibri" w:hAnsi="Calibri"/>
          <w:sz w:val="22"/>
          <w:szCs w:val="22"/>
          <w:lang w:val="bg-BG"/>
        </w:rPr>
      </w:pPr>
      <w:r w:rsidRPr="00943D5D">
        <w:rPr>
          <w:rFonts w:ascii="Calibri" w:hAnsi="Calibri"/>
          <w:sz w:val="22"/>
          <w:szCs w:val="22"/>
          <w:lang w:val="bg-BG"/>
        </w:rPr>
        <w:t>факс:  02 810 23 45</w:t>
      </w:r>
    </w:p>
    <w:p w:rsidR="0086761F" w:rsidRPr="00943D5D" w:rsidRDefault="0086761F" w:rsidP="00FF64C3">
      <w:pPr>
        <w:rPr>
          <w:rFonts w:ascii="Calibri" w:hAnsi="Calibri"/>
          <w:b/>
          <w:sz w:val="22"/>
          <w:szCs w:val="22"/>
          <w:lang w:val="bg-BG"/>
        </w:rPr>
      </w:pPr>
    </w:p>
    <w:p w:rsidR="0086761F" w:rsidRPr="00943D5D" w:rsidRDefault="0086761F" w:rsidP="00FF64C3">
      <w:pPr>
        <w:rPr>
          <w:rFonts w:ascii="Calibri" w:hAnsi="Calibri"/>
          <w:b/>
          <w:sz w:val="22"/>
          <w:szCs w:val="22"/>
          <w:lang w:val="bg-BG"/>
        </w:rPr>
      </w:pPr>
      <w:r w:rsidRPr="00943D5D">
        <w:rPr>
          <w:rFonts w:ascii="Calibri" w:hAnsi="Calibri"/>
          <w:b/>
          <w:sz w:val="22"/>
          <w:szCs w:val="22"/>
          <w:lang w:val="bg-BG"/>
        </w:rPr>
        <w:t>1.6.</w:t>
      </w:r>
      <w:r w:rsidRPr="00943D5D">
        <w:rPr>
          <w:rFonts w:ascii="Calibri" w:hAnsi="Calibri"/>
          <w:b/>
          <w:sz w:val="22"/>
          <w:szCs w:val="22"/>
          <w:lang w:val="bg-BG"/>
        </w:rPr>
        <w:tab/>
        <w:t>Лице за контакти:</w:t>
      </w:r>
    </w:p>
    <w:p w:rsidR="0086761F" w:rsidRPr="00943D5D" w:rsidRDefault="0086761F" w:rsidP="00FF64C3">
      <w:pPr>
        <w:rPr>
          <w:rFonts w:ascii="Calibri" w:hAnsi="Calibri"/>
          <w:sz w:val="22"/>
          <w:szCs w:val="22"/>
          <w:lang w:val="bg-BG"/>
        </w:rPr>
      </w:pPr>
    </w:p>
    <w:p w:rsidR="0086761F" w:rsidRPr="00943D5D" w:rsidRDefault="002F76B2" w:rsidP="00FF64C3">
      <w:pPr>
        <w:ind w:firstLine="708"/>
        <w:rPr>
          <w:rFonts w:ascii="Calibri" w:hAnsi="Calibri"/>
          <w:sz w:val="22"/>
          <w:szCs w:val="22"/>
          <w:lang w:val="bg-BG"/>
        </w:rPr>
      </w:pPr>
      <w:r w:rsidRPr="00943D5D">
        <w:rPr>
          <w:rFonts w:ascii="Calibri" w:hAnsi="Calibri"/>
          <w:sz w:val="22"/>
          <w:szCs w:val="22"/>
          <w:lang w:val="bg-BG"/>
        </w:rPr>
        <w:t xml:space="preserve">Ангел Комарев- Ръководител </w:t>
      </w:r>
      <w:r w:rsidR="0086761F" w:rsidRPr="00943D5D">
        <w:rPr>
          <w:rFonts w:ascii="Calibri" w:hAnsi="Calibri"/>
          <w:sz w:val="22"/>
          <w:szCs w:val="22"/>
          <w:lang w:val="bg-BG"/>
        </w:rPr>
        <w:t>отдел “Екология”</w:t>
      </w:r>
    </w:p>
    <w:p w:rsidR="0086761F" w:rsidRPr="00943D5D" w:rsidRDefault="0086761F" w:rsidP="00FF64C3">
      <w:pPr>
        <w:ind w:firstLine="708"/>
        <w:rPr>
          <w:rFonts w:ascii="Calibri" w:hAnsi="Calibri"/>
          <w:sz w:val="22"/>
          <w:szCs w:val="22"/>
          <w:lang w:val="bg-BG"/>
        </w:rPr>
      </w:pPr>
      <w:r w:rsidRPr="00943D5D">
        <w:rPr>
          <w:rFonts w:ascii="Calibri" w:hAnsi="Calibri"/>
          <w:sz w:val="22"/>
          <w:szCs w:val="22"/>
          <w:lang w:val="bg-BG"/>
        </w:rPr>
        <w:t>тел.   042/663 494</w:t>
      </w:r>
    </w:p>
    <w:p w:rsidR="0086761F" w:rsidRPr="00943D5D" w:rsidRDefault="002F76B2" w:rsidP="00FF64C3">
      <w:pPr>
        <w:ind w:firstLine="708"/>
        <w:rPr>
          <w:rFonts w:ascii="Calibri" w:hAnsi="Calibri"/>
          <w:sz w:val="22"/>
          <w:szCs w:val="22"/>
          <w:lang w:val="bg-BG"/>
        </w:rPr>
      </w:pPr>
      <w:r w:rsidRPr="00943D5D">
        <w:rPr>
          <w:rFonts w:ascii="Calibri" w:hAnsi="Calibri"/>
          <w:sz w:val="22"/>
          <w:szCs w:val="22"/>
          <w:lang w:val="bg-BG"/>
        </w:rPr>
        <w:t xml:space="preserve">факс  </w:t>
      </w:r>
      <w:r w:rsidR="007603B0" w:rsidRPr="00943D5D">
        <w:rPr>
          <w:rFonts w:ascii="Calibri" w:hAnsi="Calibri"/>
          <w:sz w:val="22"/>
          <w:szCs w:val="22"/>
          <w:lang w:val="bg-BG"/>
        </w:rPr>
        <w:t>042/663 215</w:t>
      </w:r>
    </w:p>
    <w:p w:rsidR="0086761F" w:rsidRPr="00943D5D" w:rsidRDefault="0086761F" w:rsidP="00FF64C3">
      <w:pPr>
        <w:ind w:firstLine="708"/>
        <w:rPr>
          <w:rFonts w:ascii="Calibri" w:hAnsi="Calibri"/>
          <w:sz w:val="22"/>
          <w:szCs w:val="22"/>
          <w:lang w:val="bg-BG"/>
        </w:rPr>
      </w:pPr>
      <w:r w:rsidRPr="00943D5D">
        <w:rPr>
          <w:rFonts w:ascii="Calibri" w:hAnsi="Calibri"/>
          <w:sz w:val="22"/>
          <w:szCs w:val="22"/>
          <w:lang w:val="bg-BG"/>
        </w:rPr>
        <w:t xml:space="preserve">e–mail: </w:t>
      </w:r>
      <w:r w:rsidR="002F76B2" w:rsidRPr="00943D5D">
        <w:rPr>
          <w:rFonts w:ascii="Calibri" w:hAnsi="Calibri"/>
          <w:sz w:val="22"/>
          <w:szCs w:val="22"/>
          <w:lang w:val="bg-BG"/>
        </w:rPr>
        <w:t>angel.komarev</w:t>
      </w:r>
      <w:r w:rsidRPr="00943D5D">
        <w:rPr>
          <w:rFonts w:ascii="Calibri" w:hAnsi="Calibri"/>
          <w:sz w:val="22"/>
          <w:szCs w:val="22"/>
          <w:lang w:val="bg-BG"/>
        </w:rPr>
        <w:t>@</w:t>
      </w:r>
      <w:r w:rsidR="002F76B2" w:rsidRPr="00943D5D">
        <w:rPr>
          <w:rFonts w:ascii="Calibri" w:hAnsi="Calibri"/>
          <w:sz w:val="22"/>
          <w:szCs w:val="22"/>
          <w:lang w:val="bg-BG"/>
        </w:rPr>
        <w:t>contourglobal</w:t>
      </w:r>
      <w:r w:rsidRPr="00943D5D">
        <w:rPr>
          <w:rFonts w:ascii="Calibri" w:hAnsi="Calibri"/>
          <w:sz w:val="22"/>
          <w:szCs w:val="22"/>
          <w:lang w:val="bg-BG"/>
        </w:rPr>
        <w:t>.com</w:t>
      </w:r>
    </w:p>
    <w:p w:rsidR="0086761F" w:rsidRPr="00943D5D" w:rsidRDefault="0086761F" w:rsidP="00FF64C3">
      <w:pPr>
        <w:rPr>
          <w:rFonts w:ascii="Calibri" w:hAnsi="Calibri"/>
          <w:sz w:val="22"/>
          <w:szCs w:val="22"/>
          <w:lang w:val="bg-BG"/>
        </w:rPr>
      </w:pPr>
    </w:p>
    <w:p w:rsidR="0086761F" w:rsidRPr="00943D5D" w:rsidRDefault="0086761F" w:rsidP="00FF64C3">
      <w:pPr>
        <w:jc w:val="both"/>
        <w:rPr>
          <w:rFonts w:ascii="Calibri" w:hAnsi="Calibri"/>
          <w:b/>
          <w:sz w:val="22"/>
          <w:szCs w:val="22"/>
          <w:lang w:val="bg-BG"/>
        </w:rPr>
      </w:pPr>
      <w:r w:rsidRPr="00943D5D">
        <w:rPr>
          <w:rFonts w:ascii="Calibri" w:hAnsi="Calibri"/>
          <w:b/>
          <w:sz w:val="22"/>
          <w:szCs w:val="22"/>
          <w:lang w:val="bg-BG"/>
        </w:rPr>
        <w:t>1.7.</w:t>
      </w:r>
      <w:r w:rsidRPr="00943D5D">
        <w:rPr>
          <w:rFonts w:ascii="Calibri" w:hAnsi="Calibri"/>
          <w:b/>
          <w:sz w:val="22"/>
          <w:szCs w:val="22"/>
          <w:lang w:val="bg-BG"/>
        </w:rPr>
        <w:tab/>
        <w:t>Кратко описание на всяка от дейностите, извършвани в инсталацията</w:t>
      </w:r>
    </w:p>
    <w:p w:rsidR="0086761F" w:rsidRPr="00943D5D" w:rsidRDefault="0086761F" w:rsidP="00FF64C3">
      <w:pPr>
        <w:jc w:val="both"/>
        <w:rPr>
          <w:rFonts w:ascii="Calibri" w:hAnsi="Calibri"/>
          <w:sz w:val="22"/>
          <w:szCs w:val="22"/>
          <w:lang w:val="bg-BG"/>
        </w:rPr>
      </w:pPr>
      <w:r w:rsidRPr="00943D5D">
        <w:rPr>
          <w:rFonts w:ascii="Calibri" w:hAnsi="Calibri"/>
          <w:sz w:val="22"/>
          <w:szCs w:val="22"/>
          <w:lang w:val="bg-BG"/>
        </w:rPr>
        <w:tab/>
      </w:r>
    </w:p>
    <w:p w:rsidR="0086761F" w:rsidRPr="00943D5D" w:rsidRDefault="0086761F" w:rsidP="00FF64C3">
      <w:pPr>
        <w:ind w:firstLine="720"/>
        <w:jc w:val="both"/>
        <w:rPr>
          <w:rFonts w:ascii="Calibri" w:hAnsi="Calibri"/>
          <w:sz w:val="22"/>
          <w:szCs w:val="22"/>
          <w:lang w:val="bg-BG"/>
        </w:rPr>
      </w:pPr>
      <w:r w:rsidRPr="00943D5D">
        <w:rPr>
          <w:rFonts w:ascii="Calibri" w:hAnsi="Calibri"/>
          <w:sz w:val="22"/>
          <w:szCs w:val="22"/>
          <w:lang w:val="bg-BG"/>
        </w:rPr>
        <w:t>ТЕЦ “</w:t>
      </w:r>
      <w:r w:rsidR="002F76B2" w:rsidRPr="00943D5D">
        <w:rPr>
          <w:rFonts w:ascii="Calibri" w:hAnsi="Calibri"/>
          <w:sz w:val="22"/>
          <w:szCs w:val="22"/>
          <w:lang w:val="bg-BG"/>
        </w:rPr>
        <w:t>КонтурГлобал</w:t>
      </w:r>
      <w:r w:rsidRPr="00943D5D">
        <w:rPr>
          <w:rFonts w:ascii="Calibri" w:hAnsi="Calibri"/>
          <w:sz w:val="22"/>
          <w:szCs w:val="22"/>
          <w:lang w:val="bg-BG"/>
        </w:rPr>
        <w:t xml:space="preserve"> Марица Изток 3” е топлоелектрическа </w:t>
      </w:r>
      <w:r w:rsidR="006017B7" w:rsidRPr="00943D5D">
        <w:rPr>
          <w:rFonts w:ascii="Calibri" w:hAnsi="Calibri"/>
          <w:sz w:val="22"/>
          <w:szCs w:val="22"/>
          <w:lang w:val="bg-BG"/>
        </w:rPr>
        <w:t>централа от комплекса Марица Изток</w:t>
      </w:r>
      <w:r w:rsidRPr="00943D5D">
        <w:rPr>
          <w:rFonts w:ascii="Calibri" w:hAnsi="Calibri"/>
          <w:sz w:val="22"/>
          <w:szCs w:val="22"/>
          <w:lang w:val="bg-BG"/>
        </w:rPr>
        <w:t xml:space="preserve">. Основната и дейност е получаване на електроенергия на базата на топлоенергия, получена при изгарянето на лигнитни въглища от Източномаришкия минен басейн. </w:t>
      </w:r>
    </w:p>
    <w:p w:rsidR="0086761F" w:rsidRPr="00943D5D" w:rsidRDefault="0086761F" w:rsidP="00FF64C3">
      <w:pPr>
        <w:ind w:firstLine="720"/>
        <w:jc w:val="both"/>
        <w:rPr>
          <w:rFonts w:ascii="Calibri" w:hAnsi="Calibri"/>
          <w:sz w:val="22"/>
          <w:szCs w:val="22"/>
          <w:lang w:val="bg-BG"/>
        </w:rPr>
      </w:pPr>
      <w:r w:rsidRPr="00943D5D">
        <w:rPr>
          <w:rFonts w:ascii="Calibri" w:hAnsi="Calibri"/>
          <w:sz w:val="22"/>
          <w:szCs w:val="22"/>
          <w:lang w:val="bg-BG"/>
        </w:rPr>
        <w:t>Електроцентралата се намира в южната част на Централна България, на приблизително 250 км от София, 60 км от Стара Загора и 60 км от границата с Турция. В близост до обекта се намират гр. Гълъбово – 10 км северозападно и селата Медникарово – 1-2 км на юг и Искрица – 3</w:t>
      </w:r>
      <w:r w:rsidR="006017B7" w:rsidRPr="00943D5D">
        <w:rPr>
          <w:rFonts w:ascii="Calibri" w:hAnsi="Calibri"/>
          <w:sz w:val="22"/>
          <w:szCs w:val="22"/>
          <w:lang w:val="bg-BG"/>
        </w:rPr>
        <w:t xml:space="preserve"> </w:t>
      </w:r>
      <w:r w:rsidRPr="00943D5D">
        <w:rPr>
          <w:rFonts w:ascii="Calibri" w:hAnsi="Calibri"/>
          <w:sz w:val="22"/>
          <w:szCs w:val="22"/>
          <w:lang w:val="bg-BG"/>
        </w:rPr>
        <w:t>км на югоизток. Медникарово представлява най-близкия жилищен район до електроцентралата.</w:t>
      </w:r>
    </w:p>
    <w:p w:rsidR="0086761F" w:rsidRPr="00943D5D" w:rsidRDefault="0086761F" w:rsidP="00FF64C3">
      <w:pPr>
        <w:jc w:val="both"/>
        <w:rPr>
          <w:rFonts w:ascii="Calibri" w:hAnsi="Calibri"/>
          <w:sz w:val="22"/>
          <w:szCs w:val="22"/>
          <w:lang w:val="bg-BG"/>
        </w:rPr>
      </w:pPr>
      <w:r w:rsidRPr="00943D5D">
        <w:rPr>
          <w:rFonts w:ascii="Calibri" w:hAnsi="Calibri"/>
          <w:sz w:val="22"/>
          <w:szCs w:val="22"/>
          <w:lang w:val="bg-BG"/>
        </w:rPr>
        <w:t xml:space="preserve">Комплексът се състои от електроцентрала и </w:t>
      </w:r>
      <w:r w:rsidR="0028643E" w:rsidRPr="00943D5D">
        <w:rPr>
          <w:rFonts w:ascii="Calibri" w:hAnsi="Calibri"/>
          <w:sz w:val="22"/>
          <w:szCs w:val="22"/>
          <w:lang w:val="bg-BG"/>
        </w:rPr>
        <w:t>Сгуроотвал</w:t>
      </w:r>
      <w:r w:rsidR="002D18C3" w:rsidRPr="00943D5D">
        <w:rPr>
          <w:rFonts w:ascii="Calibri" w:hAnsi="Calibri"/>
          <w:sz w:val="22"/>
          <w:szCs w:val="22"/>
          <w:lang w:val="bg-BG"/>
        </w:rPr>
        <w:t xml:space="preserve">. </w:t>
      </w:r>
      <w:r w:rsidR="0028643E" w:rsidRPr="00943D5D">
        <w:rPr>
          <w:rFonts w:ascii="Calibri" w:hAnsi="Calibri"/>
          <w:sz w:val="22"/>
          <w:szCs w:val="22"/>
          <w:lang w:val="bg-BG"/>
        </w:rPr>
        <w:t>Сгуроотвал</w:t>
      </w:r>
      <w:r w:rsidRPr="00943D5D">
        <w:rPr>
          <w:rFonts w:ascii="Calibri" w:hAnsi="Calibri"/>
          <w:sz w:val="22"/>
          <w:szCs w:val="22"/>
          <w:lang w:val="bg-BG"/>
        </w:rPr>
        <w:t>ът се намира на</w:t>
      </w:r>
      <w:r w:rsidR="004C0837" w:rsidRPr="00943D5D">
        <w:rPr>
          <w:rFonts w:ascii="Calibri" w:hAnsi="Calibri"/>
          <w:sz w:val="22"/>
          <w:szCs w:val="22"/>
          <w:lang w:val="bg-BG"/>
        </w:rPr>
        <w:t xml:space="preserve"> около</w:t>
      </w:r>
      <w:r w:rsidRPr="00943D5D">
        <w:rPr>
          <w:rFonts w:ascii="Calibri" w:hAnsi="Calibri"/>
          <w:sz w:val="22"/>
          <w:szCs w:val="22"/>
          <w:lang w:val="bg-BG"/>
        </w:rPr>
        <w:t xml:space="preserve"> 5 км от югоизточната ча</w:t>
      </w:r>
      <w:r w:rsidR="002D18C3" w:rsidRPr="00943D5D">
        <w:rPr>
          <w:rFonts w:ascii="Calibri" w:hAnsi="Calibri"/>
          <w:sz w:val="22"/>
          <w:szCs w:val="22"/>
          <w:lang w:val="bg-BG"/>
        </w:rPr>
        <w:t>ст на електроцентралата</w:t>
      </w:r>
      <w:r w:rsidRPr="00943D5D">
        <w:rPr>
          <w:rFonts w:ascii="Calibri" w:hAnsi="Calibri"/>
          <w:sz w:val="22"/>
          <w:szCs w:val="22"/>
          <w:lang w:val="bg-BG"/>
        </w:rPr>
        <w:t xml:space="preserve">. </w:t>
      </w:r>
    </w:p>
    <w:p w:rsidR="0086761F" w:rsidRPr="00943D5D" w:rsidRDefault="0086761F" w:rsidP="007603B0">
      <w:pPr>
        <w:ind w:firstLine="720"/>
        <w:jc w:val="both"/>
        <w:rPr>
          <w:rFonts w:ascii="Calibri" w:hAnsi="Calibri"/>
          <w:sz w:val="22"/>
          <w:szCs w:val="22"/>
          <w:lang w:val="bg-BG"/>
        </w:rPr>
      </w:pPr>
      <w:r w:rsidRPr="00943D5D">
        <w:rPr>
          <w:rFonts w:ascii="Calibri" w:hAnsi="Calibri"/>
          <w:sz w:val="22"/>
          <w:szCs w:val="22"/>
          <w:lang w:val="bg-BG"/>
        </w:rPr>
        <w:lastRenderedPageBreak/>
        <w:t xml:space="preserve">Инсталацията е въведена в експлоатация в периода от 1978 до 1981, като всяка година е включван в работа по един блок - общо четири блока. </w:t>
      </w:r>
    </w:p>
    <w:p w:rsidR="00145400" w:rsidRPr="00943D5D" w:rsidRDefault="0086761F" w:rsidP="00145400">
      <w:pPr>
        <w:jc w:val="both"/>
        <w:rPr>
          <w:rFonts w:ascii="Calibri" w:hAnsi="Calibri"/>
          <w:sz w:val="22"/>
          <w:szCs w:val="22"/>
          <w:lang w:val="bg-BG"/>
        </w:rPr>
      </w:pPr>
      <w:r w:rsidRPr="00943D5D">
        <w:rPr>
          <w:rFonts w:ascii="Calibri" w:hAnsi="Calibri"/>
          <w:sz w:val="22"/>
          <w:szCs w:val="22"/>
          <w:lang w:val="bg-BG"/>
        </w:rPr>
        <w:tab/>
      </w:r>
      <w:r w:rsidR="00145400" w:rsidRPr="00943D5D">
        <w:rPr>
          <w:rFonts w:ascii="Calibri" w:hAnsi="Calibri"/>
          <w:sz w:val="22"/>
          <w:szCs w:val="22"/>
          <w:lang w:val="bg-BG"/>
        </w:rPr>
        <w:t>От ноември 2003 година до март 2009 година е извършена рехабилитация и модернизация на електроцентралата като след приключването и мощността на всеки енергоблок е увеличена до 227 MW</w:t>
      </w:r>
      <w:r w:rsidR="007603B0" w:rsidRPr="00943D5D">
        <w:rPr>
          <w:rFonts w:ascii="Calibri" w:hAnsi="Calibri"/>
          <w:sz w:val="22"/>
          <w:szCs w:val="22"/>
          <w:lang w:val="bg-BG"/>
        </w:rPr>
        <w:t xml:space="preserve"> и е реализирана мащабна </w:t>
      </w:r>
      <w:r w:rsidR="00EB078B" w:rsidRPr="00943D5D">
        <w:rPr>
          <w:rFonts w:ascii="Calibri" w:hAnsi="Calibri"/>
          <w:sz w:val="22"/>
          <w:szCs w:val="22"/>
          <w:lang w:val="bg-BG"/>
        </w:rPr>
        <w:t>инвестиционна</w:t>
      </w:r>
      <w:r w:rsidR="007603B0" w:rsidRPr="00943D5D">
        <w:rPr>
          <w:rFonts w:ascii="Calibri" w:hAnsi="Calibri"/>
          <w:sz w:val="22"/>
          <w:szCs w:val="22"/>
          <w:lang w:val="bg-BG"/>
        </w:rPr>
        <w:t xml:space="preserve"> програма за привеждане в съответствие с действащото екологично законодателство.</w:t>
      </w:r>
    </w:p>
    <w:p w:rsidR="007D7D29" w:rsidRPr="002A497E" w:rsidRDefault="007D7D29" w:rsidP="007D7D29">
      <w:pPr>
        <w:ind w:firstLine="708"/>
        <w:jc w:val="both"/>
        <w:rPr>
          <w:rFonts w:ascii="Calibri" w:hAnsi="Calibri"/>
          <w:sz w:val="22"/>
          <w:szCs w:val="22"/>
          <w:lang w:val="bg-BG"/>
        </w:rPr>
      </w:pPr>
      <w:r w:rsidRPr="00943D5D">
        <w:rPr>
          <w:rFonts w:ascii="Calibri" w:hAnsi="Calibri"/>
          <w:sz w:val="22"/>
          <w:szCs w:val="22"/>
          <w:lang w:val="bg-BG"/>
        </w:rPr>
        <w:t xml:space="preserve">В обхвата на Комплексното разрешително се включва и инсталацията за производство на водород. Тя е разположена в западната част на площадката на електроцентралата. Продуцираният водород се </w:t>
      </w:r>
      <w:r w:rsidRPr="002A497E">
        <w:rPr>
          <w:rFonts w:ascii="Calibri" w:hAnsi="Calibri"/>
          <w:sz w:val="22"/>
          <w:szCs w:val="22"/>
          <w:lang w:val="bg-BG"/>
        </w:rPr>
        <w:t>съхранява в 6 броя ресивери.</w:t>
      </w:r>
    </w:p>
    <w:p w:rsidR="0086761F" w:rsidRPr="002A497E" w:rsidRDefault="0086761F" w:rsidP="00FF64C3">
      <w:pPr>
        <w:rPr>
          <w:rFonts w:ascii="Calibri" w:hAnsi="Calibri"/>
          <w:color w:val="0070C0"/>
          <w:sz w:val="22"/>
          <w:szCs w:val="22"/>
          <w:lang w:val="bg-BG"/>
        </w:rPr>
      </w:pPr>
    </w:p>
    <w:p w:rsidR="0086761F" w:rsidRPr="002A497E" w:rsidRDefault="0086761F" w:rsidP="00480EC3">
      <w:pPr>
        <w:numPr>
          <w:ilvl w:val="1"/>
          <w:numId w:val="5"/>
        </w:numPr>
        <w:rPr>
          <w:rFonts w:ascii="Calibri" w:hAnsi="Calibri"/>
          <w:b/>
          <w:sz w:val="22"/>
          <w:szCs w:val="22"/>
          <w:lang w:val="bg-BG"/>
        </w:rPr>
      </w:pPr>
      <w:r w:rsidRPr="002A497E">
        <w:rPr>
          <w:rFonts w:ascii="Calibri" w:hAnsi="Calibri"/>
          <w:b/>
          <w:sz w:val="22"/>
          <w:szCs w:val="22"/>
          <w:lang w:val="bg-BG"/>
        </w:rPr>
        <w:t xml:space="preserve">Производствен капацитет на инсталациите </w:t>
      </w:r>
    </w:p>
    <w:p w:rsidR="0086761F" w:rsidRPr="002A497E" w:rsidRDefault="0086761F" w:rsidP="00FF64C3">
      <w:pPr>
        <w:rPr>
          <w:rFonts w:ascii="Calibri" w:hAnsi="Calibri"/>
          <w:sz w:val="22"/>
          <w:szCs w:val="22"/>
          <w:lang w:val="bg-BG"/>
        </w:rPr>
      </w:pPr>
    </w:p>
    <w:p w:rsidR="0086761F" w:rsidRPr="002A497E" w:rsidRDefault="0086761F" w:rsidP="00FF64C3">
      <w:pPr>
        <w:rPr>
          <w:rFonts w:ascii="Calibri" w:hAnsi="Calibri"/>
          <w:sz w:val="22"/>
          <w:szCs w:val="22"/>
          <w:u w:val="single"/>
          <w:lang w:val="bg-BG"/>
        </w:rPr>
      </w:pPr>
      <w:r w:rsidRPr="002A497E">
        <w:rPr>
          <w:rFonts w:ascii="Calibri" w:hAnsi="Calibri"/>
          <w:sz w:val="22"/>
          <w:szCs w:val="22"/>
          <w:u w:val="single"/>
          <w:lang w:val="bg-BG"/>
        </w:rPr>
        <w:t>– съгласно Условие 4 от КР</w:t>
      </w:r>
    </w:p>
    <w:p w:rsidR="00145400" w:rsidRPr="002A497E" w:rsidRDefault="00145400" w:rsidP="00FF64C3">
      <w:pPr>
        <w:rPr>
          <w:rFonts w:ascii="Calibri" w:hAnsi="Calibri"/>
          <w:sz w:val="22"/>
          <w:szCs w:val="22"/>
          <w:u w:val="single"/>
          <w:lang w:val="bg-BG"/>
        </w:rPr>
      </w:pPr>
    </w:p>
    <w:tbl>
      <w:tblPr>
        <w:tblW w:w="77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940"/>
        <w:gridCol w:w="1830"/>
      </w:tblGrid>
      <w:tr w:rsidR="00145400" w:rsidRPr="002A497E" w:rsidTr="009330B7">
        <w:tc>
          <w:tcPr>
            <w:tcW w:w="5940" w:type="dxa"/>
            <w:vAlign w:val="center"/>
          </w:tcPr>
          <w:p w:rsidR="00145400" w:rsidRPr="002A497E" w:rsidRDefault="00145400" w:rsidP="009330B7">
            <w:pPr>
              <w:tabs>
                <w:tab w:val="left" w:pos="1134"/>
                <w:tab w:val="left" w:pos="4820"/>
                <w:tab w:val="left" w:pos="6521"/>
                <w:tab w:val="right" w:pos="8222"/>
              </w:tabs>
              <w:jc w:val="center"/>
              <w:rPr>
                <w:rFonts w:ascii="Calibri" w:hAnsi="Calibri"/>
                <w:b/>
                <w:sz w:val="22"/>
                <w:szCs w:val="22"/>
                <w:lang w:val="bg-BG"/>
              </w:rPr>
            </w:pPr>
            <w:r w:rsidRPr="002A497E">
              <w:rPr>
                <w:rFonts w:ascii="Calibri" w:hAnsi="Calibri"/>
                <w:b/>
                <w:sz w:val="22"/>
                <w:szCs w:val="22"/>
                <w:lang w:val="bg-BG"/>
              </w:rPr>
              <w:t>Инсталации</w:t>
            </w:r>
          </w:p>
        </w:tc>
        <w:tc>
          <w:tcPr>
            <w:tcW w:w="1830" w:type="dxa"/>
            <w:vAlign w:val="center"/>
          </w:tcPr>
          <w:p w:rsidR="00145400" w:rsidRPr="002A497E" w:rsidRDefault="00145400" w:rsidP="009330B7">
            <w:pPr>
              <w:tabs>
                <w:tab w:val="left" w:pos="1134"/>
                <w:tab w:val="left" w:pos="4820"/>
                <w:tab w:val="left" w:pos="6521"/>
                <w:tab w:val="right" w:pos="8222"/>
              </w:tabs>
              <w:jc w:val="center"/>
              <w:rPr>
                <w:rFonts w:ascii="Calibri" w:hAnsi="Calibri"/>
                <w:b/>
                <w:sz w:val="22"/>
                <w:szCs w:val="22"/>
                <w:lang w:val="bg-BG"/>
              </w:rPr>
            </w:pPr>
            <w:r w:rsidRPr="002A497E">
              <w:rPr>
                <w:rFonts w:ascii="Calibri" w:hAnsi="Calibri"/>
                <w:b/>
                <w:sz w:val="22"/>
                <w:szCs w:val="22"/>
                <w:lang w:val="bg-BG"/>
              </w:rPr>
              <w:t>Капацитет</w:t>
            </w:r>
          </w:p>
        </w:tc>
      </w:tr>
      <w:tr w:rsidR="00145400" w:rsidRPr="002A497E" w:rsidTr="009330B7">
        <w:tc>
          <w:tcPr>
            <w:tcW w:w="5940" w:type="dxa"/>
          </w:tcPr>
          <w:p w:rsidR="00145400" w:rsidRPr="002A497E" w:rsidRDefault="00145400" w:rsidP="009330B7">
            <w:pPr>
              <w:ind w:right="-28"/>
              <w:jc w:val="both"/>
              <w:rPr>
                <w:rFonts w:ascii="Calibri" w:hAnsi="Calibri"/>
                <w:sz w:val="22"/>
                <w:szCs w:val="22"/>
                <w:lang w:val="bg-BG"/>
              </w:rPr>
            </w:pPr>
            <w:r w:rsidRPr="002A497E">
              <w:rPr>
                <w:rFonts w:ascii="Calibri" w:hAnsi="Calibri"/>
                <w:sz w:val="22"/>
                <w:szCs w:val="22"/>
                <w:lang w:val="bg-BG"/>
              </w:rPr>
              <w:t>Горивна инсталация с номинална топлинна мощност 2444 MW за производство на електрическа енергия:</w:t>
            </w:r>
          </w:p>
          <w:p w:rsidR="00145400" w:rsidRPr="002A497E" w:rsidRDefault="00145400" w:rsidP="009330B7">
            <w:pPr>
              <w:numPr>
                <w:ilvl w:val="0"/>
                <w:numId w:val="3"/>
              </w:numPr>
              <w:overflowPunct w:val="0"/>
              <w:autoSpaceDE w:val="0"/>
              <w:autoSpaceDN w:val="0"/>
              <w:adjustRightInd w:val="0"/>
              <w:ind w:right="-28"/>
              <w:jc w:val="both"/>
              <w:textAlignment w:val="baseline"/>
              <w:rPr>
                <w:rFonts w:ascii="Calibri" w:hAnsi="Calibri"/>
                <w:sz w:val="22"/>
                <w:szCs w:val="22"/>
                <w:lang w:val="bg-BG"/>
              </w:rPr>
            </w:pPr>
            <w:r w:rsidRPr="002A497E">
              <w:rPr>
                <w:rFonts w:ascii="Calibri" w:hAnsi="Calibri"/>
                <w:sz w:val="22"/>
                <w:szCs w:val="22"/>
                <w:lang w:val="bg-BG"/>
              </w:rPr>
              <w:t>ПГ №1 (ЕП62-670-140);</w:t>
            </w:r>
          </w:p>
          <w:p w:rsidR="00145400" w:rsidRPr="002A497E" w:rsidRDefault="00145400" w:rsidP="009330B7">
            <w:pPr>
              <w:numPr>
                <w:ilvl w:val="0"/>
                <w:numId w:val="3"/>
              </w:numPr>
              <w:overflowPunct w:val="0"/>
              <w:autoSpaceDE w:val="0"/>
              <w:autoSpaceDN w:val="0"/>
              <w:adjustRightInd w:val="0"/>
              <w:ind w:right="-28"/>
              <w:jc w:val="both"/>
              <w:textAlignment w:val="baseline"/>
              <w:rPr>
                <w:rFonts w:ascii="Calibri" w:hAnsi="Calibri"/>
                <w:sz w:val="22"/>
                <w:szCs w:val="22"/>
                <w:lang w:val="bg-BG"/>
              </w:rPr>
            </w:pPr>
            <w:r w:rsidRPr="002A497E">
              <w:rPr>
                <w:rFonts w:ascii="Calibri" w:hAnsi="Calibri"/>
                <w:sz w:val="22"/>
                <w:szCs w:val="22"/>
                <w:lang w:val="bg-BG"/>
              </w:rPr>
              <w:t>ПГ №2 (ЕП62-670-140);</w:t>
            </w:r>
          </w:p>
          <w:p w:rsidR="00145400" w:rsidRPr="002A497E" w:rsidRDefault="00145400" w:rsidP="009330B7">
            <w:pPr>
              <w:numPr>
                <w:ilvl w:val="0"/>
                <w:numId w:val="3"/>
              </w:numPr>
              <w:overflowPunct w:val="0"/>
              <w:autoSpaceDE w:val="0"/>
              <w:autoSpaceDN w:val="0"/>
              <w:adjustRightInd w:val="0"/>
              <w:ind w:right="-28"/>
              <w:jc w:val="both"/>
              <w:textAlignment w:val="baseline"/>
              <w:rPr>
                <w:rFonts w:ascii="Calibri" w:hAnsi="Calibri"/>
                <w:sz w:val="22"/>
                <w:szCs w:val="22"/>
                <w:lang w:val="bg-BG"/>
              </w:rPr>
            </w:pPr>
            <w:r w:rsidRPr="002A497E">
              <w:rPr>
                <w:rFonts w:ascii="Calibri" w:hAnsi="Calibri"/>
                <w:sz w:val="22"/>
                <w:szCs w:val="22"/>
                <w:lang w:val="bg-BG"/>
              </w:rPr>
              <w:t>ПГ №3 (ЕП62-670-140);</w:t>
            </w:r>
          </w:p>
          <w:p w:rsidR="00145400" w:rsidRPr="002A497E" w:rsidRDefault="00145400" w:rsidP="009330B7">
            <w:pPr>
              <w:numPr>
                <w:ilvl w:val="0"/>
                <w:numId w:val="3"/>
              </w:numPr>
              <w:overflowPunct w:val="0"/>
              <w:autoSpaceDE w:val="0"/>
              <w:autoSpaceDN w:val="0"/>
              <w:adjustRightInd w:val="0"/>
              <w:ind w:right="-28"/>
              <w:jc w:val="both"/>
              <w:textAlignment w:val="baseline"/>
              <w:rPr>
                <w:rFonts w:ascii="Calibri" w:hAnsi="Calibri"/>
                <w:sz w:val="22"/>
                <w:szCs w:val="22"/>
                <w:lang w:val="bg-BG"/>
              </w:rPr>
            </w:pPr>
            <w:r w:rsidRPr="002A497E">
              <w:rPr>
                <w:rFonts w:ascii="Calibri" w:hAnsi="Calibri"/>
                <w:sz w:val="22"/>
                <w:szCs w:val="22"/>
                <w:lang w:val="bg-BG"/>
              </w:rPr>
              <w:t>ПГ №4 (ЕП62-670-140);</w:t>
            </w:r>
          </w:p>
          <w:p w:rsidR="00145400" w:rsidRPr="002A497E" w:rsidRDefault="00145400" w:rsidP="009330B7">
            <w:pPr>
              <w:numPr>
                <w:ilvl w:val="0"/>
                <w:numId w:val="3"/>
              </w:numPr>
              <w:overflowPunct w:val="0"/>
              <w:autoSpaceDE w:val="0"/>
              <w:autoSpaceDN w:val="0"/>
              <w:adjustRightInd w:val="0"/>
              <w:ind w:right="-28"/>
              <w:jc w:val="both"/>
              <w:textAlignment w:val="baseline"/>
              <w:rPr>
                <w:rFonts w:ascii="Calibri" w:hAnsi="Calibri"/>
                <w:sz w:val="22"/>
                <w:szCs w:val="22"/>
                <w:lang w:val="bg-BG"/>
              </w:rPr>
            </w:pPr>
            <w:r w:rsidRPr="002A497E">
              <w:rPr>
                <w:rFonts w:ascii="Calibri" w:hAnsi="Calibri"/>
                <w:sz w:val="22"/>
                <w:szCs w:val="22"/>
                <w:lang w:val="bg-BG"/>
              </w:rPr>
              <w:t>ПГ №5 (тип ПКН-12/18) - авариен;</w:t>
            </w:r>
          </w:p>
          <w:p w:rsidR="00145400" w:rsidRPr="002A497E" w:rsidRDefault="00145400" w:rsidP="009330B7">
            <w:pPr>
              <w:numPr>
                <w:ilvl w:val="0"/>
                <w:numId w:val="3"/>
              </w:numPr>
              <w:overflowPunct w:val="0"/>
              <w:autoSpaceDE w:val="0"/>
              <w:autoSpaceDN w:val="0"/>
              <w:adjustRightInd w:val="0"/>
              <w:ind w:right="-28"/>
              <w:jc w:val="both"/>
              <w:textAlignment w:val="baseline"/>
              <w:rPr>
                <w:rFonts w:ascii="Calibri" w:hAnsi="Calibri"/>
                <w:sz w:val="22"/>
                <w:szCs w:val="22"/>
                <w:lang w:val="bg-BG"/>
              </w:rPr>
            </w:pPr>
            <w:r w:rsidRPr="002A497E">
              <w:rPr>
                <w:rFonts w:ascii="Calibri" w:hAnsi="Calibri"/>
                <w:sz w:val="22"/>
                <w:szCs w:val="22"/>
                <w:lang w:val="bg-BG"/>
              </w:rPr>
              <w:t>ПГ №5 (тип ПКН-12/18) - авариен;</w:t>
            </w:r>
          </w:p>
        </w:tc>
        <w:tc>
          <w:tcPr>
            <w:tcW w:w="1830" w:type="dxa"/>
            <w:vAlign w:val="center"/>
          </w:tcPr>
          <w:p w:rsidR="00145400" w:rsidRPr="002A497E" w:rsidRDefault="00145400" w:rsidP="009330B7">
            <w:pPr>
              <w:tabs>
                <w:tab w:val="left" w:pos="1134"/>
                <w:tab w:val="left" w:pos="4820"/>
                <w:tab w:val="left" w:pos="6521"/>
                <w:tab w:val="right" w:pos="8222"/>
              </w:tabs>
              <w:ind w:right="-2"/>
              <w:jc w:val="center"/>
              <w:rPr>
                <w:rFonts w:ascii="Calibri" w:hAnsi="Calibri"/>
                <w:sz w:val="22"/>
                <w:szCs w:val="22"/>
                <w:lang w:val="bg-BG"/>
              </w:rPr>
            </w:pPr>
            <w:r w:rsidRPr="002A497E">
              <w:rPr>
                <w:rFonts w:ascii="Calibri" w:hAnsi="Calibri"/>
                <w:sz w:val="22"/>
                <w:szCs w:val="22"/>
                <w:lang w:val="bg-BG"/>
              </w:rPr>
              <w:t>2444 MW</w:t>
            </w:r>
          </w:p>
          <w:p w:rsidR="00145400" w:rsidRPr="002A497E" w:rsidRDefault="00145400" w:rsidP="009330B7">
            <w:pPr>
              <w:tabs>
                <w:tab w:val="left" w:pos="1134"/>
                <w:tab w:val="left" w:pos="4820"/>
                <w:tab w:val="left" w:pos="6521"/>
                <w:tab w:val="right" w:pos="8222"/>
              </w:tabs>
              <w:ind w:right="-2"/>
              <w:jc w:val="center"/>
              <w:rPr>
                <w:rFonts w:ascii="Calibri" w:hAnsi="Calibri"/>
                <w:sz w:val="22"/>
                <w:szCs w:val="22"/>
                <w:lang w:val="bg-BG"/>
              </w:rPr>
            </w:pPr>
          </w:p>
          <w:p w:rsidR="00145400" w:rsidRPr="002A497E" w:rsidRDefault="00145400" w:rsidP="009330B7">
            <w:pPr>
              <w:tabs>
                <w:tab w:val="left" w:pos="1134"/>
                <w:tab w:val="left" w:pos="4820"/>
                <w:tab w:val="left" w:pos="6521"/>
                <w:tab w:val="right" w:pos="8222"/>
              </w:tabs>
              <w:ind w:right="-2"/>
              <w:jc w:val="center"/>
              <w:rPr>
                <w:rFonts w:ascii="Calibri" w:hAnsi="Calibri"/>
                <w:sz w:val="22"/>
                <w:szCs w:val="22"/>
                <w:lang w:val="bg-BG"/>
              </w:rPr>
            </w:pPr>
            <w:r w:rsidRPr="002A497E">
              <w:rPr>
                <w:rFonts w:ascii="Calibri" w:hAnsi="Calibri"/>
                <w:sz w:val="22"/>
                <w:szCs w:val="22"/>
                <w:lang w:val="bg-BG"/>
              </w:rPr>
              <w:t>605 MW</w:t>
            </w:r>
          </w:p>
          <w:p w:rsidR="00145400" w:rsidRPr="002A497E" w:rsidRDefault="00145400" w:rsidP="009330B7">
            <w:pPr>
              <w:tabs>
                <w:tab w:val="left" w:pos="1134"/>
                <w:tab w:val="left" w:pos="4820"/>
                <w:tab w:val="left" w:pos="6521"/>
                <w:tab w:val="right" w:pos="8222"/>
              </w:tabs>
              <w:ind w:right="-2"/>
              <w:jc w:val="center"/>
              <w:rPr>
                <w:rFonts w:ascii="Calibri" w:hAnsi="Calibri"/>
                <w:sz w:val="22"/>
                <w:szCs w:val="22"/>
                <w:lang w:val="bg-BG"/>
              </w:rPr>
            </w:pPr>
            <w:r w:rsidRPr="002A497E">
              <w:rPr>
                <w:rFonts w:ascii="Calibri" w:hAnsi="Calibri"/>
                <w:sz w:val="22"/>
                <w:szCs w:val="22"/>
                <w:lang w:val="bg-BG"/>
              </w:rPr>
              <w:t>605 MW</w:t>
            </w:r>
          </w:p>
          <w:p w:rsidR="00145400" w:rsidRPr="002A497E" w:rsidRDefault="00145400" w:rsidP="009330B7">
            <w:pPr>
              <w:tabs>
                <w:tab w:val="left" w:pos="1134"/>
                <w:tab w:val="left" w:pos="4820"/>
                <w:tab w:val="left" w:pos="6521"/>
                <w:tab w:val="right" w:pos="8222"/>
              </w:tabs>
              <w:ind w:right="-2"/>
              <w:jc w:val="center"/>
              <w:rPr>
                <w:rFonts w:ascii="Calibri" w:hAnsi="Calibri"/>
                <w:sz w:val="22"/>
                <w:szCs w:val="22"/>
                <w:lang w:val="bg-BG"/>
              </w:rPr>
            </w:pPr>
            <w:r w:rsidRPr="002A497E">
              <w:rPr>
                <w:rFonts w:ascii="Calibri" w:hAnsi="Calibri"/>
                <w:sz w:val="22"/>
                <w:szCs w:val="22"/>
                <w:lang w:val="bg-BG"/>
              </w:rPr>
              <w:t>605 MW</w:t>
            </w:r>
          </w:p>
          <w:p w:rsidR="00145400" w:rsidRPr="002A497E" w:rsidRDefault="00145400" w:rsidP="009330B7">
            <w:pPr>
              <w:tabs>
                <w:tab w:val="left" w:pos="1134"/>
                <w:tab w:val="left" w:pos="4820"/>
                <w:tab w:val="left" w:pos="6521"/>
                <w:tab w:val="right" w:pos="8222"/>
              </w:tabs>
              <w:ind w:right="-2"/>
              <w:jc w:val="center"/>
              <w:rPr>
                <w:rFonts w:ascii="Calibri" w:hAnsi="Calibri"/>
                <w:sz w:val="22"/>
                <w:szCs w:val="22"/>
                <w:lang w:val="bg-BG"/>
              </w:rPr>
            </w:pPr>
            <w:r w:rsidRPr="002A497E">
              <w:rPr>
                <w:rFonts w:ascii="Calibri" w:hAnsi="Calibri"/>
                <w:sz w:val="22"/>
                <w:szCs w:val="22"/>
                <w:lang w:val="bg-BG"/>
              </w:rPr>
              <w:t>605 MW</w:t>
            </w:r>
          </w:p>
          <w:p w:rsidR="00145400" w:rsidRPr="002A497E" w:rsidRDefault="00145400" w:rsidP="009330B7">
            <w:pPr>
              <w:tabs>
                <w:tab w:val="left" w:pos="1134"/>
                <w:tab w:val="left" w:pos="4820"/>
                <w:tab w:val="left" w:pos="6521"/>
                <w:tab w:val="right" w:pos="8222"/>
              </w:tabs>
              <w:ind w:right="-2"/>
              <w:jc w:val="center"/>
              <w:rPr>
                <w:rFonts w:ascii="Calibri" w:hAnsi="Calibri"/>
                <w:sz w:val="22"/>
                <w:szCs w:val="22"/>
                <w:lang w:val="bg-BG"/>
              </w:rPr>
            </w:pPr>
            <w:r w:rsidRPr="002A497E">
              <w:rPr>
                <w:rFonts w:ascii="Calibri" w:hAnsi="Calibri"/>
                <w:sz w:val="22"/>
                <w:szCs w:val="22"/>
                <w:lang w:val="bg-BG"/>
              </w:rPr>
              <w:t>12 MW</w:t>
            </w:r>
          </w:p>
          <w:p w:rsidR="00145400" w:rsidRPr="002A497E" w:rsidRDefault="00145400" w:rsidP="009330B7">
            <w:pPr>
              <w:tabs>
                <w:tab w:val="left" w:pos="1134"/>
                <w:tab w:val="left" w:pos="4820"/>
                <w:tab w:val="left" w:pos="6521"/>
                <w:tab w:val="right" w:pos="8222"/>
              </w:tabs>
              <w:ind w:right="-2"/>
              <w:jc w:val="center"/>
              <w:rPr>
                <w:rFonts w:ascii="Calibri" w:hAnsi="Calibri"/>
                <w:sz w:val="22"/>
                <w:szCs w:val="22"/>
                <w:lang w:val="bg-BG"/>
              </w:rPr>
            </w:pPr>
            <w:r w:rsidRPr="002A497E">
              <w:rPr>
                <w:rFonts w:ascii="Calibri" w:hAnsi="Calibri"/>
                <w:sz w:val="22"/>
                <w:szCs w:val="22"/>
                <w:lang w:val="bg-BG"/>
              </w:rPr>
              <w:t>12 MW</w:t>
            </w:r>
          </w:p>
        </w:tc>
      </w:tr>
      <w:tr w:rsidR="00145400" w:rsidRPr="002A497E" w:rsidTr="009330B7">
        <w:tc>
          <w:tcPr>
            <w:tcW w:w="5940" w:type="dxa"/>
          </w:tcPr>
          <w:p w:rsidR="00145400" w:rsidRPr="002A497E" w:rsidRDefault="00145400" w:rsidP="009330B7">
            <w:pPr>
              <w:ind w:right="-28"/>
              <w:jc w:val="both"/>
              <w:rPr>
                <w:rFonts w:ascii="Calibri" w:hAnsi="Calibri"/>
                <w:sz w:val="22"/>
                <w:szCs w:val="22"/>
                <w:lang w:val="bg-BG"/>
              </w:rPr>
            </w:pPr>
            <w:r w:rsidRPr="002A497E">
              <w:rPr>
                <w:rFonts w:ascii="Calibri" w:hAnsi="Calibri"/>
                <w:bCs/>
                <w:sz w:val="22"/>
                <w:szCs w:val="22"/>
                <w:lang w:val="bg-BG"/>
              </w:rPr>
              <w:t>Инсталацията за производство на водород</w:t>
            </w:r>
          </w:p>
        </w:tc>
        <w:tc>
          <w:tcPr>
            <w:tcW w:w="1830" w:type="dxa"/>
            <w:vAlign w:val="center"/>
          </w:tcPr>
          <w:p w:rsidR="00145400" w:rsidRPr="002A497E" w:rsidRDefault="00145400" w:rsidP="009330B7">
            <w:pPr>
              <w:tabs>
                <w:tab w:val="left" w:pos="1134"/>
                <w:tab w:val="left" w:pos="4820"/>
                <w:tab w:val="left" w:pos="6521"/>
                <w:tab w:val="right" w:pos="8222"/>
              </w:tabs>
              <w:ind w:right="-2"/>
              <w:jc w:val="center"/>
              <w:rPr>
                <w:rFonts w:ascii="Calibri" w:hAnsi="Calibri"/>
                <w:sz w:val="22"/>
                <w:szCs w:val="22"/>
                <w:lang w:val="bg-BG"/>
              </w:rPr>
            </w:pPr>
            <w:r w:rsidRPr="002A497E">
              <w:rPr>
                <w:rFonts w:ascii="Calibri" w:hAnsi="Calibri"/>
                <w:sz w:val="22"/>
                <w:szCs w:val="22"/>
                <w:lang w:val="bg-BG"/>
              </w:rPr>
              <w:t xml:space="preserve">20 </w:t>
            </w:r>
            <w:r w:rsidR="00A53A0C" w:rsidRPr="002A497E">
              <w:rPr>
                <w:rFonts w:ascii="Calibri" w:hAnsi="Calibri"/>
                <w:sz w:val="22"/>
                <w:szCs w:val="22"/>
                <w:lang w:val="bg-BG"/>
              </w:rPr>
              <w:t>N</w:t>
            </w:r>
            <w:r w:rsidRPr="002A497E">
              <w:rPr>
                <w:rFonts w:ascii="Calibri" w:hAnsi="Calibri"/>
                <w:sz w:val="22"/>
                <w:szCs w:val="22"/>
                <w:lang w:val="bg-BG"/>
              </w:rPr>
              <w:t>m</w:t>
            </w:r>
            <w:r w:rsidRPr="002A497E">
              <w:rPr>
                <w:rFonts w:ascii="Calibri" w:hAnsi="Calibri"/>
                <w:sz w:val="22"/>
                <w:szCs w:val="22"/>
                <w:vertAlign w:val="superscript"/>
                <w:lang w:val="bg-BG"/>
              </w:rPr>
              <w:t>3</w:t>
            </w:r>
            <w:r w:rsidRPr="002A497E">
              <w:rPr>
                <w:rFonts w:ascii="Calibri" w:hAnsi="Calibri"/>
                <w:sz w:val="22"/>
                <w:szCs w:val="22"/>
                <w:lang w:val="bg-BG"/>
              </w:rPr>
              <w:t>/h</w:t>
            </w:r>
          </w:p>
        </w:tc>
      </w:tr>
    </w:tbl>
    <w:p w:rsidR="0086761F" w:rsidRPr="002A497E" w:rsidRDefault="0086761F" w:rsidP="00FF64C3">
      <w:pPr>
        <w:jc w:val="both"/>
        <w:rPr>
          <w:rFonts w:ascii="Calibri" w:hAnsi="Calibri"/>
          <w:color w:val="0070C0"/>
          <w:sz w:val="22"/>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7"/>
        <w:gridCol w:w="2937"/>
      </w:tblGrid>
      <w:tr w:rsidR="00A53A0C" w:rsidRPr="002A497E">
        <w:tc>
          <w:tcPr>
            <w:tcW w:w="3667" w:type="dxa"/>
            <w:vAlign w:val="center"/>
          </w:tcPr>
          <w:p w:rsidR="00A53A0C" w:rsidRPr="002A497E" w:rsidRDefault="00A53A0C" w:rsidP="009201DD">
            <w:pPr>
              <w:jc w:val="center"/>
              <w:rPr>
                <w:rFonts w:ascii="Calibri" w:hAnsi="Calibri"/>
                <w:b/>
                <w:sz w:val="22"/>
                <w:szCs w:val="22"/>
                <w:lang w:val="bg-BG"/>
              </w:rPr>
            </w:pPr>
            <w:r w:rsidRPr="002A497E">
              <w:rPr>
                <w:rFonts w:ascii="Calibri" w:hAnsi="Calibri"/>
                <w:b/>
                <w:sz w:val="22"/>
                <w:szCs w:val="22"/>
                <w:lang w:val="bg-BG"/>
              </w:rPr>
              <w:t>Инсталации</w:t>
            </w:r>
          </w:p>
        </w:tc>
        <w:tc>
          <w:tcPr>
            <w:tcW w:w="2937" w:type="dxa"/>
          </w:tcPr>
          <w:p w:rsidR="00A53A0C" w:rsidRPr="002A497E" w:rsidRDefault="00A53A0C" w:rsidP="009201DD">
            <w:pPr>
              <w:jc w:val="center"/>
              <w:rPr>
                <w:rFonts w:ascii="Calibri" w:hAnsi="Calibri"/>
                <w:b/>
                <w:sz w:val="22"/>
                <w:szCs w:val="22"/>
                <w:lang w:val="bg-BG"/>
              </w:rPr>
            </w:pPr>
            <w:r w:rsidRPr="002A497E">
              <w:rPr>
                <w:rFonts w:ascii="Calibri" w:hAnsi="Calibri"/>
                <w:b/>
                <w:sz w:val="22"/>
                <w:szCs w:val="22"/>
                <w:lang w:val="bg-BG"/>
              </w:rPr>
              <w:t>Капацитет (</w:t>
            </w:r>
            <w:r w:rsidR="002763F6" w:rsidRPr="002A497E">
              <w:rPr>
                <w:rFonts w:ascii="Calibri" w:hAnsi="Calibri"/>
                <w:b/>
                <w:sz w:val="22"/>
                <w:szCs w:val="22"/>
                <w:lang w:val="bg-BG"/>
              </w:rPr>
              <w:t>електропроизводство</w:t>
            </w:r>
            <w:r w:rsidRPr="002A497E">
              <w:rPr>
                <w:rFonts w:ascii="Calibri" w:hAnsi="Calibri"/>
                <w:b/>
                <w:sz w:val="22"/>
                <w:szCs w:val="22"/>
                <w:lang w:val="bg-BG"/>
              </w:rPr>
              <w:t>)</w:t>
            </w:r>
          </w:p>
        </w:tc>
      </w:tr>
      <w:tr w:rsidR="00A53A0C" w:rsidRPr="002A497E">
        <w:tc>
          <w:tcPr>
            <w:tcW w:w="3667" w:type="dxa"/>
          </w:tcPr>
          <w:p w:rsidR="00A53A0C" w:rsidRPr="002A497E" w:rsidRDefault="00A53A0C" w:rsidP="00FF64C3">
            <w:pPr>
              <w:rPr>
                <w:rFonts w:ascii="Calibri" w:hAnsi="Calibri"/>
                <w:sz w:val="22"/>
                <w:szCs w:val="22"/>
                <w:lang w:val="bg-BG"/>
              </w:rPr>
            </w:pPr>
            <w:r w:rsidRPr="002A497E">
              <w:rPr>
                <w:rFonts w:ascii="Calibri" w:hAnsi="Calibri"/>
                <w:sz w:val="22"/>
                <w:szCs w:val="22"/>
                <w:lang w:val="bg-BG"/>
              </w:rPr>
              <w:t>Турбогенератор № 1</w:t>
            </w:r>
          </w:p>
        </w:tc>
        <w:tc>
          <w:tcPr>
            <w:tcW w:w="2937" w:type="dxa"/>
          </w:tcPr>
          <w:p w:rsidR="00A53A0C" w:rsidRPr="002A497E" w:rsidRDefault="00A53A0C" w:rsidP="009201DD">
            <w:pPr>
              <w:jc w:val="center"/>
              <w:rPr>
                <w:rFonts w:ascii="Calibri" w:hAnsi="Calibri"/>
                <w:sz w:val="22"/>
                <w:szCs w:val="22"/>
                <w:lang w:val="bg-BG"/>
              </w:rPr>
            </w:pPr>
            <w:r w:rsidRPr="002A497E">
              <w:rPr>
                <w:rFonts w:ascii="Calibri" w:hAnsi="Calibri"/>
                <w:sz w:val="22"/>
                <w:szCs w:val="22"/>
                <w:lang w:val="bg-BG"/>
              </w:rPr>
              <w:t>227 MWh</w:t>
            </w:r>
          </w:p>
        </w:tc>
      </w:tr>
      <w:tr w:rsidR="00A53A0C" w:rsidRPr="002A497E">
        <w:tc>
          <w:tcPr>
            <w:tcW w:w="3667" w:type="dxa"/>
          </w:tcPr>
          <w:p w:rsidR="00A53A0C" w:rsidRPr="002A497E" w:rsidRDefault="00A53A0C" w:rsidP="00FF64C3">
            <w:pPr>
              <w:rPr>
                <w:rFonts w:ascii="Calibri" w:hAnsi="Calibri"/>
                <w:sz w:val="22"/>
                <w:szCs w:val="22"/>
                <w:lang w:val="bg-BG"/>
              </w:rPr>
            </w:pPr>
            <w:r w:rsidRPr="002A497E">
              <w:rPr>
                <w:rFonts w:ascii="Calibri" w:hAnsi="Calibri"/>
                <w:sz w:val="22"/>
                <w:szCs w:val="22"/>
                <w:lang w:val="bg-BG"/>
              </w:rPr>
              <w:t>Турбогенератор № 2</w:t>
            </w:r>
          </w:p>
        </w:tc>
        <w:tc>
          <w:tcPr>
            <w:tcW w:w="2937" w:type="dxa"/>
          </w:tcPr>
          <w:p w:rsidR="00A53A0C" w:rsidRPr="002A497E" w:rsidRDefault="00A53A0C" w:rsidP="009201DD">
            <w:pPr>
              <w:jc w:val="center"/>
              <w:rPr>
                <w:rFonts w:ascii="Calibri" w:hAnsi="Calibri"/>
                <w:sz w:val="22"/>
                <w:szCs w:val="22"/>
                <w:lang w:val="bg-BG"/>
              </w:rPr>
            </w:pPr>
            <w:r w:rsidRPr="002A497E">
              <w:rPr>
                <w:rFonts w:ascii="Calibri" w:hAnsi="Calibri"/>
                <w:sz w:val="22"/>
                <w:szCs w:val="22"/>
                <w:lang w:val="bg-BG"/>
              </w:rPr>
              <w:t>227 MWh</w:t>
            </w:r>
          </w:p>
        </w:tc>
      </w:tr>
      <w:tr w:rsidR="00A53A0C" w:rsidRPr="002A497E">
        <w:tc>
          <w:tcPr>
            <w:tcW w:w="3667" w:type="dxa"/>
          </w:tcPr>
          <w:p w:rsidR="00A53A0C" w:rsidRPr="002A497E" w:rsidRDefault="00A53A0C" w:rsidP="00FF64C3">
            <w:pPr>
              <w:rPr>
                <w:rFonts w:ascii="Calibri" w:hAnsi="Calibri"/>
                <w:sz w:val="22"/>
                <w:szCs w:val="22"/>
                <w:lang w:val="bg-BG"/>
              </w:rPr>
            </w:pPr>
            <w:r w:rsidRPr="002A497E">
              <w:rPr>
                <w:rFonts w:ascii="Calibri" w:hAnsi="Calibri"/>
                <w:sz w:val="22"/>
                <w:szCs w:val="22"/>
                <w:lang w:val="bg-BG"/>
              </w:rPr>
              <w:t>Турбогенератор № 3</w:t>
            </w:r>
          </w:p>
        </w:tc>
        <w:tc>
          <w:tcPr>
            <w:tcW w:w="2937" w:type="dxa"/>
          </w:tcPr>
          <w:p w:rsidR="00A53A0C" w:rsidRPr="002A497E" w:rsidRDefault="00A53A0C" w:rsidP="009201DD">
            <w:pPr>
              <w:jc w:val="center"/>
              <w:rPr>
                <w:rFonts w:ascii="Calibri" w:hAnsi="Calibri"/>
                <w:sz w:val="22"/>
                <w:szCs w:val="22"/>
                <w:lang w:val="bg-BG"/>
              </w:rPr>
            </w:pPr>
            <w:r w:rsidRPr="002A497E">
              <w:rPr>
                <w:rFonts w:ascii="Calibri" w:hAnsi="Calibri"/>
                <w:sz w:val="22"/>
                <w:szCs w:val="22"/>
                <w:lang w:val="bg-BG"/>
              </w:rPr>
              <w:t>227 MWh</w:t>
            </w:r>
          </w:p>
        </w:tc>
      </w:tr>
      <w:tr w:rsidR="00A53A0C" w:rsidRPr="00943D5D">
        <w:tc>
          <w:tcPr>
            <w:tcW w:w="3667" w:type="dxa"/>
          </w:tcPr>
          <w:p w:rsidR="00A53A0C" w:rsidRPr="002A497E" w:rsidRDefault="00A53A0C" w:rsidP="00FF64C3">
            <w:pPr>
              <w:rPr>
                <w:rFonts w:ascii="Calibri" w:hAnsi="Calibri"/>
                <w:sz w:val="22"/>
                <w:szCs w:val="22"/>
                <w:lang w:val="bg-BG"/>
              </w:rPr>
            </w:pPr>
            <w:r w:rsidRPr="002A497E">
              <w:rPr>
                <w:rFonts w:ascii="Calibri" w:hAnsi="Calibri"/>
                <w:sz w:val="22"/>
                <w:szCs w:val="22"/>
                <w:lang w:val="bg-BG"/>
              </w:rPr>
              <w:t>Турбогенератор № 4</w:t>
            </w:r>
          </w:p>
        </w:tc>
        <w:tc>
          <w:tcPr>
            <w:tcW w:w="2937" w:type="dxa"/>
          </w:tcPr>
          <w:p w:rsidR="00A53A0C" w:rsidRPr="00943D5D" w:rsidRDefault="00A53A0C" w:rsidP="009201DD">
            <w:pPr>
              <w:jc w:val="center"/>
              <w:rPr>
                <w:rFonts w:ascii="Calibri" w:hAnsi="Calibri"/>
                <w:sz w:val="22"/>
                <w:szCs w:val="22"/>
                <w:lang w:val="bg-BG"/>
              </w:rPr>
            </w:pPr>
            <w:r w:rsidRPr="002A497E">
              <w:rPr>
                <w:rFonts w:ascii="Calibri" w:hAnsi="Calibri"/>
                <w:sz w:val="22"/>
                <w:szCs w:val="22"/>
                <w:lang w:val="bg-BG"/>
              </w:rPr>
              <w:t>227 MWh</w:t>
            </w:r>
          </w:p>
        </w:tc>
      </w:tr>
    </w:tbl>
    <w:p w:rsidR="00CC7D38" w:rsidRPr="00943D5D" w:rsidRDefault="00CC7D38" w:rsidP="00681C55">
      <w:pPr>
        <w:rPr>
          <w:rFonts w:ascii="Calibri" w:hAnsi="Calibri"/>
          <w:color w:val="0070C0"/>
          <w:sz w:val="22"/>
          <w:szCs w:val="22"/>
          <w:lang w:val="bg-BG"/>
        </w:rPr>
      </w:pPr>
    </w:p>
    <w:p w:rsidR="00CC7D38" w:rsidRPr="00943D5D" w:rsidRDefault="00350954" w:rsidP="00681C55">
      <w:pPr>
        <w:rPr>
          <w:rFonts w:ascii="Calibri" w:hAnsi="Calibri"/>
          <w:sz w:val="22"/>
          <w:szCs w:val="22"/>
          <w:u w:val="single"/>
          <w:lang w:val="bg-BG"/>
        </w:rPr>
      </w:pPr>
      <w:r w:rsidRPr="00943D5D">
        <w:rPr>
          <w:rFonts w:ascii="Calibri" w:hAnsi="Calibri"/>
          <w:sz w:val="22"/>
          <w:szCs w:val="22"/>
          <w:lang w:val="bg-BG"/>
        </w:rPr>
        <w:t>През 2016</w:t>
      </w:r>
      <w:r w:rsidR="00CC7D38" w:rsidRPr="00943D5D">
        <w:rPr>
          <w:rFonts w:ascii="Calibri" w:hAnsi="Calibri"/>
          <w:sz w:val="22"/>
          <w:szCs w:val="22"/>
          <w:lang w:val="bg-BG"/>
        </w:rPr>
        <w:t xml:space="preserve"> г. е спазен капацитетът на Горивната инсталация с номинална топлинна мощност 2444 MW за производство на електрическа енергия и инсталацията за производство на водород.</w:t>
      </w:r>
    </w:p>
    <w:p w:rsidR="00CC7D38" w:rsidRPr="00943D5D" w:rsidRDefault="00CC7D38" w:rsidP="00681C55">
      <w:pPr>
        <w:rPr>
          <w:rFonts w:ascii="Calibri" w:hAnsi="Calibri"/>
          <w:color w:val="0070C0"/>
          <w:sz w:val="22"/>
          <w:szCs w:val="22"/>
          <w:u w:val="single"/>
          <w:lang w:val="bg-BG"/>
        </w:rPr>
      </w:pPr>
    </w:p>
    <w:p w:rsidR="00681C55" w:rsidRPr="00FB3DFA" w:rsidRDefault="00681C55" w:rsidP="00681C55">
      <w:pPr>
        <w:rPr>
          <w:rFonts w:ascii="Calibri" w:hAnsi="Calibri"/>
          <w:sz w:val="22"/>
          <w:szCs w:val="22"/>
          <w:u w:val="single"/>
          <w:lang w:val="bg-BG"/>
        </w:rPr>
      </w:pPr>
      <w:r w:rsidRPr="00FB3DFA">
        <w:rPr>
          <w:rFonts w:ascii="Calibri" w:hAnsi="Calibri"/>
          <w:color w:val="0070C0"/>
          <w:sz w:val="22"/>
          <w:szCs w:val="22"/>
          <w:u w:val="single"/>
          <w:lang w:val="bg-BG"/>
        </w:rPr>
        <w:t xml:space="preserve"> </w:t>
      </w:r>
      <w:r w:rsidR="00A53A0C" w:rsidRPr="00FB3DFA">
        <w:rPr>
          <w:rFonts w:ascii="Calibri" w:hAnsi="Calibri"/>
          <w:sz w:val="22"/>
          <w:szCs w:val="22"/>
          <w:u w:val="single"/>
          <w:lang w:val="bg-BG"/>
        </w:rPr>
        <w:t xml:space="preserve">Годишно </w:t>
      </w:r>
      <w:r w:rsidRPr="00FB3DFA">
        <w:rPr>
          <w:rFonts w:ascii="Calibri" w:hAnsi="Calibri"/>
          <w:sz w:val="22"/>
          <w:szCs w:val="22"/>
          <w:u w:val="single"/>
          <w:lang w:val="bg-BG"/>
        </w:rPr>
        <w:t xml:space="preserve">производство </w:t>
      </w:r>
      <w:r w:rsidR="00605A2A" w:rsidRPr="00FB3DFA">
        <w:rPr>
          <w:rFonts w:ascii="Calibri" w:hAnsi="Calibri"/>
          <w:sz w:val="22"/>
          <w:szCs w:val="22"/>
          <w:u w:val="single"/>
          <w:lang w:val="bg-BG"/>
        </w:rPr>
        <w:t xml:space="preserve"> за</w:t>
      </w:r>
      <w:r w:rsidR="00A53A0C" w:rsidRPr="00FB3DFA">
        <w:rPr>
          <w:rFonts w:ascii="Calibri" w:hAnsi="Calibri"/>
          <w:sz w:val="22"/>
          <w:szCs w:val="22"/>
          <w:u w:val="single"/>
          <w:lang w:val="bg-BG"/>
        </w:rPr>
        <w:t xml:space="preserve"> </w:t>
      </w:r>
      <w:r w:rsidR="002763F6" w:rsidRPr="00FB3DFA">
        <w:rPr>
          <w:rFonts w:ascii="Calibri" w:hAnsi="Calibri"/>
          <w:sz w:val="22"/>
          <w:szCs w:val="22"/>
          <w:u w:val="single"/>
          <w:lang w:val="bg-BG"/>
        </w:rPr>
        <w:t>инсталациите</w:t>
      </w:r>
      <w:r w:rsidR="00A53A0C" w:rsidRPr="00FB3DFA">
        <w:rPr>
          <w:rFonts w:ascii="Calibri" w:hAnsi="Calibri"/>
          <w:sz w:val="22"/>
          <w:szCs w:val="22"/>
          <w:u w:val="single"/>
          <w:lang w:val="bg-BG"/>
        </w:rPr>
        <w:t xml:space="preserve"> по Условие 2 за</w:t>
      </w:r>
      <w:r w:rsidR="00605A2A" w:rsidRPr="00FB3DFA">
        <w:rPr>
          <w:rFonts w:ascii="Calibri" w:hAnsi="Calibri"/>
          <w:sz w:val="22"/>
          <w:szCs w:val="22"/>
          <w:u w:val="single"/>
          <w:lang w:val="bg-BG"/>
        </w:rPr>
        <w:t xml:space="preserve"> 201</w:t>
      </w:r>
      <w:r w:rsidR="00350954" w:rsidRPr="00FB3DFA">
        <w:rPr>
          <w:rFonts w:ascii="Calibri" w:hAnsi="Calibri"/>
          <w:sz w:val="22"/>
          <w:szCs w:val="22"/>
          <w:u w:val="single"/>
          <w:lang w:val="bg-BG"/>
        </w:rPr>
        <w:t>6</w:t>
      </w:r>
      <w:r w:rsidRPr="00FB3DFA">
        <w:rPr>
          <w:rFonts w:ascii="Calibri" w:hAnsi="Calibri"/>
          <w:sz w:val="22"/>
          <w:szCs w:val="22"/>
          <w:u w:val="single"/>
          <w:lang w:val="bg-BG"/>
        </w:rPr>
        <w:t xml:space="preserve"> година</w:t>
      </w:r>
      <w:r w:rsidR="00A53A0C" w:rsidRPr="00FB3DFA">
        <w:rPr>
          <w:rFonts w:ascii="Calibri" w:hAnsi="Calibri"/>
          <w:sz w:val="22"/>
          <w:szCs w:val="22"/>
          <w:u w:val="single"/>
          <w:lang w:val="bg-BG"/>
        </w:rPr>
        <w:t>:</w:t>
      </w:r>
    </w:p>
    <w:p w:rsidR="00681C55" w:rsidRPr="00FB3DFA" w:rsidRDefault="00681C55" w:rsidP="00681C55">
      <w:pPr>
        <w:rPr>
          <w:rFonts w:ascii="Calibri" w:hAnsi="Calibri"/>
          <w:color w:val="0070C0"/>
          <w:sz w:val="22"/>
          <w:szCs w:val="22"/>
          <w:lang w:val="bg-BG"/>
        </w:rPr>
      </w:pPr>
    </w:p>
    <w:p w:rsidR="00681C55" w:rsidRPr="00FB3DFA" w:rsidRDefault="00681C55" w:rsidP="00681C55">
      <w:pPr>
        <w:rPr>
          <w:rFonts w:ascii="Calibri" w:hAnsi="Calibri"/>
          <w:sz w:val="22"/>
          <w:szCs w:val="22"/>
          <w:lang w:val="bg-BG"/>
        </w:rPr>
      </w:pPr>
      <w:r w:rsidRPr="00FB3DFA">
        <w:rPr>
          <w:rFonts w:ascii="Calibri" w:hAnsi="Calibri"/>
          <w:sz w:val="22"/>
          <w:szCs w:val="22"/>
          <w:lang w:val="bg-BG"/>
        </w:rPr>
        <w:t xml:space="preserve">Енергоблок № 1 </w:t>
      </w:r>
      <w:r w:rsidR="00AD7EFF" w:rsidRPr="00FB3DFA">
        <w:rPr>
          <w:rFonts w:ascii="Calibri" w:hAnsi="Calibri"/>
          <w:sz w:val="22"/>
          <w:szCs w:val="22"/>
          <w:lang w:val="bg-BG"/>
        </w:rPr>
        <w:tab/>
      </w:r>
      <w:r w:rsidR="00AD7EFF" w:rsidRPr="00FB3DFA">
        <w:rPr>
          <w:rFonts w:ascii="Calibri" w:hAnsi="Calibri"/>
          <w:sz w:val="22"/>
          <w:szCs w:val="22"/>
          <w:lang w:val="bg-BG"/>
        </w:rPr>
        <w:tab/>
      </w:r>
      <w:r w:rsidRPr="00FB3DFA">
        <w:rPr>
          <w:rFonts w:ascii="Calibri" w:hAnsi="Calibri"/>
          <w:sz w:val="22"/>
          <w:szCs w:val="22"/>
          <w:lang w:val="bg-BG"/>
        </w:rPr>
        <w:t xml:space="preserve">– </w:t>
      </w:r>
      <w:r w:rsidR="00AD7EFF" w:rsidRPr="00FB3DFA">
        <w:rPr>
          <w:rFonts w:ascii="Calibri" w:hAnsi="Calibri"/>
          <w:sz w:val="22"/>
          <w:szCs w:val="22"/>
          <w:lang w:val="bg-BG"/>
        </w:rPr>
        <w:tab/>
      </w:r>
      <w:r w:rsidR="004F3B14" w:rsidRPr="00FB3DFA">
        <w:rPr>
          <w:rFonts w:ascii="Calibri" w:hAnsi="Calibri" w:cs="Arial"/>
          <w:sz w:val="22"/>
          <w:szCs w:val="22"/>
          <w:lang w:val="bg-BG" w:eastAsia="bg-BG"/>
        </w:rPr>
        <w:t xml:space="preserve">858 709.089 </w:t>
      </w:r>
      <w:r w:rsidRPr="00FB3DFA">
        <w:rPr>
          <w:rFonts w:ascii="Calibri" w:hAnsi="Calibri"/>
          <w:sz w:val="22"/>
          <w:szCs w:val="22"/>
          <w:lang w:val="bg-BG"/>
        </w:rPr>
        <w:t>MWh;</w:t>
      </w:r>
    </w:p>
    <w:p w:rsidR="00681C55" w:rsidRPr="00FB3DFA" w:rsidRDefault="00681C55" w:rsidP="00681C55">
      <w:pPr>
        <w:rPr>
          <w:rFonts w:ascii="Calibri" w:hAnsi="Calibri"/>
          <w:sz w:val="22"/>
          <w:szCs w:val="22"/>
          <w:lang w:val="bg-BG"/>
        </w:rPr>
      </w:pPr>
      <w:r w:rsidRPr="00FB3DFA">
        <w:rPr>
          <w:rFonts w:ascii="Calibri" w:hAnsi="Calibri"/>
          <w:sz w:val="22"/>
          <w:szCs w:val="22"/>
          <w:lang w:val="bg-BG"/>
        </w:rPr>
        <w:t>Енергоблок №</w:t>
      </w:r>
      <w:r w:rsidR="00CC2AB5" w:rsidRPr="00FB3DFA">
        <w:rPr>
          <w:rFonts w:ascii="Calibri" w:hAnsi="Calibri"/>
          <w:sz w:val="22"/>
          <w:szCs w:val="22"/>
          <w:lang w:val="bg-BG"/>
        </w:rPr>
        <w:t xml:space="preserve"> 2</w:t>
      </w:r>
      <w:r w:rsidR="00AD7EFF" w:rsidRPr="00FB3DFA">
        <w:rPr>
          <w:rFonts w:ascii="Calibri" w:hAnsi="Calibri"/>
          <w:sz w:val="22"/>
          <w:szCs w:val="22"/>
          <w:lang w:val="bg-BG"/>
        </w:rPr>
        <w:tab/>
      </w:r>
      <w:r w:rsidR="00AD7EFF" w:rsidRPr="00FB3DFA">
        <w:rPr>
          <w:rFonts w:ascii="Calibri" w:hAnsi="Calibri"/>
          <w:sz w:val="22"/>
          <w:szCs w:val="22"/>
          <w:lang w:val="bg-BG"/>
        </w:rPr>
        <w:tab/>
      </w:r>
      <w:r w:rsidR="00CC2AB5" w:rsidRPr="00FB3DFA">
        <w:rPr>
          <w:rFonts w:ascii="Calibri" w:hAnsi="Calibri"/>
          <w:sz w:val="22"/>
          <w:szCs w:val="22"/>
          <w:lang w:val="bg-BG"/>
        </w:rPr>
        <w:t xml:space="preserve">– </w:t>
      </w:r>
      <w:r w:rsidR="00AD7EFF" w:rsidRPr="00FB3DFA">
        <w:rPr>
          <w:rFonts w:ascii="Calibri" w:hAnsi="Calibri"/>
          <w:sz w:val="22"/>
          <w:szCs w:val="22"/>
          <w:lang w:val="bg-BG"/>
        </w:rPr>
        <w:tab/>
      </w:r>
      <w:r w:rsidR="004F3B14" w:rsidRPr="00FB3DFA">
        <w:rPr>
          <w:rFonts w:ascii="Calibri" w:hAnsi="Calibri" w:cs="Arial"/>
          <w:sz w:val="22"/>
          <w:szCs w:val="22"/>
          <w:lang w:val="bg-BG" w:eastAsia="bg-BG"/>
        </w:rPr>
        <w:t xml:space="preserve">1 042 161.161 </w:t>
      </w:r>
      <w:r w:rsidRPr="00FB3DFA">
        <w:rPr>
          <w:rFonts w:ascii="Calibri" w:hAnsi="Calibri"/>
          <w:sz w:val="22"/>
          <w:szCs w:val="22"/>
          <w:lang w:val="bg-BG"/>
        </w:rPr>
        <w:t>MWh;</w:t>
      </w:r>
    </w:p>
    <w:p w:rsidR="00681C55" w:rsidRPr="00FB3DFA" w:rsidRDefault="00681C55" w:rsidP="00681C55">
      <w:pPr>
        <w:rPr>
          <w:rFonts w:ascii="Calibri" w:hAnsi="Calibri"/>
          <w:sz w:val="22"/>
          <w:szCs w:val="22"/>
          <w:lang w:val="bg-BG"/>
        </w:rPr>
      </w:pPr>
      <w:r w:rsidRPr="00FB3DFA">
        <w:rPr>
          <w:rFonts w:ascii="Calibri" w:hAnsi="Calibri"/>
          <w:sz w:val="22"/>
          <w:szCs w:val="22"/>
          <w:lang w:val="bg-BG"/>
        </w:rPr>
        <w:t>Енергоблок №</w:t>
      </w:r>
      <w:r w:rsidR="0080376F" w:rsidRPr="00FB3DFA">
        <w:rPr>
          <w:rFonts w:ascii="Calibri" w:hAnsi="Calibri"/>
          <w:sz w:val="22"/>
          <w:szCs w:val="22"/>
          <w:lang w:val="bg-BG"/>
        </w:rPr>
        <w:t xml:space="preserve"> 3</w:t>
      </w:r>
      <w:r w:rsidR="00AD7EFF" w:rsidRPr="00FB3DFA">
        <w:rPr>
          <w:rFonts w:ascii="Calibri" w:hAnsi="Calibri"/>
          <w:sz w:val="22"/>
          <w:szCs w:val="22"/>
          <w:lang w:val="bg-BG"/>
        </w:rPr>
        <w:tab/>
      </w:r>
      <w:r w:rsidR="00AD7EFF" w:rsidRPr="00FB3DFA">
        <w:rPr>
          <w:rFonts w:ascii="Calibri" w:hAnsi="Calibri"/>
          <w:sz w:val="22"/>
          <w:szCs w:val="22"/>
          <w:lang w:val="bg-BG"/>
        </w:rPr>
        <w:tab/>
      </w:r>
      <w:r w:rsidR="0080376F" w:rsidRPr="00FB3DFA">
        <w:rPr>
          <w:rFonts w:ascii="Calibri" w:hAnsi="Calibri"/>
          <w:sz w:val="22"/>
          <w:szCs w:val="22"/>
          <w:lang w:val="bg-BG"/>
        </w:rPr>
        <w:t xml:space="preserve">– </w:t>
      </w:r>
      <w:r w:rsidR="00AD7EFF" w:rsidRPr="00FB3DFA">
        <w:rPr>
          <w:rFonts w:ascii="Calibri" w:hAnsi="Calibri"/>
          <w:sz w:val="22"/>
          <w:szCs w:val="22"/>
          <w:lang w:val="bg-BG"/>
        </w:rPr>
        <w:tab/>
      </w:r>
      <w:r w:rsidR="004F3B14" w:rsidRPr="00FB3DFA">
        <w:rPr>
          <w:rFonts w:ascii="Calibri" w:hAnsi="Calibri" w:cs="Arial"/>
          <w:sz w:val="22"/>
          <w:szCs w:val="22"/>
          <w:lang w:val="bg-BG" w:eastAsia="bg-BG"/>
        </w:rPr>
        <w:t xml:space="preserve">1 079 291.659 </w:t>
      </w:r>
      <w:r w:rsidRPr="00FB3DFA">
        <w:rPr>
          <w:rFonts w:ascii="Calibri" w:hAnsi="Calibri"/>
          <w:sz w:val="22"/>
          <w:szCs w:val="22"/>
          <w:lang w:val="bg-BG"/>
        </w:rPr>
        <w:t>MWh;</w:t>
      </w:r>
    </w:p>
    <w:p w:rsidR="00681C55" w:rsidRPr="00FB3DFA" w:rsidRDefault="00681C55" w:rsidP="00681C55">
      <w:pPr>
        <w:rPr>
          <w:rFonts w:ascii="Calibri" w:hAnsi="Calibri"/>
          <w:sz w:val="22"/>
          <w:szCs w:val="22"/>
          <w:lang w:val="bg-BG"/>
        </w:rPr>
      </w:pPr>
      <w:r w:rsidRPr="00FB3DFA">
        <w:rPr>
          <w:rFonts w:ascii="Calibri" w:hAnsi="Calibri"/>
          <w:sz w:val="22"/>
          <w:szCs w:val="22"/>
          <w:lang w:val="bg-BG"/>
        </w:rPr>
        <w:t>Енергоблок №</w:t>
      </w:r>
      <w:r w:rsidR="0080376F" w:rsidRPr="00FB3DFA">
        <w:rPr>
          <w:rFonts w:ascii="Calibri" w:hAnsi="Calibri"/>
          <w:sz w:val="22"/>
          <w:szCs w:val="22"/>
          <w:lang w:val="bg-BG"/>
        </w:rPr>
        <w:t xml:space="preserve"> 4 </w:t>
      </w:r>
      <w:r w:rsidR="00AD7EFF" w:rsidRPr="00FB3DFA">
        <w:rPr>
          <w:rFonts w:ascii="Calibri" w:hAnsi="Calibri"/>
          <w:sz w:val="22"/>
          <w:szCs w:val="22"/>
          <w:lang w:val="bg-BG"/>
        </w:rPr>
        <w:tab/>
      </w:r>
      <w:r w:rsidR="00AD7EFF" w:rsidRPr="00FB3DFA">
        <w:rPr>
          <w:rFonts w:ascii="Calibri" w:hAnsi="Calibri"/>
          <w:sz w:val="22"/>
          <w:szCs w:val="22"/>
          <w:lang w:val="bg-BG"/>
        </w:rPr>
        <w:tab/>
      </w:r>
      <w:r w:rsidR="0080376F" w:rsidRPr="00FB3DFA">
        <w:rPr>
          <w:rFonts w:ascii="Calibri" w:hAnsi="Calibri"/>
          <w:sz w:val="22"/>
          <w:szCs w:val="22"/>
          <w:lang w:val="bg-BG"/>
        </w:rPr>
        <w:t xml:space="preserve">– </w:t>
      </w:r>
      <w:r w:rsidR="00AD7EFF" w:rsidRPr="00FB3DFA">
        <w:rPr>
          <w:rFonts w:ascii="Calibri" w:hAnsi="Calibri"/>
          <w:sz w:val="22"/>
          <w:szCs w:val="22"/>
          <w:lang w:val="bg-BG"/>
        </w:rPr>
        <w:tab/>
      </w:r>
      <w:r w:rsidR="004F3B14" w:rsidRPr="00FB3DFA">
        <w:rPr>
          <w:rFonts w:ascii="Calibri" w:hAnsi="Calibri" w:cs="Arial"/>
          <w:sz w:val="22"/>
          <w:szCs w:val="22"/>
          <w:lang w:val="bg-BG" w:eastAsia="bg-BG"/>
        </w:rPr>
        <w:t xml:space="preserve">1 168 635.343 </w:t>
      </w:r>
      <w:r w:rsidRPr="00FB3DFA">
        <w:rPr>
          <w:rFonts w:ascii="Calibri" w:hAnsi="Calibri"/>
          <w:sz w:val="22"/>
          <w:szCs w:val="22"/>
          <w:lang w:val="bg-BG"/>
        </w:rPr>
        <w:t>MWh;</w:t>
      </w:r>
    </w:p>
    <w:p w:rsidR="00AF252F" w:rsidRPr="00FB3DFA" w:rsidRDefault="009F738C" w:rsidP="00681C55">
      <w:pPr>
        <w:rPr>
          <w:rFonts w:ascii="Calibri" w:hAnsi="Calibri"/>
          <w:color w:val="FF0000"/>
          <w:sz w:val="22"/>
          <w:szCs w:val="22"/>
          <w:lang w:val="bg-BG"/>
        </w:rPr>
      </w:pPr>
      <w:r w:rsidRPr="00FB3DFA">
        <w:rPr>
          <w:rFonts w:ascii="Calibri" w:hAnsi="Calibri"/>
          <w:sz w:val="22"/>
          <w:szCs w:val="22"/>
          <w:lang w:val="bg-BG"/>
        </w:rPr>
        <w:t>Годишно производство през 201</w:t>
      </w:r>
      <w:r w:rsidR="001971DF" w:rsidRPr="00FB3DFA">
        <w:rPr>
          <w:rFonts w:ascii="Calibri" w:hAnsi="Calibri"/>
          <w:sz w:val="22"/>
          <w:szCs w:val="22"/>
          <w:lang w:val="bg-BG"/>
        </w:rPr>
        <w:t>6</w:t>
      </w:r>
      <w:r w:rsidR="00A61B1C" w:rsidRPr="00FB3DFA">
        <w:rPr>
          <w:rFonts w:ascii="Calibri" w:hAnsi="Calibri"/>
          <w:sz w:val="22"/>
          <w:szCs w:val="22"/>
          <w:lang w:val="bg-BG"/>
        </w:rPr>
        <w:t xml:space="preserve"> г.</w:t>
      </w:r>
      <w:r w:rsidR="00E04D37" w:rsidRPr="00FB3DFA">
        <w:rPr>
          <w:rFonts w:ascii="Calibri" w:hAnsi="Calibri"/>
          <w:sz w:val="22"/>
          <w:szCs w:val="22"/>
          <w:lang w:val="bg-BG"/>
        </w:rPr>
        <w:t xml:space="preserve"> -</w:t>
      </w:r>
      <w:r w:rsidR="00AD7EFF" w:rsidRPr="00FB3DFA">
        <w:rPr>
          <w:rFonts w:ascii="Calibri" w:hAnsi="Calibri"/>
          <w:sz w:val="22"/>
          <w:szCs w:val="22"/>
          <w:lang w:val="bg-BG"/>
        </w:rPr>
        <w:tab/>
      </w:r>
      <w:r w:rsidR="004F3B14" w:rsidRPr="00FB3DFA">
        <w:rPr>
          <w:rFonts w:ascii="Calibri" w:hAnsi="Calibri" w:cs="Arial"/>
          <w:sz w:val="22"/>
          <w:szCs w:val="22"/>
          <w:lang w:val="bg-BG" w:eastAsia="bg-BG"/>
        </w:rPr>
        <w:t xml:space="preserve">4 148 797.252 </w:t>
      </w:r>
      <w:r w:rsidR="00BB0D2E" w:rsidRPr="00FB3DFA">
        <w:rPr>
          <w:rFonts w:ascii="Calibri" w:hAnsi="Calibri"/>
          <w:sz w:val="22"/>
          <w:szCs w:val="22"/>
          <w:lang w:val="bg-BG"/>
        </w:rPr>
        <w:t>MWh</w:t>
      </w:r>
    </w:p>
    <w:p w:rsidR="009F738C" w:rsidRPr="001A0AD7" w:rsidRDefault="009F738C" w:rsidP="00DB1CBE">
      <w:pPr>
        <w:rPr>
          <w:rFonts w:ascii="Calibri" w:hAnsi="Calibri"/>
          <w:bCs/>
          <w:sz w:val="22"/>
          <w:szCs w:val="22"/>
          <w:lang w:val="bg-BG"/>
        </w:rPr>
      </w:pPr>
    </w:p>
    <w:p w:rsidR="00DB1CBE" w:rsidRPr="001A0AD7" w:rsidRDefault="000F465A" w:rsidP="00DB1CBE">
      <w:pPr>
        <w:rPr>
          <w:rFonts w:ascii="Calibri" w:hAnsi="Calibri" w:cs="Arial"/>
          <w:b/>
          <w:bCs/>
          <w:sz w:val="22"/>
          <w:szCs w:val="22"/>
          <w:lang w:val="bg-BG" w:eastAsia="en-GB"/>
        </w:rPr>
      </w:pPr>
      <w:r w:rsidRPr="001A0AD7">
        <w:rPr>
          <w:rFonts w:ascii="Calibri" w:hAnsi="Calibri"/>
          <w:bCs/>
          <w:sz w:val="22"/>
          <w:szCs w:val="22"/>
          <w:lang w:val="bg-BG"/>
        </w:rPr>
        <w:t xml:space="preserve">Годишно производство на </w:t>
      </w:r>
      <w:r w:rsidR="00681C55" w:rsidRPr="001A0AD7">
        <w:rPr>
          <w:rFonts w:ascii="Calibri" w:hAnsi="Calibri"/>
          <w:bCs/>
          <w:sz w:val="22"/>
          <w:szCs w:val="22"/>
          <w:lang w:val="bg-BG"/>
        </w:rPr>
        <w:t>Инсталация за производство на водород</w:t>
      </w:r>
      <w:r w:rsidR="00265BF9" w:rsidRPr="001A0AD7">
        <w:rPr>
          <w:rFonts w:ascii="Calibri" w:hAnsi="Calibri"/>
          <w:bCs/>
          <w:sz w:val="22"/>
          <w:szCs w:val="22"/>
          <w:lang w:val="bg-BG"/>
        </w:rPr>
        <w:t xml:space="preserve"> </w:t>
      </w:r>
      <w:r w:rsidR="00681C55" w:rsidRPr="001A0AD7">
        <w:rPr>
          <w:rFonts w:ascii="Calibri" w:hAnsi="Calibri"/>
          <w:bCs/>
          <w:sz w:val="22"/>
          <w:szCs w:val="22"/>
          <w:lang w:val="bg-BG"/>
        </w:rPr>
        <w:t xml:space="preserve"> – </w:t>
      </w:r>
      <w:r w:rsidR="00822590" w:rsidRPr="001A0AD7">
        <w:rPr>
          <w:rFonts w:ascii="Calibri" w:hAnsi="Calibri"/>
          <w:bCs/>
          <w:color w:val="000000"/>
          <w:sz w:val="22"/>
          <w:szCs w:val="22"/>
          <w:lang w:val="bg-BG" w:eastAsia="bg-BG"/>
        </w:rPr>
        <w:t>99 016</w:t>
      </w:r>
      <w:r w:rsidR="00A61B1C" w:rsidRPr="001A0AD7">
        <w:rPr>
          <w:rFonts w:ascii="Calibri" w:hAnsi="Calibri"/>
          <w:b/>
          <w:bCs/>
          <w:color w:val="000000"/>
          <w:sz w:val="22"/>
          <w:szCs w:val="22"/>
          <w:lang w:val="bg-BG" w:eastAsia="bg-BG"/>
        </w:rPr>
        <w:t xml:space="preserve"> </w:t>
      </w:r>
      <w:r w:rsidR="004F4D68" w:rsidRPr="001A0AD7">
        <w:rPr>
          <w:rFonts w:ascii="Calibri" w:hAnsi="Calibri"/>
          <w:bCs/>
          <w:sz w:val="22"/>
          <w:szCs w:val="22"/>
          <w:lang w:val="bg-BG"/>
        </w:rPr>
        <w:t xml:space="preserve"> </w:t>
      </w:r>
      <w:r w:rsidR="00681C55" w:rsidRPr="001A0AD7">
        <w:rPr>
          <w:rFonts w:ascii="Calibri" w:hAnsi="Calibri"/>
          <w:bCs/>
          <w:sz w:val="22"/>
          <w:szCs w:val="22"/>
          <w:lang w:val="bg-BG"/>
        </w:rPr>
        <w:t>Nm</w:t>
      </w:r>
      <w:r w:rsidR="00681C55" w:rsidRPr="001A0AD7">
        <w:rPr>
          <w:rFonts w:ascii="Calibri" w:hAnsi="Calibri"/>
          <w:bCs/>
          <w:sz w:val="22"/>
          <w:szCs w:val="22"/>
          <w:vertAlign w:val="superscript"/>
          <w:lang w:val="bg-BG"/>
        </w:rPr>
        <w:t>3</w:t>
      </w:r>
      <w:r w:rsidR="00265BF9" w:rsidRPr="001A0AD7">
        <w:rPr>
          <w:rFonts w:ascii="Calibri" w:hAnsi="Calibri"/>
          <w:bCs/>
          <w:sz w:val="22"/>
          <w:szCs w:val="22"/>
          <w:lang w:val="bg-BG"/>
        </w:rPr>
        <w:t xml:space="preserve"> </w:t>
      </w:r>
      <w:r w:rsidR="00A53A0C" w:rsidRPr="001A0AD7">
        <w:rPr>
          <w:rFonts w:ascii="Calibri" w:hAnsi="Calibri"/>
          <w:bCs/>
          <w:sz w:val="22"/>
          <w:szCs w:val="22"/>
          <w:lang w:val="bg-BG"/>
        </w:rPr>
        <w:t>.</w:t>
      </w:r>
      <w:r w:rsidR="00DB1CBE" w:rsidRPr="001A0AD7">
        <w:rPr>
          <w:rFonts w:ascii="Calibri" w:hAnsi="Calibri"/>
          <w:bCs/>
          <w:sz w:val="22"/>
          <w:szCs w:val="22"/>
          <w:lang w:val="bg-BG"/>
        </w:rPr>
        <w:t xml:space="preserve"> </w:t>
      </w:r>
    </w:p>
    <w:p w:rsidR="0086761F" w:rsidRPr="001A0AD7" w:rsidRDefault="0086761F" w:rsidP="00FF64C3">
      <w:pPr>
        <w:rPr>
          <w:rFonts w:ascii="Calibri" w:hAnsi="Calibri"/>
          <w:color w:val="0070C0"/>
          <w:sz w:val="22"/>
          <w:szCs w:val="22"/>
          <w:lang w:val="bg-BG"/>
        </w:rPr>
      </w:pPr>
    </w:p>
    <w:p w:rsidR="0086761F" w:rsidRPr="002A497E" w:rsidRDefault="0086761F" w:rsidP="00480EC3">
      <w:pPr>
        <w:numPr>
          <w:ilvl w:val="1"/>
          <w:numId w:val="5"/>
        </w:numPr>
        <w:jc w:val="both"/>
        <w:rPr>
          <w:rFonts w:ascii="Calibri" w:hAnsi="Calibri"/>
          <w:b/>
          <w:sz w:val="22"/>
          <w:szCs w:val="22"/>
          <w:lang w:val="bg-BG"/>
        </w:rPr>
      </w:pPr>
      <w:r w:rsidRPr="001A0AD7">
        <w:rPr>
          <w:rFonts w:ascii="Calibri" w:hAnsi="Calibri"/>
          <w:b/>
          <w:sz w:val="22"/>
          <w:szCs w:val="22"/>
          <w:lang w:val="bg-BG"/>
        </w:rPr>
        <w:t>Организационна структура на предприятието,</w:t>
      </w:r>
      <w:r w:rsidRPr="002A497E">
        <w:rPr>
          <w:rFonts w:ascii="Calibri" w:hAnsi="Calibri"/>
          <w:b/>
          <w:sz w:val="22"/>
          <w:szCs w:val="22"/>
          <w:lang w:val="bg-BG"/>
        </w:rPr>
        <w:t xml:space="preserve"> отнасяща се до управлението на околната среда</w:t>
      </w:r>
    </w:p>
    <w:p w:rsidR="0086761F" w:rsidRPr="002A497E" w:rsidRDefault="0086761F" w:rsidP="00FF64C3">
      <w:pPr>
        <w:ind w:firstLine="720"/>
        <w:jc w:val="both"/>
        <w:rPr>
          <w:rFonts w:ascii="Calibri" w:hAnsi="Calibri"/>
          <w:sz w:val="22"/>
          <w:szCs w:val="22"/>
          <w:lang w:val="bg-BG"/>
        </w:rPr>
      </w:pPr>
      <w:r w:rsidRPr="002A497E">
        <w:rPr>
          <w:rFonts w:ascii="Calibri" w:hAnsi="Calibri"/>
          <w:sz w:val="22"/>
          <w:szCs w:val="22"/>
          <w:lang w:val="bg-BG"/>
        </w:rPr>
        <w:t>Организационната структура на предприятието, отнасяща се до управлението на околната среда е детайлно представена в точка 2.1 от настоящия доклад.</w:t>
      </w:r>
    </w:p>
    <w:p w:rsidR="0086761F" w:rsidRPr="002A497E" w:rsidRDefault="0086761F" w:rsidP="00FF64C3">
      <w:pPr>
        <w:jc w:val="both"/>
        <w:rPr>
          <w:rFonts w:ascii="Calibri" w:hAnsi="Calibri"/>
          <w:b/>
          <w:sz w:val="22"/>
          <w:szCs w:val="22"/>
          <w:lang w:val="bg-BG"/>
        </w:rPr>
      </w:pPr>
    </w:p>
    <w:p w:rsidR="0086761F" w:rsidRPr="002A497E" w:rsidRDefault="0086761F" w:rsidP="00480EC3">
      <w:pPr>
        <w:numPr>
          <w:ilvl w:val="1"/>
          <w:numId w:val="5"/>
        </w:numPr>
        <w:jc w:val="both"/>
        <w:rPr>
          <w:rFonts w:ascii="Calibri" w:hAnsi="Calibri"/>
          <w:b/>
          <w:sz w:val="22"/>
          <w:szCs w:val="22"/>
          <w:lang w:val="bg-BG"/>
        </w:rPr>
      </w:pPr>
      <w:r w:rsidRPr="002A497E">
        <w:rPr>
          <w:rFonts w:ascii="Calibri" w:hAnsi="Calibri"/>
          <w:b/>
          <w:sz w:val="22"/>
          <w:szCs w:val="22"/>
          <w:lang w:val="bg-BG"/>
        </w:rPr>
        <w:t>РИОСВ, отговаряща за разрешителното</w:t>
      </w:r>
    </w:p>
    <w:p w:rsidR="0086761F" w:rsidRPr="002A497E" w:rsidRDefault="0086761F" w:rsidP="00FF64C3">
      <w:pPr>
        <w:jc w:val="both"/>
        <w:rPr>
          <w:rFonts w:ascii="Calibri" w:hAnsi="Calibri"/>
          <w:b/>
          <w:sz w:val="22"/>
          <w:szCs w:val="22"/>
          <w:lang w:val="bg-BG"/>
        </w:rPr>
      </w:pPr>
    </w:p>
    <w:p w:rsidR="0086761F" w:rsidRPr="002A497E" w:rsidRDefault="0086761F" w:rsidP="00FF64C3">
      <w:pPr>
        <w:jc w:val="both"/>
        <w:rPr>
          <w:rFonts w:ascii="Calibri" w:hAnsi="Calibri"/>
          <w:sz w:val="22"/>
          <w:szCs w:val="22"/>
          <w:lang w:val="bg-BG"/>
        </w:rPr>
      </w:pPr>
      <w:r w:rsidRPr="002A497E">
        <w:rPr>
          <w:rFonts w:ascii="Calibri" w:hAnsi="Calibri"/>
          <w:b/>
          <w:sz w:val="22"/>
          <w:szCs w:val="22"/>
          <w:lang w:val="bg-BG"/>
        </w:rPr>
        <w:tab/>
      </w:r>
      <w:r w:rsidRPr="002A497E">
        <w:rPr>
          <w:rFonts w:ascii="Calibri" w:hAnsi="Calibri"/>
          <w:sz w:val="22"/>
          <w:szCs w:val="22"/>
          <w:lang w:val="bg-BG"/>
        </w:rPr>
        <w:t>Регионална инспекция по околна</w:t>
      </w:r>
      <w:r w:rsidR="001D2157" w:rsidRPr="002A497E">
        <w:rPr>
          <w:rFonts w:ascii="Calibri" w:hAnsi="Calibri"/>
          <w:sz w:val="22"/>
          <w:szCs w:val="22"/>
          <w:lang w:val="bg-BG"/>
        </w:rPr>
        <w:t>та</w:t>
      </w:r>
      <w:r w:rsidRPr="002A497E">
        <w:rPr>
          <w:rFonts w:ascii="Calibri" w:hAnsi="Calibri"/>
          <w:sz w:val="22"/>
          <w:szCs w:val="22"/>
          <w:lang w:val="bg-BG"/>
        </w:rPr>
        <w:t xml:space="preserve"> среда и води</w:t>
      </w:r>
      <w:r w:rsidR="001D2157" w:rsidRPr="002A497E">
        <w:rPr>
          <w:rFonts w:ascii="Calibri" w:hAnsi="Calibri"/>
          <w:sz w:val="22"/>
          <w:szCs w:val="22"/>
          <w:lang w:val="bg-BG"/>
        </w:rPr>
        <w:t>те</w:t>
      </w:r>
      <w:r w:rsidRPr="002A497E">
        <w:rPr>
          <w:rFonts w:ascii="Calibri" w:hAnsi="Calibri"/>
          <w:sz w:val="22"/>
          <w:szCs w:val="22"/>
          <w:lang w:val="bg-BG"/>
        </w:rPr>
        <w:t xml:space="preserve"> (РИОСВ)</w:t>
      </w:r>
    </w:p>
    <w:p w:rsidR="0086761F" w:rsidRPr="002A497E" w:rsidRDefault="0086761F" w:rsidP="00FF64C3">
      <w:pPr>
        <w:ind w:firstLine="720"/>
        <w:jc w:val="both"/>
        <w:rPr>
          <w:rFonts w:ascii="Calibri" w:hAnsi="Calibri"/>
          <w:sz w:val="22"/>
          <w:szCs w:val="22"/>
          <w:lang w:val="bg-BG"/>
        </w:rPr>
      </w:pPr>
      <w:r w:rsidRPr="002A497E">
        <w:rPr>
          <w:rFonts w:ascii="Calibri" w:hAnsi="Calibri"/>
          <w:sz w:val="22"/>
          <w:szCs w:val="22"/>
          <w:lang w:val="bg-BG"/>
        </w:rPr>
        <w:t>град Стара Загора</w:t>
      </w:r>
    </w:p>
    <w:p w:rsidR="0086761F" w:rsidRPr="002A497E" w:rsidRDefault="0086761F" w:rsidP="00FF64C3">
      <w:pPr>
        <w:ind w:firstLine="720"/>
        <w:jc w:val="both"/>
        <w:rPr>
          <w:rFonts w:ascii="Calibri" w:hAnsi="Calibri"/>
          <w:sz w:val="22"/>
          <w:szCs w:val="22"/>
          <w:lang w:val="bg-BG"/>
        </w:rPr>
      </w:pPr>
      <w:r w:rsidRPr="002A497E">
        <w:rPr>
          <w:rFonts w:ascii="Calibri" w:hAnsi="Calibri"/>
          <w:sz w:val="22"/>
          <w:szCs w:val="22"/>
          <w:lang w:val="bg-BG"/>
        </w:rPr>
        <w:t>ул. “Стара планина” №2</w:t>
      </w:r>
    </w:p>
    <w:p w:rsidR="00E04D37" w:rsidRPr="002A497E" w:rsidRDefault="00E04D37" w:rsidP="00FF64C3">
      <w:pPr>
        <w:ind w:firstLine="720"/>
        <w:jc w:val="both"/>
        <w:rPr>
          <w:rFonts w:ascii="Calibri" w:hAnsi="Calibri"/>
          <w:sz w:val="22"/>
          <w:szCs w:val="22"/>
          <w:lang w:val="bg-BG"/>
        </w:rPr>
      </w:pPr>
    </w:p>
    <w:p w:rsidR="0086761F" w:rsidRPr="002A497E" w:rsidRDefault="0086761F" w:rsidP="00FF64C3">
      <w:pPr>
        <w:rPr>
          <w:rFonts w:ascii="Calibri" w:hAnsi="Calibri"/>
          <w:color w:val="0070C0"/>
          <w:sz w:val="22"/>
          <w:szCs w:val="22"/>
          <w:lang w:val="bg-BG"/>
        </w:rPr>
      </w:pPr>
      <w:r w:rsidRPr="002A497E">
        <w:rPr>
          <w:rFonts w:ascii="Calibri" w:hAnsi="Calibri"/>
          <w:color w:val="0070C0"/>
          <w:sz w:val="22"/>
          <w:szCs w:val="22"/>
          <w:lang w:val="bg-BG"/>
        </w:rPr>
        <w:lastRenderedPageBreak/>
        <w:tab/>
      </w:r>
    </w:p>
    <w:p w:rsidR="0086761F" w:rsidRPr="002A497E" w:rsidRDefault="00EB078B" w:rsidP="00480EC3">
      <w:pPr>
        <w:numPr>
          <w:ilvl w:val="1"/>
          <w:numId w:val="5"/>
        </w:numPr>
        <w:autoSpaceDE w:val="0"/>
        <w:autoSpaceDN w:val="0"/>
        <w:adjustRightInd w:val="0"/>
        <w:rPr>
          <w:rFonts w:ascii="Calibri" w:hAnsi="Calibri"/>
          <w:b/>
          <w:sz w:val="22"/>
          <w:szCs w:val="22"/>
          <w:lang w:val="bg-BG"/>
        </w:rPr>
      </w:pPr>
      <w:r w:rsidRPr="002A497E">
        <w:rPr>
          <w:rFonts w:ascii="Calibri" w:hAnsi="Calibri"/>
          <w:b/>
          <w:sz w:val="22"/>
          <w:szCs w:val="22"/>
          <w:lang w:val="bg-BG"/>
        </w:rPr>
        <w:t>Басейнова</w:t>
      </w:r>
      <w:r w:rsidR="0086761F" w:rsidRPr="002A497E">
        <w:rPr>
          <w:rFonts w:ascii="Calibri" w:hAnsi="Calibri"/>
          <w:b/>
          <w:sz w:val="22"/>
          <w:szCs w:val="22"/>
          <w:lang w:val="bg-BG"/>
        </w:rPr>
        <w:t xml:space="preserve"> дирекция, на чиято територия е разположена инсталацията</w:t>
      </w:r>
    </w:p>
    <w:p w:rsidR="00145400" w:rsidRPr="002A497E" w:rsidRDefault="0086761F" w:rsidP="00B84447">
      <w:pPr>
        <w:rPr>
          <w:rFonts w:ascii="Calibri" w:hAnsi="Calibri"/>
          <w:sz w:val="22"/>
          <w:szCs w:val="22"/>
          <w:lang w:val="bg-BG"/>
        </w:rPr>
      </w:pPr>
      <w:r w:rsidRPr="002A497E">
        <w:rPr>
          <w:rFonts w:ascii="Calibri" w:hAnsi="Calibri"/>
          <w:b/>
          <w:sz w:val="22"/>
          <w:szCs w:val="22"/>
          <w:lang w:val="bg-BG"/>
        </w:rPr>
        <w:tab/>
      </w:r>
      <w:r w:rsidR="00145400" w:rsidRPr="002A497E">
        <w:rPr>
          <w:rFonts w:ascii="Calibri" w:hAnsi="Calibri"/>
          <w:sz w:val="22"/>
          <w:szCs w:val="22"/>
          <w:lang w:val="bg-BG"/>
        </w:rPr>
        <w:t xml:space="preserve">Басейнова дирекция </w:t>
      </w:r>
      <w:r w:rsidR="00AD7EFF" w:rsidRPr="002A497E">
        <w:rPr>
          <w:rFonts w:ascii="Calibri" w:hAnsi="Calibri"/>
          <w:sz w:val="22"/>
          <w:szCs w:val="22"/>
          <w:lang w:val="bg-BG"/>
        </w:rPr>
        <w:t>„</w:t>
      </w:r>
      <w:r w:rsidR="00145400" w:rsidRPr="002A497E">
        <w:rPr>
          <w:rFonts w:ascii="Calibri" w:hAnsi="Calibri"/>
          <w:sz w:val="22"/>
          <w:szCs w:val="22"/>
          <w:lang w:val="bg-BG"/>
        </w:rPr>
        <w:t>Източнобеломорски район</w:t>
      </w:r>
      <w:r w:rsidR="00AD7EFF" w:rsidRPr="002A497E">
        <w:rPr>
          <w:rFonts w:ascii="Calibri" w:hAnsi="Calibri"/>
          <w:sz w:val="22"/>
          <w:szCs w:val="22"/>
          <w:lang w:val="bg-BG"/>
        </w:rPr>
        <w:t>“</w:t>
      </w:r>
      <w:r w:rsidR="00145400" w:rsidRPr="002A497E">
        <w:rPr>
          <w:rFonts w:ascii="Calibri" w:hAnsi="Calibri"/>
          <w:sz w:val="22"/>
          <w:szCs w:val="22"/>
          <w:lang w:val="bg-BG"/>
        </w:rPr>
        <w:t xml:space="preserve"> </w:t>
      </w:r>
    </w:p>
    <w:p w:rsidR="00145400" w:rsidRPr="002A497E" w:rsidRDefault="00145400" w:rsidP="00145400">
      <w:pPr>
        <w:ind w:firstLine="720"/>
        <w:rPr>
          <w:rFonts w:ascii="Calibri" w:hAnsi="Calibri"/>
          <w:sz w:val="22"/>
          <w:szCs w:val="22"/>
          <w:lang w:val="bg-BG"/>
        </w:rPr>
      </w:pPr>
      <w:r w:rsidRPr="002A497E">
        <w:rPr>
          <w:rFonts w:ascii="Calibri" w:hAnsi="Calibri"/>
          <w:sz w:val="22"/>
          <w:szCs w:val="22"/>
          <w:lang w:val="bg-BG"/>
        </w:rPr>
        <w:t>град Пловдив</w:t>
      </w:r>
    </w:p>
    <w:p w:rsidR="00145400" w:rsidRPr="002A497E" w:rsidRDefault="00145400" w:rsidP="00145400">
      <w:pPr>
        <w:ind w:firstLine="720"/>
        <w:rPr>
          <w:rFonts w:ascii="Calibri" w:hAnsi="Calibri"/>
          <w:sz w:val="22"/>
          <w:szCs w:val="22"/>
          <w:lang w:val="bg-BG"/>
        </w:rPr>
      </w:pPr>
      <w:r w:rsidRPr="002A497E">
        <w:rPr>
          <w:rFonts w:ascii="Calibri" w:hAnsi="Calibri"/>
          <w:sz w:val="22"/>
          <w:szCs w:val="22"/>
          <w:lang w:val="bg-BG"/>
        </w:rPr>
        <w:t>ул. “</w:t>
      </w:r>
      <w:r w:rsidR="007603B0" w:rsidRPr="002A497E">
        <w:rPr>
          <w:rFonts w:ascii="Calibri" w:hAnsi="Calibri"/>
          <w:sz w:val="22"/>
          <w:szCs w:val="22"/>
          <w:lang w:val="bg-BG"/>
        </w:rPr>
        <w:t>Янко Сакъз</w:t>
      </w:r>
      <w:r w:rsidRPr="002A497E">
        <w:rPr>
          <w:rFonts w:ascii="Calibri" w:hAnsi="Calibri"/>
          <w:sz w:val="22"/>
          <w:szCs w:val="22"/>
          <w:lang w:val="bg-BG"/>
        </w:rPr>
        <w:t>о</w:t>
      </w:r>
      <w:r w:rsidR="007603B0" w:rsidRPr="002A497E">
        <w:rPr>
          <w:rFonts w:ascii="Calibri" w:hAnsi="Calibri"/>
          <w:sz w:val="22"/>
          <w:szCs w:val="22"/>
          <w:lang w:val="bg-BG"/>
        </w:rPr>
        <w:t>в</w:t>
      </w:r>
      <w:r w:rsidRPr="002A497E">
        <w:rPr>
          <w:rFonts w:ascii="Calibri" w:hAnsi="Calibri"/>
          <w:sz w:val="22"/>
          <w:szCs w:val="22"/>
          <w:lang w:val="bg-BG"/>
        </w:rPr>
        <w:t>” № 35</w:t>
      </w:r>
    </w:p>
    <w:p w:rsidR="0086761F" w:rsidRPr="002A497E" w:rsidRDefault="0086761F" w:rsidP="00FF64C3">
      <w:pPr>
        <w:rPr>
          <w:rFonts w:ascii="Calibri" w:hAnsi="Calibri"/>
          <w:b/>
          <w:color w:val="0070C0"/>
          <w:sz w:val="22"/>
          <w:szCs w:val="22"/>
          <w:lang w:val="bg-BG"/>
        </w:rPr>
      </w:pPr>
    </w:p>
    <w:p w:rsidR="0086761F" w:rsidRPr="001A0AD7" w:rsidRDefault="001B146A" w:rsidP="001B146A">
      <w:pPr>
        <w:pStyle w:val="1"/>
        <w:rPr>
          <w:rFonts w:ascii="Calibri" w:hAnsi="Calibri"/>
          <w:sz w:val="28"/>
          <w:szCs w:val="28"/>
          <w:lang w:val="bg-BG"/>
        </w:rPr>
      </w:pPr>
      <w:r w:rsidRPr="001A0AD7">
        <w:rPr>
          <w:rFonts w:ascii="Calibri" w:hAnsi="Calibri"/>
          <w:sz w:val="28"/>
          <w:szCs w:val="28"/>
          <w:lang w:val="bg-BG"/>
        </w:rPr>
        <w:t xml:space="preserve">2. </w:t>
      </w:r>
      <w:r w:rsidR="0086761F" w:rsidRPr="001A0AD7">
        <w:rPr>
          <w:rFonts w:ascii="Calibri" w:hAnsi="Calibri"/>
          <w:sz w:val="28"/>
          <w:szCs w:val="28"/>
          <w:lang w:val="bg-BG"/>
        </w:rPr>
        <w:t>Система за управление на околната среда / СУОС /</w:t>
      </w:r>
    </w:p>
    <w:p w:rsidR="0086761F" w:rsidRPr="001A0AD7" w:rsidRDefault="0086761F" w:rsidP="00FF64C3">
      <w:pPr>
        <w:rPr>
          <w:rFonts w:ascii="Calibri" w:hAnsi="Calibri"/>
          <w:sz w:val="22"/>
          <w:szCs w:val="22"/>
          <w:lang w:val="bg-BG"/>
        </w:rPr>
      </w:pPr>
    </w:p>
    <w:p w:rsidR="0086761F" w:rsidRPr="001A0AD7" w:rsidRDefault="0086761F" w:rsidP="00681A3A">
      <w:pPr>
        <w:ind w:firstLine="705"/>
        <w:jc w:val="both"/>
        <w:rPr>
          <w:rFonts w:ascii="Calibri" w:hAnsi="Calibri"/>
          <w:sz w:val="22"/>
          <w:szCs w:val="22"/>
          <w:lang w:val="bg-BG"/>
        </w:rPr>
      </w:pPr>
      <w:r w:rsidRPr="001A0AD7">
        <w:rPr>
          <w:rFonts w:ascii="Calibri" w:hAnsi="Calibri"/>
          <w:sz w:val="22"/>
          <w:szCs w:val="22"/>
          <w:lang w:val="bg-BG"/>
        </w:rPr>
        <w:t>В ТЕЦ “</w:t>
      </w:r>
      <w:r w:rsidR="002F76B2" w:rsidRPr="001A0AD7">
        <w:rPr>
          <w:rFonts w:ascii="Calibri" w:hAnsi="Calibri"/>
          <w:sz w:val="22"/>
          <w:szCs w:val="22"/>
          <w:lang w:val="bg-BG"/>
        </w:rPr>
        <w:t>КонтурГлобал</w:t>
      </w:r>
      <w:r w:rsidRPr="001A0AD7">
        <w:rPr>
          <w:rFonts w:ascii="Calibri" w:hAnsi="Calibri"/>
          <w:sz w:val="22"/>
          <w:szCs w:val="22"/>
          <w:lang w:val="bg-BG"/>
        </w:rPr>
        <w:t xml:space="preserve"> Марица Изток 3” е внедрена </w:t>
      </w:r>
      <w:r w:rsidR="00822590" w:rsidRPr="001A0AD7">
        <w:rPr>
          <w:rFonts w:ascii="Calibri" w:hAnsi="Calibri"/>
          <w:sz w:val="22"/>
          <w:szCs w:val="22"/>
          <w:lang w:val="bg-BG"/>
        </w:rPr>
        <w:t xml:space="preserve">и се поддържа </w:t>
      </w:r>
      <w:r w:rsidRPr="001A0AD7">
        <w:rPr>
          <w:rFonts w:ascii="Calibri" w:hAnsi="Calibri"/>
          <w:sz w:val="22"/>
          <w:szCs w:val="22"/>
          <w:lang w:val="bg-BG"/>
        </w:rPr>
        <w:t>система за управление на околната среда, отговаряща на изискванията на К</w:t>
      </w:r>
      <w:r w:rsidR="00ED2BFF" w:rsidRPr="001A0AD7">
        <w:rPr>
          <w:rFonts w:ascii="Calibri" w:hAnsi="Calibri"/>
          <w:sz w:val="22"/>
          <w:szCs w:val="22"/>
          <w:lang w:val="bg-BG"/>
        </w:rPr>
        <w:t>омплексно разрешително № 52</w:t>
      </w:r>
      <w:r w:rsidRPr="001A0AD7">
        <w:rPr>
          <w:rFonts w:ascii="Calibri" w:hAnsi="Calibri"/>
          <w:sz w:val="22"/>
          <w:szCs w:val="22"/>
          <w:lang w:val="bg-BG"/>
        </w:rPr>
        <w:t xml:space="preserve"> и на международния стандарт ISO 14001:2004.</w:t>
      </w:r>
      <w:r w:rsidR="004D7BBD" w:rsidRPr="001A0AD7">
        <w:rPr>
          <w:rFonts w:ascii="Calibri" w:hAnsi="Calibri"/>
          <w:sz w:val="22"/>
          <w:szCs w:val="22"/>
          <w:lang w:val="bg-BG"/>
        </w:rPr>
        <w:t xml:space="preserve"> През 2015 г. </w:t>
      </w:r>
      <w:r w:rsidR="002763F6" w:rsidRPr="001A0AD7">
        <w:rPr>
          <w:rFonts w:ascii="Calibri" w:hAnsi="Calibri"/>
          <w:sz w:val="22"/>
          <w:szCs w:val="22"/>
          <w:lang w:val="bg-BG"/>
        </w:rPr>
        <w:t>съответствието</w:t>
      </w:r>
      <w:r w:rsidRPr="001A0AD7">
        <w:rPr>
          <w:rFonts w:ascii="Calibri" w:hAnsi="Calibri"/>
          <w:sz w:val="22"/>
          <w:szCs w:val="22"/>
          <w:lang w:val="bg-BG"/>
        </w:rPr>
        <w:t xml:space="preserve"> на системата за управление на околната среда с ISO 14001:2004 е потвърдено със сертификат </w:t>
      </w:r>
      <w:r w:rsidR="00ED2BFF" w:rsidRPr="001A0AD7">
        <w:rPr>
          <w:rFonts w:ascii="Calibri" w:hAnsi="Calibri"/>
          <w:sz w:val="22"/>
          <w:szCs w:val="22"/>
          <w:lang w:val="bg-BG"/>
        </w:rPr>
        <w:t xml:space="preserve">№ </w:t>
      </w:r>
      <w:r w:rsidR="00AD7EFF" w:rsidRPr="001A0AD7">
        <w:rPr>
          <w:rFonts w:ascii="Calibri" w:hAnsi="Calibri"/>
          <w:sz w:val="22"/>
          <w:szCs w:val="22"/>
          <w:lang w:val="bg-BG"/>
        </w:rPr>
        <w:t xml:space="preserve">BG15/92998 от 10 декември 2015 г. на SGS </w:t>
      </w:r>
      <w:r w:rsidR="004D7BBD" w:rsidRPr="001A0AD7">
        <w:rPr>
          <w:rFonts w:ascii="Calibri" w:hAnsi="Calibri"/>
          <w:sz w:val="22"/>
          <w:szCs w:val="22"/>
          <w:lang w:val="bg-BG"/>
        </w:rPr>
        <w:t>United Kingdom Ltd.</w:t>
      </w:r>
      <w:r w:rsidR="00AD7EFF" w:rsidRPr="001A0AD7">
        <w:rPr>
          <w:rFonts w:ascii="Calibri" w:hAnsi="Calibri"/>
          <w:sz w:val="22"/>
          <w:szCs w:val="22"/>
          <w:lang w:val="bg-BG"/>
        </w:rPr>
        <w:t>, валиден до 15 септември 201</w:t>
      </w:r>
      <w:r w:rsidR="004D7BBD" w:rsidRPr="001A0AD7">
        <w:rPr>
          <w:rFonts w:ascii="Calibri" w:hAnsi="Calibri"/>
          <w:sz w:val="22"/>
          <w:szCs w:val="22"/>
          <w:lang w:val="bg-BG"/>
        </w:rPr>
        <w:t>8</w:t>
      </w:r>
      <w:r w:rsidR="00AD7EFF" w:rsidRPr="001A0AD7">
        <w:rPr>
          <w:rFonts w:ascii="Calibri" w:hAnsi="Calibri"/>
          <w:sz w:val="22"/>
          <w:szCs w:val="22"/>
          <w:lang w:val="bg-BG"/>
        </w:rPr>
        <w:t xml:space="preserve"> г.</w:t>
      </w:r>
      <w:r w:rsidR="00CA7647" w:rsidRPr="001A0AD7">
        <w:rPr>
          <w:rFonts w:ascii="Calibri" w:hAnsi="Calibri"/>
          <w:sz w:val="22"/>
          <w:szCs w:val="22"/>
          <w:lang w:val="bg-BG"/>
        </w:rPr>
        <w:t xml:space="preserve"> </w:t>
      </w:r>
      <w:r w:rsidR="00AD7EFF" w:rsidRPr="001A0AD7">
        <w:rPr>
          <w:rFonts w:ascii="Calibri" w:hAnsi="Calibri"/>
          <w:sz w:val="22"/>
          <w:szCs w:val="22"/>
          <w:lang w:val="bg-BG"/>
        </w:rPr>
        <w:t>От</w:t>
      </w:r>
      <w:r w:rsidR="00BC46E1" w:rsidRPr="001A0AD7">
        <w:rPr>
          <w:rFonts w:ascii="Calibri" w:hAnsi="Calibri"/>
          <w:sz w:val="22"/>
          <w:szCs w:val="22"/>
          <w:lang w:val="bg-BG"/>
        </w:rPr>
        <w:t xml:space="preserve"> 2010 година Системата за управ</w:t>
      </w:r>
      <w:r w:rsidR="00CA7647" w:rsidRPr="001A0AD7">
        <w:rPr>
          <w:rFonts w:ascii="Calibri" w:hAnsi="Calibri"/>
          <w:sz w:val="22"/>
          <w:szCs w:val="22"/>
          <w:lang w:val="bg-BG"/>
        </w:rPr>
        <w:t>л</w:t>
      </w:r>
      <w:r w:rsidR="00BC46E1" w:rsidRPr="001A0AD7">
        <w:rPr>
          <w:rFonts w:ascii="Calibri" w:hAnsi="Calibri"/>
          <w:sz w:val="22"/>
          <w:szCs w:val="22"/>
          <w:lang w:val="bg-BG"/>
        </w:rPr>
        <w:t>е</w:t>
      </w:r>
      <w:r w:rsidR="00CA7647" w:rsidRPr="001A0AD7">
        <w:rPr>
          <w:rFonts w:ascii="Calibri" w:hAnsi="Calibri"/>
          <w:sz w:val="22"/>
          <w:szCs w:val="22"/>
          <w:lang w:val="bg-BG"/>
        </w:rPr>
        <w:t>ние на околната среда е интегрирана със Системата за  управление на здравословните и безопасни условия на труд</w:t>
      </w:r>
      <w:r w:rsidR="00BC46E1" w:rsidRPr="001A0AD7">
        <w:rPr>
          <w:rFonts w:ascii="Calibri" w:hAnsi="Calibri"/>
          <w:sz w:val="22"/>
          <w:szCs w:val="22"/>
          <w:lang w:val="bg-BG"/>
        </w:rPr>
        <w:t>.</w:t>
      </w:r>
    </w:p>
    <w:p w:rsidR="001A0AD7" w:rsidRPr="001A0AD7" w:rsidRDefault="001A0AD7" w:rsidP="001A0AD7">
      <w:pPr>
        <w:ind w:firstLine="705"/>
        <w:jc w:val="both"/>
        <w:rPr>
          <w:rFonts w:ascii="Calibri" w:hAnsi="Calibri" w:cs="Arial"/>
          <w:sz w:val="22"/>
          <w:szCs w:val="22"/>
          <w:lang w:val="bg-BG" w:eastAsia="bg-BG"/>
        </w:rPr>
      </w:pPr>
      <w:r w:rsidRPr="001A0AD7">
        <w:rPr>
          <w:rFonts w:ascii="Calibri" w:hAnsi="Calibri" w:cs="Arial"/>
          <w:sz w:val="22"/>
          <w:szCs w:val="22"/>
          <w:lang w:val="bg-BG" w:eastAsia="bg-BG"/>
        </w:rPr>
        <w:t xml:space="preserve">При проведеният през 2016 година контролен одит от </w:t>
      </w:r>
      <w:r w:rsidRPr="001A0AD7">
        <w:rPr>
          <w:rFonts w:ascii="Calibri" w:hAnsi="Calibri" w:cs="Arial"/>
          <w:sz w:val="22"/>
          <w:szCs w:val="22"/>
          <w:lang w:val="en-US" w:eastAsia="bg-BG"/>
        </w:rPr>
        <w:t>SGS</w:t>
      </w:r>
      <w:r w:rsidRPr="001A0AD7">
        <w:rPr>
          <w:rFonts w:ascii="Calibri" w:hAnsi="Calibri" w:cs="Arial"/>
          <w:sz w:val="22"/>
          <w:szCs w:val="22"/>
          <w:lang w:val="bg-BG" w:eastAsia="bg-BG"/>
        </w:rPr>
        <w:t xml:space="preserve"> не са констатирани несъответствия с изискванията на стандарт ISO 14001 и приложимата нормативна уредба.</w:t>
      </w:r>
    </w:p>
    <w:p w:rsidR="004452F9" w:rsidRPr="001A0AD7" w:rsidRDefault="004452F9" w:rsidP="00FF64C3">
      <w:pPr>
        <w:ind w:firstLine="705"/>
        <w:rPr>
          <w:rFonts w:ascii="Calibri" w:hAnsi="Calibri"/>
          <w:sz w:val="22"/>
          <w:szCs w:val="22"/>
          <w:lang w:val="bg-BG"/>
        </w:rPr>
      </w:pPr>
    </w:p>
    <w:p w:rsidR="00085FC9" w:rsidRPr="001A0AD7" w:rsidRDefault="0086761F" w:rsidP="00085FC9">
      <w:pPr>
        <w:autoSpaceDE w:val="0"/>
        <w:autoSpaceDN w:val="0"/>
        <w:adjustRightInd w:val="0"/>
        <w:ind w:left="720"/>
        <w:jc w:val="both"/>
        <w:rPr>
          <w:rFonts w:ascii="Calibri" w:hAnsi="Calibri"/>
          <w:sz w:val="22"/>
          <w:szCs w:val="22"/>
          <w:lang w:val="bg-BG"/>
        </w:rPr>
      </w:pPr>
      <w:r w:rsidRPr="001A0AD7">
        <w:rPr>
          <w:rFonts w:ascii="Calibri" w:hAnsi="Calibri"/>
          <w:sz w:val="22"/>
          <w:szCs w:val="22"/>
          <w:u w:val="single"/>
          <w:lang w:val="bg-BG"/>
        </w:rPr>
        <w:t>Целите и задачите в управлението на околната среда са</w:t>
      </w:r>
      <w:r w:rsidR="004A7B08" w:rsidRPr="001A0AD7">
        <w:rPr>
          <w:rFonts w:ascii="Calibri" w:hAnsi="Calibri"/>
          <w:sz w:val="22"/>
          <w:szCs w:val="22"/>
          <w:u w:val="single"/>
          <w:lang w:val="bg-BG"/>
        </w:rPr>
        <w:t xml:space="preserve"> следните</w:t>
      </w:r>
      <w:r w:rsidRPr="001A0AD7">
        <w:rPr>
          <w:rFonts w:ascii="Calibri" w:hAnsi="Calibri"/>
          <w:sz w:val="22"/>
          <w:szCs w:val="22"/>
          <w:lang w:val="bg-BG"/>
        </w:rPr>
        <w:t>:</w:t>
      </w:r>
    </w:p>
    <w:p w:rsidR="004A7B08" w:rsidRPr="001A0AD7" w:rsidRDefault="004A7B08" w:rsidP="004A7B08">
      <w:pPr>
        <w:ind w:left="360"/>
        <w:jc w:val="both"/>
        <w:rPr>
          <w:rFonts w:ascii="Calibri" w:hAnsi="Calibri"/>
          <w:sz w:val="16"/>
          <w:szCs w:val="16"/>
          <w:lang w:val="bg-BG" w:eastAsia="bg-BG"/>
        </w:rPr>
      </w:pPr>
    </w:p>
    <w:p w:rsidR="004A7B08" w:rsidRPr="001A0AD7" w:rsidRDefault="001D2157" w:rsidP="00480EC3">
      <w:pPr>
        <w:numPr>
          <w:ilvl w:val="0"/>
          <w:numId w:val="14"/>
        </w:numPr>
        <w:jc w:val="both"/>
        <w:rPr>
          <w:rFonts w:ascii="Calibri" w:hAnsi="Calibri"/>
          <w:sz w:val="22"/>
          <w:szCs w:val="22"/>
          <w:lang w:val="bg-BG" w:eastAsia="bg-BG"/>
        </w:rPr>
      </w:pPr>
      <w:r w:rsidRPr="001A0AD7">
        <w:rPr>
          <w:rFonts w:ascii="Calibri" w:hAnsi="Calibri"/>
          <w:sz w:val="22"/>
          <w:szCs w:val="22"/>
          <w:lang w:val="bg-BG" w:eastAsia="bg-BG"/>
        </w:rPr>
        <w:t xml:space="preserve">Стремеж към намаляване и </w:t>
      </w:r>
      <w:r w:rsidR="004A7B08" w:rsidRPr="001A0AD7">
        <w:rPr>
          <w:rFonts w:ascii="Calibri" w:hAnsi="Calibri"/>
          <w:sz w:val="22"/>
          <w:szCs w:val="22"/>
          <w:lang w:val="bg-BG" w:eastAsia="bg-BG"/>
        </w:rPr>
        <w:t xml:space="preserve">предотвратяване </w:t>
      </w:r>
      <w:r w:rsidRPr="001A0AD7">
        <w:rPr>
          <w:rFonts w:ascii="Calibri" w:hAnsi="Calibri"/>
          <w:sz w:val="22"/>
          <w:szCs w:val="22"/>
          <w:lang w:val="bg-BG" w:eastAsia="bg-BG"/>
        </w:rPr>
        <w:t>на замърсяванията</w:t>
      </w:r>
      <w:r w:rsidR="004A7B08" w:rsidRPr="001A0AD7">
        <w:rPr>
          <w:rFonts w:ascii="Calibri" w:hAnsi="Calibri"/>
          <w:sz w:val="22"/>
          <w:szCs w:val="22"/>
          <w:lang w:val="bg-BG" w:eastAsia="bg-BG"/>
        </w:rPr>
        <w:t xml:space="preserve"> на околната среда;</w:t>
      </w:r>
    </w:p>
    <w:p w:rsidR="004A7B08" w:rsidRPr="001A0AD7" w:rsidRDefault="004A7B08" w:rsidP="00480EC3">
      <w:pPr>
        <w:numPr>
          <w:ilvl w:val="0"/>
          <w:numId w:val="14"/>
        </w:numPr>
        <w:jc w:val="both"/>
        <w:rPr>
          <w:rFonts w:ascii="Calibri" w:hAnsi="Calibri"/>
          <w:sz w:val="22"/>
          <w:szCs w:val="22"/>
          <w:lang w:val="bg-BG" w:eastAsia="bg-BG"/>
        </w:rPr>
      </w:pPr>
      <w:r w:rsidRPr="001A0AD7">
        <w:rPr>
          <w:rFonts w:ascii="Calibri" w:hAnsi="Calibri"/>
          <w:sz w:val="22"/>
          <w:szCs w:val="22"/>
          <w:lang w:val="bg-BG" w:eastAsia="bg-BG"/>
        </w:rPr>
        <w:t>Ефективно и рационално използване на природните и енергийни ресурси;</w:t>
      </w:r>
    </w:p>
    <w:p w:rsidR="004A7B08" w:rsidRPr="001A0AD7" w:rsidRDefault="004A7B08" w:rsidP="00480EC3">
      <w:pPr>
        <w:numPr>
          <w:ilvl w:val="0"/>
          <w:numId w:val="14"/>
        </w:numPr>
        <w:jc w:val="both"/>
        <w:rPr>
          <w:rFonts w:ascii="Calibri" w:hAnsi="Calibri"/>
          <w:sz w:val="22"/>
          <w:szCs w:val="22"/>
          <w:lang w:val="bg-BG" w:eastAsia="bg-BG"/>
        </w:rPr>
      </w:pPr>
      <w:r w:rsidRPr="001A0AD7">
        <w:rPr>
          <w:rFonts w:ascii="Calibri" w:hAnsi="Calibri"/>
          <w:sz w:val="22"/>
          <w:szCs w:val="22"/>
          <w:lang w:val="bg-BG" w:eastAsia="bg-BG"/>
        </w:rPr>
        <w:t>Подобряване управлението на отпадъците;</w:t>
      </w:r>
    </w:p>
    <w:p w:rsidR="004A7B08" w:rsidRPr="001A0AD7" w:rsidRDefault="004A7B08" w:rsidP="00480EC3">
      <w:pPr>
        <w:numPr>
          <w:ilvl w:val="0"/>
          <w:numId w:val="14"/>
        </w:numPr>
        <w:jc w:val="both"/>
        <w:rPr>
          <w:rFonts w:ascii="Calibri" w:hAnsi="Calibri"/>
          <w:sz w:val="22"/>
          <w:szCs w:val="22"/>
          <w:lang w:val="bg-BG" w:eastAsia="bg-BG"/>
        </w:rPr>
      </w:pPr>
      <w:r w:rsidRPr="001A0AD7">
        <w:rPr>
          <w:rFonts w:ascii="Calibri" w:hAnsi="Calibri"/>
          <w:sz w:val="22"/>
          <w:szCs w:val="22"/>
          <w:lang w:val="bg-BG" w:eastAsia="bg-BG"/>
        </w:rPr>
        <w:t>Спазване на приложимите нормативни и други изисквания;</w:t>
      </w:r>
    </w:p>
    <w:p w:rsidR="004A7B08" w:rsidRPr="001A0AD7" w:rsidRDefault="004A7B08" w:rsidP="00480EC3">
      <w:pPr>
        <w:numPr>
          <w:ilvl w:val="0"/>
          <w:numId w:val="14"/>
        </w:numPr>
        <w:jc w:val="both"/>
        <w:rPr>
          <w:rFonts w:ascii="Calibri" w:hAnsi="Calibri"/>
          <w:sz w:val="22"/>
          <w:szCs w:val="22"/>
          <w:lang w:val="bg-BG" w:eastAsia="bg-BG"/>
        </w:rPr>
      </w:pPr>
      <w:r w:rsidRPr="001A0AD7">
        <w:rPr>
          <w:rFonts w:ascii="Calibri" w:hAnsi="Calibri"/>
          <w:sz w:val="22"/>
          <w:szCs w:val="22"/>
          <w:lang w:val="bg-BG" w:eastAsia="bg-BG"/>
        </w:rPr>
        <w:t>Системно наблюдение на резул</w:t>
      </w:r>
      <w:r w:rsidR="001D2157" w:rsidRPr="001A0AD7">
        <w:rPr>
          <w:rFonts w:ascii="Calibri" w:hAnsi="Calibri"/>
          <w:sz w:val="22"/>
          <w:szCs w:val="22"/>
          <w:lang w:val="bg-BG" w:eastAsia="bg-BG"/>
        </w:rPr>
        <w:t xml:space="preserve">татността спрямо околната среда и стремеж </w:t>
      </w:r>
      <w:r w:rsidRPr="001A0AD7">
        <w:rPr>
          <w:rFonts w:ascii="Calibri" w:hAnsi="Calibri"/>
          <w:sz w:val="22"/>
          <w:szCs w:val="22"/>
          <w:lang w:val="bg-BG" w:eastAsia="bg-BG"/>
        </w:rPr>
        <w:t xml:space="preserve">към непрекъснато </w:t>
      </w:r>
      <w:r w:rsidR="001D2157" w:rsidRPr="001A0AD7">
        <w:rPr>
          <w:rFonts w:ascii="Calibri" w:hAnsi="Calibri"/>
          <w:sz w:val="22"/>
          <w:szCs w:val="22"/>
          <w:lang w:val="bg-BG" w:eastAsia="bg-BG"/>
        </w:rPr>
        <w:t xml:space="preserve">й </w:t>
      </w:r>
      <w:r w:rsidRPr="001A0AD7">
        <w:rPr>
          <w:rFonts w:ascii="Calibri" w:hAnsi="Calibri"/>
          <w:sz w:val="22"/>
          <w:szCs w:val="22"/>
          <w:lang w:val="bg-BG" w:eastAsia="bg-BG"/>
        </w:rPr>
        <w:t>подобряване;</w:t>
      </w:r>
    </w:p>
    <w:p w:rsidR="004A7B08" w:rsidRPr="001A0AD7" w:rsidRDefault="004A7B08" w:rsidP="00480EC3">
      <w:pPr>
        <w:numPr>
          <w:ilvl w:val="0"/>
          <w:numId w:val="14"/>
        </w:numPr>
        <w:jc w:val="both"/>
        <w:rPr>
          <w:rFonts w:ascii="Calibri" w:hAnsi="Calibri"/>
          <w:sz w:val="22"/>
          <w:szCs w:val="22"/>
          <w:lang w:val="bg-BG" w:eastAsia="bg-BG"/>
        </w:rPr>
      </w:pPr>
      <w:r w:rsidRPr="001A0AD7">
        <w:rPr>
          <w:rFonts w:ascii="Calibri" w:hAnsi="Calibri"/>
          <w:sz w:val="22"/>
          <w:szCs w:val="22"/>
          <w:lang w:val="bg-BG" w:eastAsia="bg-BG"/>
        </w:rPr>
        <w:t>Развиване и промотиране култура на грижа за околната среда, която повишава осъзнаването на риска и стимулира отговорното и проактивно поведение както на служителите, така и на доставчиците;</w:t>
      </w:r>
    </w:p>
    <w:p w:rsidR="004A7B08" w:rsidRPr="001A0AD7" w:rsidRDefault="004A7B08" w:rsidP="00480EC3">
      <w:pPr>
        <w:numPr>
          <w:ilvl w:val="0"/>
          <w:numId w:val="14"/>
        </w:numPr>
        <w:jc w:val="both"/>
        <w:rPr>
          <w:rFonts w:ascii="Calibri" w:hAnsi="Calibri"/>
          <w:sz w:val="22"/>
          <w:szCs w:val="22"/>
          <w:lang w:val="bg-BG" w:eastAsia="bg-BG"/>
        </w:rPr>
      </w:pPr>
      <w:r w:rsidRPr="001A0AD7">
        <w:rPr>
          <w:rFonts w:ascii="Calibri" w:hAnsi="Calibri"/>
          <w:sz w:val="22"/>
          <w:szCs w:val="22"/>
          <w:lang w:val="bg-BG" w:eastAsia="bg-BG"/>
        </w:rPr>
        <w:t xml:space="preserve">Осигуряване на необходимото обучение, насърчаване на дейностите по информационния обмен в рамките на организацията, с доставчиците и с трети заинтересовани лица; </w:t>
      </w:r>
    </w:p>
    <w:p w:rsidR="00803B99" w:rsidRPr="001A0AD7" w:rsidRDefault="001A0AD7" w:rsidP="001A0AD7">
      <w:pPr>
        <w:tabs>
          <w:tab w:val="left" w:pos="2445"/>
        </w:tabs>
        <w:rPr>
          <w:rFonts w:ascii="Calibri" w:hAnsi="Calibri"/>
          <w:sz w:val="22"/>
          <w:szCs w:val="22"/>
          <w:lang w:val="bg-BG"/>
        </w:rPr>
      </w:pPr>
      <w:r>
        <w:rPr>
          <w:rFonts w:ascii="Calibri" w:hAnsi="Calibri"/>
          <w:sz w:val="22"/>
          <w:szCs w:val="22"/>
          <w:lang w:val="bg-BG"/>
        </w:rPr>
        <w:tab/>
      </w:r>
    </w:p>
    <w:p w:rsidR="0086761F" w:rsidRPr="001A0AD7" w:rsidRDefault="0086761F" w:rsidP="00480EC3">
      <w:pPr>
        <w:numPr>
          <w:ilvl w:val="1"/>
          <w:numId w:val="4"/>
        </w:numPr>
        <w:rPr>
          <w:rFonts w:ascii="Calibri" w:hAnsi="Calibri"/>
          <w:b/>
          <w:sz w:val="22"/>
          <w:szCs w:val="22"/>
          <w:lang w:val="bg-BG"/>
        </w:rPr>
      </w:pPr>
      <w:r w:rsidRPr="001A0AD7">
        <w:rPr>
          <w:rFonts w:ascii="Calibri" w:hAnsi="Calibri"/>
          <w:b/>
          <w:sz w:val="22"/>
          <w:szCs w:val="22"/>
          <w:lang w:val="bg-BG"/>
        </w:rPr>
        <w:t>Структура и отговорности</w:t>
      </w:r>
    </w:p>
    <w:p w:rsidR="0086761F" w:rsidRPr="001A0AD7" w:rsidRDefault="0086761F" w:rsidP="00FF64C3">
      <w:pPr>
        <w:rPr>
          <w:rFonts w:ascii="Calibri" w:hAnsi="Calibri"/>
          <w:b/>
          <w:sz w:val="16"/>
          <w:szCs w:val="16"/>
          <w:lang w:val="bg-BG"/>
        </w:rPr>
      </w:pPr>
    </w:p>
    <w:p w:rsidR="0086761F" w:rsidRPr="001A0AD7" w:rsidRDefault="0086761F" w:rsidP="00FF64C3">
      <w:pPr>
        <w:ind w:firstLine="708"/>
        <w:jc w:val="both"/>
        <w:rPr>
          <w:rFonts w:ascii="Calibri" w:hAnsi="Calibri"/>
          <w:sz w:val="22"/>
          <w:szCs w:val="22"/>
          <w:lang w:val="bg-BG"/>
        </w:rPr>
      </w:pPr>
      <w:r w:rsidRPr="001A0AD7">
        <w:rPr>
          <w:rFonts w:ascii="Calibri" w:hAnsi="Calibri"/>
          <w:sz w:val="22"/>
          <w:szCs w:val="22"/>
          <w:lang w:val="bg-BG"/>
        </w:rPr>
        <w:t>В управлението на околната среда в ТЕЦ “</w:t>
      </w:r>
      <w:r w:rsidR="002F76B2" w:rsidRPr="001A0AD7">
        <w:rPr>
          <w:rFonts w:ascii="Calibri" w:hAnsi="Calibri"/>
          <w:sz w:val="22"/>
          <w:szCs w:val="22"/>
          <w:lang w:val="bg-BG"/>
        </w:rPr>
        <w:t>КонтурГлобал</w:t>
      </w:r>
      <w:r w:rsidRPr="001A0AD7">
        <w:rPr>
          <w:rFonts w:ascii="Calibri" w:hAnsi="Calibri"/>
          <w:sz w:val="22"/>
          <w:szCs w:val="22"/>
          <w:lang w:val="bg-BG"/>
        </w:rPr>
        <w:t xml:space="preserve"> Марица Изток 3” участват всички служители, имащи отношение към работата на основните и пречиствателните съоръжения, доставките и съхранението на горива и спомагателни материали, към дейностите по събиране, транспортиране и депониране на отпадъците, изготвянето и изпълнението на екологични проекти, изготвяне и изпълнение на програми за обучение на персонала, управлението на документацията и др. </w:t>
      </w:r>
    </w:p>
    <w:p w:rsidR="0086761F" w:rsidRPr="001A0AD7" w:rsidRDefault="0086761F" w:rsidP="00FF64C3">
      <w:pPr>
        <w:pStyle w:val="a5"/>
        <w:jc w:val="both"/>
        <w:rPr>
          <w:rFonts w:ascii="Calibri" w:hAnsi="Calibri"/>
          <w:sz w:val="22"/>
          <w:szCs w:val="22"/>
          <w:lang w:val="bg-BG"/>
        </w:rPr>
      </w:pPr>
      <w:r w:rsidRPr="001A0AD7">
        <w:rPr>
          <w:rFonts w:ascii="Calibri" w:hAnsi="Calibri"/>
          <w:sz w:val="22"/>
          <w:szCs w:val="22"/>
          <w:lang w:val="bg-BG"/>
        </w:rPr>
        <w:tab/>
        <w:t xml:space="preserve">По-долу е представен списък на </w:t>
      </w:r>
      <w:r w:rsidR="002D7589" w:rsidRPr="001A0AD7">
        <w:rPr>
          <w:rFonts w:ascii="Calibri" w:hAnsi="Calibri"/>
          <w:sz w:val="22"/>
          <w:szCs w:val="22"/>
          <w:lang w:val="bg-BG"/>
        </w:rPr>
        <w:t>длъжностите</w:t>
      </w:r>
      <w:r w:rsidRPr="001A0AD7">
        <w:rPr>
          <w:rFonts w:ascii="Calibri" w:hAnsi="Calibri"/>
          <w:sz w:val="22"/>
          <w:szCs w:val="22"/>
          <w:lang w:val="bg-BG"/>
        </w:rPr>
        <w:t xml:space="preserve"> в електроцентралата, които </w:t>
      </w:r>
      <w:r w:rsidR="00FB497D" w:rsidRPr="001A0AD7">
        <w:rPr>
          <w:rFonts w:ascii="Calibri" w:hAnsi="Calibri"/>
          <w:sz w:val="22"/>
          <w:szCs w:val="22"/>
          <w:lang w:val="bg-BG"/>
        </w:rPr>
        <w:t>са отговорни за изпълнение на условията в комплексното разрешително.</w:t>
      </w:r>
    </w:p>
    <w:p w:rsidR="00FB497D" w:rsidRPr="001A0AD7" w:rsidRDefault="00FB497D" w:rsidP="00FB497D">
      <w:pPr>
        <w:pStyle w:val="a5"/>
        <w:numPr>
          <w:ilvl w:val="0"/>
          <w:numId w:val="23"/>
        </w:numPr>
        <w:jc w:val="both"/>
        <w:rPr>
          <w:rFonts w:ascii="Calibri" w:hAnsi="Calibri"/>
          <w:sz w:val="22"/>
          <w:szCs w:val="22"/>
          <w:lang w:val="bg-BG"/>
        </w:rPr>
      </w:pPr>
      <w:r w:rsidRPr="001A0AD7">
        <w:rPr>
          <w:rFonts w:ascii="Calibri" w:hAnsi="Calibri"/>
          <w:sz w:val="22"/>
          <w:szCs w:val="22"/>
          <w:lang w:val="bg-BG"/>
        </w:rPr>
        <w:t>Директор ТЕЦ</w:t>
      </w:r>
      <w:r w:rsidR="004D7BBD" w:rsidRPr="001A0AD7">
        <w:rPr>
          <w:rFonts w:ascii="Calibri" w:hAnsi="Calibri"/>
          <w:sz w:val="22"/>
          <w:szCs w:val="22"/>
          <w:lang w:val="bg-BG"/>
        </w:rPr>
        <w:t xml:space="preserve"> “КонтурГлобал Марица Изток 3“</w:t>
      </w:r>
      <w:r w:rsidRPr="001A0AD7">
        <w:rPr>
          <w:rFonts w:ascii="Calibri" w:hAnsi="Calibri"/>
          <w:sz w:val="22"/>
          <w:szCs w:val="22"/>
          <w:lang w:val="bg-BG"/>
        </w:rPr>
        <w:t>.</w:t>
      </w:r>
    </w:p>
    <w:p w:rsidR="00FB497D" w:rsidRPr="001A0AD7" w:rsidRDefault="00FB497D" w:rsidP="00FB497D">
      <w:pPr>
        <w:pStyle w:val="a5"/>
        <w:numPr>
          <w:ilvl w:val="0"/>
          <w:numId w:val="23"/>
        </w:numPr>
        <w:jc w:val="both"/>
        <w:rPr>
          <w:rFonts w:ascii="Calibri" w:hAnsi="Calibri"/>
          <w:sz w:val="22"/>
          <w:szCs w:val="22"/>
          <w:lang w:val="bg-BG"/>
        </w:rPr>
      </w:pPr>
      <w:r w:rsidRPr="001A0AD7">
        <w:rPr>
          <w:rFonts w:ascii="Calibri" w:hAnsi="Calibri"/>
          <w:sz w:val="22"/>
          <w:szCs w:val="22"/>
          <w:lang w:val="bg-BG"/>
        </w:rPr>
        <w:t>Ръководител отдел екология</w:t>
      </w:r>
      <w:r w:rsidR="00F05193" w:rsidRPr="001A0AD7">
        <w:rPr>
          <w:rFonts w:ascii="Calibri" w:hAnsi="Calibri"/>
          <w:sz w:val="22"/>
          <w:szCs w:val="22"/>
          <w:lang w:val="bg-BG"/>
        </w:rPr>
        <w:t>.</w:t>
      </w:r>
    </w:p>
    <w:p w:rsidR="00F05193" w:rsidRPr="001A0AD7" w:rsidRDefault="00F05193" w:rsidP="00FB497D">
      <w:pPr>
        <w:pStyle w:val="a5"/>
        <w:numPr>
          <w:ilvl w:val="0"/>
          <w:numId w:val="23"/>
        </w:numPr>
        <w:jc w:val="both"/>
        <w:rPr>
          <w:rFonts w:ascii="Calibri" w:hAnsi="Calibri"/>
          <w:sz w:val="22"/>
          <w:szCs w:val="22"/>
          <w:lang w:val="bg-BG"/>
        </w:rPr>
      </w:pPr>
      <w:r w:rsidRPr="001A0AD7">
        <w:rPr>
          <w:rFonts w:ascii="Calibri" w:hAnsi="Calibri"/>
          <w:sz w:val="22"/>
          <w:szCs w:val="22"/>
          <w:lang w:val="bg-BG"/>
        </w:rPr>
        <w:t>Мениджър ЗБС.</w:t>
      </w:r>
    </w:p>
    <w:p w:rsidR="00FB497D" w:rsidRPr="001A0AD7" w:rsidRDefault="00FB497D" w:rsidP="00FB497D">
      <w:pPr>
        <w:pStyle w:val="a5"/>
        <w:numPr>
          <w:ilvl w:val="0"/>
          <w:numId w:val="23"/>
        </w:numPr>
        <w:jc w:val="both"/>
        <w:rPr>
          <w:rFonts w:ascii="Calibri" w:hAnsi="Calibri"/>
          <w:sz w:val="22"/>
          <w:szCs w:val="22"/>
          <w:lang w:val="bg-BG"/>
        </w:rPr>
      </w:pPr>
      <w:r w:rsidRPr="001A0AD7">
        <w:rPr>
          <w:rFonts w:ascii="Calibri" w:hAnsi="Calibri"/>
          <w:sz w:val="22"/>
          <w:szCs w:val="22"/>
          <w:lang w:val="bg-BG"/>
        </w:rPr>
        <w:t>Главен инженер.</w:t>
      </w:r>
    </w:p>
    <w:p w:rsidR="00FB497D" w:rsidRPr="001A0AD7" w:rsidRDefault="006C45CF" w:rsidP="00FB497D">
      <w:pPr>
        <w:pStyle w:val="a5"/>
        <w:numPr>
          <w:ilvl w:val="0"/>
          <w:numId w:val="23"/>
        </w:numPr>
        <w:jc w:val="both"/>
        <w:rPr>
          <w:rFonts w:ascii="Calibri" w:hAnsi="Calibri"/>
          <w:sz w:val="22"/>
          <w:szCs w:val="22"/>
          <w:lang w:val="bg-BG"/>
        </w:rPr>
      </w:pPr>
      <w:r w:rsidRPr="001A0AD7">
        <w:rPr>
          <w:rFonts w:ascii="Calibri" w:hAnsi="Calibri"/>
          <w:sz w:val="22"/>
          <w:szCs w:val="22"/>
          <w:lang w:val="bg-BG"/>
        </w:rPr>
        <w:t>Заместник</w:t>
      </w:r>
      <w:r w:rsidR="00FB497D" w:rsidRPr="001A0AD7">
        <w:rPr>
          <w:rFonts w:ascii="Calibri" w:hAnsi="Calibri"/>
          <w:sz w:val="22"/>
          <w:szCs w:val="22"/>
          <w:lang w:val="bg-BG"/>
        </w:rPr>
        <w:t xml:space="preserve"> Директор ремонт.</w:t>
      </w:r>
    </w:p>
    <w:p w:rsidR="004D7BBD" w:rsidRPr="001A0AD7" w:rsidRDefault="00FB497D" w:rsidP="004D7BBD">
      <w:pPr>
        <w:pStyle w:val="a5"/>
        <w:numPr>
          <w:ilvl w:val="0"/>
          <w:numId w:val="23"/>
        </w:numPr>
        <w:jc w:val="both"/>
        <w:rPr>
          <w:rFonts w:ascii="Calibri" w:hAnsi="Calibri"/>
          <w:sz w:val="22"/>
          <w:szCs w:val="22"/>
          <w:lang w:val="bg-BG"/>
        </w:rPr>
      </w:pPr>
      <w:r w:rsidRPr="001A0AD7">
        <w:rPr>
          <w:rFonts w:ascii="Calibri" w:hAnsi="Calibri"/>
          <w:sz w:val="22"/>
          <w:szCs w:val="22"/>
          <w:lang w:val="bg-BG"/>
        </w:rPr>
        <w:t>Ръководител експлоатация.</w:t>
      </w:r>
    </w:p>
    <w:p w:rsidR="004D7BBD" w:rsidRPr="001A0AD7" w:rsidRDefault="004D7BBD" w:rsidP="004D7BBD">
      <w:pPr>
        <w:pStyle w:val="a5"/>
        <w:numPr>
          <w:ilvl w:val="0"/>
          <w:numId w:val="23"/>
        </w:numPr>
        <w:jc w:val="both"/>
        <w:rPr>
          <w:rFonts w:ascii="Calibri" w:hAnsi="Calibri"/>
          <w:sz w:val="22"/>
          <w:szCs w:val="22"/>
          <w:lang w:val="bg-BG"/>
        </w:rPr>
      </w:pPr>
      <w:r w:rsidRPr="001A0AD7">
        <w:rPr>
          <w:rFonts w:ascii="Calibri" w:hAnsi="Calibri"/>
          <w:sz w:val="22"/>
          <w:szCs w:val="22"/>
          <w:lang w:val="bg-BG"/>
        </w:rPr>
        <w:t>Мениджър Оперативно представяне и анализ.</w:t>
      </w:r>
    </w:p>
    <w:p w:rsidR="004D7BBD" w:rsidRPr="001A0AD7" w:rsidRDefault="004D7BBD" w:rsidP="004D7BBD">
      <w:pPr>
        <w:numPr>
          <w:ilvl w:val="0"/>
          <w:numId w:val="23"/>
        </w:numPr>
        <w:rPr>
          <w:rFonts w:ascii="Calibri" w:hAnsi="Calibri"/>
          <w:sz w:val="22"/>
          <w:szCs w:val="22"/>
          <w:lang w:val="bg-BG"/>
        </w:rPr>
      </w:pPr>
      <w:r w:rsidRPr="001A0AD7">
        <w:rPr>
          <w:rFonts w:ascii="Calibri" w:hAnsi="Calibri"/>
          <w:sz w:val="22"/>
          <w:szCs w:val="22"/>
          <w:lang w:val="bg-BG"/>
        </w:rPr>
        <w:t xml:space="preserve">Ръководител Химическа </w:t>
      </w:r>
      <w:r w:rsidR="002763F6" w:rsidRPr="001A0AD7">
        <w:rPr>
          <w:rFonts w:ascii="Calibri" w:hAnsi="Calibri"/>
          <w:sz w:val="22"/>
          <w:szCs w:val="22"/>
          <w:lang w:val="bg-BG"/>
        </w:rPr>
        <w:t>лаборатория</w:t>
      </w:r>
      <w:r w:rsidRPr="001A0AD7">
        <w:rPr>
          <w:rFonts w:ascii="Calibri" w:hAnsi="Calibri"/>
          <w:sz w:val="22"/>
          <w:szCs w:val="22"/>
          <w:lang w:val="bg-BG"/>
        </w:rPr>
        <w:t xml:space="preserve"> и логистика на горива, варовик и консумативи за експлоатация. </w:t>
      </w:r>
    </w:p>
    <w:p w:rsidR="00F05193" w:rsidRPr="001A0AD7" w:rsidRDefault="00F05193" w:rsidP="00FB497D">
      <w:pPr>
        <w:pStyle w:val="a5"/>
        <w:numPr>
          <w:ilvl w:val="0"/>
          <w:numId w:val="23"/>
        </w:numPr>
        <w:jc w:val="both"/>
        <w:rPr>
          <w:rFonts w:ascii="Calibri" w:hAnsi="Calibri"/>
          <w:sz w:val="22"/>
          <w:szCs w:val="22"/>
          <w:lang w:val="bg-BG"/>
        </w:rPr>
      </w:pPr>
      <w:r w:rsidRPr="001A0AD7">
        <w:rPr>
          <w:rFonts w:ascii="Calibri" w:hAnsi="Calibri"/>
          <w:sz w:val="22"/>
          <w:szCs w:val="22"/>
          <w:lang w:val="bg-BG"/>
        </w:rPr>
        <w:t>Ръководители експлоатационна смяна.</w:t>
      </w:r>
    </w:p>
    <w:p w:rsidR="00803B99" w:rsidRPr="001A0AD7" w:rsidRDefault="00803B99" w:rsidP="00871271">
      <w:pPr>
        <w:jc w:val="both"/>
        <w:rPr>
          <w:rFonts w:ascii="Calibri" w:hAnsi="Calibri"/>
          <w:b/>
          <w:sz w:val="22"/>
          <w:szCs w:val="22"/>
          <w:lang w:val="bg-BG"/>
        </w:rPr>
      </w:pPr>
    </w:p>
    <w:p w:rsidR="00F05193" w:rsidRPr="00900B25" w:rsidRDefault="00F05193" w:rsidP="00ED02E2">
      <w:pPr>
        <w:ind w:firstLine="708"/>
        <w:jc w:val="both"/>
        <w:rPr>
          <w:rFonts w:ascii="Calibri" w:hAnsi="Calibri"/>
          <w:sz w:val="22"/>
          <w:szCs w:val="22"/>
          <w:lang w:val="bg-BG"/>
        </w:rPr>
      </w:pPr>
      <w:r w:rsidRPr="001A0AD7">
        <w:rPr>
          <w:rFonts w:ascii="Calibri" w:hAnsi="Calibri"/>
          <w:sz w:val="22"/>
          <w:szCs w:val="22"/>
          <w:lang w:val="bg-BG"/>
        </w:rPr>
        <w:t>В електроцентралата е администриран отдел “Екология”, чиято функция е да контролира изпълнението на дейностите по опазване на околната среда, да оказва методическа помощ, да провежда задължителния мониторинг на емисиите вредни вещества, изпускани в</w:t>
      </w:r>
      <w:r w:rsidR="001A0AD7" w:rsidRPr="001A0AD7">
        <w:rPr>
          <w:rFonts w:ascii="Calibri" w:hAnsi="Calibri"/>
          <w:sz w:val="22"/>
          <w:szCs w:val="22"/>
          <w:lang w:val="bg-BG"/>
        </w:rPr>
        <w:t xml:space="preserve"> </w:t>
      </w:r>
      <w:r w:rsidRPr="001A0AD7">
        <w:rPr>
          <w:rFonts w:ascii="Calibri" w:hAnsi="Calibri"/>
          <w:sz w:val="22"/>
          <w:szCs w:val="22"/>
          <w:lang w:val="bg-BG"/>
        </w:rPr>
        <w:t xml:space="preserve">следствие работата на ТЕЦ и да провежда обучение на </w:t>
      </w:r>
      <w:r w:rsidRPr="00900B25">
        <w:rPr>
          <w:rFonts w:ascii="Calibri" w:hAnsi="Calibri"/>
          <w:sz w:val="22"/>
          <w:szCs w:val="22"/>
          <w:lang w:val="bg-BG"/>
        </w:rPr>
        <w:t xml:space="preserve">работниците и служителите. Отделът е директно подчинен на </w:t>
      </w:r>
      <w:r w:rsidR="001A0AD7" w:rsidRPr="00900B25">
        <w:rPr>
          <w:rFonts w:ascii="Calibri" w:hAnsi="Calibri"/>
          <w:sz w:val="22"/>
          <w:szCs w:val="22"/>
          <w:lang w:val="bg-BG"/>
        </w:rPr>
        <w:t>Директор ТЕЦ “КонтурГлобал Марица Изток 3“</w:t>
      </w:r>
      <w:r w:rsidRPr="00900B25">
        <w:rPr>
          <w:rFonts w:ascii="Calibri" w:hAnsi="Calibri"/>
          <w:sz w:val="22"/>
          <w:szCs w:val="22"/>
          <w:lang w:val="bg-BG"/>
        </w:rPr>
        <w:t>.</w:t>
      </w:r>
    </w:p>
    <w:p w:rsidR="0086761F" w:rsidRPr="00561122" w:rsidRDefault="0086761F" w:rsidP="00AF0C2B">
      <w:pPr>
        <w:numPr>
          <w:ilvl w:val="1"/>
          <w:numId w:val="4"/>
        </w:numPr>
        <w:rPr>
          <w:rFonts w:ascii="Calibri" w:hAnsi="Calibri"/>
          <w:b/>
          <w:sz w:val="22"/>
          <w:szCs w:val="22"/>
          <w:lang w:val="bg-BG"/>
        </w:rPr>
      </w:pPr>
      <w:r w:rsidRPr="00561122">
        <w:rPr>
          <w:rFonts w:ascii="Calibri" w:hAnsi="Calibri"/>
          <w:b/>
          <w:sz w:val="22"/>
          <w:szCs w:val="22"/>
          <w:lang w:val="bg-BG"/>
        </w:rPr>
        <w:lastRenderedPageBreak/>
        <w:t xml:space="preserve">Обучение </w:t>
      </w:r>
    </w:p>
    <w:p w:rsidR="00150FE8" w:rsidRPr="00561122" w:rsidRDefault="0086761F" w:rsidP="00150FE8">
      <w:pPr>
        <w:ind w:firstLine="720"/>
        <w:jc w:val="both"/>
        <w:rPr>
          <w:rFonts w:ascii="Calibri" w:hAnsi="Calibri"/>
          <w:sz w:val="22"/>
          <w:szCs w:val="22"/>
          <w:lang w:val="bg-BG"/>
        </w:rPr>
      </w:pPr>
      <w:r w:rsidRPr="00561122">
        <w:rPr>
          <w:rFonts w:ascii="Calibri" w:hAnsi="Calibri"/>
          <w:sz w:val="22"/>
          <w:szCs w:val="22"/>
          <w:lang w:val="bg-BG"/>
        </w:rPr>
        <w:t>В ТЕЦ “</w:t>
      </w:r>
      <w:r w:rsidR="002F76B2" w:rsidRPr="00561122">
        <w:rPr>
          <w:rFonts w:ascii="Calibri" w:hAnsi="Calibri"/>
          <w:sz w:val="22"/>
          <w:szCs w:val="22"/>
          <w:lang w:val="bg-BG"/>
        </w:rPr>
        <w:t>КонтурГлобал</w:t>
      </w:r>
      <w:r w:rsidRPr="00561122">
        <w:rPr>
          <w:rFonts w:ascii="Calibri" w:hAnsi="Calibri"/>
          <w:sz w:val="22"/>
          <w:szCs w:val="22"/>
          <w:lang w:val="bg-BG"/>
        </w:rPr>
        <w:t xml:space="preserve"> Марица Изток 3” е разработена и внедрена процедура за</w:t>
      </w:r>
      <w:r w:rsidR="00A40DD9" w:rsidRPr="00561122">
        <w:rPr>
          <w:rFonts w:ascii="Calibri" w:hAnsi="Calibri"/>
          <w:sz w:val="22"/>
          <w:szCs w:val="22"/>
          <w:lang w:val="bg-BG"/>
        </w:rPr>
        <w:t xml:space="preserve"> </w:t>
      </w:r>
      <w:r w:rsidRPr="00561122">
        <w:rPr>
          <w:rFonts w:ascii="Calibri" w:hAnsi="Calibri"/>
          <w:sz w:val="22"/>
          <w:szCs w:val="22"/>
          <w:lang w:val="bg-BG"/>
        </w:rPr>
        <w:t>обучение</w:t>
      </w:r>
      <w:r w:rsidR="00A40DD9" w:rsidRPr="00561122">
        <w:rPr>
          <w:rFonts w:ascii="Calibri" w:hAnsi="Calibri"/>
          <w:sz w:val="22"/>
          <w:szCs w:val="22"/>
          <w:lang w:val="bg-BG"/>
        </w:rPr>
        <w:t>, компетентност</w:t>
      </w:r>
      <w:r w:rsidRPr="00561122">
        <w:rPr>
          <w:rFonts w:ascii="Calibri" w:hAnsi="Calibri"/>
          <w:sz w:val="22"/>
          <w:szCs w:val="22"/>
          <w:lang w:val="bg-BG"/>
        </w:rPr>
        <w:t xml:space="preserve"> и осъзнаване на персонала. Съгласно процедурата e разработена и се прилага годишна програма за обучение. </w:t>
      </w:r>
    </w:p>
    <w:p w:rsidR="0086761F" w:rsidRPr="00561122" w:rsidRDefault="0086761F" w:rsidP="00150FE8">
      <w:pPr>
        <w:jc w:val="both"/>
        <w:rPr>
          <w:rFonts w:ascii="Calibri" w:hAnsi="Calibri"/>
          <w:sz w:val="22"/>
          <w:szCs w:val="22"/>
          <w:lang w:val="bg-BG"/>
        </w:rPr>
      </w:pPr>
      <w:r w:rsidRPr="00561122">
        <w:rPr>
          <w:rFonts w:ascii="Calibri" w:hAnsi="Calibri"/>
          <w:sz w:val="22"/>
          <w:szCs w:val="22"/>
          <w:lang w:val="bg-BG"/>
        </w:rPr>
        <w:t>Процесът на обучение е непрекъснат с цел:</w:t>
      </w:r>
    </w:p>
    <w:p w:rsidR="0086761F" w:rsidRPr="00561122" w:rsidRDefault="0086761F" w:rsidP="00480EC3">
      <w:pPr>
        <w:numPr>
          <w:ilvl w:val="1"/>
          <w:numId w:val="6"/>
        </w:numPr>
        <w:jc w:val="both"/>
        <w:rPr>
          <w:rFonts w:ascii="Calibri" w:hAnsi="Calibri"/>
          <w:sz w:val="22"/>
          <w:szCs w:val="22"/>
          <w:lang w:val="bg-BG"/>
        </w:rPr>
      </w:pPr>
      <w:r w:rsidRPr="00561122">
        <w:rPr>
          <w:rFonts w:ascii="Calibri" w:hAnsi="Calibri"/>
          <w:sz w:val="22"/>
          <w:szCs w:val="22"/>
          <w:lang w:val="bg-BG"/>
        </w:rPr>
        <w:t>непрекъснато повишаване на квалификацията на персонала;</w:t>
      </w:r>
    </w:p>
    <w:p w:rsidR="0086761F" w:rsidRPr="00561122" w:rsidRDefault="0086761F" w:rsidP="00480EC3">
      <w:pPr>
        <w:numPr>
          <w:ilvl w:val="1"/>
          <w:numId w:val="6"/>
        </w:numPr>
        <w:jc w:val="both"/>
        <w:rPr>
          <w:rFonts w:ascii="Calibri" w:hAnsi="Calibri"/>
          <w:sz w:val="22"/>
          <w:szCs w:val="22"/>
          <w:lang w:val="bg-BG"/>
        </w:rPr>
      </w:pPr>
      <w:r w:rsidRPr="00561122">
        <w:rPr>
          <w:rFonts w:ascii="Calibri" w:hAnsi="Calibri"/>
          <w:sz w:val="22"/>
          <w:szCs w:val="22"/>
          <w:lang w:val="bg-BG"/>
        </w:rPr>
        <w:t xml:space="preserve">придобиване на специфични знания в областта </w:t>
      </w:r>
      <w:r w:rsidR="00A40DD9" w:rsidRPr="00561122">
        <w:rPr>
          <w:rFonts w:ascii="Calibri" w:hAnsi="Calibri"/>
          <w:sz w:val="22"/>
          <w:szCs w:val="22"/>
          <w:lang w:val="bg-BG"/>
        </w:rPr>
        <w:t xml:space="preserve">на околната среда, приложими в </w:t>
      </w:r>
      <w:r w:rsidRPr="00561122">
        <w:rPr>
          <w:rFonts w:ascii="Calibri" w:hAnsi="Calibri"/>
          <w:sz w:val="22"/>
          <w:szCs w:val="22"/>
          <w:lang w:val="bg-BG"/>
        </w:rPr>
        <w:t>практиката на компанията.</w:t>
      </w:r>
    </w:p>
    <w:p w:rsidR="00150FE8" w:rsidRPr="00561122" w:rsidRDefault="0086761F" w:rsidP="00ED02E2">
      <w:pPr>
        <w:ind w:firstLine="708"/>
        <w:jc w:val="both"/>
        <w:rPr>
          <w:rFonts w:ascii="Calibri" w:hAnsi="Calibri"/>
          <w:sz w:val="22"/>
          <w:szCs w:val="22"/>
          <w:lang w:val="bg-BG"/>
        </w:rPr>
      </w:pPr>
      <w:r w:rsidRPr="00561122">
        <w:rPr>
          <w:rFonts w:ascii="Calibri" w:hAnsi="Calibri"/>
          <w:sz w:val="22"/>
          <w:szCs w:val="22"/>
          <w:lang w:val="bg-BG"/>
        </w:rPr>
        <w:t>Осигуряването на компетентен и осъзнат персонал подпомага постигането на общите и конкретните цели по околна среда за реализиране на политиката по околна среда.</w:t>
      </w:r>
    </w:p>
    <w:p w:rsidR="0086761F" w:rsidRPr="00561122" w:rsidRDefault="00FB2E55" w:rsidP="00FF64C3">
      <w:pPr>
        <w:ind w:firstLine="720"/>
        <w:jc w:val="both"/>
        <w:rPr>
          <w:rFonts w:ascii="Calibri" w:hAnsi="Calibri"/>
          <w:sz w:val="22"/>
          <w:szCs w:val="22"/>
          <w:lang w:val="bg-BG"/>
        </w:rPr>
      </w:pPr>
      <w:r w:rsidRPr="00561122">
        <w:rPr>
          <w:rFonts w:ascii="Calibri" w:hAnsi="Calibri"/>
          <w:sz w:val="22"/>
          <w:szCs w:val="22"/>
          <w:lang w:val="bg-BG"/>
        </w:rPr>
        <w:t>През 201</w:t>
      </w:r>
      <w:r w:rsidR="00822590" w:rsidRPr="00561122">
        <w:rPr>
          <w:rFonts w:ascii="Calibri" w:hAnsi="Calibri"/>
          <w:sz w:val="22"/>
          <w:szCs w:val="22"/>
          <w:lang w:val="bg-BG"/>
        </w:rPr>
        <w:t>6</w:t>
      </w:r>
      <w:r w:rsidR="0086761F" w:rsidRPr="00561122">
        <w:rPr>
          <w:rFonts w:ascii="Calibri" w:hAnsi="Calibri"/>
          <w:sz w:val="22"/>
          <w:szCs w:val="22"/>
          <w:lang w:val="bg-BG"/>
        </w:rPr>
        <w:t xml:space="preserve"> година на служителите на ТЕЦ “</w:t>
      </w:r>
      <w:r w:rsidR="002F76B2" w:rsidRPr="00561122">
        <w:rPr>
          <w:rFonts w:ascii="Calibri" w:hAnsi="Calibri"/>
          <w:sz w:val="22"/>
          <w:szCs w:val="22"/>
          <w:lang w:val="bg-BG"/>
        </w:rPr>
        <w:t>КонтурГлобал</w:t>
      </w:r>
      <w:r w:rsidR="0086761F" w:rsidRPr="00561122">
        <w:rPr>
          <w:rFonts w:ascii="Calibri" w:hAnsi="Calibri"/>
          <w:sz w:val="22"/>
          <w:szCs w:val="22"/>
          <w:lang w:val="bg-BG"/>
        </w:rPr>
        <w:t xml:space="preserve"> Марица Изток 3” са проведени обучения </w:t>
      </w:r>
      <w:r w:rsidR="002107EC" w:rsidRPr="00561122">
        <w:rPr>
          <w:rFonts w:ascii="Calibri" w:hAnsi="Calibri"/>
          <w:sz w:val="22"/>
          <w:szCs w:val="22"/>
          <w:lang w:val="bg-BG"/>
        </w:rPr>
        <w:t>на теми</w:t>
      </w:r>
      <w:r w:rsidR="0086761F" w:rsidRPr="00561122">
        <w:rPr>
          <w:rFonts w:ascii="Calibri" w:hAnsi="Calibri"/>
          <w:sz w:val="22"/>
          <w:szCs w:val="22"/>
          <w:lang w:val="bg-BG"/>
        </w:rPr>
        <w:t>:</w:t>
      </w:r>
    </w:p>
    <w:p w:rsidR="00C80BA0" w:rsidRPr="00561122" w:rsidRDefault="00C80BA0" w:rsidP="00C80BA0">
      <w:pPr>
        <w:numPr>
          <w:ilvl w:val="1"/>
          <w:numId w:val="6"/>
        </w:numPr>
        <w:rPr>
          <w:rFonts w:ascii="Calibri" w:hAnsi="Calibri"/>
          <w:sz w:val="22"/>
          <w:szCs w:val="22"/>
          <w:lang w:val="bg-BG"/>
        </w:rPr>
      </w:pPr>
      <w:r w:rsidRPr="00561122">
        <w:rPr>
          <w:rFonts w:ascii="Calibri" w:hAnsi="Calibri"/>
          <w:sz w:val="22"/>
          <w:szCs w:val="22"/>
          <w:lang w:val="bg-BG"/>
        </w:rPr>
        <w:t>Система за управление на околната среда;</w:t>
      </w:r>
    </w:p>
    <w:p w:rsidR="00C80BA0" w:rsidRPr="00561122" w:rsidRDefault="00C80BA0" w:rsidP="00C80BA0">
      <w:pPr>
        <w:numPr>
          <w:ilvl w:val="1"/>
          <w:numId w:val="6"/>
        </w:numPr>
        <w:rPr>
          <w:rFonts w:ascii="Calibri" w:hAnsi="Calibri"/>
          <w:sz w:val="22"/>
          <w:szCs w:val="22"/>
          <w:lang w:val="bg-BG"/>
        </w:rPr>
      </w:pPr>
      <w:r w:rsidRPr="00561122">
        <w:rPr>
          <w:rFonts w:ascii="Calibri" w:hAnsi="Calibri"/>
          <w:sz w:val="22"/>
          <w:szCs w:val="22"/>
          <w:lang w:val="bg-BG"/>
        </w:rPr>
        <w:t>Управление на отпадъците;</w:t>
      </w:r>
    </w:p>
    <w:p w:rsidR="00C80BA0" w:rsidRPr="00561122" w:rsidRDefault="00C80BA0" w:rsidP="00C80BA0">
      <w:pPr>
        <w:numPr>
          <w:ilvl w:val="1"/>
          <w:numId w:val="6"/>
        </w:numPr>
        <w:rPr>
          <w:rFonts w:ascii="Calibri" w:hAnsi="Calibri"/>
          <w:sz w:val="22"/>
          <w:szCs w:val="22"/>
          <w:lang w:val="bg-BG"/>
        </w:rPr>
      </w:pPr>
      <w:r w:rsidRPr="00561122">
        <w:rPr>
          <w:rFonts w:ascii="Calibri" w:hAnsi="Calibri"/>
          <w:sz w:val="22"/>
          <w:szCs w:val="22"/>
          <w:lang w:val="bg-BG"/>
        </w:rPr>
        <w:t>Действия при разливи на химични вещества;</w:t>
      </w:r>
    </w:p>
    <w:p w:rsidR="00C80BA0" w:rsidRPr="00561122" w:rsidRDefault="00C80BA0" w:rsidP="00C80BA0">
      <w:pPr>
        <w:numPr>
          <w:ilvl w:val="1"/>
          <w:numId w:val="6"/>
        </w:numPr>
        <w:rPr>
          <w:rFonts w:ascii="Calibri" w:hAnsi="Calibri"/>
          <w:sz w:val="22"/>
          <w:szCs w:val="22"/>
          <w:lang w:val="bg-BG"/>
        </w:rPr>
      </w:pPr>
      <w:r w:rsidRPr="00561122">
        <w:rPr>
          <w:rFonts w:ascii="Calibri" w:hAnsi="Calibri"/>
          <w:sz w:val="22"/>
          <w:szCs w:val="22"/>
          <w:lang w:val="bg-BG"/>
        </w:rPr>
        <w:t xml:space="preserve">Работа с масла и действия при разлив на масло; </w:t>
      </w:r>
    </w:p>
    <w:p w:rsidR="005C3A53" w:rsidRPr="00561122" w:rsidRDefault="005C3A53" w:rsidP="005C3A53">
      <w:pPr>
        <w:ind w:left="1080"/>
        <w:jc w:val="both"/>
        <w:rPr>
          <w:rFonts w:ascii="Calibri" w:hAnsi="Calibri"/>
          <w:color w:val="0070C0"/>
          <w:sz w:val="22"/>
          <w:szCs w:val="22"/>
          <w:lang w:val="bg-BG"/>
        </w:rPr>
      </w:pPr>
    </w:p>
    <w:p w:rsidR="000A1F85" w:rsidRPr="00561122" w:rsidRDefault="00714111" w:rsidP="000A1F85">
      <w:pPr>
        <w:ind w:firstLine="655"/>
        <w:jc w:val="both"/>
        <w:rPr>
          <w:rFonts w:ascii="Calibri" w:hAnsi="Calibri"/>
          <w:sz w:val="22"/>
          <w:szCs w:val="22"/>
          <w:lang w:val="bg-BG"/>
        </w:rPr>
      </w:pPr>
      <w:r w:rsidRPr="00561122">
        <w:rPr>
          <w:rFonts w:ascii="Calibri" w:hAnsi="Calibri"/>
          <w:sz w:val="22"/>
          <w:szCs w:val="22"/>
          <w:lang w:val="bg-BG"/>
        </w:rPr>
        <w:t>Съвместно с инструктажа по безопасност се извършва</w:t>
      </w:r>
      <w:r w:rsidR="000A1F85" w:rsidRPr="00561122">
        <w:rPr>
          <w:rFonts w:ascii="Calibri" w:hAnsi="Calibri"/>
          <w:sz w:val="22"/>
          <w:szCs w:val="22"/>
          <w:lang w:val="bg-BG"/>
        </w:rPr>
        <w:t xml:space="preserve"> начален инструктаж по околна среда на всички новопостъпващи на работа в електроцентралата работници и служители, на представители и работници на външни фирми, работещи на територията на електроцентралата, както и на контролни органи, журналисти, представители на неправителствени организации, </w:t>
      </w:r>
      <w:r w:rsidR="00FE5E7C" w:rsidRPr="00561122">
        <w:rPr>
          <w:rFonts w:ascii="Calibri" w:hAnsi="Calibri"/>
          <w:sz w:val="22"/>
          <w:szCs w:val="22"/>
          <w:lang w:val="bg-BG"/>
        </w:rPr>
        <w:t>посетители</w:t>
      </w:r>
      <w:r w:rsidR="000A1F85" w:rsidRPr="00561122">
        <w:rPr>
          <w:rFonts w:ascii="Calibri" w:hAnsi="Calibri"/>
          <w:sz w:val="22"/>
          <w:szCs w:val="22"/>
          <w:lang w:val="bg-BG"/>
        </w:rPr>
        <w:t xml:space="preserve"> и др.</w:t>
      </w:r>
      <w:r w:rsidR="006317A3" w:rsidRPr="00561122">
        <w:rPr>
          <w:rFonts w:ascii="Calibri" w:hAnsi="Calibri"/>
          <w:sz w:val="22"/>
          <w:szCs w:val="22"/>
          <w:lang w:val="bg-BG"/>
        </w:rPr>
        <w:t xml:space="preserve"> Новопостъпилите служители на централата пр</w:t>
      </w:r>
      <w:r w:rsidR="00B95F8B" w:rsidRPr="00561122">
        <w:rPr>
          <w:rFonts w:ascii="Calibri" w:hAnsi="Calibri"/>
          <w:sz w:val="22"/>
          <w:szCs w:val="22"/>
          <w:lang w:val="bg-BG"/>
        </w:rPr>
        <w:t>еминават през обучение, в което</w:t>
      </w:r>
      <w:r w:rsidR="006317A3" w:rsidRPr="00561122">
        <w:rPr>
          <w:rFonts w:ascii="Calibri" w:hAnsi="Calibri"/>
          <w:sz w:val="22"/>
          <w:szCs w:val="22"/>
          <w:lang w:val="bg-BG"/>
        </w:rPr>
        <w:t xml:space="preserve"> отделно от тяхната специалност, се запознават детайлно със Системата за управление на околната среда въведена в централата, с отговорностите и задълженията по прилагането й.</w:t>
      </w:r>
    </w:p>
    <w:p w:rsidR="009E0889" w:rsidRPr="00561122" w:rsidRDefault="009E0889" w:rsidP="00AF0C2B">
      <w:pPr>
        <w:ind w:firstLine="655"/>
        <w:jc w:val="center"/>
        <w:rPr>
          <w:rFonts w:ascii="Calibri" w:hAnsi="Calibri"/>
          <w:color w:val="0070C0"/>
          <w:sz w:val="22"/>
          <w:szCs w:val="22"/>
          <w:lang w:val="bg-BG"/>
        </w:rPr>
      </w:pPr>
    </w:p>
    <w:p w:rsidR="00150FE8" w:rsidRPr="00561122" w:rsidRDefault="0086761F" w:rsidP="00AF0C2B">
      <w:pPr>
        <w:numPr>
          <w:ilvl w:val="1"/>
          <w:numId w:val="4"/>
        </w:numPr>
        <w:jc w:val="both"/>
        <w:rPr>
          <w:rFonts w:ascii="Calibri" w:hAnsi="Calibri"/>
          <w:b/>
          <w:sz w:val="22"/>
          <w:szCs w:val="22"/>
          <w:lang w:val="bg-BG"/>
        </w:rPr>
      </w:pPr>
      <w:r w:rsidRPr="00561122">
        <w:rPr>
          <w:rFonts w:ascii="Calibri" w:hAnsi="Calibri"/>
          <w:b/>
          <w:sz w:val="22"/>
          <w:szCs w:val="22"/>
          <w:lang w:val="bg-BG"/>
        </w:rPr>
        <w:t>Обмен на информация</w:t>
      </w:r>
    </w:p>
    <w:p w:rsidR="0086761F" w:rsidRPr="00561122" w:rsidRDefault="00681A3A" w:rsidP="00FF64C3">
      <w:pPr>
        <w:ind w:firstLine="708"/>
        <w:jc w:val="both"/>
        <w:rPr>
          <w:rFonts w:ascii="Calibri" w:hAnsi="Calibri"/>
          <w:sz w:val="22"/>
          <w:szCs w:val="22"/>
          <w:lang w:val="bg-BG"/>
        </w:rPr>
      </w:pPr>
      <w:r w:rsidRPr="00561122">
        <w:rPr>
          <w:rFonts w:ascii="Calibri" w:hAnsi="Calibri"/>
          <w:sz w:val="22"/>
          <w:szCs w:val="22"/>
          <w:lang w:val="bg-BG"/>
        </w:rPr>
        <w:t xml:space="preserve">В </w:t>
      </w:r>
      <w:r w:rsidR="0086761F" w:rsidRPr="00561122">
        <w:rPr>
          <w:rFonts w:ascii="Calibri" w:hAnsi="Calibri"/>
          <w:sz w:val="22"/>
          <w:szCs w:val="22"/>
          <w:lang w:val="bg-BG"/>
        </w:rPr>
        <w:t>“</w:t>
      </w:r>
      <w:r w:rsidR="002F76B2" w:rsidRPr="00561122">
        <w:rPr>
          <w:rFonts w:ascii="Calibri" w:hAnsi="Calibri"/>
          <w:sz w:val="22"/>
          <w:szCs w:val="22"/>
          <w:lang w:val="bg-BG"/>
        </w:rPr>
        <w:t>КонтурГлобал</w:t>
      </w:r>
      <w:r w:rsidR="0086761F" w:rsidRPr="00561122">
        <w:rPr>
          <w:rFonts w:ascii="Calibri" w:hAnsi="Calibri"/>
          <w:sz w:val="22"/>
          <w:szCs w:val="22"/>
          <w:lang w:val="bg-BG"/>
        </w:rPr>
        <w:t xml:space="preserve"> Марица Изток 3”</w:t>
      </w:r>
      <w:r w:rsidRPr="00561122">
        <w:rPr>
          <w:rFonts w:ascii="Calibri" w:hAnsi="Calibri"/>
          <w:sz w:val="22"/>
          <w:szCs w:val="22"/>
          <w:lang w:val="bg-BG"/>
        </w:rPr>
        <w:t xml:space="preserve"> АД</w:t>
      </w:r>
      <w:r w:rsidR="0086761F" w:rsidRPr="00561122">
        <w:rPr>
          <w:rFonts w:ascii="Calibri" w:hAnsi="Calibri"/>
          <w:sz w:val="22"/>
          <w:szCs w:val="22"/>
          <w:lang w:val="bg-BG"/>
        </w:rPr>
        <w:t xml:space="preserve"> е разработена и внедрена процедура за вътрешен и външен обмен на информация по околна среда. Създаден е регистър на предупредителните сигнали, възражения и оплаквания.</w:t>
      </w:r>
    </w:p>
    <w:p w:rsidR="00150FE8" w:rsidRPr="00561122" w:rsidRDefault="00CA5DEF" w:rsidP="00150FE8">
      <w:pPr>
        <w:ind w:firstLine="708"/>
        <w:jc w:val="both"/>
        <w:rPr>
          <w:rFonts w:ascii="Calibri" w:hAnsi="Calibri"/>
          <w:sz w:val="22"/>
          <w:szCs w:val="22"/>
          <w:lang w:val="bg-BG"/>
        </w:rPr>
      </w:pPr>
      <w:r w:rsidRPr="00561122">
        <w:rPr>
          <w:rFonts w:ascii="Calibri" w:hAnsi="Calibri"/>
          <w:sz w:val="22"/>
          <w:szCs w:val="22"/>
          <w:lang w:val="bg-BG"/>
        </w:rPr>
        <w:t>На площадката се</w:t>
      </w:r>
      <w:r w:rsidR="0086761F" w:rsidRPr="00561122">
        <w:rPr>
          <w:rFonts w:ascii="Calibri" w:hAnsi="Calibri"/>
          <w:sz w:val="22"/>
          <w:szCs w:val="22"/>
          <w:lang w:val="bg-BG"/>
        </w:rPr>
        <w:t xml:space="preserve"> поддържа актуален списък на органите, които трябва да бъдат уведомявани съгласно условията в Комплексното разрешително</w:t>
      </w:r>
      <w:r w:rsidR="004452F9" w:rsidRPr="00561122">
        <w:rPr>
          <w:rFonts w:ascii="Calibri" w:hAnsi="Calibri"/>
          <w:sz w:val="22"/>
          <w:szCs w:val="22"/>
          <w:lang w:val="bg-BG"/>
        </w:rPr>
        <w:t>, техните адреси и начина за контакт, включително и за спешни случаи.</w:t>
      </w:r>
      <w:r w:rsidR="00150FE8" w:rsidRPr="00561122">
        <w:rPr>
          <w:rFonts w:ascii="Calibri" w:hAnsi="Calibri"/>
          <w:sz w:val="22"/>
          <w:szCs w:val="22"/>
          <w:lang w:val="bg-BG"/>
        </w:rPr>
        <w:t xml:space="preserve"> </w:t>
      </w:r>
    </w:p>
    <w:p w:rsidR="00B70F14" w:rsidRPr="00561122" w:rsidRDefault="00B70F14" w:rsidP="00150FE8">
      <w:pPr>
        <w:jc w:val="both"/>
        <w:rPr>
          <w:rFonts w:ascii="Calibri" w:hAnsi="Calibri"/>
          <w:color w:val="0070C0"/>
          <w:sz w:val="22"/>
          <w:szCs w:val="22"/>
          <w:lang w:val="bg-BG"/>
        </w:rPr>
      </w:pPr>
    </w:p>
    <w:p w:rsidR="00440EA6" w:rsidRPr="00561122" w:rsidRDefault="00440EA6" w:rsidP="00440EA6">
      <w:pPr>
        <w:jc w:val="both"/>
        <w:rPr>
          <w:rFonts w:ascii="Calibri" w:hAnsi="Calibri"/>
          <w:sz w:val="22"/>
          <w:szCs w:val="22"/>
          <w:lang w:val="bg-BG"/>
        </w:rPr>
      </w:pPr>
      <w:r w:rsidRPr="00561122">
        <w:rPr>
          <w:rFonts w:ascii="Calibri" w:hAnsi="Calibri"/>
          <w:sz w:val="22"/>
          <w:szCs w:val="22"/>
          <w:lang w:val="bg-BG"/>
        </w:rPr>
        <w:t xml:space="preserve">През 2016 година са организирани различни инициативи за повишаване екологичната култура както на служителите на компанията, така на местната общност. По-долу са по-значимите от тях: </w:t>
      </w:r>
    </w:p>
    <w:p w:rsidR="00440EA6" w:rsidRPr="00561122" w:rsidRDefault="00440EA6" w:rsidP="00440EA6">
      <w:pPr>
        <w:jc w:val="both"/>
        <w:rPr>
          <w:rFonts w:ascii="Calibri" w:hAnsi="Calibri"/>
          <w:sz w:val="22"/>
          <w:szCs w:val="22"/>
          <w:lang w:val="bg-BG"/>
        </w:rPr>
      </w:pPr>
    </w:p>
    <w:p w:rsidR="00440EA6" w:rsidRPr="00561122" w:rsidRDefault="00440EA6" w:rsidP="00440EA6">
      <w:pPr>
        <w:numPr>
          <w:ilvl w:val="0"/>
          <w:numId w:val="22"/>
        </w:numPr>
        <w:jc w:val="both"/>
        <w:rPr>
          <w:rFonts w:ascii="Calibri" w:eastAsia="Calibri" w:hAnsi="Calibri"/>
          <w:sz w:val="22"/>
          <w:szCs w:val="22"/>
          <w:lang w:val="bg-BG"/>
        </w:rPr>
      </w:pPr>
      <w:r w:rsidRPr="00561122">
        <w:rPr>
          <w:rFonts w:ascii="Calibri" w:hAnsi="Calibri"/>
          <w:sz w:val="22"/>
          <w:szCs w:val="22"/>
          <w:lang w:val="bg-BG"/>
        </w:rPr>
        <w:t>Вътрешни инициативи на компанията във връзка с отбелязване на 5 юни – Световен ден на околната среда</w:t>
      </w:r>
      <w:r w:rsidRPr="00561122">
        <w:rPr>
          <w:rFonts w:ascii="Calibri" w:eastAsia="Calibri" w:hAnsi="Calibri"/>
          <w:sz w:val="22"/>
          <w:szCs w:val="22"/>
          <w:lang w:val="bg-BG"/>
        </w:rPr>
        <w:t xml:space="preserve">, </w:t>
      </w:r>
    </w:p>
    <w:p w:rsidR="00440EA6" w:rsidRPr="00561122" w:rsidRDefault="00440EA6" w:rsidP="00440EA6">
      <w:pPr>
        <w:numPr>
          <w:ilvl w:val="0"/>
          <w:numId w:val="22"/>
        </w:numPr>
        <w:jc w:val="both"/>
        <w:rPr>
          <w:rFonts w:ascii="Calibri" w:eastAsia="Calibri" w:hAnsi="Calibri"/>
          <w:sz w:val="22"/>
          <w:szCs w:val="22"/>
          <w:lang w:val="bg-BG"/>
        </w:rPr>
      </w:pPr>
      <w:r w:rsidRPr="00561122">
        <w:rPr>
          <w:rFonts w:ascii="Calibri" w:hAnsi="Calibri"/>
          <w:sz w:val="22"/>
          <w:szCs w:val="22"/>
          <w:lang w:val="bg-BG"/>
        </w:rPr>
        <w:t>Изготвяне и разпространение в рамките на компанията на информационни материали по повод Световен ден на околната среда</w:t>
      </w:r>
      <w:r w:rsidRPr="00561122">
        <w:rPr>
          <w:rFonts w:ascii="Calibri" w:eastAsia="Calibri" w:hAnsi="Calibri"/>
          <w:sz w:val="22"/>
          <w:szCs w:val="22"/>
          <w:lang w:val="bg-BG"/>
        </w:rPr>
        <w:t>, Световен ден на водата, Световен ден на Земята.</w:t>
      </w:r>
    </w:p>
    <w:p w:rsidR="00440EA6" w:rsidRPr="00561122" w:rsidRDefault="00440EA6" w:rsidP="00440EA6">
      <w:pPr>
        <w:numPr>
          <w:ilvl w:val="0"/>
          <w:numId w:val="22"/>
        </w:numPr>
        <w:jc w:val="both"/>
        <w:rPr>
          <w:rFonts w:ascii="Calibri" w:eastAsia="Calibri" w:hAnsi="Calibri"/>
          <w:sz w:val="22"/>
          <w:szCs w:val="22"/>
          <w:lang w:val="bg-BG"/>
        </w:rPr>
      </w:pPr>
      <w:r w:rsidRPr="00561122">
        <w:rPr>
          <w:rFonts w:ascii="Calibri" w:hAnsi="Calibri"/>
          <w:sz w:val="22"/>
          <w:szCs w:val="22"/>
          <w:lang w:val="bg-BG"/>
        </w:rPr>
        <w:t>Подкрепа на инициатива за събиране на пластмасови отпадъци в гр. Стара Загора като част от национал</w:t>
      </w:r>
      <w:r w:rsidR="00561122" w:rsidRPr="00561122">
        <w:rPr>
          <w:rFonts w:ascii="Calibri" w:hAnsi="Calibri"/>
          <w:sz w:val="22"/>
          <w:szCs w:val="22"/>
          <w:lang w:val="bg-BG"/>
        </w:rPr>
        <w:t>ната кампания „Книги за смет“  (“</w:t>
      </w:r>
      <w:r w:rsidRPr="00561122">
        <w:rPr>
          <w:rFonts w:ascii="Calibri" w:hAnsi="Calibri"/>
          <w:sz w:val="22"/>
          <w:szCs w:val="22"/>
          <w:lang w:val="bg-BG"/>
        </w:rPr>
        <w:t>КонтурГлобал Марица Изток 3</w:t>
      </w:r>
      <w:r w:rsidR="00561122" w:rsidRPr="00561122">
        <w:rPr>
          <w:rFonts w:ascii="Calibri" w:hAnsi="Calibri"/>
          <w:sz w:val="22"/>
          <w:szCs w:val="22"/>
          <w:lang w:val="bg-BG"/>
        </w:rPr>
        <w:t>“АД</w:t>
      </w:r>
      <w:r w:rsidRPr="00561122">
        <w:rPr>
          <w:rFonts w:ascii="Calibri" w:hAnsi="Calibri"/>
          <w:sz w:val="22"/>
          <w:szCs w:val="22"/>
          <w:lang w:val="bg-BG"/>
        </w:rPr>
        <w:t xml:space="preserve"> бе</w:t>
      </w:r>
      <w:r w:rsidR="00561122" w:rsidRPr="00561122">
        <w:rPr>
          <w:rFonts w:ascii="Calibri" w:hAnsi="Calibri"/>
          <w:sz w:val="22"/>
          <w:szCs w:val="22"/>
          <w:lang w:val="bg-BG"/>
        </w:rPr>
        <w:t>ше</w:t>
      </w:r>
      <w:r w:rsidRPr="00561122">
        <w:rPr>
          <w:rFonts w:ascii="Calibri" w:hAnsi="Calibri"/>
          <w:sz w:val="22"/>
          <w:szCs w:val="22"/>
          <w:lang w:val="bg-BG"/>
        </w:rPr>
        <w:t xml:space="preserve"> официален спонсор, като инициативата се пров</w:t>
      </w:r>
      <w:r w:rsidR="00561122" w:rsidRPr="00561122">
        <w:rPr>
          <w:rFonts w:ascii="Calibri" w:hAnsi="Calibri"/>
          <w:sz w:val="22"/>
          <w:szCs w:val="22"/>
          <w:lang w:val="bg-BG"/>
        </w:rPr>
        <w:t>ежда за пръв път в Стара Загора)</w:t>
      </w:r>
      <w:r w:rsidRPr="00561122">
        <w:rPr>
          <w:rFonts w:ascii="Calibri" w:hAnsi="Calibri"/>
          <w:sz w:val="22"/>
          <w:szCs w:val="22"/>
          <w:lang w:val="bg-BG"/>
        </w:rPr>
        <w:t>.</w:t>
      </w:r>
    </w:p>
    <w:p w:rsidR="00440EA6" w:rsidRPr="00561122" w:rsidRDefault="00440EA6" w:rsidP="00440EA6">
      <w:pPr>
        <w:numPr>
          <w:ilvl w:val="0"/>
          <w:numId w:val="22"/>
        </w:numPr>
        <w:jc w:val="both"/>
        <w:rPr>
          <w:rFonts w:ascii="Calibri" w:hAnsi="Calibri"/>
          <w:sz w:val="22"/>
          <w:szCs w:val="22"/>
          <w:lang w:val="bg-BG"/>
        </w:rPr>
      </w:pPr>
      <w:r w:rsidRPr="00561122">
        <w:rPr>
          <w:rFonts w:ascii="Calibri" w:hAnsi="Calibri"/>
          <w:sz w:val="22"/>
          <w:szCs w:val="22"/>
          <w:lang w:val="bg-BG"/>
        </w:rPr>
        <w:t>Провеждане на доброволчески инициативи:</w:t>
      </w:r>
    </w:p>
    <w:p w:rsidR="00440EA6" w:rsidRPr="00561122" w:rsidRDefault="00440EA6" w:rsidP="00440EA6">
      <w:pPr>
        <w:numPr>
          <w:ilvl w:val="0"/>
          <w:numId w:val="29"/>
        </w:numPr>
        <w:contextualSpacing/>
        <w:jc w:val="both"/>
        <w:rPr>
          <w:rFonts w:ascii="Calibri" w:eastAsia="Calibri" w:hAnsi="Calibri"/>
          <w:sz w:val="22"/>
          <w:szCs w:val="22"/>
          <w:lang w:val="bg-BG"/>
        </w:rPr>
      </w:pPr>
      <w:r w:rsidRPr="00561122">
        <w:rPr>
          <w:rFonts w:ascii="Calibri" w:eastAsia="Calibri" w:hAnsi="Calibri"/>
          <w:sz w:val="22"/>
          <w:szCs w:val="22"/>
          <w:lang w:val="bg-BG"/>
        </w:rPr>
        <w:t>Участие в общоградска доброволческа инициатива, организирана от Община Гълъбово, за почистване на гора в района на гр. Гълъбово по повод Световния ден на земята – 22 април;</w:t>
      </w:r>
    </w:p>
    <w:p w:rsidR="00440EA6" w:rsidRPr="00561122" w:rsidRDefault="00440EA6" w:rsidP="00440EA6">
      <w:pPr>
        <w:numPr>
          <w:ilvl w:val="0"/>
          <w:numId w:val="29"/>
        </w:numPr>
        <w:contextualSpacing/>
        <w:jc w:val="both"/>
        <w:rPr>
          <w:rFonts w:ascii="Calibri" w:eastAsia="Calibri" w:hAnsi="Calibri"/>
          <w:sz w:val="22"/>
          <w:szCs w:val="22"/>
          <w:lang w:val="bg-BG"/>
        </w:rPr>
      </w:pPr>
      <w:r w:rsidRPr="00561122">
        <w:rPr>
          <w:rFonts w:ascii="Calibri" w:eastAsia="Calibri" w:hAnsi="Calibri"/>
          <w:sz w:val="22"/>
          <w:szCs w:val="22"/>
          <w:lang w:val="bg-BG"/>
        </w:rPr>
        <w:t xml:space="preserve">Пролетен ден на доброволчеството  в подкрепа дейността на </w:t>
      </w:r>
      <w:r w:rsidRPr="00561122">
        <w:rPr>
          <w:rFonts w:ascii="Calibri" w:hAnsi="Calibri"/>
          <w:sz w:val="22"/>
          <w:szCs w:val="22"/>
          <w:lang w:val="bg-BG"/>
        </w:rPr>
        <w:t>“Спасителен център за диви животни на Зелени Балкани</w:t>
      </w:r>
      <w:r w:rsidRPr="00561122">
        <w:rPr>
          <w:rFonts w:ascii="Calibri" w:eastAsia="Calibri" w:hAnsi="Calibri"/>
          <w:sz w:val="22"/>
          <w:szCs w:val="22"/>
          <w:lang w:val="bg-BG"/>
        </w:rPr>
        <w:t>“</w:t>
      </w:r>
      <w:r w:rsidRPr="00561122">
        <w:rPr>
          <w:rFonts w:ascii="Calibri" w:hAnsi="Calibri"/>
          <w:sz w:val="22"/>
          <w:szCs w:val="22"/>
          <w:lang w:val="bg-BG"/>
        </w:rPr>
        <w:t>, гр. Стара Загора</w:t>
      </w:r>
      <w:r w:rsidRPr="00561122">
        <w:rPr>
          <w:rFonts w:ascii="Calibri" w:eastAsia="Calibri" w:hAnsi="Calibri"/>
          <w:sz w:val="22"/>
          <w:szCs w:val="22"/>
          <w:lang w:val="bg-BG"/>
        </w:rPr>
        <w:t xml:space="preserve"> като част от националната инициатива на Дни на доброволчеството;</w:t>
      </w:r>
    </w:p>
    <w:p w:rsidR="00440EA6" w:rsidRPr="00561122" w:rsidRDefault="00440EA6" w:rsidP="00440EA6">
      <w:pPr>
        <w:numPr>
          <w:ilvl w:val="0"/>
          <w:numId w:val="29"/>
        </w:numPr>
        <w:contextualSpacing/>
        <w:jc w:val="both"/>
        <w:rPr>
          <w:rFonts w:ascii="Calibri" w:eastAsia="Calibri" w:hAnsi="Calibri"/>
          <w:sz w:val="22"/>
          <w:szCs w:val="22"/>
          <w:lang w:val="bg-BG"/>
        </w:rPr>
      </w:pPr>
      <w:r w:rsidRPr="00561122">
        <w:rPr>
          <w:rFonts w:ascii="Calibri" w:eastAsia="Calibri" w:hAnsi="Calibri"/>
          <w:sz w:val="22"/>
          <w:szCs w:val="22"/>
          <w:lang w:val="bg-BG"/>
        </w:rPr>
        <w:t xml:space="preserve">Есенен ден на доброволчеството  в подкрепа на Център за деца с аутизъм “Алтернатива“, гр. Стара Загора, дейността на </w:t>
      </w:r>
      <w:r w:rsidRPr="00561122">
        <w:rPr>
          <w:rFonts w:ascii="Calibri" w:hAnsi="Calibri"/>
          <w:sz w:val="22"/>
          <w:szCs w:val="22"/>
          <w:lang w:val="bg-BG"/>
        </w:rPr>
        <w:t>“Спасителен център за диви животни на Зелени Балкани</w:t>
      </w:r>
      <w:r w:rsidRPr="00561122">
        <w:rPr>
          <w:rFonts w:ascii="Calibri" w:eastAsia="Calibri" w:hAnsi="Calibri"/>
          <w:sz w:val="22"/>
          <w:szCs w:val="22"/>
          <w:lang w:val="bg-BG"/>
        </w:rPr>
        <w:t>“</w:t>
      </w:r>
      <w:r w:rsidRPr="00561122">
        <w:rPr>
          <w:rFonts w:ascii="Calibri" w:hAnsi="Calibri"/>
          <w:sz w:val="22"/>
          <w:szCs w:val="22"/>
          <w:lang w:val="bg-BG"/>
        </w:rPr>
        <w:t>, гр. Стара Загора и проект “Подлезно“ – гр. София</w:t>
      </w:r>
    </w:p>
    <w:p w:rsidR="00440EA6" w:rsidRPr="00561122" w:rsidRDefault="00440EA6" w:rsidP="00440EA6">
      <w:pPr>
        <w:pStyle w:val="af"/>
        <w:numPr>
          <w:ilvl w:val="0"/>
          <w:numId w:val="22"/>
        </w:numPr>
        <w:contextualSpacing/>
        <w:jc w:val="both"/>
        <w:rPr>
          <w:rFonts w:ascii="Calibri" w:eastAsia="Calibri" w:hAnsi="Calibri"/>
          <w:sz w:val="22"/>
          <w:szCs w:val="22"/>
        </w:rPr>
      </w:pPr>
      <w:r w:rsidRPr="00561122">
        <w:rPr>
          <w:rFonts w:ascii="Calibri" w:eastAsia="Calibri" w:hAnsi="Calibri"/>
          <w:sz w:val="22"/>
          <w:szCs w:val="22"/>
        </w:rPr>
        <w:t xml:space="preserve">Споделяне ценностите на компанията по отношение на опазване на околната среда с подрастващите – деца и младежи от различни целеви групи, а именно: </w:t>
      </w:r>
    </w:p>
    <w:p w:rsidR="00440EA6" w:rsidRPr="00561122" w:rsidRDefault="00440EA6" w:rsidP="00440EA6">
      <w:pPr>
        <w:pStyle w:val="af"/>
        <w:numPr>
          <w:ilvl w:val="0"/>
          <w:numId w:val="32"/>
        </w:numPr>
        <w:contextualSpacing/>
        <w:jc w:val="both"/>
        <w:rPr>
          <w:rFonts w:ascii="Calibri" w:eastAsia="Calibri" w:hAnsi="Calibri"/>
          <w:sz w:val="22"/>
          <w:szCs w:val="22"/>
        </w:rPr>
      </w:pPr>
      <w:r w:rsidRPr="00561122">
        <w:rPr>
          <w:rFonts w:ascii="Calibri" w:eastAsia="Calibri" w:hAnsi="Calibri"/>
          <w:sz w:val="22"/>
          <w:szCs w:val="22"/>
        </w:rPr>
        <w:lastRenderedPageBreak/>
        <w:t>в рамките на проекта за професионално ориентиране „Гордея се с труда на моите родители” - с децата-участници в проекта през 2016 г. /деца на служителите и гости от други компании/,</w:t>
      </w:r>
    </w:p>
    <w:p w:rsidR="00440EA6" w:rsidRPr="00561122" w:rsidRDefault="00440EA6" w:rsidP="00440EA6">
      <w:pPr>
        <w:numPr>
          <w:ilvl w:val="0"/>
          <w:numId w:val="32"/>
        </w:numPr>
        <w:jc w:val="both"/>
        <w:rPr>
          <w:rFonts w:ascii="Calibri" w:eastAsia="Calibri" w:hAnsi="Calibri"/>
          <w:sz w:val="22"/>
          <w:szCs w:val="22"/>
          <w:lang w:val="bg-BG"/>
        </w:rPr>
      </w:pPr>
      <w:r w:rsidRPr="00561122">
        <w:rPr>
          <w:rFonts w:ascii="Calibri" w:hAnsi="Calibri"/>
          <w:sz w:val="22"/>
          <w:szCs w:val="22"/>
          <w:lang w:val="bg-BG"/>
        </w:rPr>
        <w:t>посещение в ОДЗ „Радост“ гр. Гълъбово и  среща-разговор с децата от детското заведение по повод Световен ден на околната среда – в партньорство с представители на “Спасителен център за диви животни на Зелени Балкани”- гр. Стара Загора.</w:t>
      </w:r>
    </w:p>
    <w:p w:rsidR="00CC4888" w:rsidRPr="00561122" w:rsidRDefault="00CC4888" w:rsidP="00CC4888">
      <w:pPr>
        <w:ind w:left="720"/>
        <w:rPr>
          <w:rFonts w:ascii="Calibri" w:eastAsia="Calibri" w:hAnsi="Calibri"/>
          <w:sz w:val="22"/>
          <w:szCs w:val="22"/>
          <w:lang w:val="bg-BG"/>
        </w:rPr>
      </w:pPr>
    </w:p>
    <w:p w:rsidR="00440EA6" w:rsidRPr="00561122" w:rsidRDefault="00440EA6" w:rsidP="00ED02E2">
      <w:pPr>
        <w:ind w:firstLine="708"/>
        <w:jc w:val="both"/>
        <w:rPr>
          <w:rFonts w:ascii="Calibri" w:hAnsi="Calibri"/>
          <w:sz w:val="22"/>
          <w:szCs w:val="22"/>
          <w:lang w:val="bg-BG"/>
        </w:rPr>
      </w:pPr>
      <w:r w:rsidRPr="00561122">
        <w:rPr>
          <w:rFonts w:ascii="Calibri" w:eastAsia="Calibri" w:hAnsi="Calibri"/>
          <w:sz w:val="22"/>
          <w:szCs w:val="22"/>
          <w:lang w:val="bg-BG"/>
        </w:rPr>
        <w:t>През 2016 година „КонтурГлобал Марица Изток 3” е ефективен член на Българската мрежа на Глобалния договор на ООН. Тази инициатива е доброволна и цели да ангажира бизнеса в преодоляването на основните социални и екологични предизвикателства, свързани с процеса на глобализация. Българската мрежа на Глобалния договор на ООН съществува от 2003 г. и обединява все по-широк кръг компании и организации.</w:t>
      </w:r>
    </w:p>
    <w:p w:rsidR="00CC7D38" w:rsidRPr="00561122" w:rsidRDefault="00CC7D38" w:rsidP="00FF64C3">
      <w:pPr>
        <w:rPr>
          <w:rFonts w:ascii="Calibri" w:hAnsi="Calibri"/>
          <w:b/>
          <w:color w:val="0070C0"/>
          <w:sz w:val="22"/>
          <w:szCs w:val="22"/>
          <w:lang w:val="bg-BG"/>
        </w:rPr>
      </w:pPr>
    </w:p>
    <w:p w:rsidR="0086761F" w:rsidRPr="00561122" w:rsidRDefault="0086761F" w:rsidP="00AF0C2B">
      <w:pPr>
        <w:numPr>
          <w:ilvl w:val="1"/>
          <w:numId w:val="4"/>
        </w:numPr>
        <w:rPr>
          <w:rFonts w:ascii="Calibri" w:hAnsi="Calibri"/>
          <w:sz w:val="22"/>
          <w:szCs w:val="22"/>
          <w:lang w:val="bg-BG"/>
        </w:rPr>
      </w:pPr>
      <w:r w:rsidRPr="00561122">
        <w:rPr>
          <w:rFonts w:ascii="Calibri" w:hAnsi="Calibri"/>
          <w:b/>
          <w:sz w:val="22"/>
          <w:szCs w:val="22"/>
          <w:lang w:val="bg-BG"/>
        </w:rPr>
        <w:t>Документиране.</w:t>
      </w:r>
      <w:r w:rsidR="00B65F3A" w:rsidRPr="00561122">
        <w:rPr>
          <w:rFonts w:ascii="Calibri" w:hAnsi="Calibri"/>
          <w:b/>
          <w:sz w:val="22"/>
          <w:szCs w:val="22"/>
          <w:lang w:val="bg-BG"/>
        </w:rPr>
        <w:t xml:space="preserve"> </w:t>
      </w:r>
      <w:r w:rsidRPr="00561122">
        <w:rPr>
          <w:rFonts w:ascii="Calibri" w:hAnsi="Calibri"/>
          <w:b/>
          <w:sz w:val="22"/>
          <w:szCs w:val="22"/>
          <w:lang w:val="bg-BG"/>
        </w:rPr>
        <w:t xml:space="preserve">Управление на документите </w:t>
      </w:r>
    </w:p>
    <w:p w:rsidR="0086761F" w:rsidRPr="00561122" w:rsidRDefault="0086761F" w:rsidP="00FF64C3">
      <w:pPr>
        <w:ind w:firstLine="720"/>
        <w:jc w:val="both"/>
        <w:rPr>
          <w:rFonts w:ascii="Calibri" w:hAnsi="Calibri"/>
          <w:sz w:val="22"/>
          <w:szCs w:val="22"/>
          <w:lang w:val="bg-BG"/>
        </w:rPr>
      </w:pPr>
      <w:r w:rsidRPr="00561122">
        <w:rPr>
          <w:rFonts w:ascii="Calibri" w:hAnsi="Calibri"/>
          <w:sz w:val="22"/>
          <w:szCs w:val="22"/>
          <w:lang w:val="bg-BG"/>
        </w:rPr>
        <w:t>В ТЕЦ “</w:t>
      </w:r>
      <w:r w:rsidR="002F76B2" w:rsidRPr="00561122">
        <w:rPr>
          <w:rFonts w:ascii="Calibri" w:hAnsi="Calibri"/>
          <w:sz w:val="22"/>
          <w:szCs w:val="22"/>
          <w:lang w:val="bg-BG"/>
        </w:rPr>
        <w:t>КонтурГлобал</w:t>
      </w:r>
      <w:r w:rsidRPr="00561122">
        <w:rPr>
          <w:rFonts w:ascii="Calibri" w:hAnsi="Calibri"/>
          <w:sz w:val="22"/>
          <w:szCs w:val="22"/>
          <w:lang w:val="bg-BG"/>
        </w:rPr>
        <w:t xml:space="preserve"> Марица Изток 3” се прилага документирана процедура за управление на документите, включваща реда за създаване, промяна, съгласуване, регистриране, разпространяване, съхраняване, унищожаване и архивиране на документите. </w:t>
      </w:r>
    </w:p>
    <w:p w:rsidR="0086761F" w:rsidRPr="00561122" w:rsidRDefault="0086761F" w:rsidP="00FF64C3">
      <w:pPr>
        <w:ind w:firstLine="720"/>
        <w:jc w:val="both"/>
        <w:rPr>
          <w:rFonts w:ascii="Calibri" w:hAnsi="Calibri"/>
          <w:sz w:val="22"/>
          <w:szCs w:val="22"/>
          <w:lang w:val="bg-BG"/>
        </w:rPr>
      </w:pPr>
      <w:r w:rsidRPr="00561122">
        <w:rPr>
          <w:rFonts w:ascii="Calibri" w:hAnsi="Calibri"/>
          <w:sz w:val="22"/>
          <w:szCs w:val="22"/>
          <w:lang w:val="bg-BG"/>
        </w:rPr>
        <w:t xml:space="preserve">Документите на </w:t>
      </w:r>
      <w:r w:rsidR="00BB501C" w:rsidRPr="00561122">
        <w:rPr>
          <w:rFonts w:ascii="Calibri" w:hAnsi="Calibri"/>
          <w:sz w:val="22"/>
          <w:szCs w:val="22"/>
          <w:lang w:val="bg-BG"/>
        </w:rPr>
        <w:t>Системата за управление на околната среда и здравословните и безопасни условия на труд (</w:t>
      </w:r>
      <w:r w:rsidRPr="00561122">
        <w:rPr>
          <w:rFonts w:ascii="Calibri" w:hAnsi="Calibri"/>
          <w:sz w:val="22"/>
          <w:szCs w:val="22"/>
          <w:lang w:val="bg-BG"/>
        </w:rPr>
        <w:t>СУОС</w:t>
      </w:r>
      <w:r w:rsidR="00BB501C" w:rsidRPr="00561122">
        <w:rPr>
          <w:rFonts w:ascii="Calibri" w:hAnsi="Calibri"/>
          <w:sz w:val="22"/>
          <w:szCs w:val="22"/>
          <w:lang w:val="bg-BG"/>
        </w:rPr>
        <w:t>ЗБУТ)</w:t>
      </w:r>
      <w:r w:rsidRPr="00561122">
        <w:rPr>
          <w:rFonts w:ascii="Calibri" w:hAnsi="Calibri"/>
          <w:sz w:val="22"/>
          <w:szCs w:val="22"/>
          <w:lang w:val="bg-BG"/>
        </w:rPr>
        <w:t xml:space="preserve"> регламентират начина на управление, изпълнение на процесите (дейностите), отговорностите и записите генерирани от тях, в </w:t>
      </w:r>
      <w:r w:rsidR="00C66C7E" w:rsidRPr="00561122">
        <w:rPr>
          <w:rFonts w:ascii="Calibri" w:hAnsi="Calibri"/>
          <w:sz w:val="22"/>
          <w:szCs w:val="22"/>
          <w:lang w:val="bg-BG"/>
        </w:rPr>
        <w:t>съответствие</w:t>
      </w:r>
      <w:r w:rsidRPr="00561122">
        <w:rPr>
          <w:rFonts w:ascii="Calibri" w:hAnsi="Calibri"/>
          <w:sz w:val="22"/>
          <w:szCs w:val="22"/>
          <w:lang w:val="bg-BG"/>
        </w:rPr>
        <w:t xml:space="preserve"> със законовите и други изисквания в областта на околната среда. </w:t>
      </w:r>
    </w:p>
    <w:p w:rsidR="0086761F" w:rsidRPr="00561122" w:rsidRDefault="0086761F" w:rsidP="00FF64C3">
      <w:pPr>
        <w:ind w:firstLine="720"/>
        <w:jc w:val="both"/>
        <w:rPr>
          <w:rFonts w:ascii="Calibri" w:hAnsi="Calibri"/>
          <w:sz w:val="22"/>
          <w:szCs w:val="22"/>
          <w:lang w:val="bg-BG"/>
        </w:rPr>
      </w:pPr>
      <w:r w:rsidRPr="00561122">
        <w:rPr>
          <w:rFonts w:ascii="Calibri" w:hAnsi="Calibri"/>
          <w:sz w:val="22"/>
          <w:szCs w:val="22"/>
          <w:lang w:val="bg-BG"/>
        </w:rPr>
        <w:t>На територията на компанията е осигурен актуален спи</w:t>
      </w:r>
      <w:r w:rsidR="004452F9" w:rsidRPr="00561122">
        <w:rPr>
          <w:rFonts w:ascii="Calibri" w:hAnsi="Calibri"/>
          <w:sz w:val="22"/>
          <w:szCs w:val="22"/>
          <w:lang w:val="bg-BG"/>
        </w:rPr>
        <w:t xml:space="preserve">сък на всички </w:t>
      </w:r>
      <w:r w:rsidRPr="00561122">
        <w:rPr>
          <w:rFonts w:ascii="Calibri" w:hAnsi="Calibri"/>
          <w:sz w:val="22"/>
          <w:szCs w:val="22"/>
          <w:lang w:val="bg-BG"/>
        </w:rPr>
        <w:t>норм</w:t>
      </w:r>
      <w:r w:rsidR="004452F9" w:rsidRPr="00561122">
        <w:rPr>
          <w:rFonts w:ascii="Calibri" w:hAnsi="Calibri"/>
          <w:sz w:val="22"/>
          <w:szCs w:val="22"/>
          <w:lang w:val="bg-BG"/>
        </w:rPr>
        <w:t>ативни документи</w:t>
      </w:r>
      <w:r w:rsidRPr="00561122">
        <w:rPr>
          <w:rFonts w:ascii="Calibri" w:hAnsi="Calibri"/>
          <w:sz w:val="22"/>
          <w:szCs w:val="22"/>
          <w:lang w:val="bg-BG"/>
        </w:rPr>
        <w:t>, отнасящи се до работата на електроцентралата. Електронните версии на документите с</w:t>
      </w:r>
      <w:r w:rsidR="00AE1A40" w:rsidRPr="00561122">
        <w:rPr>
          <w:rFonts w:ascii="Calibri" w:hAnsi="Calibri"/>
          <w:sz w:val="22"/>
          <w:szCs w:val="22"/>
          <w:lang w:val="bg-BG"/>
        </w:rPr>
        <w:t>е</w:t>
      </w:r>
      <w:r w:rsidRPr="00561122">
        <w:rPr>
          <w:rFonts w:ascii="Calibri" w:hAnsi="Calibri"/>
          <w:sz w:val="22"/>
          <w:szCs w:val="22"/>
          <w:lang w:val="bg-BG"/>
        </w:rPr>
        <w:t xml:space="preserve"> съхраняват в специално обособена локация на сървъра на компанията.</w:t>
      </w:r>
      <w:r w:rsidR="00AE1A40" w:rsidRPr="00561122">
        <w:rPr>
          <w:rFonts w:ascii="Calibri" w:hAnsi="Calibri"/>
          <w:sz w:val="22"/>
          <w:szCs w:val="22"/>
          <w:lang w:val="bg-BG"/>
        </w:rPr>
        <w:t xml:space="preserve"> </w:t>
      </w:r>
      <w:r w:rsidRPr="00561122">
        <w:rPr>
          <w:rFonts w:ascii="Calibri" w:hAnsi="Calibri"/>
          <w:sz w:val="22"/>
          <w:szCs w:val="22"/>
          <w:lang w:val="bg-BG"/>
        </w:rPr>
        <w:t>Достъп до тях имат всички служители на компанията.</w:t>
      </w:r>
      <w:r w:rsidR="002D7589" w:rsidRPr="00561122">
        <w:rPr>
          <w:rFonts w:ascii="Calibri" w:hAnsi="Calibri"/>
          <w:sz w:val="22"/>
          <w:szCs w:val="22"/>
          <w:lang w:val="bg-BG"/>
        </w:rPr>
        <w:t xml:space="preserve"> </w:t>
      </w:r>
      <w:r w:rsidR="004452F9" w:rsidRPr="00561122">
        <w:rPr>
          <w:rFonts w:ascii="Calibri" w:hAnsi="Calibri"/>
          <w:sz w:val="22"/>
          <w:szCs w:val="22"/>
          <w:lang w:val="bg-BG"/>
        </w:rPr>
        <w:t xml:space="preserve">Също така е осигурен и регистър на организационните документи на </w:t>
      </w:r>
      <w:r w:rsidR="00B65F3A" w:rsidRPr="00561122">
        <w:rPr>
          <w:rFonts w:ascii="Calibri" w:hAnsi="Calibri"/>
          <w:sz w:val="22"/>
          <w:szCs w:val="22"/>
          <w:lang w:val="bg-BG"/>
        </w:rPr>
        <w:t>компанията, включващ процедури, оперативни инструкции и др.</w:t>
      </w:r>
    </w:p>
    <w:p w:rsidR="0086761F" w:rsidRPr="00561122" w:rsidRDefault="0086761F" w:rsidP="00FF64C3">
      <w:pPr>
        <w:rPr>
          <w:rFonts w:ascii="Calibri" w:hAnsi="Calibri"/>
          <w:color w:val="0070C0"/>
          <w:sz w:val="36"/>
          <w:szCs w:val="22"/>
          <w:lang w:val="bg-BG"/>
        </w:rPr>
      </w:pPr>
    </w:p>
    <w:p w:rsidR="0086761F" w:rsidRPr="00561122" w:rsidRDefault="00930064" w:rsidP="00AF0C2B">
      <w:pPr>
        <w:numPr>
          <w:ilvl w:val="1"/>
          <w:numId w:val="4"/>
        </w:numPr>
        <w:rPr>
          <w:rFonts w:ascii="Calibri" w:hAnsi="Calibri"/>
          <w:b/>
          <w:sz w:val="22"/>
          <w:szCs w:val="22"/>
          <w:lang w:val="bg-BG"/>
        </w:rPr>
      </w:pPr>
      <w:r w:rsidRPr="00561122">
        <w:rPr>
          <w:rFonts w:ascii="Calibri" w:hAnsi="Calibri"/>
          <w:b/>
          <w:sz w:val="22"/>
          <w:szCs w:val="22"/>
          <w:lang w:val="bg-BG"/>
        </w:rPr>
        <w:t xml:space="preserve">Оценка </w:t>
      </w:r>
      <w:r w:rsidR="0086761F" w:rsidRPr="00561122">
        <w:rPr>
          <w:rFonts w:ascii="Calibri" w:hAnsi="Calibri"/>
          <w:b/>
          <w:sz w:val="22"/>
          <w:szCs w:val="22"/>
          <w:lang w:val="bg-BG"/>
        </w:rPr>
        <w:t>на съответствие, проверка и коригиращи действия</w:t>
      </w:r>
    </w:p>
    <w:p w:rsidR="00930064" w:rsidRPr="00561122" w:rsidRDefault="00930064" w:rsidP="00B12374">
      <w:pPr>
        <w:spacing w:before="120"/>
        <w:ind w:firstLine="720"/>
        <w:jc w:val="both"/>
        <w:rPr>
          <w:rFonts w:ascii="Calibri" w:hAnsi="Calibri"/>
          <w:sz w:val="22"/>
          <w:szCs w:val="22"/>
          <w:lang w:val="bg-BG"/>
        </w:rPr>
      </w:pPr>
      <w:r w:rsidRPr="00561122">
        <w:rPr>
          <w:rFonts w:ascii="Calibri" w:hAnsi="Calibri"/>
          <w:sz w:val="22"/>
          <w:szCs w:val="22"/>
          <w:lang w:val="bg-BG"/>
        </w:rPr>
        <w:t>Раз</w:t>
      </w:r>
      <w:r w:rsidR="008323BF" w:rsidRPr="00561122">
        <w:rPr>
          <w:rFonts w:ascii="Calibri" w:hAnsi="Calibri"/>
          <w:sz w:val="22"/>
          <w:szCs w:val="22"/>
          <w:lang w:val="bg-BG"/>
        </w:rPr>
        <w:t>работени</w:t>
      </w:r>
      <w:r w:rsidR="00561122" w:rsidRPr="00561122">
        <w:rPr>
          <w:rFonts w:ascii="Calibri" w:hAnsi="Calibri"/>
          <w:sz w:val="22"/>
          <w:szCs w:val="22"/>
          <w:lang w:val="bg-BG"/>
        </w:rPr>
        <w:t xml:space="preserve"> са</w:t>
      </w:r>
      <w:r w:rsidR="008323BF" w:rsidRPr="00561122">
        <w:rPr>
          <w:rFonts w:ascii="Calibri" w:hAnsi="Calibri"/>
          <w:sz w:val="22"/>
          <w:szCs w:val="22"/>
          <w:lang w:val="bg-BG"/>
        </w:rPr>
        <w:t xml:space="preserve"> и </w:t>
      </w:r>
      <w:r w:rsidR="00561122" w:rsidRPr="00561122">
        <w:rPr>
          <w:rFonts w:ascii="Calibri" w:hAnsi="Calibri"/>
          <w:sz w:val="22"/>
          <w:szCs w:val="22"/>
          <w:lang w:val="bg-BG"/>
        </w:rPr>
        <w:t xml:space="preserve">са </w:t>
      </w:r>
      <w:r w:rsidR="008323BF" w:rsidRPr="00561122">
        <w:rPr>
          <w:rFonts w:ascii="Calibri" w:hAnsi="Calibri"/>
          <w:sz w:val="22"/>
          <w:szCs w:val="22"/>
          <w:lang w:val="bg-BG"/>
        </w:rPr>
        <w:t>внедрениа процедури</w:t>
      </w:r>
      <w:r w:rsidRPr="00561122">
        <w:rPr>
          <w:rFonts w:ascii="Calibri" w:hAnsi="Calibri"/>
          <w:sz w:val="22"/>
          <w:szCs w:val="22"/>
          <w:lang w:val="bg-BG"/>
        </w:rPr>
        <w:t xml:space="preserve"> за </w:t>
      </w:r>
      <w:r w:rsidR="008323BF" w:rsidRPr="00561122">
        <w:rPr>
          <w:rFonts w:ascii="Calibri" w:hAnsi="Calibri"/>
          <w:sz w:val="22"/>
          <w:szCs w:val="22"/>
          <w:lang w:val="bg-BG"/>
        </w:rPr>
        <w:t>мониторинг на тех</w:t>
      </w:r>
      <w:r w:rsidR="009410A6" w:rsidRPr="00561122">
        <w:rPr>
          <w:rFonts w:ascii="Calibri" w:hAnsi="Calibri"/>
          <w:sz w:val="22"/>
          <w:szCs w:val="22"/>
          <w:lang w:val="bg-BG"/>
        </w:rPr>
        <w:t>ническите и емисионните показате</w:t>
      </w:r>
      <w:r w:rsidR="008323BF" w:rsidRPr="00561122">
        <w:rPr>
          <w:rFonts w:ascii="Calibri" w:hAnsi="Calibri"/>
          <w:sz w:val="22"/>
          <w:szCs w:val="22"/>
          <w:lang w:val="bg-BG"/>
        </w:rPr>
        <w:t xml:space="preserve">ли, за </w:t>
      </w:r>
      <w:r w:rsidR="009410A6" w:rsidRPr="00561122">
        <w:rPr>
          <w:rFonts w:ascii="Calibri" w:hAnsi="Calibri"/>
          <w:sz w:val="22"/>
          <w:szCs w:val="22"/>
          <w:lang w:val="bg-BG"/>
        </w:rPr>
        <w:t>оценка</w:t>
      </w:r>
      <w:r w:rsidRPr="00561122">
        <w:rPr>
          <w:rFonts w:ascii="Calibri" w:hAnsi="Calibri"/>
          <w:sz w:val="22"/>
          <w:szCs w:val="22"/>
          <w:lang w:val="bg-BG"/>
        </w:rPr>
        <w:t xml:space="preserve"> на </w:t>
      </w:r>
      <w:r w:rsidR="00C66C7E" w:rsidRPr="00561122">
        <w:rPr>
          <w:rFonts w:ascii="Calibri" w:hAnsi="Calibri"/>
          <w:sz w:val="22"/>
          <w:szCs w:val="22"/>
          <w:lang w:val="bg-BG"/>
        </w:rPr>
        <w:t>съответствието</w:t>
      </w:r>
      <w:r w:rsidRPr="00561122">
        <w:rPr>
          <w:rFonts w:ascii="Calibri" w:hAnsi="Calibri"/>
          <w:sz w:val="22"/>
          <w:szCs w:val="22"/>
          <w:lang w:val="bg-BG"/>
        </w:rPr>
        <w:t xml:space="preserve"> и за предприемане на коригиращи и превантивни действия при констатиране на несъответствие.</w:t>
      </w:r>
      <w:r w:rsidR="009410A6" w:rsidRPr="00561122">
        <w:rPr>
          <w:rFonts w:ascii="Calibri" w:hAnsi="Calibri"/>
          <w:sz w:val="22"/>
          <w:szCs w:val="22"/>
          <w:lang w:val="bg-BG"/>
        </w:rPr>
        <w:t xml:space="preserve"> </w:t>
      </w:r>
      <w:r w:rsidR="008323BF" w:rsidRPr="00561122">
        <w:rPr>
          <w:rFonts w:ascii="Calibri" w:hAnsi="Calibri"/>
          <w:sz w:val="22"/>
          <w:szCs w:val="22"/>
          <w:lang w:val="bg-BG"/>
        </w:rPr>
        <w:t>Прилагат се и инструкции за периодична оценка на съответствието на стойностите на техническите и емисионните показатели, с определените в условията на разрешителното.</w:t>
      </w:r>
    </w:p>
    <w:p w:rsidR="0086761F" w:rsidRPr="00561122" w:rsidRDefault="0086761F" w:rsidP="00FF64C3">
      <w:pPr>
        <w:ind w:firstLine="720"/>
        <w:jc w:val="both"/>
        <w:rPr>
          <w:rFonts w:ascii="Calibri" w:hAnsi="Calibri"/>
          <w:sz w:val="22"/>
          <w:szCs w:val="22"/>
          <w:lang w:val="bg-BG"/>
        </w:rPr>
      </w:pPr>
      <w:r w:rsidRPr="00561122">
        <w:rPr>
          <w:rFonts w:ascii="Calibri" w:hAnsi="Calibri"/>
          <w:sz w:val="22"/>
          <w:szCs w:val="22"/>
          <w:lang w:val="bg-BG"/>
        </w:rPr>
        <w:t>Резултатите от проведения през годината мониторинг, извършените проверки, констатираните нарушения и предприетите мерки се документират.</w:t>
      </w:r>
      <w:r w:rsidR="00930064" w:rsidRPr="00561122">
        <w:rPr>
          <w:rFonts w:ascii="Calibri" w:hAnsi="Calibri"/>
          <w:sz w:val="22"/>
          <w:szCs w:val="22"/>
          <w:lang w:val="bg-BG"/>
        </w:rPr>
        <w:t xml:space="preserve"> В ежемесечния отчет на отдел “</w:t>
      </w:r>
      <w:r w:rsidRPr="00561122">
        <w:rPr>
          <w:rFonts w:ascii="Calibri" w:hAnsi="Calibri"/>
          <w:sz w:val="22"/>
          <w:szCs w:val="22"/>
          <w:lang w:val="bg-BG"/>
        </w:rPr>
        <w:t xml:space="preserve">Екология” до </w:t>
      </w:r>
      <w:r w:rsidR="00D7071E" w:rsidRPr="00561122">
        <w:rPr>
          <w:rFonts w:ascii="Calibri" w:hAnsi="Calibri"/>
          <w:sz w:val="22"/>
          <w:szCs w:val="22"/>
          <w:lang w:val="bg-BG"/>
        </w:rPr>
        <w:t>Ръководството</w:t>
      </w:r>
      <w:r w:rsidRPr="00561122">
        <w:rPr>
          <w:rFonts w:ascii="Calibri" w:hAnsi="Calibri"/>
          <w:sz w:val="22"/>
          <w:szCs w:val="22"/>
          <w:lang w:val="bg-BG"/>
        </w:rPr>
        <w:t xml:space="preserve"> се  докладват резултатите от инвентаризацията на емисиите вредни вещества, потреблението на горива и спомагателни материали, резултатите от извършения мониторинг и работата на пречиствателните съоръжения. Извършва се оценка на съответствието с нормите по Комплексното разрешително</w:t>
      </w:r>
      <w:r w:rsidR="00930064" w:rsidRPr="00561122">
        <w:rPr>
          <w:rFonts w:ascii="Calibri" w:hAnsi="Calibri"/>
          <w:sz w:val="22"/>
          <w:szCs w:val="22"/>
          <w:lang w:val="bg-BG"/>
        </w:rPr>
        <w:t xml:space="preserve">  и</w:t>
      </w:r>
      <w:r w:rsidR="009410A6" w:rsidRPr="00561122">
        <w:rPr>
          <w:rFonts w:ascii="Calibri" w:hAnsi="Calibri"/>
          <w:sz w:val="22"/>
          <w:szCs w:val="22"/>
          <w:lang w:val="bg-BG"/>
        </w:rPr>
        <w:t xml:space="preserve"> </w:t>
      </w:r>
      <w:r w:rsidR="00930064" w:rsidRPr="00561122">
        <w:rPr>
          <w:rFonts w:ascii="Calibri" w:hAnsi="Calibri"/>
          <w:sz w:val="22"/>
          <w:szCs w:val="22"/>
          <w:lang w:val="bg-BG"/>
        </w:rPr>
        <w:t xml:space="preserve">оценка на </w:t>
      </w:r>
      <w:r w:rsidR="00C66C7E" w:rsidRPr="00561122">
        <w:rPr>
          <w:rFonts w:ascii="Calibri" w:hAnsi="Calibri"/>
          <w:sz w:val="22"/>
          <w:szCs w:val="22"/>
          <w:lang w:val="bg-BG"/>
        </w:rPr>
        <w:t>съответствие</w:t>
      </w:r>
      <w:r w:rsidR="00930064" w:rsidRPr="00561122">
        <w:rPr>
          <w:rFonts w:ascii="Calibri" w:hAnsi="Calibri"/>
          <w:sz w:val="22"/>
          <w:szCs w:val="22"/>
          <w:lang w:val="bg-BG"/>
        </w:rPr>
        <w:t xml:space="preserve"> с приложимите </w:t>
      </w:r>
      <w:r w:rsidR="000A6526" w:rsidRPr="00561122">
        <w:rPr>
          <w:rFonts w:ascii="Calibri" w:hAnsi="Calibri"/>
          <w:sz w:val="22"/>
          <w:szCs w:val="22"/>
          <w:lang w:val="bg-BG"/>
        </w:rPr>
        <w:t>нормативни</w:t>
      </w:r>
      <w:r w:rsidR="00930064" w:rsidRPr="00561122">
        <w:rPr>
          <w:rFonts w:ascii="Calibri" w:hAnsi="Calibri"/>
          <w:sz w:val="22"/>
          <w:szCs w:val="22"/>
          <w:lang w:val="bg-BG"/>
        </w:rPr>
        <w:t xml:space="preserve"> и други изисквания</w:t>
      </w:r>
      <w:r w:rsidRPr="00561122">
        <w:rPr>
          <w:rFonts w:ascii="Calibri" w:hAnsi="Calibri"/>
          <w:sz w:val="22"/>
          <w:szCs w:val="22"/>
          <w:lang w:val="bg-BG"/>
        </w:rPr>
        <w:t>. При констатирани нарушения се издават предписания до отговорните лица за установяване на причините и предприемане на коригиращи действ</w:t>
      </w:r>
      <w:r w:rsidR="000A6526" w:rsidRPr="00561122">
        <w:rPr>
          <w:rFonts w:ascii="Calibri" w:hAnsi="Calibri"/>
          <w:sz w:val="22"/>
          <w:szCs w:val="22"/>
          <w:lang w:val="bg-BG"/>
        </w:rPr>
        <w:t>ия, проверява се ефикасността на предприетите коригиращи действия.</w:t>
      </w:r>
    </w:p>
    <w:p w:rsidR="005D7550" w:rsidRPr="00561122" w:rsidRDefault="005D7550" w:rsidP="00FF64C3">
      <w:pPr>
        <w:ind w:firstLine="720"/>
        <w:jc w:val="both"/>
        <w:rPr>
          <w:rFonts w:ascii="Calibri" w:hAnsi="Calibri"/>
          <w:color w:val="0070C0"/>
          <w:sz w:val="36"/>
          <w:szCs w:val="22"/>
          <w:lang w:val="bg-BG"/>
        </w:rPr>
      </w:pPr>
    </w:p>
    <w:p w:rsidR="0086761F" w:rsidRPr="00561122" w:rsidRDefault="0086761F" w:rsidP="00AF0C2B">
      <w:pPr>
        <w:numPr>
          <w:ilvl w:val="1"/>
          <w:numId w:val="4"/>
        </w:numPr>
        <w:rPr>
          <w:rFonts w:ascii="Calibri" w:hAnsi="Calibri"/>
          <w:b/>
          <w:sz w:val="22"/>
          <w:szCs w:val="22"/>
          <w:lang w:val="bg-BG"/>
        </w:rPr>
      </w:pPr>
      <w:r w:rsidRPr="00561122">
        <w:rPr>
          <w:rFonts w:ascii="Calibri" w:hAnsi="Calibri"/>
          <w:b/>
          <w:sz w:val="22"/>
          <w:szCs w:val="22"/>
          <w:lang w:val="bg-BG"/>
        </w:rPr>
        <w:t>Оперативно управление</w:t>
      </w:r>
    </w:p>
    <w:p w:rsidR="008323BF" w:rsidRPr="00561122" w:rsidRDefault="00930064" w:rsidP="00B12374">
      <w:pPr>
        <w:spacing w:before="120"/>
        <w:ind w:firstLine="709"/>
        <w:jc w:val="both"/>
        <w:rPr>
          <w:rFonts w:ascii="Calibri" w:hAnsi="Calibri"/>
          <w:sz w:val="22"/>
          <w:szCs w:val="22"/>
          <w:lang w:val="bg-BG"/>
        </w:rPr>
      </w:pPr>
      <w:bookmarkStart w:id="0" w:name="OLE_LINK3"/>
      <w:bookmarkStart w:id="1" w:name="OLE_LINK4"/>
      <w:r w:rsidRPr="00561122">
        <w:rPr>
          <w:rFonts w:ascii="Calibri" w:hAnsi="Calibri"/>
          <w:sz w:val="22"/>
          <w:szCs w:val="22"/>
          <w:lang w:val="bg-BG"/>
        </w:rPr>
        <w:t>Разработена</w:t>
      </w:r>
      <w:r w:rsidR="005D7550" w:rsidRPr="00561122">
        <w:rPr>
          <w:rFonts w:ascii="Calibri" w:hAnsi="Calibri"/>
          <w:sz w:val="22"/>
          <w:szCs w:val="22"/>
          <w:lang w:val="bg-BG"/>
        </w:rPr>
        <w:t xml:space="preserve"> е</w:t>
      </w:r>
      <w:r w:rsidRPr="00561122">
        <w:rPr>
          <w:rFonts w:ascii="Calibri" w:hAnsi="Calibri"/>
          <w:sz w:val="22"/>
          <w:szCs w:val="22"/>
          <w:lang w:val="bg-BG"/>
        </w:rPr>
        <w:t xml:space="preserve"> и </w:t>
      </w:r>
      <w:r w:rsidR="005D7550" w:rsidRPr="00561122">
        <w:rPr>
          <w:rFonts w:ascii="Calibri" w:hAnsi="Calibri"/>
          <w:sz w:val="22"/>
          <w:szCs w:val="22"/>
          <w:lang w:val="bg-BG"/>
        </w:rPr>
        <w:t xml:space="preserve"> е </w:t>
      </w:r>
      <w:r w:rsidRPr="00561122">
        <w:rPr>
          <w:rFonts w:ascii="Calibri" w:hAnsi="Calibri"/>
          <w:sz w:val="22"/>
          <w:szCs w:val="22"/>
          <w:lang w:val="bg-BG"/>
        </w:rPr>
        <w:t xml:space="preserve">внедрена процедура за </w:t>
      </w:r>
      <w:bookmarkEnd w:id="0"/>
      <w:bookmarkEnd w:id="1"/>
      <w:r w:rsidR="009410A6" w:rsidRPr="00561122">
        <w:rPr>
          <w:rFonts w:ascii="Calibri" w:hAnsi="Calibri"/>
          <w:sz w:val="22"/>
          <w:szCs w:val="22"/>
          <w:lang w:val="bg-BG"/>
        </w:rPr>
        <w:t>управление на дейностите</w:t>
      </w:r>
      <w:r w:rsidRPr="00561122">
        <w:rPr>
          <w:rFonts w:ascii="Calibri" w:hAnsi="Calibri"/>
          <w:sz w:val="22"/>
          <w:szCs w:val="22"/>
          <w:lang w:val="bg-BG"/>
        </w:rPr>
        <w:t>.</w:t>
      </w:r>
    </w:p>
    <w:p w:rsidR="00752D08" w:rsidRPr="00561122" w:rsidRDefault="0086761F" w:rsidP="00FF64C3">
      <w:pPr>
        <w:ind w:firstLine="708"/>
        <w:jc w:val="both"/>
        <w:rPr>
          <w:rFonts w:ascii="Calibri" w:hAnsi="Calibri"/>
          <w:sz w:val="22"/>
          <w:szCs w:val="22"/>
          <w:lang w:val="bg-BG"/>
        </w:rPr>
      </w:pPr>
      <w:r w:rsidRPr="00561122">
        <w:rPr>
          <w:rFonts w:ascii="Calibri" w:hAnsi="Calibri"/>
          <w:sz w:val="22"/>
          <w:szCs w:val="22"/>
          <w:lang w:val="bg-BG"/>
        </w:rPr>
        <w:t>Изготв</w:t>
      </w:r>
      <w:r w:rsidR="008323BF" w:rsidRPr="00561122">
        <w:rPr>
          <w:rFonts w:ascii="Calibri" w:hAnsi="Calibri"/>
          <w:sz w:val="22"/>
          <w:szCs w:val="22"/>
          <w:lang w:val="bg-BG"/>
        </w:rPr>
        <w:t xml:space="preserve">ени са и се прилагат инструкции </w:t>
      </w:r>
      <w:r w:rsidRPr="00561122">
        <w:rPr>
          <w:rFonts w:ascii="Calibri" w:hAnsi="Calibri"/>
          <w:sz w:val="22"/>
          <w:szCs w:val="22"/>
          <w:lang w:val="bg-BG"/>
        </w:rPr>
        <w:t>осигуряващи съответствие с изискванията на Комплексно ра</w:t>
      </w:r>
      <w:r w:rsidR="008323BF" w:rsidRPr="00561122">
        <w:rPr>
          <w:rFonts w:ascii="Calibri" w:hAnsi="Calibri"/>
          <w:sz w:val="22"/>
          <w:szCs w:val="22"/>
          <w:lang w:val="bg-BG"/>
        </w:rPr>
        <w:t>з</w:t>
      </w:r>
      <w:r w:rsidRPr="00561122">
        <w:rPr>
          <w:rFonts w:ascii="Calibri" w:hAnsi="Calibri"/>
          <w:sz w:val="22"/>
          <w:szCs w:val="22"/>
          <w:lang w:val="bg-BG"/>
        </w:rPr>
        <w:t>решително № 52</w:t>
      </w:r>
      <w:r w:rsidR="008323BF" w:rsidRPr="00561122">
        <w:rPr>
          <w:rFonts w:ascii="Calibri" w:hAnsi="Calibri"/>
          <w:sz w:val="22"/>
          <w:szCs w:val="22"/>
          <w:lang w:val="bg-BG"/>
        </w:rPr>
        <w:t xml:space="preserve">. </w:t>
      </w:r>
    </w:p>
    <w:p w:rsidR="00752D08" w:rsidRPr="00561122" w:rsidRDefault="00752D08" w:rsidP="00FF64C3">
      <w:pPr>
        <w:ind w:firstLine="708"/>
        <w:jc w:val="both"/>
        <w:rPr>
          <w:rFonts w:ascii="Calibri" w:hAnsi="Calibri"/>
          <w:sz w:val="22"/>
          <w:szCs w:val="22"/>
          <w:lang w:val="bg-BG"/>
        </w:rPr>
      </w:pPr>
      <w:r w:rsidRPr="00561122">
        <w:rPr>
          <w:rFonts w:ascii="Calibri" w:hAnsi="Calibri"/>
          <w:sz w:val="22"/>
          <w:szCs w:val="22"/>
          <w:lang w:val="bg-BG"/>
        </w:rPr>
        <w:t>Прилагат се инструкции за експлоатация и поддръжка на технологичното и пречиствателното оборудване, намиращо се на територията на електроцентралата.</w:t>
      </w:r>
    </w:p>
    <w:p w:rsidR="009410A6" w:rsidRPr="00561122" w:rsidRDefault="009410A6" w:rsidP="00FF64C3">
      <w:pPr>
        <w:ind w:firstLine="720"/>
        <w:jc w:val="both"/>
        <w:rPr>
          <w:rFonts w:ascii="Calibri" w:hAnsi="Calibri"/>
          <w:sz w:val="22"/>
          <w:szCs w:val="22"/>
          <w:lang w:val="bg-BG"/>
        </w:rPr>
      </w:pPr>
      <w:r w:rsidRPr="00561122">
        <w:rPr>
          <w:rFonts w:ascii="Calibri" w:hAnsi="Calibri"/>
          <w:sz w:val="22"/>
          <w:szCs w:val="22"/>
          <w:lang w:val="bg-BG"/>
        </w:rPr>
        <w:t>При извършване на дейност</w:t>
      </w:r>
      <w:r w:rsidR="002B3E9D" w:rsidRPr="00561122">
        <w:rPr>
          <w:rFonts w:ascii="Calibri" w:hAnsi="Calibri"/>
          <w:sz w:val="22"/>
          <w:szCs w:val="22"/>
          <w:lang w:val="bg-BG"/>
        </w:rPr>
        <w:t>и</w:t>
      </w:r>
      <w:r w:rsidRPr="00561122">
        <w:rPr>
          <w:rFonts w:ascii="Calibri" w:hAnsi="Calibri"/>
          <w:sz w:val="22"/>
          <w:szCs w:val="22"/>
          <w:lang w:val="bg-BG"/>
        </w:rPr>
        <w:t xml:space="preserve"> на територията на електроцентралата, подизпълнителите са задължени да разработят</w:t>
      </w:r>
      <w:r w:rsidR="002B2AF2" w:rsidRPr="00561122">
        <w:rPr>
          <w:rFonts w:ascii="Calibri" w:hAnsi="Calibri"/>
          <w:sz w:val="22"/>
          <w:szCs w:val="22"/>
          <w:lang w:val="bg-BG"/>
        </w:rPr>
        <w:t xml:space="preserve"> План за работа, в който </w:t>
      </w:r>
      <w:r w:rsidRPr="00561122">
        <w:rPr>
          <w:rFonts w:ascii="Calibri" w:hAnsi="Calibri"/>
          <w:sz w:val="22"/>
          <w:szCs w:val="22"/>
          <w:lang w:val="bg-BG"/>
        </w:rPr>
        <w:t>определят възможните въздействия от дейността си върху околната среда и описват мерките за предотвратяването и/или намаляването им. Този план се съгласува от Ръководител отдел Екология.</w:t>
      </w:r>
    </w:p>
    <w:p w:rsidR="00D22A0F" w:rsidRPr="00561122" w:rsidRDefault="00D22A0F" w:rsidP="00FF64C3">
      <w:pPr>
        <w:rPr>
          <w:rFonts w:ascii="Calibri" w:hAnsi="Calibri"/>
          <w:b/>
          <w:sz w:val="36"/>
          <w:szCs w:val="22"/>
          <w:lang w:val="bg-BG"/>
        </w:rPr>
      </w:pPr>
    </w:p>
    <w:p w:rsidR="0086761F" w:rsidRPr="00561122" w:rsidRDefault="0086761F" w:rsidP="00AF0C2B">
      <w:pPr>
        <w:numPr>
          <w:ilvl w:val="1"/>
          <w:numId w:val="4"/>
        </w:numPr>
        <w:rPr>
          <w:rFonts w:ascii="Calibri" w:hAnsi="Calibri"/>
          <w:b/>
          <w:sz w:val="22"/>
          <w:szCs w:val="22"/>
          <w:lang w:val="bg-BG"/>
        </w:rPr>
      </w:pPr>
      <w:r w:rsidRPr="00561122">
        <w:rPr>
          <w:rFonts w:ascii="Calibri" w:hAnsi="Calibri"/>
          <w:b/>
          <w:sz w:val="22"/>
          <w:szCs w:val="22"/>
          <w:lang w:val="bg-BG"/>
        </w:rPr>
        <w:lastRenderedPageBreak/>
        <w:t>Предотвратяване и контрол на аварийни ситуации</w:t>
      </w:r>
    </w:p>
    <w:p w:rsidR="00702893" w:rsidRPr="00561122" w:rsidRDefault="00752D08" w:rsidP="00B12374">
      <w:pPr>
        <w:spacing w:before="120"/>
        <w:ind w:firstLine="709"/>
        <w:jc w:val="both"/>
        <w:rPr>
          <w:rFonts w:ascii="Calibri" w:hAnsi="Calibri"/>
          <w:sz w:val="22"/>
          <w:szCs w:val="22"/>
          <w:lang w:val="bg-BG"/>
        </w:rPr>
      </w:pPr>
      <w:r w:rsidRPr="00561122">
        <w:rPr>
          <w:rFonts w:ascii="Calibri" w:hAnsi="Calibri"/>
          <w:sz w:val="22"/>
          <w:szCs w:val="22"/>
          <w:lang w:val="bg-BG"/>
        </w:rPr>
        <w:t xml:space="preserve">За предотвратяване и ликвидиране на възникнали аварии и аварийни ситуации  в </w:t>
      </w:r>
      <w:r w:rsidR="0086761F" w:rsidRPr="00561122">
        <w:rPr>
          <w:rFonts w:ascii="Calibri" w:hAnsi="Calibri"/>
          <w:sz w:val="22"/>
          <w:szCs w:val="22"/>
          <w:lang w:val="bg-BG"/>
        </w:rPr>
        <w:t xml:space="preserve">електроцентралата </w:t>
      </w:r>
      <w:r w:rsidRPr="00561122">
        <w:rPr>
          <w:rFonts w:ascii="Calibri" w:hAnsi="Calibri"/>
          <w:sz w:val="22"/>
          <w:szCs w:val="22"/>
          <w:lang w:val="bg-BG"/>
        </w:rPr>
        <w:t>се разработват организационни и технически мероприятия</w:t>
      </w:r>
      <w:r w:rsidR="00702893" w:rsidRPr="00561122">
        <w:rPr>
          <w:rFonts w:ascii="Calibri" w:hAnsi="Calibri"/>
          <w:sz w:val="22"/>
          <w:szCs w:val="22"/>
          <w:lang w:val="bg-BG"/>
        </w:rPr>
        <w:t xml:space="preserve">, определени за прилагане </w:t>
      </w:r>
      <w:r w:rsidR="00970471" w:rsidRPr="00561122">
        <w:rPr>
          <w:rFonts w:ascii="Calibri" w:hAnsi="Calibri"/>
          <w:sz w:val="22"/>
          <w:szCs w:val="22"/>
          <w:lang w:val="bg-BG"/>
        </w:rPr>
        <w:t>за</w:t>
      </w:r>
      <w:r w:rsidR="00702893" w:rsidRPr="00561122">
        <w:rPr>
          <w:rFonts w:ascii="Calibri" w:hAnsi="Calibri"/>
          <w:sz w:val="22"/>
          <w:szCs w:val="22"/>
          <w:lang w:val="bg-BG"/>
        </w:rPr>
        <w:t xml:space="preserve"> превенция или </w:t>
      </w:r>
      <w:r w:rsidR="00970471" w:rsidRPr="00561122">
        <w:rPr>
          <w:rFonts w:ascii="Calibri" w:hAnsi="Calibri"/>
          <w:sz w:val="22"/>
          <w:szCs w:val="22"/>
          <w:lang w:val="bg-BG"/>
        </w:rPr>
        <w:t xml:space="preserve">при възникване на аварийни събития. Целта е </w:t>
      </w:r>
      <w:r w:rsidR="00702893" w:rsidRPr="00561122">
        <w:rPr>
          <w:rFonts w:ascii="Calibri" w:hAnsi="Calibri"/>
          <w:sz w:val="22"/>
          <w:szCs w:val="22"/>
          <w:lang w:val="bg-BG"/>
        </w:rPr>
        <w:t xml:space="preserve"> недопускане </w:t>
      </w:r>
      <w:r w:rsidR="00970471" w:rsidRPr="00561122">
        <w:rPr>
          <w:rFonts w:ascii="Calibri" w:hAnsi="Calibri"/>
          <w:sz w:val="22"/>
          <w:szCs w:val="22"/>
          <w:lang w:val="bg-BG"/>
        </w:rPr>
        <w:t>на авария ил</w:t>
      </w:r>
      <w:r w:rsidR="00702893" w:rsidRPr="00561122">
        <w:rPr>
          <w:rFonts w:ascii="Calibri" w:hAnsi="Calibri"/>
          <w:sz w:val="22"/>
          <w:szCs w:val="22"/>
          <w:lang w:val="bg-BG"/>
        </w:rPr>
        <w:t xml:space="preserve">и действия за спасяването на хора и отстраняване на последствията от </w:t>
      </w:r>
      <w:r w:rsidR="00970471" w:rsidRPr="00561122">
        <w:rPr>
          <w:rFonts w:ascii="Calibri" w:hAnsi="Calibri"/>
          <w:sz w:val="22"/>
          <w:szCs w:val="22"/>
          <w:lang w:val="bg-BG"/>
        </w:rPr>
        <w:t xml:space="preserve">възникнала </w:t>
      </w:r>
      <w:r w:rsidR="00702893" w:rsidRPr="00561122">
        <w:rPr>
          <w:rFonts w:ascii="Calibri" w:hAnsi="Calibri"/>
          <w:sz w:val="22"/>
          <w:szCs w:val="22"/>
          <w:lang w:val="bg-BG"/>
        </w:rPr>
        <w:t>авария.</w:t>
      </w:r>
    </w:p>
    <w:p w:rsidR="00702893" w:rsidRPr="00561122" w:rsidRDefault="00702893" w:rsidP="00FF64C3">
      <w:pPr>
        <w:ind w:firstLine="708"/>
        <w:jc w:val="both"/>
        <w:rPr>
          <w:rFonts w:ascii="Calibri" w:hAnsi="Calibri"/>
          <w:sz w:val="22"/>
          <w:szCs w:val="22"/>
          <w:lang w:val="bg-BG"/>
        </w:rPr>
      </w:pPr>
      <w:r w:rsidRPr="00561122">
        <w:rPr>
          <w:rFonts w:ascii="Calibri" w:hAnsi="Calibri"/>
          <w:sz w:val="22"/>
          <w:szCs w:val="22"/>
          <w:lang w:val="bg-BG"/>
        </w:rPr>
        <w:t>Разработени са и се поддържат в актуално състояние следните аварийни планове:</w:t>
      </w:r>
    </w:p>
    <w:p w:rsidR="00702893" w:rsidRPr="00561122" w:rsidRDefault="00702893" w:rsidP="00480EC3">
      <w:pPr>
        <w:numPr>
          <w:ilvl w:val="0"/>
          <w:numId w:val="7"/>
        </w:numPr>
        <w:jc w:val="both"/>
        <w:rPr>
          <w:rFonts w:ascii="Calibri" w:hAnsi="Calibri"/>
          <w:sz w:val="22"/>
          <w:szCs w:val="22"/>
          <w:lang w:val="bg-BG"/>
        </w:rPr>
      </w:pPr>
      <w:r w:rsidRPr="00561122">
        <w:rPr>
          <w:rFonts w:ascii="Calibri" w:hAnsi="Calibri"/>
          <w:sz w:val="22"/>
          <w:szCs w:val="22"/>
          <w:lang w:val="bg-BG"/>
        </w:rPr>
        <w:t>План за провеждане на спасителни и неотложни аварийно-възстановителни работи в ТЕЦ “</w:t>
      </w:r>
      <w:r w:rsidR="002F76B2" w:rsidRPr="00561122">
        <w:rPr>
          <w:rFonts w:ascii="Calibri" w:hAnsi="Calibri"/>
          <w:sz w:val="22"/>
          <w:szCs w:val="22"/>
          <w:lang w:val="bg-BG"/>
        </w:rPr>
        <w:t>КонтурГлобал</w:t>
      </w:r>
      <w:r w:rsidRPr="00561122">
        <w:rPr>
          <w:rFonts w:ascii="Calibri" w:hAnsi="Calibri"/>
          <w:sz w:val="22"/>
          <w:szCs w:val="22"/>
          <w:lang w:val="bg-BG"/>
        </w:rPr>
        <w:t xml:space="preserve"> Марица Изток 3” при възникване на бедствия, аварии и катастрофи.</w:t>
      </w:r>
    </w:p>
    <w:p w:rsidR="00702893" w:rsidRPr="00561122" w:rsidRDefault="00702893" w:rsidP="00480EC3">
      <w:pPr>
        <w:numPr>
          <w:ilvl w:val="0"/>
          <w:numId w:val="8"/>
        </w:numPr>
        <w:jc w:val="both"/>
        <w:rPr>
          <w:rFonts w:ascii="Calibri" w:hAnsi="Calibri"/>
          <w:sz w:val="22"/>
          <w:szCs w:val="22"/>
          <w:lang w:val="bg-BG"/>
        </w:rPr>
      </w:pPr>
      <w:r w:rsidRPr="00561122">
        <w:rPr>
          <w:rFonts w:ascii="Calibri" w:hAnsi="Calibri"/>
          <w:sz w:val="22"/>
          <w:szCs w:val="22"/>
          <w:lang w:val="bg-BG"/>
        </w:rPr>
        <w:t>Планове за предотвратяване и ликвидиране на аварии по звена.</w:t>
      </w:r>
    </w:p>
    <w:p w:rsidR="007B05A7" w:rsidRPr="00561122" w:rsidRDefault="00702893" w:rsidP="00FF64C3">
      <w:pPr>
        <w:ind w:left="371"/>
        <w:jc w:val="both"/>
        <w:rPr>
          <w:rFonts w:ascii="Calibri" w:hAnsi="Calibri"/>
          <w:sz w:val="22"/>
          <w:szCs w:val="22"/>
          <w:lang w:val="bg-BG"/>
        </w:rPr>
      </w:pPr>
      <w:r w:rsidRPr="00561122">
        <w:rPr>
          <w:rFonts w:ascii="Calibri" w:hAnsi="Calibri"/>
          <w:sz w:val="22"/>
          <w:szCs w:val="22"/>
          <w:lang w:val="bg-BG"/>
        </w:rPr>
        <w:t xml:space="preserve">Плановете се разработват с цел: </w:t>
      </w:r>
    </w:p>
    <w:p w:rsidR="00702893" w:rsidRPr="00561122" w:rsidRDefault="00702893" w:rsidP="00480EC3">
      <w:pPr>
        <w:numPr>
          <w:ilvl w:val="0"/>
          <w:numId w:val="9"/>
        </w:numPr>
        <w:jc w:val="both"/>
        <w:rPr>
          <w:rFonts w:ascii="Calibri" w:hAnsi="Calibri"/>
          <w:sz w:val="22"/>
          <w:szCs w:val="22"/>
          <w:lang w:val="bg-BG"/>
        </w:rPr>
      </w:pPr>
      <w:r w:rsidRPr="00561122">
        <w:rPr>
          <w:rFonts w:ascii="Calibri" w:hAnsi="Calibri"/>
          <w:sz w:val="22"/>
          <w:szCs w:val="22"/>
          <w:lang w:val="bg-BG"/>
        </w:rPr>
        <w:t>запознаване на всички длъжностни лица, с най-вероятните аварии, които могат да възникнат, действия за предотвратяването им и мерки за превенция</w:t>
      </w:r>
      <w:r w:rsidR="007B05A7" w:rsidRPr="00561122">
        <w:rPr>
          <w:rFonts w:ascii="Calibri" w:hAnsi="Calibri"/>
          <w:sz w:val="22"/>
          <w:szCs w:val="22"/>
          <w:lang w:val="bg-BG"/>
        </w:rPr>
        <w:t>;</w:t>
      </w:r>
    </w:p>
    <w:p w:rsidR="007B05A7" w:rsidRPr="00561122" w:rsidRDefault="007B05A7" w:rsidP="00480EC3">
      <w:pPr>
        <w:numPr>
          <w:ilvl w:val="0"/>
          <w:numId w:val="10"/>
        </w:numPr>
        <w:jc w:val="both"/>
        <w:rPr>
          <w:rFonts w:ascii="Calibri" w:hAnsi="Calibri"/>
          <w:sz w:val="22"/>
          <w:szCs w:val="22"/>
          <w:lang w:val="bg-BG"/>
        </w:rPr>
      </w:pPr>
      <w:r w:rsidRPr="00561122">
        <w:rPr>
          <w:rFonts w:ascii="Calibri" w:hAnsi="Calibri"/>
          <w:sz w:val="22"/>
          <w:szCs w:val="22"/>
          <w:lang w:val="bg-BG"/>
        </w:rPr>
        <w:t>обучение на персонала чрез учебно-тренировъчни занятия по заложените в плана мероприятия;</w:t>
      </w:r>
    </w:p>
    <w:p w:rsidR="007B05A7" w:rsidRPr="00561122" w:rsidRDefault="007B05A7" w:rsidP="00480EC3">
      <w:pPr>
        <w:numPr>
          <w:ilvl w:val="0"/>
          <w:numId w:val="11"/>
        </w:numPr>
        <w:jc w:val="both"/>
        <w:rPr>
          <w:rFonts w:ascii="Calibri" w:hAnsi="Calibri"/>
          <w:sz w:val="22"/>
          <w:szCs w:val="22"/>
          <w:lang w:val="bg-BG"/>
        </w:rPr>
      </w:pPr>
      <w:r w:rsidRPr="00561122">
        <w:rPr>
          <w:rFonts w:ascii="Calibri" w:hAnsi="Calibri"/>
          <w:sz w:val="22"/>
          <w:szCs w:val="22"/>
          <w:lang w:val="bg-BG"/>
        </w:rPr>
        <w:t>запознаване на лицата от външни организации, извършващи дейности на територията на електроцентралата с действията и задълженията им при възникване на авария.</w:t>
      </w:r>
    </w:p>
    <w:p w:rsidR="00970471" w:rsidRPr="00561122" w:rsidRDefault="0086761F" w:rsidP="00795DB7">
      <w:pPr>
        <w:jc w:val="both"/>
        <w:rPr>
          <w:rFonts w:ascii="Calibri" w:hAnsi="Calibri"/>
          <w:sz w:val="22"/>
          <w:szCs w:val="22"/>
          <w:lang w:val="bg-BG"/>
        </w:rPr>
      </w:pPr>
      <w:r w:rsidRPr="00561122">
        <w:rPr>
          <w:rFonts w:ascii="Calibri" w:hAnsi="Calibri"/>
          <w:sz w:val="22"/>
          <w:szCs w:val="22"/>
          <w:lang w:val="bg-BG"/>
        </w:rPr>
        <w:tab/>
      </w:r>
      <w:r w:rsidR="00B749E0" w:rsidRPr="00561122">
        <w:rPr>
          <w:rFonts w:ascii="Calibri" w:hAnsi="Calibri"/>
          <w:sz w:val="22"/>
          <w:szCs w:val="22"/>
          <w:lang w:val="bg-BG"/>
        </w:rPr>
        <w:t xml:space="preserve">Разработена </w:t>
      </w:r>
      <w:r w:rsidR="00970471" w:rsidRPr="00561122">
        <w:rPr>
          <w:rFonts w:ascii="Calibri" w:hAnsi="Calibri"/>
          <w:sz w:val="22"/>
          <w:szCs w:val="22"/>
          <w:lang w:val="bg-BG"/>
        </w:rPr>
        <w:t xml:space="preserve">е </w:t>
      </w:r>
      <w:r w:rsidR="00B749E0" w:rsidRPr="00561122">
        <w:rPr>
          <w:rFonts w:ascii="Calibri" w:hAnsi="Calibri"/>
          <w:sz w:val="22"/>
          <w:szCs w:val="22"/>
          <w:lang w:val="bg-BG"/>
        </w:rPr>
        <w:t>и внедрена  процедура за готовност и реагиране при извъ</w:t>
      </w:r>
      <w:r w:rsidR="00F205C4" w:rsidRPr="00561122">
        <w:rPr>
          <w:rFonts w:ascii="Calibri" w:hAnsi="Calibri"/>
          <w:sz w:val="22"/>
          <w:szCs w:val="22"/>
          <w:lang w:val="bg-BG"/>
        </w:rPr>
        <w:t xml:space="preserve">нредни ситуации, която съдържа </w:t>
      </w:r>
      <w:r w:rsidR="00B749E0" w:rsidRPr="00561122">
        <w:rPr>
          <w:rFonts w:ascii="Calibri" w:hAnsi="Calibri"/>
          <w:sz w:val="22"/>
          <w:szCs w:val="22"/>
          <w:lang w:val="bg-BG"/>
        </w:rPr>
        <w:t xml:space="preserve">и </w:t>
      </w:r>
      <w:r w:rsidR="002B2AF2" w:rsidRPr="00561122">
        <w:rPr>
          <w:rFonts w:ascii="Calibri" w:hAnsi="Calibri"/>
          <w:sz w:val="22"/>
          <w:szCs w:val="22"/>
          <w:lang w:val="bg-BG"/>
        </w:rPr>
        <w:t xml:space="preserve">изискванията на </w:t>
      </w:r>
      <w:r w:rsidRPr="00561122">
        <w:rPr>
          <w:rFonts w:ascii="Calibri" w:hAnsi="Calibri"/>
          <w:sz w:val="22"/>
          <w:szCs w:val="22"/>
          <w:lang w:val="bg-BG"/>
        </w:rPr>
        <w:t>Услови</w:t>
      </w:r>
      <w:r w:rsidR="00BE115D" w:rsidRPr="00561122">
        <w:rPr>
          <w:rFonts w:ascii="Calibri" w:hAnsi="Calibri"/>
          <w:sz w:val="22"/>
          <w:szCs w:val="22"/>
          <w:lang w:val="bg-BG"/>
        </w:rPr>
        <w:t xml:space="preserve">е </w:t>
      </w:r>
      <w:r w:rsidRPr="00561122">
        <w:rPr>
          <w:rFonts w:ascii="Calibri" w:hAnsi="Calibri"/>
          <w:sz w:val="22"/>
          <w:szCs w:val="22"/>
          <w:lang w:val="bg-BG"/>
        </w:rPr>
        <w:t>5.8.</w:t>
      </w:r>
      <w:r w:rsidR="005B5AD2" w:rsidRPr="00561122">
        <w:rPr>
          <w:rFonts w:ascii="Calibri" w:hAnsi="Calibri"/>
          <w:sz w:val="22"/>
          <w:szCs w:val="22"/>
          <w:lang w:val="bg-BG"/>
        </w:rPr>
        <w:t>2</w:t>
      </w:r>
      <w:r w:rsidR="00B749E0" w:rsidRPr="00561122">
        <w:rPr>
          <w:rFonts w:ascii="Calibri" w:hAnsi="Calibri"/>
          <w:sz w:val="22"/>
          <w:szCs w:val="22"/>
          <w:lang w:val="bg-BG"/>
        </w:rPr>
        <w:t>.</w:t>
      </w:r>
      <w:r w:rsidR="00F205C4" w:rsidRPr="00561122">
        <w:rPr>
          <w:rFonts w:ascii="Calibri" w:hAnsi="Calibri"/>
          <w:sz w:val="22"/>
          <w:szCs w:val="22"/>
          <w:lang w:val="bg-BG"/>
        </w:rPr>
        <w:t xml:space="preserve"> Налична е система за ранно оповестяване за разливи на опасни химични вещества</w:t>
      </w:r>
      <w:r w:rsidR="00C01B82" w:rsidRPr="00561122">
        <w:rPr>
          <w:rFonts w:ascii="Calibri" w:hAnsi="Calibri"/>
          <w:sz w:val="22"/>
          <w:szCs w:val="22"/>
          <w:lang w:val="bg-BG"/>
        </w:rPr>
        <w:t xml:space="preserve">. </w:t>
      </w:r>
    </w:p>
    <w:p w:rsidR="00471572" w:rsidRPr="00561122" w:rsidRDefault="00BC4F54" w:rsidP="00795DB7">
      <w:pPr>
        <w:jc w:val="both"/>
        <w:rPr>
          <w:rFonts w:ascii="Calibri" w:hAnsi="Calibri"/>
          <w:sz w:val="22"/>
          <w:szCs w:val="22"/>
          <w:lang w:val="bg-BG"/>
        </w:rPr>
      </w:pPr>
      <w:r w:rsidRPr="00561122">
        <w:rPr>
          <w:rFonts w:ascii="Calibri" w:hAnsi="Calibri"/>
          <w:sz w:val="22"/>
          <w:szCs w:val="22"/>
          <w:lang w:val="bg-BG"/>
        </w:rPr>
        <w:t>Във връзка с проверка на готовността на</w:t>
      </w:r>
      <w:r w:rsidR="00703277" w:rsidRPr="00561122">
        <w:rPr>
          <w:rFonts w:ascii="Calibri" w:hAnsi="Calibri"/>
          <w:sz w:val="22"/>
          <w:szCs w:val="22"/>
          <w:lang w:val="bg-BG"/>
        </w:rPr>
        <w:t xml:space="preserve"> персонала за действие през 2016</w:t>
      </w:r>
      <w:r w:rsidRPr="00561122">
        <w:rPr>
          <w:rFonts w:ascii="Calibri" w:hAnsi="Calibri"/>
          <w:sz w:val="22"/>
          <w:szCs w:val="22"/>
          <w:lang w:val="bg-BG"/>
        </w:rPr>
        <w:t xml:space="preserve"> година са проведени  тренировки за</w:t>
      </w:r>
      <w:r w:rsidR="00471572" w:rsidRPr="00561122">
        <w:rPr>
          <w:rFonts w:ascii="Calibri" w:hAnsi="Calibri"/>
          <w:sz w:val="22"/>
          <w:szCs w:val="22"/>
          <w:lang w:val="bg-BG"/>
        </w:rPr>
        <w:t>:</w:t>
      </w:r>
    </w:p>
    <w:p w:rsidR="00471572" w:rsidRPr="00561122" w:rsidRDefault="00A721F4" w:rsidP="00B12374">
      <w:pPr>
        <w:numPr>
          <w:ilvl w:val="0"/>
          <w:numId w:val="9"/>
        </w:numPr>
        <w:jc w:val="both"/>
        <w:rPr>
          <w:rFonts w:ascii="Calibri" w:hAnsi="Calibri"/>
          <w:sz w:val="22"/>
          <w:szCs w:val="22"/>
          <w:lang w:val="bg-BG"/>
        </w:rPr>
      </w:pPr>
      <w:r w:rsidRPr="00561122">
        <w:rPr>
          <w:rFonts w:ascii="Calibri" w:hAnsi="Calibri"/>
          <w:sz w:val="22"/>
          <w:szCs w:val="22"/>
          <w:lang w:val="bg-BG"/>
        </w:rPr>
        <w:t>терористичен акт на територията на ТЕЦ</w:t>
      </w:r>
      <w:r w:rsidR="00471572" w:rsidRPr="00561122">
        <w:rPr>
          <w:rFonts w:ascii="Calibri" w:hAnsi="Calibri"/>
          <w:sz w:val="22"/>
          <w:szCs w:val="22"/>
          <w:lang w:val="bg-BG"/>
        </w:rPr>
        <w:t>,</w:t>
      </w:r>
    </w:p>
    <w:p w:rsidR="00471572" w:rsidRPr="00561122" w:rsidRDefault="00A721F4" w:rsidP="00B12374">
      <w:pPr>
        <w:numPr>
          <w:ilvl w:val="0"/>
          <w:numId w:val="9"/>
        </w:numPr>
        <w:jc w:val="both"/>
        <w:rPr>
          <w:rFonts w:ascii="Calibri" w:hAnsi="Calibri"/>
          <w:sz w:val="22"/>
          <w:szCs w:val="22"/>
          <w:lang w:val="bg-BG"/>
        </w:rPr>
      </w:pPr>
      <w:r w:rsidRPr="00561122">
        <w:rPr>
          <w:rFonts w:ascii="Calibri" w:hAnsi="Calibri"/>
          <w:sz w:val="22"/>
          <w:szCs w:val="22"/>
          <w:lang w:val="bg-BG"/>
        </w:rPr>
        <w:t>разлив на хидразин във ВПИ</w:t>
      </w:r>
      <w:r w:rsidR="00471572" w:rsidRPr="00561122">
        <w:rPr>
          <w:rFonts w:ascii="Calibri" w:hAnsi="Calibri"/>
          <w:sz w:val="22"/>
          <w:szCs w:val="22"/>
          <w:lang w:val="bg-BG"/>
        </w:rPr>
        <w:t>,</w:t>
      </w:r>
    </w:p>
    <w:p w:rsidR="00471572" w:rsidRPr="00561122" w:rsidRDefault="00471572" w:rsidP="00B12374">
      <w:pPr>
        <w:numPr>
          <w:ilvl w:val="0"/>
          <w:numId w:val="9"/>
        </w:numPr>
        <w:spacing w:after="120"/>
        <w:ind w:left="714" w:hanging="357"/>
        <w:jc w:val="both"/>
        <w:rPr>
          <w:rFonts w:ascii="Calibri" w:hAnsi="Calibri"/>
          <w:sz w:val="22"/>
          <w:szCs w:val="22"/>
          <w:lang w:val="bg-BG"/>
        </w:rPr>
      </w:pPr>
      <w:r w:rsidRPr="00561122">
        <w:rPr>
          <w:rFonts w:ascii="Calibri" w:hAnsi="Calibri"/>
          <w:sz w:val="22"/>
          <w:szCs w:val="22"/>
          <w:lang w:val="bg-BG"/>
        </w:rPr>
        <w:t>пълна евакуация на всички на</w:t>
      </w:r>
      <w:r w:rsidR="00A721F4" w:rsidRPr="00561122">
        <w:rPr>
          <w:rFonts w:ascii="Calibri" w:hAnsi="Calibri"/>
          <w:sz w:val="22"/>
          <w:szCs w:val="22"/>
          <w:lang w:val="bg-BG"/>
        </w:rPr>
        <w:t>миращи се на територията на ТЕЦ.</w:t>
      </w:r>
    </w:p>
    <w:p w:rsidR="00BC4F54" w:rsidRPr="00561122" w:rsidRDefault="00BC4F54" w:rsidP="00471572">
      <w:pPr>
        <w:jc w:val="both"/>
        <w:rPr>
          <w:rFonts w:ascii="Calibri" w:hAnsi="Calibri"/>
          <w:sz w:val="22"/>
          <w:szCs w:val="22"/>
          <w:lang w:val="bg-BG"/>
        </w:rPr>
      </w:pPr>
      <w:r w:rsidRPr="00561122">
        <w:rPr>
          <w:rFonts w:ascii="Calibri" w:hAnsi="Calibri"/>
          <w:sz w:val="22"/>
          <w:szCs w:val="22"/>
          <w:lang w:val="bg-BG"/>
        </w:rPr>
        <w:t xml:space="preserve"> </w:t>
      </w:r>
      <w:r w:rsidR="00A721F4" w:rsidRPr="00561122">
        <w:rPr>
          <w:rFonts w:ascii="Calibri" w:hAnsi="Calibri"/>
          <w:sz w:val="22"/>
          <w:szCs w:val="22"/>
          <w:lang w:val="bg-BG"/>
        </w:rPr>
        <w:tab/>
      </w:r>
      <w:r w:rsidRPr="00561122">
        <w:rPr>
          <w:rFonts w:ascii="Calibri" w:hAnsi="Calibri"/>
          <w:sz w:val="22"/>
          <w:szCs w:val="22"/>
          <w:lang w:val="bg-BG"/>
        </w:rPr>
        <w:t>За извършените проигравания са изготвени съответните заповеди и план сценарии.</w:t>
      </w:r>
    </w:p>
    <w:p w:rsidR="00C01B82" w:rsidRPr="00561122" w:rsidRDefault="00C01B82" w:rsidP="00FF64C3">
      <w:pPr>
        <w:jc w:val="both"/>
        <w:rPr>
          <w:rFonts w:ascii="Calibri" w:hAnsi="Calibri"/>
          <w:sz w:val="22"/>
          <w:szCs w:val="22"/>
          <w:lang w:val="bg-BG"/>
        </w:rPr>
      </w:pPr>
      <w:r w:rsidRPr="00561122">
        <w:rPr>
          <w:rFonts w:ascii="Calibri" w:hAnsi="Calibri"/>
          <w:sz w:val="22"/>
          <w:szCs w:val="22"/>
          <w:lang w:val="bg-BG"/>
        </w:rPr>
        <w:tab/>
        <w:t>Периодично се извършват необходимите проверки на средствата за оповестяване.</w:t>
      </w:r>
      <w:r w:rsidR="00DD1CAB" w:rsidRPr="00561122">
        <w:rPr>
          <w:rFonts w:ascii="Calibri" w:hAnsi="Calibri"/>
          <w:sz w:val="22"/>
          <w:szCs w:val="22"/>
          <w:lang w:val="bg-BG"/>
        </w:rPr>
        <w:t xml:space="preserve"> </w:t>
      </w:r>
      <w:r w:rsidR="00BE115D" w:rsidRPr="00561122">
        <w:rPr>
          <w:rFonts w:ascii="Calibri" w:hAnsi="Calibri"/>
          <w:sz w:val="22"/>
          <w:szCs w:val="22"/>
          <w:lang w:val="bg-BG"/>
        </w:rPr>
        <w:t>Определени</w:t>
      </w:r>
      <w:r w:rsidR="00DD1CAB" w:rsidRPr="00561122">
        <w:rPr>
          <w:rFonts w:ascii="Calibri" w:hAnsi="Calibri"/>
          <w:sz w:val="22"/>
          <w:szCs w:val="22"/>
          <w:lang w:val="bg-BG"/>
        </w:rPr>
        <w:t xml:space="preserve"> са и са осигурени необходимите средства за лична защита за служителите, както и средствата за противодействие на възможни аварии, които са разположени на определени места. Поддържа се актуалността на евакуационните схеми, както и списъците на персонала, който е отговорен за </w:t>
      </w:r>
      <w:r w:rsidR="00BE115D" w:rsidRPr="00561122">
        <w:rPr>
          <w:rFonts w:ascii="Calibri" w:hAnsi="Calibri"/>
          <w:sz w:val="22"/>
          <w:szCs w:val="22"/>
          <w:lang w:val="bg-BG"/>
        </w:rPr>
        <w:t>изпълнение</w:t>
      </w:r>
      <w:r w:rsidR="00DD1CAB" w:rsidRPr="00561122">
        <w:rPr>
          <w:rFonts w:ascii="Calibri" w:hAnsi="Calibri"/>
          <w:sz w:val="22"/>
          <w:szCs w:val="22"/>
          <w:lang w:val="bg-BG"/>
        </w:rPr>
        <w:t xml:space="preserve"> на действията в аварийния план.</w:t>
      </w:r>
      <w:r w:rsidR="00C66C7E" w:rsidRPr="00561122">
        <w:rPr>
          <w:rFonts w:ascii="Calibri" w:hAnsi="Calibri"/>
          <w:sz w:val="22"/>
          <w:szCs w:val="22"/>
          <w:lang w:val="bg-BG"/>
        </w:rPr>
        <w:t xml:space="preserve"> </w:t>
      </w:r>
      <w:r w:rsidR="00AE482C" w:rsidRPr="00561122">
        <w:rPr>
          <w:rFonts w:ascii="Calibri" w:hAnsi="Calibri"/>
          <w:sz w:val="22"/>
          <w:szCs w:val="22"/>
          <w:lang w:val="bg-BG"/>
        </w:rPr>
        <w:t>Във всички звена има обучен персонал за реагиране при извънредна ситуация и оказване на първа долекарска помощ.</w:t>
      </w:r>
    </w:p>
    <w:p w:rsidR="00374AB2" w:rsidRPr="00561122" w:rsidRDefault="00DD1CAB" w:rsidP="00374AB2">
      <w:pPr>
        <w:ind w:firstLine="708"/>
        <w:jc w:val="both"/>
        <w:rPr>
          <w:rFonts w:ascii="Calibri" w:hAnsi="Calibri"/>
          <w:sz w:val="22"/>
          <w:szCs w:val="22"/>
          <w:lang w:val="bg-BG"/>
        </w:rPr>
      </w:pPr>
      <w:r w:rsidRPr="00561122">
        <w:rPr>
          <w:rFonts w:ascii="Calibri" w:hAnsi="Calibri"/>
          <w:sz w:val="22"/>
          <w:szCs w:val="22"/>
          <w:lang w:val="bg-BG"/>
        </w:rPr>
        <w:t>Основна ц</w:t>
      </w:r>
      <w:r w:rsidR="00AE482C" w:rsidRPr="00561122">
        <w:rPr>
          <w:rFonts w:ascii="Calibri" w:hAnsi="Calibri"/>
          <w:sz w:val="22"/>
          <w:szCs w:val="22"/>
          <w:lang w:val="bg-BG"/>
        </w:rPr>
        <w:t>ел</w:t>
      </w:r>
      <w:r w:rsidR="00374AB2" w:rsidRPr="00561122">
        <w:rPr>
          <w:rFonts w:ascii="Calibri" w:hAnsi="Calibri"/>
          <w:sz w:val="22"/>
          <w:szCs w:val="22"/>
          <w:lang w:val="bg-BG"/>
        </w:rPr>
        <w:t xml:space="preserve"> на компанията е </w:t>
      </w:r>
      <w:r w:rsidRPr="00561122">
        <w:rPr>
          <w:rFonts w:ascii="Calibri" w:hAnsi="Calibri"/>
          <w:sz w:val="22"/>
          <w:szCs w:val="22"/>
          <w:lang w:val="bg-BG"/>
        </w:rPr>
        <w:t>постигане на пълно съответствие с изискванията по безопасност</w:t>
      </w:r>
      <w:r w:rsidR="00374AB2" w:rsidRPr="00561122">
        <w:rPr>
          <w:rFonts w:ascii="Calibri" w:hAnsi="Calibri"/>
          <w:sz w:val="22"/>
          <w:szCs w:val="22"/>
          <w:lang w:val="bg-BG"/>
        </w:rPr>
        <w:t xml:space="preserve"> и опазване на околната среда.</w:t>
      </w:r>
    </w:p>
    <w:p w:rsidR="0086761F" w:rsidRPr="005C5923" w:rsidRDefault="0086761F" w:rsidP="00FF64C3">
      <w:pPr>
        <w:rPr>
          <w:rFonts w:ascii="Calibri" w:hAnsi="Calibri"/>
          <w:sz w:val="32"/>
          <w:szCs w:val="22"/>
          <w:lang w:val="bg-BG"/>
        </w:rPr>
      </w:pPr>
    </w:p>
    <w:p w:rsidR="00BB64E0" w:rsidRPr="005C5923" w:rsidRDefault="00BB64E0" w:rsidP="00AF0C2B">
      <w:pPr>
        <w:numPr>
          <w:ilvl w:val="1"/>
          <w:numId w:val="4"/>
        </w:numPr>
        <w:rPr>
          <w:rFonts w:ascii="Calibri" w:hAnsi="Calibri"/>
          <w:b/>
          <w:sz w:val="22"/>
          <w:szCs w:val="22"/>
          <w:lang w:val="bg-BG"/>
        </w:rPr>
      </w:pPr>
      <w:r w:rsidRPr="005C5923">
        <w:rPr>
          <w:rFonts w:ascii="Calibri" w:hAnsi="Calibri"/>
          <w:b/>
          <w:sz w:val="22"/>
          <w:szCs w:val="22"/>
          <w:lang w:val="bg-BG"/>
        </w:rPr>
        <w:t>Записи</w:t>
      </w:r>
    </w:p>
    <w:p w:rsidR="00BB64E0" w:rsidRPr="005C5923" w:rsidRDefault="00BB64E0" w:rsidP="001F3FE4">
      <w:pPr>
        <w:ind w:firstLine="708"/>
        <w:jc w:val="both"/>
        <w:rPr>
          <w:rFonts w:ascii="Calibri" w:hAnsi="Calibri"/>
          <w:sz w:val="22"/>
          <w:szCs w:val="22"/>
          <w:lang w:val="bg-BG"/>
        </w:rPr>
      </w:pPr>
      <w:r w:rsidRPr="005C5923">
        <w:rPr>
          <w:rFonts w:ascii="Calibri" w:hAnsi="Calibri"/>
          <w:sz w:val="22"/>
          <w:szCs w:val="22"/>
          <w:lang w:val="bg-BG"/>
        </w:rPr>
        <w:t xml:space="preserve">Разработена и внедрена е процедура за идентификация, съхраняване, защита, възстановяване и продължителност на съхранение и архивиране на записите. </w:t>
      </w:r>
      <w:r w:rsidR="00B749E0" w:rsidRPr="005C5923">
        <w:rPr>
          <w:rFonts w:ascii="Calibri" w:hAnsi="Calibri"/>
          <w:sz w:val="22"/>
          <w:szCs w:val="22"/>
          <w:lang w:val="bg-BG"/>
        </w:rPr>
        <w:t>Води се регистър на записите.</w:t>
      </w:r>
      <w:r w:rsidRPr="005C5923">
        <w:rPr>
          <w:rFonts w:ascii="Calibri" w:hAnsi="Calibri"/>
          <w:sz w:val="22"/>
          <w:szCs w:val="22"/>
          <w:lang w:val="bg-BG"/>
        </w:rPr>
        <w:t xml:space="preserve">  </w:t>
      </w:r>
    </w:p>
    <w:p w:rsidR="00BB64E0" w:rsidRPr="005C5923" w:rsidRDefault="007E09B0" w:rsidP="00FF64C3">
      <w:pPr>
        <w:ind w:firstLine="708"/>
        <w:rPr>
          <w:rFonts w:ascii="Calibri" w:hAnsi="Calibri"/>
          <w:sz w:val="22"/>
          <w:szCs w:val="22"/>
          <w:lang w:val="bg-BG"/>
        </w:rPr>
      </w:pPr>
      <w:r w:rsidRPr="005C5923">
        <w:rPr>
          <w:rFonts w:ascii="Calibri" w:hAnsi="Calibri"/>
          <w:sz w:val="22"/>
          <w:szCs w:val="22"/>
          <w:lang w:val="bg-BG"/>
        </w:rPr>
        <w:t>Записите са документи, съдържащи получени резултати</w:t>
      </w:r>
      <w:r w:rsidR="008A3F28" w:rsidRPr="005C5923">
        <w:rPr>
          <w:rFonts w:ascii="Calibri" w:hAnsi="Calibri"/>
          <w:sz w:val="22"/>
          <w:szCs w:val="22"/>
          <w:lang w:val="bg-BG"/>
        </w:rPr>
        <w:t xml:space="preserve"> или представящи доказателство за извършени дейности.</w:t>
      </w:r>
    </w:p>
    <w:p w:rsidR="00BB64E0" w:rsidRPr="005C5923" w:rsidRDefault="00BB64E0" w:rsidP="00FF64C3">
      <w:pPr>
        <w:ind w:left="708"/>
        <w:rPr>
          <w:rFonts w:ascii="Calibri" w:hAnsi="Calibri"/>
          <w:b/>
          <w:sz w:val="32"/>
          <w:szCs w:val="22"/>
          <w:lang w:val="bg-BG"/>
        </w:rPr>
      </w:pPr>
    </w:p>
    <w:p w:rsidR="0086761F" w:rsidRPr="005C5923" w:rsidRDefault="0086761F" w:rsidP="00AF0C2B">
      <w:pPr>
        <w:numPr>
          <w:ilvl w:val="1"/>
          <w:numId w:val="4"/>
        </w:numPr>
        <w:rPr>
          <w:rFonts w:ascii="Calibri" w:hAnsi="Calibri"/>
          <w:b/>
          <w:sz w:val="22"/>
          <w:szCs w:val="22"/>
          <w:lang w:val="bg-BG"/>
        </w:rPr>
      </w:pPr>
      <w:r w:rsidRPr="005C5923">
        <w:rPr>
          <w:rFonts w:ascii="Calibri" w:hAnsi="Calibri"/>
          <w:b/>
          <w:sz w:val="22"/>
          <w:szCs w:val="22"/>
          <w:lang w:val="bg-BG"/>
        </w:rPr>
        <w:t>Докладване (Условие 7.)</w:t>
      </w:r>
    </w:p>
    <w:p w:rsidR="00AE482C" w:rsidRPr="005C5923" w:rsidRDefault="000C535A" w:rsidP="00B12374">
      <w:pPr>
        <w:spacing w:before="120"/>
        <w:ind w:firstLine="709"/>
        <w:jc w:val="both"/>
        <w:rPr>
          <w:rFonts w:ascii="Calibri" w:hAnsi="Calibri"/>
          <w:sz w:val="22"/>
          <w:szCs w:val="22"/>
          <w:lang w:val="bg-BG"/>
        </w:rPr>
      </w:pPr>
      <w:r w:rsidRPr="005C5923">
        <w:rPr>
          <w:rFonts w:ascii="Calibri" w:hAnsi="Calibri"/>
          <w:sz w:val="22"/>
          <w:szCs w:val="22"/>
          <w:lang w:val="bg-BG"/>
        </w:rPr>
        <w:t>В изпълнение на Условия 7.1.</w:t>
      </w:r>
      <w:r w:rsidR="0086761F" w:rsidRPr="005C5923">
        <w:rPr>
          <w:rFonts w:ascii="Calibri" w:hAnsi="Calibri"/>
          <w:sz w:val="22"/>
          <w:szCs w:val="22"/>
          <w:lang w:val="bg-BG"/>
        </w:rPr>
        <w:t xml:space="preserve"> при всяко констатирано превишение на ИЕО </w:t>
      </w:r>
      <w:r w:rsidR="000A6526" w:rsidRPr="005C5923">
        <w:rPr>
          <w:rFonts w:ascii="Calibri" w:hAnsi="Calibri"/>
          <w:sz w:val="22"/>
          <w:szCs w:val="22"/>
          <w:lang w:val="bg-BG"/>
        </w:rPr>
        <w:t xml:space="preserve">или при възникване на аварийна ситуация </w:t>
      </w:r>
      <w:r w:rsidR="0086761F" w:rsidRPr="005C5923">
        <w:rPr>
          <w:rFonts w:ascii="Calibri" w:hAnsi="Calibri"/>
          <w:sz w:val="22"/>
          <w:szCs w:val="22"/>
          <w:lang w:val="bg-BG"/>
        </w:rPr>
        <w:t>се докладва</w:t>
      </w:r>
      <w:r w:rsidR="000A6526" w:rsidRPr="005C5923">
        <w:rPr>
          <w:rFonts w:ascii="Calibri" w:hAnsi="Calibri"/>
          <w:sz w:val="22"/>
          <w:szCs w:val="22"/>
          <w:lang w:val="bg-BG"/>
        </w:rPr>
        <w:t>т</w:t>
      </w:r>
      <w:r w:rsidR="00F17FF0" w:rsidRPr="005C5923">
        <w:rPr>
          <w:rFonts w:ascii="Calibri" w:hAnsi="Calibri"/>
          <w:sz w:val="22"/>
          <w:szCs w:val="22"/>
          <w:lang w:val="bg-BG"/>
        </w:rPr>
        <w:t xml:space="preserve"> на РИОСВ-Стара Загора,</w:t>
      </w:r>
      <w:r w:rsidR="0086761F" w:rsidRPr="005C5923">
        <w:rPr>
          <w:rFonts w:ascii="Calibri" w:hAnsi="Calibri"/>
          <w:sz w:val="22"/>
          <w:szCs w:val="22"/>
          <w:lang w:val="bg-BG"/>
        </w:rPr>
        <w:t xml:space="preserve"> Областния управител на град Стара Загора, </w:t>
      </w:r>
      <w:r w:rsidR="00E30D47" w:rsidRPr="005C5923">
        <w:rPr>
          <w:rFonts w:ascii="Calibri" w:hAnsi="Calibri"/>
          <w:sz w:val="22"/>
          <w:szCs w:val="22"/>
          <w:lang w:val="bg-BG"/>
        </w:rPr>
        <w:t xml:space="preserve">органите на ГД „ПБЗН” – МВР </w:t>
      </w:r>
      <w:r w:rsidR="0086761F" w:rsidRPr="005C5923">
        <w:rPr>
          <w:rFonts w:ascii="Calibri" w:hAnsi="Calibri"/>
          <w:sz w:val="22"/>
          <w:szCs w:val="22"/>
          <w:lang w:val="bg-BG"/>
        </w:rPr>
        <w:t xml:space="preserve">и Кмета на община Гълъбово. </w:t>
      </w:r>
      <w:r w:rsidR="00D61424" w:rsidRPr="005C5923">
        <w:rPr>
          <w:rFonts w:ascii="Calibri" w:hAnsi="Calibri"/>
          <w:sz w:val="22"/>
          <w:szCs w:val="22"/>
          <w:lang w:val="bg-BG"/>
        </w:rPr>
        <w:t>П</w:t>
      </w:r>
      <w:r w:rsidR="0062639B" w:rsidRPr="005C5923">
        <w:rPr>
          <w:rFonts w:ascii="Calibri" w:hAnsi="Calibri"/>
          <w:sz w:val="22"/>
          <w:szCs w:val="22"/>
          <w:lang w:val="bg-BG"/>
        </w:rPr>
        <w:t>рез 201</w:t>
      </w:r>
      <w:r w:rsidR="00703277" w:rsidRPr="005C5923">
        <w:rPr>
          <w:rFonts w:ascii="Calibri" w:hAnsi="Calibri"/>
          <w:sz w:val="22"/>
          <w:szCs w:val="22"/>
          <w:lang w:val="bg-BG"/>
        </w:rPr>
        <w:t>6 година не са възниквали аварийни ситуации.</w:t>
      </w:r>
    </w:p>
    <w:p w:rsidR="005D7001" w:rsidRPr="005C5923" w:rsidRDefault="00AE482C" w:rsidP="00B12374">
      <w:pPr>
        <w:ind w:firstLine="708"/>
        <w:jc w:val="both"/>
        <w:rPr>
          <w:rFonts w:ascii="Calibri" w:hAnsi="Calibri"/>
          <w:sz w:val="22"/>
          <w:szCs w:val="22"/>
          <w:lang w:val="bg-BG"/>
        </w:rPr>
      </w:pPr>
      <w:r w:rsidRPr="005C5923">
        <w:rPr>
          <w:rFonts w:ascii="Calibri" w:hAnsi="Calibri"/>
          <w:sz w:val="22"/>
          <w:szCs w:val="22"/>
          <w:lang w:val="bg-BG"/>
        </w:rPr>
        <w:t>В изпълнение на Условие 7.2.</w:t>
      </w:r>
      <w:r w:rsidR="005D7001" w:rsidRPr="005C5923">
        <w:rPr>
          <w:rFonts w:ascii="Calibri" w:hAnsi="Calibri"/>
          <w:sz w:val="22"/>
          <w:szCs w:val="22"/>
          <w:lang w:val="bg-BG"/>
        </w:rPr>
        <w:t xml:space="preserve"> </w:t>
      </w:r>
      <w:r w:rsidR="0062639B" w:rsidRPr="005C5923">
        <w:rPr>
          <w:rFonts w:ascii="Calibri" w:hAnsi="Calibri"/>
          <w:sz w:val="22"/>
          <w:szCs w:val="22"/>
          <w:lang w:val="bg-BG"/>
        </w:rPr>
        <w:t>през 201</w:t>
      </w:r>
      <w:r w:rsidR="00324BE6" w:rsidRPr="005C5923">
        <w:rPr>
          <w:rFonts w:ascii="Calibri" w:hAnsi="Calibri"/>
          <w:sz w:val="22"/>
          <w:szCs w:val="22"/>
          <w:lang w:val="bg-BG"/>
        </w:rPr>
        <w:t>6</w:t>
      </w:r>
      <w:r w:rsidR="005D7001" w:rsidRPr="005C5923">
        <w:rPr>
          <w:rFonts w:ascii="Calibri" w:hAnsi="Calibri"/>
          <w:sz w:val="22"/>
          <w:szCs w:val="22"/>
          <w:lang w:val="bg-BG"/>
        </w:rPr>
        <w:t xml:space="preserve"> г. </w:t>
      </w:r>
      <w:r w:rsidR="00483CC0" w:rsidRPr="005C5923">
        <w:rPr>
          <w:rFonts w:ascii="Calibri" w:hAnsi="Calibri"/>
          <w:sz w:val="22"/>
          <w:szCs w:val="22"/>
          <w:lang w:val="bg-BG"/>
        </w:rPr>
        <w:t xml:space="preserve">е </w:t>
      </w:r>
      <w:r w:rsidR="005D7001" w:rsidRPr="005C5923">
        <w:rPr>
          <w:rFonts w:ascii="Calibri" w:hAnsi="Calibri"/>
          <w:sz w:val="22"/>
          <w:szCs w:val="22"/>
          <w:lang w:val="bg-BG"/>
        </w:rPr>
        <w:t>изпратен</w:t>
      </w:r>
      <w:r w:rsidR="00483CC0" w:rsidRPr="005C5923">
        <w:rPr>
          <w:rFonts w:ascii="Calibri" w:hAnsi="Calibri"/>
          <w:sz w:val="22"/>
          <w:szCs w:val="22"/>
          <w:lang w:val="bg-BG"/>
        </w:rPr>
        <w:t>о</w:t>
      </w:r>
      <w:r w:rsidR="005D7001" w:rsidRPr="005C5923">
        <w:rPr>
          <w:rFonts w:ascii="Calibri" w:hAnsi="Calibri"/>
          <w:sz w:val="22"/>
          <w:szCs w:val="22"/>
          <w:lang w:val="bg-BG"/>
        </w:rPr>
        <w:t xml:space="preserve"> до МОСВ и РИОСВ –Стара Загора </w:t>
      </w:r>
      <w:r w:rsidR="00483CC0" w:rsidRPr="005C5923">
        <w:rPr>
          <w:rFonts w:ascii="Calibri" w:hAnsi="Calibri"/>
          <w:sz w:val="22"/>
          <w:szCs w:val="22"/>
          <w:lang w:val="bg-BG"/>
        </w:rPr>
        <w:t xml:space="preserve"> Решение за ползване № СТ-05-710/05.05.2016 г. </w:t>
      </w:r>
      <w:r w:rsidR="005D7001" w:rsidRPr="005C5923">
        <w:rPr>
          <w:rFonts w:ascii="Calibri" w:hAnsi="Calibri"/>
          <w:sz w:val="22"/>
          <w:szCs w:val="22"/>
          <w:lang w:val="bg-BG"/>
        </w:rPr>
        <w:t>за</w:t>
      </w:r>
      <w:r w:rsidR="005C5923" w:rsidRPr="005C5923">
        <w:rPr>
          <w:rFonts w:ascii="Calibri" w:hAnsi="Calibri"/>
          <w:sz w:val="22"/>
          <w:szCs w:val="22"/>
          <w:lang w:val="bg-BG"/>
        </w:rPr>
        <w:t xml:space="preserve"> инвестиционен</w:t>
      </w:r>
      <w:r w:rsidR="002763F6" w:rsidRPr="005C5923">
        <w:rPr>
          <w:rFonts w:ascii="Calibri" w:hAnsi="Calibri"/>
          <w:sz w:val="22"/>
          <w:szCs w:val="22"/>
          <w:lang w:val="bg-BG"/>
        </w:rPr>
        <w:t xml:space="preserve"> </w:t>
      </w:r>
      <w:r w:rsidR="000F21BE" w:rsidRPr="005C5923">
        <w:rPr>
          <w:rFonts w:ascii="Calibri" w:hAnsi="Calibri"/>
          <w:sz w:val="22"/>
          <w:szCs w:val="22"/>
          <w:lang w:val="bg-BG"/>
        </w:rPr>
        <w:t>проект</w:t>
      </w:r>
      <w:r w:rsidR="00B12374" w:rsidRPr="005C5923">
        <w:rPr>
          <w:rFonts w:ascii="Calibri" w:hAnsi="Calibri"/>
          <w:sz w:val="22"/>
          <w:szCs w:val="22"/>
          <w:lang w:val="bg-BG"/>
        </w:rPr>
        <w:t xml:space="preserve"> </w:t>
      </w:r>
      <w:r w:rsidR="00C36A88" w:rsidRPr="005C5923">
        <w:rPr>
          <w:rFonts w:ascii="Calibri" w:hAnsi="Calibri"/>
          <w:sz w:val="22"/>
          <w:szCs w:val="22"/>
          <w:lang w:val="bg-BG"/>
        </w:rPr>
        <w:t>Модификаци</w:t>
      </w:r>
      <w:r w:rsidR="00F17FF0" w:rsidRPr="005C5923">
        <w:rPr>
          <w:rFonts w:ascii="Calibri" w:hAnsi="Calibri"/>
          <w:sz w:val="22"/>
          <w:szCs w:val="22"/>
          <w:lang w:val="bg-BG"/>
        </w:rPr>
        <w:t>я</w:t>
      </w:r>
      <w:r w:rsidR="00C36A88" w:rsidRPr="005C5923">
        <w:rPr>
          <w:rFonts w:ascii="Calibri" w:hAnsi="Calibri"/>
          <w:sz w:val="22"/>
          <w:szCs w:val="22"/>
          <w:lang w:val="bg-BG"/>
        </w:rPr>
        <w:t xml:space="preserve"> на Котел №</w:t>
      </w:r>
      <w:r w:rsidR="00F17FF0" w:rsidRPr="005C5923">
        <w:rPr>
          <w:rFonts w:ascii="Calibri" w:hAnsi="Calibri"/>
          <w:sz w:val="22"/>
          <w:szCs w:val="22"/>
          <w:lang w:val="bg-BG"/>
        </w:rPr>
        <w:t>1</w:t>
      </w:r>
      <w:r w:rsidR="005D7001" w:rsidRPr="005C5923">
        <w:rPr>
          <w:rFonts w:ascii="Calibri" w:hAnsi="Calibri"/>
          <w:sz w:val="22"/>
          <w:szCs w:val="22"/>
          <w:lang w:val="bg-BG"/>
        </w:rPr>
        <w:t xml:space="preserve"> в </w:t>
      </w:r>
      <w:r w:rsidR="006C45CF" w:rsidRPr="005C5923">
        <w:rPr>
          <w:rFonts w:ascii="Calibri" w:hAnsi="Calibri"/>
          <w:sz w:val="22"/>
          <w:szCs w:val="22"/>
          <w:lang w:val="bg-BG"/>
        </w:rPr>
        <w:t>ТЕЦ “КонтурГлобал</w:t>
      </w:r>
      <w:r w:rsidR="005D7001" w:rsidRPr="005C5923">
        <w:rPr>
          <w:rFonts w:ascii="Calibri" w:hAnsi="Calibri"/>
          <w:sz w:val="22"/>
          <w:szCs w:val="22"/>
          <w:lang w:val="bg-BG"/>
        </w:rPr>
        <w:t xml:space="preserve"> Марица Изток 3“ посредством първични мерки с цел намаляване на нивото на нормализирани NOx емисии, намаляване на шлаковането на пещна камера и предотвратяване на корозия по стените на пещна камера образувана от въздействието на сулфиди.</w:t>
      </w:r>
    </w:p>
    <w:p w:rsidR="003603BA" w:rsidRPr="005C5923" w:rsidRDefault="00AE482C" w:rsidP="00FF64C3">
      <w:pPr>
        <w:ind w:firstLine="708"/>
        <w:jc w:val="both"/>
        <w:rPr>
          <w:rFonts w:ascii="Calibri" w:hAnsi="Calibri"/>
          <w:sz w:val="22"/>
          <w:szCs w:val="22"/>
          <w:lang w:val="bg-BG"/>
        </w:rPr>
      </w:pPr>
      <w:r w:rsidRPr="005C5923">
        <w:rPr>
          <w:rFonts w:ascii="Calibri" w:hAnsi="Calibri"/>
          <w:sz w:val="22"/>
          <w:szCs w:val="22"/>
          <w:lang w:val="bg-BG"/>
        </w:rPr>
        <w:t>В изпълнение на Условие 7.3.</w:t>
      </w:r>
      <w:r w:rsidR="003603BA" w:rsidRPr="005C5923">
        <w:rPr>
          <w:rFonts w:ascii="Calibri" w:hAnsi="Calibri"/>
          <w:sz w:val="22"/>
          <w:szCs w:val="22"/>
          <w:lang w:val="bg-BG"/>
        </w:rPr>
        <w:t xml:space="preserve"> своевременно се докладват </w:t>
      </w:r>
      <w:r w:rsidRPr="005C5923">
        <w:rPr>
          <w:rFonts w:ascii="Calibri" w:hAnsi="Calibri"/>
          <w:sz w:val="22"/>
          <w:szCs w:val="22"/>
          <w:lang w:val="bg-BG"/>
        </w:rPr>
        <w:t xml:space="preserve">в РИОСВ-Стара Загора и Басейнова дирекция за управление на водите Източнобеломорски район </w:t>
      </w:r>
      <w:r w:rsidR="003603BA" w:rsidRPr="005C5923">
        <w:rPr>
          <w:rFonts w:ascii="Calibri" w:hAnsi="Calibri"/>
          <w:sz w:val="22"/>
          <w:szCs w:val="22"/>
          <w:lang w:val="bg-BG"/>
        </w:rPr>
        <w:t xml:space="preserve">резултатите от проведения през </w:t>
      </w:r>
      <w:r w:rsidRPr="005C5923">
        <w:rPr>
          <w:rFonts w:ascii="Calibri" w:hAnsi="Calibri"/>
          <w:sz w:val="22"/>
          <w:szCs w:val="22"/>
          <w:lang w:val="bg-BG"/>
        </w:rPr>
        <w:t>годината собствен мониторинг</w:t>
      </w:r>
      <w:r w:rsidR="003603BA" w:rsidRPr="005C5923">
        <w:rPr>
          <w:rFonts w:ascii="Calibri" w:hAnsi="Calibri"/>
          <w:sz w:val="22"/>
          <w:szCs w:val="22"/>
          <w:lang w:val="bg-BG"/>
        </w:rPr>
        <w:t>.</w:t>
      </w:r>
    </w:p>
    <w:p w:rsidR="005C5923" w:rsidRPr="005C5923" w:rsidRDefault="003603BA" w:rsidP="00AE482C">
      <w:pPr>
        <w:ind w:firstLine="708"/>
        <w:jc w:val="both"/>
        <w:rPr>
          <w:rFonts w:ascii="Calibri" w:hAnsi="Calibri"/>
          <w:sz w:val="22"/>
          <w:szCs w:val="22"/>
          <w:lang w:val="bg-BG"/>
        </w:rPr>
      </w:pPr>
      <w:r w:rsidRPr="005C5923">
        <w:rPr>
          <w:rFonts w:ascii="Calibri" w:hAnsi="Calibri"/>
          <w:sz w:val="22"/>
          <w:szCs w:val="22"/>
          <w:lang w:val="bg-BG"/>
        </w:rPr>
        <w:lastRenderedPageBreak/>
        <w:t xml:space="preserve"> </w:t>
      </w:r>
      <w:r w:rsidR="0086761F" w:rsidRPr="005C5923">
        <w:rPr>
          <w:rFonts w:ascii="Calibri" w:hAnsi="Calibri"/>
          <w:sz w:val="22"/>
          <w:szCs w:val="22"/>
          <w:lang w:val="bg-BG"/>
        </w:rPr>
        <w:t>В ежедневните справки до РИОСВ</w:t>
      </w:r>
      <w:r w:rsidR="005039F2" w:rsidRPr="005C5923">
        <w:rPr>
          <w:rFonts w:ascii="Calibri" w:hAnsi="Calibri"/>
          <w:sz w:val="22"/>
          <w:szCs w:val="22"/>
          <w:lang w:val="bg-BG"/>
        </w:rPr>
        <w:t>-Стара Загора</w:t>
      </w:r>
      <w:r w:rsidR="0086761F" w:rsidRPr="005C5923">
        <w:rPr>
          <w:rFonts w:ascii="Calibri" w:hAnsi="Calibri"/>
          <w:sz w:val="22"/>
          <w:szCs w:val="22"/>
          <w:lang w:val="bg-BG"/>
        </w:rPr>
        <w:t xml:space="preserve"> за работата на ел</w:t>
      </w:r>
      <w:r w:rsidR="00C96929" w:rsidRPr="005C5923">
        <w:rPr>
          <w:rFonts w:ascii="Calibri" w:hAnsi="Calibri"/>
          <w:sz w:val="22"/>
          <w:szCs w:val="22"/>
          <w:lang w:val="bg-BG"/>
        </w:rPr>
        <w:t>е</w:t>
      </w:r>
      <w:r w:rsidR="0086761F" w:rsidRPr="005C5923">
        <w:rPr>
          <w:rFonts w:ascii="Calibri" w:hAnsi="Calibri"/>
          <w:sz w:val="22"/>
          <w:szCs w:val="22"/>
          <w:lang w:val="bg-BG"/>
        </w:rPr>
        <w:t xml:space="preserve">ктроцентралата </w:t>
      </w:r>
      <w:r w:rsidR="00D61424" w:rsidRPr="005C5923">
        <w:rPr>
          <w:rFonts w:ascii="Calibri" w:hAnsi="Calibri"/>
          <w:sz w:val="22"/>
          <w:szCs w:val="22"/>
          <w:lang w:val="bg-BG"/>
        </w:rPr>
        <w:t>за изминало</w:t>
      </w:r>
      <w:r w:rsidR="0086761F" w:rsidRPr="005C5923">
        <w:rPr>
          <w:rFonts w:ascii="Calibri" w:hAnsi="Calibri"/>
          <w:sz w:val="22"/>
          <w:szCs w:val="22"/>
          <w:lang w:val="bg-BG"/>
        </w:rPr>
        <w:t xml:space="preserve"> денонощие се предоставя информация за включванията/ изключванията на енергийните котли и пречиствателните съоръжения (ЕФ, СОИ). Докладва се ефективността им и </w:t>
      </w:r>
      <w:r w:rsidR="00D61424" w:rsidRPr="005C5923">
        <w:rPr>
          <w:rFonts w:ascii="Calibri" w:hAnsi="Calibri"/>
          <w:sz w:val="22"/>
          <w:szCs w:val="22"/>
          <w:lang w:val="bg-BG"/>
        </w:rPr>
        <w:t xml:space="preserve">евентуално </w:t>
      </w:r>
      <w:r w:rsidR="0086761F" w:rsidRPr="005C5923">
        <w:rPr>
          <w:rFonts w:ascii="Calibri" w:hAnsi="Calibri"/>
          <w:sz w:val="22"/>
          <w:szCs w:val="22"/>
          <w:lang w:val="bg-BG"/>
        </w:rPr>
        <w:t xml:space="preserve">възникнали технологични проблеми. </w:t>
      </w:r>
    </w:p>
    <w:p w:rsidR="005C5923" w:rsidRPr="00900B25" w:rsidRDefault="005C5923" w:rsidP="003618C7">
      <w:pPr>
        <w:ind w:firstLine="708"/>
        <w:jc w:val="both"/>
        <w:rPr>
          <w:rFonts w:ascii="Calibri" w:hAnsi="Calibri"/>
          <w:sz w:val="22"/>
          <w:szCs w:val="22"/>
          <w:lang w:val="bg-BG"/>
        </w:rPr>
      </w:pPr>
      <w:r w:rsidRPr="00900B25">
        <w:rPr>
          <w:rFonts w:ascii="Calibri" w:hAnsi="Calibri"/>
          <w:sz w:val="22"/>
          <w:szCs w:val="22"/>
          <w:lang w:val="bg-BG"/>
        </w:rPr>
        <w:t xml:space="preserve">Ежедневно от НЕК ЕАД се полуава график за работата на енергоблоковете през следващият ден. В случай, че е предвидено разпалване </w:t>
      </w:r>
      <w:r w:rsidR="00900B25" w:rsidRPr="00900B25">
        <w:rPr>
          <w:rFonts w:ascii="Calibri" w:hAnsi="Calibri"/>
          <w:sz w:val="22"/>
          <w:szCs w:val="22"/>
          <w:lang w:val="bg-BG"/>
        </w:rPr>
        <w:t xml:space="preserve">и/или погасяване на енергоблок своевременно се изпраща уведомление за съответното събитие </w:t>
      </w:r>
      <w:r w:rsidRPr="00900B25">
        <w:rPr>
          <w:rFonts w:ascii="Calibri" w:hAnsi="Calibri"/>
          <w:sz w:val="22"/>
          <w:szCs w:val="22"/>
          <w:lang w:val="bg-BG"/>
        </w:rPr>
        <w:t>на имейла на РИОСВ – Стара Загора</w:t>
      </w:r>
      <w:r w:rsidR="003618C7" w:rsidRPr="00900B25">
        <w:rPr>
          <w:rFonts w:ascii="Calibri" w:hAnsi="Calibri"/>
          <w:sz w:val="22"/>
          <w:szCs w:val="22"/>
          <w:lang w:val="bg-BG"/>
        </w:rPr>
        <w:t>.</w:t>
      </w:r>
    </w:p>
    <w:p w:rsidR="000C535A" w:rsidRPr="003618C7" w:rsidRDefault="00900B25" w:rsidP="003618C7">
      <w:pPr>
        <w:ind w:firstLine="708"/>
        <w:jc w:val="both"/>
        <w:rPr>
          <w:color w:val="0070C0"/>
        </w:rPr>
      </w:pPr>
      <w:r w:rsidRPr="00900B25">
        <w:rPr>
          <w:rFonts w:ascii="Calibri" w:hAnsi="Calibri"/>
          <w:sz w:val="22"/>
          <w:szCs w:val="22"/>
        </w:rPr>
        <w:t>У</w:t>
      </w:r>
      <w:r w:rsidR="003618C7" w:rsidRPr="00900B25">
        <w:rPr>
          <w:rFonts w:ascii="Calibri" w:hAnsi="Calibri"/>
          <w:sz w:val="22"/>
          <w:szCs w:val="22"/>
        </w:rPr>
        <w:t xml:space="preserve">ведомления </w:t>
      </w:r>
      <w:r w:rsidRPr="00900B25">
        <w:rPr>
          <w:rFonts w:ascii="Calibri" w:hAnsi="Calibri"/>
          <w:sz w:val="22"/>
          <w:szCs w:val="22"/>
        </w:rPr>
        <w:t>се изпращат и п</w:t>
      </w:r>
      <w:r w:rsidRPr="00900B25">
        <w:rPr>
          <w:rFonts w:ascii="Calibri" w:hAnsi="Calibri"/>
          <w:sz w:val="22"/>
          <w:szCs w:val="22"/>
          <w:lang w:val="bg-BG"/>
        </w:rPr>
        <w:t xml:space="preserve">ри </w:t>
      </w:r>
      <w:r w:rsidR="003618C7" w:rsidRPr="00900B25">
        <w:rPr>
          <w:rFonts w:ascii="Calibri" w:hAnsi="Calibri"/>
          <w:sz w:val="22"/>
          <w:szCs w:val="22"/>
        </w:rPr>
        <w:t>настъпване на събитие, свързано с разпалване или спиране на енергоблок</w:t>
      </w:r>
      <w:r w:rsidRPr="00900B25">
        <w:rPr>
          <w:rFonts w:ascii="Calibri" w:hAnsi="Calibri"/>
          <w:sz w:val="22"/>
          <w:szCs w:val="22"/>
          <w:lang w:val="bg-BG"/>
        </w:rPr>
        <w:t>, както</w:t>
      </w:r>
      <w:r>
        <w:rPr>
          <w:rFonts w:ascii="Calibri" w:hAnsi="Calibri"/>
          <w:sz w:val="22"/>
          <w:szCs w:val="22"/>
          <w:lang w:val="bg-BG"/>
        </w:rPr>
        <w:t xml:space="preserve"> и включване или изключване на енергоблок към СОИ</w:t>
      </w:r>
      <w:r w:rsidR="003618C7" w:rsidRPr="003618C7">
        <w:rPr>
          <w:rFonts w:ascii="Calibri" w:hAnsi="Calibri"/>
          <w:sz w:val="22"/>
          <w:szCs w:val="22"/>
        </w:rPr>
        <w:t>.</w:t>
      </w:r>
    </w:p>
    <w:p w:rsidR="00220D36" w:rsidRPr="003618C7" w:rsidRDefault="00220D36" w:rsidP="001B146A">
      <w:pPr>
        <w:pStyle w:val="1"/>
        <w:rPr>
          <w:rFonts w:ascii="Calibri" w:hAnsi="Calibri"/>
          <w:sz w:val="28"/>
          <w:szCs w:val="28"/>
          <w:lang w:val="bg-BG"/>
        </w:rPr>
      </w:pPr>
      <w:r w:rsidRPr="003618C7">
        <w:rPr>
          <w:rFonts w:ascii="Calibri" w:hAnsi="Calibri"/>
          <w:sz w:val="28"/>
          <w:szCs w:val="28"/>
          <w:lang w:val="bg-BG"/>
        </w:rPr>
        <w:t>3.</w:t>
      </w:r>
      <w:r w:rsidRPr="003618C7">
        <w:rPr>
          <w:rFonts w:ascii="Calibri" w:hAnsi="Calibri"/>
          <w:sz w:val="28"/>
          <w:szCs w:val="28"/>
          <w:lang w:val="bg-BG"/>
        </w:rPr>
        <w:tab/>
        <w:t>Използване на ресурси</w:t>
      </w:r>
    </w:p>
    <w:p w:rsidR="00220D36" w:rsidRPr="003618C7" w:rsidRDefault="00220D36" w:rsidP="00FF64C3">
      <w:pPr>
        <w:rPr>
          <w:rFonts w:ascii="Calibri" w:hAnsi="Calibri"/>
          <w:b/>
          <w:sz w:val="22"/>
          <w:szCs w:val="22"/>
          <w:lang w:val="bg-BG"/>
        </w:rPr>
      </w:pPr>
      <w:r w:rsidRPr="003618C7">
        <w:rPr>
          <w:rFonts w:ascii="Calibri" w:hAnsi="Calibri"/>
          <w:b/>
          <w:sz w:val="22"/>
          <w:szCs w:val="22"/>
          <w:lang w:val="bg-BG"/>
        </w:rPr>
        <w:t>3.1.</w:t>
      </w:r>
      <w:r w:rsidRPr="003618C7">
        <w:rPr>
          <w:rFonts w:ascii="Calibri" w:hAnsi="Calibri"/>
          <w:b/>
          <w:sz w:val="22"/>
          <w:szCs w:val="22"/>
          <w:lang w:val="bg-BG"/>
        </w:rPr>
        <w:tab/>
        <w:t>Използване на вода</w:t>
      </w:r>
      <w:r w:rsidR="00647318" w:rsidRPr="003618C7">
        <w:rPr>
          <w:rFonts w:ascii="Calibri" w:hAnsi="Calibri"/>
          <w:b/>
          <w:sz w:val="22"/>
          <w:szCs w:val="22"/>
          <w:lang w:val="bg-BG"/>
        </w:rPr>
        <w:t xml:space="preserve"> </w:t>
      </w:r>
    </w:p>
    <w:p w:rsidR="00220D36" w:rsidRPr="003618C7" w:rsidRDefault="00220D36" w:rsidP="00FF64C3">
      <w:pPr>
        <w:rPr>
          <w:rFonts w:ascii="Calibri" w:hAnsi="Calibri"/>
          <w:b/>
          <w:sz w:val="22"/>
          <w:szCs w:val="22"/>
          <w:u w:val="single"/>
          <w:lang w:val="bg-BG"/>
        </w:rPr>
      </w:pPr>
    </w:p>
    <w:p w:rsidR="003900BC" w:rsidRPr="003618C7" w:rsidRDefault="003900BC" w:rsidP="00B12374">
      <w:pPr>
        <w:ind w:firstLine="708"/>
        <w:jc w:val="both"/>
        <w:rPr>
          <w:rFonts w:ascii="Calibri" w:hAnsi="Calibri"/>
          <w:sz w:val="22"/>
          <w:szCs w:val="22"/>
          <w:lang w:val="bg-BG"/>
        </w:rPr>
      </w:pPr>
      <w:r w:rsidRPr="003618C7">
        <w:rPr>
          <w:rFonts w:ascii="Calibri" w:hAnsi="Calibri"/>
          <w:sz w:val="22"/>
          <w:szCs w:val="22"/>
          <w:lang w:val="bg-BG"/>
        </w:rPr>
        <w:t>Техническото водоснабдяване в ТЕЦ</w:t>
      </w:r>
      <w:r w:rsidR="00404246" w:rsidRPr="003618C7">
        <w:rPr>
          <w:rFonts w:ascii="Calibri" w:hAnsi="Calibri"/>
          <w:sz w:val="22"/>
          <w:szCs w:val="22"/>
          <w:lang w:val="bg-BG"/>
        </w:rPr>
        <w:t xml:space="preserve"> “</w:t>
      </w:r>
      <w:r w:rsidR="002F76B2" w:rsidRPr="003618C7">
        <w:rPr>
          <w:rFonts w:ascii="Calibri" w:hAnsi="Calibri"/>
          <w:sz w:val="22"/>
          <w:szCs w:val="22"/>
          <w:lang w:val="bg-BG"/>
        </w:rPr>
        <w:t>КонтурГлобал</w:t>
      </w:r>
      <w:r w:rsidRPr="003618C7">
        <w:rPr>
          <w:rFonts w:ascii="Calibri" w:hAnsi="Calibri"/>
          <w:sz w:val="22"/>
          <w:szCs w:val="22"/>
          <w:lang w:val="bg-BG"/>
        </w:rPr>
        <w:t xml:space="preserve"> Марица </w:t>
      </w:r>
      <w:r w:rsidR="00404246" w:rsidRPr="003618C7">
        <w:rPr>
          <w:rFonts w:ascii="Calibri" w:hAnsi="Calibri"/>
          <w:sz w:val="22"/>
          <w:szCs w:val="22"/>
          <w:lang w:val="bg-BG"/>
        </w:rPr>
        <w:t xml:space="preserve">Изток </w:t>
      </w:r>
      <w:r w:rsidRPr="003618C7">
        <w:rPr>
          <w:rFonts w:ascii="Calibri" w:hAnsi="Calibri"/>
          <w:sz w:val="22"/>
          <w:szCs w:val="22"/>
          <w:lang w:val="bg-BG"/>
        </w:rPr>
        <w:t>3” се извършва от следните водоизточници:</w:t>
      </w:r>
    </w:p>
    <w:p w:rsidR="003900BC" w:rsidRPr="003618C7" w:rsidRDefault="00B12374" w:rsidP="00ED1058">
      <w:pPr>
        <w:numPr>
          <w:ilvl w:val="0"/>
          <w:numId w:val="9"/>
        </w:numPr>
        <w:tabs>
          <w:tab w:val="clear" w:pos="720"/>
          <w:tab w:val="num" w:pos="993"/>
        </w:tabs>
        <w:ind w:left="1134" w:hanging="288"/>
        <w:jc w:val="both"/>
        <w:rPr>
          <w:rFonts w:ascii="Calibri" w:hAnsi="Calibri"/>
          <w:sz w:val="22"/>
          <w:szCs w:val="22"/>
          <w:lang w:val="bg-BG"/>
        </w:rPr>
      </w:pPr>
      <w:r w:rsidRPr="003618C7">
        <w:rPr>
          <w:rFonts w:ascii="Calibri" w:hAnsi="Calibri"/>
          <w:sz w:val="22"/>
          <w:szCs w:val="22"/>
          <w:lang w:val="bg-BG"/>
        </w:rPr>
        <w:tab/>
      </w:r>
      <w:r w:rsidR="00404246" w:rsidRPr="003618C7">
        <w:rPr>
          <w:rFonts w:ascii="Calibri" w:hAnsi="Calibri"/>
          <w:sz w:val="22"/>
          <w:szCs w:val="22"/>
          <w:lang w:val="bg-BG"/>
        </w:rPr>
        <w:t>яз. “</w:t>
      </w:r>
      <w:r w:rsidR="002D7589" w:rsidRPr="003618C7">
        <w:rPr>
          <w:rFonts w:ascii="Calibri" w:hAnsi="Calibri"/>
          <w:sz w:val="22"/>
          <w:szCs w:val="22"/>
          <w:lang w:val="bg-BG"/>
        </w:rPr>
        <w:t>Розов кладенец”</w:t>
      </w:r>
      <w:r w:rsidR="00404246" w:rsidRPr="003618C7">
        <w:rPr>
          <w:rFonts w:ascii="Calibri" w:hAnsi="Calibri"/>
          <w:sz w:val="22"/>
          <w:szCs w:val="22"/>
          <w:lang w:val="bg-BG"/>
        </w:rPr>
        <w:t xml:space="preserve"> </w:t>
      </w:r>
      <w:r w:rsidR="003900BC" w:rsidRPr="003618C7">
        <w:rPr>
          <w:rFonts w:ascii="Calibri" w:hAnsi="Calibri"/>
          <w:sz w:val="22"/>
          <w:szCs w:val="22"/>
          <w:lang w:val="bg-BG"/>
        </w:rPr>
        <w:t>-</w:t>
      </w:r>
      <w:r w:rsidR="003900BC" w:rsidRPr="003618C7">
        <w:rPr>
          <w:rFonts w:ascii="Calibri" w:hAnsi="Calibri"/>
          <w:sz w:val="22"/>
          <w:szCs w:val="22"/>
          <w:lang w:val="bg-BG"/>
        </w:rPr>
        <w:tab/>
        <w:t>вода за охлаждане и производствени нужди,</w:t>
      </w:r>
    </w:p>
    <w:p w:rsidR="003900BC" w:rsidRPr="003618C7" w:rsidRDefault="00404246" w:rsidP="00ED1058">
      <w:pPr>
        <w:numPr>
          <w:ilvl w:val="0"/>
          <w:numId w:val="9"/>
        </w:numPr>
        <w:tabs>
          <w:tab w:val="clear" w:pos="720"/>
          <w:tab w:val="num" w:pos="993"/>
        </w:tabs>
        <w:ind w:left="1134" w:hanging="288"/>
        <w:jc w:val="both"/>
        <w:rPr>
          <w:rFonts w:ascii="Calibri" w:hAnsi="Calibri"/>
          <w:sz w:val="22"/>
          <w:szCs w:val="22"/>
          <w:lang w:val="bg-BG"/>
        </w:rPr>
      </w:pPr>
      <w:r w:rsidRPr="003618C7">
        <w:rPr>
          <w:rFonts w:ascii="Calibri" w:hAnsi="Calibri"/>
          <w:color w:val="0070C0"/>
          <w:sz w:val="22"/>
          <w:szCs w:val="22"/>
          <w:lang w:val="bg-BG"/>
        </w:rPr>
        <w:tab/>
      </w:r>
      <w:r w:rsidR="00DC2160" w:rsidRPr="003618C7">
        <w:rPr>
          <w:rFonts w:ascii="Calibri" w:hAnsi="Calibri"/>
          <w:sz w:val="22"/>
          <w:szCs w:val="22"/>
          <w:lang w:val="bg-BG"/>
        </w:rPr>
        <w:t>р.</w:t>
      </w:r>
      <w:r w:rsidR="002763F6" w:rsidRPr="003618C7">
        <w:rPr>
          <w:rFonts w:ascii="Calibri" w:hAnsi="Calibri"/>
          <w:sz w:val="22"/>
          <w:szCs w:val="22"/>
          <w:lang w:val="bg-BG"/>
        </w:rPr>
        <w:t xml:space="preserve"> </w:t>
      </w:r>
      <w:r w:rsidR="00DC2160" w:rsidRPr="003618C7">
        <w:rPr>
          <w:rFonts w:ascii="Calibri" w:hAnsi="Calibri"/>
          <w:sz w:val="22"/>
          <w:szCs w:val="22"/>
          <w:lang w:val="bg-BG"/>
        </w:rPr>
        <w:t>Соколица /</w:t>
      </w:r>
      <w:r w:rsidRPr="003618C7">
        <w:rPr>
          <w:rFonts w:ascii="Calibri" w:hAnsi="Calibri"/>
          <w:sz w:val="22"/>
          <w:szCs w:val="22"/>
          <w:lang w:val="bg-BG"/>
        </w:rPr>
        <w:t>яз. “</w:t>
      </w:r>
      <w:r w:rsidR="003900BC" w:rsidRPr="003618C7">
        <w:rPr>
          <w:rFonts w:ascii="Calibri" w:hAnsi="Calibri"/>
          <w:sz w:val="22"/>
          <w:szCs w:val="22"/>
          <w:lang w:val="bg-BG"/>
        </w:rPr>
        <w:t>Червена река”</w:t>
      </w:r>
      <w:r w:rsidRPr="003618C7">
        <w:rPr>
          <w:rFonts w:ascii="Calibri" w:hAnsi="Calibri"/>
          <w:sz w:val="22"/>
          <w:szCs w:val="22"/>
          <w:lang w:val="bg-BG"/>
        </w:rPr>
        <w:t xml:space="preserve"> </w:t>
      </w:r>
      <w:r w:rsidR="003603BA" w:rsidRPr="003618C7">
        <w:rPr>
          <w:rFonts w:ascii="Calibri" w:hAnsi="Calibri"/>
          <w:sz w:val="22"/>
          <w:szCs w:val="22"/>
          <w:lang w:val="bg-BG"/>
        </w:rPr>
        <w:t xml:space="preserve">- </w:t>
      </w:r>
      <w:r w:rsidR="003900BC" w:rsidRPr="003618C7">
        <w:rPr>
          <w:rFonts w:ascii="Calibri" w:hAnsi="Calibri"/>
          <w:sz w:val="22"/>
          <w:szCs w:val="22"/>
          <w:lang w:val="bg-BG"/>
        </w:rPr>
        <w:t>вода за производствени нужди.</w:t>
      </w:r>
    </w:p>
    <w:p w:rsidR="001C798F" w:rsidRPr="003618C7" w:rsidRDefault="00602460" w:rsidP="00B12374">
      <w:pPr>
        <w:ind w:firstLine="708"/>
        <w:jc w:val="both"/>
        <w:rPr>
          <w:rFonts w:ascii="Calibri" w:hAnsi="Calibri"/>
          <w:sz w:val="22"/>
          <w:szCs w:val="22"/>
          <w:lang w:val="bg-BG"/>
        </w:rPr>
      </w:pPr>
      <w:r w:rsidRPr="003618C7">
        <w:rPr>
          <w:rFonts w:ascii="Calibri" w:hAnsi="Calibri"/>
          <w:sz w:val="22"/>
          <w:szCs w:val="22"/>
          <w:lang w:val="bg-BG"/>
        </w:rPr>
        <w:t>Водо</w:t>
      </w:r>
      <w:r w:rsidR="003603BA" w:rsidRPr="003618C7">
        <w:rPr>
          <w:rFonts w:ascii="Calibri" w:hAnsi="Calibri"/>
          <w:sz w:val="22"/>
          <w:szCs w:val="22"/>
          <w:lang w:val="bg-BG"/>
        </w:rPr>
        <w:t>вземането от яз. Розов кладенец</w:t>
      </w:r>
      <w:r w:rsidRPr="003618C7">
        <w:rPr>
          <w:rFonts w:ascii="Calibri" w:hAnsi="Calibri"/>
          <w:sz w:val="22"/>
          <w:szCs w:val="22"/>
          <w:lang w:val="bg-BG"/>
        </w:rPr>
        <w:t xml:space="preserve"> е р</w:t>
      </w:r>
      <w:r w:rsidR="007A0889" w:rsidRPr="003618C7">
        <w:rPr>
          <w:rFonts w:ascii="Calibri" w:hAnsi="Calibri"/>
          <w:sz w:val="22"/>
          <w:szCs w:val="22"/>
          <w:lang w:val="bg-BG"/>
        </w:rPr>
        <w:t>е</w:t>
      </w:r>
      <w:r w:rsidRPr="003618C7">
        <w:rPr>
          <w:rFonts w:ascii="Calibri" w:hAnsi="Calibri"/>
          <w:sz w:val="22"/>
          <w:szCs w:val="22"/>
          <w:lang w:val="bg-BG"/>
        </w:rPr>
        <w:t xml:space="preserve">гламентирано с </w:t>
      </w:r>
      <w:r w:rsidR="0072294B" w:rsidRPr="003618C7">
        <w:rPr>
          <w:rFonts w:ascii="Calibri" w:hAnsi="Calibri"/>
          <w:sz w:val="22"/>
          <w:szCs w:val="22"/>
          <w:lang w:val="bg-BG"/>
        </w:rPr>
        <w:t>Разрешително за водовземане от повърхностен воден обект №</w:t>
      </w:r>
      <w:r w:rsidR="0072294B" w:rsidRPr="003618C7">
        <w:rPr>
          <w:rFonts w:ascii="Calibri" w:hAnsi="Calibri" w:cs="Arial"/>
          <w:sz w:val="22"/>
          <w:szCs w:val="22"/>
          <w:lang w:val="bg-BG"/>
        </w:rPr>
        <w:t xml:space="preserve"> 01430021/18.08.2010 г. </w:t>
      </w:r>
      <w:r w:rsidR="00C80214" w:rsidRPr="003618C7">
        <w:rPr>
          <w:rFonts w:ascii="Calibri" w:hAnsi="Calibri" w:cs="Arial"/>
          <w:sz w:val="22"/>
          <w:szCs w:val="22"/>
          <w:lang w:val="bg-BG"/>
        </w:rPr>
        <w:t>, продължено с Решение №260 от 27.12.2013 г.</w:t>
      </w:r>
      <w:r w:rsidR="0072294B" w:rsidRPr="003618C7">
        <w:rPr>
          <w:rFonts w:ascii="Calibri" w:hAnsi="Calibri" w:cs="Arial"/>
          <w:sz w:val="22"/>
          <w:szCs w:val="22"/>
          <w:lang w:val="bg-BG"/>
        </w:rPr>
        <w:t xml:space="preserve">, а водовземането от </w:t>
      </w:r>
      <w:r w:rsidR="00DC2160" w:rsidRPr="003618C7">
        <w:rPr>
          <w:rFonts w:ascii="Calibri" w:hAnsi="Calibri" w:cs="Arial"/>
          <w:sz w:val="22"/>
          <w:szCs w:val="22"/>
          <w:lang w:val="bg-BG"/>
        </w:rPr>
        <w:t>р.</w:t>
      </w:r>
      <w:r w:rsidR="002763F6" w:rsidRPr="003618C7">
        <w:rPr>
          <w:rFonts w:ascii="Calibri" w:hAnsi="Calibri" w:cs="Arial"/>
          <w:sz w:val="22"/>
          <w:szCs w:val="22"/>
          <w:lang w:val="bg-BG"/>
        </w:rPr>
        <w:t xml:space="preserve"> </w:t>
      </w:r>
      <w:r w:rsidR="00DC2160" w:rsidRPr="003618C7">
        <w:rPr>
          <w:rFonts w:ascii="Calibri" w:hAnsi="Calibri" w:cs="Arial"/>
          <w:sz w:val="22"/>
          <w:szCs w:val="22"/>
          <w:lang w:val="bg-BG"/>
        </w:rPr>
        <w:t>Соколица</w:t>
      </w:r>
      <w:r w:rsidR="0072294B" w:rsidRPr="003618C7">
        <w:rPr>
          <w:rFonts w:ascii="Calibri" w:hAnsi="Calibri" w:cs="Arial"/>
          <w:sz w:val="22"/>
          <w:szCs w:val="22"/>
          <w:lang w:val="bg-BG"/>
        </w:rPr>
        <w:t xml:space="preserve"> с </w:t>
      </w:r>
      <w:r w:rsidR="0072294B" w:rsidRPr="003618C7">
        <w:rPr>
          <w:rFonts w:ascii="Calibri" w:hAnsi="Calibri"/>
          <w:sz w:val="22"/>
          <w:szCs w:val="22"/>
          <w:lang w:val="bg-BG"/>
        </w:rPr>
        <w:t>Разрешително за водовземане от повърхностен воден обект №31130036/02.03.2011 г. (за р.</w:t>
      </w:r>
      <w:r w:rsidR="002763F6" w:rsidRPr="003618C7">
        <w:rPr>
          <w:rFonts w:ascii="Calibri" w:hAnsi="Calibri"/>
          <w:sz w:val="22"/>
          <w:szCs w:val="22"/>
          <w:lang w:val="bg-BG"/>
        </w:rPr>
        <w:t xml:space="preserve"> </w:t>
      </w:r>
      <w:r w:rsidR="0072294B" w:rsidRPr="003618C7">
        <w:rPr>
          <w:rFonts w:ascii="Calibri" w:hAnsi="Calibri"/>
          <w:sz w:val="22"/>
          <w:szCs w:val="22"/>
          <w:lang w:val="bg-BG"/>
        </w:rPr>
        <w:t>Соколица /яз. Червена река).</w:t>
      </w:r>
      <w:r w:rsidR="001C798F" w:rsidRPr="003618C7">
        <w:rPr>
          <w:rFonts w:ascii="Calibri" w:hAnsi="Calibri"/>
          <w:sz w:val="22"/>
          <w:szCs w:val="22"/>
          <w:lang w:val="bg-BG"/>
        </w:rPr>
        <w:t xml:space="preserve"> </w:t>
      </w:r>
    </w:p>
    <w:p w:rsidR="00602460" w:rsidRPr="003618C7" w:rsidRDefault="001C798F" w:rsidP="00B12374">
      <w:pPr>
        <w:ind w:firstLine="708"/>
        <w:jc w:val="both"/>
        <w:rPr>
          <w:rFonts w:ascii="Calibri" w:hAnsi="Calibri" w:cs="Arial"/>
          <w:sz w:val="22"/>
          <w:szCs w:val="22"/>
          <w:lang w:val="bg-BG"/>
        </w:rPr>
      </w:pPr>
      <w:r w:rsidRPr="003618C7">
        <w:rPr>
          <w:rFonts w:ascii="Calibri" w:hAnsi="Calibri"/>
          <w:sz w:val="22"/>
          <w:szCs w:val="22"/>
          <w:lang w:val="bg-BG"/>
        </w:rPr>
        <w:t>Отчитането</w:t>
      </w:r>
      <w:r w:rsidRPr="003618C7">
        <w:rPr>
          <w:rFonts w:ascii="Calibri" w:hAnsi="Calibri" w:cs="Arial"/>
          <w:sz w:val="22"/>
          <w:szCs w:val="22"/>
          <w:lang w:val="bg-BG"/>
        </w:rPr>
        <w:t xml:space="preserve"> на взетите водни количества се извършва посредством</w:t>
      </w:r>
      <w:r w:rsidRPr="003618C7">
        <w:rPr>
          <w:rFonts w:ascii="Calibri" w:hAnsi="Calibri"/>
          <w:sz w:val="22"/>
          <w:szCs w:val="22"/>
          <w:lang w:val="bg-BG"/>
        </w:rPr>
        <w:t xml:space="preserve"> разходомерни устройства, монтирани на захранващите тръбопроводи.</w:t>
      </w:r>
      <w:r w:rsidR="00F712FC" w:rsidRPr="003618C7">
        <w:rPr>
          <w:rFonts w:ascii="Calibri" w:hAnsi="Calibri"/>
          <w:sz w:val="22"/>
          <w:szCs w:val="22"/>
          <w:lang w:val="bg-BG"/>
        </w:rPr>
        <w:t xml:space="preserve"> </w:t>
      </w:r>
      <w:r w:rsidR="00602460" w:rsidRPr="003618C7">
        <w:rPr>
          <w:rFonts w:ascii="Calibri" w:hAnsi="Calibri"/>
          <w:sz w:val="22"/>
          <w:szCs w:val="22"/>
          <w:lang w:val="bg-BG"/>
        </w:rPr>
        <w:t>Ежемесечно се изв</w:t>
      </w:r>
      <w:r w:rsidR="00C80214" w:rsidRPr="003618C7">
        <w:rPr>
          <w:rFonts w:ascii="Calibri" w:hAnsi="Calibri"/>
          <w:sz w:val="22"/>
          <w:szCs w:val="22"/>
          <w:lang w:val="bg-BG"/>
        </w:rPr>
        <w:t>ършва отчитане на водните количества</w:t>
      </w:r>
      <w:r w:rsidR="00583BE1" w:rsidRPr="003618C7">
        <w:rPr>
          <w:rFonts w:ascii="Calibri" w:hAnsi="Calibri"/>
          <w:sz w:val="22"/>
          <w:szCs w:val="22"/>
          <w:lang w:val="bg-BG"/>
        </w:rPr>
        <w:t>.</w:t>
      </w:r>
    </w:p>
    <w:p w:rsidR="004B560A" w:rsidRPr="003618C7" w:rsidRDefault="001C798F" w:rsidP="000B3FB4">
      <w:pPr>
        <w:ind w:firstLine="708"/>
        <w:jc w:val="both"/>
        <w:rPr>
          <w:rFonts w:ascii="Calibri" w:hAnsi="Calibri" w:cs="Arial"/>
          <w:sz w:val="22"/>
          <w:szCs w:val="22"/>
          <w:lang w:val="bg-BG" w:eastAsia="bg-BG"/>
        </w:rPr>
      </w:pPr>
      <w:r w:rsidRPr="003618C7">
        <w:rPr>
          <w:rFonts w:ascii="Calibri" w:hAnsi="Calibri"/>
          <w:sz w:val="22"/>
          <w:szCs w:val="22"/>
          <w:lang w:val="bg-BG"/>
        </w:rPr>
        <w:t xml:space="preserve">За </w:t>
      </w:r>
      <w:r w:rsidR="000B3FB4" w:rsidRPr="003618C7">
        <w:rPr>
          <w:rFonts w:ascii="Calibri" w:hAnsi="Calibri"/>
          <w:sz w:val="22"/>
          <w:szCs w:val="22"/>
          <w:lang w:val="bg-BG"/>
        </w:rPr>
        <w:t xml:space="preserve">обезпечаване на водоснабдяване на баните, в които се къпят работещите на площадката </w:t>
      </w:r>
      <w:r w:rsidR="00583BE1" w:rsidRPr="003618C7">
        <w:rPr>
          <w:rFonts w:ascii="Calibri" w:hAnsi="Calibri"/>
          <w:sz w:val="22"/>
          <w:szCs w:val="22"/>
          <w:lang w:val="bg-BG"/>
        </w:rPr>
        <w:t>се използва вода от един сондажен</w:t>
      </w:r>
      <w:r w:rsidRPr="003618C7">
        <w:rPr>
          <w:rFonts w:ascii="Calibri" w:hAnsi="Calibri"/>
          <w:sz w:val="22"/>
          <w:szCs w:val="22"/>
          <w:lang w:val="bg-BG"/>
        </w:rPr>
        <w:t xml:space="preserve"> кладенец, разположен</w:t>
      </w:r>
      <w:r w:rsidR="00583BE1" w:rsidRPr="003618C7">
        <w:rPr>
          <w:rFonts w:ascii="Calibri" w:hAnsi="Calibri"/>
          <w:sz w:val="22"/>
          <w:szCs w:val="22"/>
          <w:lang w:val="bg-BG"/>
        </w:rPr>
        <w:t xml:space="preserve"> в близост до </w:t>
      </w:r>
      <w:r w:rsidR="006165BB" w:rsidRPr="003618C7">
        <w:rPr>
          <w:rFonts w:ascii="Calibri" w:hAnsi="Calibri"/>
          <w:sz w:val="22"/>
          <w:szCs w:val="22"/>
          <w:lang w:val="bg-BG"/>
        </w:rPr>
        <w:t>електро</w:t>
      </w:r>
      <w:r w:rsidR="00583BE1" w:rsidRPr="003618C7">
        <w:rPr>
          <w:rFonts w:ascii="Calibri" w:hAnsi="Calibri"/>
          <w:sz w:val="22"/>
          <w:szCs w:val="22"/>
          <w:lang w:val="bg-BG"/>
        </w:rPr>
        <w:t>централата</w:t>
      </w:r>
      <w:r w:rsidRPr="003618C7">
        <w:rPr>
          <w:rFonts w:ascii="Calibri" w:hAnsi="Calibri"/>
          <w:sz w:val="22"/>
          <w:szCs w:val="22"/>
          <w:lang w:val="bg-BG"/>
        </w:rPr>
        <w:t xml:space="preserve">. </w:t>
      </w:r>
      <w:r w:rsidR="00C80214" w:rsidRPr="003618C7">
        <w:rPr>
          <w:rFonts w:ascii="Calibri" w:hAnsi="Calibri"/>
          <w:sz w:val="22"/>
          <w:szCs w:val="22"/>
          <w:lang w:val="bg-BG"/>
        </w:rPr>
        <w:t>Водовземането от</w:t>
      </w:r>
      <w:r w:rsidR="004B560A" w:rsidRPr="003618C7">
        <w:rPr>
          <w:rFonts w:ascii="Calibri" w:hAnsi="Calibri"/>
          <w:sz w:val="22"/>
          <w:szCs w:val="22"/>
          <w:lang w:val="bg-BG"/>
        </w:rPr>
        <w:t xml:space="preserve"> сондажния кладенец се извършва съгласно  Разрешително за водовземане</w:t>
      </w:r>
      <w:r w:rsidR="00583BE1" w:rsidRPr="003618C7">
        <w:rPr>
          <w:rFonts w:ascii="Calibri" w:hAnsi="Calibri"/>
          <w:sz w:val="22"/>
          <w:szCs w:val="22"/>
          <w:lang w:val="bg-BG"/>
        </w:rPr>
        <w:t xml:space="preserve"> № 300453/</w:t>
      </w:r>
      <w:r w:rsidR="000B3FB4" w:rsidRPr="003618C7">
        <w:rPr>
          <w:rFonts w:ascii="Calibri" w:hAnsi="Calibri"/>
          <w:sz w:val="22"/>
          <w:szCs w:val="22"/>
          <w:lang w:val="bg-BG"/>
        </w:rPr>
        <w:t xml:space="preserve"> </w:t>
      </w:r>
      <w:r w:rsidR="00583BE1" w:rsidRPr="003618C7">
        <w:rPr>
          <w:rFonts w:ascii="Calibri" w:hAnsi="Calibri"/>
          <w:sz w:val="22"/>
          <w:szCs w:val="22"/>
          <w:lang w:val="bg-BG"/>
        </w:rPr>
        <w:t>16.07.2004 г</w:t>
      </w:r>
      <w:r w:rsidR="004B560A" w:rsidRPr="003618C7">
        <w:rPr>
          <w:rFonts w:ascii="Calibri" w:hAnsi="Calibri"/>
          <w:sz w:val="22"/>
          <w:szCs w:val="22"/>
          <w:lang w:val="bg-BG"/>
        </w:rPr>
        <w:t xml:space="preserve">. </w:t>
      </w:r>
      <w:r w:rsidR="000B3FB4" w:rsidRPr="003618C7">
        <w:rPr>
          <w:rFonts w:ascii="Calibri" w:hAnsi="Calibri"/>
          <w:sz w:val="22"/>
          <w:szCs w:val="22"/>
          <w:lang w:val="bg-BG"/>
        </w:rPr>
        <w:t xml:space="preserve">През 2016 г. е издадено </w:t>
      </w:r>
      <w:r w:rsidR="000B3FB4" w:rsidRPr="003618C7">
        <w:rPr>
          <w:rFonts w:ascii="Calibri" w:hAnsi="Calibri" w:cs="Arial"/>
          <w:sz w:val="22"/>
          <w:szCs w:val="22"/>
          <w:lang w:val="bg-BG" w:eastAsia="bg-BG"/>
        </w:rPr>
        <w:t xml:space="preserve">Решение №РР-2882/ 27.07.2016 г. за продължаване на срока на действие на </w:t>
      </w:r>
      <w:r w:rsidR="00900B25">
        <w:rPr>
          <w:rFonts w:ascii="Calibri" w:hAnsi="Calibri"/>
          <w:sz w:val="22"/>
          <w:szCs w:val="22"/>
          <w:lang w:val="bg-BG"/>
        </w:rPr>
        <w:t>Разрешително за водовземане №</w:t>
      </w:r>
      <w:r w:rsidR="000B3FB4" w:rsidRPr="003618C7">
        <w:rPr>
          <w:rFonts w:ascii="Calibri" w:hAnsi="Calibri"/>
          <w:sz w:val="22"/>
          <w:szCs w:val="22"/>
          <w:lang w:val="bg-BG"/>
        </w:rPr>
        <w:t>31590520 (стар №300453</w:t>
      </w:r>
      <w:r w:rsidR="00900B25">
        <w:rPr>
          <w:rFonts w:ascii="Calibri" w:hAnsi="Calibri"/>
          <w:sz w:val="22"/>
          <w:szCs w:val="22"/>
          <w:lang w:val="bg-BG"/>
        </w:rPr>
        <w:t>)</w:t>
      </w:r>
      <w:r w:rsidR="000B3FB4" w:rsidRPr="003618C7">
        <w:rPr>
          <w:rFonts w:ascii="Calibri" w:hAnsi="Calibri"/>
          <w:sz w:val="22"/>
          <w:szCs w:val="22"/>
          <w:lang w:val="bg-BG"/>
        </w:rPr>
        <w:t>/16.07.2004 г.</w:t>
      </w:r>
    </w:p>
    <w:p w:rsidR="00583BE1" w:rsidRPr="003618C7" w:rsidRDefault="00BB0026" w:rsidP="000B3FB4">
      <w:pPr>
        <w:ind w:firstLine="708"/>
        <w:jc w:val="both"/>
        <w:rPr>
          <w:rFonts w:ascii="Calibri" w:hAnsi="Calibri"/>
          <w:sz w:val="22"/>
          <w:szCs w:val="22"/>
          <w:lang w:val="bg-BG"/>
        </w:rPr>
      </w:pPr>
      <w:r w:rsidRPr="003618C7">
        <w:rPr>
          <w:rFonts w:ascii="Calibri" w:hAnsi="Calibri"/>
          <w:sz w:val="22"/>
          <w:szCs w:val="22"/>
          <w:lang w:val="bg-BG"/>
        </w:rPr>
        <w:t xml:space="preserve">За питейни нужди се използва бутилирана минерална вода, както и вода доставяна от </w:t>
      </w:r>
      <w:r w:rsidR="00404246" w:rsidRPr="003618C7">
        <w:rPr>
          <w:rFonts w:ascii="Calibri" w:hAnsi="Calibri"/>
          <w:sz w:val="22"/>
          <w:szCs w:val="22"/>
          <w:lang w:val="bg-BG"/>
        </w:rPr>
        <w:t>“</w:t>
      </w:r>
      <w:r w:rsidRPr="003618C7">
        <w:rPr>
          <w:rFonts w:ascii="Calibri" w:hAnsi="Calibri"/>
          <w:sz w:val="22"/>
          <w:szCs w:val="22"/>
          <w:lang w:val="bg-BG"/>
        </w:rPr>
        <w:t>ВиК” ЕООД – гр. Стара Загора, съгласно актуален договор.</w:t>
      </w:r>
    </w:p>
    <w:p w:rsidR="002E50AA" w:rsidRPr="003618C7" w:rsidRDefault="002763F6" w:rsidP="000B3FB4">
      <w:pPr>
        <w:ind w:firstLine="655"/>
        <w:jc w:val="both"/>
        <w:rPr>
          <w:rFonts w:ascii="Calibri" w:hAnsi="Calibri"/>
          <w:sz w:val="22"/>
          <w:szCs w:val="22"/>
          <w:lang w:val="bg-BG"/>
        </w:rPr>
      </w:pPr>
      <w:r w:rsidRPr="003618C7">
        <w:rPr>
          <w:rFonts w:ascii="Calibri" w:hAnsi="Calibri"/>
          <w:sz w:val="22"/>
          <w:szCs w:val="22"/>
          <w:lang w:val="bg-BG"/>
        </w:rPr>
        <w:t>Основните</w:t>
      </w:r>
      <w:r w:rsidR="00FF7F30" w:rsidRPr="003618C7">
        <w:rPr>
          <w:rFonts w:ascii="Calibri" w:hAnsi="Calibri"/>
          <w:sz w:val="22"/>
          <w:szCs w:val="22"/>
          <w:lang w:val="bg-BG"/>
        </w:rPr>
        <w:t xml:space="preserve"> консуматори на вода за производствени нужди</w:t>
      </w:r>
      <w:r w:rsidR="002E50AA" w:rsidRPr="003618C7">
        <w:rPr>
          <w:rFonts w:ascii="Calibri" w:hAnsi="Calibri"/>
          <w:sz w:val="22"/>
          <w:szCs w:val="22"/>
          <w:lang w:val="bg-BG"/>
        </w:rPr>
        <w:t xml:space="preserve">, включително </w:t>
      </w:r>
      <w:r w:rsidR="006C45CF" w:rsidRPr="003618C7">
        <w:rPr>
          <w:rFonts w:ascii="Calibri" w:hAnsi="Calibri"/>
          <w:sz w:val="22"/>
          <w:szCs w:val="22"/>
          <w:lang w:val="bg-BG"/>
        </w:rPr>
        <w:t>охлаждане</w:t>
      </w:r>
      <w:r w:rsidR="002E50AA" w:rsidRPr="003618C7">
        <w:rPr>
          <w:rFonts w:ascii="Calibri" w:hAnsi="Calibri"/>
          <w:sz w:val="22"/>
          <w:szCs w:val="22"/>
          <w:lang w:val="bg-BG"/>
        </w:rPr>
        <w:t xml:space="preserve"> са:</w:t>
      </w:r>
    </w:p>
    <w:p w:rsidR="002E50AA" w:rsidRPr="003618C7" w:rsidRDefault="002E50AA" w:rsidP="000B3FB4">
      <w:pPr>
        <w:numPr>
          <w:ilvl w:val="0"/>
          <w:numId w:val="9"/>
        </w:numPr>
        <w:tabs>
          <w:tab w:val="clear" w:pos="720"/>
          <w:tab w:val="num" w:pos="993"/>
        </w:tabs>
        <w:spacing w:before="120" w:after="120"/>
        <w:ind w:left="1134" w:hanging="289"/>
        <w:jc w:val="both"/>
        <w:rPr>
          <w:rFonts w:ascii="Calibri" w:hAnsi="Calibri"/>
          <w:sz w:val="22"/>
          <w:szCs w:val="22"/>
          <w:lang w:val="bg-BG"/>
        </w:rPr>
      </w:pPr>
      <w:r w:rsidRPr="003618C7">
        <w:rPr>
          <w:rFonts w:ascii="Calibri" w:hAnsi="Calibri"/>
          <w:sz w:val="22"/>
          <w:szCs w:val="22"/>
          <w:lang w:val="bg-BG"/>
        </w:rPr>
        <w:t>Циркулационно-охладителна система /ЦОС/,</w:t>
      </w:r>
    </w:p>
    <w:p w:rsidR="002E50AA" w:rsidRPr="003618C7" w:rsidRDefault="002E50AA" w:rsidP="000B3FB4">
      <w:pPr>
        <w:numPr>
          <w:ilvl w:val="0"/>
          <w:numId w:val="9"/>
        </w:numPr>
        <w:tabs>
          <w:tab w:val="clear" w:pos="720"/>
          <w:tab w:val="num" w:pos="993"/>
        </w:tabs>
        <w:spacing w:before="120" w:after="120"/>
        <w:ind w:left="1134" w:hanging="289"/>
        <w:jc w:val="both"/>
        <w:rPr>
          <w:rFonts w:ascii="Calibri" w:hAnsi="Calibri"/>
          <w:sz w:val="22"/>
          <w:szCs w:val="22"/>
          <w:lang w:val="bg-BG"/>
        </w:rPr>
      </w:pPr>
      <w:r w:rsidRPr="003618C7">
        <w:rPr>
          <w:rFonts w:ascii="Calibri" w:hAnsi="Calibri"/>
          <w:sz w:val="22"/>
          <w:szCs w:val="22"/>
          <w:lang w:val="bg-BG"/>
        </w:rPr>
        <w:t>Водоподготвителна инсталация /ВПИ/,</w:t>
      </w:r>
    </w:p>
    <w:p w:rsidR="002E50AA" w:rsidRPr="003618C7" w:rsidRDefault="002E50AA" w:rsidP="000B3FB4">
      <w:pPr>
        <w:numPr>
          <w:ilvl w:val="0"/>
          <w:numId w:val="9"/>
        </w:numPr>
        <w:tabs>
          <w:tab w:val="clear" w:pos="720"/>
          <w:tab w:val="num" w:pos="993"/>
        </w:tabs>
        <w:spacing w:before="120" w:after="120"/>
        <w:ind w:left="1134" w:hanging="289"/>
        <w:jc w:val="both"/>
        <w:rPr>
          <w:rFonts w:ascii="Calibri" w:hAnsi="Calibri"/>
          <w:sz w:val="22"/>
          <w:szCs w:val="22"/>
          <w:lang w:val="bg-BG"/>
        </w:rPr>
      </w:pPr>
      <w:r w:rsidRPr="003618C7">
        <w:rPr>
          <w:rFonts w:ascii="Calibri" w:hAnsi="Calibri"/>
          <w:sz w:val="22"/>
          <w:szCs w:val="22"/>
          <w:lang w:val="bg-BG"/>
        </w:rPr>
        <w:t>Сгуропепелоизвозна система.</w:t>
      </w:r>
    </w:p>
    <w:p w:rsidR="002E50AA" w:rsidRPr="003618C7" w:rsidRDefault="00FF7F30" w:rsidP="000B3FB4">
      <w:pPr>
        <w:ind w:firstLine="708"/>
        <w:jc w:val="both"/>
        <w:rPr>
          <w:rFonts w:ascii="Calibri" w:hAnsi="Calibri"/>
          <w:sz w:val="22"/>
          <w:szCs w:val="22"/>
          <w:lang w:val="bg-BG"/>
        </w:rPr>
      </w:pPr>
      <w:r w:rsidRPr="003618C7">
        <w:rPr>
          <w:rFonts w:ascii="Calibri" w:hAnsi="Calibri"/>
          <w:sz w:val="22"/>
          <w:szCs w:val="22"/>
          <w:lang w:val="bg-BG"/>
        </w:rPr>
        <w:t xml:space="preserve">Изготвени са и се прилагат </w:t>
      </w:r>
      <w:r w:rsidR="0070264B" w:rsidRPr="003618C7">
        <w:rPr>
          <w:rFonts w:ascii="Calibri" w:hAnsi="Calibri"/>
          <w:sz w:val="22"/>
          <w:szCs w:val="22"/>
          <w:lang w:val="bg-BG"/>
        </w:rPr>
        <w:t>технологични инструкции за експлоатация на съоръженията.</w:t>
      </w:r>
      <w:r w:rsidR="004B560A" w:rsidRPr="003618C7">
        <w:rPr>
          <w:rFonts w:ascii="Calibri" w:hAnsi="Calibri"/>
          <w:sz w:val="22"/>
          <w:szCs w:val="22"/>
          <w:lang w:val="bg-BG"/>
        </w:rPr>
        <w:t xml:space="preserve"> </w:t>
      </w:r>
      <w:r w:rsidR="002E50AA" w:rsidRPr="003618C7">
        <w:rPr>
          <w:rFonts w:ascii="Calibri" w:hAnsi="Calibri"/>
          <w:sz w:val="22"/>
          <w:szCs w:val="22"/>
          <w:lang w:val="bg-BG"/>
        </w:rPr>
        <w:t xml:space="preserve">Извършват се периодични проверки на текущото състояние от страна на експлоатационния персонал, с </w:t>
      </w:r>
      <w:r w:rsidR="00B03E20" w:rsidRPr="003618C7">
        <w:rPr>
          <w:rFonts w:ascii="Calibri" w:hAnsi="Calibri"/>
          <w:sz w:val="22"/>
          <w:szCs w:val="22"/>
          <w:lang w:val="bg-BG"/>
        </w:rPr>
        <w:t>честота</w:t>
      </w:r>
      <w:r w:rsidR="002E50AA" w:rsidRPr="003618C7">
        <w:rPr>
          <w:rFonts w:ascii="Calibri" w:hAnsi="Calibri"/>
          <w:sz w:val="22"/>
          <w:szCs w:val="22"/>
          <w:lang w:val="bg-BG"/>
        </w:rPr>
        <w:t xml:space="preserve"> минимум един път на смяна. При </w:t>
      </w:r>
      <w:r w:rsidR="00B03E20" w:rsidRPr="003618C7">
        <w:rPr>
          <w:rFonts w:ascii="Calibri" w:hAnsi="Calibri"/>
          <w:sz w:val="22"/>
          <w:szCs w:val="22"/>
          <w:lang w:val="bg-BG"/>
        </w:rPr>
        <w:t>забелязани дефекти, същите се регистрират в</w:t>
      </w:r>
      <w:r w:rsidR="002E50AA" w:rsidRPr="003618C7">
        <w:rPr>
          <w:rFonts w:ascii="Calibri" w:hAnsi="Calibri"/>
          <w:sz w:val="22"/>
          <w:szCs w:val="22"/>
          <w:lang w:val="bg-BG"/>
        </w:rPr>
        <w:t xml:space="preserve"> специализиран софтуер – </w:t>
      </w:r>
      <w:r w:rsidR="00B03E20" w:rsidRPr="003618C7">
        <w:rPr>
          <w:rFonts w:ascii="Calibri" w:hAnsi="Calibri"/>
          <w:sz w:val="22"/>
          <w:szCs w:val="22"/>
          <w:lang w:val="bg-BG"/>
        </w:rPr>
        <w:t>Q4, където след това се регистрират и извършените ремонтни дейности.</w:t>
      </w:r>
    </w:p>
    <w:p w:rsidR="002E50AA" w:rsidRPr="003618C7" w:rsidRDefault="002E50AA" w:rsidP="00FF64C3">
      <w:pPr>
        <w:jc w:val="both"/>
        <w:rPr>
          <w:rFonts w:ascii="Calibri" w:hAnsi="Calibri"/>
          <w:sz w:val="22"/>
          <w:szCs w:val="22"/>
          <w:lang w:val="bg-BG"/>
        </w:rPr>
      </w:pPr>
    </w:p>
    <w:p w:rsidR="00602460" w:rsidRPr="003618C7" w:rsidRDefault="0070264B" w:rsidP="000B3FB4">
      <w:pPr>
        <w:ind w:firstLine="708"/>
        <w:jc w:val="both"/>
        <w:rPr>
          <w:rFonts w:ascii="Calibri" w:hAnsi="Calibri"/>
          <w:sz w:val="22"/>
          <w:szCs w:val="22"/>
          <w:lang w:val="bg-BG"/>
        </w:rPr>
      </w:pPr>
      <w:r w:rsidRPr="003618C7">
        <w:rPr>
          <w:rFonts w:ascii="Calibri" w:hAnsi="Calibri"/>
          <w:sz w:val="22"/>
          <w:szCs w:val="22"/>
          <w:lang w:val="bg-BG"/>
        </w:rPr>
        <w:t>Прилага се инструкция за проверка и под</w:t>
      </w:r>
      <w:r w:rsidR="00B03E20" w:rsidRPr="003618C7">
        <w:rPr>
          <w:rFonts w:ascii="Calibri" w:hAnsi="Calibri"/>
          <w:sz w:val="22"/>
          <w:szCs w:val="22"/>
          <w:lang w:val="bg-BG"/>
        </w:rPr>
        <w:t xml:space="preserve">дръжка на водопроводната мрежа. Резултатите се отразяват в дневник. </w:t>
      </w:r>
    </w:p>
    <w:p w:rsidR="00A56CC5" w:rsidRPr="003618C7" w:rsidRDefault="00A56CC5" w:rsidP="00FF64C3">
      <w:pPr>
        <w:jc w:val="both"/>
        <w:rPr>
          <w:rFonts w:ascii="Calibri" w:hAnsi="Calibri"/>
          <w:color w:val="0070C0"/>
          <w:sz w:val="22"/>
          <w:szCs w:val="22"/>
          <w:lang w:val="bg-BG"/>
        </w:rPr>
      </w:pPr>
    </w:p>
    <w:p w:rsidR="00220D36" w:rsidRPr="003618C7" w:rsidRDefault="00220D36" w:rsidP="000B3FB4">
      <w:pPr>
        <w:ind w:firstLine="708"/>
        <w:jc w:val="both"/>
        <w:rPr>
          <w:rFonts w:ascii="Calibri" w:hAnsi="Calibri"/>
          <w:b/>
          <w:sz w:val="22"/>
          <w:szCs w:val="22"/>
          <w:lang w:val="bg-BG"/>
        </w:rPr>
      </w:pPr>
      <w:r w:rsidRPr="003618C7">
        <w:rPr>
          <w:rFonts w:ascii="Calibri" w:hAnsi="Calibri"/>
          <w:b/>
          <w:sz w:val="22"/>
          <w:szCs w:val="22"/>
          <w:u w:val="single"/>
          <w:lang w:val="bg-BG"/>
        </w:rPr>
        <w:t xml:space="preserve">Таблица 3.1 </w:t>
      </w:r>
      <w:r w:rsidRPr="003618C7">
        <w:rPr>
          <w:rFonts w:ascii="Calibri" w:hAnsi="Calibri"/>
          <w:b/>
          <w:sz w:val="22"/>
          <w:szCs w:val="22"/>
          <w:lang w:val="bg-BG"/>
        </w:rPr>
        <w:t>( Условие 8.1.10.1 )</w:t>
      </w:r>
      <w:r w:rsidR="00583BE1" w:rsidRPr="003618C7">
        <w:rPr>
          <w:rFonts w:ascii="Calibri" w:hAnsi="Calibri"/>
          <w:b/>
          <w:sz w:val="22"/>
          <w:szCs w:val="22"/>
          <w:lang w:val="bg-BG"/>
        </w:rPr>
        <w:t xml:space="preserve"> – използване на вода за промишлени нужди (вкл. охлаждане)</w:t>
      </w:r>
    </w:p>
    <w:p w:rsidR="00220D36" w:rsidRPr="003618C7" w:rsidRDefault="00220D36" w:rsidP="00FF64C3">
      <w:pPr>
        <w:rPr>
          <w:rFonts w:ascii="Calibri" w:hAnsi="Calibri"/>
          <w:b/>
          <w:sz w:val="22"/>
          <w:szCs w:val="22"/>
          <w:u w:val="single"/>
          <w:lang w:val="bg-BG"/>
        </w:rPr>
      </w:pPr>
    </w:p>
    <w:p w:rsidR="00525844" w:rsidRDefault="00220D36" w:rsidP="00ED1058">
      <w:pPr>
        <w:ind w:firstLine="708"/>
        <w:rPr>
          <w:rFonts w:ascii="Calibri" w:hAnsi="Calibri"/>
          <w:b/>
          <w:sz w:val="22"/>
          <w:szCs w:val="22"/>
          <w:u w:val="single"/>
          <w:lang w:val="bg-BG"/>
        </w:rPr>
      </w:pPr>
      <w:r w:rsidRPr="003618C7">
        <w:rPr>
          <w:rFonts w:ascii="Calibri" w:hAnsi="Calibri"/>
          <w:b/>
          <w:sz w:val="22"/>
          <w:szCs w:val="22"/>
          <w:u w:val="single"/>
          <w:lang w:val="bg-BG"/>
        </w:rPr>
        <w:t>Горивна инсталация за производство на електрическа енергия</w:t>
      </w:r>
      <w:r w:rsidR="006E22B0" w:rsidRPr="003618C7">
        <w:rPr>
          <w:rFonts w:ascii="Calibri" w:hAnsi="Calibri"/>
          <w:b/>
          <w:sz w:val="22"/>
          <w:szCs w:val="22"/>
          <w:u w:val="single"/>
          <w:lang w:val="bg-BG"/>
        </w:rPr>
        <w:t xml:space="preserve"> </w:t>
      </w:r>
    </w:p>
    <w:p w:rsidR="00ED1058" w:rsidRPr="003618C7" w:rsidRDefault="00ED1058" w:rsidP="00ED1058">
      <w:pPr>
        <w:ind w:firstLine="708"/>
        <w:rPr>
          <w:rFonts w:ascii="Calibri" w:hAnsi="Calibri"/>
          <w:b/>
          <w:sz w:val="22"/>
          <w:szCs w:val="22"/>
          <w:u w:val="single"/>
          <w:lang w:val="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4"/>
        <w:gridCol w:w="2307"/>
        <w:gridCol w:w="1355"/>
        <w:gridCol w:w="2782"/>
        <w:gridCol w:w="1507"/>
      </w:tblGrid>
      <w:tr w:rsidR="00A11648" w:rsidRPr="003618C7" w:rsidTr="00ED1058">
        <w:trPr>
          <w:jc w:val="center"/>
        </w:trPr>
        <w:tc>
          <w:tcPr>
            <w:tcW w:w="1017" w:type="pct"/>
            <w:shd w:val="clear" w:color="auto" w:fill="auto"/>
            <w:vAlign w:val="center"/>
          </w:tcPr>
          <w:p w:rsidR="00A11648" w:rsidRPr="003618C7" w:rsidRDefault="00A11648" w:rsidP="00A11648">
            <w:pPr>
              <w:jc w:val="center"/>
              <w:rPr>
                <w:rFonts w:ascii="Calibri" w:hAnsi="Calibri"/>
                <w:b/>
                <w:sz w:val="22"/>
                <w:szCs w:val="22"/>
                <w:lang w:val="bg-BG"/>
              </w:rPr>
            </w:pPr>
            <w:r w:rsidRPr="003618C7">
              <w:rPr>
                <w:rFonts w:ascii="Calibri" w:hAnsi="Calibri"/>
                <w:b/>
                <w:sz w:val="22"/>
                <w:szCs w:val="22"/>
                <w:lang w:val="bg-BG"/>
              </w:rPr>
              <w:t>Източник на вода</w:t>
            </w:r>
          </w:p>
        </w:tc>
        <w:tc>
          <w:tcPr>
            <w:tcW w:w="1164" w:type="pct"/>
            <w:shd w:val="clear" w:color="auto" w:fill="auto"/>
            <w:vAlign w:val="center"/>
          </w:tcPr>
          <w:p w:rsidR="00A11648" w:rsidRPr="003618C7" w:rsidRDefault="00A11648" w:rsidP="00A11648">
            <w:pPr>
              <w:jc w:val="center"/>
              <w:rPr>
                <w:rFonts w:ascii="Calibri" w:hAnsi="Calibri"/>
                <w:b/>
                <w:sz w:val="22"/>
                <w:szCs w:val="22"/>
                <w:lang w:val="bg-BG"/>
              </w:rPr>
            </w:pPr>
            <w:r w:rsidRPr="003618C7">
              <w:rPr>
                <w:rFonts w:ascii="Calibri" w:hAnsi="Calibri"/>
                <w:b/>
                <w:sz w:val="22"/>
                <w:szCs w:val="22"/>
                <w:lang w:val="bg-BG"/>
              </w:rPr>
              <w:t>Годишна норма за ефективност при употребата на вода за единица продукт, съгласно КР</w:t>
            </w:r>
          </w:p>
        </w:tc>
        <w:tc>
          <w:tcPr>
            <w:tcW w:w="655" w:type="pct"/>
            <w:shd w:val="clear" w:color="auto" w:fill="auto"/>
            <w:vAlign w:val="center"/>
          </w:tcPr>
          <w:p w:rsidR="00A11648" w:rsidRPr="003618C7" w:rsidRDefault="00A11648" w:rsidP="00A11648">
            <w:pPr>
              <w:jc w:val="center"/>
              <w:rPr>
                <w:rFonts w:ascii="Calibri" w:hAnsi="Calibri"/>
                <w:b/>
                <w:sz w:val="22"/>
                <w:szCs w:val="22"/>
                <w:lang w:val="bg-BG"/>
              </w:rPr>
            </w:pPr>
            <w:r w:rsidRPr="003618C7">
              <w:rPr>
                <w:rFonts w:ascii="Calibri" w:hAnsi="Calibri"/>
                <w:b/>
                <w:sz w:val="22"/>
                <w:szCs w:val="22"/>
                <w:lang w:val="bg-BG"/>
              </w:rPr>
              <w:t>Използвано годишно количество</w:t>
            </w:r>
          </w:p>
        </w:tc>
        <w:tc>
          <w:tcPr>
            <w:tcW w:w="1402" w:type="pct"/>
            <w:shd w:val="clear" w:color="auto" w:fill="auto"/>
            <w:vAlign w:val="center"/>
          </w:tcPr>
          <w:p w:rsidR="00A11648" w:rsidRPr="003618C7" w:rsidRDefault="009C17FF" w:rsidP="00A11648">
            <w:pPr>
              <w:jc w:val="center"/>
              <w:rPr>
                <w:rFonts w:ascii="Calibri" w:hAnsi="Calibri"/>
                <w:b/>
                <w:sz w:val="22"/>
                <w:szCs w:val="22"/>
                <w:lang w:val="bg-BG"/>
              </w:rPr>
            </w:pPr>
            <w:r w:rsidRPr="003618C7">
              <w:rPr>
                <w:rFonts w:ascii="Calibri" w:hAnsi="Calibri"/>
                <w:b/>
                <w:sz w:val="22"/>
                <w:szCs w:val="22"/>
                <w:lang w:val="bg-BG"/>
              </w:rPr>
              <w:t>Изчислена стойност на годишната норма за ефективност</w:t>
            </w:r>
          </w:p>
          <w:p w:rsidR="009C17FF" w:rsidRPr="003618C7" w:rsidRDefault="005039F2" w:rsidP="00A11648">
            <w:pPr>
              <w:jc w:val="center"/>
              <w:rPr>
                <w:rFonts w:ascii="Calibri" w:hAnsi="Calibri"/>
                <w:b/>
                <w:sz w:val="22"/>
                <w:szCs w:val="22"/>
                <w:lang w:val="bg-BG"/>
              </w:rPr>
            </w:pPr>
            <w:r w:rsidRPr="003618C7">
              <w:rPr>
                <w:rFonts w:ascii="Calibri" w:hAnsi="Calibri"/>
                <w:b/>
                <w:sz w:val="22"/>
                <w:szCs w:val="22"/>
                <w:lang w:val="bg-BG"/>
              </w:rPr>
              <w:t>201</w:t>
            </w:r>
            <w:r w:rsidR="00BD40D3" w:rsidRPr="003618C7">
              <w:rPr>
                <w:rFonts w:ascii="Calibri" w:hAnsi="Calibri"/>
                <w:b/>
                <w:sz w:val="22"/>
                <w:szCs w:val="22"/>
                <w:lang w:val="bg-BG"/>
              </w:rPr>
              <w:t>6</w:t>
            </w:r>
            <w:r w:rsidRPr="003618C7">
              <w:rPr>
                <w:rFonts w:ascii="Calibri" w:hAnsi="Calibri"/>
                <w:b/>
                <w:sz w:val="22"/>
                <w:szCs w:val="22"/>
                <w:lang w:val="bg-BG"/>
              </w:rPr>
              <w:t xml:space="preserve"> </w:t>
            </w:r>
            <w:r w:rsidR="009C17FF" w:rsidRPr="003618C7">
              <w:rPr>
                <w:rFonts w:ascii="Calibri" w:hAnsi="Calibri"/>
                <w:b/>
                <w:sz w:val="22"/>
                <w:szCs w:val="22"/>
                <w:lang w:val="bg-BG"/>
              </w:rPr>
              <w:t>г.</w:t>
            </w:r>
          </w:p>
        </w:tc>
        <w:tc>
          <w:tcPr>
            <w:tcW w:w="762" w:type="pct"/>
            <w:shd w:val="clear" w:color="auto" w:fill="auto"/>
            <w:vAlign w:val="center"/>
          </w:tcPr>
          <w:p w:rsidR="00A11648" w:rsidRPr="003618C7" w:rsidRDefault="00A11648" w:rsidP="00A11648">
            <w:pPr>
              <w:jc w:val="center"/>
              <w:rPr>
                <w:rFonts w:ascii="Calibri" w:hAnsi="Calibri"/>
                <w:b/>
                <w:sz w:val="22"/>
                <w:szCs w:val="22"/>
                <w:lang w:val="bg-BG"/>
              </w:rPr>
            </w:pPr>
            <w:r w:rsidRPr="003618C7">
              <w:rPr>
                <w:rFonts w:ascii="Calibri" w:hAnsi="Calibri"/>
                <w:b/>
                <w:sz w:val="22"/>
                <w:szCs w:val="22"/>
                <w:lang w:val="bg-BG"/>
              </w:rPr>
              <w:t>Съответствие</w:t>
            </w:r>
          </w:p>
        </w:tc>
      </w:tr>
      <w:tr w:rsidR="00A11648" w:rsidRPr="003618C7" w:rsidTr="00ED1058">
        <w:trPr>
          <w:jc w:val="center"/>
        </w:trPr>
        <w:tc>
          <w:tcPr>
            <w:tcW w:w="1017" w:type="pct"/>
            <w:shd w:val="clear" w:color="auto" w:fill="auto"/>
            <w:vAlign w:val="center"/>
          </w:tcPr>
          <w:p w:rsidR="00A11648" w:rsidRPr="003618C7" w:rsidRDefault="00A11648" w:rsidP="00A11648">
            <w:pPr>
              <w:jc w:val="center"/>
              <w:rPr>
                <w:rFonts w:ascii="Calibri" w:hAnsi="Calibri"/>
                <w:b/>
                <w:sz w:val="22"/>
                <w:szCs w:val="22"/>
                <w:lang w:val="bg-BG"/>
              </w:rPr>
            </w:pPr>
          </w:p>
        </w:tc>
        <w:tc>
          <w:tcPr>
            <w:tcW w:w="1164" w:type="pct"/>
            <w:shd w:val="clear" w:color="auto" w:fill="auto"/>
            <w:vAlign w:val="center"/>
          </w:tcPr>
          <w:p w:rsidR="00A11648" w:rsidRPr="003618C7" w:rsidRDefault="00A11648" w:rsidP="00A11648">
            <w:pPr>
              <w:jc w:val="center"/>
              <w:rPr>
                <w:rFonts w:ascii="Calibri" w:hAnsi="Calibri"/>
                <w:b/>
                <w:sz w:val="22"/>
                <w:szCs w:val="22"/>
                <w:lang w:val="bg-BG"/>
              </w:rPr>
            </w:pPr>
            <w:r w:rsidRPr="003618C7">
              <w:rPr>
                <w:rFonts w:ascii="Calibri" w:hAnsi="Calibri"/>
                <w:b/>
                <w:sz w:val="22"/>
                <w:szCs w:val="22"/>
                <w:lang w:val="bg-BG"/>
              </w:rPr>
              <w:t>m</w:t>
            </w:r>
            <w:r w:rsidRPr="003618C7">
              <w:rPr>
                <w:rFonts w:ascii="Calibri" w:hAnsi="Calibri"/>
                <w:b/>
                <w:sz w:val="22"/>
                <w:szCs w:val="22"/>
                <w:vertAlign w:val="superscript"/>
                <w:lang w:val="bg-BG"/>
              </w:rPr>
              <w:t>3</w:t>
            </w:r>
            <w:r w:rsidRPr="003618C7">
              <w:rPr>
                <w:rFonts w:ascii="Calibri" w:hAnsi="Calibri"/>
                <w:b/>
                <w:sz w:val="22"/>
                <w:szCs w:val="22"/>
                <w:lang w:val="bg-BG"/>
              </w:rPr>
              <w:t>/MWh</w:t>
            </w:r>
          </w:p>
        </w:tc>
        <w:tc>
          <w:tcPr>
            <w:tcW w:w="655" w:type="pct"/>
            <w:shd w:val="clear" w:color="auto" w:fill="auto"/>
          </w:tcPr>
          <w:p w:rsidR="00A11648" w:rsidRPr="003618C7" w:rsidRDefault="00A11648" w:rsidP="00A11648">
            <w:pPr>
              <w:jc w:val="center"/>
              <w:rPr>
                <w:rFonts w:ascii="Calibri" w:hAnsi="Calibri"/>
                <w:b/>
                <w:sz w:val="22"/>
                <w:szCs w:val="22"/>
                <w:lang w:val="bg-BG"/>
              </w:rPr>
            </w:pPr>
            <w:r w:rsidRPr="003618C7">
              <w:rPr>
                <w:rFonts w:ascii="Calibri" w:hAnsi="Calibri"/>
                <w:b/>
                <w:sz w:val="22"/>
                <w:szCs w:val="22"/>
                <w:lang w:val="bg-BG"/>
              </w:rPr>
              <w:t>m3</w:t>
            </w:r>
          </w:p>
        </w:tc>
        <w:tc>
          <w:tcPr>
            <w:tcW w:w="1402" w:type="pct"/>
            <w:shd w:val="clear" w:color="auto" w:fill="auto"/>
            <w:vAlign w:val="center"/>
          </w:tcPr>
          <w:p w:rsidR="00A11648" w:rsidRPr="003618C7" w:rsidRDefault="00A11648" w:rsidP="00A11648">
            <w:pPr>
              <w:jc w:val="center"/>
              <w:rPr>
                <w:rFonts w:ascii="Calibri" w:hAnsi="Calibri"/>
                <w:b/>
                <w:sz w:val="22"/>
                <w:szCs w:val="22"/>
                <w:lang w:val="bg-BG"/>
              </w:rPr>
            </w:pPr>
            <w:r w:rsidRPr="003618C7">
              <w:rPr>
                <w:rFonts w:ascii="Calibri" w:hAnsi="Calibri"/>
                <w:b/>
                <w:sz w:val="22"/>
                <w:szCs w:val="22"/>
                <w:lang w:val="bg-BG"/>
              </w:rPr>
              <w:t>m</w:t>
            </w:r>
            <w:r w:rsidRPr="003618C7">
              <w:rPr>
                <w:rFonts w:ascii="Calibri" w:hAnsi="Calibri"/>
                <w:b/>
                <w:sz w:val="22"/>
                <w:szCs w:val="22"/>
                <w:vertAlign w:val="superscript"/>
                <w:lang w:val="bg-BG"/>
              </w:rPr>
              <w:t>3</w:t>
            </w:r>
            <w:r w:rsidRPr="003618C7">
              <w:rPr>
                <w:rFonts w:ascii="Calibri" w:hAnsi="Calibri"/>
                <w:b/>
                <w:sz w:val="22"/>
                <w:szCs w:val="22"/>
                <w:lang w:val="bg-BG"/>
              </w:rPr>
              <w:t>/MWh</w:t>
            </w:r>
          </w:p>
        </w:tc>
        <w:tc>
          <w:tcPr>
            <w:tcW w:w="762" w:type="pct"/>
            <w:shd w:val="clear" w:color="auto" w:fill="auto"/>
            <w:vAlign w:val="center"/>
          </w:tcPr>
          <w:p w:rsidR="00A11648" w:rsidRPr="003618C7" w:rsidRDefault="00A11648" w:rsidP="00A11648">
            <w:pPr>
              <w:jc w:val="center"/>
              <w:rPr>
                <w:rFonts w:ascii="Calibri" w:hAnsi="Calibri"/>
                <w:b/>
                <w:sz w:val="22"/>
                <w:szCs w:val="22"/>
                <w:lang w:val="bg-BG"/>
              </w:rPr>
            </w:pPr>
          </w:p>
        </w:tc>
      </w:tr>
      <w:tr w:rsidR="004F4D68" w:rsidRPr="0047628B" w:rsidTr="00ED1058">
        <w:trPr>
          <w:jc w:val="center"/>
        </w:trPr>
        <w:tc>
          <w:tcPr>
            <w:tcW w:w="1017" w:type="pct"/>
            <w:shd w:val="clear" w:color="auto" w:fill="auto"/>
          </w:tcPr>
          <w:p w:rsidR="004F4D68" w:rsidRPr="003618C7" w:rsidRDefault="004F4D68" w:rsidP="004F4D68">
            <w:pPr>
              <w:rPr>
                <w:rFonts w:ascii="Calibri" w:hAnsi="Calibri"/>
                <w:sz w:val="22"/>
                <w:szCs w:val="22"/>
                <w:lang w:val="bg-BG"/>
              </w:rPr>
            </w:pPr>
            <w:r w:rsidRPr="003618C7">
              <w:rPr>
                <w:rFonts w:ascii="Calibri" w:hAnsi="Calibri"/>
                <w:sz w:val="22"/>
                <w:szCs w:val="22"/>
                <w:lang w:val="bg-BG"/>
              </w:rPr>
              <w:t xml:space="preserve">яз. „Розов </w:t>
            </w:r>
            <w:r w:rsidRPr="003618C7">
              <w:rPr>
                <w:rFonts w:ascii="Calibri" w:hAnsi="Calibri"/>
                <w:sz w:val="22"/>
                <w:szCs w:val="22"/>
                <w:lang w:val="bg-BG"/>
              </w:rPr>
              <w:lastRenderedPageBreak/>
              <w:t xml:space="preserve">кладенец” и </w:t>
            </w:r>
          </w:p>
          <w:p w:rsidR="004F4D68" w:rsidRPr="003618C7" w:rsidRDefault="004F4D68" w:rsidP="004F4D68">
            <w:pPr>
              <w:rPr>
                <w:rFonts w:ascii="Calibri" w:hAnsi="Calibri"/>
                <w:sz w:val="22"/>
                <w:szCs w:val="22"/>
                <w:lang w:val="bg-BG"/>
              </w:rPr>
            </w:pPr>
            <w:r w:rsidRPr="003618C7">
              <w:rPr>
                <w:rFonts w:ascii="Calibri" w:hAnsi="Calibri"/>
                <w:sz w:val="22"/>
                <w:szCs w:val="22"/>
                <w:lang w:val="bg-BG"/>
              </w:rPr>
              <w:t>р.</w:t>
            </w:r>
            <w:r w:rsidR="002763F6" w:rsidRPr="003618C7">
              <w:rPr>
                <w:rFonts w:ascii="Calibri" w:hAnsi="Calibri"/>
                <w:sz w:val="22"/>
                <w:szCs w:val="22"/>
                <w:lang w:val="bg-BG"/>
              </w:rPr>
              <w:t xml:space="preserve"> </w:t>
            </w:r>
            <w:r w:rsidRPr="003618C7">
              <w:rPr>
                <w:rFonts w:ascii="Calibri" w:hAnsi="Calibri"/>
                <w:sz w:val="22"/>
                <w:szCs w:val="22"/>
                <w:lang w:val="bg-BG"/>
              </w:rPr>
              <w:t>Соколица (яз.Червена река)</w:t>
            </w:r>
          </w:p>
        </w:tc>
        <w:tc>
          <w:tcPr>
            <w:tcW w:w="1164" w:type="pct"/>
            <w:shd w:val="clear" w:color="auto" w:fill="auto"/>
            <w:vAlign w:val="center"/>
          </w:tcPr>
          <w:p w:rsidR="004F4D68" w:rsidRPr="003618C7" w:rsidRDefault="004F4D68" w:rsidP="004F4D68">
            <w:pPr>
              <w:jc w:val="center"/>
              <w:rPr>
                <w:rFonts w:ascii="Calibri" w:hAnsi="Calibri"/>
                <w:sz w:val="22"/>
                <w:szCs w:val="22"/>
                <w:lang w:val="en-US"/>
              </w:rPr>
            </w:pPr>
            <w:r w:rsidRPr="003618C7">
              <w:rPr>
                <w:rFonts w:ascii="Calibri" w:hAnsi="Calibri"/>
                <w:sz w:val="22"/>
                <w:szCs w:val="22"/>
                <w:lang w:val="bg-BG"/>
              </w:rPr>
              <w:lastRenderedPageBreak/>
              <w:t>5.32</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4F4D68" w:rsidRPr="0050448F" w:rsidRDefault="005039F2" w:rsidP="00BD40D3">
            <w:pPr>
              <w:jc w:val="center"/>
              <w:rPr>
                <w:rFonts w:ascii="Calibri" w:hAnsi="Calibri"/>
                <w:b/>
                <w:sz w:val="22"/>
                <w:szCs w:val="22"/>
                <w:lang w:val="bg-BG"/>
              </w:rPr>
            </w:pPr>
            <w:r w:rsidRPr="0050448F">
              <w:rPr>
                <w:rFonts w:ascii="Calibri" w:hAnsi="Calibri" w:cs="Arial"/>
                <w:b/>
                <w:bCs/>
                <w:sz w:val="22"/>
                <w:szCs w:val="22"/>
                <w:lang w:val="bg-BG"/>
              </w:rPr>
              <w:t>1</w:t>
            </w:r>
            <w:r w:rsidR="00BD40D3" w:rsidRPr="0050448F">
              <w:rPr>
                <w:rFonts w:ascii="Calibri" w:hAnsi="Calibri" w:cs="Arial"/>
                <w:b/>
                <w:bCs/>
                <w:sz w:val="22"/>
                <w:szCs w:val="22"/>
                <w:lang w:val="bg-BG"/>
              </w:rPr>
              <w:t>3</w:t>
            </w:r>
            <w:r w:rsidRPr="0050448F">
              <w:rPr>
                <w:rFonts w:ascii="Calibri" w:hAnsi="Calibri" w:cs="Arial"/>
                <w:b/>
                <w:bCs/>
                <w:sz w:val="22"/>
                <w:szCs w:val="22"/>
                <w:lang w:val="bg-BG"/>
              </w:rPr>
              <w:t xml:space="preserve"> </w:t>
            </w:r>
            <w:r w:rsidR="00BD40D3" w:rsidRPr="0050448F">
              <w:rPr>
                <w:rFonts w:ascii="Calibri" w:hAnsi="Calibri" w:cs="Arial"/>
                <w:b/>
                <w:bCs/>
                <w:sz w:val="22"/>
                <w:szCs w:val="22"/>
                <w:lang w:val="bg-BG"/>
              </w:rPr>
              <w:t>387</w:t>
            </w:r>
            <w:r w:rsidRPr="0050448F">
              <w:rPr>
                <w:rFonts w:ascii="Calibri" w:hAnsi="Calibri" w:cs="Arial"/>
                <w:b/>
                <w:bCs/>
                <w:sz w:val="22"/>
                <w:szCs w:val="22"/>
                <w:lang w:val="bg-BG"/>
              </w:rPr>
              <w:t xml:space="preserve"> </w:t>
            </w:r>
            <w:r w:rsidR="00BD40D3" w:rsidRPr="0050448F">
              <w:rPr>
                <w:rFonts w:ascii="Calibri" w:hAnsi="Calibri" w:cs="Arial"/>
                <w:b/>
                <w:bCs/>
                <w:sz w:val="22"/>
                <w:szCs w:val="22"/>
                <w:lang w:val="bg-BG"/>
              </w:rPr>
              <w:t>101</w:t>
            </w:r>
          </w:p>
        </w:tc>
        <w:tc>
          <w:tcPr>
            <w:tcW w:w="1402" w:type="pct"/>
            <w:tcBorders>
              <w:top w:val="single" w:sz="4" w:space="0" w:color="auto"/>
              <w:left w:val="nil"/>
              <w:bottom w:val="single" w:sz="4" w:space="0" w:color="auto"/>
              <w:right w:val="single" w:sz="4" w:space="0" w:color="auto"/>
            </w:tcBorders>
            <w:shd w:val="clear" w:color="auto" w:fill="auto"/>
            <w:vAlign w:val="center"/>
          </w:tcPr>
          <w:p w:rsidR="004F4D68" w:rsidRPr="0050448F" w:rsidRDefault="005039F2" w:rsidP="00BD40D3">
            <w:pPr>
              <w:jc w:val="center"/>
              <w:rPr>
                <w:rFonts w:ascii="Calibri" w:hAnsi="Calibri"/>
                <w:b/>
                <w:sz w:val="22"/>
                <w:szCs w:val="22"/>
                <w:lang w:val="bg-BG"/>
              </w:rPr>
            </w:pPr>
            <w:r w:rsidRPr="0050448F">
              <w:rPr>
                <w:rFonts w:ascii="Calibri" w:hAnsi="Calibri"/>
                <w:b/>
                <w:sz w:val="22"/>
                <w:szCs w:val="22"/>
                <w:lang w:val="bg-BG"/>
              </w:rPr>
              <w:t>3.</w:t>
            </w:r>
            <w:r w:rsidR="00BD40D3" w:rsidRPr="0050448F">
              <w:rPr>
                <w:rFonts w:ascii="Calibri" w:hAnsi="Calibri"/>
                <w:b/>
                <w:sz w:val="22"/>
                <w:szCs w:val="22"/>
                <w:lang w:val="bg-BG"/>
              </w:rPr>
              <w:t>23</w:t>
            </w:r>
          </w:p>
        </w:tc>
        <w:tc>
          <w:tcPr>
            <w:tcW w:w="762" w:type="pct"/>
            <w:shd w:val="clear" w:color="auto" w:fill="auto"/>
            <w:vAlign w:val="center"/>
          </w:tcPr>
          <w:p w:rsidR="004F4D68" w:rsidRPr="0050448F" w:rsidRDefault="004F4D68" w:rsidP="004F4D68">
            <w:pPr>
              <w:jc w:val="center"/>
              <w:rPr>
                <w:rFonts w:ascii="Calibri" w:hAnsi="Calibri"/>
                <w:sz w:val="22"/>
                <w:szCs w:val="22"/>
                <w:lang w:val="bg-BG"/>
              </w:rPr>
            </w:pPr>
            <w:r w:rsidRPr="0050448F">
              <w:rPr>
                <w:rFonts w:ascii="Calibri" w:hAnsi="Calibri"/>
                <w:sz w:val="22"/>
                <w:szCs w:val="22"/>
                <w:lang w:val="bg-BG"/>
              </w:rPr>
              <w:t xml:space="preserve">Да </w:t>
            </w:r>
          </w:p>
        </w:tc>
      </w:tr>
    </w:tbl>
    <w:p w:rsidR="00312986" w:rsidRPr="0047628B" w:rsidRDefault="00312986" w:rsidP="00FF64C3">
      <w:pPr>
        <w:rPr>
          <w:rFonts w:ascii="Calibri" w:hAnsi="Calibri"/>
          <w:b/>
          <w:color w:val="0070C0"/>
          <w:sz w:val="22"/>
          <w:szCs w:val="22"/>
          <w:highlight w:val="yellow"/>
          <w:u w:val="single"/>
          <w:lang w:val="bg-BG"/>
        </w:rPr>
      </w:pPr>
    </w:p>
    <w:p w:rsidR="00DA07B8" w:rsidRPr="0047628B" w:rsidRDefault="00DA07B8" w:rsidP="00142573">
      <w:pPr>
        <w:rPr>
          <w:rFonts w:ascii="Calibri" w:hAnsi="Calibri"/>
          <w:b/>
          <w:sz w:val="22"/>
          <w:szCs w:val="22"/>
          <w:highlight w:val="yellow"/>
          <w:u w:val="single"/>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7"/>
        <w:gridCol w:w="1593"/>
        <w:gridCol w:w="1192"/>
        <w:gridCol w:w="1214"/>
        <w:gridCol w:w="1225"/>
        <w:gridCol w:w="1241"/>
        <w:gridCol w:w="1483"/>
      </w:tblGrid>
      <w:tr w:rsidR="00E15EDD" w:rsidRPr="0047628B" w:rsidTr="004F4D68">
        <w:trPr>
          <w:jc w:val="center"/>
        </w:trPr>
        <w:tc>
          <w:tcPr>
            <w:tcW w:w="2017" w:type="dxa"/>
            <w:vMerge w:val="restart"/>
            <w:shd w:val="clear" w:color="auto" w:fill="auto"/>
            <w:vAlign w:val="center"/>
          </w:tcPr>
          <w:p w:rsidR="00E15EDD" w:rsidRPr="003618C7" w:rsidRDefault="00E15EDD" w:rsidP="00AB55F6">
            <w:pPr>
              <w:jc w:val="center"/>
              <w:rPr>
                <w:rFonts w:ascii="Calibri" w:hAnsi="Calibri"/>
                <w:b/>
                <w:sz w:val="22"/>
                <w:szCs w:val="22"/>
                <w:lang w:val="bg-BG"/>
              </w:rPr>
            </w:pPr>
            <w:r w:rsidRPr="003618C7">
              <w:rPr>
                <w:rFonts w:ascii="Calibri" w:hAnsi="Calibri"/>
                <w:b/>
                <w:sz w:val="22"/>
                <w:szCs w:val="22"/>
                <w:lang w:val="bg-BG"/>
              </w:rPr>
              <w:t xml:space="preserve">Източник на вода </w:t>
            </w:r>
          </w:p>
        </w:tc>
        <w:tc>
          <w:tcPr>
            <w:tcW w:w="6465" w:type="dxa"/>
            <w:gridSpan w:val="5"/>
            <w:shd w:val="clear" w:color="auto" w:fill="auto"/>
            <w:vAlign w:val="center"/>
          </w:tcPr>
          <w:p w:rsidR="00E15EDD" w:rsidRPr="003618C7" w:rsidRDefault="009C17FF" w:rsidP="00AB55F6">
            <w:pPr>
              <w:jc w:val="center"/>
              <w:rPr>
                <w:rFonts w:ascii="Calibri" w:hAnsi="Calibri"/>
                <w:b/>
                <w:sz w:val="22"/>
                <w:szCs w:val="22"/>
                <w:lang w:val="bg-BG"/>
              </w:rPr>
            </w:pPr>
            <w:r w:rsidRPr="003618C7">
              <w:rPr>
                <w:rFonts w:ascii="Calibri" w:hAnsi="Calibri"/>
                <w:b/>
                <w:sz w:val="22"/>
                <w:szCs w:val="22"/>
                <w:lang w:val="bg-BG"/>
              </w:rPr>
              <w:t>Изчислена стойност за</w:t>
            </w:r>
            <w:r w:rsidR="00E15EDD" w:rsidRPr="003618C7">
              <w:rPr>
                <w:rFonts w:ascii="Calibri" w:hAnsi="Calibri"/>
                <w:b/>
                <w:sz w:val="22"/>
                <w:szCs w:val="22"/>
                <w:lang w:val="bg-BG"/>
              </w:rPr>
              <w:t xml:space="preserve"> норма</w:t>
            </w:r>
            <w:r w:rsidRPr="003618C7">
              <w:rPr>
                <w:rFonts w:ascii="Calibri" w:hAnsi="Calibri"/>
                <w:b/>
                <w:sz w:val="22"/>
                <w:szCs w:val="22"/>
                <w:lang w:val="bg-BG"/>
              </w:rPr>
              <w:t>та</w:t>
            </w:r>
            <w:r w:rsidR="00E15EDD" w:rsidRPr="003618C7">
              <w:rPr>
                <w:rFonts w:ascii="Calibri" w:hAnsi="Calibri"/>
                <w:b/>
                <w:sz w:val="22"/>
                <w:szCs w:val="22"/>
                <w:lang w:val="bg-BG"/>
              </w:rPr>
              <w:t xml:space="preserve"> за ефективност при употребата на вода за единица продукт, съгласно КР, m</w:t>
            </w:r>
            <w:r w:rsidR="00E15EDD" w:rsidRPr="003618C7">
              <w:rPr>
                <w:rFonts w:ascii="Calibri" w:hAnsi="Calibri"/>
                <w:b/>
                <w:sz w:val="22"/>
                <w:szCs w:val="22"/>
                <w:vertAlign w:val="superscript"/>
                <w:lang w:val="bg-BG"/>
              </w:rPr>
              <w:t>3</w:t>
            </w:r>
            <w:r w:rsidR="00E15EDD" w:rsidRPr="003618C7">
              <w:rPr>
                <w:rFonts w:ascii="Calibri" w:hAnsi="Calibri"/>
                <w:b/>
                <w:sz w:val="22"/>
                <w:szCs w:val="22"/>
                <w:lang w:val="bg-BG"/>
              </w:rPr>
              <w:t>/MWh</w:t>
            </w:r>
          </w:p>
        </w:tc>
        <w:tc>
          <w:tcPr>
            <w:tcW w:w="1483" w:type="dxa"/>
            <w:vMerge w:val="restart"/>
            <w:shd w:val="clear" w:color="auto" w:fill="auto"/>
          </w:tcPr>
          <w:p w:rsidR="00E15EDD" w:rsidRPr="003618C7" w:rsidRDefault="00E15EDD" w:rsidP="00AB55F6">
            <w:pPr>
              <w:jc w:val="center"/>
              <w:rPr>
                <w:rFonts w:ascii="Calibri" w:hAnsi="Calibri"/>
                <w:b/>
                <w:sz w:val="22"/>
                <w:szCs w:val="22"/>
                <w:lang w:val="bg-BG"/>
              </w:rPr>
            </w:pPr>
            <w:r w:rsidRPr="003618C7">
              <w:rPr>
                <w:rFonts w:ascii="Calibri" w:hAnsi="Calibri"/>
                <w:b/>
                <w:sz w:val="22"/>
                <w:szCs w:val="22"/>
                <w:lang w:val="bg-BG"/>
              </w:rPr>
              <w:t>Норма, m3/MWh</w:t>
            </w:r>
          </w:p>
        </w:tc>
      </w:tr>
      <w:tr w:rsidR="00BD40D3" w:rsidRPr="0047628B" w:rsidTr="004F4D68">
        <w:trPr>
          <w:jc w:val="center"/>
        </w:trPr>
        <w:tc>
          <w:tcPr>
            <w:tcW w:w="2017" w:type="dxa"/>
            <w:vMerge/>
            <w:shd w:val="clear" w:color="auto" w:fill="auto"/>
            <w:vAlign w:val="center"/>
          </w:tcPr>
          <w:p w:rsidR="00BD40D3" w:rsidRPr="003618C7" w:rsidRDefault="00BD40D3" w:rsidP="00BD40D3">
            <w:pPr>
              <w:jc w:val="center"/>
              <w:rPr>
                <w:rFonts w:ascii="Calibri" w:hAnsi="Calibri"/>
                <w:b/>
                <w:sz w:val="22"/>
                <w:szCs w:val="22"/>
                <w:lang w:val="bg-BG"/>
              </w:rPr>
            </w:pPr>
          </w:p>
        </w:tc>
        <w:tc>
          <w:tcPr>
            <w:tcW w:w="1593" w:type="dxa"/>
            <w:shd w:val="clear" w:color="auto" w:fill="auto"/>
            <w:vAlign w:val="center"/>
          </w:tcPr>
          <w:p w:rsidR="00BD40D3" w:rsidRPr="003618C7" w:rsidRDefault="00BD40D3" w:rsidP="00BD40D3">
            <w:pPr>
              <w:jc w:val="center"/>
              <w:rPr>
                <w:rFonts w:ascii="Calibri" w:hAnsi="Calibri"/>
                <w:b/>
                <w:sz w:val="22"/>
                <w:szCs w:val="22"/>
                <w:lang w:val="bg-BG"/>
              </w:rPr>
            </w:pPr>
            <w:r w:rsidRPr="003618C7">
              <w:rPr>
                <w:rFonts w:ascii="Calibri" w:hAnsi="Calibri"/>
                <w:b/>
                <w:sz w:val="22"/>
                <w:szCs w:val="22"/>
                <w:lang w:val="bg-BG"/>
              </w:rPr>
              <w:t>2012</w:t>
            </w:r>
          </w:p>
        </w:tc>
        <w:tc>
          <w:tcPr>
            <w:tcW w:w="1192" w:type="dxa"/>
            <w:shd w:val="clear" w:color="auto" w:fill="auto"/>
            <w:vAlign w:val="center"/>
          </w:tcPr>
          <w:p w:rsidR="00BD40D3" w:rsidRPr="003618C7" w:rsidRDefault="00BD40D3" w:rsidP="00BD40D3">
            <w:pPr>
              <w:jc w:val="center"/>
              <w:rPr>
                <w:rFonts w:ascii="Calibri" w:hAnsi="Calibri"/>
                <w:b/>
                <w:sz w:val="22"/>
                <w:szCs w:val="22"/>
                <w:lang w:val="bg-BG"/>
              </w:rPr>
            </w:pPr>
            <w:r w:rsidRPr="003618C7">
              <w:rPr>
                <w:rFonts w:ascii="Calibri" w:hAnsi="Calibri"/>
                <w:b/>
                <w:sz w:val="22"/>
                <w:szCs w:val="22"/>
                <w:lang w:val="bg-BG"/>
              </w:rPr>
              <w:t>2013</w:t>
            </w:r>
          </w:p>
        </w:tc>
        <w:tc>
          <w:tcPr>
            <w:tcW w:w="1214" w:type="dxa"/>
            <w:shd w:val="clear" w:color="auto" w:fill="auto"/>
            <w:vAlign w:val="center"/>
          </w:tcPr>
          <w:p w:rsidR="00BD40D3" w:rsidRPr="003618C7" w:rsidRDefault="00BD40D3" w:rsidP="00BD40D3">
            <w:pPr>
              <w:jc w:val="center"/>
              <w:rPr>
                <w:rFonts w:ascii="Calibri" w:hAnsi="Calibri"/>
                <w:b/>
                <w:sz w:val="22"/>
                <w:szCs w:val="22"/>
                <w:lang w:val="bg-BG"/>
              </w:rPr>
            </w:pPr>
            <w:r w:rsidRPr="003618C7">
              <w:rPr>
                <w:rFonts w:ascii="Calibri" w:hAnsi="Calibri"/>
                <w:b/>
                <w:sz w:val="22"/>
                <w:szCs w:val="22"/>
                <w:lang w:val="bg-BG"/>
              </w:rPr>
              <w:t>2014</w:t>
            </w:r>
          </w:p>
        </w:tc>
        <w:tc>
          <w:tcPr>
            <w:tcW w:w="1225" w:type="dxa"/>
            <w:shd w:val="clear" w:color="auto" w:fill="auto"/>
            <w:vAlign w:val="center"/>
          </w:tcPr>
          <w:p w:rsidR="00BD40D3" w:rsidRPr="003618C7" w:rsidRDefault="00BD40D3" w:rsidP="00BD40D3">
            <w:pPr>
              <w:jc w:val="center"/>
              <w:rPr>
                <w:rFonts w:ascii="Calibri" w:hAnsi="Calibri"/>
                <w:b/>
                <w:sz w:val="22"/>
                <w:szCs w:val="22"/>
                <w:lang w:val="bg-BG"/>
              </w:rPr>
            </w:pPr>
            <w:r w:rsidRPr="003618C7">
              <w:rPr>
                <w:rFonts w:ascii="Calibri" w:hAnsi="Calibri"/>
                <w:b/>
                <w:sz w:val="22"/>
                <w:szCs w:val="22"/>
                <w:lang w:val="bg-BG"/>
              </w:rPr>
              <w:t>2015</w:t>
            </w:r>
          </w:p>
        </w:tc>
        <w:tc>
          <w:tcPr>
            <w:tcW w:w="1241" w:type="dxa"/>
            <w:shd w:val="clear" w:color="auto" w:fill="auto"/>
            <w:vAlign w:val="center"/>
          </w:tcPr>
          <w:p w:rsidR="00BD40D3" w:rsidRPr="0050448F" w:rsidRDefault="00BD40D3" w:rsidP="00BD40D3">
            <w:pPr>
              <w:jc w:val="center"/>
              <w:rPr>
                <w:rFonts w:ascii="Calibri" w:hAnsi="Calibri"/>
                <w:b/>
                <w:sz w:val="22"/>
                <w:szCs w:val="22"/>
                <w:lang w:val="bg-BG"/>
              </w:rPr>
            </w:pPr>
            <w:r w:rsidRPr="0050448F">
              <w:rPr>
                <w:rFonts w:ascii="Calibri" w:hAnsi="Calibri"/>
                <w:b/>
                <w:sz w:val="22"/>
                <w:szCs w:val="22"/>
                <w:lang w:val="bg-BG"/>
              </w:rPr>
              <w:t>2016</w:t>
            </w:r>
          </w:p>
        </w:tc>
        <w:tc>
          <w:tcPr>
            <w:tcW w:w="1483" w:type="dxa"/>
            <w:vMerge/>
            <w:shd w:val="clear" w:color="auto" w:fill="auto"/>
          </w:tcPr>
          <w:p w:rsidR="00BD40D3" w:rsidRPr="003618C7" w:rsidRDefault="00BD40D3" w:rsidP="00BD40D3">
            <w:pPr>
              <w:jc w:val="center"/>
              <w:rPr>
                <w:rFonts w:ascii="Calibri" w:hAnsi="Calibri"/>
                <w:b/>
                <w:sz w:val="22"/>
                <w:szCs w:val="22"/>
                <w:lang w:val="bg-BG"/>
              </w:rPr>
            </w:pPr>
          </w:p>
        </w:tc>
      </w:tr>
      <w:tr w:rsidR="00BD40D3" w:rsidRPr="0047628B" w:rsidTr="004F4D68">
        <w:trPr>
          <w:jc w:val="center"/>
        </w:trPr>
        <w:tc>
          <w:tcPr>
            <w:tcW w:w="2017" w:type="dxa"/>
            <w:shd w:val="clear" w:color="auto" w:fill="auto"/>
            <w:vAlign w:val="center"/>
          </w:tcPr>
          <w:p w:rsidR="00BD40D3" w:rsidRPr="003618C7" w:rsidRDefault="00BD40D3" w:rsidP="00BD40D3">
            <w:pPr>
              <w:jc w:val="center"/>
              <w:rPr>
                <w:rFonts w:ascii="Calibri" w:hAnsi="Calibri"/>
                <w:sz w:val="22"/>
                <w:szCs w:val="22"/>
                <w:lang w:val="bg-BG"/>
              </w:rPr>
            </w:pPr>
            <w:r w:rsidRPr="003618C7">
              <w:rPr>
                <w:rFonts w:ascii="Calibri" w:hAnsi="Calibri"/>
                <w:sz w:val="22"/>
                <w:szCs w:val="22"/>
                <w:lang w:val="bg-BG"/>
              </w:rPr>
              <w:t>яз. „Розов кладенец” и</w:t>
            </w:r>
          </w:p>
          <w:p w:rsidR="00BD40D3" w:rsidRPr="003618C7" w:rsidRDefault="00BD40D3" w:rsidP="00BD40D3">
            <w:pPr>
              <w:jc w:val="center"/>
              <w:rPr>
                <w:rFonts w:ascii="Calibri" w:hAnsi="Calibri"/>
                <w:sz w:val="22"/>
                <w:szCs w:val="22"/>
                <w:lang w:val="bg-BG"/>
              </w:rPr>
            </w:pPr>
            <w:r w:rsidRPr="003618C7">
              <w:rPr>
                <w:rFonts w:ascii="Calibri" w:hAnsi="Calibri"/>
                <w:sz w:val="22"/>
                <w:szCs w:val="22"/>
                <w:lang w:val="bg-BG"/>
              </w:rPr>
              <w:t>р.</w:t>
            </w:r>
            <w:r w:rsidR="002763F6" w:rsidRPr="003618C7">
              <w:rPr>
                <w:rFonts w:ascii="Calibri" w:hAnsi="Calibri"/>
                <w:sz w:val="22"/>
                <w:szCs w:val="22"/>
                <w:lang w:val="bg-BG"/>
              </w:rPr>
              <w:t xml:space="preserve"> </w:t>
            </w:r>
            <w:r w:rsidRPr="003618C7">
              <w:rPr>
                <w:rFonts w:ascii="Calibri" w:hAnsi="Calibri"/>
                <w:sz w:val="22"/>
                <w:szCs w:val="22"/>
                <w:lang w:val="bg-BG"/>
              </w:rPr>
              <w:t>Соколица (яз.Червена река)</w:t>
            </w:r>
          </w:p>
        </w:tc>
        <w:tc>
          <w:tcPr>
            <w:tcW w:w="1593" w:type="dxa"/>
            <w:shd w:val="clear" w:color="auto" w:fill="auto"/>
            <w:vAlign w:val="center"/>
          </w:tcPr>
          <w:p w:rsidR="00BD40D3" w:rsidRPr="003618C7" w:rsidRDefault="00BD40D3" w:rsidP="00BD40D3">
            <w:pPr>
              <w:jc w:val="center"/>
              <w:rPr>
                <w:rFonts w:ascii="Calibri" w:hAnsi="Calibri" w:cs="Arial"/>
                <w:sz w:val="22"/>
                <w:szCs w:val="22"/>
                <w:lang w:val="bg-BG"/>
              </w:rPr>
            </w:pPr>
            <w:r w:rsidRPr="003618C7">
              <w:rPr>
                <w:rFonts w:ascii="Calibri" w:hAnsi="Calibri" w:cs="Arial"/>
                <w:sz w:val="22"/>
                <w:szCs w:val="22"/>
                <w:lang w:val="bg-BG"/>
              </w:rPr>
              <w:t>3.73</w:t>
            </w:r>
          </w:p>
        </w:tc>
        <w:tc>
          <w:tcPr>
            <w:tcW w:w="1192" w:type="dxa"/>
            <w:shd w:val="clear" w:color="auto" w:fill="auto"/>
            <w:vAlign w:val="center"/>
          </w:tcPr>
          <w:p w:rsidR="00BD40D3" w:rsidRPr="003618C7" w:rsidRDefault="00BD40D3" w:rsidP="00BD40D3">
            <w:pPr>
              <w:jc w:val="center"/>
              <w:rPr>
                <w:rFonts w:ascii="Calibri" w:hAnsi="Calibri" w:cs="Arial"/>
                <w:sz w:val="22"/>
                <w:szCs w:val="22"/>
                <w:lang w:val="bg-BG"/>
              </w:rPr>
            </w:pPr>
            <w:r w:rsidRPr="003618C7">
              <w:rPr>
                <w:rFonts w:ascii="Calibri" w:hAnsi="Calibri" w:cs="Arial"/>
                <w:sz w:val="22"/>
                <w:szCs w:val="22"/>
                <w:lang w:val="bg-BG"/>
              </w:rPr>
              <w:t>3.40</w:t>
            </w:r>
          </w:p>
        </w:tc>
        <w:tc>
          <w:tcPr>
            <w:tcW w:w="1214" w:type="dxa"/>
            <w:shd w:val="clear" w:color="auto" w:fill="auto"/>
            <w:vAlign w:val="center"/>
          </w:tcPr>
          <w:p w:rsidR="00BD40D3" w:rsidRPr="003618C7" w:rsidRDefault="00BD40D3" w:rsidP="00BD40D3">
            <w:pPr>
              <w:jc w:val="center"/>
              <w:rPr>
                <w:rFonts w:ascii="Calibri" w:hAnsi="Calibri" w:cs="Arial"/>
                <w:sz w:val="22"/>
                <w:szCs w:val="22"/>
                <w:lang w:val="bg-BG"/>
              </w:rPr>
            </w:pPr>
            <w:r w:rsidRPr="003618C7">
              <w:rPr>
                <w:rFonts w:ascii="Calibri" w:hAnsi="Calibri" w:cs="Arial"/>
                <w:sz w:val="22"/>
                <w:szCs w:val="22"/>
                <w:lang w:val="bg-BG"/>
              </w:rPr>
              <w:t>2.88</w:t>
            </w:r>
          </w:p>
        </w:tc>
        <w:tc>
          <w:tcPr>
            <w:tcW w:w="1225" w:type="dxa"/>
            <w:shd w:val="clear" w:color="auto" w:fill="auto"/>
            <w:vAlign w:val="center"/>
          </w:tcPr>
          <w:p w:rsidR="00BD40D3" w:rsidRPr="003618C7" w:rsidRDefault="00BD40D3" w:rsidP="00BD40D3">
            <w:pPr>
              <w:jc w:val="center"/>
              <w:rPr>
                <w:rFonts w:ascii="Calibri" w:hAnsi="Calibri" w:cs="Arial"/>
                <w:sz w:val="22"/>
                <w:szCs w:val="22"/>
                <w:lang w:val="bg-BG"/>
              </w:rPr>
            </w:pPr>
            <w:r w:rsidRPr="003618C7">
              <w:rPr>
                <w:rFonts w:ascii="Calibri" w:hAnsi="Calibri" w:cs="Arial"/>
                <w:sz w:val="22"/>
                <w:szCs w:val="22"/>
                <w:lang w:val="bg-BG"/>
              </w:rPr>
              <w:t>3.09</w:t>
            </w:r>
          </w:p>
        </w:tc>
        <w:tc>
          <w:tcPr>
            <w:tcW w:w="1241" w:type="dxa"/>
            <w:shd w:val="clear" w:color="auto" w:fill="auto"/>
            <w:vAlign w:val="center"/>
          </w:tcPr>
          <w:p w:rsidR="00BD40D3" w:rsidRPr="0050448F" w:rsidRDefault="00FA63EB" w:rsidP="00BD40D3">
            <w:pPr>
              <w:jc w:val="center"/>
              <w:rPr>
                <w:rFonts w:ascii="Calibri" w:hAnsi="Calibri" w:cs="Arial"/>
                <w:sz w:val="22"/>
                <w:szCs w:val="22"/>
                <w:lang w:val="bg-BG"/>
              </w:rPr>
            </w:pPr>
            <w:r w:rsidRPr="0050448F">
              <w:rPr>
                <w:rFonts w:ascii="Calibri" w:hAnsi="Calibri" w:cs="Arial"/>
                <w:sz w:val="22"/>
                <w:szCs w:val="22"/>
                <w:lang w:val="bg-BG"/>
              </w:rPr>
              <w:t>3.</w:t>
            </w:r>
            <w:r w:rsidR="00BD40D3" w:rsidRPr="0050448F">
              <w:rPr>
                <w:rFonts w:ascii="Calibri" w:hAnsi="Calibri" w:cs="Arial"/>
                <w:sz w:val="22"/>
                <w:szCs w:val="22"/>
                <w:lang w:val="bg-BG"/>
              </w:rPr>
              <w:t>2</w:t>
            </w:r>
            <w:r w:rsidR="00900B25" w:rsidRPr="0050448F">
              <w:rPr>
                <w:rFonts w:ascii="Calibri" w:hAnsi="Calibri" w:cs="Arial"/>
                <w:sz w:val="22"/>
                <w:szCs w:val="22"/>
                <w:lang w:val="bg-BG"/>
              </w:rPr>
              <w:t>3</w:t>
            </w:r>
          </w:p>
        </w:tc>
        <w:tc>
          <w:tcPr>
            <w:tcW w:w="1483" w:type="dxa"/>
            <w:shd w:val="clear" w:color="auto" w:fill="auto"/>
            <w:vAlign w:val="center"/>
          </w:tcPr>
          <w:p w:rsidR="00BD40D3" w:rsidRPr="003618C7" w:rsidRDefault="00BD40D3" w:rsidP="00BD40D3">
            <w:pPr>
              <w:jc w:val="center"/>
              <w:rPr>
                <w:rFonts w:ascii="Calibri" w:hAnsi="Calibri"/>
                <w:sz w:val="22"/>
                <w:szCs w:val="22"/>
                <w:lang w:val="bg-BG"/>
              </w:rPr>
            </w:pPr>
            <w:r w:rsidRPr="003618C7">
              <w:rPr>
                <w:rFonts w:ascii="Calibri" w:hAnsi="Calibri"/>
                <w:sz w:val="22"/>
                <w:szCs w:val="22"/>
                <w:lang w:val="bg-BG"/>
              </w:rPr>
              <w:t>5.32</w:t>
            </w:r>
          </w:p>
        </w:tc>
      </w:tr>
    </w:tbl>
    <w:p w:rsidR="00CC7D38" w:rsidRPr="00ED1058" w:rsidRDefault="00CC7D38" w:rsidP="006E39C1">
      <w:pPr>
        <w:ind w:firstLine="708"/>
        <w:rPr>
          <w:rFonts w:ascii="Calibri" w:hAnsi="Calibri"/>
          <w:b/>
          <w:color w:val="0070C0"/>
          <w:sz w:val="22"/>
          <w:szCs w:val="22"/>
          <w:u w:val="single"/>
          <w:lang w:val="bg-BG"/>
        </w:rPr>
      </w:pPr>
    </w:p>
    <w:p w:rsidR="00220D36" w:rsidRPr="00ED1058" w:rsidRDefault="00220D36" w:rsidP="00B03E20">
      <w:pPr>
        <w:ind w:firstLine="708"/>
        <w:rPr>
          <w:rFonts w:ascii="Calibri" w:hAnsi="Calibri"/>
          <w:b/>
          <w:sz w:val="22"/>
          <w:szCs w:val="22"/>
          <w:u w:val="single"/>
          <w:lang w:val="bg-BG"/>
        </w:rPr>
      </w:pPr>
      <w:r w:rsidRPr="00ED1058">
        <w:rPr>
          <w:rFonts w:ascii="Calibri" w:hAnsi="Calibri"/>
          <w:b/>
          <w:sz w:val="22"/>
          <w:szCs w:val="22"/>
          <w:u w:val="single"/>
          <w:lang w:val="bg-BG"/>
        </w:rPr>
        <w:t>Инсталация за производство на водород</w:t>
      </w:r>
    </w:p>
    <w:p w:rsidR="00CC7D38" w:rsidRPr="00ED1058" w:rsidRDefault="00CC7D38" w:rsidP="00B03E20">
      <w:pPr>
        <w:ind w:firstLine="708"/>
        <w:rPr>
          <w:rFonts w:ascii="Calibri" w:hAnsi="Calibri"/>
          <w:b/>
          <w:color w:val="0070C0"/>
          <w:sz w:val="22"/>
          <w:szCs w:val="22"/>
          <w:lang w:val="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8"/>
        <w:gridCol w:w="2546"/>
        <w:gridCol w:w="2298"/>
        <w:gridCol w:w="2298"/>
        <w:gridCol w:w="1485"/>
      </w:tblGrid>
      <w:tr w:rsidR="008D4D1E" w:rsidRPr="00ED1058" w:rsidTr="00CC7D38">
        <w:trPr>
          <w:jc w:val="center"/>
        </w:trPr>
        <w:tc>
          <w:tcPr>
            <w:tcW w:w="671" w:type="pct"/>
            <w:vMerge w:val="restart"/>
            <w:vAlign w:val="center"/>
          </w:tcPr>
          <w:p w:rsidR="008D4D1E" w:rsidRPr="00ED1058" w:rsidRDefault="008D4D1E" w:rsidP="009201DD">
            <w:pPr>
              <w:jc w:val="center"/>
              <w:rPr>
                <w:rFonts w:ascii="Calibri" w:hAnsi="Calibri"/>
                <w:b/>
                <w:sz w:val="22"/>
                <w:szCs w:val="22"/>
                <w:lang w:val="bg-BG"/>
              </w:rPr>
            </w:pPr>
            <w:r w:rsidRPr="00ED1058">
              <w:rPr>
                <w:rFonts w:ascii="Calibri" w:hAnsi="Calibri"/>
                <w:b/>
                <w:sz w:val="22"/>
                <w:szCs w:val="22"/>
                <w:lang w:val="bg-BG"/>
              </w:rPr>
              <w:t>Източник на вода</w:t>
            </w:r>
          </w:p>
        </w:tc>
        <w:tc>
          <w:tcPr>
            <w:tcW w:w="1277" w:type="pct"/>
            <w:vAlign w:val="center"/>
          </w:tcPr>
          <w:p w:rsidR="008D4D1E" w:rsidRPr="00ED1058" w:rsidRDefault="008D4D1E" w:rsidP="00007804">
            <w:pPr>
              <w:jc w:val="center"/>
              <w:rPr>
                <w:rFonts w:ascii="Calibri" w:hAnsi="Calibri"/>
                <w:b/>
                <w:sz w:val="22"/>
                <w:szCs w:val="22"/>
                <w:lang w:val="bg-BG"/>
              </w:rPr>
            </w:pPr>
            <w:r w:rsidRPr="00ED1058">
              <w:rPr>
                <w:rFonts w:ascii="Calibri" w:hAnsi="Calibri"/>
                <w:b/>
                <w:sz w:val="22"/>
                <w:szCs w:val="22"/>
                <w:lang w:val="bg-BG"/>
              </w:rPr>
              <w:t>Годишна норма за ефективност при употребата на вода за единица продукт, съгласно КР</w:t>
            </w:r>
          </w:p>
        </w:tc>
        <w:tc>
          <w:tcPr>
            <w:tcW w:w="1153" w:type="pct"/>
            <w:vAlign w:val="center"/>
          </w:tcPr>
          <w:p w:rsidR="008D4D1E" w:rsidRPr="00ED1058" w:rsidRDefault="008D4D1E" w:rsidP="00CC7D38">
            <w:pPr>
              <w:jc w:val="center"/>
              <w:rPr>
                <w:rFonts w:ascii="Calibri" w:hAnsi="Calibri"/>
                <w:b/>
                <w:sz w:val="22"/>
                <w:szCs w:val="22"/>
                <w:lang w:val="bg-BG"/>
              </w:rPr>
            </w:pPr>
            <w:r w:rsidRPr="00ED1058">
              <w:rPr>
                <w:rFonts w:ascii="Calibri" w:hAnsi="Calibri"/>
                <w:b/>
                <w:sz w:val="22"/>
                <w:szCs w:val="22"/>
                <w:lang w:val="bg-BG"/>
              </w:rPr>
              <w:t>Използвано годишно количество</w:t>
            </w:r>
          </w:p>
        </w:tc>
        <w:tc>
          <w:tcPr>
            <w:tcW w:w="1153" w:type="pct"/>
            <w:vAlign w:val="center"/>
          </w:tcPr>
          <w:p w:rsidR="008D4D1E" w:rsidRPr="00ED1058" w:rsidRDefault="008D4D1E" w:rsidP="00007804">
            <w:pPr>
              <w:jc w:val="center"/>
              <w:rPr>
                <w:rFonts w:ascii="Calibri" w:hAnsi="Calibri"/>
                <w:b/>
                <w:sz w:val="22"/>
                <w:szCs w:val="22"/>
                <w:lang w:val="bg-BG"/>
              </w:rPr>
            </w:pPr>
            <w:r w:rsidRPr="00ED1058">
              <w:rPr>
                <w:rFonts w:ascii="Calibri" w:hAnsi="Calibri"/>
                <w:b/>
                <w:sz w:val="22"/>
                <w:szCs w:val="22"/>
                <w:lang w:val="bg-BG"/>
              </w:rPr>
              <w:t>Изчислена стойност на годишната норма за ефективност</w:t>
            </w:r>
          </w:p>
          <w:p w:rsidR="000021A5" w:rsidRPr="00ED1058" w:rsidRDefault="00FA63EB" w:rsidP="00007804">
            <w:pPr>
              <w:jc w:val="center"/>
              <w:rPr>
                <w:rFonts w:ascii="Calibri" w:hAnsi="Calibri"/>
                <w:b/>
                <w:sz w:val="22"/>
                <w:szCs w:val="22"/>
                <w:lang w:val="bg-BG"/>
              </w:rPr>
            </w:pPr>
            <w:r w:rsidRPr="00ED1058">
              <w:rPr>
                <w:rFonts w:ascii="Calibri" w:hAnsi="Calibri"/>
                <w:b/>
                <w:sz w:val="22"/>
                <w:szCs w:val="22"/>
                <w:lang w:val="bg-BG"/>
              </w:rPr>
              <w:t>2016</w:t>
            </w:r>
            <w:r w:rsidR="000021A5" w:rsidRPr="00ED1058">
              <w:rPr>
                <w:rFonts w:ascii="Calibri" w:hAnsi="Calibri"/>
                <w:b/>
                <w:sz w:val="22"/>
                <w:szCs w:val="22"/>
                <w:lang w:val="bg-BG"/>
              </w:rPr>
              <w:t xml:space="preserve"> г.</w:t>
            </w:r>
          </w:p>
        </w:tc>
        <w:tc>
          <w:tcPr>
            <w:tcW w:w="745" w:type="pct"/>
            <w:vMerge w:val="restart"/>
            <w:vAlign w:val="center"/>
          </w:tcPr>
          <w:p w:rsidR="008D4D1E" w:rsidRPr="00ED1058" w:rsidRDefault="008D4D1E" w:rsidP="009201DD">
            <w:pPr>
              <w:jc w:val="center"/>
              <w:rPr>
                <w:rFonts w:ascii="Calibri" w:hAnsi="Calibri"/>
                <w:b/>
                <w:sz w:val="22"/>
                <w:szCs w:val="22"/>
                <w:lang w:val="bg-BG"/>
              </w:rPr>
            </w:pPr>
            <w:r w:rsidRPr="00ED1058">
              <w:rPr>
                <w:rFonts w:ascii="Calibri" w:hAnsi="Calibri"/>
                <w:b/>
                <w:sz w:val="22"/>
                <w:szCs w:val="22"/>
                <w:lang w:val="bg-BG"/>
              </w:rPr>
              <w:t>Съответствие</w:t>
            </w:r>
          </w:p>
        </w:tc>
      </w:tr>
      <w:tr w:rsidR="008D4D1E" w:rsidRPr="00ED1058" w:rsidTr="008D4D1E">
        <w:trPr>
          <w:jc w:val="center"/>
        </w:trPr>
        <w:tc>
          <w:tcPr>
            <w:tcW w:w="671" w:type="pct"/>
            <w:vMerge/>
            <w:vAlign w:val="center"/>
          </w:tcPr>
          <w:p w:rsidR="008D4D1E" w:rsidRPr="00ED1058" w:rsidRDefault="008D4D1E" w:rsidP="009201DD">
            <w:pPr>
              <w:jc w:val="center"/>
              <w:rPr>
                <w:rFonts w:ascii="Calibri" w:hAnsi="Calibri"/>
                <w:b/>
                <w:sz w:val="22"/>
                <w:szCs w:val="22"/>
                <w:lang w:val="bg-BG"/>
              </w:rPr>
            </w:pPr>
          </w:p>
        </w:tc>
        <w:tc>
          <w:tcPr>
            <w:tcW w:w="1277" w:type="pct"/>
            <w:vAlign w:val="center"/>
          </w:tcPr>
          <w:p w:rsidR="008D4D1E" w:rsidRPr="00ED1058" w:rsidRDefault="008D4D1E" w:rsidP="009201DD">
            <w:pPr>
              <w:jc w:val="center"/>
              <w:rPr>
                <w:rFonts w:ascii="Calibri" w:hAnsi="Calibri"/>
                <w:b/>
                <w:sz w:val="22"/>
                <w:szCs w:val="22"/>
                <w:lang w:val="bg-BG"/>
              </w:rPr>
            </w:pPr>
            <w:bookmarkStart w:id="2" w:name="OLE_LINK7"/>
            <w:bookmarkStart w:id="3" w:name="OLE_LINK8"/>
            <w:r w:rsidRPr="00ED1058">
              <w:rPr>
                <w:rFonts w:ascii="Calibri" w:hAnsi="Calibri"/>
                <w:b/>
                <w:sz w:val="22"/>
                <w:szCs w:val="22"/>
                <w:lang w:val="bg-BG"/>
              </w:rPr>
              <w:t>dm</w:t>
            </w:r>
            <w:r w:rsidRPr="00ED1058">
              <w:rPr>
                <w:rFonts w:ascii="Calibri" w:hAnsi="Calibri"/>
                <w:b/>
                <w:sz w:val="22"/>
                <w:szCs w:val="22"/>
                <w:vertAlign w:val="superscript"/>
                <w:lang w:val="bg-BG"/>
              </w:rPr>
              <w:t>3</w:t>
            </w:r>
            <w:r w:rsidRPr="00ED1058">
              <w:rPr>
                <w:rFonts w:ascii="Calibri" w:hAnsi="Calibri"/>
                <w:b/>
                <w:sz w:val="22"/>
                <w:szCs w:val="22"/>
                <w:lang w:val="bg-BG"/>
              </w:rPr>
              <w:t>/Nm</w:t>
            </w:r>
            <w:r w:rsidRPr="00ED1058">
              <w:rPr>
                <w:rFonts w:ascii="Calibri" w:hAnsi="Calibri"/>
                <w:b/>
                <w:sz w:val="22"/>
                <w:szCs w:val="22"/>
                <w:vertAlign w:val="superscript"/>
                <w:lang w:val="bg-BG"/>
              </w:rPr>
              <w:t>3</w:t>
            </w:r>
            <w:bookmarkEnd w:id="2"/>
            <w:bookmarkEnd w:id="3"/>
          </w:p>
        </w:tc>
        <w:tc>
          <w:tcPr>
            <w:tcW w:w="1153" w:type="pct"/>
          </w:tcPr>
          <w:p w:rsidR="008D4D1E" w:rsidRPr="00ED1058" w:rsidRDefault="00CC7D38" w:rsidP="009201DD">
            <w:pPr>
              <w:jc w:val="center"/>
              <w:rPr>
                <w:rFonts w:ascii="Calibri" w:hAnsi="Calibri"/>
                <w:b/>
                <w:sz w:val="22"/>
                <w:szCs w:val="22"/>
                <w:lang w:val="bg-BG"/>
              </w:rPr>
            </w:pPr>
            <w:r w:rsidRPr="00ED1058">
              <w:rPr>
                <w:rFonts w:ascii="Calibri" w:hAnsi="Calibri"/>
                <w:b/>
                <w:sz w:val="22"/>
                <w:szCs w:val="22"/>
                <w:lang w:val="bg-BG"/>
              </w:rPr>
              <w:t>dm3</w:t>
            </w:r>
          </w:p>
        </w:tc>
        <w:tc>
          <w:tcPr>
            <w:tcW w:w="1153" w:type="pct"/>
            <w:vAlign w:val="center"/>
          </w:tcPr>
          <w:p w:rsidR="008D4D1E" w:rsidRPr="00ED1058" w:rsidRDefault="008D4D1E" w:rsidP="009201DD">
            <w:pPr>
              <w:jc w:val="center"/>
              <w:rPr>
                <w:rFonts w:ascii="Calibri" w:hAnsi="Calibri"/>
                <w:b/>
                <w:sz w:val="22"/>
                <w:szCs w:val="22"/>
                <w:lang w:val="bg-BG"/>
              </w:rPr>
            </w:pPr>
            <w:r w:rsidRPr="00ED1058">
              <w:rPr>
                <w:rFonts w:ascii="Calibri" w:hAnsi="Calibri"/>
                <w:b/>
                <w:sz w:val="22"/>
                <w:szCs w:val="22"/>
                <w:lang w:val="bg-BG"/>
              </w:rPr>
              <w:t>dm</w:t>
            </w:r>
            <w:r w:rsidRPr="00ED1058">
              <w:rPr>
                <w:rFonts w:ascii="Calibri" w:hAnsi="Calibri"/>
                <w:b/>
                <w:sz w:val="22"/>
                <w:szCs w:val="22"/>
                <w:vertAlign w:val="superscript"/>
                <w:lang w:val="bg-BG"/>
              </w:rPr>
              <w:t>3</w:t>
            </w:r>
            <w:r w:rsidRPr="00ED1058">
              <w:rPr>
                <w:rFonts w:ascii="Calibri" w:hAnsi="Calibri"/>
                <w:b/>
                <w:sz w:val="22"/>
                <w:szCs w:val="22"/>
                <w:lang w:val="bg-BG"/>
              </w:rPr>
              <w:t>/Nm</w:t>
            </w:r>
            <w:r w:rsidRPr="00ED1058">
              <w:rPr>
                <w:rFonts w:ascii="Calibri" w:hAnsi="Calibri"/>
                <w:b/>
                <w:sz w:val="22"/>
                <w:szCs w:val="22"/>
                <w:vertAlign w:val="superscript"/>
                <w:lang w:val="bg-BG"/>
              </w:rPr>
              <w:t>3</w:t>
            </w:r>
          </w:p>
        </w:tc>
        <w:tc>
          <w:tcPr>
            <w:tcW w:w="745" w:type="pct"/>
            <w:vMerge/>
            <w:vAlign w:val="center"/>
          </w:tcPr>
          <w:p w:rsidR="008D4D1E" w:rsidRPr="00ED1058" w:rsidRDefault="008D4D1E" w:rsidP="009201DD">
            <w:pPr>
              <w:jc w:val="center"/>
              <w:rPr>
                <w:rFonts w:ascii="Calibri" w:hAnsi="Calibri"/>
                <w:b/>
                <w:sz w:val="22"/>
                <w:szCs w:val="22"/>
                <w:lang w:val="bg-BG"/>
              </w:rPr>
            </w:pPr>
          </w:p>
        </w:tc>
      </w:tr>
      <w:tr w:rsidR="008D4D1E" w:rsidRPr="00ED1058" w:rsidTr="00CC7D38">
        <w:trPr>
          <w:jc w:val="center"/>
        </w:trPr>
        <w:tc>
          <w:tcPr>
            <w:tcW w:w="671" w:type="pct"/>
            <w:vAlign w:val="center"/>
          </w:tcPr>
          <w:p w:rsidR="008D4D1E" w:rsidRPr="00ED1058" w:rsidRDefault="008D4D1E" w:rsidP="009201DD">
            <w:pPr>
              <w:jc w:val="center"/>
              <w:rPr>
                <w:rFonts w:ascii="Calibri" w:hAnsi="Calibri"/>
                <w:sz w:val="22"/>
                <w:szCs w:val="22"/>
                <w:lang w:val="bg-BG"/>
              </w:rPr>
            </w:pPr>
            <w:r w:rsidRPr="00ED1058">
              <w:rPr>
                <w:rFonts w:ascii="Calibri" w:hAnsi="Calibri"/>
                <w:sz w:val="22"/>
                <w:szCs w:val="22"/>
                <w:lang w:val="bg-BG"/>
              </w:rPr>
              <w:t>Обезсолена вода</w:t>
            </w:r>
          </w:p>
        </w:tc>
        <w:tc>
          <w:tcPr>
            <w:tcW w:w="1277" w:type="pct"/>
            <w:vAlign w:val="center"/>
          </w:tcPr>
          <w:p w:rsidR="008D4D1E" w:rsidRPr="00ED1058" w:rsidRDefault="008D4D1E" w:rsidP="009201DD">
            <w:pPr>
              <w:jc w:val="center"/>
              <w:rPr>
                <w:rFonts w:ascii="Calibri" w:hAnsi="Calibri"/>
                <w:sz w:val="22"/>
                <w:szCs w:val="22"/>
                <w:lang w:val="bg-BG"/>
              </w:rPr>
            </w:pPr>
            <w:r w:rsidRPr="00ED1058">
              <w:rPr>
                <w:rFonts w:ascii="Calibri" w:hAnsi="Calibri"/>
                <w:sz w:val="22"/>
                <w:szCs w:val="22"/>
                <w:lang w:val="bg-BG"/>
              </w:rPr>
              <w:t>1</w:t>
            </w:r>
          </w:p>
        </w:tc>
        <w:tc>
          <w:tcPr>
            <w:tcW w:w="1153" w:type="pct"/>
            <w:vAlign w:val="center"/>
          </w:tcPr>
          <w:p w:rsidR="008D4D1E" w:rsidRPr="00ED1058" w:rsidRDefault="00FA63EB" w:rsidP="009201DD">
            <w:pPr>
              <w:jc w:val="center"/>
              <w:rPr>
                <w:rFonts w:ascii="Calibri" w:hAnsi="Calibri"/>
                <w:sz w:val="22"/>
                <w:szCs w:val="22"/>
                <w:lang w:val="bg-BG"/>
              </w:rPr>
            </w:pPr>
            <w:r w:rsidRPr="00ED1058">
              <w:rPr>
                <w:rFonts w:ascii="Calibri" w:hAnsi="Calibri"/>
                <w:sz w:val="22"/>
                <w:szCs w:val="22"/>
                <w:lang w:val="bg-BG"/>
              </w:rPr>
              <w:t>99 016</w:t>
            </w:r>
          </w:p>
        </w:tc>
        <w:tc>
          <w:tcPr>
            <w:tcW w:w="1153" w:type="pct"/>
            <w:vAlign w:val="center"/>
          </w:tcPr>
          <w:p w:rsidR="008D4D1E" w:rsidRPr="00ED1058" w:rsidRDefault="008D4D1E" w:rsidP="009201DD">
            <w:pPr>
              <w:jc w:val="center"/>
              <w:rPr>
                <w:rFonts w:ascii="Calibri" w:hAnsi="Calibri"/>
                <w:sz w:val="22"/>
                <w:szCs w:val="22"/>
                <w:lang w:val="bg-BG"/>
              </w:rPr>
            </w:pPr>
            <w:r w:rsidRPr="00ED1058">
              <w:rPr>
                <w:rFonts w:ascii="Calibri" w:hAnsi="Calibri"/>
                <w:sz w:val="22"/>
                <w:szCs w:val="22"/>
                <w:lang w:val="bg-BG"/>
              </w:rPr>
              <w:t>1</w:t>
            </w:r>
          </w:p>
        </w:tc>
        <w:tc>
          <w:tcPr>
            <w:tcW w:w="745" w:type="pct"/>
            <w:vAlign w:val="center"/>
          </w:tcPr>
          <w:p w:rsidR="008D4D1E" w:rsidRPr="00ED1058" w:rsidRDefault="008D4D1E" w:rsidP="00E15EDD">
            <w:pPr>
              <w:jc w:val="center"/>
              <w:rPr>
                <w:rFonts w:ascii="Calibri" w:hAnsi="Calibri"/>
                <w:sz w:val="22"/>
                <w:szCs w:val="22"/>
                <w:lang w:val="bg-BG"/>
              </w:rPr>
            </w:pPr>
            <w:bookmarkStart w:id="4" w:name="OLE_LINK15"/>
            <w:bookmarkStart w:id="5" w:name="OLE_LINK16"/>
            <w:r w:rsidRPr="00ED1058">
              <w:rPr>
                <w:rFonts w:ascii="Calibri" w:hAnsi="Calibri"/>
                <w:sz w:val="22"/>
                <w:szCs w:val="22"/>
                <w:lang w:val="bg-BG"/>
              </w:rPr>
              <w:t xml:space="preserve">Да </w:t>
            </w:r>
            <w:bookmarkEnd w:id="4"/>
            <w:bookmarkEnd w:id="5"/>
          </w:p>
        </w:tc>
      </w:tr>
    </w:tbl>
    <w:p w:rsidR="006E5E39" w:rsidRPr="00ED1058" w:rsidRDefault="006E5E39" w:rsidP="006E39C1">
      <w:pPr>
        <w:autoSpaceDE w:val="0"/>
        <w:autoSpaceDN w:val="0"/>
        <w:adjustRightInd w:val="0"/>
        <w:ind w:firstLine="708"/>
        <w:jc w:val="both"/>
        <w:rPr>
          <w:rFonts w:ascii="Calibri" w:hAnsi="Calibri"/>
          <w:b/>
          <w:color w:val="0070C0"/>
          <w:sz w:val="22"/>
          <w:szCs w:val="22"/>
          <w:u w:val="single"/>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6"/>
        <w:gridCol w:w="1468"/>
        <w:gridCol w:w="1504"/>
        <w:gridCol w:w="1435"/>
        <w:gridCol w:w="1444"/>
        <w:gridCol w:w="1448"/>
      </w:tblGrid>
      <w:tr w:rsidR="006E5E39" w:rsidRPr="00ED1058" w:rsidTr="004F4D68">
        <w:trPr>
          <w:jc w:val="center"/>
        </w:trPr>
        <w:tc>
          <w:tcPr>
            <w:tcW w:w="2666" w:type="dxa"/>
            <w:vAlign w:val="center"/>
          </w:tcPr>
          <w:p w:rsidR="006E5E39" w:rsidRPr="00ED1058" w:rsidRDefault="006E5E39" w:rsidP="00AB55F6">
            <w:pPr>
              <w:jc w:val="center"/>
              <w:rPr>
                <w:rFonts w:ascii="Calibri" w:hAnsi="Calibri"/>
                <w:b/>
                <w:sz w:val="22"/>
                <w:szCs w:val="22"/>
                <w:lang w:val="bg-BG"/>
              </w:rPr>
            </w:pPr>
            <w:r w:rsidRPr="00ED1058">
              <w:rPr>
                <w:rFonts w:ascii="Calibri" w:hAnsi="Calibri"/>
                <w:b/>
                <w:sz w:val="22"/>
                <w:szCs w:val="22"/>
                <w:lang w:val="bg-BG"/>
              </w:rPr>
              <w:t xml:space="preserve">Източник на вода </w:t>
            </w:r>
          </w:p>
        </w:tc>
        <w:tc>
          <w:tcPr>
            <w:tcW w:w="7299" w:type="dxa"/>
            <w:gridSpan w:val="5"/>
            <w:vAlign w:val="center"/>
          </w:tcPr>
          <w:p w:rsidR="006E5E39" w:rsidRPr="00ED1058" w:rsidRDefault="006E5E39" w:rsidP="00AB55F6">
            <w:pPr>
              <w:jc w:val="center"/>
              <w:rPr>
                <w:rFonts w:ascii="Calibri" w:hAnsi="Calibri"/>
                <w:b/>
                <w:sz w:val="22"/>
                <w:szCs w:val="22"/>
                <w:lang w:val="bg-BG"/>
              </w:rPr>
            </w:pPr>
            <w:r w:rsidRPr="00ED1058">
              <w:rPr>
                <w:rFonts w:ascii="Calibri" w:hAnsi="Calibri"/>
                <w:b/>
                <w:sz w:val="22"/>
                <w:szCs w:val="22"/>
                <w:lang w:val="bg-BG"/>
              </w:rPr>
              <w:t>Използвано количество за единица продукт, съгласно КР, dm</w:t>
            </w:r>
            <w:r w:rsidRPr="00ED1058">
              <w:rPr>
                <w:rFonts w:ascii="Calibri" w:hAnsi="Calibri"/>
                <w:b/>
                <w:sz w:val="22"/>
                <w:szCs w:val="22"/>
                <w:vertAlign w:val="superscript"/>
                <w:lang w:val="bg-BG"/>
              </w:rPr>
              <w:t>3</w:t>
            </w:r>
            <w:r w:rsidRPr="00ED1058">
              <w:rPr>
                <w:rFonts w:ascii="Calibri" w:hAnsi="Calibri"/>
                <w:b/>
                <w:sz w:val="22"/>
                <w:szCs w:val="22"/>
                <w:lang w:val="bg-BG"/>
              </w:rPr>
              <w:t>/Nm</w:t>
            </w:r>
            <w:r w:rsidRPr="00ED1058">
              <w:rPr>
                <w:rFonts w:ascii="Calibri" w:hAnsi="Calibri"/>
                <w:b/>
                <w:sz w:val="22"/>
                <w:szCs w:val="22"/>
                <w:vertAlign w:val="superscript"/>
                <w:lang w:val="bg-BG"/>
              </w:rPr>
              <w:t>3</w:t>
            </w:r>
          </w:p>
        </w:tc>
      </w:tr>
      <w:tr w:rsidR="00FA63EB" w:rsidRPr="00ED1058" w:rsidTr="004F4D68">
        <w:trPr>
          <w:jc w:val="center"/>
        </w:trPr>
        <w:tc>
          <w:tcPr>
            <w:tcW w:w="2666" w:type="dxa"/>
            <w:vAlign w:val="center"/>
          </w:tcPr>
          <w:p w:rsidR="00FA63EB" w:rsidRPr="00ED1058" w:rsidRDefault="00FA63EB" w:rsidP="00FA63EB">
            <w:pPr>
              <w:jc w:val="center"/>
              <w:rPr>
                <w:rFonts w:ascii="Calibri" w:hAnsi="Calibri"/>
                <w:b/>
                <w:sz w:val="22"/>
                <w:szCs w:val="22"/>
                <w:lang w:val="bg-BG"/>
              </w:rPr>
            </w:pPr>
          </w:p>
        </w:tc>
        <w:tc>
          <w:tcPr>
            <w:tcW w:w="1468" w:type="dxa"/>
            <w:vAlign w:val="center"/>
          </w:tcPr>
          <w:p w:rsidR="00FA63EB" w:rsidRPr="00ED1058" w:rsidRDefault="00FA63EB" w:rsidP="00FA63EB">
            <w:pPr>
              <w:jc w:val="center"/>
              <w:rPr>
                <w:rFonts w:ascii="Calibri" w:hAnsi="Calibri"/>
                <w:b/>
                <w:sz w:val="22"/>
                <w:szCs w:val="22"/>
                <w:lang w:val="bg-BG"/>
              </w:rPr>
            </w:pPr>
            <w:r w:rsidRPr="00ED1058">
              <w:rPr>
                <w:rFonts w:ascii="Calibri" w:hAnsi="Calibri"/>
                <w:b/>
                <w:sz w:val="22"/>
                <w:szCs w:val="22"/>
                <w:lang w:val="bg-BG"/>
              </w:rPr>
              <w:t>2012</w:t>
            </w:r>
          </w:p>
        </w:tc>
        <w:tc>
          <w:tcPr>
            <w:tcW w:w="1504" w:type="dxa"/>
            <w:vAlign w:val="center"/>
          </w:tcPr>
          <w:p w:rsidR="00FA63EB" w:rsidRPr="00ED1058" w:rsidRDefault="00FA63EB" w:rsidP="00FA63EB">
            <w:pPr>
              <w:jc w:val="center"/>
              <w:rPr>
                <w:rFonts w:ascii="Calibri" w:hAnsi="Calibri"/>
                <w:b/>
                <w:sz w:val="22"/>
                <w:szCs w:val="22"/>
                <w:lang w:val="bg-BG"/>
              </w:rPr>
            </w:pPr>
            <w:r w:rsidRPr="00ED1058">
              <w:rPr>
                <w:rFonts w:ascii="Calibri" w:hAnsi="Calibri"/>
                <w:b/>
                <w:sz w:val="22"/>
                <w:szCs w:val="22"/>
                <w:lang w:val="bg-BG"/>
              </w:rPr>
              <w:t>2013</w:t>
            </w:r>
          </w:p>
        </w:tc>
        <w:tc>
          <w:tcPr>
            <w:tcW w:w="1435" w:type="dxa"/>
            <w:vAlign w:val="center"/>
          </w:tcPr>
          <w:p w:rsidR="00FA63EB" w:rsidRPr="00ED1058" w:rsidRDefault="00FA63EB" w:rsidP="00FA63EB">
            <w:pPr>
              <w:jc w:val="center"/>
              <w:rPr>
                <w:rFonts w:ascii="Calibri" w:hAnsi="Calibri"/>
                <w:b/>
                <w:sz w:val="22"/>
                <w:szCs w:val="22"/>
                <w:lang w:val="bg-BG"/>
              </w:rPr>
            </w:pPr>
            <w:r w:rsidRPr="00ED1058">
              <w:rPr>
                <w:rFonts w:ascii="Calibri" w:hAnsi="Calibri"/>
                <w:b/>
                <w:sz w:val="22"/>
                <w:szCs w:val="22"/>
                <w:lang w:val="bg-BG"/>
              </w:rPr>
              <w:t>2014</w:t>
            </w:r>
          </w:p>
        </w:tc>
        <w:tc>
          <w:tcPr>
            <w:tcW w:w="1444" w:type="dxa"/>
            <w:vAlign w:val="center"/>
          </w:tcPr>
          <w:p w:rsidR="00FA63EB" w:rsidRPr="00ED1058" w:rsidRDefault="00FA63EB" w:rsidP="00FA63EB">
            <w:pPr>
              <w:jc w:val="center"/>
              <w:rPr>
                <w:rFonts w:ascii="Calibri" w:hAnsi="Calibri"/>
                <w:b/>
                <w:sz w:val="22"/>
                <w:szCs w:val="22"/>
                <w:lang w:val="bg-BG"/>
              </w:rPr>
            </w:pPr>
            <w:r w:rsidRPr="00ED1058">
              <w:rPr>
                <w:rFonts w:ascii="Calibri" w:hAnsi="Calibri"/>
                <w:b/>
                <w:sz w:val="22"/>
                <w:szCs w:val="22"/>
                <w:lang w:val="bg-BG"/>
              </w:rPr>
              <w:t>2015</w:t>
            </w:r>
          </w:p>
        </w:tc>
        <w:tc>
          <w:tcPr>
            <w:tcW w:w="1448" w:type="dxa"/>
            <w:vAlign w:val="center"/>
          </w:tcPr>
          <w:p w:rsidR="00FA63EB" w:rsidRPr="00ED1058" w:rsidRDefault="00FA63EB" w:rsidP="00FA63EB">
            <w:pPr>
              <w:jc w:val="center"/>
              <w:rPr>
                <w:rFonts w:ascii="Calibri" w:hAnsi="Calibri"/>
                <w:b/>
                <w:sz w:val="22"/>
                <w:szCs w:val="22"/>
                <w:lang w:val="bg-BG"/>
              </w:rPr>
            </w:pPr>
            <w:r w:rsidRPr="00ED1058">
              <w:rPr>
                <w:rFonts w:ascii="Calibri" w:hAnsi="Calibri"/>
                <w:b/>
                <w:sz w:val="22"/>
                <w:szCs w:val="22"/>
                <w:lang w:val="bg-BG"/>
              </w:rPr>
              <w:t>2016</w:t>
            </w:r>
          </w:p>
        </w:tc>
      </w:tr>
      <w:tr w:rsidR="00FA63EB" w:rsidRPr="00ED1058" w:rsidTr="004F4D68">
        <w:trPr>
          <w:jc w:val="center"/>
        </w:trPr>
        <w:tc>
          <w:tcPr>
            <w:tcW w:w="2666" w:type="dxa"/>
            <w:vAlign w:val="center"/>
          </w:tcPr>
          <w:p w:rsidR="00FA63EB" w:rsidRPr="00ED1058" w:rsidRDefault="00FA63EB" w:rsidP="00FA63EB">
            <w:pPr>
              <w:jc w:val="center"/>
              <w:rPr>
                <w:rFonts w:ascii="Calibri" w:hAnsi="Calibri"/>
                <w:sz w:val="22"/>
                <w:szCs w:val="22"/>
                <w:lang w:val="bg-BG"/>
              </w:rPr>
            </w:pPr>
            <w:r w:rsidRPr="00ED1058">
              <w:rPr>
                <w:rFonts w:ascii="Calibri" w:hAnsi="Calibri"/>
                <w:sz w:val="22"/>
                <w:szCs w:val="22"/>
                <w:lang w:val="bg-BG"/>
              </w:rPr>
              <w:t>Обезсолена вода</w:t>
            </w:r>
          </w:p>
        </w:tc>
        <w:tc>
          <w:tcPr>
            <w:tcW w:w="1468" w:type="dxa"/>
            <w:shd w:val="clear" w:color="auto" w:fill="auto"/>
            <w:vAlign w:val="center"/>
          </w:tcPr>
          <w:p w:rsidR="00FA63EB" w:rsidRPr="00ED1058" w:rsidRDefault="00FA63EB" w:rsidP="00FA63EB">
            <w:pPr>
              <w:jc w:val="center"/>
              <w:rPr>
                <w:rFonts w:ascii="Calibri" w:hAnsi="Calibri"/>
                <w:sz w:val="22"/>
                <w:szCs w:val="22"/>
                <w:lang w:val="bg-BG"/>
              </w:rPr>
            </w:pPr>
            <w:r w:rsidRPr="00ED1058">
              <w:rPr>
                <w:rFonts w:ascii="Calibri" w:hAnsi="Calibri"/>
                <w:sz w:val="22"/>
                <w:szCs w:val="22"/>
                <w:lang w:val="bg-BG"/>
              </w:rPr>
              <w:t>1</w:t>
            </w:r>
          </w:p>
        </w:tc>
        <w:tc>
          <w:tcPr>
            <w:tcW w:w="1504" w:type="dxa"/>
            <w:shd w:val="clear" w:color="auto" w:fill="auto"/>
            <w:vAlign w:val="center"/>
          </w:tcPr>
          <w:p w:rsidR="00FA63EB" w:rsidRPr="00ED1058" w:rsidRDefault="00FA63EB" w:rsidP="00FA63EB">
            <w:pPr>
              <w:jc w:val="center"/>
              <w:rPr>
                <w:rFonts w:ascii="Calibri" w:hAnsi="Calibri"/>
                <w:sz w:val="22"/>
                <w:szCs w:val="22"/>
                <w:lang w:val="bg-BG"/>
              </w:rPr>
            </w:pPr>
            <w:r w:rsidRPr="00ED1058">
              <w:rPr>
                <w:rFonts w:ascii="Calibri" w:hAnsi="Calibri"/>
                <w:sz w:val="22"/>
                <w:szCs w:val="22"/>
                <w:lang w:val="bg-BG"/>
              </w:rPr>
              <w:t>1</w:t>
            </w:r>
          </w:p>
        </w:tc>
        <w:tc>
          <w:tcPr>
            <w:tcW w:w="1435" w:type="dxa"/>
            <w:shd w:val="clear" w:color="auto" w:fill="auto"/>
            <w:vAlign w:val="center"/>
          </w:tcPr>
          <w:p w:rsidR="00FA63EB" w:rsidRPr="00ED1058" w:rsidRDefault="00FA63EB" w:rsidP="00FA63EB">
            <w:pPr>
              <w:jc w:val="center"/>
              <w:rPr>
                <w:rFonts w:ascii="Calibri" w:hAnsi="Calibri"/>
                <w:sz w:val="22"/>
                <w:szCs w:val="22"/>
                <w:lang w:val="bg-BG"/>
              </w:rPr>
            </w:pPr>
            <w:r w:rsidRPr="00ED1058">
              <w:rPr>
                <w:rFonts w:ascii="Calibri" w:hAnsi="Calibri"/>
                <w:sz w:val="22"/>
                <w:szCs w:val="22"/>
                <w:lang w:val="bg-BG"/>
              </w:rPr>
              <w:t>1</w:t>
            </w:r>
          </w:p>
        </w:tc>
        <w:tc>
          <w:tcPr>
            <w:tcW w:w="1444" w:type="dxa"/>
            <w:shd w:val="clear" w:color="auto" w:fill="auto"/>
            <w:vAlign w:val="center"/>
          </w:tcPr>
          <w:p w:rsidR="00FA63EB" w:rsidRPr="00ED1058" w:rsidRDefault="00FA63EB" w:rsidP="00FA63EB">
            <w:pPr>
              <w:jc w:val="center"/>
              <w:rPr>
                <w:rFonts w:ascii="Calibri" w:hAnsi="Calibri" w:cs="Arial"/>
                <w:sz w:val="22"/>
                <w:szCs w:val="22"/>
                <w:lang w:val="bg-BG"/>
              </w:rPr>
            </w:pPr>
            <w:r w:rsidRPr="00ED1058">
              <w:rPr>
                <w:rFonts w:ascii="Calibri" w:hAnsi="Calibri"/>
                <w:sz w:val="22"/>
                <w:szCs w:val="22"/>
                <w:lang w:val="bg-BG"/>
              </w:rPr>
              <w:t>1</w:t>
            </w:r>
          </w:p>
        </w:tc>
        <w:tc>
          <w:tcPr>
            <w:tcW w:w="1448" w:type="dxa"/>
            <w:shd w:val="clear" w:color="auto" w:fill="auto"/>
            <w:vAlign w:val="center"/>
          </w:tcPr>
          <w:p w:rsidR="00FA63EB" w:rsidRPr="00ED1058" w:rsidRDefault="00FA63EB" w:rsidP="00FA63EB">
            <w:pPr>
              <w:jc w:val="center"/>
              <w:rPr>
                <w:rFonts w:ascii="Calibri" w:hAnsi="Calibri" w:cs="Arial"/>
                <w:sz w:val="22"/>
                <w:szCs w:val="22"/>
                <w:lang w:val="bg-BG"/>
              </w:rPr>
            </w:pPr>
            <w:r w:rsidRPr="00ED1058">
              <w:rPr>
                <w:rFonts w:ascii="Calibri" w:hAnsi="Calibri" w:cs="Arial"/>
                <w:sz w:val="22"/>
                <w:szCs w:val="22"/>
                <w:lang w:val="bg-BG"/>
              </w:rPr>
              <w:t>1</w:t>
            </w:r>
          </w:p>
        </w:tc>
      </w:tr>
    </w:tbl>
    <w:p w:rsidR="00CC7D38" w:rsidRPr="0047628B" w:rsidRDefault="00CC7D38" w:rsidP="006E39C1">
      <w:pPr>
        <w:autoSpaceDE w:val="0"/>
        <w:autoSpaceDN w:val="0"/>
        <w:adjustRightInd w:val="0"/>
        <w:ind w:firstLine="708"/>
        <w:jc w:val="both"/>
        <w:rPr>
          <w:rFonts w:ascii="Calibri" w:hAnsi="Calibri"/>
          <w:b/>
          <w:color w:val="0070C0"/>
          <w:sz w:val="22"/>
          <w:szCs w:val="22"/>
          <w:highlight w:val="yellow"/>
          <w:u w:val="single"/>
          <w:lang w:val="bg-BG"/>
        </w:rPr>
      </w:pPr>
    </w:p>
    <w:p w:rsidR="00220D36" w:rsidRPr="00ED1058" w:rsidRDefault="00220D36" w:rsidP="006E39C1">
      <w:pPr>
        <w:autoSpaceDE w:val="0"/>
        <w:autoSpaceDN w:val="0"/>
        <w:adjustRightInd w:val="0"/>
        <w:ind w:firstLine="708"/>
        <w:jc w:val="both"/>
        <w:rPr>
          <w:rFonts w:ascii="Calibri" w:hAnsi="Calibri"/>
          <w:b/>
          <w:sz w:val="22"/>
          <w:szCs w:val="22"/>
          <w:lang w:val="bg-BG"/>
        </w:rPr>
      </w:pPr>
      <w:r w:rsidRPr="00ED1058">
        <w:rPr>
          <w:rFonts w:ascii="Calibri" w:hAnsi="Calibri"/>
          <w:b/>
          <w:sz w:val="22"/>
          <w:szCs w:val="22"/>
          <w:u w:val="single"/>
          <w:lang w:val="bg-BG"/>
        </w:rPr>
        <w:t xml:space="preserve">Оценка на съответствието на измерените водни количества с нормите по КР, причини за несъответствията и предприети коригиращи действия </w:t>
      </w:r>
      <w:r w:rsidRPr="00ED1058">
        <w:rPr>
          <w:rFonts w:ascii="Calibri" w:hAnsi="Calibri"/>
          <w:b/>
          <w:sz w:val="22"/>
          <w:szCs w:val="22"/>
          <w:lang w:val="bg-BG"/>
        </w:rPr>
        <w:t>( Условие 8.1.10.2 )</w:t>
      </w:r>
      <w:r w:rsidR="00E15EDD" w:rsidRPr="00ED1058">
        <w:rPr>
          <w:rFonts w:ascii="Calibri" w:hAnsi="Calibri"/>
          <w:b/>
          <w:sz w:val="22"/>
          <w:szCs w:val="22"/>
          <w:lang w:val="bg-BG"/>
        </w:rPr>
        <w:t>:</w:t>
      </w:r>
    </w:p>
    <w:p w:rsidR="00E3300B" w:rsidRPr="00ED1058" w:rsidRDefault="00117D39" w:rsidP="000B3FB4">
      <w:pPr>
        <w:autoSpaceDE w:val="0"/>
        <w:autoSpaceDN w:val="0"/>
        <w:adjustRightInd w:val="0"/>
        <w:spacing w:before="120" w:after="120"/>
        <w:ind w:firstLine="720"/>
        <w:jc w:val="both"/>
        <w:rPr>
          <w:rFonts w:ascii="Calibri" w:hAnsi="Calibri"/>
          <w:sz w:val="22"/>
          <w:szCs w:val="22"/>
          <w:u w:val="single"/>
          <w:lang w:val="bg-BG"/>
        </w:rPr>
      </w:pPr>
      <w:r w:rsidRPr="00ED1058">
        <w:rPr>
          <w:rFonts w:ascii="Calibri" w:hAnsi="Calibri"/>
          <w:sz w:val="22"/>
          <w:szCs w:val="22"/>
          <w:u w:val="single"/>
          <w:lang w:val="bg-BG"/>
        </w:rPr>
        <w:t>Горивна</w:t>
      </w:r>
      <w:r w:rsidR="00E3300B" w:rsidRPr="00ED1058">
        <w:rPr>
          <w:rFonts w:ascii="Calibri" w:hAnsi="Calibri"/>
          <w:sz w:val="22"/>
          <w:szCs w:val="22"/>
          <w:u w:val="single"/>
          <w:lang w:val="bg-BG"/>
        </w:rPr>
        <w:t xml:space="preserve"> инсталация за производство на електрическа енергия </w:t>
      </w:r>
      <w:r w:rsidRPr="00ED1058">
        <w:rPr>
          <w:rFonts w:ascii="Calibri" w:hAnsi="Calibri"/>
          <w:sz w:val="22"/>
          <w:szCs w:val="22"/>
          <w:u w:val="single"/>
          <w:lang w:val="bg-BG"/>
        </w:rPr>
        <w:t>:</w:t>
      </w:r>
    </w:p>
    <w:p w:rsidR="00007804" w:rsidRPr="00ED1058" w:rsidRDefault="00451B8E" w:rsidP="002624CD">
      <w:pPr>
        <w:autoSpaceDE w:val="0"/>
        <w:autoSpaceDN w:val="0"/>
        <w:adjustRightInd w:val="0"/>
        <w:ind w:firstLine="720"/>
        <w:jc w:val="both"/>
        <w:rPr>
          <w:rFonts w:ascii="Calibri" w:hAnsi="Calibri"/>
          <w:sz w:val="22"/>
          <w:szCs w:val="22"/>
          <w:lang w:val="bg-BG"/>
        </w:rPr>
      </w:pPr>
      <w:r w:rsidRPr="00ED1058">
        <w:rPr>
          <w:rFonts w:ascii="Calibri" w:hAnsi="Calibri"/>
          <w:sz w:val="22"/>
          <w:szCs w:val="22"/>
          <w:lang w:val="bg-BG"/>
        </w:rPr>
        <w:t>През 201</w:t>
      </w:r>
      <w:r w:rsidR="00FA63EB" w:rsidRPr="00ED1058">
        <w:rPr>
          <w:rFonts w:ascii="Calibri" w:hAnsi="Calibri"/>
          <w:sz w:val="22"/>
          <w:szCs w:val="22"/>
          <w:lang w:val="bg-BG"/>
        </w:rPr>
        <w:t>6</w:t>
      </w:r>
      <w:r w:rsidR="002624CD" w:rsidRPr="00ED1058">
        <w:rPr>
          <w:rFonts w:ascii="Calibri" w:hAnsi="Calibri"/>
          <w:sz w:val="22"/>
          <w:szCs w:val="22"/>
          <w:lang w:val="bg-BG"/>
        </w:rPr>
        <w:t xml:space="preserve"> г. не </w:t>
      </w:r>
      <w:r w:rsidR="00BC71FE" w:rsidRPr="00ED1058">
        <w:rPr>
          <w:rFonts w:ascii="Calibri" w:hAnsi="Calibri"/>
          <w:sz w:val="22"/>
          <w:szCs w:val="22"/>
          <w:lang w:val="bg-BG"/>
        </w:rPr>
        <w:t>e</w:t>
      </w:r>
      <w:r w:rsidR="002624CD" w:rsidRPr="00ED1058">
        <w:rPr>
          <w:rFonts w:ascii="Calibri" w:hAnsi="Calibri"/>
          <w:sz w:val="22"/>
          <w:szCs w:val="22"/>
          <w:lang w:val="bg-BG"/>
        </w:rPr>
        <w:t xml:space="preserve"> </w:t>
      </w:r>
      <w:r w:rsidR="002763F6" w:rsidRPr="00ED1058">
        <w:rPr>
          <w:rFonts w:ascii="Calibri" w:hAnsi="Calibri"/>
          <w:sz w:val="22"/>
          <w:szCs w:val="22"/>
          <w:lang w:val="bg-BG"/>
        </w:rPr>
        <w:t>констатирано</w:t>
      </w:r>
      <w:r w:rsidR="00BC71FE" w:rsidRPr="00ED1058">
        <w:rPr>
          <w:rFonts w:ascii="Calibri" w:hAnsi="Calibri"/>
          <w:sz w:val="22"/>
          <w:szCs w:val="22"/>
          <w:lang w:val="bg-BG"/>
        </w:rPr>
        <w:t xml:space="preserve"> </w:t>
      </w:r>
      <w:r w:rsidR="002763F6" w:rsidRPr="00ED1058">
        <w:rPr>
          <w:rFonts w:ascii="Calibri" w:hAnsi="Calibri"/>
          <w:sz w:val="22"/>
          <w:szCs w:val="22"/>
          <w:lang w:val="bg-BG"/>
        </w:rPr>
        <w:t>превишение</w:t>
      </w:r>
      <w:r w:rsidR="002624CD" w:rsidRPr="00ED1058">
        <w:rPr>
          <w:rFonts w:ascii="Calibri" w:hAnsi="Calibri"/>
          <w:sz w:val="22"/>
          <w:szCs w:val="22"/>
          <w:lang w:val="bg-BG"/>
        </w:rPr>
        <w:t xml:space="preserve"> на </w:t>
      </w:r>
      <w:r w:rsidR="00D03267" w:rsidRPr="00ED1058">
        <w:rPr>
          <w:rFonts w:ascii="Calibri" w:hAnsi="Calibri"/>
          <w:sz w:val="22"/>
          <w:szCs w:val="22"/>
          <w:lang w:val="bg-BG"/>
        </w:rPr>
        <w:t>годишна</w:t>
      </w:r>
      <w:r w:rsidR="00117D39" w:rsidRPr="00ED1058">
        <w:rPr>
          <w:rFonts w:ascii="Calibri" w:hAnsi="Calibri"/>
          <w:sz w:val="22"/>
          <w:szCs w:val="22"/>
          <w:lang w:val="bg-BG"/>
        </w:rPr>
        <w:t>та</w:t>
      </w:r>
      <w:r w:rsidR="00D03267" w:rsidRPr="00ED1058">
        <w:rPr>
          <w:rFonts w:ascii="Calibri" w:hAnsi="Calibri"/>
          <w:sz w:val="22"/>
          <w:szCs w:val="22"/>
          <w:lang w:val="bg-BG"/>
        </w:rPr>
        <w:t xml:space="preserve"> норма за ефективност при употреба на вода за единица продукт</w:t>
      </w:r>
      <w:r w:rsidR="002624CD" w:rsidRPr="00ED1058">
        <w:rPr>
          <w:rFonts w:ascii="Calibri" w:hAnsi="Calibri"/>
          <w:sz w:val="22"/>
          <w:szCs w:val="22"/>
          <w:lang w:val="bg-BG"/>
        </w:rPr>
        <w:t xml:space="preserve">. </w:t>
      </w:r>
    </w:p>
    <w:p w:rsidR="00530F0D" w:rsidRPr="00ED1058" w:rsidRDefault="00C21E9B" w:rsidP="002624CD">
      <w:pPr>
        <w:autoSpaceDE w:val="0"/>
        <w:autoSpaceDN w:val="0"/>
        <w:adjustRightInd w:val="0"/>
        <w:ind w:firstLine="720"/>
        <w:jc w:val="both"/>
        <w:rPr>
          <w:rFonts w:ascii="Calibri" w:hAnsi="Calibri"/>
          <w:sz w:val="22"/>
          <w:szCs w:val="22"/>
          <w:lang w:val="bg-BG"/>
        </w:rPr>
      </w:pPr>
      <w:r w:rsidRPr="00ED1058">
        <w:rPr>
          <w:rFonts w:ascii="Calibri" w:hAnsi="Calibri"/>
          <w:sz w:val="22"/>
          <w:szCs w:val="22"/>
          <w:lang w:val="bg-BG"/>
        </w:rPr>
        <w:t xml:space="preserve">За </w:t>
      </w:r>
      <w:r w:rsidR="001A4CC7" w:rsidRPr="00ED1058">
        <w:rPr>
          <w:rFonts w:ascii="Calibri" w:hAnsi="Calibri"/>
          <w:sz w:val="22"/>
          <w:szCs w:val="22"/>
          <w:lang w:val="bg-BG"/>
        </w:rPr>
        <w:t xml:space="preserve"> </w:t>
      </w:r>
      <w:r w:rsidR="00FA63EB" w:rsidRPr="00ED1058">
        <w:rPr>
          <w:rFonts w:ascii="Calibri" w:hAnsi="Calibri"/>
          <w:sz w:val="22"/>
          <w:szCs w:val="22"/>
          <w:lang w:val="bg-BG"/>
        </w:rPr>
        <w:t>2012 г., 2013</w:t>
      </w:r>
      <w:r w:rsidR="00451B8E" w:rsidRPr="00ED1058">
        <w:rPr>
          <w:rFonts w:ascii="Calibri" w:hAnsi="Calibri"/>
          <w:sz w:val="22"/>
          <w:szCs w:val="22"/>
          <w:lang w:val="bg-BG"/>
        </w:rPr>
        <w:t xml:space="preserve"> </w:t>
      </w:r>
      <w:r w:rsidR="00FA63EB" w:rsidRPr="00ED1058">
        <w:rPr>
          <w:rFonts w:ascii="Calibri" w:hAnsi="Calibri"/>
          <w:sz w:val="22"/>
          <w:szCs w:val="22"/>
          <w:lang w:val="bg-BG"/>
        </w:rPr>
        <w:t>г.</w:t>
      </w:r>
      <w:r w:rsidR="004F4D68" w:rsidRPr="00ED1058">
        <w:rPr>
          <w:rFonts w:ascii="Calibri" w:hAnsi="Calibri"/>
          <w:sz w:val="22"/>
          <w:szCs w:val="22"/>
          <w:lang w:val="bg-BG"/>
        </w:rPr>
        <w:t>,</w:t>
      </w:r>
      <w:r w:rsidR="00FA63EB" w:rsidRPr="00ED1058">
        <w:rPr>
          <w:rFonts w:ascii="Calibri" w:hAnsi="Calibri"/>
          <w:sz w:val="22"/>
          <w:szCs w:val="22"/>
          <w:lang w:val="bg-BG"/>
        </w:rPr>
        <w:t xml:space="preserve"> 2014</w:t>
      </w:r>
      <w:r w:rsidR="00451B8E" w:rsidRPr="00ED1058">
        <w:rPr>
          <w:rFonts w:ascii="Calibri" w:hAnsi="Calibri"/>
          <w:sz w:val="22"/>
          <w:szCs w:val="22"/>
          <w:lang w:val="bg-BG"/>
        </w:rPr>
        <w:t xml:space="preserve"> г.</w:t>
      </w:r>
      <w:r w:rsidR="004F4D68" w:rsidRPr="00ED1058">
        <w:rPr>
          <w:rFonts w:ascii="Calibri" w:hAnsi="Calibri"/>
          <w:sz w:val="22"/>
          <w:szCs w:val="22"/>
          <w:lang w:val="bg-BG"/>
        </w:rPr>
        <w:t xml:space="preserve"> и</w:t>
      </w:r>
      <w:r w:rsidR="00FA63EB" w:rsidRPr="00ED1058">
        <w:rPr>
          <w:rFonts w:ascii="Calibri" w:hAnsi="Calibri"/>
          <w:sz w:val="22"/>
          <w:szCs w:val="22"/>
          <w:lang w:val="bg-BG"/>
        </w:rPr>
        <w:t xml:space="preserve"> 2015</w:t>
      </w:r>
      <w:r w:rsidR="00451B8E" w:rsidRPr="00ED1058">
        <w:rPr>
          <w:rFonts w:ascii="Calibri" w:hAnsi="Calibri"/>
          <w:sz w:val="22"/>
          <w:szCs w:val="22"/>
          <w:lang w:val="bg-BG"/>
        </w:rPr>
        <w:t xml:space="preserve"> </w:t>
      </w:r>
      <w:r w:rsidR="00530F0D" w:rsidRPr="00ED1058">
        <w:rPr>
          <w:rFonts w:ascii="Calibri" w:hAnsi="Calibri"/>
          <w:sz w:val="22"/>
          <w:szCs w:val="22"/>
          <w:lang w:val="bg-BG"/>
        </w:rPr>
        <w:t>не са отчетени превишения на годишните норми по КР за консумация на вода за производствени нужди.</w:t>
      </w:r>
      <w:r w:rsidR="00481412" w:rsidRPr="00ED1058">
        <w:rPr>
          <w:rFonts w:ascii="Calibri" w:hAnsi="Calibri"/>
          <w:sz w:val="22"/>
          <w:szCs w:val="22"/>
          <w:lang w:val="bg-BG"/>
        </w:rPr>
        <w:t xml:space="preserve"> </w:t>
      </w:r>
    </w:p>
    <w:p w:rsidR="007E7326" w:rsidRPr="00ED1058" w:rsidRDefault="007E7326" w:rsidP="000B3FB4">
      <w:pPr>
        <w:autoSpaceDE w:val="0"/>
        <w:autoSpaceDN w:val="0"/>
        <w:adjustRightInd w:val="0"/>
        <w:spacing w:before="120" w:after="120"/>
        <w:ind w:firstLine="720"/>
        <w:jc w:val="both"/>
        <w:rPr>
          <w:rFonts w:ascii="Calibri" w:hAnsi="Calibri"/>
          <w:sz w:val="22"/>
          <w:szCs w:val="22"/>
          <w:u w:val="single"/>
          <w:lang w:val="bg-BG"/>
        </w:rPr>
      </w:pPr>
      <w:r w:rsidRPr="00ED1058">
        <w:rPr>
          <w:rFonts w:ascii="Calibri" w:hAnsi="Calibri"/>
          <w:sz w:val="22"/>
          <w:szCs w:val="22"/>
          <w:u w:val="single"/>
          <w:lang w:val="bg-BG"/>
        </w:rPr>
        <w:t>Инсталация за производство на водород</w:t>
      </w:r>
    </w:p>
    <w:p w:rsidR="00117D39" w:rsidRPr="00ED1058" w:rsidRDefault="00117D39" w:rsidP="00FF64C3">
      <w:pPr>
        <w:autoSpaceDE w:val="0"/>
        <w:autoSpaceDN w:val="0"/>
        <w:adjustRightInd w:val="0"/>
        <w:ind w:firstLine="720"/>
        <w:jc w:val="both"/>
        <w:rPr>
          <w:rFonts w:ascii="Calibri" w:hAnsi="Calibri"/>
          <w:sz w:val="22"/>
          <w:szCs w:val="22"/>
          <w:lang w:val="bg-BG"/>
        </w:rPr>
      </w:pPr>
      <w:r w:rsidRPr="00ED1058">
        <w:rPr>
          <w:rFonts w:ascii="Calibri" w:hAnsi="Calibri"/>
          <w:sz w:val="22"/>
          <w:szCs w:val="22"/>
          <w:lang w:val="bg-BG"/>
        </w:rPr>
        <w:t>З</w:t>
      </w:r>
      <w:r w:rsidR="004F4D68" w:rsidRPr="00ED1058">
        <w:rPr>
          <w:rFonts w:ascii="Calibri" w:hAnsi="Calibri"/>
          <w:sz w:val="22"/>
          <w:szCs w:val="22"/>
          <w:lang w:val="bg-BG"/>
        </w:rPr>
        <w:t>а периода 201</w:t>
      </w:r>
      <w:r w:rsidR="00FA63EB" w:rsidRPr="00ED1058">
        <w:rPr>
          <w:rFonts w:ascii="Calibri" w:hAnsi="Calibri"/>
          <w:sz w:val="22"/>
          <w:szCs w:val="22"/>
          <w:lang w:val="bg-BG"/>
        </w:rPr>
        <w:t>2</w:t>
      </w:r>
      <w:r w:rsidR="009E45D0" w:rsidRPr="00ED1058">
        <w:rPr>
          <w:rFonts w:ascii="Calibri" w:hAnsi="Calibri"/>
          <w:sz w:val="22"/>
          <w:szCs w:val="22"/>
          <w:lang w:val="bg-BG"/>
        </w:rPr>
        <w:t>-201</w:t>
      </w:r>
      <w:r w:rsidR="00FA63EB" w:rsidRPr="00ED1058">
        <w:rPr>
          <w:rFonts w:ascii="Calibri" w:hAnsi="Calibri"/>
          <w:sz w:val="22"/>
          <w:szCs w:val="22"/>
          <w:lang w:val="bg-BG"/>
        </w:rPr>
        <w:t>6</w:t>
      </w:r>
      <w:r w:rsidR="009E45D0" w:rsidRPr="00ED1058">
        <w:rPr>
          <w:rFonts w:ascii="Calibri" w:hAnsi="Calibri"/>
          <w:sz w:val="22"/>
          <w:szCs w:val="22"/>
          <w:lang w:val="bg-BG"/>
        </w:rPr>
        <w:t xml:space="preserve"> година годишната норма за ефективност при употреба на вода за единица продукт е спазена.</w:t>
      </w:r>
    </w:p>
    <w:p w:rsidR="00451B8E" w:rsidRPr="00ED1058" w:rsidRDefault="00451B8E" w:rsidP="00FF64C3">
      <w:pPr>
        <w:autoSpaceDE w:val="0"/>
        <w:autoSpaceDN w:val="0"/>
        <w:adjustRightInd w:val="0"/>
        <w:ind w:firstLine="720"/>
        <w:jc w:val="both"/>
        <w:rPr>
          <w:rFonts w:ascii="Calibri" w:hAnsi="Calibri"/>
          <w:sz w:val="22"/>
          <w:szCs w:val="22"/>
          <w:lang w:val="bg-BG"/>
        </w:rPr>
      </w:pPr>
    </w:p>
    <w:p w:rsidR="00F64EBA" w:rsidRPr="002A59ED" w:rsidRDefault="00220D36" w:rsidP="00AD03EE">
      <w:pPr>
        <w:autoSpaceDE w:val="0"/>
        <w:autoSpaceDN w:val="0"/>
        <w:adjustRightInd w:val="0"/>
        <w:ind w:firstLine="708"/>
        <w:jc w:val="both"/>
        <w:rPr>
          <w:rFonts w:ascii="Calibri" w:hAnsi="Calibri"/>
          <w:sz w:val="22"/>
          <w:szCs w:val="22"/>
          <w:lang w:val="bg-BG"/>
        </w:rPr>
      </w:pPr>
      <w:r w:rsidRPr="002A59ED">
        <w:rPr>
          <w:rFonts w:ascii="Calibri" w:hAnsi="Calibri"/>
          <w:b/>
          <w:sz w:val="22"/>
          <w:szCs w:val="22"/>
          <w:u w:val="single"/>
          <w:lang w:val="bg-BG"/>
        </w:rPr>
        <w:t>Проверки на водопроводната мрежа, установяване на течове и предприемане на действия по отстраняването им ( Условие 8.1.10.4)</w:t>
      </w:r>
    </w:p>
    <w:p w:rsidR="00220D36" w:rsidRPr="002A59ED" w:rsidRDefault="00220D36" w:rsidP="000B3FB4">
      <w:pPr>
        <w:autoSpaceDE w:val="0"/>
        <w:autoSpaceDN w:val="0"/>
        <w:adjustRightInd w:val="0"/>
        <w:spacing w:before="120"/>
        <w:ind w:left="720"/>
        <w:jc w:val="both"/>
        <w:rPr>
          <w:rFonts w:ascii="Calibri" w:hAnsi="Calibri"/>
          <w:sz w:val="22"/>
          <w:szCs w:val="22"/>
          <w:lang w:val="bg-BG"/>
        </w:rPr>
      </w:pPr>
      <w:r w:rsidRPr="002A59ED">
        <w:rPr>
          <w:rFonts w:ascii="Calibri" w:hAnsi="Calibri"/>
          <w:sz w:val="22"/>
          <w:szCs w:val="22"/>
          <w:lang w:val="bg-BG"/>
        </w:rPr>
        <w:t>При</w:t>
      </w:r>
      <w:r w:rsidR="003241F4" w:rsidRPr="002A59ED">
        <w:rPr>
          <w:rFonts w:ascii="Calibri" w:hAnsi="Calibri"/>
          <w:sz w:val="22"/>
          <w:szCs w:val="22"/>
          <w:lang w:val="bg-BG"/>
        </w:rPr>
        <w:t xml:space="preserve"> извършените през 201</w:t>
      </w:r>
      <w:r w:rsidR="00FA63EB" w:rsidRPr="002A59ED">
        <w:rPr>
          <w:rFonts w:ascii="Calibri" w:hAnsi="Calibri"/>
          <w:sz w:val="22"/>
          <w:szCs w:val="22"/>
          <w:lang w:val="bg-BG"/>
        </w:rPr>
        <w:t>6</w:t>
      </w:r>
      <w:r w:rsidR="00847C30" w:rsidRPr="002A59ED">
        <w:rPr>
          <w:rFonts w:ascii="Calibri" w:hAnsi="Calibri"/>
          <w:sz w:val="22"/>
          <w:szCs w:val="22"/>
          <w:lang w:val="bg-BG"/>
        </w:rPr>
        <w:t xml:space="preserve"> г. проверки съгласно инструкцията по Условие 8.1.7.</w:t>
      </w:r>
      <w:r w:rsidRPr="002A59ED">
        <w:rPr>
          <w:rFonts w:ascii="Calibri" w:hAnsi="Calibri"/>
          <w:sz w:val="22"/>
          <w:szCs w:val="22"/>
          <w:lang w:val="bg-BG"/>
        </w:rPr>
        <w:t xml:space="preserve"> </w:t>
      </w:r>
      <w:r w:rsidR="00811C9E" w:rsidRPr="002A59ED">
        <w:rPr>
          <w:rFonts w:ascii="Calibri" w:hAnsi="Calibri"/>
          <w:sz w:val="22"/>
          <w:szCs w:val="22"/>
          <w:lang w:val="bg-BG"/>
        </w:rPr>
        <w:t>е констатирано</w:t>
      </w:r>
      <w:r w:rsidRPr="002A59ED">
        <w:rPr>
          <w:rFonts w:ascii="Calibri" w:hAnsi="Calibri"/>
          <w:sz w:val="22"/>
          <w:szCs w:val="22"/>
          <w:lang w:val="bg-BG"/>
        </w:rPr>
        <w:t>:</w:t>
      </w:r>
    </w:p>
    <w:p w:rsidR="00F85F11" w:rsidRPr="002A59ED" w:rsidRDefault="00F23F66" w:rsidP="004C09A0">
      <w:pPr>
        <w:numPr>
          <w:ilvl w:val="0"/>
          <w:numId w:val="9"/>
        </w:numPr>
        <w:tabs>
          <w:tab w:val="clear" w:pos="720"/>
          <w:tab w:val="num" w:pos="1134"/>
        </w:tabs>
        <w:spacing w:before="120" w:after="120"/>
        <w:ind w:left="1134" w:hanging="289"/>
        <w:jc w:val="both"/>
        <w:rPr>
          <w:rFonts w:ascii="Calibri" w:hAnsi="Calibri"/>
          <w:sz w:val="22"/>
          <w:szCs w:val="22"/>
          <w:lang w:val="bg-BG"/>
        </w:rPr>
      </w:pPr>
      <w:r w:rsidRPr="002A59ED">
        <w:rPr>
          <w:rFonts w:ascii="Calibri" w:hAnsi="Calibri"/>
          <w:sz w:val="22"/>
          <w:szCs w:val="22"/>
          <w:lang w:val="bg-BG"/>
        </w:rPr>
        <w:t xml:space="preserve">питейно водоснабдяване – </w:t>
      </w:r>
      <w:r w:rsidR="00BB2535" w:rsidRPr="002A59ED">
        <w:rPr>
          <w:rFonts w:ascii="Calibri" w:hAnsi="Calibri"/>
          <w:sz w:val="22"/>
          <w:szCs w:val="22"/>
          <w:lang w:val="bg-BG"/>
        </w:rPr>
        <w:t>Извършени са 732</w:t>
      </w:r>
      <w:r w:rsidR="00F50B26" w:rsidRPr="002A59ED">
        <w:rPr>
          <w:rFonts w:ascii="Calibri" w:hAnsi="Calibri"/>
          <w:sz w:val="22"/>
          <w:szCs w:val="22"/>
          <w:lang w:val="bg-BG"/>
        </w:rPr>
        <w:t xml:space="preserve"> огледа от страна на експлоатационния персонал, като част от маршрутните обходи. Отделно са извършени</w:t>
      </w:r>
      <w:r w:rsidRPr="002A59ED">
        <w:rPr>
          <w:rFonts w:ascii="Calibri" w:hAnsi="Calibri"/>
          <w:sz w:val="22"/>
          <w:szCs w:val="22"/>
          <w:lang w:val="bg-BG"/>
        </w:rPr>
        <w:t xml:space="preserve"> 6 броя пълни проверки/</w:t>
      </w:r>
      <w:r w:rsidR="00FA63EB" w:rsidRPr="002A59ED">
        <w:rPr>
          <w:rFonts w:ascii="Calibri" w:hAnsi="Calibri"/>
          <w:sz w:val="22"/>
          <w:szCs w:val="22"/>
          <w:lang w:val="bg-BG"/>
        </w:rPr>
        <w:t xml:space="preserve"> </w:t>
      </w:r>
      <w:r w:rsidRPr="002A59ED">
        <w:rPr>
          <w:rFonts w:ascii="Calibri" w:hAnsi="Calibri"/>
          <w:sz w:val="22"/>
          <w:szCs w:val="22"/>
          <w:lang w:val="bg-BG"/>
        </w:rPr>
        <w:t>обследвания</w:t>
      </w:r>
      <w:r w:rsidR="00C27B4C" w:rsidRPr="002A59ED">
        <w:rPr>
          <w:rFonts w:ascii="Calibri" w:hAnsi="Calibri"/>
          <w:sz w:val="22"/>
          <w:szCs w:val="22"/>
          <w:lang w:val="bg-BG"/>
        </w:rPr>
        <w:t xml:space="preserve"> от специалист механична </w:t>
      </w:r>
      <w:r w:rsidR="002763F6" w:rsidRPr="002A59ED">
        <w:rPr>
          <w:rFonts w:ascii="Calibri" w:hAnsi="Calibri"/>
          <w:sz w:val="22"/>
          <w:szCs w:val="22"/>
          <w:lang w:val="bg-BG"/>
        </w:rPr>
        <w:t>поддръжка</w:t>
      </w:r>
      <w:r w:rsidRPr="002A59ED">
        <w:rPr>
          <w:rFonts w:ascii="Calibri" w:hAnsi="Calibri"/>
          <w:sz w:val="22"/>
          <w:szCs w:val="22"/>
          <w:lang w:val="bg-BG"/>
        </w:rPr>
        <w:t xml:space="preserve">. </w:t>
      </w:r>
    </w:p>
    <w:p w:rsidR="00A65227" w:rsidRPr="002A59ED" w:rsidRDefault="00A65227" w:rsidP="000B3FB4">
      <w:pPr>
        <w:autoSpaceDE w:val="0"/>
        <w:autoSpaceDN w:val="0"/>
        <w:adjustRightInd w:val="0"/>
        <w:ind w:firstLine="709"/>
        <w:jc w:val="both"/>
        <w:rPr>
          <w:rFonts w:ascii="Calibri" w:hAnsi="Calibri"/>
          <w:sz w:val="22"/>
          <w:szCs w:val="22"/>
          <w:lang w:val="bg-BG"/>
        </w:rPr>
      </w:pPr>
      <w:r w:rsidRPr="002A59ED">
        <w:rPr>
          <w:rFonts w:ascii="Calibri" w:hAnsi="Calibri"/>
          <w:sz w:val="22"/>
          <w:szCs w:val="22"/>
          <w:lang w:val="bg-BG"/>
        </w:rPr>
        <w:t>На 18.11.2016 г. е установен пропуск на тръбопровод за питейно битово водоснабдяване в зоната между с. Обручище и ТЕЦ. Пропускът е отстранен с подмяна на участък от тръбопровода.</w:t>
      </w:r>
    </w:p>
    <w:p w:rsidR="00F23F66" w:rsidRPr="002A59ED" w:rsidRDefault="00F23F66" w:rsidP="004C09A0">
      <w:pPr>
        <w:numPr>
          <w:ilvl w:val="0"/>
          <w:numId w:val="9"/>
        </w:numPr>
        <w:tabs>
          <w:tab w:val="clear" w:pos="720"/>
          <w:tab w:val="num" w:pos="1134"/>
        </w:tabs>
        <w:spacing w:before="120" w:after="120"/>
        <w:ind w:left="1134" w:hanging="289"/>
        <w:jc w:val="both"/>
        <w:rPr>
          <w:rFonts w:ascii="Calibri" w:hAnsi="Calibri"/>
          <w:sz w:val="22"/>
          <w:szCs w:val="22"/>
          <w:lang w:val="bg-BG"/>
        </w:rPr>
      </w:pPr>
      <w:r w:rsidRPr="002A59ED">
        <w:rPr>
          <w:rFonts w:ascii="Calibri" w:hAnsi="Calibri"/>
          <w:sz w:val="22"/>
          <w:szCs w:val="22"/>
          <w:lang w:val="bg-BG"/>
        </w:rPr>
        <w:t xml:space="preserve">хигиенно-битово водоснабдяване - </w:t>
      </w:r>
      <w:r w:rsidR="00BB2535" w:rsidRPr="002A59ED">
        <w:rPr>
          <w:rFonts w:ascii="Calibri" w:hAnsi="Calibri"/>
          <w:sz w:val="22"/>
          <w:szCs w:val="22"/>
          <w:lang w:val="bg-BG"/>
        </w:rPr>
        <w:t>Извършени са 732</w:t>
      </w:r>
      <w:r w:rsidR="00F50B26" w:rsidRPr="002A59ED">
        <w:rPr>
          <w:rFonts w:ascii="Calibri" w:hAnsi="Calibri"/>
          <w:sz w:val="22"/>
          <w:szCs w:val="22"/>
          <w:lang w:val="bg-BG"/>
        </w:rPr>
        <w:t xml:space="preserve"> огледа от страна на експлоатационния персонал, като част от маршрутните обходи.</w:t>
      </w:r>
      <w:r w:rsidRPr="002A59ED">
        <w:rPr>
          <w:rFonts w:ascii="Calibri" w:hAnsi="Calibri"/>
          <w:sz w:val="22"/>
          <w:szCs w:val="22"/>
          <w:lang w:val="bg-BG"/>
        </w:rPr>
        <w:t xml:space="preserve"> </w:t>
      </w:r>
      <w:r w:rsidR="00F50B26" w:rsidRPr="002A59ED">
        <w:rPr>
          <w:rFonts w:ascii="Calibri" w:hAnsi="Calibri"/>
          <w:sz w:val="22"/>
          <w:szCs w:val="22"/>
          <w:lang w:val="bg-BG"/>
        </w:rPr>
        <w:t>Отделно са извършени</w:t>
      </w:r>
      <w:r w:rsidRPr="002A59ED">
        <w:rPr>
          <w:rFonts w:ascii="Calibri" w:hAnsi="Calibri"/>
          <w:sz w:val="22"/>
          <w:szCs w:val="22"/>
          <w:lang w:val="bg-BG"/>
        </w:rPr>
        <w:t xml:space="preserve"> 6 броя пълни проверки/обследвания</w:t>
      </w:r>
      <w:r w:rsidR="00FA63EB" w:rsidRPr="002A59ED">
        <w:rPr>
          <w:rFonts w:ascii="Calibri" w:hAnsi="Calibri"/>
          <w:sz w:val="22"/>
          <w:szCs w:val="22"/>
          <w:lang w:val="bg-BG"/>
        </w:rPr>
        <w:t xml:space="preserve"> от специалист механична поддръжка</w:t>
      </w:r>
      <w:r w:rsidRPr="002A59ED">
        <w:rPr>
          <w:rFonts w:ascii="Calibri" w:hAnsi="Calibri"/>
          <w:sz w:val="22"/>
          <w:szCs w:val="22"/>
          <w:lang w:val="bg-BG"/>
        </w:rPr>
        <w:t xml:space="preserve">. </w:t>
      </w:r>
      <w:r w:rsidR="00F50B26" w:rsidRPr="002A59ED">
        <w:rPr>
          <w:rFonts w:ascii="Calibri" w:hAnsi="Calibri"/>
          <w:sz w:val="22"/>
          <w:szCs w:val="22"/>
          <w:lang w:val="bg-BG"/>
        </w:rPr>
        <w:t xml:space="preserve">Констатациите са, че </w:t>
      </w:r>
      <w:r w:rsidR="006C45CF" w:rsidRPr="002A59ED">
        <w:rPr>
          <w:rFonts w:ascii="Calibri" w:hAnsi="Calibri"/>
          <w:sz w:val="22"/>
          <w:szCs w:val="22"/>
          <w:lang w:val="bg-BG"/>
        </w:rPr>
        <w:t>състоянието</w:t>
      </w:r>
      <w:r w:rsidR="00F50B26" w:rsidRPr="002A59ED">
        <w:rPr>
          <w:rFonts w:ascii="Calibri" w:hAnsi="Calibri"/>
          <w:sz w:val="22"/>
          <w:szCs w:val="22"/>
          <w:lang w:val="bg-BG"/>
        </w:rPr>
        <w:t xml:space="preserve"> на мрежата е добро и н</w:t>
      </w:r>
      <w:r w:rsidRPr="002A59ED">
        <w:rPr>
          <w:rFonts w:ascii="Calibri" w:hAnsi="Calibri"/>
          <w:sz w:val="22"/>
          <w:szCs w:val="22"/>
          <w:lang w:val="bg-BG"/>
        </w:rPr>
        <w:t>е са констатирани течове.</w:t>
      </w:r>
    </w:p>
    <w:p w:rsidR="00451B8E" w:rsidRPr="002A59ED" w:rsidRDefault="00220D36" w:rsidP="004C09A0">
      <w:pPr>
        <w:numPr>
          <w:ilvl w:val="0"/>
          <w:numId w:val="9"/>
        </w:numPr>
        <w:tabs>
          <w:tab w:val="clear" w:pos="720"/>
          <w:tab w:val="num" w:pos="1134"/>
        </w:tabs>
        <w:spacing w:before="120" w:after="120"/>
        <w:ind w:left="1134" w:hanging="289"/>
        <w:jc w:val="both"/>
        <w:rPr>
          <w:rFonts w:ascii="Calibri" w:hAnsi="Calibri"/>
          <w:sz w:val="22"/>
          <w:szCs w:val="22"/>
          <w:lang w:val="bg-BG"/>
        </w:rPr>
      </w:pPr>
      <w:r w:rsidRPr="002A59ED">
        <w:rPr>
          <w:rFonts w:ascii="Calibri" w:hAnsi="Calibri"/>
          <w:sz w:val="22"/>
          <w:szCs w:val="22"/>
          <w:lang w:val="bg-BG"/>
        </w:rPr>
        <w:lastRenderedPageBreak/>
        <w:t>тръбопро</w:t>
      </w:r>
      <w:r w:rsidR="00CA64B7" w:rsidRPr="002A59ED">
        <w:rPr>
          <w:rFonts w:ascii="Calibri" w:hAnsi="Calibri"/>
          <w:sz w:val="22"/>
          <w:szCs w:val="22"/>
          <w:lang w:val="bg-BG"/>
        </w:rPr>
        <w:t>води за  добавъчна вода от яз. “</w:t>
      </w:r>
      <w:r w:rsidR="005F7507" w:rsidRPr="002A59ED">
        <w:rPr>
          <w:rFonts w:ascii="Calibri" w:hAnsi="Calibri"/>
          <w:sz w:val="22"/>
          <w:szCs w:val="22"/>
          <w:lang w:val="bg-BG"/>
        </w:rPr>
        <w:t>Розов кладенец”</w:t>
      </w:r>
      <w:r w:rsidR="00BB2535" w:rsidRPr="002A59ED">
        <w:rPr>
          <w:rFonts w:ascii="Calibri" w:hAnsi="Calibri"/>
          <w:sz w:val="22"/>
          <w:szCs w:val="22"/>
          <w:lang w:val="bg-BG"/>
        </w:rPr>
        <w:t xml:space="preserve"> – Извършени са 732</w:t>
      </w:r>
      <w:r w:rsidR="00F50B26" w:rsidRPr="002A59ED">
        <w:rPr>
          <w:rFonts w:ascii="Calibri" w:hAnsi="Calibri"/>
          <w:sz w:val="22"/>
          <w:szCs w:val="22"/>
          <w:lang w:val="bg-BG"/>
        </w:rPr>
        <w:t xml:space="preserve"> огледа от страна на експлоатационния персонал, като част от маршрутните обходи. Отделно са извършени 6 броя пълни проверки/обследвания</w:t>
      </w:r>
      <w:r w:rsidR="00FA63EB" w:rsidRPr="002A59ED">
        <w:rPr>
          <w:rFonts w:ascii="Calibri" w:hAnsi="Calibri"/>
          <w:sz w:val="22"/>
          <w:szCs w:val="22"/>
          <w:lang w:val="bg-BG"/>
        </w:rPr>
        <w:t xml:space="preserve"> от специалист механична поддръжка</w:t>
      </w:r>
      <w:r w:rsidR="004C09A0" w:rsidRPr="002A59ED">
        <w:rPr>
          <w:rFonts w:ascii="Calibri" w:hAnsi="Calibri"/>
          <w:sz w:val="22"/>
          <w:szCs w:val="22"/>
          <w:lang w:val="bg-BG"/>
        </w:rPr>
        <w:t>.</w:t>
      </w:r>
    </w:p>
    <w:p w:rsidR="00F85F11" w:rsidRPr="002A59ED" w:rsidRDefault="00F85F11" w:rsidP="000B3FB4">
      <w:pPr>
        <w:autoSpaceDE w:val="0"/>
        <w:autoSpaceDN w:val="0"/>
        <w:adjustRightInd w:val="0"/>
        <w:ind w:firstLine="720"/>
        <w:jc w:val="both"/>
        <w:rPr>
          <w:rFonts w:ascii="Calibri" w:hAnsi="Calibri"/>
          <w:sz w:val="22"/>
          <w:szCs w:val="22"/>
          <w:lang w:val="bg-BG"/>
        </w:rPr>
      </w:pPr>
      <w:r w:rsidRPr="002A59ED">
        <w:rPr>
          <w:rFonts w:ascii="Calibri" w:hAnsi="Calibri"/>
          <w:sz w:val="22"/>
          <w:szCs w:val="22"/>
          <w:lang w:val="bg-BG"/>
        </w:rPr>
        <w:t xml:space="preserve">На </w:t>
      </w:r>
      <w:r w:rsidR="004038B4" w:rsidRPr="002A59ED">
        <w:rPr>
          <w:rFonts w:ascii="Calibri" w:hAnsi="Calibri"/>
          <w:sz w:val="22"/>
          <w:szCs w:val="22"/>
          <w:lang w:val="bg-BG"/>
        </w:rPr>
        <w:t>17</w:t>
      </w:r>
      <w:r w:rsidRPr="002A59ED">
        <w:rPr>
          <w:rFonts w:ascii="Calibri" w:hAnsi="Calibri"/>
          <w:sz w:val="22"/>
          <w:szCs w:val="22"/>
          <w:lang w:val="bg-BG"/>
        </w:rPr>
        <w:t>.0</w:t>
      </w:r>
      <w:r w:rsidR="004038B4" w:rsidRPr="002A59ED">
        <w:rPr>
          <w:rFonts w:ascii="Calibri" w:hAnsi="Calibri"/>
          <w:sz w:val="22"/>
          <w:szCs w:val="22"/>
          <w:lang w:val="bg-BG"/>
        </w:rPr>
        <w:t>7</w:t>
      </w:r>
      <w:r w:rsidRPr="002A59ED">
        <w:rPr>
          <w:rFonts w:ascii="Calibri" w:hAnsi="Calibri"/>
          <w:sz w:val="22"/>
          <w:szCs w:val="22"/>
          <w:lang w:val="bg-BG"/>
        </w:rPr>
        <w:t>.201</w:t>
      </w:r>
      <w:r w:rsidR="004038B4" w:rsidRPr="002A59ED">
        <w:rPr>
          <w:rFonts w:ascii="Calibri" w:hAnsi="Calibri"/>
          <w:sz w:val="22"/>
          <w:szCs w:val="22"/>
          <w:lang w:val="bg-BG"/>
        </w:rPr>
        <w:t>6</w:t>
      </w:r>
      <w:r w:rsidRPr="002A59ED">
        <w:rPr>
          <w:rFonts w:ascii="Calibri" w:hAnsi="Calibri"/>
          <w:sz w:val="22"/>
          <w:szCs w:val="22"/>
          <w:lang w:val="bg-BG"/>
        </w:rPr>
        <w:t xml:space="preserve"> г. е установен пропуск на </w:t>
      </w:r>
      <w:r w:rsidR="004038B4" w:rsidRPr="002A59ED">
        <w:rPr>
          <w:rFonts w:ascii="Calibri" w:hAnsi="Calibri"/>
          <w:sz w:val="22"/>
          <w:szCs w:val="22"/>
          <w:lang w:val="bg-BG"/>
        </w:rPr>
        <w:t>тръбопровод Б за добавъчна вода</w:t>
      </w:r>
      <w:r w:rsidRPr="002A59ED">
        <w:rPr>
          <w:rFonts w:ascii="Calibri" w:hAnsi="Calibri"/>
          <w:sz w:val="22"/>
          <w:szCs w:val="22"/>
          <w:lang w:val="bg-BG"/>
        </w:rPr>
        <w:t>. Пропускът е отстранен</w:t>
      </w:r>
      <w:r w:rsidR="002D43DC" w:rsidRPr="002A59ED">
        <w:rPr>
          <w:rFonts w:ascii="Calibri" w:hAnsi="Calibri"/>
          <w:sz w:val="22"/>
          <w:szCs w:val="22"/>
          <w:lang w:val="bg-BG"/>
        </w:rPr>
        <w:t xml:space="preserve"> </w:t>
      </w:r>
      <w:r w:rsidR="004038B4" w:rsidRPr="002A59ED">
        <w:rPr>
          <w:rFonts w:ascii="Calibri" w:hAnsi="Calibri"/>
          <w:sz w:val="22"/>
          <w:szCs w:val="22"/>
          <w:lang w:val="bg-BG"/>
        </w:rPr>
        <w:t>чрез ламин</w:t>
      </w:r>
      <w:r w:rsidR="00B94985" w:rsidRPr="002A59ED">
        <w:rPr>
          <w:rFonts w:ascii="Calibri" w:hAnsi="Calibri"/>
          <w:sz w:val="22"/>
          <w:szCs w:val="22"/>
          <w:lang w:val="bg-BG"/>
        </w:rPr>
        <w:t>иране</w:t>
      </w:r>
      <w:r w:rsidR="004038B4" w:rsidRPr="002A59ED">
        <w:rPr>
          <w:rFonts w:ascii="Calibri" w:hAnsi="Calibri"/>
          <w:sz w:val="22"/>
          <w:szCs w:val="22"/>
          <w:lang w:val="bg-BG"/>
        </w:rPr>
        <w:t xml:space="preserve"> на</w:t>
      </w:r>
      <w:r w:rsidRPr="002A59ED">
        <w:rPr>
          <w:rFonts w:ascii="Calibri" w:hAnsi="Calibri"/>
          <w:sz w:val="22"/>
          <w:szCs w:val="22"/>
          <w:lang w:val="bg-BG"/>
        </w:rPr>
        <w:t xml:space="preserve"> тръбопровода.</w:t>
      </w:r>
    </w:p>
    <w:p w:rsidR="005970FF" w:rsidRPr="002A59ED" w:rsidRDefault="00B94985" w:rsidP="00964C91">
      <w:pPr>
        <w:autoSpaceDE w:val="0"/>
        <w:autoSpaceDN w:val="0"/>
        <w:adjustRightInd w:val="0"/>
        <w:ind w:firstLine="709"/>
        <w:jc w:val="both"/>
        <w:rPr>
          <w:rFonts w:ascii="Calibri" w:hAnsi="Calibri"/>
          <w:sz w:val="22"/>
          <w:szCs w:val="22"/>
          <w:lang w:val="bg-BG"/>
        </w:rPr>
      </w:pPr>
      <w:r w:rsidRPr="002A59ED">
        <w:rPr>
          <w:rFonts w:ascii="Calibri" w:hAnsi="Calibri"/>
          <w:sz w:val="22"/>
          <w:szCs w:val="22"/>
          <w:lang w:val="bg-BG"/>
        </w:rPr>
        <w:t>На 09.08.2016</w:t>
      </w:r>
      <w:r w:rsidR="00F85F11" w:rsidRPr="002A59ED">
        <w:rPr>
          <w:rFonts w:ascii="Calibri" w:hAnsi="Calibri"/>
          <w:sz w:val="22"/>
          <w:szCs w:val="22"/>
          <w:lang w:val="bg-BG"/>
        </w:rPr>
        <w:t xml:space="preserve"> г.</w:t>
      </w:r>
      <w:r w:rsidR="005970FF" w:rsidRPr="002A59ED">
        <w:rPr>
          <w:rFonts w:ascii="Calibri" w:hAnsi="Calibri"/>
          <w:sz w:val="22"/>
          <w:szCs w:val="22"/>
          <w:lang w:val="bg-BG"/>
        </w:rPr>
        <w:t xml:space="preserve"> </w:t>
      </w:r>
      <w:r w:rsidRPr="002A59ED">
        <w:rPr>
          <w:rFonts w:ascii="Calibri" w:hAnsi="Calibri"/>
          <w:sz w:val="22"/>
          <w:szCs w:val="22"/>
          <w:lang w:val="bg-BG"/>
        </w:rPr>
        <w:t>са</w:t>
      </w:r>
      <w:r w:rsidR="005970FF" w:rsidRPr="002A59ED">
        <w:rPr>
          <w:rFonts w:ascii="Calibri" w:hAnsi="Calibri"/>
          <w:sz w:val="22"/>
          <w:szCs w:val="22"/>
          <w:lang w:val="bg-BG"/>
        </w:rPr>
        <w:t xml:space="preserve"> установен</w:t>
      </w:r>
      <w:r w:rsidRPr="002A59ED">
        <w:rPr>
          <w:rFonts w:ascii="Calibri" w:hAnsi="Calibri"/>
          <w:sz w:val="22"/>
          <w:szCs w:val="22"/>
          <w:lang w:val="bg-BG"/>
        </w:rPr>
        <w:t>и</w:t>
      </w:r>
      <w:r w:rsidR="005970FF" w:rsidRPr="002A59ED">
        <w:rPr>
          <w:rFonts w:ascii="Calibri" w:hAnsi="Calibri"/>
          <w:sz w:val="22"/>
          <w:szCs w:val="22"/>
          <w:lang w:val="bg-BG"/>
        </w:rPr>
        <w:t xml:space="preserve"> пропуск</w:t>
      </w:r>
      <w:r w:rsidRPr="002A59ED">
        <w:rPr>
          <w:rFonts w:ascii="Calibri" w:hAnsi="Calibri"/>
          <w:sz w:val="22"/>
          <w:szCs w:val="22"/>
          <w:lang w:val="bg-BG"/>
        </w:rPr>
        <w:t>и</w:t>
      </w:r>
      <w:r w:rsidR="005970FF" w:rsidRPr="002A59ED">
        <w:rPr>
          <w:rFonts w:ascii="Calibri" w:hAnsi="Calibri"/>
          <w:sz w:val="22"/>
          <w:szCs w:val="22"/>
          <w:lang w:val="bg-BG"/>
        </w:rPr>
        <w:t xml:space="preserve"> на тръбопровод</w:t>
      </w:r>
      <w:r w:rsidRPr="002A59ED">
        <w:rPr>
          <w:rFonts w:ascii="Calibri" w:hAnsi="Calibri"/>
          <w:sz w:val="22"/>
          <w:szCs w:val="22"/>
          <w:lang w:val="bg-BG"/>
        </w:rPr>
        <w:t>и А и Б за добавъчна вода</w:t>
      </w:r>
      <w:r w:rsidR="005970FF" w:rsidRPr="002A59ED">
        <w:rPr>
          <w:rFonts w:ascii="Calibri" w:hAnsi="Calibri"/>
          <w:sz w:val="22"/>
          <w:szCs w:val="22"/>
          <w:lang w:val="bg-BG"/>
        </w:rPr>
        <w:t>. Пропуск</w:t>
      </w:r>
      <w:r w:rsidRPr="002A59ED">
        <w:rPr>
          <w:rFonts w:ascii="Calibri" w:hAnsi="Calibri"/>
          <w:sz w:val="22"/>
          <w:szCs w:val="22"/>
          <w:lang w:val="bg-BG"/>
        </w:rPr>
        <w:t>ите</w:t>
      </w:r>
      <w:r w:rsidR="005970FF" w:rsidRPr="002A59ED">
        <w:rPr>
          <w:rFonts w:ascii="Calibri" w:hAnsi="Calibri"/>
          <w:sz w:val="22"/>
          <w:szCs w:val="22"/>
          <w:lang w:val="bg-BG"/>
        </w:rPr>
        <w:t xml:space="preserve"> </w:t>
      </w:r>
      <w:r w:rsidRPr="002A59ED">
        <w:rPr>
          <w:rFonts w:ascii="Calibri" w:hAnsi="Calibri"/>
          <w:sz w:val="22"/>
          <w:szCs w:val="22"/>
          <w:lang w:val="bg-BG"/>
        </w:rPr>
        <w:t>са</w:t>
      </w:r>
      <w:r w:rsidR="005970FF" w:rsidRPr="002A59ED">
        <w:rPr>
          <w:rFonts w:ascii="Calibri" w:hAnsi="Calibri"/>
          <w:sz w:val="22"/>
          <w:szCs w:val="22"/>
          <w:lang w:val="bg-BG"/>
        </w:rPr>
        <w:t xml:space="preserve"> отстранен</w:t>
      </w:r>
      <w:r w:rsidRPr="002A59ED">
        <w:rPr>
          <w:rFonts w:ascii="Calibri" w:hAnsi="Calibri"/>
          <w:sz w:val="22"/>
          <w:szCs w:val="22"/>
          <w:lang w:val="bg-BG"/>
        </w:rPr>
        <w:t>и чрез ламиниране на тръбопроводите</w:t>
      </w:r>
      <w:r w:rsidR="005970FF" w:rsidRPr="002A59ED">
        <w:rPr>
          <w:rFonts w:ascii="Calibri" w:hAnsi="Calibri"/>
          <w:sz w:val="22"/>
          <w:szCs w:val="22"/>
          <w:lang w:val="bg-BG"/>
        </w:rPr>
        <w:t>.</w:t>
      </w:r>
    </w:p>
    <w:p w:rsidR="00F85F11" w:rsidRPr="002A59ED" w:rsidRDefault="00F85F11" w:rsidP="00F50B26">
      <w:pPr>
        <w:autoSpaceDE w:val="0"/>
        <w:autoSpaceDN w:val="0"/>
        <w:adjustRightInd w:val="0"/>
        <w:ind w:left="720"/>
        <w:jc w:val="both"/>
        <w:rPr>
          <w:rFonts w:ascii="Calibri" w:hAnsi="Calibri"/>
          <w:sz w:val="22"/>
          <w:szCs w:val="22"/>
          <w:lang w:val="bg-BG"/>
        </w:rPr>
      </w:pPr>
    </w:p>
    <w:p w:rsidR="00DA07B8" w:rsidRPr="002A59ED" w:rsidRDefault="005970FF" w:rsidP="00A92B0B">
      <w:pPr>
        <w:autoSpaceDE w:val="0"/>
        <w:autoSpaceDN w:val="0"/>
        <w:adjustRightInd w:val="0"/>
        <w:ind w:firstLine="708"/>
        <w:jc w:val="both"/>
        <w:rPr>
          <w:rFonts w:ascii="Calibri" w:hAnsi="Calibri"/>
          <w:b/>
          <w:color w:val="0070C0"/>
          <w:sz w:val="22"/>
          <w:szCs w:val="22"/>
          <w:u w:val="single"/>
          <w:lang w:val="bg-BG"/>
        </w:rPr>
      </w:pPr>
      <w:r w:rsidRPr="002A59ED">
        <w:rPr>
          <w:rFonts w:ascii="Calibri" w:hAnsi="Calibri"/>
          <w:b/>
          <w:color w:val="0070C0"/>
          <w:sz w:val="22"/>
          <w:szCs w:val="22"/>
          <w:u w:val="single"/>
          <w:lang w:val="bg-BG"/>
        </w:rPr>
        <w:t xml:space="preserve"> </w:t>
      </w:r>
    </w:p>
    <w:p w:rsidR="00220D36" w:rsidRPr="00AB21AF" w:rsidRDefault="00220D36" w:rsidP="006E39C1">
      <w:pPr>
        <w:ind w:firstLine="708"/>
        <w:rPr>
          <w:rFonts w:ascii="Calibri" w:hAnsi="Calibri"/>
          <w:b/>
          <w:sz w:val="22"/>
          <w:szCs w:val="22"/>
          <w:lang w:val="bg-BG"/>
        </w:rPr>
      </w:pPr>
      <w:r w:rsidRPr="00AB21AF">
        <w:rPr>
          <w:rFonts w:ascii="Calibri" w:hAnsi="Calibri"/>
          <w:b/>
          <w:sz w:val="22"/>
          <w:szCs w:val="22"/>
          <w:lang w:val="bg-BG"/>
        </w:rPr>
        <w:t>3.2.</w:t>
      </w:r>
      <w:r w:rsidRPr="00AB21AF">
        <w:rPr>
          <w:rFonts w:ascii="Calibri" w:hAnsi="Calibri"/>
          <w:b/>
          <w:sz w:val="22"/>
          <w:szCs w:val="22"/>
          <w:lang w:val="bg-BG"/>
        </w:rPr>
        <w:tab/>
        <w:t>Използване на енергия</w:t>
      </w:r>
    </w:p>
    <w:p w:rsidR="00220D36" w:rsidRPr="00AB21AF" w:rsidRDefault="00220D36" w:rsidP="00FF64C3">
      <w:pPr>
        <w:rPr>
          <w:rFonts w:ascii="Calibri" w:hAnsi="Calibri"/>
          <w:b/>
          <w:sz w:val="22"/>
          <w:szCs w:val="22"/>
          <w:lang w:val="bg-BG"/>
        </w:rPr>
      </w:pPr>
    </w:p>
    <w:p w:rsidR="00CC7D38" w:rsidRPr="00AB21AF" w:rsidRDefault="00220D36" w:rsidP="006E39C1">
      <w:pPr>
        <w:ind w:firstLine="708"/>
        <w:rPr>
          <w:rFonts w:ascii="Calibri" w:hAnsi="Calibri"/>
          <w:sz w:val="22"/>
          <w:szCs w:val="22"/>
          <w:u w:val="single"/>
          <w:lang w:val="bg-BG"/>
        </w:rPr>
      </w:pPr>
      <w:r w:rsidRPr="00AB21AF">
        <w:rPr>
          <w:rFonts w:ascii="Calibri" w:hAnsi="Calibri"/>
          <w:sz w:val="22"/>
          <w:szCs w:val="22"/>
          <w:u w:val="single"/>
          <w:lang w:val="bg-BG"/>
        </w:rPr>
        <w:t xml:space="preserve">Таблица 3.2 (Условие </w:t>
      </w:r>
      <w:r w:rsidR="00955AC4" w:rsidRPr="00AB21AF">
        <w:rPr>
          <w:rFonts w:ascii="Calibri" w:hAnsi="Calibri"/>
          <w:sz w:val="22"/>
          <w:szCs w:val="22"/>
          <w:u w:val="single"/>
          <w:lang w:val="bg-BG"/>
        </w:rPr>
        <w:t>8</w:t>
      </w:r>
      <w:r w:rsidRPr="00AB21AF">
        <w:rPr>
          <w:rFonts w:ascii="Calibri" w:hAnsi="Calibri"/>
          <w:sz w:val="22"/>
          <w:szCs w:val="22"/>
          <w:u w:val="single"/>
          <w:lang w:val="bg-BG"/>
        </w:rPr>
        <w:t>.2.6.1)</w:t>
      </w:r>
    </w:p>
    <w:p w:rsidR="0024646D" w:rsidRPr="00AB21AF" w:rsidRDefault="0024646D" w:rsidP="006E39C1">
      <w:pPr>
        <w:ind w:firstLine="708"/>
        <w:rPr>
          <w:rFonts w:ascii="Calibri" w:hAnsi="Calibri"/>
          <w:sz w:val="22"/>
          <w:szCs w:val="22"/>
          <w:u w:val="single"/>
          <w:lang w:val="bg-BG"/>
        </w:rPr>
      </w:pPr>
    </w:p>
    <w:p w:rsidR="00DA07B8" w:rsidRPr="00AB21AF" w:rsidRDefault="00DA07B8" w:rsidP="00FF64C3">
      <w:pPr>
        <w:rPr>
          <w:rFonts w:ascii="Calibri" w:hAnsi="Calibri"/>
          <w:color w:val="0070C0"/>
          <w:sz w:val="22"/>
          <w:szCs w:val="22"/>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112"/>
        <w:gridCol w:w="1618"/>
        <w:gridCol w:w="2136"/>
        <w:gridCol w:w="1763"/>
      </w:tblGrid>
      <w:tr w:rsidR="008D4D1E" w:rsidRPr="00AB21AF" w:rsidTr="000021A5">
        <w:trPr>
          <w:jc w:val="center"/>
        </w:trPr>
        <w:tc>
          <w:tcPr>
            <w:tcW w:w="2336" w:type="dxa"/>
            <w:shd w:val="clear" w:color="auto" w:fill="auto"/>
            <w:vAlign w:val="center"/>
          </w:tcPr>
          <w:p w:rsidR="008D4D1E" w:rsidRPr="00AB21AF" w:rsidRDefault="008D4D1E" w:rsidP="009201DD">
            <w:pPr>
              <w:jc w:val="center"/>
              <w:rPr>
                <w:rFonts w:ascii="Calibri" w:hAnsi="Calibri"/>
                <w:b/>
                <w:sz w:val="22"/>
                <w:szCs w:val="22"/>
                <w:lang w:val="bg-BG"/>
              </w:rPr>
            </w:pPr>
            <w:r w:rsidRPr="00AB21AF">
              <w:rPr>
                <w:rFonts w:ascii="Calibri" w:hAnsi="Calibri"/>
                <w:b/>
                <w:sz w:val="22"/>
                <w:szCs w:val="22"/>
                <w:lang w:val="bg-BG"/>
              </w:rPr>
              <w:t>Електроенергия</w:t>
            </w:r>
          </w:p>
        </w:tc>
        <w:tc>
          <w:tcPr>
            <w:tcW w:w="2112" w:type="dxa"/>
            <w:shd w:val="clear" w:color="auto" w:fill="auto"/>
            <w:vAlign w:val="center"/>
          </w:tcPr>
          <w:p w:rsidR="008D4D1E" w:rsidRPr="00AB21AF" w:rsidRDefault="008D4D1E" w:rsidP="009201DD">
            <w:pPr>
              <w:jc w:val="center"/>
              <w:rPr>
                <w:rFonts w:ascii="Calibri" w:hAnsi="Calibri"/>
                <w:b/>
                <w:sz w:val="22"/>
                <w:szCs w:val="22"/>
                <w:lang w:val="bg-BG"/>
              </w:rPr>
            </w:pPr>
            <w:r w:rsidRPr="00AB21AF">
              <w:rPr>
                <w:rFonts w:ascii="Calibri" w:hAnsi="Calibri"/>
                <w:b/>
                <w:sz w:val="22"/>
                <w:szCs w:val="22"/>
                <w:lang w:val="bg-BG"/>
              </w:rPr>
              <w:t>Годишна норма за ефективност съгласно КР</w:t>
            </w:r>
          </w:p>
        </w:tc>
        <w:tc>
          <w:tcPr>
            <w:tcW w:w="1618" w:type="dxa"/>
            <w:vAlign w:val="center"/>
          </w:tcPr>
          <w:p w:rsidR="008D4D1E" w:rsidRPr="00AB21AF" w:rsidRDefault="008D4D1E" w:rsidP="00A92B0B">
            <w:pPr>
              <w:jc w:val="center"/>
              <w:rPr>
                <w:rFonts w:ascii="Calibri" w:hAnsi="Calibri"/>
                <w:b/>
                <w:sz w:val="22"/>
                <w:szCs w:val="22"/>
                <w:lang w:val="bg-BG"/>
              </w:rPr>
            </w:pPr>
            <w:r w:rsidRPr="00AB21AF">
              <w:rPr>
                <w:rFonts w:ascii="Calibri" w:hAnsi="Calibri"/>
                <w:b/>
                <w:sz w:val="22"/>
                <w:szCs w:val="22"/>
                <w:lang w:val="bg-BG"/>
              </w:rPr>
              <w:t>Използвано годишно количество,</w:t>
            </w:r>
          </w:p>
          <w:p w:rsidR="008D4D1E" w:rsidRPr="00AB21AF" w:rsidRDefault="008D4D1E" w:rsidP="00A92B0B">
            <w:pPr>
              <w:jc w:val="center"/>
              <w:rPr>
                <w:rFonts w:ascii="Calibri" w:hAnsi="Calibri"/>
                <w:b/>
                <w:sz w:val="22"/>
                <w:szCs w:val="22"/>
                <w:lang w:val="bg-BG"/>
              </w:rPr>
            </w:pPr>
            <w:r w:rsidRPr="00AB21AF">
              <w:rPr>
                <w:rFonts w:ascii="Calibri" w:hAnsi="Calibri"/>
                <w:b/>
                <w:sz w:val="22"/>
                <w:szCs w:val="22"/>
                <w:lang w:val="bg-BG"/>
              </w:rPr>
              <w:t>MWh</w:t>
            </w:r>
          </w:p>
        </w:tc>
        <w:tc>
          <w:tcPr>
            <w:tcW w:w="2136" w:type="dxa"/>
            <w:shd w:val="clear" w:color="auto" w:fill="auto"/>
            <w:vAlign w:val="center"/>
          </w:tcPr>
          <w:p w:rsidR="008D4D1E" w:rsidRPr="00AB21AF" w:rsidRDefault="008D4D1E" w:rsidP="00A92B0B">
            <w:pPr>
              <w:jc w:val="center"/>
              <w:rPr>
                <w:rFonts w:ascii="Calibri" w:hAnsi="Calibri"/>
                <w:b/>
                <w:sz w:val="22"/>
                <w:szCs w:val="22"/>
                <w:lang w:val="bg-BG"/>
              </w:rPr>
            </w:pPr>
            <w:r w:rsidRPr="00AB21AF">
              <w:rPr>
                <w:rFonts w:ascii="Calibri" w:hAnsi="Calibri"/>
                <w:b/>
                <w:sz w:val="22"/>
                <w:szCs w:val="22"/>
                <w:lang w:val="bg-BG"/>
              </w:rPr>
              <w:t>Изчислена стойност на годи</w:t>
            </w:r>
            <w:r w:rsidR="00706F40" w:rsidRPr="00AB21AF">
              <w:rPr>
                <w:rFonts w:ascii="Calibri" w:hAnsi="Calibri"/>
                <w:b/>
                <w:sz w:val="22"/>
                <w:szCs w:val="22"/>
                <w:lang w:val="bg-BG"/>
              </w:rPr>
              <w:t>шната норма за ефективност, 2016</w:t>
            </w:r>
            <w:r w:rsidRPr="00AB21AF">
              <w:rPr>
                <w:rFonts w:ascii="Calibri" w:hAnsi="Calibri"/>
                <w:b/>
                <w:sz w:val="22"/>
                <w:szCs w:val="22"/>
                <w:lang w:val="bg-BG"/>
              </w:rPr>
              <w:t xml:space="preserve"> година</w:t>
            </w:r>
          </w:p>
        </w:tc>
        <w:tc>
          <w:tcPr>
            <w:tcW w:w="1763" w:type="dxa"/>
            <w:shd w:val="clear" w:color="auto" w:fill="auto"/>
            <w:vAlign w:val="center"/>
          </w:tcPr>
          <w:p w:rsidR="008D4D1E" w:rsidRPr="00AB21AF" w:rsidRDefault="008D4D1E" w:rsidP="009201DD">
            <w:pPr>
              <w:jc w:val="center"/>
              <w:rPr>
                <w:rFonts w:ascii="Calibri" w:hAnsi="Calibri"/>
                <w:b/>
                <w:sz w:val="22"/>
                <w:szCs w:val="22"/>
                <w:lang w:val="bg-BG"/>
              </w:rPr>
            </w:pPr>
            <w:r w:rsidRPr="00AB21AF">
              <w:rPr>
                <w:rFonts w:ascii="Calibri" w:hAnsi="Calibri"/>
                <w:b/>
                <w:sz w:val="22"/>
                <w:szCs w:val="22"/>
                <w:lang w:val="bg-BG"/>
              </w:rPr>
              <w:t>Съответствие</w:t>
            </w:r>
          </w:p>
        </w:tc>
      </w:tr>
      <w:tr w:rsidR="000021A5" w:rsidRPr="00AB21AF" w:rsidTr="00CC021F">
        <w:trPr>
          <w:jc w:val="center"/>
        </w:trPr>
        <w:tc>
          <w:tcPr>
            <w:tcW w:w="2336" w:type="dxa"/>
            <w:shd w:val="clear" w:color="auto" w:fill="auto"/>
          </w:tcPr>
          <w:p w:rsidR="000021A5" w:rsidRPr="00AB21AF" w:rsidRDefault="000021A5" w:rsidP="000021A5">
            <w:pPr>
              <w:rPr>
                <w:rFonts w:ascii="Calibri" w:hAnsi="Calibri"/>
                <w:sz w:val="22"/>
                <w:szCs w:val="22"/>
                <w:lang w:val="bg-BG"/>
              </w:rPr>
            </w:pPr>
            <w:r w:rsidRPr="00AB21AF">
              <w:rPr>
                <w:rFonts w:ascii="Calibri" w:hAnsi="Calibri"/>
                <w:sz w:val="22"/>
                <w:szCs w:val="22"/>
                <w:lang w:val="bg-BG"/>
              </w:rPr>
              <w:t>Горивна инсталация за производство на ел.</w:t>
            </w:r>
            <w:r w:rsidR="002763F6" w:rsidRPr="00AB21AF">
              <w:rPr>
                <w:rFonts w:ascii="Calibri" w:hAnsi="Calibri"/>
                <w:sz w:val="22"/>
                <w:szCs w:val="22"/>
                <w:lang w:val="bg-BG"/>
              </w:rPr>
              <w:t xml:space="preserve"> </w:t>
            </w:r>
            <w:r w:rsidRPr="00AB21AF">
              <w:rPr>
                <w:rFonts w:ascii="Calibri" w:hAnsi="Calibri"/>
                <w:sz w:val="22"/>
                <w:szCs w:val="22"/>
                <w:lang w:val="bg-BG"/>
              </w:rPr>
              <w:t>енергия</w:t>
            </w:r>
          </w:p>
        </w:tc>
        <w:tc>
          <w:tcPr>
            <w:tcW w:w="2112" w:type="dxa"/>
            <w:shd w:val="clear" w:color="auto" w:fill="auto"/>
            <w:vAlign w:val="center"/>
          </w:tcPr>
          <w:p w:rsidR="000021A5" w:rsidRPr="00AB21AF" w:rsidRDefault="000021A5" w:rsidP="000021A5">
            <w:pPr>
              <w:jc w:val="center"/>
              <w:rPr>
                <w:rFonts w:ascii="Calibri" w:hAnsi="Calibri"/>
                <w:sz w:val="22"/>
                <w:szCs w:val="22"/>
                <w:lang w:val="bg-BG"/>
              </w:rPr>
            </w:pPr>
            <w:r w:rsidRPr="00AB21AF">
              <w:rPr>
                <w:rFonts w:ascii="Calibri" w:hAnsi="Calibri"/>
                <w:sz w:val="22"/>
                <w:szCs w:val="22"/>
                <w:lang w:val="bg-BG"/>
              </w:rPr>
              <w:t>0.133 MWh/MWh</w:t>
            </w:r>
          </w:p>
        </w:tc>
        <w:tc>
          <w:tcPr>
            <w:tcW w:w="1618" w:type="dxa"/>
            <w:vAlign w:val="center"/>
          </w:tcPr>
          <w:p w:rsidR="000021A5" w:rsidRPr="00AB21AF" w:rsidRDefault="00706F40" w:rsidP="000021A5">
            <w:pPr>
              <w:jc w:val="center"/>
              <w:rPr>
                <w:rFonts w:ascii="Calibri" w:hAnsi="Calibri" w:cs="Arial"/>
                <w:bCs/>
                <w:sz w:val="22"/>
                <w:szCs w:val="22"/>
                <w:lang w:val="bg-BG"/>
              </w:rPr>
            </w:pPr>
            <w:r w:rsidRPr="00AB21AF">
              <w:rPr>
                <w:rFonts w:ascii="Calibri" w:hAnsi="Calibri" w:cs="Arial"/>
                <w:bCs/>
                <w:sz w:val="22"/>
                <w:szCs w:val="22"/>
                <w:lang w:val="bg-BG"/>
              </w:rPr>
              <w:t>542 286</w:t>
            </w:r>
          </w:p>
        </w:tc>
        <w:tc>
          <w:tcPr>
            <w:tcW w:w="2136" w:type="dxa"/>
            <w:shd w:val="clear" w:color="auto" w:fill="auto"/>
            <w:vAlign w:val="center"/>
          </w:tcPr>
          <w:p w:rsidR="000021A5" w:rsidRPr="00AB21AF" w:rsidRDefault="000021A5" w:rsidP="00706F40">
            <w:pPr>
              <w:jc w:val="center"/>
              <w:rPr>
                <w:rFonts w:ascii="Calibri" w:hAnsi="Calibri"/>
                <w:sz w:val="22"/>
                <w:szCs w:val="22"/>
                <w:lang w:val="bg-BG"/>
              </w:rPr>
            </w:pPr>
            <w:r w:rsidRPr="00AB21AF">
              <w:rPr>
                <w:rFonts w:ascii="Calibri" w:hAnsi="Calibri" w:cs="Arial"/>
                <w:bCs/>
                <w:sz w:val="22"/>
                <w:szCs w:val="22"/>
                <w:lang w:val="bg-BG"/>
              </w:rPr>
              <w:t>0.</w:t>
            </w:r>
            <w:r w:rsidR="00A55633" w:rsidRPr="00AB21AF">
              <w:rPr>
                <w:rFonts w:ascii="Calibri" w:hAnsi="Calibri" w:cs="Arial"/>
                <w:bCs/>
                <w:sz w:val="22"/>
                <w:szCs w:val="22"/>
                <w:lang w:val="bg-BG"/>
              </w:rPr>
              <w:t xml:space="preserve">1307 </w:t>
            </w:r>
            <w:r w:rsidRPr="00AB21AF">
              <w:rPr>
                <w:rFonts w:ascii="Calibri" w:hAnsi="Calibri"/>
                <w:sz w:val="22"/>
                <w:szCs w:val="22"/>
                <w:lang w:val="bg-BG"/>
              </w:rPr>
              <w:t>MWh/MWh</w:t>
            </w:r>
          </w:p>
        </w:tc>
        <w:tc>
          <w:tcPr>
            <w:tcW w:w="1763" w:type="dxa"/>
            <w:shd w:val="clear" w:color="auto" w:fill="auto"/>
            <w:vAlign w:val="center"/>
          </w:tcPr>
          <w:p w:rsidR="000021A5" w:rsidRPr="00AB21AF" w:rsidRDefault="000021A5" w:rsidP="000021A5">
            <w:pPr>
              <w:jc w:val="center"/>
              <w:rPr>
                <w:rFonts w:ascii="Calibri" w:hAnsi="Calibri"/>
                <w:sz w:val="22"/>
                <w:szCs w:val="22"/>
                <w:lang w:val="bg-BG"/>
              </w:rPr>
            </w:pPr>
            <w:r w:rsidRPr="00AB21AF">
              <w:rPr>
                <w:rFonts w:ascii="Calibri" w:hAnsi="Calibri"/>
                <w:sz w:val="22"/>
                <w:szCs w:val="22"/>
                <w:lang w:val="bg-BG"/>
              </w:rPr>
              <w:t>Да</w:t>
            </w:r>
          </w:p>
        </w:tc>
      </w:tr>
      <w:tr w:rsidR="000021A5" w:rsidRPr="00AB21AF" w:rsidTr="00CC021F">
        <w:trPr>
          <w:jc w:val="center"/>
        </w:trPr>
        <w:tc>
          <w:tcPr>
            <w:tcW w:w="2336" w:type="dxa"/>
            <w:shd w:val="clear" w:color="auto" w:fill="auto"/>
          </w:tcPr>
          <w:p w:rsidR="000021A5" w:rsidRPr="00AB21AF" w:rsidRDefault="000021A5" w:rsidP="000021A5">
            <w:pPr>
              <w:rPr>
                <w:rFonts w:ascii="Calibri" w:hAnsi="Calibri"/>
                <w:sz w:val="22"/>
                <w:szCs w:val="22"/>
                <w:lang w:val="bg-BG"/>
              </w:rPr>
            </w:pPr>
            <w:r w:rsidRPr="00AB21AF">
              <w:rPr>
                <w:rFonts w:ascii="Calibri" w:hAnsi="Calibri"/>
                <w:sz w:val="22"/>
                <w:szCs w:val="22"/>
                <w:lang w:val="bg-BG"/>
              </w:rPr>
              <w:t>Инсталация за производство на водород</w:t>
            </w:r>
          </w:p>
        </w:tc>
        <w:tc>
          <w:tcPr>
            <w:tcW w:w="2112" w:type="dxa"/>
            <w:shd w:val="clear" w:color="auto" w:fill="auto"/>
            <w:vAlign w:val="center"/>
          </w:tcPr>
          <w:p w:rsidR="000021A5" w:rsidRPr="00AB21AF" w:rsidRDefault="000021A5" w:rsidP="000021A5">
            <w:pPr>
              <w:jc w:val="center"/>
              <w:rPr>
                <w:rFonts w:ascii="Calibri" w:hAnsi="Calibri"/>
                <w:sz w:val="22"/>
                <w:szCs w:val="22"/>
                <w:lang w:val="bg-BG"/>
              </w:rPr>
            </w:pPr>
            <w:r w:rsidRPr="00AB21AF">
              <w:rPr>
                <w:rFonts w:ascii="Calibri" w:hAnsi="Calibri"/>
                <w:sz w:val="22"/>
                <w:szCs w:val="22"/>
                <w:lang w:val="bg-BG"/>
              </w:rPr>
              <w:t>0.011 MWh/Nm3</w:t>
            </w:r>
          </w:p>
        </w:tc>
        <w:tc>
          <w:tcPr>
            <w:tcW w:w="1618" w:type="dxa"/>
            <w:vAlign w:val="center"/>
          </w:tcPr>
          <w:p w:rsidR="000021A5" w:rsidRPr="00AB21AF" w:rsidRDefault="00706F40" w:rsidP="000021A5">
            <w:pPr>
              <w:jc w:val="center"/>
              <w:rPr>
                <w:rFonts w:ascii="Calibri" w:hAnsi="Calibri" w:cs="Arial"/>
                <w:sz w:val="22"/>
                <w:szCs w:val="22"/>
                <w:lang w:val="bg-BG"/>
              </w:rPr>
            </w:pPr>
            <w:r w:rsidRPr="00AB21AF">
              <w:rPr>
                <w:rFonts w:ascii="Calibri" w:hAnsi="Calibri" w:cs="Arial"/>
                <w:sz w:val="22"/>
                <w:szCs w:val="22"/>
                <w:lang w:val="bg-BG"/>
              </w:rPr>
              <w:t>465</w:t>
            </w:r>
          </w:p>
        </w:tc>
        <w:tc>
          <w:tcPr>
            <w:tcW w:w="2136" w:type="dxa"/>
            <w:shd w:val="clear" w:color="auto" w:fill="auto"/>
            <w:vAlign w:val="center"/>
          </w:tcPr>
          <w:p w:rsidR="000021A5" w:rsidRPr="00AB21AF" w:rsidRDefault="00A55633" w:rsidP="000021A5">
            <w:pPr>
              <w:jc w:val="center"/>
              <w:rPr>
                <w:rFonts w:ascii="Calibri" w:hAnsi="Calibri"/>
                <w:sz w:val="22"/>
                <w:szCs w:val="22"/>
                <w:lang w:val="bg-BG"/>
              </w:rPr>
            </w:pPr>
            <w:r w:rsidRPr="00AB21AF">
              <w:rPr>
                <w:rFonts w:ascii="Calibri" w:hAnsi="Calibri" w:cs="Arial"/>
                <w:sz w:val="22"/>
                <w:szCs w:val="22"/>
                <w:lang w:val="bg-BG"/>
              </w:rPr>
              <w:t>0.0047</w:t>
            </w:r>
            <w:r w:rsidR="000021A5" w:rsidRPr="00AB21AF">
              <w:rPr>
                <w:rFonts w:ascii="Calibri" w:hAnsi="Calibri" w:cs="Arial"/>
                <w:sz w:val="22"/>
                <w:szCs w:val="22"/>
                <w:lang w:val="bg-BG"/>
              </w:rPr>
              <w:t xml:space="preserve"> MWh/Nm</w:t>
            </w:r>
            <w:r w:rsidR="000021A5" w:rsidRPr="00AB21AF">
              <w:rPr>
                <w:rFonts w:ascii="Calibri" w:hAnsi="Calibri" w:cs="Arial"/>
                <w:sz w:val="22"/>
                <w:szCs w:val="22"/>
                <w:vertAlign w:val="superscript"/>
                <w:lang w:val="bg-BG"/>
              </w:rPr>
              <w:t>3</w:t>
            </w:r>
          </w:p>
        </w:tc>
        <w:tc>
          <w:tcPr>
            <w:tcW w:w="1763" w:type="dxa"/>
            <w:shd w:val="clear" w:color="auto" w:fill="auto"/>
            <w:vAlign w:val="center"/>
          </w:tcPr>
          <w:p w:rsidR="000021A5" w:rsidRPr="00AB21AF" w:rsidRDefault="000021A5" w:rsidP="000021A5">
            <w:pPr>
              <w:jc w:val="center"/>
              <w:rPr>
                <w:rFonts w:ascii="Calibri" w:hAnsi="Calibri"/>
                <w:sz w:val="22"/>
                <w:szCs w:val="22"/>
                <w:lang w:val="bg-BG"/>
              </w:rPr>
            </w:pPr>
            <w:r w:rsidRPr="00AB21AF">
              <w:rPr>
                <w:rFonts w:ascii="Calibri" w:hAnsi="Calibri"/>
                <w:sz w:val="22"/>
                <w:szCs w:val="22"/>
                <w:lang w:val="bg-BG"/>
              </w:rPr>
              <w:t>Да</w:t>
            </w:r>
          </w:p>
        </w:tc>
      </w:tr>
    </w:tbl>
    <w:p w:rsidR="00220D36" w:rsidRPr="00AB21AF" w:rsidRDefault="00220D36" w:rsidP="00FF64C3">
      <w:pPr>
        <w:rPr>
          <w:rFonts w:ascii="Calibri" w:hAnsi="Calibri"/>
          <w:color w:val="0070C0"/>
          <w:sz w:val="16"/>
          <w:szCs w:val="16"/>
          <w:lang w:val="bg-BG"/>
        </w:rPr>
      </w:pPr>
    </w:p>
    <w:p w:rsidR="00387749" w:rsidRPr="0047628B" w:rsidRDefault="00387749" w:rsidP="00FF64C3">
      <w:pPr>
        <w:autoSpaceDE w:val="0"/>
        <w:autoSpaceDN w:val="0"/>
        <w:adjustRightInd w:val="0"/>
        <w:ind w:firstLine="720"/>
        <w:jc w:val="both"/>
        <w:rPr>
          <w:rFonts w:ascii="Calibri" w:hAnsi="Calibri"/>
          <w:b/>
          <w:color w:val="0070C0"/>
          <w:sz w:val="22"/>
          <w:szCs w:val="22"/>
          <w:highlight w:val="yellow"/>
          <w:u w:val="single"/>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1457"/>
        <w:gridCol w:w="1493"/>
        <w:gridCol w:w="1419"/>
        <w:gridCol w:w="1434"/>
        <w:gridCol w:w="1469"/>
      </w:tblGrid>
      <w:tr w:rsidR="00E32E18" w:rsidRPr="00AB21AF" w:rsidTr="00A92B0B">
        <w:trPr>
          <w:jc w:val="center"/>
        </w:trPr>
        <w:tc>
          <w:tcPr>
            <w:tcW w:w="2693" w:type="dxa"/>
            <w:vAlign w:val="center"/>
          </w:tcPr>
          <w:p w:rsidR="00E32E18" w:rsidRPr="00AB21AF" w:rsidRDefault="00E32E18" w:rsidP="00AB55F6">
            <w:pPr>
              <w:jc w:val="center"/>
              <w:rPr>
                <w:rFonts w:ascii="Calibri" w:hAnsi="Calibri"/>
                <w:b/>
                <w:sz w:val="22"/>
                <w:szCs w:val="22"/>
                <w:lang w:val="bg-BG"/>
              </w:rPr>
            </w:pPr>
            <w:r w:rsidRPr="00AB21AF">
              <w:rPr>
                <w:rFonts w:ascii="Calibri" w:hAnsi="Calibri"/>
                <w:b/>
                <w:sz w:val="22"/>
                <w:szCs w:val="22"/>
                <w:lang w:val="bg-BG"/>
              </w:rPr>
              <w:t xml:space="preserve">Електроенергия </w:t>
            </w:r>
          </w:p>
        </w:tc>
        <w:tc>
          <w:tcPr>
            <w:tcW w:w="7272" w:type="dxa"/>
            <w:gridSpan w:val="5"/>
            <w:vAlign w:val="center"/>
          </w:tcPr>
          <w:p w:rsidR="00E32E18" w:rsidRPr="00AB21AF" w:rsidRDefault="00DB1CBE" w:rsidP="00AB55F6">
            <w:pPr>
              <w:jc w:val="center"/>
              <w:rPr>
                <w:rFonts w:ascii="Calibri" w:hAnsi="Calibri"/>
                <w:b/>
                <w:sz w:val="22"/>
                <w:szCs w:val="22"/>
                <w:lang w:val="bg-BG"/>
              </w:rPr>
            </w:pPr>
            <w:r w:rsidRPr="00AB21AF">
              <w:rPr>
                <w:rFonts w:ascii="Calibri" w:hAnsi="Calibri"/>
                <w:b/>
                <w:sz w:val="22"/>
                <w:szCs w:val="22"/>
                <w:lang w:val="bg-BG"/>
              </w:rPr>
              <w:t xml:space="preserve">Изчислена стойност на годишната норма за ефективност </w:t>
            </w:r>
            <w:r w:rsidR="00E32E18" w:rsidRPr="00AB21AF">
              <w:rPr>
                <w:rFonts w:ascii="Calibri" w:hAnsi="Calibri"/>
                <w:b/>
                <w:sz w:val="22"/>
                <w:szCs w:val="22"/>
                <w:lang w:val="bg-BG"/>
              </w:rPr>
              <w:t>съгласно КР, MWh/MWh</w:t>
            </w:r>
          </w:p>
        </w:tc>
      </w:tr>
      <w:tr w:rsidR="00706F40" w:rsidRPr="00AB21AF" w:rsidTr="00A92B0B">
        <w:trPr>
          <w:jc w:val="center"/>
        </w:trPr>
        <w:tc>
          <w:tcPr>
            <w:tcW w:w="2693" w:type="dxa"/>
            <w:vAlign w:val="center"/>
          </w:tcPr>
          <w:p w:rsidR="00706F40" w:rsidRPr="00AB21AF" w:rsidRDefault="00706F40" w:rsidP="00706F40">
            <w:pPr>
              <w:jc w:val="center"/>
              <w:rPr>
                <w:rFonts w:ascii="Calibri" w:hAnsi="Calibri"/>
                <w:b/>
                <w:sz w:val="22"/>
                <w:szCs w:val="22"/>
                <w:lang w:val="bg-BG"/>
              </w:rPr>
            </w:pPr>
          </w:p>
        </w:tc>
        <w:tc>
          <w:tcPr>
            <w:tcW w:w="1457" w:type="dxa"/>
            <w:vAlign w:val="center"/>
          </w:tcPr>
          <w:p w:rsidR="00706F40" w:rsidRPr="00AB21AF" w:rsidRDefault="00706F40" w:rsidP="00706F40">
            <w:pPr>
              <w:jc w:val="center"/>
              <w:rPr>
                <w:rFonts w:ascii="Calibri" w:hAnsi="Calibri"/>
                <w:b/>
                <w:sz w:val="22"/>
                <w:szCs w:val="22"/>
                <w:lang w:val="bg-BG"/>
              </w:rPr>
            </w:pPr>
            <w:r w:rsidRPr="00AB21AF">
              <w:rPr>
                <w:rFonts w:ascii="Calibri" w:hAnsi="Calibri"/>
                <w:b/>
                <w:sz w:val="22"/>
                <w:szCs w:val="22"/>
                <w:lang w:val="bg-BG"/>
              </w:rPr>
              <w:t>2012</w:t>
            </w:r>
          </w:p>
        </w:tc>
        <w:tc>
          <w:tcPr>
            <w:tcW w:w="1493" w:type="dxa"/>
            <w:vAlign w:val="center"/>
          </w:tcPr>
          <w:p w:rsidR="00706F40" w:rsidRPr="00AB21AF" w:rsidRDefault="00706F40" w:rsidP="00706F40">
            <w:pPr>
              <w:jc w:val="center"/>
              <w:rPr>
                <w:rFonts w:ascii="Calibri" w:hAnsi="Calibri"/>
                <w:b/>
                <w:sz w:val="22"/>
                <w:szCs w:val="22"/>
                <w:lang w:val="bg-BG"/>
              </w:rPr>
            </w:pPr>
            <w:r w:rsidRPr="00AB21AF">
              <w:rPr>
                <w:rFonts w:ascii="Calibri" w:hAnsi="Calibri"/>
                <w:b/>
                <w:sz w:val="22"/>
                <w:szCs w:val="22"/>
                <w:lang w:val="bg-BG"/>
              </w:rPr>
              <w:t>2013</w:t>
            </w:r>
          </w:p>
        </w:tc>
        <w:tc>
          <w:tcPr>
            <w:tcW w:w="1419" w:type="dxa"/>
            <w:vAlign w:val="center"/>
          </w:tcPr>
          <w:p w:rsidR="00706F40" w:rsidRPr="00AB21AF" w:rsidRDefault="00706F40" w:rsidP="00706F40">
            <w:pPr>
              <w:jc w:val="center"/>
              <w:rPr>
                <w:rFonts w:ascii="Calibri" w:hAnsi="Calibri"/>
                <w:b/>
                <w:sz w:val="22"/>
                <w:szCs w:val="22"/>
                <w:lang w:val="bg-BG"/>
              </w:rPr>
            </w:pPr>
            <w:r w:rsidRPr="00AB21AF">
              <w:rPr>
                <w:rFonts w:ascii="Calibri" w:hAnsi="Calibri"/>
                <w:b/>
                <w:sz w:val="22"/>
                <w:szCs w:val="22"/>
                <w:lang w:val="bg-BG"/>
              </w:rPr>
              <w:t>2014</w:t>
            </w:r>
          </w:p>
        </w:tc>
        <w:tc>
          <w:tcPr>
            <w:tcW w:w="1434" w:type="dxa"/>
            <w:vAlign w:val="center"/>
          </w:tcPr>
          <w:p w:rsidR="00706F40" w:rsidRPr="00AB21AF" w:rsidRDefault="00706F40" w:rsidP="00706F40">
            <w:pPr>
              <w:jc w:val="center"/>
              <w:rPr>
                <w:rFonts w:ascii="Calibri" w:hAnsi="Calibri"/>
                <w:b/>
                <w:sz w:val="22"/>
                <w:szCs w:val="22"/>
                <w:lang w:val="bg-BG"/>
              </w:rPr>
            </w:pPr>
            <w:r w:rsidRPr="00AB21AF">
              <w:rPr>
                <w:rFonts w:ascii="Calibri" w:hAnsi="Calibri"/>
                <w:b/>
                <w:sz w:val="22"/>
                <w:szCs w:val="22"/>
                <w:lang w:val="bg-BG"/>
              </w:rPr>
              <w:t>2015</w:t>
            </w:r>
          </w:p>
        </w:tc>
        <w:tc>
          <w:tcPr>
            <w:tcW w:w="1469" w:type="dxa"/>
            <w:vAlign w:val="center"/>
          </w:tcPr>
          <w:p w:rsidR="00706F40" w:rsidRPr="00AB21AF" w:rsidRDefault="00706F40" w:rsidP="00706F40">
            <w:pPr>
              <w:jc w:val="center"/>
              <w:rPr>
                <w:rFonts w:ascii="Calibri" w:hAnsi="Calibri"/>
                <w:b/>
                <w:sz w:val="22"/>
                <w:szCs w:val="22"/>
                <w:lang w:val="bg-BG"/>
              </w:rPr>
            </w:pPr>
            <w:r w:rsidRPr="00AB21AF">
              <w:rPr>
                <w:rFonts w:ascii="Calibri" w:hAnsi="Calibri"/>
                <w:b/>
                <w:sz w:val="22"/>
                <w:szCs w:val="22"/>
                <w:lang w:val="bg-BG"/>
              </w:rPr>
              <w:t>2016</w:t>
            </w:r>
          </w:p>
        </w:tc>
      </w:tr>
      <w:tr w:rsidR="00706F40" w:rsidRPr="00AB21AF" w:rsidTr="00A92B0B">
        <w:trPr>
          <w:jc w:val="center"/>
        </w:trPr>
        <w:tc>
          <w:tcPr>
            <w:tcW w:w="2693" w:type="dxa"/>
            <w:vAlign w:val="center"/>
          </w:tcPr>
          <w:p w:rsidR="00706F40" w:rsidRPr="00AB21AF" w:rsidRDefault="00706F40" w:rsidP="00706F40">
            <w:pPr>
              <w:jc w:val="center"/>
              <w:rPr>
                <w:rFonts w:ascii="Calibri" w:hAnsi="Calibri"/>
                <w:sz w:val="22"/>
                <w:szCs w:val="22"/>
                <w:lang w:val="bg-BG"/>
              </w:rPr>
            </w:pPr>
            <w:r w:rsidRPr="00AB21AF">
              <w:rPr>
                <w:rFonts w:ascii="Calibri" w:hAnsi="Calibri"/>
                <w:sz w:val="22"/>
                <w:szCs w:val="22"/>
                <w:lang w:val="bg-BG"/>
              </w:rPr>
              <w:t>Горивна инсталация за производство на ел.</w:t>
            </w:r>
            <w:r w:rsidR="002763F6" w:rsidRPr="00AB21AF">
              <w:rPr>
                <w:rFonts w:ascii="Calibri" w:hAnsi="Calibri"/>
                <w:sz w:val="22"/>
                <w:szCs w:val="22"/>
                <w:lang w:val="bg-BG"/>
              </w:rPr>
              <w:t xml:space="preserve"> </w:t>
            </w:r>
            <w:r w:rsidRPr="00AB21AF">
              <w:rPr>
                <w:rFonts w:ascii="Calibri" w:hAnsi="Calibri"/>
                <w:sz w:val="22"/>
                <w:szCs w:val="22"/>
                <w:lang w:val="bg-BG"/>
              </w:rPr>
              <w:t>енергия</w:t>
            </w:r>
          </w:p>
        </w:tc>
        <w:tc>
          <w:tcPr>
            <w:tcW w:w="1457" w:type="dxa"/>
            <w:vAlign w:val="center"/>
          </w:tcPr>
          <w:p w:rsidR="00706F40" w:rsidRPr="00AB21AF" w:rsidRDefault="00706F40" w:rsidP="00706F40">
            <w:pPr>
              <w:jc w:val="center"/>
              <w:rPr>
                <w:rFonts w:ascii="Calibri" w:hAnsi="Calibri" w:cs="Arial"/>
                <w:sz w:val="22"/>
                <w:szCs w:val="22"/>
                <w:lang w:val="bg-BG"/>
              </w:rPr>
            </w:pPr>
            <w:r w:rsidRPr="00AB21AF">
              <w:rPr>
                <w:rFonts w:ascii="Calibri" w:hAnsi="Calibri" w:cs="Arial"/>
                <w:bCs/>
                <w:sz w:val="22"/>
                <w:szCs w:val="22"/>
                <w:lang w:val="bg-BG"/>
              </w:rPr>
              <w:t>0.1329</w:t>
            </w:r>
          </w:p>
        </w:tc>
        <w:tc>
          <w:tcPr>
            <w:tcW w:w="1493" w:type="dxa"/>
            <w:vAlign w:val="center"/>
          </w:tcPr>
          <w:p w:rsidR="00706F40" w:rsidRPr="00AB21AF" w:rsidRDefault="00706F40" w:rsidP="00706F40">
            <w:pPr>
              <w:jc w:val="center"/>
              <w:rPr>
                <w:rFonts w:ascii="Calibri" w:hAnsi="Calibri" w:cs="Arial"/>
                <w:sz w:val="22"/>
                <w:szCs w:val="22"/>
                <w:lang w:val="bg-BG"/>
              </w:rPr>
            </w:pPr>
            <w:r w:rsidRPr="00AB21AF">
              <w:rPr>
                <w:rFonts w:ascii="Calibri" w:hAnsi="Calibri" w:cs="Arial"/>
                <w:bCs/>
                <w:sz w:val="22"/>
                <w:szCs w:val="22"/>
                <w:lang w:val="bg-BG"/>
              </w:rPr>
              <w:t>0.1358</w:t>
            </w:r>
          </w:p>
        </w:tc>
        <w:tc>
          <w:tcPr>
            <w:tcW w:w="1419" w:type="dxa"/>
            <w:vAlign w:val="center"/>
          </w:tcPr>
          <w:p w:rsidR="00706F40" w:rsidRPr="00AB21AF" w:rsidRDefault="00706F40" w:rsidP="00706F40">
            <w:pPr>
              <w:jc w:val="center"/>
              <w:rPr>
                <w:rFonts w:ascii="Calibri" w:hAnsi="Calibri" w:cs="Arial"/>
                <w:sz w:val="22"/>
                <w:szCs w:val="22"/>
                <w:lang w:val="bg-BG"/>
              </w:rPr>
            </w:pPr>
            <w:r w:rsidRPr="00AB21AF">
              <w:rPr>
                <w:rFonts w:ascii="Calibri" w:hAnsi="Calibri" w:cs="Arial"/>
                <w:sz w:val="22"/>
                <w:szCs w:val="22"/>
                <w:lang w:val="bg-BG"/>
              </w:rPr>
              <w:t>0.1298</w:t>
            </w:r>
          </w:p>
        </w:tc>
        <w:tc>
          <w:tcPr>
            <w:tcW w:w="1434" w:type="dxa"/>
            <w:vAlign w:val="center"/>
          </w:tcPr>
          <w:p w:rsidR="00706F40" w:rsidRPr="00AB21AF" w:rsidRDefault="00706F40" w:rsidP="00706F40">
            <w:pPr>
              <w:jc w:val="center"/>
              <w:rPr>
                <w:rFonts w:ascii="Calibri" w:hAnsi="Calibri" w:cs="Arial"/>
                <w:sz w:val="22"/>
                <w:szCs w:val="22"/>
                <w:lang w:val="bg-BG"/>
              </w:rPr>
            </w:pPr>
            <w:r w:rsidRPr="00AB21AF">
              <w:rPr>
                <w:rFonts w:ascii="Calibri" w:hAnsi="Calibri" w:cs="Arial"/>
                <w:sz w:val="22"/>
                <w:szCs w:val="22"/>
                <w:lang w:val="bg-BG"/>
              </w:rPr>
              <w:t>0.126</w:t>
            </w:r>
          </w:p>
        </w:tc>
        <w:tc>
          <w:tcPr>
            <w:tcW w:w="1469" w:type="dxa"/>
            <w:vAlign w:val="center"/>
          </w:tcPr>
          <w:p w:rsidR="00706F40" w:rsidRPr="00AB21AF" w:rsidRDefault="00706F40" w:rsidP="00706F40">
            <w:pPr>
              <w:jc w:val="center"/>
              <w:rPr>
                <w:rFonts w:ascii="Calibri" w:hAnsi="Calibri" w:cs="Arial"/>
                <w:sz w:val="22"/>
                <w:szCs w:val="22"/>
                <w:lang w:val="bg-BG"/>
              </w:rPr>
            </w:pPr>
            <w:r w:rsidRPr="00AB21AF">
              <w:rPr>
                <w:rFonts w:ascii="Calibri" w:hAnsi="Calibri" w:cs="Arial"/>
                <w:sz w:val="22"/>
                <w:szCs w:val="22"/>
                <w:lang w:val="bg-BG"/>
              </w:rPr>
              <w:t>0.1307</w:t>
            </w:r>
          </w:p>
        </w:tc>
      </w:tr>
    </w:tbl>
    <w:p w:rsidR="00E32E18" w:rsidRPr="0047628B" w:rsidRDefault="00E32E18" w:rsidP="00FF64C3">
      <w:pPr>
        <w:autoSpaceDE w:val="0"/>
        <w:autoSpaceDN w:val="0"/>
        <w:adjustRightInd w:val="0"/>
        <w:ind w:firstLine="720"/>
        <w:jc w:val="both"/>
        <w:rPr>
          <w:rFonts w:ascii="Calibri" w:hAnsi="Calibri"/>
          <w:b/>
          <w:color w:val="0070C0"/>
          <w:sz w:val="22"/>
          <w:szCs w:val="22"/>
          <w:highlight w:val="yellow"/>
          <w:u w:val="single"/>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9"/>
        <w:gridCol w:w="1474"/>
        <w:gridCol w:w="1508"/>
        <w:gridCol w:w="1443"/>
        <w:gridCol w:w="1451"/>
        <w:gridCol w:w="1420"/>
      </w:tblGrid>
      <w:tr w:rsidR="00A071DE" w:rsidRPr="00AB21AF" w:rsidTr="00A92B0B">
        <w:trPr>
          <w:jc w:val="center"/>
        </w:trPr>
        <w:tc>
          <w:tcPr>
            <w:tcW w:w="2669" w:type="dxa"/>
            <w:vAlign w:val="center"/>
          </w:tcPr>
          <w:p w:rsidR="00AB3CAD" w:rsidRPr="00AB21AF" w:rsidRDefault="00AB3CAD" w:rsidP="00AB55F6">
            <w:pPr>
              <w:jc w:val="center"/>
              <w:rPr>
                <w:rFonts w:ascii="Calibri" w:hAnsi="Calibri"/>
                <w:b/>
                <w:sz w:val="22"/>
                <w:szCs w:val="22"/>
                <w:lang w:val="bg-BG"/>
              </w:rPr>
            </w:pPr>
            <w:r w:rsidRPr="00AB21AF">
              <w:rPr>
                <w:rFonts w:ascii="Calibri" w:hAnsi="Calibri"/>
                <w:b/>
                <w:sz w:val="22"/>
                <w:szCs w:val="22"/>
                <w:lang w:val="bg-BG"/>
              </w:rPr>
              <w:t xml:space="preserve">Електроенергия </w:t>
            </w:r>
          </w:p>
        </w:tc>
        <w:tc>
          <w:tcPr>
            <w:tcW w:w="7296" w:type="dxa"/>
            <w:gridSpan w:val="5"/>
            <w:vAlign w:val="center"/>
          </w:tcPr>
          <w:p w:rsidR="00AB3CAD" w:rsidRPr="00AB21AF" w:rsidRDefault="00DB1CBE" w:rsidP="00AB55F6">
            <w:pPr>
              <w:jc w:val="center"/>
              <w:rPr>
                <w:rFonts w:ascii="Calibri" w:hAnsi="Calibri"/>
                <w:b/>
                <w:sz w:val="22"/>
                <w:szCs w:val="22"/>
                <w:lang w:val="bg-BG"/>
              </w:rPr>
            </w:pPr>
            <w:r w:rsidRPr="00AB21AF">
              <w:rPr>
                <w:rFonts w:ascii="Calibri" w:hAnsi="Calibri"/>
                <w:b/>
                <w:sz w:val="22"/>
                <w:szCs w:val="22"/>
                <w:lang w:val="bg-BG"/>
              </w:rPr>
              <w:t>Изчислена стойност на годишната норма за ефективност</w:t>
            </w:r>
            <w:r w:rsidR="00AB3CAD" w:rsidRPr="00AB21AF">
              <w:rPr>
                <w:rFonts w:ascii="Calibri" w:hAnsi="Calibri"/>
                <w:b/>
                <w:sz w:val="22"/>
                <w:szCs w:val="22"/>
                <w:lang w:val="bg-BG"/>
              </w:rPr>
              <w:t xml:space="preserve"> съгласно КР, </w:t>
            </w:r>
            <w:r w:rsidR="002E4BE0" w:rsidRPr="00AB21AF">
              <w:rPr>
                <w:rFonts w:ascii="Calibri" w:hAnsi="Calibri"/>
                <w:b/>
                <w:sz w:val="22"/>
                <w:szCs w:val="22"/>
                <w:lang w:val="bg-BG"/>
              </w:rPr>
              <w:t>M</w:t>
            </w:r>
            <w:r w:rsidR="00AB3CAD" w:rsidRPr="00AB21AF">
              <w:rPr>
                <w:rFonts w:ascii="Calibri" w:hAnsi="Calibri"/>
                <w:b/>
                <w:sz w:val="22"/>
                <w:szCs w:val="22"/>
                <w:lang w:val="bg-BG"/>
              </w:rPr>
              <w:t>Wh/Nm</w:t>
            </w:r>
            <w:r w:rsidR="00AB3CAD" w:rsidRPr="00AB21AF">
              <w:rPr>
                <w:rFonts w:ascii="Calibri" w:hAnsi="Calibri"/>
                <w:b/>
                <w:sz w:val="22"/>
                <w:szCs w:val="22"/>
                <w:vertAlign w:val="superscript"/>
                <w:lang w:val="bg-BG"/>
              </w:rPr>
              <w:t>3</w:t>
            </w:r>
          </w:p>
        </w:tc>
      </w:tr>
      <w:tr w:rsidR="00706F40" w:rsidRPr="00AB21AF" w:rsidTr="00A92B0B">
        <w:trPr>
          <w:jc w:val="center"/>
        </w:trPr>
        <w:tc>
          <w:tcPr>
            <w:tcW w:w="2669" w:type="dxa"/>
            <w:vAlign w:val="center"/>
          </w:tcPr>
          <w:p w:rsidR="00706F40" w:rsidRPr="00AB21AF" w:rsidRDefault="00706F40" w:rsidP="00706F40">
            <w:pPr>
              <w:jc w:val="center"/>
              <w:rPr>
                <w:rFonts w:ascii="Calibri" w:hAnsi="Calibri"/>
                <w:b/>
                <w:sz w:val="22"/>
                <w:szCs w:val="22"/>
                <w:lang w:val="bg-BG"/>
              </w:rPr>
            </w:pPr>
          </w:p>
        </w:tc>
        <w:tc>
          <w:tcPr>
            <w:tcW w:w="1474" w:type="dxa"/>
            <w:vAlign w:val="center"/>
          </w:tcPr>
          <w:p w:rsidR="00706F40" w:rsidRPr="00AB21AF" w:rsidRDefault="00706F40" w:rsidP="00706F40">
            <w:pPr>
              <w:jc w:val="center"/>
              <w:rPr>
                <w:rFonts w:ascii="Calibri" w:hAnsi="Calibri"/>
                <w:b/>
                <w:sz w:val="22"/>
                <w:szCs w:val="22"/>
                <w:lang w:val="bg-BG"/>
              </w:rPr>
            </w:pPr>
            <w:r w:rsidRPr="00AB21AF">
              <w:rPr>
                <w:rFonts w:ascii="Calibri" w:hAnsi="Calibri"/>
                <w:b/>
                <w:sz w:val="22"/>
                <w:szCs w:val="22"/>
                <w:lang w:val="bg-BG"/>
              </w:rPr>
              <w:t>2012</w:t>
            </w:r>
          </w:p>
        </w:tc>
        <w:tc>
          <w:tcPr>
            <w:tcW w:w="1508" w:type="dxa"/>
            <w:vAlign w:val="center"/>
          </w:tcPr>
          <w:p w:rsidR="00706F40" w:rsidRPr="00AB21AF" w:rsidRDefault="00706F40" w:rsidP="00706F40">
            <w:pPr>
              <w:jc w:val="center"/>
              <w:rPr>
                <w:rFonts w:ascii="Calibri" w:hAnsi="Calibri"/>
                <w:b/>
                <w:sz w:val="22"/>
                <w:szCs w:val="22"/>
                <w:lang w:val="bg-BG"/>
              </w:rPr>
            </w:pPr>
            <w:r w:rsidRPr="00AB21AF">
              <w:rPr>
                <w:rFonts w:ascii="Calibri" w:hAnsi="Calibri"/>
                <w:b/>
                <w:sz w:val="22"/>
                <w:szCs w:val="22"/>
                <w:lang w:val="bg-BG"/>
              </w:rPr>
              <w:t>2013</w:t>
            </w:r>
          </w:p>
        </w:tc>
        <w:tc>
          <w:tcPr>
            <w:tcW w:w="1443" w:type="dxa"/>
            <w:vAlign w:val="center"/>
          </w:tcPr>
          <w:p w:rsidR="00706F40" w:rsidRPr="00AB21AF" w:rsidRDefault="00706F40" w:rsidP="00706F40">
            <w:pPr>
              <w:jc w:val="center"/>
              <w:rPr>
                <w:rFonts w:ascii="Calibri" w:hAnsi="Calibri"/>
                <w:b/>
                <w:sz w:val="22"/>
                <w:szCs w:val="22"/>
                <w:lang w:val="bg-BG"/>
              </w:rPr>
            </w:pPr>
            <w:r w:rsidRPr="00AB21AF">
              <w:rPr>
                <w:rFonts w:ascii="Calibri" w:hAnsi="Calibri"/>
                <w:b/>
                <w:sz w:val="22"/>
                <w:szCs w:val="22"/>
                <w:lang w:val="bg-BG"/>
              </w:rPr>
              <w:t>2014</w:t>
            </w:r>
          </w:p>
        </w:tc>
        <w:tc>
          <w:tcPr>
            <w:tcW w:w="1451" w:type="dxa"/>
            <w:vAlign w:val="center"/>
          </w:tcPr>
          <w:p w:rsidR="00706F40" w:rsidRPr="00AB21AF" w:rsidRDefault="00706F40" w:rsidP="00706F40">
            <w:pPr>
              <w:jc w:val="center"/>
              <w:rPr>
                <w:rFonts w:ascii="Calibri" w:hAnsi="Calibri"/>
                <w:b/>
                <w:sz w:val="22"/>
                <w:szCs w:val="22"/>
                <w:lang w:val="bg-BG"/>
              </w:rPr>
            </w:pPr>
            <w:r w:rsidRPr="00AB21AF">
              <w:rPr>
                <w:rFonts w:ascii="Calibri" w:hAnsi="Calibri"/>
                <w:b/>
                <w:sz w:val="22"/>
                <w:szCs w:val="22"/>
                <w:lang w:val="bg-BG"/>
              </w:rPr>
              <w:t>2015</w:t>
            </w:r>
          </w:p>
        </w:tc>
        <w:tc>
          <w:tcPr>
            <w:tcW w:w="1420" w:type="dxa"/>
            <w:vAlign w:val="center"/>
          </w:tcPr>
          <w:p w:rsidR="00706F40" w:rsidRPr="00AB21AF" w:rsidRDefault="00706F40" w:rsidP="00706F40">
            <w:pPr>
              <w:jc w:val="center"/>
              <w:rPr>
                <w:rFonts w:ascii="Calibri" w:hAnsi="Calibri"/>
                <w:b/>
                <w:sz w:val="22"/>
                <w:szCs w:val="22"/>
                <w:lang w:val="bg-BG"/>
              </w:rPr>
            </w:pPr>
            <w:r w:rsidRPr="00AB21AF">
              <w:rPr>
                <w:rFonts w:ascii="Calibri" w:hAnsi="Calibri"/>
                <w:b/>
                <w:sz w:val="22"/>
                <w:szCs w:val="22"/>
                <w:lang w:val="bg-BG"/>
              </w:rPr>
              <w:t>2016</w:t>
            </w:r>
          </w:p>
        </w:tc>
      </w:tr>
      <w:tr w:rsidR="00706F40" w:rsidRPr="00AB21AF" w:rsidTr="00A92B0B">
        <w:trPr>
          <w:jc w:val="center"/>
        </w:trPr>
        <w:tc>
          <w:tcPr>
            <w:tcW w:w="2669" w:type="dxa"/>
          </w:tcPr>
          <w:p w:rsidR="00706F40" w:rsidRPr="00AB21AF" w:rsidRDefault="00706F40" w:rsidP="00706F40">
            <w:pPr>
              <w:rPr>
                <w:rFonts w:ascii="Calibri" w:hAnsi="Calibri"/>
                <w:sz w:val="22"/>
                <w:szCs w:val="22"/>
                <w:lang w:val="bg-BG"/>
              </w:rPr>
            </w:pPr>
            <w:r w:rsidRPr="00AB21AF">
              <w:rPr>
                <w:rFonts w:ascii="Calibri" w:hAnsi="Calibri"/>
                <w:sz w:val="22"/>
                <w:szCs w:val="22"/>
                <w:lang w:val="bg-BG"/>
              </w:rPr>
              <w:t>Инсталация за производство на водород</w:t>
            </w:r>
          </w:p>
        </w:tc>
        <w:tc>
          <w:tcPr>
            <w:tcW w:w="1474" w:type="dxa"/>
            <w:vAlign w:val="center"/>
          </w:tcPr>
          <w:p w:rsidR="00706F40" w:rsidRPr="00AB21AF" w:rsidRDefault="00706F40" w:rsidP="00706F40">
            <w:pPr>
              <w:jc w:val="center"/>
              <w:rPr>
                <w:rFonts w:ascii="Calibri" w:hAnsi="Calibri" w:cs="Arial"/>
                <w:sz w:val="22"/>
                <w:szCs w:val="22"/>
                <w:lang w:val="bg-BG"/>
              </w:rPr>
            </w:pPr>
            <w:r w:rsidRPr="00AB21AF">
              <w:rPr>
                <w:rFonts w:ascii="Calibri" w:hAnsi="Calibri" w:cs="Arial"/>
                <w:sz w:val="22"/>
                <w:szCs w:val="22"/>
                <w:lang w:val="bg-BG"/>
              </w:rPr>
              <w:t>0.005</w:t>
            </w:r>
          </w:p>
        </w:tc>
        <w:tc>
          <w:tcPr>
            <w:tcW w:w="1508" w:type="dxa"/>
            <w:vAlign w:val="center"/>
          </w:tcPr>
          <w:p w:rsidR="00706F40" w:rsidRPr="00AB21AF" w:rsidRDefault="00706F40" w:rsidP="00706F40">
            <w:pPr>
              <w:jc w:val="center"/>
              <w:rPr>
                <w:rFonts w:ascii="Calibri" w:hAnsi="Calibri" w:cs="Arial"/>
                <w:sz w:val="22"/>
                <w:szCs w:val="22"/>
                <w:lang w:val="bg-BG"/>
              </w:rPr>
            </w:pPr>
            <w:r w:rsidRPr="00AB21AF">
              <w:rPr>
                <w:rFonts w:ascii="Calibri" w:hAnsi="Calibri" w:cs="Arial"/>
                <w:sz w:val="22"/>
                <w:szCs w:val="22"/>
                <w:lang w:val="bg-BG"/>
              </w:rPr>
              <w:t>0.006</w:t>
            </w:r>
          </w:p>
        </w:tc>
        <w:tc>
          <w:tcPr>
            <w:tcW w:w="1443" w:type="dxa"/>
            <w:vAlign w:val="center"/>
          </w:tcPr>
          <w:p w:rsidR="00706F40" w:rsidRPr="00AB21AF" w:rsidRDefault="00706F40" w:rsidP="00706F40">
            <w:pPr>
              <w:jc w:val="center"/>
              <w:rPr>
                <w:rFonts w:ascii="Calibri" w:hAnsi="Calibri" w:cs="Arial"/>
                <w:sz w:val="22"/>
                <w:szCs w:val="22"/>
                <w:lang w:val="bg-BG"/>
              </w:rPr>
            </w:pPr>
            <w:r w:rsidRPr="00AB21AF">
              <w:rPr>
                <w:rFonts w:ascii="Calibri" w:hAnsi="Calibri" w:cs="Arial"/>
                <w:sz w:val="22"/>
                <w:szCs w:val="22"/>
                <w:lang w:val="bg-BG"/>
              </w:rPr>
              <w:t>0.007</w:t>
            </w:r>
          </w:p>
        </w:tc>
        <w:tc>
          <w:tcPr>
            <w:tcW w:w="1451" w:type="dxa"/>
            <w:vAlign w:val="center"/>
          </w:tcPr>
          <w:p w:rsidR="00706F40" w:rsidRPr="00AB21AF" w:rsidRDefault="00706F40" w:rsidP="00706F40">
            <w:pPr>
              <w:jc w:val="center"/>
              <w:rPr>
                <w:rFonts w:ascii="Calibri" w:hAnsi="Calibri" w:cs="Arial"/>
                <w:sz w:val="22"/>
                <w:szCs w:val="22"/>
                <w:lang w:val="bg-BG"/>
              </w:rPr>
            </w:pPr>
            <w:r w:rsidRPr="00AB21AF">
              <w:rPr>
                <w:rFonts w:ascii="Calibri" w:hAnsi="Calibri" w:cs="Arial"/>
                <w:sz w:val="22"/>
                <w:szCs w:val="22"/>
                <w:lang w:val="bg-BG"/>
              </w:rPr>
              <w:t>0.005</w:t>
            </w:r>
          </w:p>
        </w:tc>
        <w:tc>
          <w:tcPr>
            <w:tcW w:w="1420" w:type="dxa"/>
            <w:vAlign w:val="center"/>
          </w:tcPr>
          <w:p w:rsidR="00706F40" w:rsidRPr="00AB21AF" w:rsidRDefault="00706F40" w:rsidP="00706F40">
            <w:pPr>
              <w:jc w:val="center"/>
              <w:rPr>
                <w:rFonts w:ascii="Calibri" w:hAnsi="Calibri" w:cs="Arial"/>
                <w:sz w:val="22"/>
                <w:szCs w:val="22"/>
                <w:lang w:val="bg-BG"/>
              </w:rPr>
            </w:pPr>
            <w:r w:rsidRPr="00AB21AF">
              <w:rPr>
                <w:rFonts w:ascii="Calibri" w:hAnsi="Calibri" w:cs="Arial"/>
                <w:sz w:val="22"/>
                <w:szCs w:val="22"/>
                <w:lang w:val="bg-BG"/>
              </w:rPr>
              <w:t>0.0047</w:t>
            </w:r>
          </w:p>
        </w:tc>
      </w:tr>
    </w:tbl>
    <w:p w:rsidR="00E32E18" w:rsidRPr="0047628B" w:rsidRDefault="00E32E18" w:rsidP="00FF64C3">
      <w:pPr>
        <w:autoSpaceDE w:val="0"/>
        <w:autoSpaceDN w:val="0"/>
        <w:adjustRightInd w:val="0"/>
        <w:ind w:firstLine="720"/>
        <w:jc w:val="both"/>
        <w:rPr>
          <w:rFonts w:ascii="Calibri" w:hAnsi="Calibri"/>
          <w:b/>
          <w:color w:val="0070C0"/>
          <w:sz w:val="22"/>
          <w:szCs w:val="22"/>
          <w:highlight w:val="yellow"/>
          <w:u w:val="single"/>
          <w:lang w:val="bg-BG"/>
        </w:rPr>
      </w:pPr>
    </w:p>
    <w:p w:rsidR="00220D36" w:rsidRPr="00AB21AF" w:rsidRDefault="00220D36" w:rsidP="00FF64C3">
      <w:pPr>
        <w:autoSpaceDE w:val="0"/>
        <w:autoSpaceDN w:val="0"/>
        <w:adjustRightInd w:val="0"/>
        <w:ind w:firstLine="720"/>
        <w:jc w:val="both"/>
        <w:rPr>
          <w:rFonts w:ascii="Calibri" w:hAnsi="Calibri"/>
          <w:b/>
          <w:sz w:val="22"/>
          <w:szCs w:val="22"/>
          <w:u w:val="single"/>
          <w:lang w:val="bg-BG"/>
        </w:rPr>
      </w:pPr>
      <w:r w:rsidRPr="00AB21AF">
        <w:rPr>
          <w:rFonts w:ascii="Calibri" w:hAnsi="Calibri"/>
          <w:b/>
          <w:sz w:val="22"/>
          <w:szCs w:val="22"/>
          <w:u w:val="single"/>
          <w:lang w:val="bg-BG"/>
        </w:rPr>
        <w:t>Оценка на съответствието на консумираната електроенергия от инсталацията с нормите по КР, причини за несъответствията и предприети коригиращи действия</w:t>
      </w:r>
    </w:p>
    <w:p w:rsidR="006175E4" w:rsidRPr="00AB21AF" w:rsidRDefault="006175E4" w:rsidP="00FF64C3">
      <w:pPr>
        <w:autoSpaceDE w:val="0"/>
        <w:autoSpaceDN w:val="0"/>
        <w:adjustRightInd w:val="0"/>
        <w:ind w:firstLine="720"/>
        <w:jc w:val="both"/>
        <w:rPr>
          <w:rFonts w:ascii="Calibri" w:hAnsi="Calibri"/>
          <w:b/>
          <w:sz w:val="22"/>
          <w:szCs w:val="22"/>
          <w:u w:val="single"/>
          <w:lang w:val="bg-BG"/>
        </w:rPr>
      </w:pPr>
    </w:p>
    <w:p w:rsidR="00C27169" w:rsidRPr="00AB21AF" w:rsidRDefault="00C27169" w:rsidP="00964C91">
      <w:pPr>
        <w:autoSpaceDE w:val="0"/>
        <w:autoSpaceDN w:val="0"/>
        <w:adjustRightInd w:val="0"/>
        <w:spacing w:before="120" w:after="120"/>
        <w:ind w:firstLine="720"/>
        <w:jc w:val="both"/>
        <w:rPr>
          <w:rFonts w:ascii="Calibri" w:hAnsi="Calibri"/>
          <w:sz w:val="22"/>
          <w:szCs w:val="22"/>
          <w:u w:val="single"/>
          <w:lang w:val="bg-BG"/>
        </w:rPr>
      </w:pPr>
      <w:r w:rsidRPr="00AB21AF">
        <w:rPr>
          <w:rFonts w:ascii="Calibri" w:hAnsi="Calibri"/>
          <w:sz w:val="22"/>
          <w:szCs w:val="22"/>
          <w:u w:val="single"/>
          <w:lang w:val="bg-BG"/>
        </w:rPr>
        <w:t xml:space="preserve">Горивната инсталация за производство на електрическа енергия </w:t>
      </w:r>
    </w:p>
    <w:p w:rsidR="002E5DB1" w:rsidRPr="00AB21AF" w:rsidRDefault="002E5DB1" w:rsidP="00C27169">
      <w:pPr>
        <w:autoSpaceDE w:val="0"/>
        <w:autoSpaceDN w:val="0"/>
        <w:adjustRightInd w:val="0"/>
        <w:ind w:firstLine="720"/>
        <w:jc w:val="both"/>
        <w:rPr>
          <w:rFonts w:ascii="Calibri" w:hAnsi="Calibri"/>
          <w:sz w:val="22"/>
          <w:szCs w:val="22"/>
          <w:lang w:val="bg-BG"/>
        </w:rPr>
      </w:pPr>
      <w:r w:rsidRPr="00AB21AF">
        <w:rPr>
          <w:rFonts w:ascii="Calibri" w:hAnsi="Calibri"/>
          <w:sz w:val="22"/>
          <w:szCs w:val="22"/>
          <w:lang w:val="bg-BG"/>
        </w:rPr>
        <w:t>За 201</w:t>
      </w:r>
      <w:r w:rsidR="00706F40" w:rsidRPr="00AB21AF">
        <w:rPr>
          <w:rFonts w:ascii="Calibri" w:hAnsi="Calibri"/>
          <w:sz w:val="22"/>
          <w:szCs w:val="22"/>
          <w:lang w:val="bg-BG"/>
        </w:rPr>
        <w:t>6</w:t>
      </w:r>
      <w:r w:rsidRPr="00AB21AF">
        <w:rPr>
          <w:rFonts w:ascii="Calibri" w:hAnsi="Calibri"/>
          <w:sz w:val="22"/>
          <w:szCs w:val="22"/>
          <w:lang w:val="bg-BG"/>
        </w:rPr>
        <w:t xml:space="preserve"> няма превишение на годишната норма за ефективност при употреба на електроенергия за собствени нужди. </w:t>
      </w:r>
    </w:p>
    <w:p w:rsidR="00724B4B" w:rsidRPr="00AB21AF" w:rsidRDefault="000731B4" w:rsidP="00C27169">
      <w:pPr>
        <w:autoSpaceDE w:val="0"/>
        <w:autoSpaceDN w:val="0"/>
        <w:adjustRightInd w:val="0"/>
        <w:ind w:firstLine="708"/>
        <w:jc w:val="both"/>
        <w:rPr>
          <w:rFonts w:ascii="Calibri" w:hAnsi="Calibri"/>
          <w:sz w:val="22"/>
          <w:szCs w:val="22"/>
          <w:lang w:val="bg-BG"/>
        </w:rPr>
      </w:pPr>
      <w:r w:rsidRPr="00AB21AF">
        <w:rPr>
          <w:rFonts w:ascii="Calibri" w:hAnsi="Calibri"/>
          <w:sz w:val="22"/>
          <w:szCs w:val="22"/>
          <w:lang w:val="bg-BG"/>
        </w:rPr>
        <w:t>З</w:t>
      </w:r>
      <w:r w:rsidR="002E5DB1" w:rsidRPr="00AB21AF">
        <w:rPr>
          <w:rFonts w:ascii="Calibri" w:hAnsi="Calibri"/>
          <w:sz w:val="22"/>
          <w:szCs w:val="22"/>
          <w:lang w:val="bg-BG"/>
        </w:rPr>
        <w:t>а периода 201</w:t>
      </w:r>
      <w:r w:rsidR="00706F40" w:rsidRPr="00AB21AF">
        <w:rPr>
          <w:rFonts w:ascii="Calibri" w:hAnsi="Calibri"/>
          <w:sz w:val="22"/>
          <w:szCs w:val="22"/>
          <w:lang w:val="bg-BG"/>
        </w:rPr>
        <w:t>2</w:t>
      </w:r>
      <w:r w:rsidR="00A92B0B" w:rsidRPr="00AB21AF">
        <w:rPr>
          <w:rFonts w:ascii="Calibri" w:hAnsi="Calibri"/>
          <w:sz w:val="22"/>
          <w:szCs w:val="22"/>
          <w:lang w:val="bg-BG"/>
        </w:rPr>
        <w:t xml:space="preserve"> </w:t>
      </w:r>
      <w:r w:rsidR="00274A74" w:rsidRPr="00AB21AF">
        <w:rPr>
          <w:rFonts w:ascii="Calibri" w:hAnsi="Calibri"/>
          <w:sz w:val="22"/>
          <w:szCs w:val="22"/>
          <w:lang w:val="bg-BG"/>
        </w:rPr>
        <w:t>–</w:t>
      </w:r>
      <w:r w:rsidR="00A92B0B" w:rsidRPr="00AB21AF">
        <w:rPr>
          <w:rFonts w:ascii="Calibri" w:hAnsi="Calibri"/>
          <w:sz w:val="22"/>
          <w:szCs w:val="22"/>
          <w:lang w:val="bg-BG"/>
        </w:rPr>
        <w:t xml:space="preserve"> </w:t>
      </w:r>
      <w:r w:rsidR="00847C30" w:rsidRPr="00AB21AF">
        <w:rPr>
          <w:rFonts w:ascii="Calibri" w:hAnsi="Calibri"/>
          <w:sz w:val="22"/>
          <w:szCs w:val="22"/>
          <w:lang w:val="bg-BG"/>
        </w:rPr>
        <w:t>20</w:t>
      </w:r>
      <w:r w:rsidR="00C27169" w:rsidRPr="00AB21AF">
        <w:rPr>
          <w:rFonts w:ascii="Calibri" w:hAnsi="Calibri"/>
          <w:sz w:val="22"/>
          <w:szCs w:val="22"/>
          <w:lang w:val="bg-BG"/>
        </w:rPr>
        <w:t>1</w:t>
      </w:r>
      <w:r w:rsidR="00706F40" w:rsidRPr="00AB21AF">
        <w:rPr>
          <w:rFonts w:ascii="Calibri" w:hAnsi="Calibri"/>
          <w:sz w:val="22"/>
          <w:szCs w:val="22"/>
          <w:lang w:val="bg-BG"/>
        </w:rPr>
        <w:t>5</w:t>
      </w:r>
      <w:r w:rsidR="00274A74" w:rsidRPr="00AB21AF">
        <w:rPr>
          <w:rFonts w:ascii="Calibri" w:hAnsi="Calibri"/>
          <w:sz w:val="22"/>
          <w:szCs w:val="22"/>
          <w:lang w:val="bg-BG"/>
        </w:rPr>
        <w:t xml:space="preserve"> </w:t>
      </w:r>
      <w:r w:rsidR="00847C30" w:rsidRPr="00AB21AF">
        <w:rPr>
          <w:rFonts w:ascii="Calibri" w:hAnsi="Calibri"/>
          <w:sz w:val="22"/>
          <w:szCs w:val="22"/>
          <w:lang w:val="bg-BG"/>
        </w:rPr>
        <w:t xml:space="preserve">година </w:t>
      </w:r>
      <w:r w:rsidR="00A92B0B" w:rsidRPr="00AB21AF">
        <w:rPr>
          <w:rFonts w:ascii="Calibri" w:hAnsi="Calibri"/>
          <w:sz w:val="22"/>
          <w:szCs w:val="22"/>
          <w:lang w:val="bg-BG"/>
        </w:rPr>
        <w:t>е</w:t>
      </w:r>
      <w:r w:rsidR="00847C30" w:rsidRPr="00AB21AF">
        <w:rPr>
          <w:rFonts w:ascii="Calibri" w:hAnsi="Calibri"/>
          <w:sz w:val="22"/>
          <w:szCs w:val="22"/>
          <w:lang w:val="bg-BG"/>
        </w:rPr>
        <w:t xml:space="preserve"> констатиран</w:t>
      </w:r>
      <w:r w:rsidR="00A92B0B" w:rsidRPr="00AB21AF">
        <w:rPr>
          <w:rFonts w:ascii="Calibri" w:hAnsi="Calibri"/>
          <w:sz w:val="22"/>
          <w:szCs w:val="22"/>
          <w:lang w:val="bg-BG"/>
        </w:rPr>
        <w:t>о следното</w:t>
      </w:r>
      <w:r w:rsidR="00847C30" w:rsidRPr="00AB21AF">
        <w:rPr>
          <w:rFonts w:ascii="Calibri" w:hAnsi="Calibri"/>
          <w:sz w:val="22"/>
          <w:szCs w:val="22"/>
          <w:lang w:val="bg-BG"/>
        </w:rPr>
        <w:t xml:space="preserve"> </w:t>
      </w:r>
      <w:r w:rsidR="00A92B0B" w:rsidRPr="00AB21AF">
        <w:rPr>
          <w:rFonts w:ascii="Calibri" w:hAnsi="Calibri"/>
          <w:sz w:val="22"/>
          <w:szCs w:val="22"/>
          <w:lang w:val="bg-BG"/>
        </w:rPr>
        <w:t>отклонение</w:t>
      </w:r>
      <w:r w:rsidR="00F34FEA" w:rsidRPr="00AB21AF">
        <w:rPr>
          <w:rFonts w:ascii="Calibri" w:hAnsi="Calibri"/>
          <w:sz w:val="22"/>
          <w:szCs w:val="22"/>
          <w:lang w:val="bg-BG"/>
        </w:rPr>
        <w:t xml:space="preserve"> :</w:t>
      </w:r>
    </w:p>
    <w:p w:rsidR="00365CF9" w:rsidRPr="00AB21AF" w:rsidRDefault="00964C91" w:rsidP="00964C91">
      <w:pPr>
        <w:numPr>
          <w:ilvl w:val="0"/>
          <w:numId w:val="9"/>
        </w:numPr>
        <w:tabs>
          <w:tab w:val="clear" w:pos="720"/>
          <w:tab w:val="num" w:pos="993"/>
        </w:tabs>
        <w:spacing w:before="120" w:after="120"/>
        <w:ind w:left="1134" w:hanging="425"/>
        <w:jc w:val="both"/>
        <w:rPr>
          <w:rFonts w:ascii="Calibri" w:hAnsi="Calibri"/>
          <w:sz w:val="22"/>
          <w:szCs w:val="22"/>
          <w:lang w:val="bg-BG"/>
        </w:rPr>
      </w:pPr>
      <w:r w:rsidRPr="00AB21AF">
        <w:rPr>
          <w:rFonts w:ascii="Calibri" w:hAnsi="Calibri"/>
          <w:sz w:val="22"/>
          <w:szCs w:val="22"/>
          <w:lang w:val="bg-BG"/>
        </w:rPr>
        <w:t>з</w:t>
      </w:r>
      <w:r w:rsidR="002E5DB1" w:rsidRPr="00AB21AF">
        <w:rPr>
          <w:rFonts w:ascii="Calibri" w:hAnsi="Calibri"/>
          <w:sz w:val="22"/>
          <w:szCs w:val="22"/>
          <w:lang w:val="bg-BG"/>
        </w:rPr>
        <w:t>а 2013</w:t>
      </w:r>
      <w:r w:rsidR="00365CF9" w:rsidRPr="00AB21AF">
        <w:rPr>
          <w:rFonts w:ascii="Calibri" w:hAnsi="Calibri"/>
          <w:sz w:val="22"/>
          <w:szCs w:val="22"/>
          <w:lang w:val="bg-BG"/>
        </w:rPr>
        <w:t xml:space="preserve"> г. – </w:t>
      </w:r>
      <w:r w:rsidR="00B9500E" w:rsidRPr="00AB21AF">
        <w:rPr>
          <w:rFonts w:ascii="Calibri" w:hAnsi="Calibri"/>
          <w:sz w:val="22"/>
          <w:szCs w:val="22"/>
          <w:lang w:val="bg-BG"/>
        </w:rPr>
        <w:t>изчислената стойност е 0.1358 MWh/MWh</w:t>
      </w:r>
      <w:r w:rsidR="002E5DB1" w:rsidRPr="00AB21AF">
        <w:rPr>
          <w:rFonts w:ascii="Calibri" w:hAnsi="Calibri"/>
          <w:sz w:val="22"/>
          <w:szCs w:val="22"/>
          <w:lang w:val="bg-BG"/>
        </w:rPr>
        <w:t>, при норма 0.133</w:t>
      </w:r>
      <w:r w:rsidR="00435B34" w:rsidRPr="00AB21AF">
        <w:rPr>
          <w:rFonts w:ascii="Calibri" w:hAnsi="Calibri"/>
          <w:sz w:val="22"/>
          <w:szCs w:val="22"/>
          <w:lang w:val="bg-BG"/>
        </w:rPr>
        <w:t xml:space="preserve"> MWh/MWh</w:t>
      </w:r>
    </w:p>
    <w:p w:rsidR="00B9500E" w:rsidRPr="00AB21AF" w:rsidRDefault="00B9500E" w:rsidP="00B9500E">
      <w:pPr>
        <w:autoSpaceDE w:val="0"/>
        <w:autoSpaceDN w:val="0"/>
        <w:adjustRightInd w:val="0"/>
        <w:ind w:firstLine="708"/>
        <w:jc w:val="both"/>
        <w:rPr>
          <w:rFonts w:ascii="Calibri" w:hAnsi="Calibri"/>
          <w:sz w:val="22"/>
          <w:szCs w:val="22"/>
          <w:lang w:val="bg-BG"/>
        </w:rPr>
      </w:pPr>
      <w:r w:rsidRPr="00AB21AF">
        <w:rPr>
          <w:rFonts w:ascii="Calibri" w:hAnsi="Calibri"/>
          <w:sz w:val="22"/>
          <w:szCs w:val="22"/>
          <w:lang w:val="bg-BG"/>
        </w:rPr>
        <w:t>При извършения анализ е установено, че това се дължи на по-ниското диспечиране на електроцентралата през п</w:t>
      </w:r>
      <w:r w:rsidR="006D214E" w:rsidRPr="00AB21AF">
        <w:rPr>
          <w:rFonts w:ascii="Calibri" w:hAnsi="Calibri"/>
          <w:sz w:val="22"/>
          <w:szCs w:val="22"/>
          <w:lang w:val="bg-BG"/>
        </w:rPr>
        <w:t>ериода януари – август 2013 г.</w:t>
      </w:r>
      <w:r w:rsidR="00CC66C3" w:rsidRPr="00AB21AF">
        <w:rPr>
          <w:rFonts w:ascii="Calibri" w:hAnsi="Calibri"/>
          <w:sz w:val="22"/>
          <w:szCs w:val="22"/>
          <w:lang w:val="bg-BG"/>
        </w:rPr>
        <w:t xml:space="preserve"> </w:t>
      </w:r>
      <w:r w:rsidRPr="00AB21AF">
        <w:rPr>
          <w:rFonts w:ascii="Calibri" w:hAnsi="Calibri"/>
          <w:sz w:val="22"/>
          <w:szCs w:val="22"/>
          <w:lang w:val="bg-BG"/>
        </w:rPr>
        <w:t xml:space="preserve">Като цяло употребата на електроенергията за собствени нужди от общостанционните съоръжения остава на приблизително едни нива независимо от произведената електроенергия. През 2013 г. има три пълни спирания на електроцентралата, поискани от ЕСО – през месеците април, май и през месец юли. За големи периоди от време е </w:t>
      </w:r>
      <w:r w:rsidRPr="00AB21AF">
        <w:rPr>
          <w:rFonts w:ascii="Calibri" w:hAnsi="Calibri"/>
          <w:sz w:val="22"/>
          <w:szCs w:val="22"/>
          <w:lang w:val="bg-BG"/>
        </w:rPr>
        <w:lastRenderedPageBreak/>
        <w:t>работено с един блок на минимални натоварвания. При тези периоди е имало употреба на електроенергия при много ниско или нулево електропроизводство.</w:t>
      </w:r>
    </w:p>
    <w:p w:rsidR="002E5DB1" w:rsidRPr="00AB21AF" w:rsidRDefault="002E5DB1" w:rsidP="00C27169">
      <w:pPr>
        <w:autoSpaceDE w:val="0"/>
        <w:autoSpaceDN w:val="0"/>
        <w:adjustRightInd w:val="0"/>
        <w:ind w:firstLine="708"/>
        <w:jc w:val="both"/>
        <w:rPr>
          <w:rFonts w:ascii="Calibri" w:hAnsi="Calibri"/>
          <w:sz w:val="22"/>
          <w:szCs w:val="22"/>
          <w:lang w:val="bg-BG"/>
        </w:rPr>
      </w:pPr>
    </w:p>
    <w:p w:rsidR="00AB21AF" w:rsidRDefault="00AB21AF" w:rsidP="00C27169">
      <w:pPr>
        <w:autoSpaceDE w:val="0"/>
        <w:autoSpaceDN w:val="0"/>
        <w:adjustRightInd w:val="0"/>
        <w:ind w:firstLine="720"/>
        <w:jc w:val="both"/>
        <w:rPr>
          <w:rFonts w:ascii="Calibri" w:hAnsi="Calibri"/>
          <w:sz w:val="22"/>
          <w:szCs w:val="22"/>
          <w:highlight w:val="yellow"/>
          <w:u w:val="single"/>
          <w:lang w:val="bg-BG"/>
        </w:rPr>
      </w:pPr>
    </w:p>
    <w:p w:rsidR="00C27169" w:rsidRPr="00AB21AF" w:rsidRDefault="00C27169" w:rsidP="00C27169">
      <w:pPr>
        <w:autoSpaceDE w:val="0"/>
        <w:autoSpaceDN w:val="0"/>
        <w:adjustRightInd w:val="0"/>
        <w:ind w:firstLine="720"/>
        <w:jc w:val="both"/>
        <w:rPr>
          <w:rFonts w:ascii="Calibri" w:hAnsi="Calibri"/>
          <w:sz w:val="22"/>
          <w:szCs w:val="22"/>
          <w:u w:val="single"/>
          <w:lang w:val="bg-BG"/>
        </w:rPr>
      </w:pPr>
      <w:r w:rsidRPr="00AB21AF">
        <w:rPr>
          <w:rFonts w:ascii="Calibri" w:hAnsi="Calibri"/>
          <w:sz w:val="22"/>
          <w:szCs w:val="22"/>
          <w:u w:val="single"/>
          <w:lang w:val="bg-BG"/>
        </w:rPr>
        <w:t>Инсталация за производство на водород</w:t>
      </w:r>
    </w:p>
    <w:p w:rsidR="00BC71FE" w:rsidRPr="00AB21AF" w:rsidRDefault="00D57DD3" w:rsidP="00964C91">
      <w:pPr>
        <w:autoSpaceDE w:val="0"/>
        <w:autoSpaceDN w:val="0"/>
        <w:adjustRightInd w:val="0"/>
        <w:spacing w:before="120" w:after="120"/>
        <w:ind w:firstLine="709"/>
        <w:jc w:val="both"/>
        <w:rPr>
          <w:rFonts w:ascii="Calibri" w:hAnsi="Calibri"/>
          <w:color w:val="0070C0"/>
          <w:sz w:val="22"/>
          <w:szCs w:val="22"/>
          <w:lang w:val="bg-BG"/>
        </w:rPr>
      </w:pPr>
      <w:r w:rsidRPr="00AB21AF">
        <w:rPr>
          <w:rFonts w:ascii="Calibri" w:hAnsi="Calibri"/>
          <w:sz w:val="22"/>
          <w:szCs w:val="22"/>
          <w:lang w:val="bg-BG"/>
        </w:rPr>
        <w:t xml:space="preserve">Нормата за използване на електроенергия от инсталацията за производство на водород за </w:t>
      </w:r>
      <w:r w:rsidR="00312986" w:rsidRPr="00AB21AF">
        <w:rPr>
          <w:rFonts w:ascii="Calibri" w:hAnsi="Calibri"/>
          <w:sz w:val="22"/>
          <w:szCs w:val="22"/>
          <w:lang w:val="bg-BG"/>
        </w:rPr>
        <w:t xml:space="preserve">периода </w:t>
      </w:r>
      <w:r w:rsidR="002E5DB1" w:rsidRPr="00AB21AF">
        <w:rPr>
          <w:rFonts w:ascii="Calibri" w:hAnsi="Calibri"/>
          <w:sz w:val="22"/>
          <w:szCs w:val="22"/>
          <w:lang w:val="bg-BG"/>
        </w:rPr>
        <w:t>201</w:t>
      </w:r>
      <w:r w:rsidR="00DC4C73" w:rsidRPr="00AB21AF">
        <w:rPr>
          <w:rFonts w:ascii="Calibri" w:hAnsi="Calibri"/>
          <w:sz w:val="22"/>
          <w:szCs w:val="22"/>
          <w:lang w:val="bg-BG"/>
        </w:rPr>
        <w:t>2</w:t>
      </w:r>
      <w:r w:rsidRPr="00AB21AF">
        <w:rPr>
          <w:rFonts w:ascii="Calibri" w:hAnsi="Calibri"/>
          <w:sz w:val="22"/>
          <w:szCs w:val="22"/>
          <w:lang w:val="bg-BG"/>
        </w:rPr>
        <w:t xml:space="preserve"> г.</w:t>
      </w:r>
      <w:r w:rsidR="006E26A1" w:rsidRPr="00AB21AF">
        <w:rPr>
          <w:rFonts w:ascii="Calibri" w:hAnsi="Calibri"/>
          <w:sz w:val="22"/>
          <w:szCs w:val="22"/>
          <w:lang w:val="bg-BG"/>
        </w:rPr>
        <w:t xml:space="preserve"> - </w:t>
      </w:r>
      <w:r w:rsidR="006175E4" w:rsidRPr="00AB21AF">
        <w:rPr>
          <w:rFonts w:ascii="Calibri" w:hAnsi="Calibri"/>
          <w:sz w:val="22"/>
          <w:szCs w:val="22"/>
          <w:lang w:val="bg-BG"/>
        </w:rPr>
        <w:t>20</w:t>
      </w:r>
      <w:r w:rsidR="00757BA8" w:rsidRPr="00AB21AF">
        <w:rPr>
          <w:rFonts w:ascii="Calibri" w:hAnsi="Calibri"/>
          <w:sz w:val="22"/>
          <w:szCs w:val="22"/>
          <w:lang w:val="bg-BG"/>
        </w:rPr>
        <w:t>1</w:t>
      </w:r>
      <w:r w:rsidR="00DC4C73" w:rsidRPr="00AB21AF">
        <w:rPr>
          <w:rFonts w:ascii="Calibri" w:hAnsi="Calibri"/>
          <w:sz w:val="22"/>
          <w:szCs w:val="22"/>
          <w:lang w:val="bg-BG"/>
        </w:rPr>
        <w:t>6</w:t>
      </w:r>
      <w:r w:rsidR="000C1EE4" w:rsidRPr="00AB21AF">
        <w:rPr>
          <w:rFonts w:ascii="Calibri" w:hAnsi="Calibri"/>
          <w:sz w:val="22"/>
          <w:szCs w:val="22"/>
          <w:lang w:val="bg-BG"/>
        </w:rPr>
        <w:t xml:space="preserve"> </w:t>
      </w:r>
      <w:r w:rsidR="00312986" w:rsidRPr="00AB21AF">
        <w:rPr>
          <w:rFonts w:ascii="Calibri" w:hAnsi="Calibri"/>
          <w:sz w:val="22"/>
          <w:szCs w:val="22"/>
          <w:lang w:val="bg-BG"/>
        </w:rPr>
        <w:t>г.</w:t>
      </w:r>
      <w:r w:rsidRPr="00AB21AF">
        <w:rPr>
          <w:rFonts w:ascii="Calibri" w:hAnsi="Calibri"/>
          <w:sz w:val="22"/>
          <w:szCs w:val="22"/>
          <w:lang w:val="bg-BG"/>
        </w:rPr>
        <w:t xml:space="preserve"> е спазена.</w:t>
      </w:r>
    </w:p>
    <w:p w:rsidR="00814645" w:rsidRPr="00AB21AF" w:rsidRDefault="00814645" w:rsidP="00FF64C3">
      <w:pPr>
        <w:rPr>
          <w:rFonts w:ascii="Calibri" w:hAnsi="Calibri"/>
          <w:b/>
          <w:color w:val="0070C0"/>
          <w:sz w:val="22"/>
          <w:szCs w:val="22"/>
          <w:lang w:val="bg-BG"/>
        </w:rPr>
      </w:pPr>
    </w:p>
    <w:p w:rsidR="00B9500E" w:rsidRPr="00AB21AF" w:rsidRDefault="00B9500E" w:rsidP="00B9500E">
      <w:pPr>
        <w:autoSpaceDE w:val="0"/>
        <w:autoSpaceDN w:val="0"/>
        <w:adjustRightInd w:val="0"/>
        <w:ind w:firstLine="720"/>
        <w:jc w:val="both"/>
        <w:rPr>
          <w:rFonts w:ascii="Calibri" w:hAnsi="Calibri"/>
          <w:b/>
          <w:sz w:val="22"/>
          <w:szCs w:val="22"/>
          <w:u w:val="single"/>
          <w:lang w:val="bg-BG"/>
        </w:rPr>
      </w:pPr>
      <w:r w:rsidRPr="00AB21AF">
        <w:rPr>
          <w:rFonts w:ascii="Calibri" w:hAnsi="Calibri"/>
          <w:b/>
          <w:sz w:val="22"/>
          <w:szCs w:val="22"/>
          <w:u w:val="single"/>
          <w:lang w:val="bg-BG"/>
        </w:rPr>
        <w:t>Експлоатация и поддръжка на съоръженията, основни консуматори на електроенергия</w:t>
      </w:r>
    </w:p>
    <w:p w:rsidR="00C5465F" w:rsidRPr="00AB21AF" w:rsidRDefault="00B9500E" w:rsidP="00964C91">
      <w:pPr>
        <w:autoSpaceDE w:val="0"/>
        <w:autoSpaceDN w:val="0"/>
        <w:adjustRightInd w:val="0"/>
        <w:spacing w:before="120"/>
        <w:jc w:val="both"/>
        <w:rPr>
          <w:rFonts w:ascii="Calibri" w:hAnsi="Calibri"/>
          <w:sz w:val="22"/>
          <w:szCs w:val="22"/>
          <w:lang w:val="bg-BG"/>
        </w:rPr>
      </w:pPr>
      <w:r w:rsidRPr="00AB21AF">
        <w:rPr>
          <w:rFonts w:ascii="Calibri" w:hAnsi="Calibri"/>
          <w:sz w:val="22"/>
          <w:szCs w:val="22"/>
          <w:lang w:val="bg-BG"/>
        </w:rPr>
        <w:tab/>
        <w:t>Изготвени са и се прилагат инструкции за експлоатация и поддръжка на съоръженията, които са определени като основни консуматори на електроенергия.</w:t>
      </w:r>
      <w:r w:rsidR="00C5465F" w:rsidRPr="00AB21AF">
        <w:rPr>
          <w:rFonts w:ascii="Calibri" w:hAnsi="Calibri"/>
          <w:sz w:val="22"/>
          <w:szCs w:val="22"/>
          <w:lang w:val="bg-BG"/>
        </w:rPr>
        <w:t xml:space="preserve"> Основните консуматори са:</w:t>
      </w:r>
    </w:p>
    <w:p w:rsidR="00C5465F" w:rsidRPr="00AB21AF" w:rsidRDefault="00C5465F" w:rsidP="00964C91">
      <w:pPr>
        <w:numPr>
          <w:ilvl w:val="0"/>
          <w:numId w:val="9"/>
        </w:numPr>
        <w:tabs>
          <w:tab w:val="clear" w:pos="720"/>
          <w:tab w:val="num" w:pos="993"/>
        </w:tabs>
        <w:spacing w:before="120"/>
        <w:ind w:left="1134" w:hanging="425"/>
        <w:jc w:val="both"/>
        <w:rPr>
          <w:rFonts w:ascii="Calibri" w:hAnsi="Calibri"/>
          <w:sz w:val="22"/>
          <w:szCs w:val="22"/>
          <w:lang w:val="bg-BG"/>
        </w:rPr>
      </w:pPr>
      <w:r w:rsidRPr="00AB21AF">
        <w:rPr>
          <w:rFonts w:ascii="Calibri" w:hAnsi="Calibri"/>
          <w:sz w:val="22"/>
          <w:szCs w:val="22"/>
          <w:lang w:val="bg-BG"/>
        </w:rPr>
        <w:t>Задвижни станции на гумено-лентови транспортьори;</w:t>
      </w:r>
    </w:p>
    <w:p w:rsidR="00C5465F" w:rsidRPr="00AB21AF" w:rsidRDefault="00C5465F" w:rsidP="00964C91">
      <w:pPr>
        <w:numPr>
          <w:ilvl w:val="0"/>
          <w:numId w:val="9"/>
        </w:numPr>
        <w:tabs>
          <w:tab w:val="clear" w:pos="720"/>
          <w:tab w:val="num" w:pos="993"/>
        </w:tabs>
        <w:ind w:left="1134" w:hanging="425"/>
        <w:jc w:val="both"/>
        <w:rPr>
          <w:rFonts w:ascii="Calibri" w:hAnsi="Calibri"/>
          <w:sz w:val="22"/>
          <w:szCs w:val="22"/>
          <w:lang w:val="bg-BG"/>
        </w:rPr>
      </w:pPr>
      <w:r w:rsidRPr="00AB21AF">
        <w:rPr>
          <w:rFonts w:ascii="Calibri" w:hAnsi="Calibri"/>
          <w:sz w:val="22"/>
          <w:szCs w:val="22"/>
          <w:lang w:val="bg-BG"/>
        </w:rPr>
        <w:t>Мелещи вентилатори, въздушни вентилатори, димосмукателни вентилатори;</w:t>
      </w:r>
      <w:r w:rsidR="00B9500E" w:rsidRPr="00AB21AF">
        <w:rPr>
          <w:rFonts w:ascii="Calibri" w:hAnsi="Calibri"/>
          <w:sz w:val="22"/>
          <w:szCs w:val="22"/>
          <w:lang w:val="bg-BG"/>
        </w:rPr>
        <w:t xml:space="preserve"> </w:t>
      </w:r>
    </w:p>
    <w:p w:rsidR="00C5465F" w:rsidRPr="00AB21AF" w:rsidRDefault="00C5465F" w:rsidP="00964C91">
      <w:pPr>
        <w:numPr>
          <w:ilvl w:val="0"/>
          <w:numId w:val="9"/>
        </w:numPr>
        <w:tabs>
          <w:tab w:val="clear" w:pos="720"/>
          <w:tab w:val="num" w:pos="993"/>
        </w:tabs>
        <w:ind w:left="1134" w:hanging="425"/>
        <w:jc w:val="both"/>
        <w:rPr>
          <w:rFonts w:ascii="Calibri" w:hAnsi="Calibri"/>
          <w:sz w:val="22"/>
          <w:szCs w:val="22"/>
          <w:lang w:val="bg-BG"/>
        </w:rPr>
      </w:pPr>
      <w:r w:rsidRPr="00AB21AF">
        <w:rPr>
          <w:rFonts w:ascii="Calibri" w:hAnsi="Calibri"/>
          <w:sz w:val="22"/>
          <w:szCs w:val="22"/>
          <w:lang w:val="bg-BG"/>
        </w:rPr>
        <w:t>Питателни помпи, кондензни помпи;</w:t>
      </w:r>
    </w:p>
    <w:p w:rsidR="00C5465F" w:rsidRPr="00AB21AF" w:rsidRDefault="00C5465F" w:rsidP="00964C91">
      <w:pPr>
        <w:numPr>
          <w:ilvl w:val="0"/>
          <w:numId w:val="9"/>
        </w:numPr>
        <w:tabs>
          <w:tab w:val="clear" w:pos="720"/>
          <w:tab w:val="num" w:pos="993"/>
        </w:tabs>
        <w:ind w:left="1134" w:hanging="425"/>
        <w:jc w:val="both"/>
        <w:rPr>
          <w:rFonts w:ascii="Calibri" w:hAnsi="Calibri"/>
          <w:sz w:val="22"/>
          <w:szCs w:val="22"/>
          <w:lang w:val="bg-BG"/>
        </w:rPr>
      </w:pPr>
      <w:r w:rsidRPr="00AB21AF">
        <w:rPr>
          <w:rFonts w:ascii="Calibri" w:hAnsi="Calibri"/>
          <w:sz w:val="22"/>
          <w:szCs w:val="22"/>
          <w:lang w:val="bg-BG"/>
        </w:rPr>
        <w:t>Рециркулационни помпи, топкови мелници, помпи избистрени води.</w:t>
      </w:r>
    </w:p>
    <w:p w:rsidR="00C5465F" w:rsidRPr="00AB21AF" w:rsidRDefault="00C5465F" w:rsidP="00B9500E">
      <w:pPr>
        <w:autoSpaceDE w:val="0"/>
        <w:autoSpaceDN w:val="0"/>
        <w:adjustRightInd w:val="0"/>
        <w:jc w:val="both"/>
        <w:rPr>
          <w:rFonts w:ascii="Calibri" w:hAnsi="Calibri"/>
          <w:sz w:val="22"/>
          <w:szCs w:val="22"/>
          <w:lang w:val="bg-BG"/>
        </w:rPr>
      </w:pPr>
    </w:p>
    <w:p w:rsidR="00B9500E" w:rsidRPr="00AB21AF" w:rsidRDefault="00B9500E" w:rsidP="00964C91">
      <w:pPr>
        <w:autoSpaceDE w:val="0"/>
        <w:autoSpaceDN w:val="0"/>
        <w:adjustRightInd w:val="0"/>
        <w:ind w:firstLine="708"/>
        <w:jc w:val="both"/>
        <w:rPr>
          <w:rFonts w:ascii="Calibri" w:hAnsi="Calibri"/>
          <w:sz w:val="22"/>
          <w:szCs w:val="22"/>
          <w:lang w:val="bg-BG"/>
        </w:rPr>
      </w:pPr>
      <w:r w:rsidRPr="00AB21AF">
        <w:rPr>
          <w:rFonts w:ascii="Calibri" w:hAnsi="Calibri"/>
          <w:sz w:val="22"/>
          <w:szCs w:val="22"/>
          <w:lang w:val="bg-BG"/>
        </w:rPr>
        <w:t xml:space="preserve">Извършват се периодични проверки на техническото състояние. Водят се записи за възникнали дефекти и предприетите дейности. За целта се използва софтуерен продукт – Q 4. </w:t>
      </w:r>
    </w:p>
    <w:p w:rsidR="00B9500E" w:rsidRPr="00AB21AF" w:rsidRDefault="00B9500E" w:rsidP="00B9500E">
      <w:pPr>
        <w:autoSpaceDE w:val="0"/>
        <w:autoSpaceDN w:val="0"/>
        <w:adjustRightInd w:val="0"/>
        <w:ind w:firstLine="720"/>
        <w:jc w:val="both"/>
        <w:rPr>
          <w:rFonts w:ascii="Calibri" w:hAnsi="Calibri"/>
          <w:b/>
          <w:sz w:val="22"/>
          <w:szCs w:val="22"/>
          <w:u w:val="single"/>
          <w:lang w:val="bg-BG"/>
        </w:rPr>
      </w:pPr>
    </w:p>
    <w:p w:rsidR="00B9500E" w:rsidRPr="00AB21AF" w:rsidRDefault="00B9500E" w:rsidP="00B9500E">
      <w:pPr>
        <w:autoSpaceDE w:val="0"/>
        <w:autoSpaceDN w:val="0"/>
        <w:adjustRightInd w:val="0"/>
        <w:ind w:firstLine="720"/>
        <w:jc w:val="both"/>
        <w:rPr>
          <w:rFonts w:ascii="Calibri" w:hAnsi="Calibri"/>
          <w:b/>
          <w:sz w:val="22"/>
          <w:szCs w:val="22"/>
          <w:u w:val="single"/>
          <w:lang w:val="bg-BG"/>
        </w:rPr>
      </w:pPr>
      <w:r w:rsidRPr="00AB21AF">
        <w:rPr>
          <w:rFonts w:ascii="Calibri" w:hAnsi="Calibri"/>
          <w:b/>
          <w:sz w:val="22"/>
          <w:szCs w:val="22"/>
          <w:u w:val="single"/>
          <w:lang w:val="bg-BG"/>
        </w:rPr>
        <w:t>Проверки на топлопреносната мрежа, установяване на загуби и предприемане на действия по отстраняването им</w:t>
      </w:r>
    </w:p>
    <w:p w:rsidR="00B9500E" w:rsidRPr="00AB21AF" w:rsidRDefault="00B9500E" w:rsidP="0068576D">
      <w:pPr>
        <w:rPr>
          <w:rFonts w:ascii="Calibri" w:hAnsi="Calibri"/>
          <w:sz w:val="22"/>
          <w:szCs w:val="22"/>
          <w:lang w:val="bg-BG"/>
        </w:rPr>
        <w:sectPr w:rsidR="00B9500E" w:rsidRPr="00AB21AF" w:rsidSect="00FC70DA">
          <w:footerReference w:type="even" r:id="rId10"/>
          <w:footerReference w:type="default" r:id="rId11"/>
          <w:type w:val="continuous"/>
          <w:pgSz w:w="11909" w:h="16834" w:code="9"/>
          <w:pgMar w:top="720" w:right="1009" w:bottom="720" w:left="1151" w:header="459" w:footer="459" w:gutter="0"/>
          <w:cols w:space="708"/>
          <w:noEndnote/>
          <w:docGrid w:linePitch="354"/>
        </w:sectPr>
      </w:pPr>
      <w:r w:rsidRPr="00AB21AF">
        <w:rPr>
          <w:rFonts w:ascii="Calibri" w:hAnsi="Calibri"/>
          <w:sz w:val="22"/>
          <w:szCs w:val="22"/>
          <w:lang w:val="bg-BG"/>
        </w:rPr>
        <w:t xml:space="preserve">Проверките по топлопреносната мрежа се извършват съгласно инструкция по Условие 8.2.4. Записите се водят в дневник за проверка на техническото състояние на топлопреносната мрежа. </w:t>
      </w:r>
      <w:r w:rsidR="00DC4C73" w:rsidRPr="00AB21AF">
        <w:rPr>
          <w:rFonts w:ascii="Calibri" w:hAnsi="Calibri"/>
          <w:sz w:val="22"/>
          <w:szCs w:val="22"/>
          <w:lang w:val="bg-BG"/>
        </w:rPr>
        <w:t>През 2016</w:t>
      </w:r>
      <w:r w:rsidR="00281271" w:rsidRPr="00AB21AF">
        <w:rPr>
          <w:rFonts w:ascii="Calibri" w:hAnsi="Calibri"/>
          <w:sz w:val="22"/>
          <w:szCs w:val="22"/>
          <w:lang w:val="bg-BG"/>
        </w:rPr>
        <w:t xml:space="preserve"> г.  са извършени 12 основни проверки по топлопреносната  мрежа</w:t>
      </w:r>
      <w:r w:rsidR="006E26A1" w:rsidRPr="00AB21AF">
        <w:rPr>
          <w:rFonts w:ascii="Calibri" w:hAnsi="Calibri"/>
          <w:sz w:val="22"/>
          <w:szCs w:val="22"/>
          <w:lang w:val="bg-BG"/>
        </w:rPr>
        <w:t xml:space="preserve"> от специалист механична поддръжка</w:t>
      </w:r>
      <w:r w:rsidR="00281271" w:rsidRPr="00AB21AF">
        <w:rPr>
          <w:rFonts w:ascii="Calibri" w:hAnsi="Calibri"/>
          <w:sz w:val="22"/>
          <w:szCs w:val="22"/>
          <w:lang w:val="bg-BG"/>
        </w:rPr>
        <w:t>.</w:t>
      </w:r>
      <w:r w:rsidR="002763F6" w:rsidRPr="00AB21AF">
        <w:rPr>
          <w:rFonts w:ascii="Calibri" w:hAnsi="Calibri"/>
          <w:sz w:val="22"/>
          <w:szCs w:val="22"/>
          <w:lang w:val="bg-BG"/>
        </w:rPr>
        <w:t xml:space="preserve"> </w:t>
      </w:r>
      <w:r w:rsidR="00DC4C73" w:rsidRPr="00AB21AF">
        <w:rPr>
          <w:rFonts w:ascii="Calibri" w:hAnsi="Calibri"/>
          <w:sz w:val="22"/>
          <w:szCs w:val="22"/>
          <w:lang w:val="bg-BG"/>
        </w:rPr>
        <w:t>Не са констатирани течове</w:t>
      </w:r>
      <w:r w:rsidR="0068576D" w:rsidRPr="00AB21AF">
        <w:rPr>
          <w:rFonts w:ascii="Calibri" w:hAnsi="Calibri"/>
          <w:sz w:val="22"/>
          <w:szCs w:val="22"/>
          <w:lang w:val="bg-BG"/>
        </w:rPr>
        <w:t>.</w:t>
      </w:r>
    </w:p>
    <w:p w:rsidR="00220D36" w:rsidRPr="00AB21AF" w:rsidRDefault="00220D36" w:rsidP="00FF64C3">
      <w:pPr>
        <w:rPr>
          <w:rFonts w:ascii="Calibri" w:hAnsi="Calibri"/>
          <w:b/>
          <w:sz w:val="22"/>
          <w:szCs w:val="22"/>
          <w:lang w:val="bg-BG"/>
        </w:rPr>
      </w:pPr>
      <w:r w:rsidRPr="00AB21AF">
        <w:rPr>
          <w:rFonts w:ascii="Calibri" w:hAnsi="Calibri"/>
          <w:b/>
          <w:sz w:val="22"/>
          <w:szCs w:val="22"/>
          <w:lang w:val="bg-BG"/>
        </w:rPr>
        <w:lastRenderedPageBreak/>
        <w:t>3.3.</w:t>
      </w:r>
      <w:r w:rsidRPr="00AB21AF">
        <w:rPr>
          <w:rFonts w:ascii="Calibri" w:hAnsi="Calibri"/>
          <w:b/>
          <w:sz w:val="22"/>
          <w:szCs w:val="22"/>
          <w:lang w:val="bg-BG"/>
        </w:rPr>
        <w:tab/>
        <w:t>Използване на суровини, спомагателни материали и горива</w:t>
      </w:r>
    </w:p>
    <w:p w:rsidR="00220D36" w:rsidRPr="00AB21AF" w:rsidRDefault="00220D36" w:rsidP="00FF64C3">
      <w:pPr>
        <w:rPr>
          <w:rFonts w:ascii="Calibri" w:hAnsi="Calibri"/>
          <w:b/>
          <w:sz w:val="22"/>
          <w:szCs w:val="22"/>
          <w:u w:val="single"/>
          <w:lang w:val="bg-BG"/>
        </w:rPr>
      </w:pPr>
    </w:p>
    <w:p w:rsidR="00220D36" w:rsidRPr="00AB21AF" w:rsidRDefault="00220D36" w:rsidP="00964C91">
      <w:pPr>
        <w:ind w:firstLine="708"/>
        <w:rPr>
          <w:rFonts w:ascii="Calibri" w:hAnsi="Calibri"/>
          <w:b/>
          <w:sz w:val="22"/>
          <w:szCs w:val="22"/>
          <w:u w:val="single"/>
          <w:lang w:val="bg-BG"/>
        </w:rPr>
      </w:pPr>
      <w:r w:rsidRPr="00AB21AF">
        <w:rPr>
          <w:rFonts w:ascii="Calibri" w:hAnsi="Calibri"/>
          <w:b/>
          <w:sz w:val="22"/>
          <w:szCs w:val="22"/>
          <w:u w:val="single"/>
          <w:lang w:val="bg-BG"/>
        </w:rPr>
        <w:t>Таблица 3.3.1.</w:t>
      </w:r>
    </w:p>
    <w:p w:rsidR="00220D36" w:rsidRPr="00AB21AF" w:rsidRDefault="00220D36" w:rsidP="00FF64C3">
      <w:pPr>
        <w:rPr>
          <w:rFonts w:ascii="Calibri" w:hAnsi="Calibri"/>
          <w:b/>
          <w:sz w:val="22"/>
          <w:szCs w:val="22"/>
          <w:u w:val="single"/>
          <w:lang w:val="bg-BG"/>
        </w:rPr>
      </w:pPr>
    </w:p>
    <w:tbl>
      <w:tblPr>
        <w:tblW w:w="12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9"/>
        <w:gridCol w:w="1534"/>
        <w:gridCol w:w="2382"/>
        <w:gridCol w:w="2437"/>
        <w:gridCol w:w="2122"/>
        <w:gridCol w:w="2249"/>
      </w:tblGrid>
      <w:tr w:rsidR="00220D36" w:rsidRPr="00AB21AF">
        <w:trPr>
          <w:jc w:val="center"/>
        </w:trPr>
        <w:tc>
          <w:tcPr>
            <w:tcW w:w="2009" w:type="dxa"/>
            <w:vAlign w:val="center"/>
          </w:tcPr>
          <w:p w:rsidR="00220D36" w:rsidRPr="00AB21AF" w:rsidRDefault="00220D36" w:rsidP="009201DD">
            <w:pPr>
              <w:jc w:val="center"/>
              <w:rPr>
                <w:rFonts w:ascii="Calibri" w:hAnsi="Calibri"/>
                <w:b/>
                <w:sz w:val="22"/>
                <w:szCs w:val="22"/>
                <w:lang w:val="bg-BG"/>
              </w:rPr>
            </w:pPr>
            <w:r w:rsidRPr="00AB21AF">
              <w:rPr>
                <w:rFonts w:ascii="Calibri" w:hAnsi="Calibri"/>
                <w:b/>
                <w:sz w:val="22"/>
                <w:szCs w:val="22"/>
                <w:lang w:val="bg-BG"/>
              </w:rPr>
              <w:t>Суровини</w:t>
            </w:r>
          </w:p>
        </w:tc>
        <w:tc>
          <w:tcPr>
            <w:tcW w:w="1534" w:type="dxa"/>
            <w:vAlign w:val="center"/>
          </w:tcPr>
          <w:p w:rsidR="00220D36" w:rsidRPr="00AB21AF" w:rsidRDefault="00220D36" w:rsidP="009201DD">
            <w:pPr>
              <w:jc w:val="center"/>
              <w:rPr>
                <w:rFonts w:ascii="Calibri" w:hAnsi="Calibri"/>
                <w:b/>
                <w:sz w:val="22"/>
                <w:szCs w:val="22"/>
                <w:lang w:val="bg-BG"/>
              </w:rPr>
            </w:pPr>
            <w:r w:rsidRPr="00AB21AF">
              <w:rPr>
                <w:rFonts w:ascii="Calibri" w:hAnsi="Calibri"/>
                <w:b/>
                <w:sz w:val="22"/>
                <w:szCs w:val="22"/>
                <w:lang w:val="bg-BG"/>
              </w:rPr>
              <w:t>Годишно количество, съгласно КР</w:t>
            </w:r>
          </w:p>
        </w:tc>
        <w:tc>
          <w:tcPr>
            <w:tcW w:w="2382" w:type="dxa"/>
            <w:vAlign w:val="center"/>
          </w:tcPr>
          <w:p w:rsidR="00220D36" w:rsidRPr="00AB21AF" w:rsidRDefault="00220D36" w:rsidP="009201DD">
            <w:pPr>
              <w:jc w:val="center"/>
              <w:rPr>
                <w:rFonts w:ascii="Calibri" w:hAnsi="Calibri"/>
                <w:b/>
                <w:sz w:val="22"/>
                <w:szCs w:val="22"/>
                <w:lang w:val="bg-BG"/>
              </w:rPr>
            </w:pPr>
            <w:r w:rsidRPr="00AB21AF">
              <w:rPr>
                <w:rFonts w:ascii="Calibri" w:hAnsi="Calibri"/>
                <w:b/>
                <w:sz w:val="22"/>
                <w:szCs w:val="22"/>
                <w:lang w:val="bg-BG"/>
              </w:rPr>
              <w:t xml:space="preserve">Количество за </w:t>
            </w:r>
          </w:p>
          <w:p w:rsidR="00220D36" w:rsidRPr="00AB21AF" w:rsidRDefault="00220D36" w:rsidP="009201DD">
            <w:pPr>
              <w:jc w:val="center"/>
              <w:rPr>
                <w:rFonts w:ascii="Calibri" w:hAnsi="Calibri"/>
                <w:b/>
                <w:sz w:val="22"/>
                <w:szCs w:val="22"/>
                <w:lang w:val="bg-BG"/>
              </w:rPr>
            </w:pPr>
            <w:r w:rsidRPr="00AB21AF">
              <w:rPr>
                <w:rFonts w:ascii="Calibri" w:hAnsi="Calibri"/>
                <w:b/>
                <w:sz w:val="22"/>
                <w:szCs w:val="22"/>
                <w:lang w:val="bg-BG"/>
              </w:rPr>
              <w:t>единица продукт,</w:t>
            </w:r>
          </w:p>
          <w:p w:rsidR="00220D36" w:rsidRPr="00AB21AF" w:rsidRDefault="00220D36" w:rsidP="009201DD">
            <w:pPr>
              <w:jc w:val="center"/>
              <w:rPr>
                <w:rFonts w:ascii="Calibri" w:hAnsi="Calibri"/>
                <w:b/>
                <w:sz w:val="22"/>
                <w:szCs w:val="22"/>
                <w:lang w:val="bg-BG"/>
              </w:rPr>
            </w:pPr>
            <w:r w:rsidRPr="00AB21AF">
              <w:rPr>
                <w:rFonts w:ascii="Calibri" w:hAnsi="Calibri"/>
                <w:b/>
                <w:sz w:val="22"/>
                <w:szCs w:val="22"/>
                <w:lang w:val="bg-BG"/>
              </w:rPr>
              <w:t xml:space="preserve"> съгласно КР</w:t>
            </w:r>
          </w:p>
        </w:tc>
        <w:tc>
          <w:tcPr>
            <w:tcW w:w="2437" w:type="dxa"/>
            <w:vAlign w:val="center"/>
          </w:tcPr>
          <w:p w:rsidR="00220D36" w:rsidRPr="00AB21AF" w:rsidRDefault="00220D36" w:rsidP="009201DD">
            <w:pPr>
              <w:jc w:val="center"/>
              <w:rPr>
                <w:rFonts w:ascii="Calibri" w:hAnsi="Calibri"/>
                <w:b/>
                <w:sz w:val="22"/>
                <w:szCs w:val="22"/>
                <w:lang w:val="bg-BG"/>
              </w:rPr>
            </w:pPr>
            <w:r w:rsidRPr="00AB21AF">
              <w:rPr>
                <w:rFonts w:ascii="Calibri" w:hAnsi="Calibri"/>
                <w:b/>
                <w:sz w:val="22"/>
                <w:szCs w:val="22"/>
                <w:lang w:val="bg-BG"/>
              </w:rPr>
              <w:t xml:space="preserve">Използвано </w:t>
            </w:r>
          </w:p>
          <w:p w:rsidR="00220D36" w:rsidRPr="00AB21AF" w:rsidRDefault="00220D36" w:rsidP="009201DD">
            <w:pPr>
              <w:jc w:val="center"/>
              <w:rPr>
                <w:rFonts w:ascii="Calibri" w:hAnsi="Calibri"/>
                <w:b/>
                <w:sz w:val="22"/>
                <w:szCs w:val="22"/>
                <w:lang w:val="bg-BG"/>
              </w:rPr>
            </w:pPr>
            <w:r w:rsidRPr="00AB21AF">
              <w:rPr>
                <w:rFonts w:ascii="Calibri" w:hAnsi="Calibri"/>
                <w:b/>
                <w:sz w:val="22"/>
                <w:szCs w:val="22"/>
                <w:lang w:val="bg-BG"/>
              </w:rPr>
              <w:t xml:space="preserve">годишно </w:t>
            </w:r>
          </w:p>
          <w:p w:rsidR="00220D36" w:rsidRPr="00AB21AF" w:rsidRDefault="00220D36" w:rsidP="009201DD">
            <w:pPr>
              <w:jc w:val="center"/>
              <w:rPr>
                <w:rFonts w:ascii="Calibri" w:hAnsi="Calibri"/>
                <w:b/>
                <w:sz w:val="22"/>
                <w:szCs w:val="22"/>
                <w:lang w:val="bg-BG"/>
              </w:rPr>
            </w:pPr>
            <w:r w:rsidRPr="00AB21AF">
              <w:rPr>
                <w:rFonts w:ascii="Calibri" w:hAnsi="Calibri"/>
                <w:b/>
                <w:sz w:val="22"/>
                <w:szCs w:val="22"/>
                <w:lang w:val="bg-BG"/>
              </w:rPr>
              <w:t>количество</w:t>
            </w:r>
          </w:p>
        </w:tc>
        <w:tc>
          <w:tcPr>
            <w:tcW w:w="2122" w:type="dxa"/>
            <w:vAlign w:val="center"/>
          </w:tcPr>
          <w:p w:rsidR="00220D36" w:rsidRPr="00AB21AF" w:rsidRDefault="00220D36" w:rsidP="009201DD">
            <w:pPr>
              <w:jc w:val="center"/>
              <w:rPr>
                <w:rFonts w:ascii="Calibri" w:hAnsi="Calibri"/>
                <w:b/>
                <w:sz w:val="22"/>
                <w:szCs w:val="22"/>
                <w:lang w:val="bg-BG"/>
              </w:rPr>
            </w:pPr>
            <w:r w:rsidRPr="00AB21AF">
              <w:rPr>
                <w:rFonts w:ascii="Calibri" w:hAnsi="Calibri"/>
                <w:b/>
                <w:sz w:val="22"/>
                <w:szCs w:val="22"/>
                <w:lang w:val="bg-BG"/>
              </w:rPr>
              <w:t xml:space="preserve">Използвано </w:t>
            </w:r>
          </w:p>
          <w:p w:rsidR="00220D36" w:rsidRPr="00AB21AF" w:rsidRDefault="00220D36" w:rsidP="009201DD">
            <w:pPr>
              <w:jc w:val="center"/>
              <w:rPr>
                <w:rFonts w:ascii="Calibri" w:hAnsi="Calibri"/>
                <w:b/>
                <w:sz w:val="22"/>
                <w:szCs w:val="22"/>
                <w:lang w:val="bg-BG"/>
              </w:rPr>
            </w:pPr>
            <w:r w:rsidRPr="00AB21AF">
              <w:rPr>
                <w:rFonts w:ascii="Calibri" w:hAnsi="Calibri"/>
                <w:b/>
                <w:sz w:val="22"/>
                <w:szCs w:val="22"/>
                <w:lang w:val="bg-BG"/>
              </w:rPr>
              <w:t xml:space="preserve">количество </w:t>
            </w:r>
          </w:p>
          <w:p w:rsidR="00220D36" w:rsidRPr="00AB21AF" w:rsidRDefault="00220D36" w:rsidP="009201DD">
            <w:pPr>
              <w:jc w:val="center"/>
              <w:rPr>
                <w:rFonts w:ascii="Calibri" w:hAnsi="Calibri"/>
                <w:b/>
                <w:sz w:val="22"/>
                <w:szCs w:val="22"/>
                <w:lang w:val="bg-BG"/>
              </w:rPr>
            </w:pPr>
            <w:r w:rsidRPr="00AB21AF">
              <w:rPr>
                <w:rFonts w:ascii="Calibri" w:hAnsi="Calibri"/>
                <w:b/>
                <w:sz w:val="22"/>
                <w:szCs w:val="22"/>
                <w:lang w:val="bg-BG"/>
              </w:rPr>
              <w:t xml:space="preserve">за единица </w:t>
            </w:r>
          </w:p>
          <w:p w:rsidR="00220D36" w:rsidRPr="00AB21AF" w:rsidRDefault="00220D36" w:rsidP="009201DD">
            <w:pPr>
              <w:jc w:val="center"/>
              <w:rPr>
                <w:rFonts w:ascii="Calibri" w:hAnsi="Calibri"/>
                <w:b/>
                <w:sz w:val="22"/>
                <w:szCs w:val="22"/>
                <w:lang w:val="bg-BG"/>
              </w:rPr>
            </w:pPr>
            <w:r w:rsidRPr="00AB21AF">
              <w:rPr>
                <w:rFonts w:ascii="Calibri" w:hAnsi="Calibri"/>
                <w:b/>
                <w:sz w:val="22"/>
                <w:szCs w:val="22"/>
                <w:lang w:val="bg-BG"/>
              </w:rPr>
              <w:t>продукт</w:t>
            </w:r>
          </w:p>
        </w:tc>
        <w:tc>
          <w:tcPr>
            <w:tcW w:w="2249" w:type="dxa"/>
            <w:vAlign w:val="center"/>
          </w:tcPr>
          <w:p w:rsidR="00220D36" w:rsidRPr="00AB21AF" w:rsidRDefault="00220D36" w:rsidP="009201DD">
            <w:pPr>
              <w:jc w:val="center"/>
              <w:rPr>
                <w:rFonts w:ascii="Calibri" w:hAnsi="Calibri"/>
                <w:b/>
                <w:sz w:val="22"/>
                <w:szCs w:val="22"/>
                <w:lang w:val="bg-BG"/>
              </w:rPr>
            </w:pPr>
            <w:r w:rsidRPr="00AB21AF">
              <w:rPr>
                <w:rFonts w:ascii="Calibri" w:hAnsi="Calibri"/>
                <w:b/>
                <w:sz w:val="22"/>
                <w:szCs w:val="22"/>
                <w:lang w:val="bg-BG"/>
              </w:rPr>
              <w:t>Съответствие</w:t>
            </w:r>
          </w:p>
        </w:tc>
      </w:tr>
      <w:tr w:rsidR="00220D36" w:rsidRPr="00AB21AF">
        <w:trPr>
          <w:jc w:val="center"/>
        </w:trPr>
        <w:tc>
          <w:tcPr>
            <w:tcW w:w="2009" w:type="dxa"/>
            <w:vAlign w:val="center"/>
          </w:tcPr>
          <w:p w:rsidR="00220D36" w:rsidRPr="00AB21AF" w:rsidRDefault="00220D36" w:rsidP="009201DD">
            <w:pPr>
              <w:jc w:val="center"/>
              <w:rPr>
                <w:rFonts w:ascii="Calibri" w:hAnsi="Calibri"/>
                <w:b/>
                <w:sz w:val="22"/>
                <w:szCs w:val="22"/>
                <w:lang w:val="bg-BG"/>
              </w:rPr>
            </w:pPr>
          </w:p>
        </w:tc>
        <w:tc>
          <w:tcPr>
            <w:tcW w:w="1534" w:type="dxa"/>
            <w:vAlign w:val="center"/>
          </w:tcPr>
          <w:p w:rsidR="00220D36" w:rsidRPr="00AB21AF" w:rsidRDefault="004E6DD8" w:rsidP="009201DD">
            <w:pPr>
              <w:jc w:val="center"/>
              <w:rPr>
                <w:rFonts w:ascii="Calibri" w:hAnsi="Calibri"/>
                <w:b/>
                <w:sz w:val="22"/>
                <w:szCs w:val="22"/>
                <w:lang w:val="bg-BG"/>
              </w:rPr>
            </w:pPr>
            <w:r w:rsidRPr="00AB21AF">
              <w:rPr>
                <w:rFonts w:ascii="Calibri" w:hAnsi="Calibri"/>
                <w:b/>
                <w:sz w:val="22"/>
                <w:szCs w:val="22"/>
                <w:lang w:val="bg-BG"/>
              </w:rPr>
              <w:t>T</w:t>
            </w:r>
          </w:p>
        </w:tc>
        <w:tc>
          <w:tcPr>
            <w:tcW w:w="2382" w:type="dxa"/>
            <w:vAlign w:val="center"/>
          </w:tcPr>
          <w:p w:rsidR="00220D36" w:rsidRPr="00AB21AF" w:rsidRDefault="00220D36" w:rsidP="009201DD">
            <w:pPr>
              <w:jc w:val="center"/>
              <w:rPr>
                <w:rFonts w:ascii="Calibri" w:hAnsi="Calibri"/>
                <w:b/>
                <w:sz w:val="22"/>
                <w:szCs w:val="22"/>
                <w:lang w:val="bg-BG"/>
              </w:rPr>
            </w:pPr>
            <w:r w:rsidRPr="00AB21AF">
              <w:rPr>
                <w:rFonts w:ascii="Calibri" w:hAnsi="Calibri"/>
                <w:b/>
                <w:sz w:val="22"/>
                <w:szCs w:val="22"/>
                <w:lang w:val="bg-BG"/>
              </w:rPr>
              <w:t>t/MWh</w:t>
            </w:r>
          </w:p>
        </w:tc>
        <w:tc>
          <w:tcPr>
            <w:tcW w:w="2437" w:type="dxa"/>
            <w:vAlign w:val="center"/>
          </w:tcPr>
          <w:p w:rsidR="00220D36" w:rsidRPr="00AB21AF" w:rsidRDefault="00220D36" w:rsidP="009201DD">
            <w:pPr>
              <w:jc w:val="center"/>
              <w:rPr>
                <w:rFonts w:ascii="Calibri" w:hAnsi="Calibri"/>
                <w:b/>
                <w:sz w:val="22"/>
                <w:szCs w:val="22"/>
                <w:lang w:val="bg-BG"/>
              </w:rPr>
            </w:pPr>
            <w:r w:rsidRPr="00AB21AF">
              <w:rPr>
                <w:rFonts w:ascii="Calibri" w:hAnsi="Calibri"/>
                <w:b/>
                <w:sz w:val="22"/>
                <w:szCs w:val="22"/>
                <w:lang w:val="bg-BG"/>
              </w:rPr>
              <w:t>t</w:t>
            </w:r>
          </w:p>
        </w:tc>
        <w:tc>
          <w:tcPr>
            <w:tcW w:w="2122" w:type="dxa"/>
            <w:vAlign w:val="center"/>
          </w:tcPr>
          <w:p w:rsidR="00220D36" w:rsidRPr="00AB21AF" w:rsidRDefault="00220D36" w:rsidP="009201DD">
            <w:pPr>
              <w:jc w:val="center"/>
              <w:rPr>
                <w:rFonts w:ascii="Calibri" w:hAnsi="Calibri"/>
                <w:b/>
                <w:sz w:val="22"/>
                <w:szCs w:val="22"/>
                <w:lang w:val="bg-BG"/>
              </w:rPr>
            </w:pPr>
            <w:r w:rsidRPr="00AB21AF">
              <w:rPr>
                <w:rFonts w:ascii="Calibri" w:hAnsi="Calibri"/>
                <w:b/>
                <w:sz w:val="22"/>
                <w:szCs w:val="22"/>
                <w:lang w:val="bg-BG"/>
              </w:rPr>
              <w:t>t/MWh</w:t>
            </w:r>
          </w:p>
        </w:tc>
        <w:tc>
          <w:tcPr>
            <w:tcW w:w="2249" w:type="dxa"/>
            <w:vAlign w:val="center"/>
          </w:tcPr>
          <w:p w:rsidR="00220D36" w:rsidRPr="00AB21AF" w:rsidRDefault="00220D36" w:rsidP="009201DD">
            <w:pPr>
              <w:jc w:val="center"/>
              <w:rPr>
                <w:rFonts w:ascii="Calibri" w:hAnsi="Calibri"/>
                <w:b/>
                <w:sz w:val="22"/>
                <w:szCs w:val="22"/>
                <w:lang w:val="bg-BG"/>
              </w:rPr>
            </w:pPr>
          </w:p>
        </w:tc>
      </w:tr>
      <w:tr w:rsidR="00220D36" w:rsidRPr="00AB21AF">
        <w:trPr>
          <w:jc w:val="center"/>
        </w:trPr>
        <w:tc>
          <w:tcPr>
            <w:tcW w:w="2009" w:type="dxa"/>
          </w:tcPr>
          <w:p w:rsidR="00220D36" w:rsidRPr="00AB21AF" w:rsidRDefault="00220D36" w:rsidP="009201DD">
            <w:pPr>
              <w:jc w:val="center"/>
              <w:rPr>
                <w:rFonts w:ascii="Calibri" w:hAnsi="Calibri"/>
                <w:sz w:val="22"/>
                <w:szCs w:val="22"/>
                <w:lang w:val="bg-BG"/>
              </w:rPr>
            </w:pPr>
            <w:r w:rsidRPr="00AB21AF">
              <w:rPr>
                <w:rFonts w:ascii="Calibri" w:hAnsi="Calibri"/>
                <w:sz w:val="22"/>
                <w:szCs w:val="22"/>
                <w:lang w:val="bg-BG"/>
              </w:rPr>
              <w:t>-</w:t>
            </w:r>
          </w:p>
        </w:tc>
        <w:tc>
          <w:tcPr>
            <w:tcW w:w="1534" w:type="dxa"/>
            <w:vAlign w:val="center"/>
          </w:tcPr>
          <w:p w:rsidR="00220D36" w:rsidRPr="00AB21AF" w:rsidRDefault="00220D36" w:rsidP="009201DD">
            <w:pPr>
              <w:jc w:val="center"/>
              <w:rPr>
                <w:rFonts w:ascii="Calibri" w:hAnsi="Calibri"/>
                <w:sz w:val="22"/>
                <w:szCs w:val="22"/>
                <w:lang w:val="bg-BG"/>
              </w:rPr>
            </w:pPr>
            <w:r w:rsidRPr="00AB21AF">
              <w:rPr>
                <w:rFonts w:ascii="Calibri" w:hAnsi="Calibri"/>
                <w:sz w:val="22"/>
                <w:szCs w:val="22"/>
                <w:lang w:val="bg-BG"/>
              </w:rPr>
              <w:t>-</w:t>
            </w:r>
          </w:p>
        </w:tc>
        <w:tc>
          <w:tcPr>
            <w:tcW w:w="2382" w:type="dxa"/>
            <w:vAlign w:val="center"/>
          </w:tcPr>
          <w:p w:rsidR="00220D36" w:rsidRPr="00AB21AF" w:rsidRDefault="00220D36" w:rsidP="009201DD">
            <w:pPr>
              <w:jc w:val="center"/>
              <w:rPr>
                <w:rFonts w:ascii="Calibri" w:hAnsi="Calibri"/>
                <w:sz w:val="22"/>
                <w:szCs w:val="22"/>
                <w:lang w:val="bg-BG"/>
              </w:rPr>
            </w:pPr>
            <w:r w:rsidRPr="00AB21AF">
              <w:rPr>
                <w:rFonts w:ascii="Calibri" w:hAnsi="Calibri"/>
                <w:sz w:val="22"/>
                <w:szCs w:val="22"/>
                <w:lang w:val="bg-BG"/>
              </w:rPr>
              <w:t>-</w:t>
            </w:r>
          </w:p>
        </w:tc>
        <w:tc>
          <w:tcPr>
            <w:tcW w:w="2437" w:type="dxa"/>
            <w:vAlign w:val="center"/>
          </w:tcPr>
          <w:p w:rsidR="00220D36" w:rsidRPr="00AB21AF" w:rsidRDefault="00220D36" w:rsidP="009201DD">
            <w:pPr>
              <w:jc w:val="center"/>
              <w:rPr>
                <w:rFonts w:ascii="Calibri" w:hAnsi="Calibri"/>
                <w:sz w:val="22"/>
                <w:szCs w:val="22"/>
                <w:lang w:val="bg-BG"/>
              </w:rPr>
            </w:pPr>
            <w:r w:rsidRPr="00AB21AF">
              <w:rPr>
                <w:rFonts w:ascii="Calibri" w:hAnsi="Calibri"/>
                <w:sz w:val="22"/>
                <w:szCs w:val="22"/>
                <w:lang w:val="bg-BG"/>
              </w:rPr>
              <w:t>-</w:t>
            </w:r>
          </w:p>
        </w:tc>
        <w:tc>
          <w:tcPr>
            <w:tcW w:w="2122" w:type="dxa"/>
            <w:vAlign w:val="center"/>
          </w:tcPr>
          <w:p w:rsidR="00220D36" w:rsidRPr="00AB21AF" w:rsidRDefault="00220D36" w:rsidP="009201DD">
            <w:pPr>
              <w:jc w:val="center"/>
              <w:rPr>
                <w:rFonts w:ascii="Calibri" w:hAnsi="Calibri"/>
                <w:sz w:val="22"/>
                <w:szCs w:val="22"/>
                <w:lang w:val="bg-BG"/>
              </w:rPr>
            </w:pPr>
            <w:r w:rsidRPr="00AB21AF">
              <w:rPr>
                <w:rFonts w:ascii="Calibri" w:hAnsi="Calibri"/>
                <w:sz w:val="22"/>
                <w:szCs w:val="22"/>
                <w:lang w:val="bg-BG"/>
              </w:rPr>
              <w:t>-</w:t>
            </w:r>
          </w:p>
        </w:tc>
        <w:tc>
          <w:tcPr>
            <w:tcW w:w="2249" w:type="dxa"/>
            <w:vAlign w:val="center"/>
          </w:tcPr>
          <w:p w:rsidR="00220D36" w:rsidRPr="00AB21AF" w:rsidRDefault="00220D36" w:rsidP="009201DD">
            <w:pPr>
              <w:jc w:val="center"/>
              <w:rPr>
                <w:rFonts w:ascii="Calibri" w:hAnsi="Calibri"/>
                <w:sz w:val="22"/>
                <w:szCs w:val="22"/>
                <w:lang w:val="bg-BG"/>
              </w:rPr>
            </w:pPr>
            <w:r w:rsidRPr="00AB21AF">
              <w:rPr>
                <w:rFonts w:ascii="Calibri" w:hAnsi="Calibri"/>
                <w:sz w:val="22"/>
                <w:szCs w:val="22"/>
                <w:lang w:val="bg-BG"/>
              </w:rPr>
              <w:t>-</w:t>
            </w:r>
          </w:p>
        </w:tc>
      </w:tr>
    </w:tbl>
    <w:p w:rsidR="00527E50" w:rsidRPr="00AB21AF" w:rsidRDefault="00527E50" w:rsidP="00E42C94">
      <w:pPr>
        <w:rPr>
          <w:rFonts w:ascii="Calibri" w:hAnsi="Calibri"/>
          <w:b/>
          <w:sz w:val="22"/>
          <w:szCs w:val="22"/>
          <w:u w:val="single"/>
          <w:lang w:val="bg-BG"/>
        </w:rPr>
      </w:pPr>
    </w:p>
    <w:p w:rsidR="00527E50" w:rsidRPr="00AB21AF" w:rsidRDefault="00527E50" w:rsidP="00E42C94">
      <w:pPr>
        <w:rPr>
          <w:rFonts w:ascii="Calibri" w:hAnsi="Calibri"/>
          <w:b/>
          <w:sz w:val="22"/>
          <w:szCs w:val="22"/>
          <w:u w:val="single"/>
          <w:lang w:val="bg-BG"/>
        </w:rPr>
      </w:pPr>
    </w:p>
    <w:p w:rsidR="00E42C94" w:rsidRPr="00AB21AF" w:rsidRDefault="0024587E" w:rsidP="00964C91">
      <w:pPr>
        <w:ind w:firstLine="708"/>
        <w:rPr>
          <w:rFonts w:ascii="Calibri" w:hAnsi="Calibri"/>
          <w:b/>
          <w:sz w:val="22"/>
          <w:szCs w:val="22"/>
          <w:u w:val="single"/>
          <w:lang w:val="bg-BG"/>
        </w:rPr>
      </w:pPr>
      <w:r w:rsidRPr="00AB21AF">
        <w:rPr>
          <w:rFonts w:ascii="Calibri" w:hAnsi="Calibri"/>
          <w:b/>
          <w:sz w:val="22"/>
          <w:szCs w:val="22"/>
          <w:u w:val="single"/>
          <w:lang w:val="bg-BG"/>
        </w:rPr>
        <w:t>Таблица 3.3.2.</w:t>
      </w:r>
    </w:p>
    <w:p w:rsidR="00527E50" w:rsidRPr="00AB21AF" w:rsidRDefault="00527E50" w:rsidP="00527E50">
      <w:pPr>
        <w:ind w:firstLine="708"/>
        <w:rPr>
          <w:rFonts w:ascii="Calibri" w:hAnsi="Calibri"/>
          <w:b/>
          <w:sz w:val="22"/>
          <w:szCs w:val="22"/>
          <w:u w:val="single"/>
          <w:lang w:val="bg-BG"/>
        </w:rPr>
      </w:pPr>
    </w:p>
    <w:p w:rsidR="00527E50" w:rsidRPr="00AB21AF" w:rsidRDefault="00527E50" w:rsidP="00527E50">
      <w:pPr>
        <w:ind w:firstLine="708"/>
        <w:rPr>
          <w:rFonts w:ascii="Calibri" w:hAnsi="Calibri"/>
          <w:sz w:val="22"/>
          <w:szCs w:val="22"/>
          <w:lang w:val="bg-BG"/>
        </w:rPr>
      </w:pPr>
      <w:r w:rsidRPr="00AB21AF">
        <w:rPr>
          <w:rFonts w:ascii="Calibri" w:hAnsi="Calibri"/>
          <w:b/>
          <w:sz w:val="22"/>
          <w:szCs w:val="22"/>
          <w:u w:val="single"/>
          <w:lang w:val="bg-BG"/>
        </w:rPr>
        <w:t>Горивна инсталация за производство на електрическа енергия с номинална топлинна мощност 2444 MW</w:t>
      </w:r>
    </w:p>
    <w:p w:rsidR="00547096" w:rsidRPr="00AB21AF" w:rsidRDefault="00527E50" w:rsidP="00547096">
      <w:pPr>
        <w:ind w:firstLine="708"/>
        <w:rPr>
          <w:rFonts w:ascii="Calibri" w:hAnsi="Calibri"/>
          <w:sz w:val="22"/>
          <w:szCs w:val="22"/>
          <w:lang w:val="bg-BG"/>
        </w:rPr>
      </w:pPr>
      <w:r w:rsidRPr="00AB21AF">
        <w:rPr>
          <w:rFonts w:ascii="Calibri" w:hAnsi="Calibri"/>
          <w:sz w:val="22"/>
          <w:szCs w:val="22"/>
          <w:lang w:val="bg-BG"/>
        </w:rPr>
        <w:t>По условие 8.3.1.1</w:t>
      </w:r>
    </w:p>
    <w:p w:rsidR="00547096" w:rsidRPr="00AB21AF" w:rsidRDefault="00547096" w:rsidP="00547096">
      <w:pPr>
        <w:ind w:firstLine="708"/>
        <w:rPr>
          <w:rFonts w:ascii="Calibri" w:hAnsi="Calibri"/>
          <w:color w:val="0070C0"/>
          <w:sz w:val="22"/>
          <w:szCs w:val="22"/>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1815"/>
        <w:gridCol w:w="2295"/>
        <w:gridCol w:w="2295"/>
        <w:gridCol w:w="1536"/>
      </w:tblGrid>
      <w:tr w:rsidR="008D4D1E" w:rsidRPr="00AB21AF" w:rsidTr="00CC021F">
        <w:trPr>
          <w:jc w:val="center"/>
        </w:trPr>
        <w:tc>
          <w:tcPr>
            <w:tcW w:w="4712" w:type="dxa"/>
            <w:vAlign w:val="center"/>
          </w:tcPr>
          <w:p w:rsidR="008D4D1E" w:rsidRPr="00AB21AF" w:rsidRDefault="008D4D1E" w:rsidP="00013F17">
            <w:pPr>
              <w:jc w:val="center"/>
              <w:rPr>
                <w:rFonts w:ascii="Calibri" w:hAnsi="Calibri" w:cs="Arial"/>
                <w:b/>
                <w:sz w:val="22"/>
                <w:szCs w:val="22"/>
                <w:lang w:val="bg-BG"/>
              </w:rPr>
            </w:pPr>
            <w:r w:rsidRPr="00AB21AF">
              <w:rPr>
                <w:rFonts w:ascii="Calibri" w:hAnsi="Calibri" w:cs="Arial"/>
                <w:b/>
                <w:sz w:val="22"/>
                <w:szCs w:val="22"/>
                <w:lang w:val="bg-BG"/>
              </w:rPr>
              <w:t>Спомагателни материали</w:t>
            </w:r>
          </w:p>
        </w:tc>
        <w:tc>
          <w:tcPr>
            <w:tcW w:w="1815" w:type="dxa"/>
            <w:vAlign w:val="center"/>
          </w:tcPr>
          <w:p w:rsidR="008D4D1E" w:rsidRPr="00AB21AF" w:rsidRDefault="008D4D1E" w:rsidP="00D61653">
            <w:pPr>
              <w:jc w:val="center"/>
              <w:rPr>
                <w:lang w:val="bg-BG"/>
              </w:rPr>
            </w:pPr>
            <w:r w:rsidRPr="00AB21AF">
              <w:rPr>
                <w:rFonts w:ascii="Calibri" w:hAnsi="Calibri" w:cs="Arial"/>
                <w:b/>
                <w:bCs/>
                <w:sz w:val="22"/>
                <w:szCs w:val="22"/>
                <w:lang w:val="bg-BG"/>
              </w:rPr>
              <w:t>Годишна норма за ефективност,                 t/MWh</w:t>
            </w:r>
          </w:p>
        </w:tc>
        <w:tc>
          <w:tcPr>
            <w:tcW w:w="2295" w:type="dxa"/>
            <w:vAlign w:val="center"/>
          </w:tcPr>
          <w:p w:rsidR="008D4D1E" w:rsidRPr="00AB21AF" w:rsidRDefault="008D4D1E" w:rsidP="00D61653">
            <w:pPr>
              <w:jc w:val="center"/>
              <w:rPr>
                <w:rFonts w:ascii="Calibri" w:hAnsi="Calibri"/>
                <w:b/>
                <w:sz w:val="22"/>
                <w:szCs w:val="22"/>
                <w:lang w:val="bg-BG"/>
              </w:rPr>
            </w:pPr>
            <w:r w:rsidRPr="00AB21AF">
              <w:rPr>
                <w:rFonts w:ascii="Calibri" w:hAnsi="Calibri"/>
                <w:b/>
                <w:sz w:val="22"/>
                <w:szCs w:val="22"/>
                <w:lang w:val="bg-BG"/>
              </w:rPr>
              <w:t>Използвано годишно количество,</w:t>
            </w:r>
          </w:p>
          <w:p w:rsidR="008D4D1E" w:rsidRPr="00AB21AF" w:rsidRDefault="008D4D1E" w:rsidP="00D61653">
            <w:pPr>
              <w:jc w:val="center"/>
              <w:rPr>
                <w:rFonts w:ascii="Calibri" w:hAnsi="Calibri"/>
                <w:b/>
                <w:sz w:val="22"/>
                <w:szCs w:val="22"/>
                <w:lang w:val="bg-BG"/>
              </w:rPr>
            </w:pPr>
            <w:r w:rsidRPr="00AB21AF">
              <w:rPr>
                <w:rFonts w:ascii="Calibri" w:hAnsi="Calibri"/>
                <w:b/>
                <w:sz w:val="22"/>
                <w:szCs w:val="22"/>
                <w:lang w:val="bg-BG"/>
              </w:rPr>
              <w:t>тона</w:t>
            </w:r>
          </w:p>
        </w:tc>
        <w:tc>
          <w:tcPr>
            <w:tcW w:w="2295" w:type="dxa"/>
            <w:vAlign w:val="center"/>
          </w:tcPr>
          <w:p w:rsidR="008D4D1E" w:rsidRPr="00AB21AF" w:rsidRDefault="008D4D1E" w:rsidP="00D61653">
            <w:pPr>
              <w:jc w:val="center"/>
              <w:rPr>
                <w:rFonts w:ascii="Calibri" w:hAnsi="Calibri"/>
                <w:b/>
                <w:sz w:val="22"/>
                <w:szCs w:val="22"/>
                <w:lang w:val="bg-BG"/>
              </w:rPr>
            </w:pPr>
            <w:r w:rsidRPr="00AB21AF">
              <w:rPr>
                <w:rFonts w:ascii="Calibri" w:hAnsi="Calibri"/>
                <w:b/>
                <w:sz w:val="22"/>
                <w:szCs w:val="22"/>
                <w:lang w:val="bg-BG"/>
              </w:rPr>
              <w:t>Изчислена стойност на годишната норма за ефективност,</w:t>
            </w:r>
          </w:p>
          <w:p w:rsidR="008D4D1E" w:rsidRPr="00AB21AF" w:rsidRDefault="008D4D1E" w:rsidP="00D61653">
            <w:pPr>
              <w:jc w:val="center"/>
              <w:rPr>
                <w:rFonts w:ascii="Calibri" w:hAnsi="Calibri" w:cs="Arial"/>
                <w:b/>
                <w:bCs/>
                <w:sz w:val="22"/>
                <w:szCs w:val="22"/>
                <w:lang w:val="bg-BG"/>
              </w:rPr>
            </w:pPr>
            <w:r w:rsidRPr="00AB21AF">
              <w:rPr>
                <w:rFonts w:ascii="Calibri" w:hAnsi="Calibri" w:cs="Arial"/>
                <w:b/>
                <w:bCs/>
                <w:sz w:val="22"/>
                <w:szCs w:val="22"/>
                <w:lang w:val="bg-BG"/>
              </w:rPr>
              <w:t>t/MWh</w:t>
            </w:r>
            <w:r w:rsidRPr="00AB21AF">
              <w:rPr>
                <w:rFonts w:ascii="Calibri" w:hAnsi="Calibri" w:cs="Arial"/>
                <w:b/>
                <w:bCs/>
                <w:sz w:val="22"/>
                <w:szCs w:val="22"/>
                <w:lang w:val="bg-BG"/>
              </w:rPr>
              <w:br/>
            </w:r>
            <w:r w:rsidR="00A55633" w:rsidRPr="00AB21AF">
              <w:rPr>
                <w:rFonts w:ascii="Calibri" w:hAnsi="Calibri" w:cs="Arial"/>
                <w:b/>
                <w:bCs/>
                <w:sz w:val="22"/>
                <w:szCs w:val="22"/>
                <w:lang w:val="bg-BG"/>
              </w:rPr>
              <w:t>2016</w:t>
            </w:r>
            <w:r w:rsidR="00996014" w:rsidRPr="00AB21AF">
              <w:rPr>
                <w:rFonts w:ascii="Calibri" w:hAnsi="Calibri" w:cs="Arial"/>
                <w:b/>
                <w:bCs/>
                <w:sz w:val="22"/>
                <w:szCs w:val="22"/>
                <w:lang w:val="bg-BG"/>
              </w:rPr>
              <w:t xml:space="preserve"> г.</w:t>
            </w:r>
          </w:p>
        </w:tc>
        <w:tc>
          <w:tcPr>
            <w:tcW w:w="1536" w:type="dxa"/>
            <w:vAlign w:val="center"/>
          </w:tcPr>
          <w:p w:rsidR="008D4D1E" w:rsidRPr="00AB21AF" w:rsidRDefault="008D4D1E" w:rsidP="00013F17">
            <w:pPr>
              <w:jc w:val="center"/>
              <w:rPr>
                <w:rFonts w:ascii="Calibri" w:hAnsi="Calibri" w:cs="Arial"/>
                <w:b/>
                <w:bCs/>
                <w:sz w:val="22"/>
                <w:szCs w:val="22"/>
                <w:lang w:val="bg-BG"/>
              </w:rPr>
            </w:pPr>
            <w:r w:rsidRPr="00AB21AF">
              <w:rPr>
                <w:rFonts w:ascii="Calibri" w:hAnsi="Calibri" w:cs="Arial"/>
                <w:b/>
                <w:bCs/>
                <w:sz w:val="22"/>
                <w:szCs w:val="22"/>
                <w:lang w:val="bg-BG"/>
              </w:rPr>
              <w:t>Съответствие</w:t>
            </w:r>
          </w:p>
        </w:tc>
      </w:tr>
      <w:tr w:rsidR="008D4D1E" w:rsidRPr="00AB21AF" w:rsidTr="00DB51E9">
        <w:trPr>
          <w:jc w:val="center"/>
        </w:trPr>
        <w:tc>
          <w:tcPr>
            <w:tcW w:w="4712" w:type="dxa"/>
            <w:vAlign w:val="center"/>
          </w:tcPr>
          <w:p w:rsidR="008D4D1E" w:rsidRPr="00AB21AF" w:rsidRDefault="008D4D1E" w:rsidP="0060186A">
            <w:pPr>
              <w:jc w:val="center"/>
              <w:rPr>
                <w:rFonts w:ascii="Calibri" w:hAnsi="Calibri" w:cs="Arial"/>
                <w:sz w:val="22"/>
                <w:szCs w:val="22"/>
                <w:lang w:val="bg-BG"/>
              </w:rPr>
            </w:pPr>
            <w:r w:rsidRPr="00AB21AF">
              <w:rPr>
                <w:rFonts w:ascii="Calibri" w:hAnsi="Calibri" w:cs="Arial"/>
                <w:sz w:val="22"/>
                <w:szCs w:val="22"/>
                <w:lang w:val="bg-BG"/>
              </w:rPr>
              <w:t>Реагент за регенерация на катионитни филтри и корекционна обработка на циркулационно –охладителната система</w:t>
            </w:r>
          </w:p>
        </w:tc>
        <w:tc>
          <w:tcPr>
            <w:tcW w:w="1815" w:type="dxa"/>
            <w:vAlign w:val="center"/>
          </w:tcPr>
          <w:p w:rsidR="008D4D1E" w:rsidRPr="00AB21AF" w:rsidRDefault="008D4D1E" w:rsidP="0060186A">
            <w:pPr>
              <w:jc w:val="center"/>
              <w:rPr>
                <w:rFonts w:ascii="Calibri" w:hAnsi="Calibri" w:cs="Arial"/>
                <w:sz w:val="22"/>
                <w:szCs w:val="22"/>
                <w:lang w:val="bg-BG"/>
              </w:rPr>
            </w:pPr>
            <w:r w:rsidRPr="00AB21AF">
              <w:rPr>
                <w:rFonts w:ascii="Calibri" w:hAnsi="Calibri" w:cs="Arial"/>
                <w:sz w:val="22"/>
                <w:szCs w:val="22"/>
                <w:lang w:val="bg-BG"/>
              </w:rPr>
              <w:t>0.00041</w:t>
            </w:r>
            <w:r w:rsidR="008833B6" w:rsidRPr="00AB21AF">
              <w:rPr>
                <w:rFonts w:ascii="Calibri" w:hAnsi="Calibri" w:cs="Arial"/>
                <w:sz w:val="22"/>
                <w:szCs w:val="22"/>
                <w:lang w:val="bg-BG"/>
              </w:rPr>
              <w:t>0</w:t>
            </w:r>
          </w:p>
        </w:tc>
        <w:tc>
          <w:tcPr>
            <w:tcW w:w="2295" w:type="dxa"/>
            <w:vAlign w:val="center"/>
          </w:tcPr>
          <w:p w:rsidR="008D4D1E" w:rsidRPr="00AB21AF" w:rsidRDefault="00321C10" w:rsidP="0060186A">
            <w:pPr>
              <w:jc w:val="center"/>
              <w:rPr>
                <w:rFonts w:ascii="Calibri" w:hAnsi="Calibri" w:cs="Arial"/>
                <w:sz w:val="22"/>
                <w:szCs w:val="22"/>
                <w:lang w:val="bg-BG"/>
              </w:rPr>
            </w:pPr>
            <w:r w:rsidRPr="00AB21AF">
              <w:rPr>
                <w:rFonts w:ascii="Calibri" w:hAnsi="Calibri" w:cs="Arial"/>
                <w:sz w:val="22"/>
                <w:szCs w:val="22"/>
                <w:lang w:val="bg-BG"/>
              </w:rPr>
              <w:t>883.800</w:t>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rsidR="008D4D1E" w:rsidRPr="00AB21AF" w:rsidRDefault="008D4D1E" w:rsidP="00996014">
            <w:pPr>
              <w:jc w:val="center"/>
              <w:rPr>
                <w:rFonts w:ascii="Calibri" w:hAnsi="Calibri" w:cs="Arial"/>
                <w:sz w:val="22"/>
                <w:szCs w:val="22"/>
                <w:lang w:val="bg-BG" w:eastAsia="en-GB"/>
              </w:rPr>
            </w:pPr>
            <w:r w:rsidRPr="00AB21AF">
              <w:rPr>
                <w:rFonts w:ascii="Calibri" w:hAnsi="Calibri" w:cs="Arial"/>
                <w:sz w:val="22"/>
                <w:szCs w:val="22"/>
                <w:lang w:val="bg-BG"/>
              </w:rPr>
              <w:t>0.0002</w:t>
            </w:r>
            <w:r w:rsidR="00321C10" w:rsidRPr="00AB21AF">
              <w:rPr>
                <w:rFonts w:ascii="Calibri" w:hAnsi="Calibri" w:cs="Arial"/>
                <w:sz w:val="22"/>
                <w:szCs w:val="22"/>
                <w:lang w:val="bg-BG"/>
              </w:rPr>
              <w:t>13</w:t>
            </w:r>
          </w:p>
        </w:tc>
        <w:tc>
          <w:tcPr>
            <w:tcW w:w="1536" w:type="dxa"/>
            <w:shd w:val="clear" w:color="auto" w:fill="auto"/>
            <w:vAlign w:val="center"/>
          </w:tcPr>
          <w:p w:rsidR="008D4D1E" w:rsidRPr="00AB21AF" w:rsidRDefault="008D4D1E" w:rsidP="00DB1CBE">
            <w:pPr>
              <w:jc w:val="center"/>
              <w:rPr>
                <w:rFonts w:ascii="Calibri" w:hAnsi="Calibri" w:cs="Arial"/>
                <w:sz w:val="22"/>
                <w:szCs w:val="22"/>
                <w:lang w:val="bg-BG"/>
              </w:rPr>
            </w:pPr>
            <w:r w:rsidRPr="00AB21AF">
              <w:rPr>
                <w:rFonts w:ascii="Calibri" w:hAnsi="Calibri" w:cs="Arial"/>
                <w:sz w:val="22"/>
                <w:szCs w:val="22"/>
                <w:lang w:val="bg-BG"/>
              </w:rPr>
              <w:t>Да</w:t>
            </w:r>
          </w:p>
        </w:tc>
      </w:tr>
      <w:tr w:rsidR="008D4D1E" w:rsidRPr="00AB21AF" w:rsidTr="00DB51E9">
        <w:trPr>
          <w:jc w:val="center"/>
        </w:trPr>
        <w:tc>
          <w:tcPr>
            <w:tcW w:w="4712" w:type="dxa"/>
            <w:vAlign w:val="center"/>
          </w:tcPr>
          <w:p w:rsidR="008D4D1E" w:rsidRPr="00AB21AF" w:rsidRDefault="008D4D1E" w:rsidP="0060186A">
            <w:pPr>
              <w:jc w:val="center"/>
              <w:rPr>
                <w:rFonts w:ascii="Calibri" w:hAnsi="Calibri" w:cs="Arial"/>
                <w:sz w:val="22"/>
                <w:szCs w:val="22"/>
                <w:lang w:val="bg-BG"/>
              </w:rPr>
            </w:pPr>
            <w:r w:rsidRPr="00AB21AF">
              <w:rPr>
                <w:rFonts w:ascii="Calibri" w:hAnsi="Calibri" w:cs="Arial"/>
                <w:sz w:val="22"/>
                <w:szCs w:val="22"/>
                <w:lang w:val="bg-BG"/>
              </w:rPr>
              <w:t>Реагент за регенерация на анионитни филтри</w:t>
            </w:r>
          </w:p>
        </w:tc>
        <w:tc>
          <w:tcPr>
            <w:tcW w:w="1815" w:type="dxa"/>
            <w:vAlign w:val="center"/>
          </w:tcPr>
          <w:p w:rsidR="008D4D1E" w:rsidRPr="00AB21AF" w:rsidRDefault="008D4D1E" w:rsidP="0060186A">
            <w:pPr>
              <w:jc w:val="center"/>
              <w:rPr>
                <w:rFonts w:ascii="Calibri" w:hAnsi="Calibri" w:cs="Arial"/>
                <w:sz w:val="22"/>
                <w:szCs w:val="22"/>
                <w:lang w:val="bg-BG"/>
              </w:rPr>
            </w:pPr>
            <w:r w:rsidRPr="00AB21AF">
              <w:rPr>
                <w:rFonts w:ascii="Calibri" w:hAnsi="Calibri" w:cs="Arial"/>
                <w:sz w:val="22"/>
                <w:szCs w:val="22"/>
                <w:lang w:val="bg-BG"/>
              </w:rPr>
              <w:t>0.0002</w:t>
            </w:r>
            <w:r w:rsidR="008833B6" w:rsidRPr="00AB21AF">
              <w:rPr>
                <w:rFonts w:ascii="Calibri" w:hAnsi="Calibri" w:cs="Arial"/>
                <w:sz w:val="22"/>
                <w:szCs w:val="22"/>
                <w:lang w:val="bg-BG"/>
              </w:rPr>
              <w:t>00</w:t>
            </w:r>
          </w:p>
        </w:tc>
        <w:tc>
          <w:tcPr>
            <w:tcW w:w="2295" w:type="dxa"/>
            <w:vAlign w:val="center"/>
          </w:tcPr>
          <w:p w:rsidR="008D4D1E" w:rsidRPr="00AB21AF" w:rsidRDefault="00321C10" w:rsidP="0060186A">
            <w:pPr>
              <w:jc w:val="center"/>
              <w:rPr>
                <w:rFonts w:ascii="Calibri" w:hAnsi="Calibri" w:cs="Arial"/>
                <w:sz w:val="22"/>
                <w:szCs w:val="22"/>
                <w:lang w:val="bg-BG"/>
              </w:rPr>
            </w:pPr>
            <w:r w:rsidRPr="00AB21AF">
              <w:rPr>
                <w:rFonts w:ascii="Calibri" w:hAnsi="Calibri" w:cs="Arial"/>
                <w:sz w:val="22"/>
                <w:szCs w:val="22"/>
                <w:lang w:val="bg-BG"/>
              </w:rPr>
              <w:t>710.790</w:t>
            </w:r>
          </w:p>
        </w:tc>
        <w:tc>
          <w:tcPr>
            <w:tcW w:w="2295" w:type="dxa"/>
            <w:tcBorders>
              <w:top w:val="nil"/>
              <w:left w:val="single" w:sz="4" w:space="0" w:color="auto"/>
              <w:bottom w:val="single" w:sz="4" w:space="0" w:color="auto"/>
              <w:right w:val="single" w:sz="4" w:space="0" w:color="auto"/>
            </w:tcBorders>
            <w:shd w:val="clear" w:color="auto" w:fill="auto"/>
            <w:vAlign w:val="center"/>
          </w:tcPr>
          <w:p w:rsidR="008D4D1E" w:rsidRPr="00AB21AF" w:rsidRDefault="008D4D1E" w:rsidP="00321C10">
            <w:pPr>
              <w:jc w:val="center"/>
              <w:rPr>
                <w:rFonts w:ascii="Calibri" w:hAnsi="Calibri" w:cs="Arial"/>
                <w:sz w:val="22"/>
                <w:szCs w:val="22"/>
                <w:lang w:val="bg-BG"/>
              </w:rPr>
            </w:pPr>
            <w:r w:rsidRPr="00AB21AF">
              <w:rPr>
                <w:rFonts w:ascii="Calibri" w:hAnsi="Calibri" w:cs="Arial"/>
                <w:sz w:val="22"/>
                <w:szCs w:val="22"/>
                <w:lang w:val="bg-BG"/>
              </w:rPr>
              <w:t>0.000</w:t>
            </w:r>
            <w:r w:rsidR="00321C10" w:rsidRPr="00AB21AF">
              <w:rPr>
                <w:rFonts w:ascii="Calibri" w:hAnsi="Calibri" w:cs="Arial"/>
                <w:sz w:val="22"/>
                <w:szCs w:val="22"/>
                <w:lang w:val="bg-BG"/>
              </w:rPr>
              <w:t>171</w:t>
            </w:r>
          </w:p>
        </w:tc>
        <w:tc>
          <w:tcPr>
            <w:tcW w:w="1536" w:type="dxa"/>
            <w:shd w:val="clear" w:color="auto" w:fill="auto"/>
            <w:vAlign w:val="center"/>
          </w:tcPr>
          <w:p w:rsidR="008D4D1E" w:rsidRPr="00AB21AF" w:rsidRDefault="008D4D1E" w:rsidP="00DB1CBE">
            <w:pPr>
              <w:jc w:val="center"/>
              <w:rPr>
                <w:lang w:val="bg-BG"/>
              </w:rPr>
            </w:pPr>
            <w:r w:rsidRPr="00AB21AF">
              <w:rPr>
                <w:rFonts w:ascii="Calibri" w:hAnsi="Calibri" w:cs="Arial"/>
                <w:sz w:val="22"/>
                <w:szCs w:val="22"/>
                <w:lang w:val="bg-BG"/>
              </w:rPr>
              <w:t>Да</w:t>
            </w:r>
          </w:p>
        </w:tc>
      </w:tr>
      <w:tr w:rsidR="008D4D1E" w:rsidRPr="00AB21AF" w:rsidTr="00DB51E9">
        <w:trPr>
          <w:jc w:val="center"/>
        </w:trPr>
        <w:tc>
          <w:tcPr>
            <w:tcW w:w="4712" w:type="dxa"/>
            <w:vAlign w:val="center"/>
          </w:tcPr>
          <w:p w:rsidR="008D4D1E" w:rsidRPr="00AB21AF" w:rsidRDefault="008D4D1E" w:rsidP="0060186A">
            <w:pPr>
              <w:jc w:val="center"/>
              <w:rPr>
                <w:rFonts w:ascii="Calibri" w:hAnsi="Calibri" w:cs="Arial"/>
                <w:sz w:val="22"/>
                <w:szCs w:val="22"/>
                <w:lang w:val="bg-BG"/>
              </w:rPr>
            </w:pPr>
            <w:r w:rsidRPr="00AB21AF">
              <w:rPr>
                <w:rFonts w:ascii="Calibri" w:hAnsi="Calibri" w:cs="Arial"/>
                <w:sz w:val="22"/>
                <w:szCs w:val="22"/>
                <w:lang w:val="bg-BG"/>
              </w:rPr>
              <w:t>Реагент за корекционна обработка на паро-водния тракт</w:t>
            </w:r>
          </w:p>
        </w:tc>
        <w:tc>
          <w:tcPr>
            <w:tcW w:w="1815" w:type="dxa"/>
            <w:vAlign w:val="center"/>
          </w:tcPr>
          <w:p w:rsidR="008D4D1E" w:rsidRPr="00AB21AF" w:rsidRDefault="008D4D1E" w:rsidP="0060186A">
            <w:pPr>
              <w:jc w:val="center"/>
              <w:rPr>
                <w:rFonts w:ascii="Calibri" w:hAnsi="Calibri" w:cs="Arial"/>
                <w:sz w:val="22"/>
                <w:szCs w:val="22"/>
                <w:lang w:val="bg-BG"/>
              </w:rPr>
            </w:pPr>
            <w:r w:rsidRPr="00AB21AF">
              <w:rPr>
                <w:rFonts w:ascii="Calibri" w:hAnsi="Calibri" w:cs="Arial"/>
                <w:sz w:val="22"/>
                <w:szCs w:val="22"/>
                <w:lang w:val="bg-BG"/>
              </w:rPr>
              <w:t>0.00001</w:t>
            </w:r>
            <w:r w:rsidR="008833B6" w:rsidRPr="00AB21AF">
              <w:rPr>
                <w:rFonts w:ascii="Calibri" w:hAnsi="Calibri" w:cs="Arial"/>
                <w:sz w:val="22"/>
                <w:szCs w:val="22"/>
                <w:lang w:val="bg-BG"/>
              </w:rPr>
              <w:t>0</w:t>
            </w:r>
          </w:p>
        </w:tc>
        <w:tc>
          <w:tcPr>
            <w:tcW w:w="2295" w:type="dxa"/>
            <w:vAlign w:val="center"/>
          </w:tcPr>
          <w:p w:rsidR="008D4D1E" w:rsidRPr="00AB21AF" w:rsidRDefault="00321C10" w:rsidP="0060186A">
            <w:pPr>
              <w:jc w:val="center"/>
              <w:rPr>
                <w:rFonts w:ascii="Calibri" w:hAnsi="Calibri" w:cs="Arial"/>
                <w:sz w:val="22"/>
                <w:szCs w:val="22"/>
                <w:lang w:val="bg-BG"/>
              </w:rPr>
            </w:pPr>
            <w:r w:rsidRPr="00AB21AF">
              <w:rPr>
                <w:rFonts w:ascii="Calibri" w:hAnsi="Calibri" w:cs="Arial"/>
                <w:sz w:val="22"/>
                <w:szCs w:val="22"/>
                <w:lang w:val="bg-BG"/>
              </w:rPr>
              <w:t>30.450</w:t>
            </w:r>
          </w:p>
        </w:tc>
        <w:tc>
          <w:tcPr>
            <w:tcW w:w="2295" w:type="dxa"/>
            <w:tcBorders>
              <w:top w:val="nil"/>
              <w:left w:val="single" w:sz="4" w:space="0" w:color="auto"/>
              <w:bottom w:val="single" w:sz="4" w:space="0" w:color="auto"/>
              <w:right w:val="single" w:sz="4" w:space="0" w:color="auto"/>
            </w:tcBorders>
            <w:shd w:val="clear" w:color="auto" w:fill="auto"/>
            <w:vAlign w:val="center"/>
          </w:tcPr>
          <w:p w:rsidR="008D4D1E" w:rsidRPr="00AB21AF" w:rsidRDefault="008D4D1E" w:rsidP="00996014">
            <w:pPr>
              <w:jc w:val="center"/>
              <w:rPr>
                <w:rFonts w:ascii="Calibri" w:hAnsi="Calibri" w:cs="Arial"/>
                <w:sz w:val="22"/>
                <w:szCs w:val="22"/>
                <w:lang w:val="bg-BG"/>
              </w:rPr>
            </w:pPr>
            <w:r w:rsidRPr="00AB21AF">
              <w:rPr>
                <w:rFonts w:ascii="Calibri" w:hAnsi="Calibri" w:cs="Arial"/>
                <w:sz w:val="22"/>
                <w:szCs w:val="22"/>
                <w:lang w:val="bg-BG"/>
              </w:rPr>
              <w:t>0.00000</w:t>
            </w:r>
            <w:r w:rsidR="00321C10" w:rsidRPr="00AB21AF">
              <w:rPr>
                <w:rFonts w:ascii="Calibri" w:hAnsi="Calibri" w:cs="Arial"/>
                <w:sz w:val="22"/>
                <w:szCs w:val="22"/>
                <w:lang w:val="bg-BG"/>
              </w:rPr>
              <w:t>7</w:t>
            </w:r>
          </w:p>
        </w:tc>
        <w:tc>
          <w:tcPr>
            <w:tcW w:w="1536" w:type="dxa"/>
            <w:shd w:val="clear" w:color="auto" w:fill="auto"/>
            <w:vAlign w:val="center"/>
          </w:tcPr>
          <w:p w:rsidR="008D4D1E" w:rsidRPr="00AB21AF" w:rsidRDefault="008D4D1E" w:rsidP="00DB1CBE">
            <w:pPr>
              <w:jc w:val="center"/>
              <w:rPr>
                <w:lang w:val="bg-BG"/>
              </w:rPr>
            </w:pPr>
            <w:r w:rsidRPr="00AB21AF">
              <w:rPr>
                <w:rFonts w:ascii="Calibri" w:hAnsi="Calibri" w:cs="Arial"/>
                <w:sz w:val="22"/>
                <w:szCs w:val="22"/>
                <w:lang w:val="bg-BG"/>
              </w:rPr>
              <w:t>Да</w:t>
            </w:r>
          </w:p>
        </w:tc>
      </w:tr>
      <w:tr w:rsidR="008D4D1E" w:rsidRPr="00AB21AF" w:rsidTr="00DB51E9">
        <w:trPr>
          <w:jc w:val="center"/>
        </w:trPr>
        <w:tc>
          <w:tcPr>
            <w:tcW w:w="4712" w:type="dxa"/>
            <w:vAlign w:val="center"/>
          </w:tcPr>
          <w:p w:rsidR="008D4D1E" w:rsidRPr="00AB21AF" w:rsidRDefault="008D4D1E" w:rsidP="0060186A">
            <w:pPr>
              <w:jc w:val="center"/>
              <w:rPr>
                <w:rFonts w:ascii="Calibri" w:hAnsi="Calibri" w:cs="Arial"/>
                <w:sz w:val="22"/>
                <w:szCs w:val="22"/>
                <w:lang w:val="bg-BG"/>
              </w:rPr>
            </w:pPr>
            <w:r w:rsidRPr="00AB21AF">
              <w:rPr>
                <w:rFonts w:ascii="Calibri" w:hAnsi="Calibri" w:cs="Arial"/>
                <w:sz w:val="22"/>
                <w:szCs w:val="22"/>
                <w:lang w:val="bg-BG"/>
              </w:rPr>
              <w:t>Реагент за улавяне на разтворения кислород в паро-водния тракт</w:t>
            </w:r>
          </w:p>
        </w:tc>
        <w:tc>
          <w:tcPr>
            <w:tcW w:w="1815" w:type="dxa"/>
            <w:vAlign w:val="center"/>
          </w:tcPr>
          <w:p w:rsidR="008D4D1E" w:rsidRPr="00AB21AF" w:rsidRDefault="008D4D1E" w:rsidP="0060186A">
            <w:pPr>
              <w:jc w:val="center"/>
              <w:rPr>
                <w:rFonts w:ascii="Calibri" w:hAnsi="Calibri" w:cs="Arial"/>
                <w:sz w:val="22"/>
                <w:szCs w:val="22"/>
                <w:lang w:val="bg-BG"/>
              </w:rPr>
            </w:pPr>
            <w:r w:rsidRPr="00AB21AF">
              <w:rPr>
                <w:rFonts w:ascii="Calibri" w:hAnsi="Calibri" w:cs="Arial"/>
                <w:sz w:val="22"/>
                <w:szCs w:val="22"/>
                <w:lang w:val="bg-BG"/>
              </w:rPr>
              <w:t>0.000001</w:t>
            </w:r>
            <w:r w:rsidR="008833B6" w:rsidRPr="00AB21AF">
              <w:rPr>
                <w:rFonts w:ascii="Calibri" w:hAnsi="Calibri" w:cs="Arial"/>
                <w:sz w:val="22"/>
                <w:szCs w:val="22"/>
                <w:lang w:val="bg-BG"/>
              </w:rPr>
              <w:t>0</w:t>
            </w:r>
          </w:p>
        </w:tc>
        <w:tc>
          <w:tcPr>
            <w:tcW w:w="2295" w:type="dxa"/>
            <w:vAlign w:val="center"/>
          </w:tcPr>
          <w:p w:rsidR="008D4D1E" w:rsidRPr="00AB21AF" w:rsidRDefault="00011CDC" w:rsidP="0060186A">
            <w:pPr>
              <w:jc w:val="center"/>
              <w:rPr>
                <w:rFonts w:ascii="Calibri" w:hAnsi="Calibri" w:cs="Arial"/>
                <w:sz w:val="22"/>
                <w:szCs w:val="22"/>
                <w:lang w:val="bg-BG"/>
              </w:rPr>
            </w:pPr>
            <w:r w:rsidRPr="00AB21AF">
              <w:rPr>
                <w:rFonts w:ascii="Calibri" w:hAnsi="Calibri" w:cs="Arial"/>
                <w:sz w:val="22"/>
                <w:szCs w:val="22"/>
                <w:lang w:val="bg-BG"/>
              </w:rPr>
              <w:t>3.680</w:t>
            </w:r>
          </w:p>
        </w:tc>
        <w:tc>
          <w:tcPr>
            <w:tcW w:w="2295" w:type="dxa"/>
            <w:tcBorders>
              <w:top w:val="nil"/>
              <w:left w:val="single" w:sz="4" w:space="0" w:color="auto"/>
              <w:bottom w:val="single" w:sz="4" w:space="0" w:color="auto"/>
              <w:right w:val="single" w:sz="4" w:space="0" w:color="auto"/>
            </w:tcBorders>
            <w:shd w:val="clear" w:color="auto" w:fill="auto"/>
            <w:vAlign w:val="center"/>
          </w:tcPr>
          <w:p w:rsidR="008D4D1E" w:rsidRPr="00AB21AF" w:rsidRDefault="00A668D6" w:rsidP="00996014">
            <w:pPr>
              <w:jc w:val="center"/>
              <w:rPr>
                <w:rFonts w:ascii="Calibri" w:hAnsi="Calibri" w:cs="Arial"/>
                <w:sz w:val="22"/>
                <w:szCs w:val="22"/>
                <w:lang w:val="bg-BG"/>
              </w:rPr>
            </w:pPr>
            <w:r w:rsidRPr="00AB21AF">
              <w:rPr>
                <w:rFonts w:ascii="Calibri" w:hAnsi="Calibri" w:cs="Arial"/>
                <w:sz w:val="22"/>
                <w:szCs w:val="22"/>
                <w:lang w:val="bg-BG"/>
              </w:rPr>
              <w:t>0.00000089</w:t>
            </w:r>
          </w:p>
        </w:tc>
        <w:tc>
          <w:tcPr>
            <w:tcW w:w="1536" w:type="dxa"/>
            <w:shd w:val="clear" w:color="auto" w:fill="auto"/>
            <w:vAlign w:val="center"/>
          </w:tcPr>
          <w:p w:rsidR="008D4D1E" w:rsidRPr="00AB21AF" w:rsidRDefault="008D4D1E" w:rsidP="00DB1CBE">
            <w:pPr>
              <w:jc w:val="center"/>
              <w:rPr>
                <w:lang w:val="bg-BG"/>
              </w:rPr>
            </w:pPr>
            <w:r w:rsidRPr="00AB21AF">
              <w:rPr>
                <w:rFonts w:ascii="Calibri" w:hAnsi="Calibri" w:cs="Arial"/>
                <w:sz w:val="22"/>
                <w:szCs w:val="22"/>
                <w:lang w:val="bg-BG"/>
              </w:rPr>
              <w:t>Да</w:t>
            </w:r>
          </w:p>
        </w:tc>
      </w:tr>
      <w:tr w:rsidR="008D4D1E" w:rsidRPr="00AB21AF" w:rsidTr="00DB51E9">
        <w:trPr>
          <w:jc w:val="center"/>
        </w:trPr>
        <w:tc>
          <w:tcPr>
            <w:tcW w:w="4712" w:type="dxa"/>
            <w:vAlign w:val="center"/>
          </w:tcPr>
          <w:p w:rsidR="008D4D1E" w:rsidRPr="00AB21AF" w:rsidRDefault="008D4D1E" w:rsidP="0060186A">
            <w:pPr>
              <w:jc w:val="center"/>
              <w:rPr>
                <w:rFonts w:ascii="Calibri" w:hAnsi="Calibri" w:cs="Arial"/>
                <w:sz w:val="22"/>
                <w:szCs w:val="22"/>
                <w:lang w:val="bg-BG"/>
              </w:rPr>
            </w:pPr>
            <w:r w:rsidRPr="00AB21AF">
              <w:rPr>
                <w:rFonts w:ascii="Calibri" w:hAnsi="Calibri" w:cs="Arial"/>
                <w:sz w:val="22"/>
                <w:szCs w:val="22"/>
                <w:lang w:val="bg-BG"/>
              </w:rPr>
              <w:t>Реагент за биоцидна обработка на Циркулационно-охладителната система</w:t>
            </w:r>
          </w:p>
        </w:tc>
        <w:tc>
          <w:tcPr>
            <w:tcW w:w="1815" w:type="dxa"/>
            <w:vAlign w:val="center"/>
          </w:tcPr>
          <w:p w:rsidR="008D4D1E" w:rsidRPr="00AB21AF" w:rsidRDefault="008D4D1E" w:rsidP="0060186A">
            <w:pPr>
              <w:jc w:val="center"/>
              <w:rPr>
                <w:rFonts w:ascii="Calibri" w:hAnsi="Calibri" w:cs="Arial"/>
                <w:sz w:val="22"/>
                <w:szCs w:val="22"/>
                <w:lang w:val="bg-BG"/>
              </w:rPr>
            </w:pPr>
            <w:r w:rsidRPr="00AB21AF">
              <w:rPr>
                <w:rFonts w:ascii="Calibri" w:hAnsi="Calibri" w:cs="Arial"/>
                <w:sz w:val="22"/>
                <w:szCs w:val="22"/>
                <w:lang w:val="bg-BG"/>
              </w:rPr>
              <w:t>0.00006</w:t>
            </w:r>
            <w:r w:rsidR="008833B6" w:rsidRPr="00AB21AF">
              <w:rPr>
                <w:rFonts w:ascii="Calibri" w:hAnsi="Calibri" w:cs="Arial"/>
                <w:sz w:val="22"/>
                <w:szCs w:val="22"/>
                <w:lang w:val="bg-BG"/>
              </w:rPr>
              <w:t>0</w:t>
            </w:r>
          </w:p>
        </w:tc>
        <w:tc>
          <w:tcPr>
            <w:tcW w:w="2295" w:type="dxa"/>
            <w:vAlign w:val="center"/>
          </w:tcPr>
          <w:p w:rsidR="008D4D1E" w:rsidRPr="00AB21AF" w:rsidRDefault="00E47B6D" w:rsidP="00E47B6D">
            <w:pPr>
              <w:jc w:val="center"/>
              <w:rPr>
                <w:rFonts w:ascii="Calibri" w:hAnsi="Calibri" w:cs="Arial"/>
                <w:sz w:val="22"/>
                <w:szCs w:val="22"/>
                <w:lang w:val="bg-BG"/>
              </w:rPr>
            </w:pPr>
            <w:r w:rsidRPr="00AB21AF">
              <w:rPr>
                <w:rFonts w:ascii="Calibri" w:hAnsi="Calibri" w:cs="Arial"/>
                <w:sz w:val="22"/>
                <w:szCs w:val="22"/>
                <w:lang w:val="bg-BG"/>
              </w:rPr>
              <w:t>93</w:t>
            </w:r>
            <w:r w:rsidR="00996014" w:rsidRPr="00AB21AF">
              <w:rPr>
                <w:rFonts w:ascii="Calibri" w:hAnsi="Calibri" w:cs="Arial"/>
                <w:sz w:val="22"/>
                <w:szCs w:val="22"/>
                <w:lang w:val="bg-BG"/>
              </w:rPr>
              <w:t>.</w:t>
            </w:r>
            <w:r w:rsidRPr="00AB21AF">
              <w:rPr>
                <w:rFonts w:ascii="Calibri" w:hAnsi="Calibri" w:cs="Arial"/>
                <w:sz w:val="22"/>
                <w:szCs w:val="22"/>
                <w:lang w:val="bg-BG"/>
              </w:rPr>
              <w:t>989</w:t>
            </w:r>
          </w:p>
        </w:tc>
        <w:tc>
          <w:tcPr>
            <w:tcW w:w="2295" w:type="dxa"/>
            <w:tcBorders>
              <w:top w:val="nil"/>
              <w:left w:val="single" w:sz="4" w:space="0" w:color="auto"/>
              <w:bottom w:val="single" w:sz="4" w:space="0" w:color="auto"/>
              <w:right w:val="single" w:sz="4" w:space="0" w:color="auto"/>
            </w:tcBorders>
            <w:shd w:val="clear" w:color="auto" w:fill="auto"/>
            <w:vAlign w:val="center"/>
          </w:tcPr>
          <w:p w:rsidR="008D4D1E" w:rsidRPr="00AB21AF" w:rsidRDefault="008D4D1E" w:rsidP="00996014">
            <w:pPr>
              <w:jc w:val="center"/>
              <w:rPr>
                <w:rFonts w:ascii="Calibri" w:hAnsi="Calibri" w:cs="Arial"/>
                <w:sz w:val="22"/>
                <w:szCs w:val="22"/>
                <w:lang w:val="bg-BG"/>
              </w:rPr>
            </w:pPr>
            <w:r w:rsidRPr="00AB21AF">
              <w:rPr>
                <w:rFonts w:ascii="Calibri" w:hAnsi="Calibri" w:cs="Arial"/>
                <w:sz w:val="22"/>
                <w:szCs w:val="22"/>
                <w:lang w:val="bg-BG"/>
              </w:rPr>
              <w:t>0.0000</w:t>
            </w:r>
            <w:r w:rsidR="00996014" w:rsidRPr="00AB21AF">
              <w:rPr>
                <w:rFonts w:ascii="Calibri" w:hAnsi="Calibri" w:cs="Arial"/>
                <w:sz w:val="22"/>
                <w:szCs w:val="22"/>
                <w:lang w:val="bg-BG"/>
              </w:rPr>
              <w:t>2</w:t>
            </w:r>
            <w:r w:rsidR="00011CDC" w:rsidRPr="00AB21AF">
              <w:rPr>
                <w:rFonts w:ascii="Calibri" w:hAnsi="Calibri" w:cs="Arial"/>
                <w:sz w:val="22"/>
                <w:szCs w:val="22"/>
                <w:lang w:val="bg-BG"/>
              </w:rPr>
              <w:t>3</w:t>
            </w:r>
          </w:p>
        </w:tc>
        <w:tc>
          <w:tcPr>
            <w:tcW w:w="1536" w:type="dxa"/>
            <w:shd w:val="clear" w:color="auto" w:fill="auto"/>
            <w:vAlign w:val="center"/>
          </w:tcPr>
          <w:p w:rsidR="008D4D1E" w:rsidRPr="00AB21AF" w:rsidRDefault="008D4D1E" w:rsidP="00DB1CBE">
            <w:pPr>
              <w:jc w:val="center"/>
              <w:rPr>
                <w:lang w:val="bg-BG"/>
              </w:rPr>
            </w:pPr>
            <w:r w:rsidRPr="00AB21AF">
              <w:rPr>
                <w:rFonts w:ascii="Calibri" w:hAnsi="Calibri" w:cs="Arial"/>
                <w:sz w:val="22"/>
                <w:szCs w:val="22"/>
                <w:lang w:val="bg-BG"/>
              </w:rPr>
              <w:t>Да</w:t>
            </w:r>
          </w:p>
        </w:tc>
      </w:tr>
    </w:tbl>
    <w:p w:rsidR="00547096" w:rsidRPr="0047628B" w:rsidRDefault="00547096" w:rsidP="00547096">
      <w:pPr>
        <w:ind w:firstLine="708"/>
        <w:rPr>
          <w:rFonts w:ascii="Calibri" w:hAnsi="Calibri"/>
          <w:color w:val="0070C0"/>
          <w:sz w:val="22"/>
          <w:szCs w:val="22"/>
          <w:highlight w:val="yellow"/>
          <w:lang w:val="bg-BG"/>
        </w:rPr>
      </w:pPr>
    </w:p>
    <w:p w:rsidR="000C3D6D" w:rsidRPr="0047628B" w:rsidRDefault="000C3D6D" w:rsidP="00547096">
      <w:pPr>
        <w:ind w:firstLine="708"/>
        <w:rPr>
          <w:rFonts w:ascii="Calibri" w:hAnsi="Calibri"/>
          <w:b/>
          <w:sz w:val="22"/>
          <w:szCs w:val="22"/>
          <w:highlight w:val="yellow"/>
          <w:u w:val="single"/>
          <w:lang w:val="bg-BG"/>
        </w:rPr>
      </w:pPr>
    </w:p>
    <w:p w:rsidR="00996014" w:rsidRPr="0047628B" w:rsidRDefault="00996014" w:rsidP="00547096">
      <w:pPr>
        <w:ind w:firstLine="708"/>
        <w:rPr>
          <w:rFonts w:ascii="Calibri" w:hAnsi="Calibri"/>
          <w:b/>
          <w:sz w:val="22"/>
          <w:szCs w:val="22"/>
          <w:highlight w:val="yellow"/>
          <w:u w:val="single"/>
          <w:lang w:val="bg-BG"/>
        </w:rPr>
      </w:pPr>
    </w:p>
    <w:p w:rsidR="001F35A1" w:rsidRPr="006F607C" w:rsidRDefault="00547096" w:rsidP="00912059">
      <w:pPr>
        <w:ind w:firstLine="708"/>
        <w:rPr>
          <w:rFonts w:ascii="Calibri" w:hAnsi="Calibri"/>
          <w:b/>
          <w:sz w:val="22"/>
          <w:szCs w:val="22"/>
          <w:u w:val="single"/>
          <w:lang w:val="bg-BG"/>
        </w:rPr>
      </w:pPr>
      <w:r w:rsidRPr="006F607C">
        <w:rPr>
          <w:rFonts w:ascii="Calibri" w:hAnsi="Calibri"/>
          <w:b/>
          <w:sz w:val="22"/>
          <w:szCs w:val="22"/>
          <w:u w:val="single"/>
          <w:lang w:val="bg-BG"/>
        </w:rPr>
        <w:lastRenderedPageBreak/>
        <w:t>Инсталация за производство на водород</w:t>
      </w:r>
    </w:p>
    <w:p w:rsidR="00547096" w:rsidRPr="006F607C" w:rsidRDefault="00547096" w:rsidP="00912059">
      <w:pPr>
        <w:spacing w:after="120"/>
        <w:ind w:firstLine="708"/>
        <w:rPr>
          <w:rFonts w:ascii="Calibri" w:hAnsi="Calibri"/>
          <w:b/>
          <w:sz w:val="22"/>
          <w:szCs w:val="22"/>
          <w:u w:val="single"/>
          <w:lang w:val="bg-BG"/>
        </w:rPr>
      </w:pPr>
      <w:r w:rsidRPr="006F607C">
        <w:rPr>
          <w:rFonts w:ascii="Calibri" w:hAnsi="Calibri"/>
          <w:sz w:val="22"/>
          <w:szCs w:val="22"/>
          <w:lang w:val="bg-BG"/>
        </w:rPr>
        <w:t>По условие 8.3.1.1.(1)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1815"/>
        <w:gridCol w:w="2295"/>
        <w:gridCol w:w="2295"/>
        <w:gridCol w:w="1536"/>
      </w:tblGrid>
      <w:tr w:rsidR="008D4D1E" w:rsidRPr="00AB21AF" w:rsidTr="001F35A1">
        <w:trPr>
          <w:jc w:val="center"/>
        </w:trPr>
        <w:tc>
          <w:tcPr>
            <w:tcW w:w="4712" w:type="dxa"/>
            <w:vAlign w:val="center"/>
          </w:tcPr>
          <w:p w:rsidR="008D4D1E" w:rsidRPr="006F607C" w:rsidRDefault="008D4D1E" w:rsidP="003473EB">
            <w:pPr>
              <w:jc w:val="center"/>
              <w:rPr>
                <w:rFonts w:ascii="Calibri" w:hAnsi="Calibri" w:cs="Arial"/>
                <w:b/>
                <w:sz w:val="22"/>
                <w:szCs w:val="22"/>
                <w:lang w:val="bg-BG"/>
              </w:rPr>
            </w:pPr>
            <w:r w:rsidRPr="006F607C">
              <w:rPr>
                <w:rFonts w:ascii="Calibri" w:hAnsi="Calibri" w:cs="Arial"/>
                <w:b/>
                <w:sz w:val="22"/>
                <w:szCs w:val="22"/>
                <w:lang w:val="bg-BG"/>
              </w:rPr>
              <w:t>Спомагателни материали</w:t>
            </w:r>
          </w:p>
        </w:tc>
        <w:tc>
          <w:tcPr>
            <w:tcW w:w="1815" w:type="dxa"/>
            <w:vAlign w:val="center"/>
          </w:tcPr>
          <w:p w:rsidR="008D4D1E" w:rsidRPr="006F607C" w:rsidRDefault="008D4D1E" w:rsidP="0024587E">
            <w:pPr>
              <w:jc w:val="center"/>
              <w:rPr>
                <w:lang w:val="bg-BG"/>
              </w:rPr>
            </w:pPr>
            <w:r w:rsidRPr="006F607C">
              <w:rPr>
                <w:rFonts w:ascii="Calibri" w:hAnsi="Calibri" w:cs="Arial"/>
                <w:b/>
                <w:bCs/>
                <w:sz w:val="22"/>
                <w:szCs w:val="22"/>
                <w:lang w:val="bg-BG"/>
              </w:rPr>
              <w:t>Годишна норма за ефективност,                 t/Nm3</w:t>
            </w:r>
          </w:p>
        </w:tc>
        <w:tc>
          <w:tcPr>
            <w:tcW w:w="2295" w:type="dxa"/>
            <w:vAlign w:val="center"/>
          </w:tcPr>
          <w:p w:rsidR="008D4D1E" w:rsidRPr="006F607C" w:rsidRDefault="008D4D1E" w:rsidP="00D61653">
            <w:pPr>
              <w:jc w:val="center"/>
              <w:rPr>
                <w:rFonts w:ascii="Calibri" w:hAnsi="Calibri"/>
                <w:b/>
                <w:sz w:val="22"/>
                <w:szCs w:val="22"/>
                <w:lang w:val="bg-BG"/>
              </w:rPr>
            </w:pPr>
            <w:r w:rsidRPr="006F607C">
              <w:rPr>
                <w:rFonts w:ascii="Calibri" w:hAnsi="Calibri"/>
                <w:b/>
                <w:sz w:val="22"/>
                <w:szCs w:val="22"/>
                <w:lang w:val="bg-BG"/>
              </w:rPr>
              <w:t>Използвано годишно количество,</w:t>
            </w:r>
          </w:p>
          <w:p w:rsidR="008D4D1E" w:rsidRPr="006F607C" w:rsidRDefault="008D4D1E" w:rsidP="00D61653">
            <w:pPr>
              <w:jc w:val="center"/>
              <w:rPr>
                <w:rFonts w:ascii="Calibri" w:hAnsi="Calibri"/>
                <w:b/>
                <w:sz w:val="22"/>
                <w:szCs w:val="22"/>
                <w:lang w:val="bg-BG"/>
              </w:rPr>
            </w:pPr>
            <w:r w:rsidRPr="006F607C">
              <w:rPr>
                <w:rFonts w:ascii="Calibri" w:hAnsi="Calibri"/>
                <w:b/>
                <w:sz w:val="22"/>
                <w:szCs w:val="22"/>
                <w:lang w:val="bg-BG"/>
              </w:rPr>
              <w:t>тона</w:t>
            </w:r>
          </w:p>
        </w:tc>
        <w:tc>
          <w:tcPr>
            <w:tcW w:w="2295" w:type="dxa"/>
            <w:vAlign w:val="center"/>
          </w:tcPr>
          <w:p w:rsidR="008D4D1E" w:rsidRPr="006F607C" w:rsidRDefault="008D4D1E" w:rsidP="00D61653">
            <w:pPr>
              <w:jc w:val="center"/>
              <w:rPr>
                <w:rFonts w:ascii="Calibri" w:hAnsi="Calibri"/>
                <w:b/>
                <w:sz w:val="22"/>
                <w:szCs w:val="22"/>
                <w:lang w:val="bg-BG"/>
              </w:rPr>
            </w:pPr>
            <w:r w:rsidRPr="006F607C">
              <w:rPr>
                <w:rFonts w:ascii="Calibri" w:hAnsi="Calibri"/>
                <w:b/>
                <w:sz w:val="22"/>
                <w:szCs w:val="22"/>
                <w:lang w:val="bg-BG"/>
              </w:rPr>
              <w:t>Изчислена стойност на годишната норма за ефективност,</w:t>
            </w:r>
          </w:p>
          <w:p w:rsidR="008D4D1E" w:rsidRPr="006F607C" w:rsidRDefault="008D4D1E" w:rsidP="00D61653">
            <w:pPr>
              <w:jc w:val="center"/>
              <w:rPr>
                <w:rFonts w:ascii="Calibri" w:hAnsi="Calibri" w:cs="Arial"/>
                <w:b/>
                <w:bCs/>
                <w:sz w:val="22"/>
                <w:szCs w:val="22"/>
                <w:lang w:val="bg-BG"/>
              </w:rPr>
            </w:pPr>
            <w:r w:rsidRPr="006F607C">
              <w:rPr>
                <w:rFonts w:ascii="Calibri" w:hAnsi="Calibri" w:cs="Arial"/>
                <w:b/>
                <w:bCs/>
                <w:sz w:val="22"/>
                <w:szCs w:val="22"/>
                <w:lang w:val="bg-BG"/>
              </w:rPr>
              <w:t>t/Nm3,</w:t>
            </w:r>
          </w:p>
          <w:p w:rsidR="008D4D1E" w:rsidRPr="006F607C" w:rsidRDefault="008D4D1E" w:rsidP="00D61653">
            <w:pPr>
              <w:jc w:val="center"/>
              <w:rPr>
                <w:rFonts w:ascii="Calibri" w:hAnsi="Calibri" w:cs="Arial"/>
                <w:b/>
                <w:bCs/>
                <w:sz w:val="22"/>
                <w:szCs w:val="22"/>
                <w:lang w:val="bg-BG"/>
              </w:rPr>
            </w:pPr>
            <w:r w:rsidRPr="006F607C">
              <w:rPr>
                <w:rFonts w:ascii="Calibri" w:hAnsi="Calibri" w:cs="Arial"/>
                <w:b/>
                <w:bCs/>
                <w:sz w:val="22"/>
                <w:szCs w:val="22"/>
                <w:lang w:val="bg-BG"/>
              </w:rPr>
              <w:t>201</w:t>
            </w:r>
            <w:r w:rsidR="007B4A66" w:rsidRPr="006F607C">
              <w:rPr>
                <w:rFonts w:ascii="Calibri" w:hAnsi="Calibri" w:cs="Arial"/>
                <w:b/>
                <w:bCs/>
                <w:sz w:val="22"/>
                <w:szCs w:val="22"/>
                <w:lang w:val="bg-BG"/>
              </w:rPr>
              <w:t>6</w:t>
            </w:r>
            <w:r w:rsidR="008833B6" w:rsidRPr="006F607C">
              <w:rPr>
                <w:rFonts w:ascii="Calibri" w:hAnsi="Calibri" w:cs="Arial"/>
                <w:b/>
                <w:bCs/>
                <w:sz w:val="22"/>
                <w:szCs w:val="22"/>
                <w:lang w:val="bg-BG"/>
              </w:rPr>
              <w:t xml:space="preserve"> г.</w:t>
            </w:r>
          </w:p>
        </w:tc>
        <w:tc>
          <w:tcPr>
            <w:tcW w:w="1536" w:type="dxa"/>
            <w:vAlign w:val="center"/>
          </w:tcPr>
          <w:p w:rsidR="008D4D1E" w:rsidRPr="00AB21AF" w:rsidRDefault="008D4D1E" w:rsidP="003473EB">
            <w:pPr>
              <w:jc w:val="center"/>
              <w:rPr>
                <w:rFonts w:ascii="Calibri" w:hAnsi="Calibri" w:cs="Arial"/>
                <w:b/>
                <w:bCs/>
                <w:sz w:val="22"/>
                <w:szCs w:val="22"/>
                <w:lang w:val="bg-BG"/>
              </w:rPr>
            </w:pPr>
            <w:r w:rsidRPr="006F607C">
              <w:rPr>
                <w:rFonts w:ascii="Calibri" w:hAnsi="Calibri" w:cs="Arial"/>
                <w:b/>
                <w:bCs/>
                <w:sz w:val="22"/>
                <w:szCs w:val="22"/>
                <w:lang w:val="bg-BG"/>
              </w:rPr>
              <w:t>Съответствие</w:t>
            </w:r>
          </w:p>
        </w:tc>
      </w:tr>
      <w:tr w:rsidR="008D4D1E" w:rsidRPr="00AB21AF" w:rsidTr="001F35A1">
        <w:trPr>
          <w:jc w:val="center"/>
        </w:trPr>
        <w:tc>
          <w:tcPr>
            <w:tcW w:w="4712" w:type="dxa"/>
            <w:vAlign w:val="center"/>
          </w:tcPr>
          <w:p w:rsidR="008D4D1E" w:rsidRPr="00AB21AF" w:rsidRDefault="008D4D1E" w:rsidP="00D61653">
            <w:pPr>
              <w:jc w:val="center"/>
              <w:rPr>
                <w:rFonts w:ascii="Calibri" w:hAnsi="Calibri" w:cs="Arial"/>
                <w:sz w:val="22"/>
                <w:szCs w:val="22"/>
                <w:lang w:val="bg-BG"/>
              </w:rPr>
            </w:pPr>
            <w:r w:rsidRPr="00AB21AF">
              <w:rPr>
                <w:rFonts w:ascii="Calibri" w:hAnsi="Calibri"/>
                <w:sz w:val="22"/>
                <w:szCs w:val="22"/>
                <w:lang w:val="bg-BG"/>
              </w:rPr>
              <w:t xml:space="preserve">Електролит </w:t>
            </w:r>
          </w:p>
        </w:tc>
        <w:tc>
          <w:tcPr>
            <w:tcW w:w="1815" w:type="dxa"/>
            <w:vAlign w:val="center"/>
          </w:tcPr>
          <w:p w:rsidR="008D4D1E" w:rsidRPr="00AB21AF" w:rsidRDefault="008D4D1E" w:rsidP="00D61653">
            <w:pPr>
              <w:jc w:val="center"/>
              <w:rPr>
                <w:rFonts w:ascii="Calibri" w:hAnsi="Calibri" w:cs="Arial"/>
                <w:sz w:val="22"/>
                <w:szCs w:val="22"/>
                <w:lang w:val="bg-BG"/>
              </w:rPr>
            </w:pPr>
            <w:r w:rsidRPr="00AB21AF">
              <w:rPr>
                <w:rFonts w:ascii="Calibri" w:hAnsi="Calibri"/>
                <w:sz w:val="22"/>
                <w:szCs w:val="22"/>
                <w:lang w:val="bg-BG"/>
              </w:rPr>
              <w:t>0.000005</w:t>
            </w:r>
          </w:p>
        </w:tc>
        <w:tc>
          <w:tcPr>
            <w:tcW w:w="2295" w:type="dxa"/>
          </w:tcPr>
          <w:p w:rsidR="008D4D1E" w:rsidRPr="00AB21AF" w:rsidRDefault="0024722F" w:rsidP="00D61653">
            <w:pPr>
              <w:jc w:val="center"/>
              <w:rPr>
                <w:rFonts w:ascii="Calibri" w:hAnsi="Calibri" w:cs="Arial"/>
                <w:sz w:val="22"/>
                <w:szCs w:val="22"/>
                <w:lang w:val="bg-BG"/>
              </w:rPr>
            </w:pPr>
            <w:r w:rsidRPr="00AB21AF">
              <w:rPr>
                <w:rFonts w:ascii="Calibri" w:hAnsi="Calibri" w:cs="Arial"/>
                <w:sz w:val="22"/>
                <w:szCs w:val="22"/>
                <w:lang w:val="bg-BG"/>
              </w:rPr>
              <w:t>0</w:t>
            </w:r>
          </w:p>
        </w:tc>
        <w:tc>
          <w:tcPr>
            <w:tcW w:w="2295" w:type="dxa"/>
            <w:shd w:val="clear" w:color="auto" w:fill="auto"/>
            <w:vAlign w:val="center"/>
          </w:tcPr>
          <w:p w:rsidR="008D4D1E" w:rsidRPr="00AB21AF" w:rsidRDefault="001F35A1" w:rsidP="00D61653">
            <w:pPr>
              <w:jc w:val="center"/>
              <w:rPr>
                <w:rFonts w:ascii="Calibri" w:hAnsi="Calibri" w:cs="Arial"/>
                <w:bCs/>
                <w:sz w:val="22"/>
                <w:szCs w:val="22"/>
                <w:lang w:val="bg-BG"/>
              </w:rPr>
            </w:pPr>
            <w:r w:rsidRPr="00AB21AF">
              <w:rPr>
                <w:rFonts w:ascii="Calibri" w:hAnsi="Calibri" w:cs="Arial"/>
                <w:sz w:val="22"/>
                <w:szCs w:val="22"/>
                <w:lang w:val="bg-BG"/>
              </w:rPr>
              <w:t>0</w:t>
            </w:r>
          </w:p>
        </w:tc>
        <w:tc>
          <w:tcPr>
            <w:tcW w:w="1536" w:type="dxa"/>
            <w:shd w:val="clear" w:color="auto" w:fill="auto"/>
            <w:vAlign w:val="center"/>
          </w:tcPr>
          <w:p w:rsidR="008D4D1E" w:rsidRPr="00AB21AF" w:rsidRDefault="008D4D1E" w:rsidP="00D61653">
            <w:pPr>
              <w:jc w:val="center"/>
              <w:rPr>
                <w:rFonts w:ascii="Calibri" w:hAnsi="Calibri" w:cs="Arial"/>
                <w:sz w:val="22"/>
                <w:szCs w:val="22"/>
                <w:lang w:val="bg-BG"/>
              </w:rPr>
            </w:pPr>
            <w:r w:rsidRPr="00AB21AF">
              <w:rPr>
                <w:rFonts w:ascii="Calibri" w:hAnsi="Calibri" w:cs="Arial"/>
                <w:sz w:val="22"/>
                <w:szCs w:val="22"/>
                <w:lang w:val="bg-BG"/>
              </w:rPr>
              <w:t>Да</w:t>
            </w:r>
          </w:p>
        </w:tc>
      </w:tr>
    </w:tbl>
    <w:p w:rsidR="007D77B4" w:rsidRPr="00AB21AF" w:rsidRDefault="007D77B4" w:rsidP="00D82C9E">
      <w:pPr>
        <w:rPr>
          <w:rFonts w:ascii="Calibri" w:hAnsi="Calibri"/>
          <w:b/>
          <w:color w:val="0070C0"/>
          <w:sz w:val="22"/>
          <w:szCs w:val="22"/>
          <w:u w:val="single"/>
          <w:lang w:val="bg-BG"/>
        </w:rPr>
      </w:pPr>
    </w:p>
    <w:p w:rsidR="004043D0" w:rsidRPr="00AB21AF" w:rsidRDefault="00EA6BB8" w:rsidP="001F35A1">
      <w:pPr>
        <w:ind w:firstLine="708"/>
        <w:rPr>
          <w:rFonts w:ascii="Calibri" w:hAnsi="Calibri"/>
          <w:b/>
          <w:sz w:val="22"/>
          <w:szCs w:val="22"/>
          <w:u w:val="single"/>
          <w:lang w:val="bg-BG"/>
        </w:rPr>
      </w:pPr>
      <w:r w:rsidRPr="00AB21AF">
        <w:rPr>
          <w:rFonts w:ascii="Calibri" w:hAnsi="Calibri"/>
          <w:b/>
          <w:sz w:val="22"/>
          <w:szCs w:val="22"/>
          <w:u w:val="single"/>
          <w:lang w:val="bg-BG"/>
        </w:rPr>
        <w:t>Г</w:t>
      </w:r>
      <w:r w:rsidR="00220D36" w:rsidRPr="00AB21AF">
        <w:rPr>
          <w:rFonts w:ascii="Calibri" w:hAnsi="Calibri"/>
          <w:b/>
          <w:sz w:val="22"/>
          <w:szCs w:val="22"/>
          <w:u w:val="single"/>
          <w:lang w:val="bg-BG"/>
        </w:rPr>
        <w:t>оривна инсталация за производство на електрическа енергия</w:t>
      </w:r>
      <w:r w:rsidR="0075591C" w:rsidRPr="00AB21AF">
        <w:rPr>
          <w:rFonts w:ascii="Calibri" w:hAnsi="Calibri"/>
          <w:b/>
          <w:sz w:val="22"/>
          <w:szCs w:val="22"/>
          <w:u w:val="single"/>
          <w:lang w:val="bg-BG"/>
        </w:rPr>
        <w:t xml:space="preserve"> с номинална топлинна мощност 2444 MW</w:t>
      </w:r>
    </w:p>
    <w:p w:rsidR="001F35A1" w:rsidRPr="00AB21AF" w:rsidRDefault="001F35A1" w:rsidP="001F35A1">
      <w:pPr>
        <w:ind w:firstLine="708"/>
        <w:rPr>
          <w:rFonts w:ascii="Calibri" w:hAnsi="Calibri"/>
          <w:color w:val="0070C0"/>
          <w:sz w:val="16"/>
          <w:szCs w:val="22"/>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5"/>
        <w:gridCol w:w="1712"/>
        <w:gridCol w:w="1559"/>
        <w:gridCol w:w="1542"/>
        <w:gridCol w:w="1758"/>
        <w:gridCol w:w="1803"/>
      </w:tblGrid>
      <w:tr w:rsidR="004043D0" w:rsidRPr="00AB21AF" w:rsidTr="00912059">
        <w:trPr>
          <w:jc w:val="center"/>
        </w:trPr>
        <w:tc>
          <w:tcPr>
            <w:tcW w:w="3245" w:type="dxa"/>
            <w:vAlign w:val="center"/>
          </w:tcPr>
          <w:p w:rsidR="004043D0" w:rsidRPr="00AB21AF" w:rsidRDefault="004043D0" w:rsidP="002B2267">
            <w:pPr>
              <w:jc w:val="center"/>
              <w:rPr>
                <w:rFonts w:ascii="Calibri" w:hAnsi="Calibri"/>
                <w:b/>
                <w:sz w:val="22"/>
                <w:szCs w:val="22"/>
                <w:lang w:val="bg-BG"/>
              </w:rPr>
            </w:pPr>
            <w:r w:rsidRPr="00AB21AF">
              <w:rPr>
                <w:rFonts w:ascii="Calibri" w:hAnsi="Calibri"/>
                <w:b/>
                <w:sz w:val="22"/>
                <w:szCs w:val="22"/>
                <w:lang w:val="bg-BG"/>
              </w:rPr>
              <w:t>Спомагателни материали</w:t>
            </w:r>
          </w:p>
          <w:p w:rsidR="004043D0" w:rsidRPr="00AB21AF" w:rsidRDefault="004043D0" w:rsidP="002B2267">
            <w:pPr>
              <w:jc w:val="center"/>
              <w:rPr>
                <w:rFonts w:ascii="Calibri" w:hAnsi="Calibri"/>
                <w:b/>
                <w:sz w:val="22"/>
                <w:szCs w:val="22"/>
                <w:lang w:val="bg-BG"/>
              </w:rPr>
            </w:pPr>
          </w:p>
        </w:tc>
        <w:tc>
          <w:tcPr>
            <w:tcW w:w="8374" w:type="dxa"/>
            <w:gridSpan w:val="5"/>
            <w:vAlign w:val="center"/>
          </w:tcPr>
          <w:p w:rsidR="004043D0" w:rsidRPr="00AB21AF" w:rsidRDefault="00A53CDB" w:rsidP="00496406">
            <w:pPr>
              <w:jc w:val="center"/>
              <w:rPr>
                <w:rFonts w:ascii="Calibri" w:hAnsi="Calibri"/>
                <w:b/>
                <w:sz w:val="22"/>
                <w:szCs w:val="22"/>
                <w:lang w:val="bg-BG"/>
              </w:rPr>
            </w:pPr>
            <w:r w:rsidRPr="00AB21AF">
              <w:rPr>
                <w:rFonts w:ascii="Calibri" w:hAnsi="Calibri"/>
                <w:b/>
                <w:sz w:val="22"/>
                <w:szCs w:val="22"/>
                <w:lang w:val="bg-BG"/>
              </w:rPr>
              <w:t xml:space="preserve">Изчислена стойност на </w:t>
            </w:r>
            <w:r w:rsidR="00496406" w:rsidRPr="00AB21AF">
              <w:rPr>
                <w:rFonts w:ascii="Calibri" w:hAnsi="Calibri"/>
                <w:b/>
                <w:sz w:val="22"/>
                <w:szCs w:val="22"/>
                <w:lang w:val="bg-BG"/>
              </w:rPr>
              <w:t xml:space="preserve">годишната </w:t>
            </w:r>
            <w:r w:rsidRPr="00AB21AF">
              <w:rPr>
                <w:rFonts w:ascii="Calibri" w:hAnsi="Calibri"/>
                <w:b/>
                <w:sz w:val="22"/>
                <w:szCs w:val="22"/>
                <w:lang w:val="bg-BG"/>
              </w:rPr>
              <w:t>норма за ефективност</w:t>
            </w:r>
            <w:r w:rsidR="004043D0" w:rsidRPr="00AB21AF">
              <w:rPr>
                <w:rFonts w:ascii="Calibri" w:hAnsi="Calibri"/>
                <w:b/>
                <w:sz w:val="22"/>
                <w:szCs w:val="22"/>
                <w:lang w:val="bg-BG"/>
              </w:rPr>
              <w:t xml:space="preserve"> съгласно КР, t/MWh</w:t>
            </w:r>
          </w:p>
        </w:tc>
      </w:tr>
      <w:tr w:rsidR="007B4A66" w:rsidRPr="00AB21AF" w:rsidTr="00912059">
        <w:trPr>
          <w:jc w:val="center"/>
        </w:trPr>
        <w:tc>
          <w:tcPr>
            <w:tcW w:w="3245" w:type="dxa"/>
            <w:vAlign w:val="center"/>
          </w:tcPr>
          <w:p w:rsidR="007B4A66" w:rsidRPr="00AB21AF" w:rsidRDefault="007B4A66" w:rsidP="007B4A66">
            <w:pPr>
              <w:jc w:val="center"/>
              <w:rPr>
                <w:rFonts w:ascii="Calibri" w:hAnsi="Calibri"/>
                <w:b/>
                <w:sz w:val="22"/>
                <w:szCs w:val="22"/>
                <w:lang w:val="bg-BG"/>
              </w:rPr>
            </w:pPr>
          </w:p>
        </w:tc>
        <w:tc>
          <w:tcPr>
            <w:tcW w:w="1712" w:type="dxa"/>
            <w:vAlign w:val="center"/>
          </w:tcPr>
          <w:p w:rsidR="007B4A66" w:rsidRPr="00AB21AF" w:rsidRDefault="007B4A66" w:rsidP="007B4A66">
            <w:pPr>
              <w:jc w:val="center"/>
              <w:rPr>
                <w:rFonts w:ascii="Calibri" w:hAnsi="Calibri"/>
                <w:b/>
                <w:sz w:val="22"/>
                <w:szCs w:val="22"/>
                <w:lang w:val="bg-BG"/>
              </w:rPr>
            </w:pPr>
            <w:r w:rsidRPr="00AB21AF">
              <w:rPr>
                <w:rFonts w:ascii="Calibri" w:hAnsi="Calibri"/>
                <w:b/>
                <w:sz w:val="22"/>
                <w:szCs w:val="22"/>
                <w:lang w:val="bg-BG"/>
              </w:rPr>
              <w:t>2012</w:t>
            </w:r>
          </w:p>
        </w:tc>
        <w:tc>
          <w:tcPr>
            <w:tcW w:w="1559" w:type="dxa"/>
            <w:vAlign w:val="center"/>
          </w:tcPr>
          <w:p w:rsidR="007B4A66" w:rsidRPr="00AB21AF" w:rsidRDefault="007B4A66" w:rsidP="007B4A66">
            <w:pPr>
              <w:jc w:val="center"/>
              <w:rPr>
                <w:rFonts w:ascii="Calibri" w:hAnsi="Calibri"/>
                <w:b/>
                <w:sz w:val="22"/>
                <w:szCs w:val="22"/>
                <w:lang w:val="bg-BG"/>
              </w:rPr>
            </w:pPr>
            <w:r w:rsidRPr="00AB21AF">
              <w:rPr>
                <w:rFonts w:ascii="Calibri" w:hAnsi="Calibri"/>
                <w:b/>
                <w:sz w:val="22"/>
                <w:szCs w:val="22"/>
                <w:lang w:val="bg-BG"/>
              </w:rPr>
              <w:t>2013</w:t>
            </w:r>
          </w:p>
        </w:tc>
        <w:tc>
          <w:tcPr>
            <w:tcW w:w="1542" w:type="dxa"/>
            <w:vAlign w:val="center"/>
          </w:tcPr>
          <w:p w:rsidR="007B4A66" w:rsidRPr="00AB21AF" w:rsidRDefault="007B4A66" w:rsidP="007B4A66">
            <w:pPr>
              <w:jc w:val="center"/>
              <w:rPr>
                <w:rFonts w:ascii="Calibri" w:hAnsi="Calibri"/>
                <w:b/>
                <w:sz w:val="22"/>
                <w:szCs w:val="22"/>
                <w:lang w:val="bg-BG"/>
              </w:rPr>
            </w:pPr>
            <w:r w:rsidRPr="00AB21AF">
              <w:rPr>
                <w:rFonts w:ascii="Calibri" w:hAnsi="Calibri"/>
                <w:b/>
                <w:sz w:val="22"/>
                <w:szCs w:val="22"/>
                <w:lang w:val="bg-BG"/>
              </w:rPr>
              <w:t>2014</w:t>
            </w:r>
          </w:p>
        </w:tc>
        <w:tc>
          <w:tcPr>
            <w:tcW w:w="1758" w:type="dxa"/>
            <w:vAlign w:val="center"/>
          </w:tcPr>
          <w:p w:rsidR="007B4A66" w:rsidRPr="00AB21AF" w:rsidRDefault="007B4A66" w:rsidP="007B4A66">
            <w:pPr>
              <w:jc w:val="center"/>
              <w:rPr>
                <w:rFonts w:ascii="Calibri" w:hAnsi="Calibri"/>
                <w:b/>
                <w:sz w:val="22"/>
                <w:szCs w:val="22"/>
                <w:lang w:val="bg-BG"/>
              </w:rPr>
            </w:pPr>
            <w:r w:rsidRPr="00AB21AF">
              <w:rPr>
                <w:rFonts w:ascii="Calibri" w:hAnsi="Calibri"/>
                <w:b/>
                <w:sz w:val="22"/>
                <w:szCs w:val="22"/>
                <w:lang w:val="bg-BG"/>
              </w:rPr>
              <w:t>2015</w:t>
            </w:r>
          </w:p>
        </w:tc>
        <w:tc>
          <w:tcPr>
            <w:tcW w:w="1803" w:type="dxa"/>
            <w:vAlign w:val="center"/>
          </w:tcPr>
          <w:p w:rsidR="007B4A66" w:rsidRPr="00AB21AF" w:rsidRDefault="007B4A66" w:rsidP="007B4A66">
            <w:pPr>
              <w:jc w:val="center"/>
              <w:rPr>
                <w:rFonts w:ascii="Calibri" w:hAnsi="Calibri"/>
                <w:b/>
                <w:sz w:val="22"/>
                <w:szCs w:val="22"/>
                <w:lang w:val="bg-BG"/>
              </w:rPr>
            </w:pPr>
            <w:r w:rsidRPr="00AB21AF">
              <w:rPr>
                <w:rFonts w:ascii="Calibri" w:hAnsi="Calibri"/>
                <w:b/>
                <w:sz w:val="22"/>
                <w:szCs w:val="22"/>
                <w:lang w:val="bg-BG"/>
              </w:rPr>
              <w:t>2016</w:t>
            </w:r>
          </w:p>
        </w:tc>
      </w:tr>
      <w:tr w:rsidR="00D829CE" w:rsidRPr="00AB21AF" w:rsidTr="00912059">
        <w:trPr>
          <w:jc w:val="center"/>
        </w:trPr>
        <w:tc>
          <w:tcPr>
            <w:tcW w:w="3245" w:type="dxa"/>
          </w:tcPr>
          <w:p w:rsidR="00D829CE" w:rsidRPr="00AB21AF" w:rsidRDefault="00D829CE" w:rsidP="00D829CE">
            <w:pPr>
              <w:jc w:val="center"/>
              <w:rPr>
                <w:rFonts w:ascii="Calibri" w:hAnsi="Calibri" w:cs="Arial"/>
                <w:bCs/>
                <w:sz w:val="22"/>
                <w:szCs w:val="22"/>
                <w:lang w:val="bg-BG"/>
              </w:rPr>
            </w:pPr>
            <w:r w:rsidRPr="00AB21AF">
              <w:rPr>
                <w:rFonts w:ascii="Calibri" w:hAnsi="Calibri" w:cs="Arial"/>
                <w:bCs/>
                <w:sz w:val="22"/>
                <w:szCs w:val="22"/>
                <w:lang w:val="bg-BG"/>
              </w:rPr>
              <w:t>Реагент за регенерация на катионитни филтри и корекционна обработка на циркулационно –охладителната система</w:t>
            </w:r>
          </w:p>
        </w:tc>
        <w:tc>
          <w:tcPr>
            <w:tcW w:w="1712" w:type="dxa"/>
            <w:vAlign w:val="center"/>
          </w:tcPr>
          <w:p w:rsidR="00D829CE" w:rsidRPr="00AB21AF" w:rsidRDefault="00D829CE" w:rsidP="00D829CE">
            <w:pPr>
              <w:jc w:val="center"/>
              <w:rPr>
                <w:rFonts w:ascii="Calibri" w:hAnsi="Calibri" w:cs="Arial"/>
                <w:sz w:val="22"/>
                <w:szCs w:val="22"/>
                <w:lang w:val="bg-BG"/>
              </w:rPr>
            </w:pPr>
            <w:r w:rsidRPr="00AB21AF">
              <w:rPr>
                <w:rFonts w:ascii="Calibri" w:hAnsi="Calibri" w:cs="Arial"/>
                <w:bCs/>
                <w:sz w:val="22"/>
                <w:szCs w:val="22"/>
                <w:lang w:val="bg-BG"/>
              </w:rPr>
              <w:t>0.00038</w:t>
            </w:r>
          </w:p>
        </w:tc>
        <w:tc>
          <w:tcPr>
            <w:tcW w:w="1559" w:type="dxa"/>
            <w:vAlign w:val="center"/>
          </w:tcPr>
          <w:p w:rsidR="00D829CE" w:rsidRPr="00AB21AF" w:rsidRDefault="00D829CE" w:rsidP="00D829CE">
            <w:pPr>
              <w:jc w:val="center"/>
              <w:rPr>
                <w:rFonts w:ascii="Calibri" w:hAnsi="Calibri" w:cs="Arial"/>
                <w:sz w:val="22"/>
                <w:szCs w:val="22"/>
                <w:lang w:val="bg-BG"/>
              </w:rPr>
            </w:pPr>
            <w:r w:rsidRPr="00AB21AF">
              <w:rPr>
                <w:rFonts w:ascii="Calibri" w:hAnsi="Calibri" w:cs="Arial"/>
                <w:sz w:val="22"/>
                <w:szCs w:val="22"/>
                <w:lang w:val="bg-BG"/>
              </w:rPr>
              <w:t>0.00039</w:t>
            </w:r>
          </w:p>
        </w:tc>
        <w:tc>
          <w:tcPr>
            <w:tcW w:w="1542" w:type="dxa"/>
            <w:vAlign w:val="center"/>
          </w:tcPr>
          <w:p w:rsidR="00D829CE" w:rsidRPr="00AB21AF" w:rsidRDefault="00D829CE" w:rsidP="00D829CE">
            <w:pPr>
              <w:jc w:val="center"/>
              <w:rPr>
                <w:rFonts w:ascii="Calibri" w:hAnsi="Calibri" w:cs="Arial"/>
                <w:sz w:val="22"/>
                <w:szCs w:val="22"/>
                <w:lang w:val="bg-BG" w:eastAsia="en-GB"/>
              </w:rPr>
            </w:pPr>
            <w:r w:rsidRPr="00AB21AF">
              <w:rPr>
                <w:rFonts w:ascii="Calibri" w:hAnsi="Calibri" w:cs="Arial"/>
                <w:sz w:val="22"/>
                <w:szCs w:val="22"/>
                <w:lang w:val="bg-BG"/>
              </w:rPr>
              <w:t>0.000261</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D829CE" w:rsidRPr="00AB21AF" w:rsidRDefault="00D829CE" w:rsidP="00D829CE">
            <w:pPr>
              <w:jc w:val="center"/>
              <w:rPr>
                <w:rFonts w:ascii="Calibri" w:hAnsi="Calibri" w:cs="Arial"/>
                <w:sz w:val="22"/>
                <w:szCs w:val="22"/>
                <w:lang w:val="bg-BG" w:eastAsia="bg-BG"/>
              </w:rPr>
            </w:pPr>
            <w:r w:rsidRPr="00AB21AF">
              <w:rPr>
                <w:rFonts w:ascii="Calibri" w:hAnsi="Calibri" w:cs="Arial"/>
                <w:sz w:val="22"/>
                <w:szCs w:val="22"/>
                <w:lang w:val="bg-BG"/>
              </w:rPr>
              <w:t>0.000223</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D829CE" w:rsidRPr="00AB21AF" w:rsidRDefault="00D829CE" w:rsidP="00D829CE">
            <w:pPr>
              <w:jc w:val="center"/>
              <w:rPr>
                <w:rFonts w:ascii="Calibri" w:hAnsi="Calibri" w:cs="Arial"/>
                <w:sz w:val="22"/>
                <w:szCs w:val="22"/>
                <w:lang w:val="bg-BG" w:eastAsia="bg-BG"/>
              </w:rPr>
            </w:pPr>
            <w:r w:rsidRPr="00AB21AF">
              <w:rPr>
                <w:rFonts w:ascii="Calibri" w:hAnsi="Calibri" w:cs="Arial"/>
                <w:sz w:val="22"/>
                <w:szCs w:val="22"/>
                <w:lang w:val="bg-BG" w:eastAsia="bg-BG"/>
              </w:rPr>
              <w:t>0.000213</w:t>
            </w:r>
          </w:p>
        </w:tc>
      </w:tr>
      <w:tr w:rsidR="00D829CE" w:rsidRPr="00AB21AF" w:rsidTr="00912059">
        <w:trPr>
          <w:jc w:val="center"/>
        </w:trPr>
        <w:tc>
          <w:tcPr>
            <w:tcW w:w="3245" w:type="dxa"/>
          </w:tcPr>
          <w:p w:rsidR="00D829CE" w:rsidRPr="00AB21AF" w:rsidRDefault="00D829CE" w:rsidP="00D829CE">
            <w:pPr>
              <w:jc w:val="center"/>
              <w:rPr>
                <w:rFonts w:ascii="Calibri" w:hAnsi="Calibri" w:cs="Arial"/>
                <w:bCs/>
                <w:sz w:val="22"/>
                <w:szCs w:val="22"/>
                <w:lang w:val="bg-BG"/>
              </w:rPr>
            </w:pPr>
            <w:r w:rsidRPr="00AB21AF">
              <w:rPr>
                <w:rFonts w:ascii="Calibri" w:hAnsi="Calibri" w:cs="Arial"/>
                <w:bCs/>
                <w:sz w:val="22"/>
                <w:szCs w:val="22"/>
                <w:lang w:val="bg-BG"/>
              </w:rPr>
              <w:t>Реагент за регенерация на анионитни филтри</w:t>
            </w:r>
          </w:p>
        </w:tc>
        <w:tc>
          <w:tcPr>
            <w:tcW w:w="1712" w:type="dxa"/>
            <w:vAlign w:val="center"/>
          </w:tcPr>
          <w:p w:rsidR="00D829CE" w:rsidRPr="00AB21AF" w:rsidRDefault="00D829CE" w:rsidP="00D829CE">
            <w:pPr>
              <w:jc w:val="center"/>
              <w:rPr>
                <w:rFonts w:ascii="Calibri" w:hAnsi="Calibri" w:cs="Arial"/>
                <w:sz w:val="22"/>
                <w:szCs w:val="22"/>
                <w:lang w:val="bg-BG"/>
              </w:rPr>
            </w:pPr>
            <w:r w:rsidRPr="00AB21AF">
              <w:rPr>
                <w:rFonts w:ascii="Calibri" w:hAnsi="Calibri" w:cs="Arial"/>
                <w:bCs/>
                <w:sz w:val="22"/>
                <w:szCs w:val="22"/>
                <w:lang w:val="bg-BG"/>
              </w:rPr>
              <w:t>0.000118</w:t>
            </w:r>
          </w:p>
        </w:tc>
        <w:tc>
          <w:tcPr>
            <w:tcW w:w="1559" w:type="dxa"/>
            <w:vAlign w:val="center"/>
          </w:tcPr>
          <w:p w:rsidR="00D829CE" w:rsidRPr="00AB21AF" w:rsidRDefault="00D829CE" w:rsidP="00D829CE">
            <w:pPr>
              <w:jc w:val="center"/>
              <w:rPr>
                <w:rFonts w:ascii="Calibri" w:hAnsi="Calibri" w:cs="Arial"/>
                <w:sz w:val="22"/>
                <w:szCs w:val="22"/>
                <w:lang w:val="bg-BG"/>
              </w:rPr>
            </w:pPr>
            <w:r w:rsidRPr="00AB21AF">
              <w:rPr>
                <w:rFonts w:ascii="Calibri" w:hAnsi="Calibri" w:cs="Arial"/>
                <w:sz w:val="22"/>
                <w:szCs w:val="22"/>
                <w:lang w:val="bg-BG"/>
              </w:rPr>
              <w:t>0.000128</w:t>
            </w:r>
          </w:p>
        </w:tc>
        <w:tc>
          <w:tcPr>
            <w:tcW w:w="1542" w:type="dxa"/>
            <w:vAlign w:val="center"/>
          </w:tcPr>
          <w:p w:rsidR="00D829CE" w:rsidRPr="00AB21AF" w:rsidRDefault="00D829CE" w:rsidP="00D829CE">
            <w:pPr>
              <w:jc w:val="center"/>
              <w:rPr>
                <w:rFonts w:ascii="Calibri" w:hAnsi="Calibri" w:cs="Arial"/>
                <w:sz w:val="22"/>
                <w:szCs w:val="22"/>
                <w:lang w:val="bg-BG"/>
              </w:rPr>
            </w:pPr>
            <w:r w:rsidRPr="00AB21AF">
              <w:rPr>
                <w:rFonts w:ascii="Calibri" w:hAnsi="Calibri" w:cs="Arial"/>
                <w:sz w:val="22"/>
                <w:szCs w:val="22"/>
                <w:lang w:val="bg-BG"/>
              </w:rPr>
              <w:t>0.000141</w:t>
            </w:r>
          </w:p>
        </w:tc>
        <w:tc>
          <w:tcPr>
            <w:tcW w:w="1758" w:type="dxa"/>
            <w:tcBorders>
              <w:top w:val="nil"/>
              <w:left w:val="single" w:sz="4" w:space="0" w:color="auto"/>
              <w:bottom w:val="single" w:sz="4" w:space="0" w:color="auto"/>
              <w:right w:val="single" w:sz="4" w:space="0" w:color="auto"/>
            </w:tcBorders>
            <w:shd w:val="clear" w:color="auto" w:fill="auto"/>
            <w:vAlign w:val="center"/>
          </w:tcPr>
          <w:p w:rsidR="00D829CE" w:rsidRPr="00AB21AF" w:rsidRDefault="00D829CE" w:rsidP="00D829CE">
            <w:pPr>
              <w:jc w:val="center"/>
              <w:rPr>
                <w:rFonts w:ascii="Calibri" w:hAnsi="Calibri" w:cs="Arial"/>
                <w:sz w:val="22"/>
                <w:szCs w:val="22"/>
                <w:lang w:val="bg-BG"/>
              </w:rPr>
            </w:pPr>
            <w:r w:rsidRPr="00AB21AF">
              <w:rPr>
                <w:rFonts w:ascii="Calibri" w:hAnsi="Calibri" w:cs="Arial"/>
                <w:sz w:val="22"/>
                <w:szCs w:val="22"/>
                <w:lang w:val="bg-BG"/>
              </w:rPr>
              <w:t>0.000163</w:t>
            </w:r>
          </w:p>
        </w:tc>
        <w:tc>
          <w:tcPr>
            <w:tcW w:w="1803" w:type="dxa"/>
            <w:tcBorders>
              <w:top w:val="nil"/>
              <w:left w:val="single" w:sz="4" w:space="0" w:color="auto"/>
              <w:bottom w:val="single" w:sz="4" w:space="0" w:color="auto"/>
              <w:right w:val="single" w:sz="4" w:space="0" w:color="auto"/>
            </w:tcBorders>
            <w:shd w:val="clear" w:color="auto" w:fill="auto"/>
            <w:vAlign w:val="center"/>
          </w:tcPr>
          <w:p w:rsidR="00D829CE" w:rsidRPr="00AB21AF" w:rsidRDefault="00D829CE" w:rsidP="00D829CE">
            <w:pPr>
              <w:jc w:val="center"/>
              <w:rPr>
                <w:rFonts w:ascii="Calibri" w:hAnsi="Calibri" w:cs="Arial"/>
                <w:sz w:val="22"/>
                <w:szCs w:val="22"/>
                <w:lang w:val="bg-BG"/>
              </w:rPr>
            </w:pPr>
            <w:r w:rsidRPr="00AB21AF">
              <w:rPr>
                <w:rFonts w:ascii="Calibri" w:hAnsi="Calibri" w:cs="Arial"/>
                <w:sz w:val="22"/>
                <w:szCs w:val="22"/>
                <w:lang w:val="bg-BG"/>
              </w:rPr>
              <w:t>0.000171</w:t>
            </w:r>
          </w:p>
        </w:tc>
      </w:tr>
      <w:tr w:rsidR="00D829CE" w:rsidRPr="00AB21AF" w:rsidTr="00912059">
        <w:trPr>
          <w:jc w:val="center"/>
        </w:trPr>
        <w:tc>
          <w:tcPr>
            <w:tcW w:w="3245" w:type="dxa"/>
          </w:tcPr>
          <w:p w:rsidR="00D829CE" w:rsidRPr="00AB21AF" w:rsidRDefault="00D829CE" w:rsidP="00D829CE">
            <w:pPr>
              <w:jc w:val="center"/>
              <w:rPr>
                <w:rFonts w:ascii="Calibri" w:hAnsi="Calibri" w:cs="Arial"/>
                <w:bCs/>
                <w:sz w:val="22"/>
                <w:szCs w:val="22"/>
                <w:lang w:val="bg-BG"/>
              </w:rPr>
            </w:pPr>
            <w:r w:rsidRPr="00AB21AF">
              <w:rPr>
                <w:rFonts w:ascii="Calibri" w:hAnsi="Calibri" w:cs="Arial"/>
                <w:bCs/>
                <w:sz w:val="22"/>
                <w:szCs w:val="22"/>
                <w:lang w:val="bg-BG"/>
              </w:rPr>
              <w:t>Реагент за корекционна обработка на паро-водния тракт</w:t>
            </w:r>
          </w:p>
        </w:tc>
        <w:tc>
          <w:tcPr>
            <w:tcW w:w="1712" w:type="dxa"/>
            <w:vAlign w:val="center"/>
          </w:tcPr>
          <w:p w:rsidR="00D829CE" w:rsidRPr="00AB21AF" w:rsidRDefault="00D829CE" w:rsidP="00D829CE">
            <w:pPr>
              <w:jc w:val="center"/>
              <w:rPr>
                <w:rFonts w:ascii="Calibri" w:hAnsi="Calibri" w:cs="Arial"/>
                <w:sz w:val="22"/>
                <w:szCs w:val="22"/>
                <w:lang w:val="bg-BG"/>
              </w:rPr>
            </w:pPr>
            <w:r w:rsidRPr="00AB21AF">
              <w:rPr>
                <w:rFonts w:ascii="Calibri" w:hAnsi="Calibri" w:cs="Arial"/>
                <w:bCs/>
                <w:sz w:val="22"/>
                <w:szCs w:val="22"/>
                <w:lang w:val="bg-BG"/>
              </w:rPr>
              <w:t>0.0000097</w:t>
            </w:r>
          </w:p>
        </w:tc>
        <w:tc>
          <w:tcPr>
            <w:tcW w:w="1559" w:type="dxa"/>
            <w:vAlign w:val="center"/>
          </w:tcPr>
          <w:p w:rsidR="00D829CE" w:rsidRPr="00AB21AF" w:rsidRDefault="00D829CE" w:rsidP="00D829CE">
            <w:pPr>
              <w:jc w:val="center"/>
              <w:rPr>
                <w:rFonts w:ascii="Calibri" w:hAnsi="Calibri" w:cs="Arial"/>
                <w:sz w:val="22"/>
                <w:szCs w:val="22"/>
                <w:lang w:val="bg-BG"/>
              </w:rPr>
            </w:pPr>
            <w:r w:rsidRPr="00AB21AF">
              <w:rPr>
                <w:rFonts w:ascii="Calibri" w:hAnsi="Calibri" w:cs="Arial"/>
                <w:sz w:val="22"/>
                <w:szCs w:val="22"/>
                <w:lang w:val="bg-BG"/>
              </w:rPr>
              <w:t>0.000005</w:t>
            </w:r>
          </w:p>
        </w:tc>
        <w:tc>
          <w:tcPr>
            <w:tcW w:w="1542" w:type="dxa"/>
            <w:vAlign w:val="center"/>
          </w:tcPr>
          <w:p w:rsidR="00D829CE" w:rsidRPr="00AB21AF" w:rsidRDefault="00D829CE" w:rsidP="00D829CE">
            <w:pPr>
              <w:jc w:val="center"/>
              <w:rPr>
                <w:rFonts w:ascii="Calibri" w:hAnsi="Calibri" w:cs="Arial"/>
                <w:sz w:val="22"/>
                <w:szCs w:val="22"/>
                <w:lang w:val="bg-BG"/>
              </w:rPr>
            </w:pPr>
            <w:r w:rsidRPr="00AB21AF">
              <w:rPr>
                <w:rFonts w:ascii="Calibri" w:hAnsi="Calibri" w:cs="Arial"/>
                <w:sz w:val="22"/>
                <w:szCs w:val="22"/>
                <w:lang w:val="bg-BG"/>
              </w:rPr>
              <w:t>0.000006</w:t>
            </w:r>
          </w:p>
        </w:tc>
        <w:tc>
          <w:tcPr>
            <w:tcW w:w="1758" w:type="dxa"/>
            <w:vAlign w:val="center"/>
          </w:tcPr>
          <w:p w:rsidR="00D829CE" w:rsidRPr="00AB21AF" w:rsidRDefault="00D829CE" w:rsidP="00D829CE">
            <w:pPr>
              <w:jc w:val="center"/>
              <w:rPr>
                <w:rFonts w:ascii="Calibri" w:hAnsi="Calibri" w:cs="Arial"/>
                <w:sz w:val="22"/>
                <w:szCs w:val="22"/>
                <w:lang w:val="bg-BG"/>
              </w:rPr>
            </w:pPr>
            <w:r w:rsidRPr="00AB21AF">
              <w:rPr>
                <w:rFonts w:ascii="Calibri" w:hAnsi="Calibri" w:cs="Arial"/>
                <w:sz w:val="22"/>
                <w:szCs w:val="22"/>
                <w:lang w:val="bg-BG"/>
              </w:rPr>
              <w:t>0.000005</w:t>
            </w:r>
          </w:p>
        </w:tc>
        <w:tc>
          <w:tcPr>
            <w:tcW w:w="1803" w:type="dxa"/>
            <w:shd w:val="clear" w:color="auto" w:fill="auto"/>
            <w:vAlign w:val="center"/>
          </w:tcPr>
          <w:p w:rsidR="00D829CE" w:rsidRPr="00AB21AF" w:rsidRDefault="00D829CE" w:rsidP="00D829CE">
            <w:pPr>
              <w:jc w:val="center"/>
              <w:rPr>
                <w:rFonts w:ascii="Calibri" w:hAnsi="Calibri" w:cs="Arial"/>
                <w:sz w:val="22"/>
                <w:szCs w:val="22"/>
                <w:lang w:val="bg-BG"/>
              </w:rPr>
            </w:pPr>
            <w:r w:rsidRPr="00AB21AF">
              <w:rPr>
                <w:rFonts w:ascii="Calibri" w:hAnsi="Calibri" w:cs="Arial"/>
                <w:sz w:val="22"/>
                <w:szCs w:val="22"/>
                <w:lang w:val="bg-BG"/>
              </w:rPr>
              <w:t>0.000007</w:t>
            </w:r>
          </w:p>
        </w:tc>
      </w:tr>
      <w:tr w:rsidR="00D829CE" w:rsidRPr="00AB21AF" w:rsidTr="00912059">
        <w:trPr>
          <w:jc w:val="center"/>
        </w:trPr>
        <w:tc>
          <w:tcPr>
            <w:tcW w:w="3245" w:type="dxa"/>
          </w:tcPr>
          <w:p w:rsidR="00D829CE" w:rsidRPr="00AB21AF" w:rsidRDefault="00D829CE" w:rsidP="00D829CE">
            <w:pPr>
              <w:jc w:val="center"/>
              <w:rPr>
                <w:rFonts w:ascii="Calibri" w:hAnsi="Calibri" w:cs="Arial"/>
                <w:bCs/>
                <w:sz w:val="22"/>
                <w:szCs w:val="22"/>
                <w:lang w:val="bg-BG"/>
              </w:rPr>
            </w:pPr>
            <w:r w:rsidRPr="00AB21AF">
              <w:rPr>
                <w:rFonts w:ascii="Calibri" w:hAnsi="Calibri" w:cs="Arial"/>
                <w:bCs/>
                <w:sz w:val="22"/>
                <w:szCs w:val="22"/>
                <w:lang w:val="bg-BG"/>
              </w:rPr>
              <w:t>Реагент за улавяне на разтворения кислород в паро-водния тракт</w:t>
            </w:r>
          </w:p>
        </w:tc>
        <w:tc>
          <w:tcPr>
            <w:tcW w:w="1712" w:type="dxa"/>
            <w:vAlign w:val="center"/>
          </w:tcPr>
          <w:p w:rsidR="00D829CE" w:rsidRPr="00AB21AF" w:rsidRDefault="00D829CE" w:rsidP="00D829CE">
            <w:pPr>
              <w:jc w:val="center"/>
              <w:rPr>
                <w:rFonts w:ascii="Calibri" w:hAnsi="Calibri" w:cs="Arial"/>
                <w:sz w:val="22"/>
                <w:szCs w:val="22"/>
                <w:lang w:val="bg-BG"/>
              </w:rPr>
            </w:pPr>
            <w:r w:rsidRPr="00AB21AF">
              <w:rPr>
                <w:rFonts w:ascii="Calibri" w:hAnsi="Calibri" w:cs="Arial"/>
                <w:bCs/>
                <w:sz w:val="22"/>
                <w:szCs w:val="22"/>
                <w:lang w:val="bg-BG"/>
              </w:rPr>
              <w:t>0.00000091</w:t>
            </w:r>
          </w:p>
        </w:tc>
        <w:tc>
          <w:tcPr>
            <w:tcW w:w="1559" w:type="dxa"/>
            <w:vAlign w:val="center"/>
          </w:tcPr>
          <w:p w:rsidR="00D829CE" w:rsidRPr="00AB21AF" w:rsidRDefault="00D829CE" w:rsidP="00D829CE">
            <w:pPr>
              <w:jc w:val="center"/>
              <w:rPr>
                <w:rFonts w:ascii="Calibri" w:hAnsi="Calibri" w:cs="Arial"/>
                <w:sz w:val="22"/>
                <w:szCs w:val="22"/>
                <w:lang w:val="bg-BG"/>
              </w:rPr>
            </w:pPr>
            <w:r w:rsidRPr="00AB21AF">
              <w:rPr>
                <w:rFonts w:ascii="Calibri" w:hAnsi="Calibri" w:cs="Arial"/>
                <w:sz w:val="22"/>
                <w:szCs w:val="22"/>
                <w:lang w:val="bg-BG"/>
              </w:rPr>
              <w:t>0.0000012</w:t>
            </w:r>
          </w:p>
        </w:tc>
        <w:tc>
          <w:tcPr>
            <w:tcW w:w="1542" w:type="dxa"/>
            <w:vAlign w:val="center"/>
          </w:tcPr>
          <w:p w:rsidR="00D829CE" w:rsidRPr="00AB21AF" w:rsidRDefault="00D829CE" w:rsidP="00D829CE">
            <w:pPr>
              <w:jc w:val="center"/>
              <w:rPr>
                <w:rFonts w:ascii="Calibri" w:hAnsi="Calibri" w:cs="Arial"/>
                <w:sz w:val="22"/>
                <w:szCs w:val="22"/>
                <w:lang w:val="bg-BG"/>
              </w:rPr>
            </w:pPr>
            <w:r w:rsidRPr="00AB21AF">
              <w:rPr>
                <w:rFonts w:ascii="Calibri" w:hAnsi="Calibri" w:cs="Arial"/>
                <w:sz w:val="22"/>
                <w:szCs w:val="22"/>
                <w:lang w:val="bg-BG"/>
              </w:rPr>
              <w:t>0.00000096</w:t>
            </w:r>
          </w:p>
        </w:tc>
        <w:tc>
          <w:tcPr>
            <w:tcW w:w="1758" w:type="dxa"/>
            <w:vAlign w:val="center"/>
          </w:tcPr>
          <w:p w:rsidR="00D829CE" w:rsidRPr="00AB21AF" w:rsidRDefault="00D829CE" w:rsidP="00D829CE">
            <w:pPr>
              <w:jc w:val="center"/>
              <w:rPr>
                <w:rFonts w:ascii="Calibri" w:hAnsi="Calibri" w:cs="Arial"/>
                <w:sz w:val="22"/>
                <w:szCs w:val="22"/>
                <w:lang w:val="bg-BG" w:eastAsia="bg-BG"/>
              </w:rPr>
            </w:pPr>
            <w:r w:rsidRPr="00AB21AF">
              <w:rPr>
                <w:rFonts w:ascii="Calibri" w:hAnsi="Calibri" w:cs="Arial"/>
                <w:sz w:val="22"/>
                <w:szCs w:val="22"/>
                <w:lang w:val="bg-BG"/>
              </w:rPr>
              <w:t>0.0000005</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D829CE" w:rsidRPr="00AB21AF" w:rsidRDefault="00D829CE" w:rsidP="00D829CE">
            <w:pPr>
              <w:jc w:val="center"/>
              <w:rPr>
                <w:rFonts w:ascii="Calibri" w:hAnsi="Calibri" w:cs="Arial"/>
                <w:sz w:val="22"/>
                <w:szCs w:val="22"/>
                <w:lang w:val="bg-BG"/>
              </w:rPr>
            </w:pPr>
            <w:r w:rsidRPr="00AB21AF">
              <w:rPr>
                <w:rFonts w:ascii="Calibri" w:hAnsi="Calibri" w:cs="Arial"/>
                <w:sz w:val="22"/>
                <w:szCs w:val="22"/>
                <w:lang w:val="bg-BG"/>
              </w:rPr>
              <w:t>0.00000089</w:t>
            </w:r>
          </w:p>
        </w:tc>
      </w:tr>
      <w:tr w:rsidR="00D829CE" w:rsidRPr="00AB21AF" w:rsidTr="00912059">
        <w:trPr>
          <w:jc w:val="center"/>
        </w:trPr>
        <w:tc>
          <w:tcPr>
            <w:tcW w:w="3245" w:type="dxa"/>
          </w:tcPr>
          <w:p w:rsidR="00D829CE" w:rsidRPr="00AB21AF" w:rsidRDefault="00D829CE" w:rsidP="00D829CE">
            <w:pPr>
              <w:jc w:val="center"/>
              <w:rPr>
                <w:rFonts w:ascii="Calibri" w:hAnsi="Calibri" w:cs="Arial"/>
                <w:bCs/>
                <w:sz w:val="22"/>
                <w:szCs w:val="22"/>
                <w:lang w:val="bg-BG"/>
              </w:rPr>
            </w:pPr>
            <w:r w:rsidRPr="00AB21AF">
              <w:rPr>
                <w:rFonts w:ascii="Calibri" w:hAnsi="Calibri" w:cs="Arial"/>
                <w:bCs/>
                <w:sz w:val="22"/>
                <w:szCs w:val="22"/>
                <w:lang w:val="bg-BG"/>
              </w:rPr>
              <w:t>Реагент за биоцидна обработка на Циркулационно-охладителната система</w:t>
            </w:r>
          </w:p>
        </w:tc>
        <w:tc>
          <w:tcPr>
            <w:tcW w:w="1712" w:type="dxa"/>
            <w:vAlign w:val="center"/>
          </w:tcPr>
          <w:p w:rsidR="00D829CE" w:rsidRPr="00AB21AF" w:rsidRDefault="00D829CE" w:rsidP="00D829CE">
            <w:pPr>
              <w:jc w:val="center"/>
              <w:rPr>
                <w:rFonts w:ascii="Calibri" w:hAnsi="Calibri" w:cs="Arial"/>
                <w:sz w:val="22"/>
                <w:szCs w:val="22"/>
                <w:lang w:val="bg-BG"/>
              </w:rPr>
            </w:pPr>
            <w:r w:rsidRPr="00AB21AF">
              <w:rPr>
                <w:rFonts w:ascii="Calibri" w:hAnsi="Calibri" w:cs="Arial"/>
                <w:bCs/>
                <w:sz w:val="22"/>
                <w:szCs w:val="22"/>
                <w:lang w:val="bg-BG"/>
              </w:rPr>
              <w:t>0.000045</w:t>
            </w:r>
          </w:p>
        </w:tc>
        <w:tc>
          <w:tcPr>
            <w:tcW w:w="1559" w:type="dxa"/>
            <w:vAlign w:val="center"/>
          </w:tcPr>
          <w:p w:rsidR="00D829CE" w:rsidRPr="00AB21AF" w:rsidRDefault="00D829CE" w:rsidP="00D829CE">
            <w:pPr>
              <w:jc w:val="center"/>
              <w:rPr>
                <w:rFonts w:ascii="Calibri" w:hAnsi="Calibri" w:cs="Arial"/>
                <w:sz w:val="22"/>
                <w:szCs w:val="22"/>
                <w:lang w:val="bg-BG"/>
              </w:rPr>
            </w:pPr>
            <w:r w:rsidRPr="00AB21AF">
              <w:rPr>
                <w:rFonts w:ascii="Calibri" w:hAnsi="Calibri" w:cs="Arial"/>
                <w:sz w:val="22"/>
                <w:szCs w:val="22"/>
                <w:lang w:val="bg-BG"/>
              </w:rPr>
              <w:t>0.000040</w:t>
            </w:r>
          </w:p>
        </w:tc>
        <w:tc>
          <w:tcPr>
            <w:tcW w:w="1542" w:type="dxa"/>
            <w:vAlign w:val="center"/>
          </w:tcPr>
          <w:p w:rsidR="00D829CE" w:rsidRPr="00AB21AF" w:rsidRDefault="00D829CE" w:rsidP="00D829CE">
            <w:pPr>
              <w:jc w:val="center"/>
              <w:rPr>
                <w:rFonts w:ascii="Calibri" w:hAnsi="Calibri" w:cs="Arial"/>
                <w:sz w:val="22"/>
                <w:szCs w:val="22"/>
                <w:lang w:val="bg-BG"/>
              </w:rPr>
            </w:pPr>
            <w:r w:rsidRPr="00AB21AF">
              <w:rPr>
                <w:rFonts w:ascii="Calibri" w:hAnsi="Calibri" w:cs="Arial"/>
                <w:sz w:val="22"/>
                <w:szCs w:val="22"/>
                <w:lang w:val="bg-BG"/>
              </w:rPr>
              <w:t>0.0000197</w:t>
            </w:r>
          </w:p>
        </w:tc>
        <w:tc>
          <w:tcPr>
            <w:tcW w:w="1758" w:type="dxa"/>
            <w:vAlign w:val="center"/>
          </w:tcPr>
          <w:p w:rsidR="00D829CE" w:rsidRPr="00AB21AF" w:rsidRDefault="00D829CE" w:rsidP="00D829CE">
            <w:pPr>
              <w:jc w:val="center"/>
              <w:rPr>
                <w:rFonts w:ascii="Calibri" w:hAnsi="Calibri" w:cs="Arial"/>
                <w:sz w:val="22"/>
                <w:szCs w:val="22"/>
                <w:lang w:val="bg-BG"/>
              </w:rPr>
            </w:pPr>
            <w:r w:rsidRPr="00AB21AF">
              <w:rPr>
                <w:rFonts w:ascii="Calibri" w:hAnsi="Calibri" w:cs="Arial"/>
                <w:sz w:val="22"/>
                <w:szCs w:val="22"/>
                <w:lang w:val="bg-BG"/>
              </w:rPr>
              <w:t>0.000021</w:t>
            </w:r>
          </w:p>
        </w:tc>
        <w:tc>
          <w:tcPr>
            <w:tcW w:w="1803" w:type="dxa"/>
            <w:tcBorders>
              <w:top w:val="nil"/>
              <w:left w:val="single" w:sz="4" w:space="0" w:color="auto"/>
              <w:bottom w:val="single" w:sz="4" w:space="0" w:color="auto"/>
              <w:right w:val="single" w:sz="4" w:space="0" w:color="auto"/>
            </w:tcBorders>
            <w:shd w:val="clear" w:color="auto" w:fill="auto"/>
            <w:vAlign w:val="center"/>
          </w:tcPr>
          <w:p w:rsidR="00D829CE" w:rsidRPr="00AB21AF" w:rsidRDefault="00D829CE" w:rsidP="00D829CE">
            <w:pPr>
              <w:jc w:val="center"/>
              <w:rPr>
                <w:rFonts w:ascii="Calibri" w:hAnsi="Calibri" w:cs="Arial"/>
                <w:sz w:val="22"/>
                <w:szCs w:val="22"/>
                <w:lang w:val="bg-BG"/>
              </w:rPr>
            </w:pPr>
            <w:r w:rsidRPr="00AB21AF">
              <w:rPr>
                <w:rFonts w:ascii="Calibri" w:hAnsi="Calibri" w:cs="Arial"/>
                <w:sz w:val="22"/>
                <w:szCs w:val="22"/>
                <w:lang w:val="bg-BG"/>
              </w:rPr>
              <w:t>0.000023</w:t>
            </w:r>
          </w:p>
        </w:tc>
      </w:tr>
    </w:tbl>
    <w:p w:rsidR="00CA6D65" w:rsidRPr="0047628B" w:rsidRDefault="00CA6D65" w:rsidP="00CA6D65">
      <w:pPr>
        <w:autoSpaceDE w:val="0"/>
        <w:autoSpaceDN w:val="0"/>
        <w:adjustRightInd w:val="0"/>
        <w:jc w:val="both"/>
        <w:rPr>
          <w:rFonts w:ascii="Calibri" w:hAnsi="Calibri"/>
          <w:color w:val="0070C0"/>
          <w:sz w:val="2"/>
          <w:szCs w:val="22"/>
          <w:highlight w:val="yellow"/>
          <w:lang w:val="bg-BG"/>
        </w:rPr>
      </w:pPr>
    </w:p>
    <w:p w:rsidR="00B84447" w:rsidRPr="0047628B" w:rsidRDefault="00B84447" w:rsidP="00CA6D65">
      <w:pPr>
        <w:autoSpaceDE w:val="0"/>
        <w:autoSpaceDN w:val="0"/>
        <w:adjustRightInd w:val="0"/>
        <w:jc w:val="both"/>
        <w:rPr>
          <w:rFonts w:ascii="Calibri" w:hAnsi="Calibri"/>
          <w:color w:val="0070C0"/>
          <w:sz w:val="18"/>
          <w:szCs w:val="22"/>
          <w:highlight w:val="yellow"/>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6"/>
        <w:gridCol w:w="1701"/>
        <w:gridCol w:w="1559"/>
        <w:gridCol w:w="1559"/>
        <w:gridCol w:w="1701"/>
        <w:gridCol w:w="1843"/>
      </w:tblGrid>
      <w:tr w:rsidR="003473EB" w:rsidRPr="00AB21AF" w:rsidTr="00912059">
        <w:trPr>
          <w:jc w:val="center"/>
        </w:trPr>
        <w:tc>
          <w:tcPr>
            <w:tcW w:w="3256" w:type="dxa"/>
            <w:vAlign w:val="center"/>
          </w:tcPr>
          <w:p w:rsidR="003473EB" w:rsidRPr="00AB21AF" w:rsidRDefault="003473EB" w:rsidP="003473EB">
            <w:pPr>
              <w:jc w:val="center"/>
              <w:rPr>
                <w:rFonts w:ascii="Calibri" w:hAnsi="Calibri"/>
                <w:b/>
                <w:sz w:val="22"/>
                <w:szCs w:val="22"/>
                <w:lang w:val="bg-BG"/>
              </w:rPr>
            </w:pPr>
            <w:r w:rsidRPr="00AB21AF">
              <w:rPr>
                <w:rFonts w:ascii="Calibri" w:hAnsi="Calibri"/>
                <w:b/>
                <w:sz w:val="22"/>
                <w:szCs w:val="22"/>
                <w:lang w:val="bg-BG"/>
              </w:rPr>
              <w:t>Спомагателни материали</w:t>
            </w:r>
          </w:p>
          <w:p w:rsidR="003473EB" w:rsidRPr="00AB21AF" w:rsidRDefault="003473EB" w:rsidP="003473EB">
            <w:pPr>
              <w:jc w:val="center"/>
              <w:rPr>
                <w:rFonts w:ascii="Calibri" w:hAnsi="Calibri"/>
                <w:b/>
                <w:sz w:val="22"/>
                <w:szCs w:val="22"/>
                <w:lang w:val="bg-BG"/>
              </w:rPr>
            </w:pPr>
          </w:p>
        </w:tc>
        <w:tc>
          <w:tcPr>
            <w:tcW w:w="8363" w:type="dxa"/>
            <w:gridSpan w:val="5"/>
            <w:vAlign w:val="center"/>
          </w:tcPr>
          <w:p w:rsidR="003473EB" w:rsidRPr="00AB21AF" w:rsidRDefault="00A53CDB" w:rsidP="003473EB">
            <w:pPr>
              <w:jc w:val="center"/>
              <w:rPr>
                <w:rFonts w:ascii="Calibri" w:hAnsi="Calibri"/>
                <w:b/>
                <w:sz w:val="22"/>
                <w:szCs w:val="22"/>
                <w:lang w:val="bg-BG"/>
              </w:rPr>
            </w:pPr>
            <w:r w:rsidRPr="00AB21AF">
              <w:rPr>
                <w:rFonts w:ascii="Calibri" w:hAnsi="Calibri"/>
                <w:b/>
                <w:sz w:val="22"/>
                <w:szCs w:val="22"/>
                <w:lang w:val="bg-BG"/>
              </w:rPr>
              <w:t xml:space="preserve">Изчислена стойност на </w:t>
            </w:r>
            <w:r w:rsidR="00496406" w:rsidRPr="00AB21AF">
              <w:rPr>
                <w:rFonts w:ascii="Calibri" w:hAnsi="Calibri"/>
                <w:b/>
                <w:sz w:val="22"/>
                <w:szCs w:val="22"/>
                <w:lang w:val="bg-BG"/>
              </w:rPr>
              <w:t>годишната норма</w:t>
            </w:r>
            <w:r w:rsidRPr="00AB21AF">
              <w:rPr>
                <w:rFonts w:ascii="Calibri" w:hAnsi="Calibri"/>
                <w:b/>
                <w:sz w:val="22"/>
                <w:szCs w:val="22"/>
                <w:lang w:val="bg-BG"/>
              </w:rPr>
              <w:t xml:space="preserve"> за ефективност </w:t>
            </w:r>
            <w:r w:rsidR="003473EB" w:rsidRPr="00AB21AF">
              <w:rPr>
                <w:rFonts w:ascii="Calibri" w:hAnsi="Calibri"/>
                <w:b/>
                <w:sz w:val="22"/>
                <w:szCs w:val="22"/>
                <w:lang w:val="bg-BG"/>
              </w:rPr>
              <w:t xml:space="preserve">съгласно КР, </w:t>
            </w:r>
            <w:r w:rsidR="003473EB" w:rsidRPr="00AB21AF">
              <w:rPr>
                <w:rFonts w:ascii="Calibri" w:hAnsi="Calibri" w:cs="Arial"/>
                <w:b/>
                <w:bCs/>
                <w:sz w:val="22"/>
                <w:szCs w:val="22"/>
                <w:lang w:val="bg-BG"/>
              </w:rPr>
              <w:t>t/Nm3</w:t>
            </w:r>
          </w:p>
        </w:tc>
      </w:tr>
      <w:tr w:rsidR="00FB6BC8" w:rsidRPr="00AB21AF" w:rsidTr="00912059">
        <w:trPr>
          <w:jc w:val="center"/>
        </w:trPr>
        <w:tc>
          <w:tcPr>
            <w:tcW w:w="3256" w:type="dxa"/>
            <w:vAlign w:val="center"/>
          </w:tcPr>
          <w:p w:rsidR="00FB6BC8" w:rsidRPr="00AB21AF" w:rsidRDefault="00FB6BC8" w:rsidP="00FB6BC8">
            <w:pPr>
              <w:jc w:val="center"/>
              <w:rPr>
                <w:rFonts w:ascii="Calibri" w:hAnsi="Calibri"/>
                <w:b/>
                <w:sz w:val="22"/>
                <w:szCs w:val="22"/>
                <w:lang w:val="bg-BG"/>
              </w:rPr>
            </w:pPr>
          </w:p>
        </w:tc>
        <w:tc>
          <w:tcPr>
            <w:tcW w:w="1701" w:type="dxa"/>
            <w:vAlign w:val="center"/>
          </w:tcPr>
          <w:p w:rsidR="00FB6BC8" w:rsidRPr="00AB21AF" w:rsidRDefault="00FB6BC8" w:rsidP="00FB6BC8">
            <w:pPr>
              <w:jc w:val="center"/>
              <w:rPr>
                <w:rFonts w:ascii="Calibri" w:hAnsi="Calibri"/>
                <w:b/>
                <w:sz w:val="22"/>
                <w:szCs w:val="22"/>
                <w:lang w:val="bg-BG"/>
              </w:rPr>
            </w:pPr>
            <w:r w:rsidRPr="00AB21AF">
              <w:rPr>
                <w:rFonts w:ascii="Calibri" w:hAnsi="Calibri"/>
                <w:b/>
                <w:sz w:val="22"/>
                <w:szCs w:val="22"/>
                <w:lang w:val="bg-BG"/>
              </w:rPr>
              <w:t>2012</w:t>
            </w:r>
          </w:p>
        </w:tc>
        <w:tc>
          <w:tcPr>
            <w:tcW w:w="1559" w:type="dxa"/>
            <w:vAlign w:val="center"/>
          </w:tcPr>
          <w:p w:rsidR="00FB6BC8" w:rsidRPr="00AB21AF" w:rsidRDefault="00FB6BC8" w:rsidP="00FB6BC8">
            <w:pPr>
              <w:jc w:val="center"/>
              <w:rPr>
                <w:rFonts w:ascii="Calibri" w:hAnsi="Calibri"/>
                <w:b/>
                <w:sz w:val="22"/>
                <w:szCs w:val="22"/>
                <w:lang w:val="bg-BG"/>
              </w:rPr>
            </w:pPr>
            <w:r w:rsidRPr="00AB21AF">
              <w:rPr>
                <w:rFonts w:ascii="Calibri" w:hAnsi="Calibri"/>
                <w:b/>
                <w:sz w:val="22"/>
                <w:szCs w:val="22"/>
                <w:lang w:val="bg-BG"/>
              </w:rPr>
              <w:t>2013</w:t>
            </w:r>
          </w:p>
        </w:tc>
        <w:tc>
          <w:tcPr>
            <w:tcW w:w="1559" w:type="dxa"/>
            <w:vAlign w:val="center"/>
          </w:tcPr>
          <w:p w:rsidR="00FB6BC8" w:rsidRPr="00AB21AF" w:rsidRDefault="00FB6BC8" w:rsidP="00FB6BC8">
            <w:pPr>
              <w:jc w:val="center"/>
              <w:rPr>
                <w:rFonts w:ascii="Calibri" w:hAnsi="Calibri"/>
                <w:b/>
                <w:sz w:val="22"/>
                <w:szCs w:val="22"/>
                <w:lang w:val="bg-BG"/>
              </w:rPr>
            </w:pPr>
            <w:r w:rsidRPr="00AB21AF">
              <w:rPr>
                <w:rFonts w:ascii="Calibri" w:hAnsi="Calibri"/>
                <w:b/>
                <w:sz w:val="22"/>
                <w:szCs w:val="22"/>
                <w:lang w:val="bg-BG"/>
              </w:rPr>
              <w:t>2014</w:t>
            </w:r>
          </w:p>
        </w:tc>
        <w:tc>
          <w:tcPr>
            <w:tcW w:w="1701" w:type="dxa"/>
            <w:vAlign w:val="center"/>
          </w:tcPr>
          <w:p w:rsidR="00FB6BC8" w:rsidRPr="00AB21AF" w:rsidRDefault="00FB6BC8" w:rsidP="00FB6BC8">
            <w:pPr>
              <w:jc w:val="center"/>
              <w:rPr>
                <w:rFonts w:ascii="Calibri" w:hAnsi="Calibri"/>
                <w:b/>
                <w:sz w:val="22"/>
                <w:szCs w:val="22"/>
                <w:lang w:val="bg-BG"/>
              </w:rPr>
            </w:pPr>
            <w:r w:rsidRPr="00AB21AF">
              <w:rPr>
                <w:rFonts w:ascii="Calibri" w:hAnsi="Calibri"/>
                <w:b/>
                <w:sz w:val="22"/>
                <w:szCs w:val="22"/>
                <w:lang w:val="bg-BG"/>
              </w:rPr>
              <w:t>2015</w:t>
            </w:r>
          </w:p>
        </w:tc>
        <w:tc>
          <w:tcPr>
            <w:tcW w:w="1843" w:type="dxa"/>
            <w:vAlign w:val="center"/>
          </w:tcPr>
          <w:p w:rsidR="00FB6BC8" w:rsidRPr="00AB21AF" w:rsidRDefault="00FB6BC8" w:rsidP="00FB6BC8">
            <w:pPr>
              <w:jc w:val="center"/>
              <w:rPr>
                <w:rFonts w:ascii="Calibri" w:hAnsi="Calibri"/>
                <w:b/>
                <w:sz w:val="22"/>
                <w:szCs w:val="22"/>
                <w:lang w:val="bg-BG"/>
              </w:rPr>
            </w:pPr>
            <w:r w:rsidRPr="00AB21AF">
              <w:rPr>
                <w:rFonts w:ascii="Calibri" w:hAnsi="Calibri"/>
                <w:b/>
                <w:sz w:val="22"/>
                <w:szCs w:val="22"/>
                <w:lang w:val="bg-BG"/>
              </w:rPr>
              <w:t>2016</w:t>
            </w:r>
          </w:p>
        </w:tc>
      </w:tr>
      <w:tr w:rsidR="00FB6BC8" w:rsidRPr="00AB21AF" w:rsidTr="00912059">
        <w:trPr>
          <w:jc w:val="center"/>
        </w:trPr>
        <w:tc>
          <w:tcPr>
            <w:tcW w:w="3256" w:type="dxa"/>
            <w:vAlign w:val="center"/>
          </w:tcPr>
          <w:p w:rsidR="00FB6BC8" w:rsidRPr="00AB21AF" w:rsidRDefault="00FB6BC8" w:rsidP="00FB6BC8">
            <w:pPr>
              <w:jc w:val="center"/>
              <w:rPr>
                <w:rFonts w:ascii="Calibri" w:hAnsi="Calibri"/>
                <w:sz w:val="22"/>
                <w:szCs w:val="22"/>
                <w:lang w:val="bg-BG"/>
              </w:rPr>
            </w:pPr>
            <w:r w:rsidRPr="00AB21AF">
              <w:rPr>
                <w:rFonts w:ascii="Calibri" w:hAnsi="Calibri"/>
                <w:sz w:val="22"/>
                <w:szCs w:val="22"/>
                <w:lang w:val="bg-BG"/>
              </w:rPr>
              <w:t>Електролит</w:t>
            </w:r>
          </w:p>
        </w:tc>
        <w:tc>
          <w:tcPr>
            <w:tcW w:w="1701" w:type="dxa"/>
            <w:vAlign w:val="center"/>
          </w:tcPr>
          <w:p w:rsidR="00FB6BC8" w:rsidRPr="00AB21AF" w:rsidRDefault="00FB6BC8" w:rsidP="00FB6BC8">
            <w:pPr>
              <w:jc w:val="center"/>
              <w:rPr>
                <w:rFonts w:ascii="Calibri" w:hAnsi="Calibri" w:cs="Arial"/>
                <w:sz w:val="22"/>
                <w:szCs w:val="22"/>
                <w:lang w:val="bg-BG"/>
              </w:rPr>
            </w:pPr>
            <w:r w:rsidRPr="00AB21AF">
              <w:rPr>
                <w:rFonts w:ascii="Calibri" w:hAnsi="Calibri"/>
                <w:sz w:val="22"/>
                <w:szCs w:val="22"/>
                <w:lang w:val="bg-BG"/>
              </w:rPr>
              <w:t>0.000003</w:t>
            </w:r>
          </w:p>
        </w:tc>
        <w:tc>
          <w:tcPr>
            <w:tcW w:w="1559" w:type="dxa"/>
            <w:vAlign w:val="center"/>
          </w:tcPr>
          <w:p w:rsidR="00FB6BC8" w:rsidRPr="00AB21AF" w:rsidRDefault="00FB6BC8" w:rsidP="00FB6BC8">
            <w:pPr>
              <w:jc w:val="center"/>
              <w:rPr>
                <w:rFonts w:ascii="Calibri" w:hAnsi="Calibri" w:cs="Arial"/>
                <w:sz w:val="22"/>
                <w:szCs w:val="22"/>
                <w:lang w:val="bg-BG"/>
              </w:rPr>
            </w:pPr>
            <w:r w:rsidRPr="00AB21AF">
              <w:rPr>
                <w:rFonts w:ascii="Calibri" w:hAnsi="Calibri" w:cs="Arial"/>
                <w:sz w:val="22"/>
                <w:szCs w:val="22"/>
                <w:lang w:val="bg-BG"/>
              </w:rPr>
              <w:t>0.0000014</w:t>
            </w:r>
          </w:p>
        </w:tc>
        <w:tc>
          <w:tcPr>
            <w:tcW w:w="1559" w:type="dxa"/>
            <w:vAlign w:val="center"/>
          </w:tcPr>
          <w:p w:rsidR="00FB6BC8" w:rsidRPr="00AB21AF" w:rsidRDefault="00FB6BC8" w:rsidP="00FB6BC8">
            <w:pPr>
              <w:jc w:val="center"/>
              <w:rPr>
                <w:rFonts w:ascii="Calibri" w:hAnsi="Calibri" w:cs="Arial"/>
                <w:sz w:val="22"/>
                <w:szCs w:val="22"/>
                <w:lang w:val="bg-BG"/>
              </w:rPr>
            </w:pPr>
            <w:r w:rsidRPr="00AB21AF">
              <w:rPr>
                <w:rFonts w:ascii="Calibri" w:hAnsi="Calibri" w:cs="Arial"/>
                <w:sz w:val="22"/>
                <w:szCs w:val="22"/>
                <w:lang w:val="bg-BG"/>
              </w:rPr>
              <w:t>0.000000033</w:t>
            </w:r>
          </w:p>
        </w:tc>
        <w:tc>
          <w:tcPr>
            <w:tcW w:w="1701" w:type="dxa"/>
            <w:vAlign w:val="center"/>
          </w:tcPr>
          <w:p w:rsidR="00FB6BC8" w:rsidRPr="00AB21AF" w:rsidRDefault="00FB6BC8" w:rsidP="00FB6BC8">
            <w:pPr>
              <w:jc w:val="center"/>
              <w:rPr>
                <w:rFonts w:ascii="Calibri" w:hAnsi="Calibri" w:cs="Arial"/>
                <w:sz w:val="22"/>
                <w:szCs w:val="22"/>
                <w:lang w:val="bg-BG"/>
              </w:rPr>
            </w:pPr>
            <w:r w:rsidRPr="00AB21AF">
              <w:rPr>
                <w:rFonts w:ascii="Calibri" w:hAnsi="Calibri" w:cs="Arial"/>
                <w:sz w:val="22"/>
                <w:szCs w:val="22"/>
                <w:lang w:val="bg-BG"/>
              </w:rPr>
              <w:t>0</w:t>
            </w:r>
          </w:p>
        </w:tc>
        <w:tc>
          <w:tcPr>
            <w:tcW w:w="1843" w:type="dxa"/>
            <w:vAlign w:val="center"/>
          </w:tcPr>
          <w:p w:rsidR="00FB6BC8" w:rsidRPr="00AB21AF" w:rsidRDefault="00FB6BC8" w:rsidP="00FB6BC8">
            <w:pPr>
              <w:jc w:val="center"/>
              <w:rPr>
                <w:rFonts w:ascii="Calibri" w:hAnsi="Calibri" w:cs="Arial"/>
                <w:sz w:val="22"/>
                <w:szCs w:val="22"/>
                <w:lang w:val="bg-BG"/>
              </w:rPr>
            </w:pPr>
            <w:r w:rsidRPr="00AB21AF">
              <w:rPr>
                <w:rFonts w:ascii="Calibri" w:hAnsi="Calibri" w:cs="Arial"/>
                <w:sz w:val="22"/>
                <w:szCs w:val="22"/>
                <w:lang w:val="bg-BG"/>
              </w:rPr>
              <w:t>0</w:t>
            </w:r>
          </w:p>
        </w:tc>
      </w:tr>
    </w:tbl>
    <w:p w:rsidR="003473EB" w:rsidRPr="00AB21AF" w:rsidRDefault="00D31A5D" w:rsidP="00CA6D65">
      <w:pPr>
        <w:autoSpaceDE w:val="0"/>
        <w:autoSpaceDN w:val="0"/>
        <w:adjustRightInd w:val="0"/>
        <w:ind w:firstLine="708"/>
        <w:jc w:val="both"/>
        <w:rPr>
          <w:rFonts w:ascii="Calibri" w:hAnsi="Calibri"/>
          <w:sz w:val="22"/>
          <w:szCs w:val="22"/>
          <w:lang w:val="bg-BG"/>
        </w:rPr>
      </w:pPr>
      <w:r w:rsidRPr="00AB21AF">
        <w:rPr>
          <w:rFonts w:ascii="Calibri" w:hAnsi="Calibri"/>
          <w:sz w:val="22"/>
          <w:szCs w:val="22"/>
          <w:lang w:val="bg-BG"/>
        </w:rPr>
        <w:lastRenderedPageBreak/>
        <w:t>За 2016</w:t>
      </w:r>
      <w:r w:rsidR="00DB1CBE" w:rsidRPr="00AB21AF">
        <w:rPr>
          <w:rFonts w:ascii="Calibri" w:hAnsi="Calibri"/>
          <w:sz w:val="22"/>
          <w:szCs w:val="22"/>
          <w:lang w:val="bg-BG"/>
        </w:rPr>
        <w:t xml:space="preserve"> няма превишение на годишн</w:t>
      </w:r>
      <w:r w:rsidR="00496406" w:rsidRPr="00AB21AF">
        <w:rPr>
          <w:rFonts w:ascii="Calibri" w:hAnsi="Calibri"/>
          <w:sz w:val="22"/>
          <w:szCs w:val="22"/>
          <w:lang w:val="bg-BG"/>
        </w:rPr>
        <w:t>и</w:t>
      </w:r>
      <w:r w:rsidR="00DB1CBE" w:rsidRPr="00AB21AF">
        <w:rPr>
          <w:rFonts w:ascii="Calibri" w:hAnsi="Calibri"/>
          <w:sz w:val="22"/>
          <w:szCs w:val="22"/>
          <w:lang w:val="bg-BG"/>
        </w:rPr>
        <w:t>т</w:t>
      </w:r>
      <w:r w:rsidR="00496406" w:rsidRPr="00AB21AF">
        <w:rPr>
          <w:rFonts w:ascii="Calibri" w:hAnsi="Calibri"/>
          <w:sz w:val="22"/>
          <w:szCs w:val="22"/>
          <w:lang w:val="bg-BG"/>
        </w:rPr>
        <w:t>е</w:t>
      </w:r>
      <w:r w:rsidR="00DB1CBE" w:rsidRPr="00AB21AF">
        <w:rPr>
          <w:rFonts w:ascii="Calibri" w:hAnsi="Calibri"/>
          <w:sz w:val="22"/>
          <w:szCs w:val="22"/>
          <w:lang w:val="bg-BG"/>
        </w:rPr>
        <w:t xml:space="preserve"> норма за ефективност при употреба на спомагателни материали.</w:t>
      </w:r>
    </w:p>
    <w:p w:rsidR="00496406" w:rsidRPr="00AB21AF" w:rsidRDefault="00DB1CBE" w:rsidP="001425A9">
      <w:pPr>
        <w:autoSpaceDE w:val="0"/>
        <w:autoSpaceDN w:val="0"/>
        <w:adjustRightInd w:val="0"/>
        <w:ind w:firstLine="708"/>
        <w:jc w:val="both"/>
        <w:rPr>
          <w:rFonts w:ascii="Calibri" w:hAnsi="Calibri"/>
          <w:sz w:val="22"/>
          <w:szCs w:val="22"/>
          <w:lang w:val="bg-BG"/>
        </w:rPr>
      </w:pPr>
      <w:r w:rsidRPr="00AB21AF">
        <w:rPr>
          <w:rFonts w:ascii="Calibri" w:hAnsi="Calibri"/>
          <w:sz w:val="22"/>
          <w:szCs w:val="22"/>
          <w:lang w:val="bg-BG"/>
        </w:rPr>
        <w:t>За периода 20</w:t>
      </w:r>
      <w:r w:rsidR="001F35A1" w:rsidRPr="00AB21AF">
        <w:rPr>
          <w:rFonts w:ascii="Calibri" w:hAnsi="Calibri"/>
          <w:sz w:val="22"/>
          <w:szCs w:val="22"/>
          <w:lang w:val="bg-BG"/>
        </w:rPr>
        <w:t>1</w:t>
      </w:r>
      <w:r w:rsidR="00D31A5D" w:rsidRPr="00AB21AF">
        <w:rPr>
          <w:rFonts w:ascii="Calibri" w:hAnsi="Calibri"/>
          <w:sz w:val="22"/>
          <w:szCs w:val="22"/>
          <w:lang w:val="bg-BG"/>
        </w:rPr>
        <w:t>2 - 2015</w:t>
      </w:r>
      <w:r w:rsidRPr="00AB21AF">
        <w:rPr>
          <w:rFonts w:ascii="Calibri" w:hAnsi="Calibri"/>
          <w:sz w:val="22"/>
          <w:szCs w:val="22"/>
          <w:lang w:val="bg-BG"/>
        </w:rPr>
        <w:t xml:space="preserve"> е ко</w:t>
      </w:r>
      <w:r w:rsidR="00A53CDB" w:rsidRPr="00AB21AF">
        <w:rPr>
          <w:rFonts w:ascii="Calibri" w:hAnsi="Calibri"/>
          <w:sz w:val="22"/>
          <w:szCs w:val="22"/>
          <w:lang w:val="bg-BG"/>
        </w:rPr>
        <w:t>н</w:t>
      </w:r>
      <w:r w:rsidRPr="00AB21AF">
        <w:rPr>
          <w:rFonts w:ascii="Calibri" w:hAnsi="Calibri"/>
          <w:sz w:val="22"/>
          <w:szCs w:val="22"/>
          <w:lang w:val="bg-BG"/>
        </w:rPr>
        <w:t xml:space="preserve">статирано </w:t>
      </w:r>
      <w:r w:rsidR="00574C5B" w:rsidRPr="00AB21AF">
        <w:rPr>
          <w:rFonts w:ascii="Calibri" w:hAnsi="Calibri"/>
          <w:sz w:val="22"/>
          <w:szCs w:val="22"/>
          <w:lang w:val="bg-BG"/>
        </w:rPr>
        <w:t>несъответствие</w:t>
      </w:r>
      <w:r w:rsidR="001425A9" w:rsidRPr="00AB21AF">
        <w:rPr>
          <w:rFonts w:ascii="Calibri" w:hAnsi="Calibri"/>
          <w:sz w:val="22"/>
          <w:szCs w:val="22"/>
          <w:lang w:val="bg-BG"/>
        </w:rPr>
        <w:t xml:space="preserve"> с годишната норма за ефективност за „Реагент за улавяне на разтворения кислород в паро-водния тракт“</w:t>
      </w:r>
      <w:r w:rsidRPr="00AB21AF">
        <w:rPr>
          <w:rFonts w:ascii="Calibri" w:hAnsi="Calibri"/>
          <w:sz w:val="22"/>
          <w:szCs w:val="22"/>
          <w:lang w:val="bg-BG"/>
        </w:rPr>
        <w:t xml:space="preserve"> за 2013 г.</w:t>
      </w:r>
      <w:r w:rsidR="001425A9" w:rsidRPr="00AB21AF">
        <w:rPr>
          <w:rFonts w:ascii="Calibri" w:hAnsi="Calibri"/>
          <w:sz w:val="22"/>
          <w:szCs w:val="22"/>
          <w:lang w:val="bg-BG"/>
        </w:rPr>
        <w:t xml:space="preserve"> При извършения анализ е установено, че това се дължи на по-ниското диспечиране на електроцентралата през 2013 г., включително пълни</w:t>
      </w:r>
      <w:r w:rsidR="00496406" w:rsidRPr="00AB21AF">
        <w:rPr>
          <w:rFonts w:ascii="Calibri" w:hAnsi="Calibri"/>
          <w:sz w:val="22"/>
          <w:szCs w:val="22"/>
          <w:lang w:val="bg-BG"/>
        </w:rPr>
        <w:t>те</w:t>
      </w:r>
      <w:r w:rsidR="001425A9" w:rsidRPr="00AB21AF">
        <w:rPr>
          <w:rFonts w:ascii="Calibri" w:hAnsi="Calibri"/>
          <w:sz w:val="22"/>
          <w:szCs w:val="22"/>
          <w:lang w:val="bg-BG"/>
        </w:rPr>
        <w:t xml:space="preserve"> спирания на електроцентралата, поискани от ЕСО – през месец</w:t>
      </w:r>
      <w:r w:rsidR="00496406" w:rsidRPr="00AB21AF">
        <w:rPr>
          <w:rFonts w:ascii="Calibri" w:hAnsi="Calibri"/>
          <w:sz w:val="22"/>
          <w:szCs w:val="22"/>
          <w:lang w:val="bg-BG"/>
        </w:rPr>
        <w:t xml:space="preserve"> април,</w:t>
      </w:r>
      <w:r w:rsidR="001425A9" w:rsidRPr="00AB21AF">
        <w:rPr>
          <w:rFonts w:ascii="Calibri" w:hAnsi="Calibri"/>
          <w:sz w:val="22"/>
          <w:szCs w:val="22"/>
          <w:lang w:val="bg-BG"/>
        </w:rPr>
        <w:t xml:space="preserve"> май и през месец юли. При ниско натоварване на мощностите се увеличава разхода на реагента, поради необходимост от сервизиране на неработещите блокове с цел запазване на експлоатационните им характеристики.</w:t>
      </w:r>
      <w:r w:rsidR="00496406" w:rsidRPr="00AB21AF">
        <w:rPr>
          <w:rFonts w:ascii="Calibri" w:hAnsi="Calibri"/>
          <w:sz w:val="22"/>
          <w:szCs w:val="22"/>
          <w:lang w:val="bg-BG"/>
        </w:rPr>
        <w:t xml:space="preserve"> </w:t>
      </w:r>
    </w:p>
    <w:p w:rsidR="001F35A1" w:rsidRPr="00AB21AF" w:rsidRDefault="001F35A1" w:rsidP="001425A9">
      <w:pPr>
        <w:autoSpaceDE w:val="0"/>
        <w:autoSpaceDN w:val="0"/>
        <w:adjustRightInd w:val="0"/>
        <w:ind w:firstLine="708"/>
        <w:jc w:val="both"/>
        <w:rPr>
          <w:rFonts w:ascii="Calibri" w:hAnsi="Calibri"/>
          <w:sz w:val="16"/>
          <w:szCs w:val="22"/>
          <w:lang w:val="bg-BG"/>
        </w:rPr>
      </w:pPr>
    </w:p>
    <w:p w:rsidR="00220D36" w:rsidRPr="000F206D" w:rsidRDefault="00220D36" w:rsidP="00912059">
      <w:pPr>
        <w:ind w:firstLine="708"/>
        <w:rPr>
          <w:rFonts w:ascii="Calibri" w:hAnsi="Calibri"/>
          <w:b/>
          <w:sz w:val="22"/>
          <w:szCs w:val="22"/>
          <w:u w:val="single"/>
          <w:lang w:val="bg-BG"/>
        </w:rPr>
      </w:pPr>
      <w:r w:rsidRPr="000F206D">
        <w:rPr>
          <w:rFonts w:ascii="Calibri" w:hAnsi="Calibri"/>
          <w:b/>
          <w:sz w:val="22"/>
          <w:szCs w:val="22"/>
          <w:u w:val="single"/>
          <w:lang w:val="bg-BG"/>
        </w:rPr>
        <w:t>Таблица 3.3.3.</w:t>
      </w:r>
    </w:p>
    <w:p w:rsidR="00220D36" w:rsidRPr="000F206D" w:rsidRDefault="00220D36" w:rsidP="00FF64C3">
      <w:pPr>
        <w:rPr>
          <w:rFonts w:ascii="Calibri" w:hAnsi="Calibri"/>
          <w:b/>
          <w:color w:val="0070C0"/>
          <w:sz w:val="14"/>
          <w:szCs w:val="22"/>
          <w:u w:val="single"/>
          <w:lang w:val="bg-BG"/>
        </w:rPr>
      </w:pPr>
    </w:p>
    <w:tbl>
      <w:tblPr>
        <w:tblW w:w="12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2"/>
        <w:gridCol w:w="1787"/>
        <w:gridCol w:w="1949"/>
        <w:gridCol w:w="2661"/>
        <w:gridCol w:w="2661"/>
        <w:gridCol w:w="2032"/>
      </w:tblGrid>
      <w:tr w:rsidR="008D4D1E" w:rsidRPr="000F206D" w:rsidTr="0051589C">
        <w:trPr>
          <w:jc w:val="center"/>
        </w:trPr>
        <w:tc>
          <w:tcPr>
            <w:tcW w:w="1732" w:type="dxa"/>
            <w:shd w:val="clear" w:color="auto" w:fill="auto"/>
            <w:vAlign w:val="center"/>
          </w:tcPr>
          <w:p w:rsidR="008D4D1E" w:rsidRPr="000F206D" w:rsidRDefault="008D4D1E" w:rsidP="009201DD">
            <w:pPr>
              <w:jc w:val="center"/>
              <w:rPr>
                <w:rFonts w:ascii="Calibri" w:hAnsi="Calibri"/>
                <w:b/>
                <w:sz w:val="22"/>
                <w:szCs w:val="22"/>
                <w:lang w:val="bg-BG"/>
              </w:rPr>
            </w:pPr>
            <w:r w:rsidRPr="000F206D">
              <w:rPr>
                <w:rFonts w:ascii="Calibri" w:hAnsi="Calibri"/>
                <w:b/>
                <w:sz w:val="22"/>
                <w:szCs w:val="22"/>
                <w:lang w:val="bg-BG"/>
              </w:rPr>
              <w:t>Горива</w:t>
            </w:r>
          </w:p>
        </w:tc>
        <w:tc>
          <w:tcPr>
            <w:tcW w:w="1787" w:type="dxa"/>
            <w:shd w:val="clear" w:color="auto" w:fill="auto"/>
            <w:vAlign w:val="center"/>
          </w:tcPr>
          <w:p w:rsidR="008D4D1E" w:rsidRPr="000F206D" w:rsidRDefault="008D4D1E" w:rsidP="00AC74E5">
            <w:pPr>
              <w:jc w:val="center"/>
              <w:rPr>
                <w:rFonts w:ascii="Calibri" w:hAnsi="Calibri"/>
                <w:b/>
                <w:sz w:val="22"/>
                <w:szCs w:val="22"/>
                <w:lang w:val="bg-BG"/>
              </w:rPr>
            </w:pPr>
            <w:r w:rsidRPr="000F206D">
              <w:rPr>
                <w:rFonts w:ascii="Calibri" w:hAnsi="Calibri"/>
                <w:b/>
                <w:sz w:val="22"/>
                <w:szCs w:val="22"/>
                <w:lang w:val="bg-BG"/>
              </w:rPr>
              <w:t>Съоръжение</w:t>
            </w:r>
          </w:p>
        </w:tc>
        <w:tc>
          <w:tcPr>
            <w:tcW w:w="1949" w:type="dxa"/>
            <w:shd w:val="clear" w:color="auto" w:fill="auto"/>
            <w:vAlign w:val="center"/>
          </w:tcPr>
          <w:p w:rsidR="008D4D1E" w:rsidRPr="000F206D" w:rsidRDefault="008D4D1E" w:rsidP="009201DD">
            <w:pPr>
              <w:jc w:val="center"/>
              <w:rPr>
                <w:rFonts w:ascii="Calibri" w:hAnsi="Calibri"/>
                <w:b/>
                <w:sz w:val="22"/>
                <w:szCs w:val="22"/>
                <w:lang w:val="bg-BG"/>
              </w:rPr>
            </w:pPr>
            <w:r w:rsidRPr="000F206D">
              <w:rPr>
                <w:rFonts w:ascii="Calibri" w:hAnsi="Calibri"/>
                <w:b/>
                <w:sz w:val="22"/>
                <w:szCs w:val="22"/>
                <w:lang w:val="bg-BG"/>
              </w:rPr>
              <w:t>Годишна норма за ефективност</w:t>
            </w:r>
          </w:p>
        </w:tc>
        <w:tc>
          <w:tcPr>
            <w:tcW w:w="2661" w:type="dxa"/>
            <w:vAlign w:val="center"/>
          </w:tcPr>
          <w:p w:rsidR="008D4D1E" w:rsidRPr="000F206D" w:rsidRDefault="008D4D1E" w:rsidP="00CC021F">
            <w:pPr>
              <w:jc w:val="center"/>
              <w:rPr>
                <w:rFonts w:ascii="Calibri" w:hAnsi="Calibri"/>
                <w:b/>
                <w:sz w:val="22"/>
                <w:szCs w:val="22"/>
                <w:lang w:val="bg-BG"/>
              </w:rPr>
            </w:pPr>
            <w:r w:rsidRPr="000F206D">
              <w:rPr>
                <w:rFonts w:ascii="Calibri" w:hAnsi="Calibri"/>
                <w:b/>
                <w:sz w:val="22"/>
                <w:szCs w:val="22"/>
                <w:lang w:val="bg-BG"/>
              </w:rPr>
              <w:t>Използвано годишно количество</w:t>
            </w:r>
          </w:p>
        </w:tc>
        <w:tc>
          <w:tcPr>
            <w:tcW w:w="2661" w:type="dxa"/>
            <w:shd w:val="clear" w:color="auto" w:fill="auto"/>
            <w:vAlign w:val="center"/>
          </w:tcPr>
          <w:p w:rsidR="008D4D1E" w:rsidRPr="000F206D" w:rsidRDefault="008D4D1E" w:rsidP="00496406">
            <w:pPr>
              <w:jc w:val="center"/>
              <w:rPr>
                <w:rFonts w:ascii="Calibri" w:hAnsi="Calibri"/>
                <w:b/>
                <w:sz w:val="22"/>
                <w:szCs w:val="22"/>
                <w:lang w:val="bg-BG"/>
              </w:rPr>
            </w:pPr>
            <w:r w:rsidRPr="000F206D">
              <w:rPr>
                <w:rFonts w:ascii="Calibri" w:hAnsi="Calibri"/>
                <w:b/>
                <w:sz w:val="22"/>
                <w:szCs w:val="22"/>
                <w:lang w:val="bg-BG"/>
              </w:rPr>
              <w:t xml:space="preserve">Изчислена стойност на годишната норма за ефективност </w:t>
            </w:r>
            <w:r w:rsidR="00D31A5D" w:rsidRPr="000F206D">
              <w:rPr>
                <w:rFonts w:ascii="Calibri" w:hAnsi="Calibri"/>
                <w:b/>
                <w:sz w:val="22"/>
                <w:szCs w:val="22"/>
                <w:lang w:val="bg-BG"/>
              </w:rPr>
              <w:t>2016</w:t>
            </w:r>
            <w:r w:rsidRPr="000F206D">
              <w:rPr>
                <w:rFonts w:ascii="Calibri" w:hAnsi="Calibri"/>
                <w:b/>
                <w:sz w:val="22"/>
                <w:szCs w:val="22"/>
                <w:lang w:val="bg-BG"/>
              </w:rPr>
              <w:t xml:space="preserve"> г.</w:t>
            </w:r>
          </w:p>
        </w:tc>
        <w:tc>
          <w:tcPr>
            <w:tcW w:w="2032" w:type="dxa"/>
            <w:shd w:val="clear" w:color="auto" w:fill="auto"/>
            <w:vAlign w:val="center"/>
          </w:tcPr>
          <w:p w:rsidR="008D4D1E" w:rsidRPr="000F206D" w:rsidRDefault="008D4D1E" w:rsidP="009201DD">
            <w:pPr>
              <w:jc w:val="center"/>
              <w:rPr>
                <w:rFonts w:ascii="Calibri" w:hAnsi="Calibri"/>
                <w:b/>
                <w:sz w:val="22"/>
                <w:szCs w:val="22"/>
                <w:lang w:val="bg-BG"/>
              </w:rPr>
            </w:pPr>
            <w:r w:rsidRPr="000F206D">
              <w:rPr>
                <w:rFonts w:ascii="Calibri" w:hAnsi="Calibri"/>
                <w:b/>
                <w:sz w:val="22"/>
                <w:szCs w:val="22"/>
                <w:lang w:val="bg-BG"/>
              </w:rPr>
              <w:t>Съответствие</w:t>
            </w:r>
          </w:p>
        </w:tc>
      </w:tr>
      <w:tr w:rsidR="008D4D1E" w:rsidRPr="000F206D" w:rsidTr="00DB51E9">
        <w:trPr>
          <w:jc w:val="center"/>
        </w:trPr>
        <w:tc>
          <w:tcPr>
            <w:tcW w:w="1732" w:type="dxa"/>
            <w:shd w:val="clear" w:color="auto" w:fill="auto"/>
            <w:vAlign w:val="center"/>
          </w:tcPr>
          <w:p w:rsidR="008D4D1E" w:rsidRPr="000F206D" w:rsidRDefault="008D4D1E" w:rsidP="009201DD">
            <w:pPr>
              <w:jc w:val="center"/>
              <w:rPr>
                <w:rFonts w:ascii="Calibri" w:hAnsi="Calibri"/>
                <w:b/>
                <w:sz w:val="22"/>
                <w:szCs w:val="22"/>
                <w:lang w:val="bg-BG"/>
              </w:rPr>
            </w:pPr>
          </w:p>
        </w:tc>
        <w:tc>
          <w:tcPr>
            <w:tcW w:w="1787" w:type="dxa"/>
            <w:shd w:val="clear" w:color="auto" w:fill="auto"/>
          </w:tcPr>
          <w:p w:rsidR="008D4D1E" w:rsidRPr="000F206D" w:rsidRDefault="008D4D1E" w:rsidP="009201DD">
            <w:pPr>
              <w:jc w:val="center"/>
              <w:rPr>
                <w:rFonts w:ascii="Calibri" w:hAnsi="Calibri"/>
                <w:b/>
                <w:sz w:val="22"/>
                <w:szCs w:val="22"/>
                <w:lang w:val="bg-BG"/>
              </w:rPr>
            </w:pPr>
          </w:p>
        </w:tc>
        <w:tc>
          <w:tcPr>
            <w:tcW w:w="1949" w:type="dxa"/>
            <w:shd w:val="clear" w:color="auto" w:fill="auto"/>
            <w:vAlign w:val="center"/>
          </w:tcPr>
          <w:p w:rsidR="008D4D1E" w:rsidRPr="000F206D" w:rsidRDefault="008D4D1E" w:rsidP="009201DD">
            <w:pPr>
              <w:jc w:val="center"/>
              <w:rPr>
                <w:rFonts w:ascii="Calibri" w:hAnsi="Calibri"/>
                <w:b/>
                <w:sz w:val="22"/>
                <w:szCs w:val="22"/>
                <w:lang w:val="bg-BG"/>
              </w:rPr>
            </w:pPr>
            <w:r w:rsidRPr="000F206D">
              <w:rPr>
                <w:rFonts w:ascii="Calibri" w:hAnsi="Calibri"/>
                <w:b/>
                <w:sz w:val="22"/>
                <w:szCs w:val="22"/>
                <w:lang w:val="bg-BG"/>
              </w:rPr>
              <w:t>t/MWh</w:t>
            </w:r>
          </w:p>
        </w:tc>
        <w:tc>
          <w:tcPr>
            <w:tcW w:w="2661" w:type="dxa"/>
            <w:tcBorders>
              <w:bottom w:val="single" w:sz="4" w:space="0" w:color="auto"/>
            </w:tcBorders>
          </w:tcPr>
          <w:p w:rsidR="008D4D1E" w:rsidRPr="000F206D" w:rsidRDefault="00CC021F" w:rsidP="009201DD">
            <w:pPr>
              <w:jc w:val="center"/>
              <w:rPr>
                <w:rFonts w:ascii="Calibri" w:hAnsi="Calibri"/>
                <w:b/>
                <w:sz w:val="22"/>
                <w:szCs w:val="22"/>
                <w:lang w:val="bg-BG"/>
              </w:rPr>
            </w:pPr>
            <w:r w:rsidRPr="000F206D">
              <w:rPr>
                <w:rFonts w:ascii="Calibri" w:hAnsi="Calibri"/>
                <w:b/>
                <w:sz w:val="22"/>
                <w:szCs w:val="22"/>
                <w:lang w:val="bg-BG"/>
              </w:rPr>
              <w:t>тона</w:t>
            </w:r>
          </w:p>
        </w:tc>
        <w:tc>
          <w:tcPr>
            <w:tcW w:w="2661" w:type="dxa"/>
            <w:shd w:val="clear" w:color="auto" w:fill="auto"/>
            <w:vAlign w:val="center"/>
          </w:tcPr>
          <w:p w:rsidR="008D4D1E" w:rsidRPr="000F206D" w:rsidRDefault="008D4D1E" w:rsidP="009201DD">
            <w:pPr>
              <w:jc w:val="center"/>
              <w:rPr>
                <w:rFonts w:ascii="Calibri" w:hAnsi="Calibri"/>
                <w:b/>
                <w:sz w:val="22"/>
                <w:szCs w:val="22"/>
                <w:lang w:val="bg-BG"/>
              </w:rPr>
            </w:pPr>
            <w:r w:rsidRPr="000F206D">
              <w:rPr>
                <w:rFonts w:ascii="Calibri" w:hAnsi="Calibri"/>
                <w:b/>
                <w:sz w:val="22"/>
                <w:szCs w:val="22"/>
                <w:lang w:val="bg-BG"/>
              </w:rPr>
              <w:t>t/MWh</w:t>
            </w:r>
          </w:p>
        </w:tc>
        <w:tc>
          <w:tcPr>
            <w:tcW w:w="2032" w:type="dxa"/>
            <w:shd w:val="clear" w:color="auto" w:fill="auto"/>
            <w:vAlign w:val="center"/>
          </w:tcPr>
          <w:p w:rsidR="008D4D1E" w:rsidRPr="000F206D" w:rsidRDefault="008D4D1E" w:rsidP="009201DD">
            <w:pPr>
              <w:jc w:val="center"/>
              <w:rPr>
                <w:rFonts w:ascii="Calibri" w:hAnsi="Calibri"/>
                <w:b/>
                <w:sz w:val="22"/>
                <w:szCs w:val="22"/>
                <w:lang w:val="bg-BG"/>
              </w:rPr>
            </w:pPr>
          </w:p>
        </w:tc>
      </w:tr>
      <w:tr w:rsidR="00D31A5D" w:rsidRPr="000F206D" w:rsidTr="00D44093">
        <w:trPr>
          <w:jc w:val="center"/>
        </w:trPr>
        <w:tc>
          <w:tcPr>
            <w:tcW w:w="1732" w:type="dxa"/>
            <w:vMerge w:val="restart"/>
            <w:shd w:val="clear" w:color="auto" w:fill="auto"/>
            <w:vAlign w:val="center"/>
          </w:tcPr>
          <w:p w:rsidR="00D31A5D" w:rsidRPr="000F206D" w:rsidRDefault="00D31A5D" w:rsidP="00D31A5D">
            <w:pPr>
              <w:jc w:val="center"/>
              <w:rPr>
                <w:rFonts w:ascii="Calibri" w:hAnsi="Calibri"/>
                <w:sz w:val="22"/>
                <w:szCs w:val="22"/>
                <w:lang w:val="bg-BG"/>
              </w:rPr>
            </w:pPr>
            <w:r w:rsidRPr="000F206D">
              <w:rPr>
                <w:rFonts w:ascii="Calibri" w:hAnsi="Calibri"/>
                <w:sz w:val="22"/>
                <w:szCs w:val="22"/>
                <w:lang w:val="bg-BG"/>
              </w:rPr>
              <w:t>Лигнитни въглища</w:t>
            </w:r>
          </w:p>
        </w:tc>
        <w:tc>
          <w:tcPr>
            <w:tcW w:w="1787" w:type="dxa"/>
            <w:shd w:val="clear" w:color="auto" w:fill="auto"/>
            <w:vAlign w:val="center"/>
          </w:tcPr>
          <w:p w:rsidR="00D31A5D" w:rsidRPr="000F206D" w:rsidRDefault="00D31A5D" w:rsidP="00D31A5D">
            <w:pPr>
              <w:jc w:val="center"/>
              <w:rPr>
                <w:rFonts w:ascii="Calibri" w:hAnsi="Calibri"/>
                <w:sz w:val="22"/>
                <w:szCs w:val="22"/>
                <w:lang w:val="bg-BG"/>
              </w:rPr>
            </w:pPr>
            <w:r w:rsidRPr="000F206D">
              <w:rPr>
                <w:rFonts w:ascii="Calibri" w:hAnsi="Calibri"/>
                <w:sz w:val="22"/>
                <w:szCs w:val="22"/>
                <w:lang w:val="bg-BG"/>
              </w:rPr>
              <w:t>Котел № 1</w:t>
            </w:r>
          </w:p>
        </w:tc>
        <w:tc>
          <w:tcPr>
            <w:tcW w:w="1949" w:type="dxa"/>
            <w:shd w:val="clear" w:color="auto" w:fill="auto"/>
            <w:vAlign w:val="center"/>
          </w:tcPr>
          <w:p w:rsidR="00D31A5D" w:rsidRPr="000F206D" w:rsidRDefault="00D31A5D" w:rsidP="00D31A5D">
            <w:pPr>
              <w:jc w:val="center"/>
              <w:rPr>
                <w:rFonts w:ascii="Calibri" w:hAnsi="Calibri"/>
                <w:sz w:val="22"/>
                <w:szCs w:val="22"/>
                <w:lang w:val="bg-BG"/>
              </w:rPr>
            </w:pPr>
            <w:r w:rsidRPr="000F206D">
              <w:rPr>
                <w:rFonts w:ascii="Calibri" w:hAnsi="Calibri"/>
                <w:sz w:val="22"/>
                <w:szCs w:val="22"/>
                <w:lang w:val="bg-BG"/>
              </w:rPr>
              <w:t>1.75</w:t>
            </w:r>
          </w:p>
        </w:tc>
        <w:tc>
          <w:tcPr>
            <w:tcW w:w="2661" w:type="dxa"/>
            <w:tcBorders>
              <w:top w:val="single" w:sz="4" w:space="0" w:color="auto"/>
              <w:left w:val="nil"/>
              <w:bottom w:val="single" w:sz="4" w:space="0" w:color="auto"/>
              <w:right w:val="nil"/>
            </w:tcBorders>
            <w:shd w:val="clear" w:color="auto" w:fill="auto"/>
            <w:vAlign w:val="bottom"/>
          </w:tcPr>
          <w:p w:rsidR="00D31A5D" w:rsidRPr="000F206D" w:rsidRDefault="00D31A5D" w:rsidP="00D31A5D">
            <w:pPr>
              <w:jc w:val="center"/>
              <w:rPr>
                <w:rFonts w:ascii="Calibri" w:hAnsi="Calibri" w:cs="Arial"/>
                <w:sz w:val="22"/>
                <w:szCs w:val="22"/>
                <w:lang w:val="bg-BG" w:eastAsia="bg-BG"/>
              </w:rPr>
            </w:pPr>
            <w:r w:rsidRPr="000F206D">
              <w:rPr>
                <w:rFonts w:ascii="Calibri" w:hAnsi="Calibri" w:cs="Arial"/>
                <w:sz w:val="22"/>
                <w:szCs w:val="22"/>
                <w:lang w:val="bg-BG"/>
              </w:rPr>
              <w:t>1</w:t>
            </w:r>
            <w:r w:rsidR="00AB21AF" w:rsidRPr="000F206D">
              <w:rPr>
                <w:rFonts w:ascii="Calibri" w:hAnsi="Calibri" w:cs="Arial"/>
                <w:sz w:val="22"/>
                <w:szCs w:val="22"/>
                <w:lang w:val="bg-BG"/>
              </w:rPr>
              <w:t> </w:t>
            </w:r>
            <w:r w:rsidRPr="000F206D">
              <w:rPr>
                <w:rFonts w:ascii="Calibri" w:hAnsi="Calibri" w:cs="Arial"/>
                <w:sz w:val="22"/>
                <w:szCs w:val="22"/>
                <w:lang w:val="bg-BG"/>
              </w:rPr>
              <w:t>327</w:t>
            </w:r>
            <w:r w:rsidR="00AB21AF" w:rsidRPr="000F206D">
              <w:rPr>
                <w:rFonts w:ascii="Calibri" w:hAnsi="Calibri" w:cs="Arial"/>
                <w:sz w:val="22"/>
                <w:szCs w:val="22"/>
                <w:lang w:val="bg-BG"/>
              </w:rPr>
              <w:t xml:space="preserve"> </w:t>
            </w:r>
            <w:r w:rsidRPr="000F206D">
              <w:rPr>
                <w:rFonts w:ascii="Calibri" w:hAnsi="Calibri" w:cs="Arial"/>
                <w:sz w:val="22"/>
                <w:szCs w:val="22"/>
                <w:lang w:val="bg-BG"/>
              </w:rPr>
              <w:t>324.23</w:t>
            </w:r>
            <w:r w:rsidR="000F206D" w:rsidRPr="000F206D">
              <w:rPr>
                <w:rFonts w:ascii="Calibri" w:hAnsi="Calibri" w:cs="Arial"/>
                <w:sz w:val="22"/>
                <w:szCs w:val="22"/>
                <w:lang w:val="bg-BG"/>
              </w:rPr>
              <w:t>6</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bottom"/>
          </w:tcPr>
          <w:p w:rsidR="00D31A5D" w:rsidRPr="000F206D" w:rsidRDefault="00D31A5D" w:rsidP="00D31A5D">
            <w:pPr>
              <w:jc w:val="center"/>
              <w:rPr>
                <w:rFonts w:ascii="Calibri" w:hAnsi="Calibri" w:cs="Arial"/>
                <w:sz w:val="22"/>
                <w:szCs w:val="22"/>
                <w:lang w:val="bg-BG" w:eastAsia="en-GB"/>
              </w:rPr>
            </w:pPr>
            <w:r w:rsidRPr="000F206D">
              <w:rPr>
                <w:rFonts w:ascii="Calibri" w:hAnsi="Calibri" w:cs="Arial"/>
                <w:sz w:val="22"/>
                <w:szCs w:val="22"/>
                <w:lang w:val="bg-BG"/>
              </w:rPr>
              <w:t>1.55</w:t>
            </w:r>
          </w:p>
        </w:tc>
        <w:tc>
          <w:tcPr>
            <w:tcW w:w="2032" w:type="dxa"/>
            <w:shd w:val="clear" w:color="auto" w:fill="auto"/>
            <w:vAlign w:val="center"/>
          </w:tcPr>
          <w:p w:rsidR="00D31A5D" w:rsidRPr="000F206D" w:rsidRDefault="00D31A5D" w:rsidP="00D31A5D">
            <w:pPr>
              <w:jc w:val="center"/>
              <w:rPr>
                <w:rFonts w:ascii="Calibri" w:hAnsi="Calibri"/>
                <w:sz w:val="22"/>
                <w:szCs w:val="22"/>
                <w:lang w:val="bg-BG"/>
              </w:rPr>
            </w:pPr>
            <w:r w:rsidRPr="000F206D">
              <w:rPr>
                <w:rFonts w:ascii="Calibri" w:hAnsi="Calibri"/>
                <w:sz w:val="22"/>
                <w:szCs w:val="22"/>
                <w:lang w:val="bg-BG"/>
              </w:rPr>
              <w:t>Да</w:t>
            </w:r>
          </w:p>
        </w:tc>
      </w:tr>
      <w:tr w:rsidR="00D31A5D" w:rsidRPr="000F206D" w:rsidTr="00D44093">
        <w:trPr>
          <w:jc w:val="center"/>
        </w:trPr>
        <w:tc>
          <w:tcPr>
            <w:tcW w:w="1732" w:type="dxa"/>
            <w:vMerge/>
            <w:shd w:val="clear" w:color="auto" w:fill="auto"/>
            <w:vAlign w:val="center"/>
          </w:tcPr>
          <w:p w:rsidR="00D31A5D" w:rsidRPr="000F206D" w:rsidRDefault="00D31A5D" w:rsidP="00D31A5D">
            <w:pPr>
              <w:jc w:val="center"/>
              <w:rPr>
                <w:rFonts w:ascii="Calibri" w:hAnsi="Calibri"/>
                <w:sz w:val="22"/>
                <w:szCs w:val="22"/>
                <w:lang w:val="bg-BG"/>
              </w:rPr>
            </w:pPr>
          </w:p>
        </w:tc>
        <w:tc>
          <w:tcPr>
            <w:tcW w:w="1787" w:type="dxa"/>
            <w:shd w:val="clear" w:color="auto" w:fill="auto"/>
            <w:vAlign w:val="center"/>
          </w:tcPr>
          <w:p w:rsidR="00D31A5D" w:rsidRPr="000F206D" w:rsidRDefault="00D31A5D" w:rsidP="00D31A5D">
            <w:pPr>
              <w:jc w:val="center"/>
              <w:rPr>
                <w:rFonts w:ascii="Calibri" w:hAnsi="Calibri"/>
                <w:sz w:val="22"/>
                <w:szCs w:val="22"/>
                <w:lang w:val="bg-BG"/>
              </w:rPr>
            </w:pPr>
            <w:r w:rsidRPr="000F206D">
              <w:rPr>
                <w:rFonts w:ascii="Calibri" w:hAnsi="Calibri"/>
                <w:sz w:val="22"/>
                <w:szCs w:val="22"/>
                <w:lang w:val="bg-BG"/>
              </w:rPr>
              <w:t>Котел № 2</w:t>
            </w:r>
          </w:p>
        </w:tc>
        <w:tc>
          <w:tcPr>
            <w:tcW w:w="1949" w:type="dxa"/>
            <w:shd w:val="clear" w:color="auto" w:fill="auto"/>
            <w:vAlign w:val="center"/>
          </w:tcPr>
          <w:p w:rsidR="00D31A5D" w:rsidRPr="000F206D" w:rsidRDefault="00D31A5D" w:rsidP="00D31A5D">
            <w:pPr>
              <w:jc w:val="center"/>
              <w:rPr>
                <w:rFonts w:ascii="Calibri" w:hAnsi="Calibri"/>
                <w:sz w:val="22"/>
                <w:szCs w:val="22"/>
                <w:lang w:val="bg-BG"/>
              </w:rPr>
            </w:pPr>
            <w:r w:rsidRPr="000F206D">
              <w:rPr>
                <w:rFonts w:ascii="Calibri" w:hAnsi="Calibri"/>
                <w:sz w:val="22"/>
                <w:szCs w:val="22"/>
                <w:lang w:val="bg-BG"/>
              </w:rPr>
              <w:t>1.75</w:t>
            </w:r>
          </w:p>
        </w:tc>
        <w:tc>
          <w:tcPr>
            <w:tcW w:w="2661" w:type="dxa"/>
            <w:tcBorders>
              <w:top w:val="single" w:sz="4" w:space="0" w:color="auto"/>
              <w:left w:val="nil"/>
              <w:bottom w:val="single" w:sz="4" w:space="0" w:color="auto"/>
              <w:right w:val="nil"/>
            </w:tcBorders>
            <w:shd w:val="clear" w:color="auto" w:fill="auto"/>
            <w:vAlign w:val="bottom"/>
          </w:tcPr>
          <w:p w:rsidR="00D31A5D" w:rsidRPr="000F206D" w:rsidRDefault="00D31A5D" w:rsidP="00D31A5D">
            <w:pPr>
              <w:jc w:val="center"/>
              <w:rPr>
                <w:rFonts w:ascii="Calibri" w:hAnsi="Calibri" w:cs="Arial"/>
                <w:sz w:val="22"/>
                <w:szCs w:val="22"/>
                <w:lang w:val="bg-BG"/>
              </w:rPr>
            </w:pPr>
            <w:r w:rsidRPr="000F206D">
              <w:rPr>
                <w:rFonts w:ascii="Calibri" w:hAnsi="Calibri" w:cs="Arial"/>
                <w:sz w:val="22"/>
                <w:szCs w:val="22"/>
                <w:lang w:val="bg-BG"/>
              </w:rPr>
              <w:t>1</w:t>
            </w:r>
            <w:r w:rsidR="00AB21AF" w:rsidRPr="000F206D">
              <w:rPr>
                <w:rFonts w:ascii="Calibri" w:hAnsi="Calibri" w:cs="Arial"/>
                <w:sz w:val="22"/>
                <w:szCs w:val="22"/>
                <w:lang w:val="bg-BG"/>
              </w:rPr>
              <w:t> </w:t>
            </w:r>
            <w:r w:rsidRPr="000F206D">
              <w:rPr>
                <w:rFonts w:ascii="Calibri" w:hAnsi="Calibri" w:cs="Arial"/>
                <w:sz w:val="22"/>
                <w:szCs w:val="22"/>
                <w:lang w:val="bg-BG"/>
              </w:rPr>
              <w:t>620</w:t>
            </w:r>
            <w:r w:rsidR="00AB21AF" w:rsidRPr="000F206D">
              <w:rPr>
                <w:rFonts w:ascii="Calibri" w:hAnsi="Calibri" w:cs="Arial"/>
                <w:sz w:val="22"/>
                <w:szCs w:val="22"/>
                <w:lang w:val="bg-BG"/>
              </w:rPr>
              <w:t xml:space="preserve"> </w:t>
            </w:r>
            <w:r w:rsidRPr="000F206D">
              <w:rPr>
                <w:rFonts w:ascii="Calibri" w:hAnsi="Calibri" w:cs="Arial"/>
                <w:sz w:val="22"/>
                <w:szCs w:val="22"/>
                <w:lang w:val="bg-BG"/>
              </w:rPr>
              <w:t>801.655</w:t>
            </w:r>
          </w:p>
        </w:tc>
        <w:tc>
          <w:tcPr>
            <w:tcW w:w="2661" w:type="dxa"/>
            <w:tcBorders>
              <w:top w:val="nil"/>
              <w:left w:val="single" w:sz="4" w:space="0" w:color="auto"/>
              <w:bottom w:val="single" w:sz="4" w:space="0" w:color="auto"/>
              <w:right w:val="single" w:sz="4" w:space="0" w:color="auto"/>
            </w:tcBorders>
            <w:shd w:val="clear" w:color="auto" w:fill="auto"/>
            <w:vAlign w:val="bottom"/>
          </w:tcPr>
          <w:p w:rsidR="00D31A5D" w:rsidRPr="000F206D" w:rsidRDefault="00D31A5D" w:rsidP="00D31A5D">
            <w:pPr>
              <w:jc w:val="center"/>
              <w:rPr>
                <w:rFonts w:ascii="Calibri" w:hAnsi="Calibri" w:cs="Arial"/>
                <w:sz w:val="22"/>
                <w:szCs w:val="22"/>
                <w:lang w:val="bg-BG"/>
              </w:rPr>
            </w:pPr>
            <w:r w:rsidRPr="000F206D">
              <w:rPr>
                <w:rFonts w:ascii="Calibri" w:hAnsi="Calibri" w:cs="Arial"/>
                <w:sz w:val="22"/>
                <w:szCs w:val="22"/>
                <w:lang w:val="bg-BG"/>
              </w:rPr>
              <w:t>1.56</w:t>
            </w:r>
          </w:p>
        </w:tc>
        <w:tc>
          <w:tcPr>
            <w:tcW w:w="2032" w:type="dxa"/>
            <w:shd w:val="clear" w:color="auto" w:fill="auto"/>
            <w:vAlign w:val="center"/>
          </w:tcPr>
          <w:p w:rsidR="00D31A5D" w:rsidRPr="000F206D" w:rsidRDefault="00D31A5D" w:rsidP="00D31A5D">
            <w:pPr>
              <w:jc w:val="center"/>
              <w:rPr>
                <w:rFonts w:ascii="Calibri" w:hAnsi="Calibri"/>
                <w:sz w:val="22"/>
                <w:szCs w:val="22"/>
                <w:lang w:val="bg-BG"/>
              </w:rPr>
            </w:pPr>
            <w:r w:rsidRPr="000F206D">
              <w:rPr>
                <w:rFonts w:ascii="Calibri" w:hAnsi="Calibri"/>
                <w:sz w:val="22"/>
                <w:szCs w:val="22"/>
                <w:lang w:val="bg-BG"/>
              </w:rPr>
              <w:t>Да</w:t>
            </w:r>
          </w:p>
        </w:tc>
      </w:tr>
      <w:tr w:rsidR="00CE3FBF" w:rsidRPr="000F206D" w:rsidTr="00CE3FBF">
        <w:trPr>
          <w:jc w:val="center"/>
        </w:trPr>
        <w:tc>
          <w:tcPr>
            <w:tcW w:w="1732" w:type="dxa"/>
            <w:vMerge/>
            <w:shd w:val="clear" w:color="auto" w:fill="auto"/>
            <w:vAlign w:val="center"/>
          </w:tcPr>
          <w:p w:rsidR="00CE3FBF" w:rsidRPr="000F206D" w:rsidRDefault="00CE3FBF" w:rsidP="00CE3FBF">
            <w:pPr>
              <w:jc w:val="center"/>
              <w:rPr>
                <w:rFonts w:ascii="Calibri" w:hAnsi="Calibri"/>
                <w:sz w:val="22"/>
                <w:szCs w:val="22"/>
                <w:lang w:val="bg-BG"/>
              </w:rPr>
            </w:pPr>
          </w:p>
        </w:tc>
        <w:tc>
          <w:tcPr>
            <w:tcW w:w="1787" w:type="dxa"/>
            <w:shd w:val="clear" w:color="auto" w:fill="auto"/>
            <w:vAlign w:val="center"/>
          </w:tcPr>
          <w:p w:rsidR="00CE3FBF" w:rsidRPr="000F206D" w:rsidRDefault="00CE3FBF" w:rsidP="00CE3FBF">
            <w:pPr>
              <w:jc w:val="center"/>
              <w:rPr>
                <w:rFonts w:ascii="Calibri" w:hAnsi="Calibri"/>
                <w:sz w:val="22"/>
                <w:szCs w:val="22"/>
                <w:lang w:val="bg-BG"/>
              </w:rPr>
            </w:pPr>
            <w:r w:rsidRPr="000F206D">
              <w:rPr>
                <w:rFonts w:ascii="Calibri" w:hAnsi="Calibri"/>
                <w:sz w:val="22"/>
                <w:szCs w:val="22"/>
                <w:lang w:val="bg-BG"/>
              </w:rPr>
              <w:t>Котел № 3</w:t>
            </w:r>
          </w:p>
        </w:tc>
        <w:tc>
          <w:tcPr>
            <w:tcW w:w="1949" w:type="dxa"/>
            <w:shd w:val="clear" w:color="auto" w:fill="auto"/>
            <w:vAlign w:val="center"/>
          </w:tcPr>
          <w:p w:rsidR="00CE3FBF" w:rsidRPr="000F206D" w:rsidRDefault="00CE3FBF" w:rsidP="00CE3FBF">
            <w:pPr>
              <w:jc w:val="center"/>
              <w:rPr>
                <w:rFonts w:ascii="Calibri" w:hAnsi="Calibri"/>
                <w:sz w:val="22"/>
                <w:szCs w:val="22"/>
                <w:lang w:val="bg-BG"/>
              </w:rPr>
            </w:pPr>
            <w:r w:rsidRPr="000F206D">
              <w:rPr>
                <w:rFonts w:ascii="Calibri" w:hAnsi="Calibri"/>
                <w:sz w:val="22"/>
                <w:szCs w:val="22"/>
                <w:lang w:val="bg-BG"/>
              </w:rPr>
              <w:t>1.75</w:t>
            </w:r>
          </w:p>
        </w:tc>
        <w:tc>
          <w:tcPr>
            <w:tcW w:w="2661" w:type="dxa"/>
            <w:tcBorders>
              <w:top w:val="single" w:sz="4" w:space="0" w:color="auto"/>
              <w:left w:val="nil"/>
              <w:bottom w:val="single" w:sz="4" w:space="0" w:color="auto"/>
              <w:right w:val="nil"/>
            </w:tcBorders>
            <w:shd w:val="clear" w:color="auto" w:fill="auto"/>
            <w:vAlign w:val="bottom"/>
          </w:tcPr>
          <w:p w:rsidR="00CE3FBF" w:rsidRPr="000F206D" w:rsidRDefault="00CE3FBF" w:rsidP="00CE3FBF">
            <w:pPr>
              <w:jc w:val="center"/>
              <w:rPr>
                <w:rFonts w:ascii="Calibri" w:hAnsi="Calibri" w:cs="Arial"/>
                <w:sz w:val="22"/>
                <w:szCs w:val="22"/>
                <w:lang w:val="bg-BG"/>
              </w:rPr>
            </w:pPr>
            <w:r w:rsidRPr="000F206D">
              <w:rPr>
                <w:rFonts w:ascii="Calibri" w:hAnsi="Calibri" w:cs="Arial"/>
                <w:sz w:val="22"/>
                <w:szCs w:val="22"/>
                <w:lang w:val="bg-BG"/>
              </w:rPr>
              <w:t>1</w:t>
            </w:r>
            <w:r w:rsidR="00AB21AF" w:rsidRPr="000F206D">
              <w:rPr>
                <w:rFonts w:ascii="Calibri" w:hAnsi="Calibri" w:cs="Arial"/>
                <w:sz w:val="22"/>
                <w:szCs w:val="22"/>
                <w:lang w:val="bg-BG"/>
              </w:rPr>
              <w:t> </w:t>
            </w:r>
            <w:r w:rsidRPr="000F206D">
              <w:rPr>
                <w:rFonts w:ascii="Calibri" w:hAnsi="Calibri" w:cs="Arial"/>
                <w:sz w:val="22"/>
                <w:szCs w:val="22"/>
                <w:lang w:val="bg-BG"/>
              </w:rPr>
              <w:t>686</w:t>
            </w:r>
            <w:r w:rsidR="00AB21AF" w:rsidRPr="000F206D">
              <w:rPr>
                <w:rFonts w:ascii="Calibri" w:hAnsi="Calibri" w:cs="Arial"/>
                <w:sz w:val="22"/>
                <w:szCs w:val="22"/>
                <w:lang w:val="bg-BG"/>
              </w:rPr>
              <w:t xml:space="preserve"> </w:t>
            </w:r>
            <w:r w:rsidRPr="000F206D">
              <w:rPr>
                <w:rFonts w:ascii="Calibri" w:hAnsi="Calibri" w:cs="Arial"/>
                <w:sz w:val="22"/>
                <w:szCs w:val="22"/>
                <w:lang w:val="bg-BG"/>
              </w:rPr>
              <w:t>606.340</w:t>
            </w:r>
          </w:p>
        </w:tc>
        <w:tc>
          <w:tcPr>
            <w:tcW w:w="2661" w:type="dxa"/>
            <w:tcBorders>
              <w:top w:val="nil"/>
              <w:left w:val="single" w:sz="4" w:space="0" w:color="auto"/>
              <w:bottom w:val="single" w:sz="4" w:space="0" w:color="auto"/>
              <w:right w:val="single" w:sz="4" w:space="0" w:color="auto"/>
            </w:tcBorders>
            <w:shd w:val="clear" w:color="auto" w:fill="auto"/>
            <w:vAlign w:val="center"/>
          </w:tcPr>
          <w:p w:rsidR="00CE3FBF" w:rsidRPr="000F206D" w:rsidRDefault="00CE3FBF" w:rsidP="00CE3FBF">
            <w:pPr>
              <w:jc w:val="center"/>
              <w:rPr>
                <w:lang w:val="bg-BG"/>
              </w:rPr>
            </w:pPr>
            <w:r w:rsidRPr="000F206D">
              <w:rPr>
                <w:rFonts w:ascii="Calibri" w:hAnsi="Calibri" w:cs="Arial"/>
                <w:sz w:val="22"/>
                <w:szCs w:val="22"/>
                <w:lang w:val="bg-BG"/>
              </w:rPr>
              <w:t>1.56</w:t>
            </w:r>
          </w:p>
        </w:tc>
        <w:tc>
          <w:tcPr>
            <w:tcW w:w="2032" w:type="dxa"/>
            <w:shd w:val="clear" w:color="auto" w:fill="auto"/>
            <w:vAlign w:val="center"/>
          </w:tcPr>
          <w:p w:rsidR="00CE3FBF" w:rsidRPr="000F206D" w:rsidRDefault="00CE3FBF" w:rsidP="00CE3FBF">
            <w:pPr>
              <w:jc w:val="center"/>
              <w:rPr>
                <w:rFonts w:ascii="Calibri" w:hAnsi="Calibri"/>
                <w:sz w:val="22"/>
                <w:szCs w:val="22"/>
                <w:lang w:val="bg-BG"/>
              </w:rPr>
            </w:pPr>
            <w:r w:rsidRPr="000F206D">
              <w:rPr>
                <w:rFonts w:ascii="Calibri" w:hAnsi="Calibri"/>
                <w:sz w:val="22"/>
                <w:szCs w:val="22"/>
                <w:lang w:val="bg-BG"/>
              </w:rPr>
              <w:t>Да</w:t>
            </w:r>
          </w:p>
        </w:tc>
      </w:tr>
      <w:tr w:rsidR="00CE3FBF" w:rsidRPr="000F206D" w:rsidTr="00CE3FBF">
        <w:trPr>
          <w:jc w:val="center"/>
        </w:trPr>
        <w:tc>
          <w:tcPr>
            <w:tcW w:w="1732" w:type="dxa"/>
            <w:vMerge/>
            <w:shd w:val="clear" w:color="auto" w:fill="auto"/>
            <w:vAlign w:val="center"/>
          </w:tcPr>
          <w:p w:rsidR="00CE3FBF" w:rsidRPr="000F206D" w:rsidRDefault="00CE3FBF" w:rsidP="00CE3FBF">
            <w:pPr>
              <w:jc w:val="center"/>
              <w:rPr>
                <w:rFonts w:ascii="Calibri" w:hAnsi="Calibri"/>
                <w:sz w:val="22"/>
                <w:szCs w:val="22"/>
                <w:lang w:val="bg-BG"/>
              </w:rPr>
            </w:pPr>
          </w:p>
        </w:tc>
        <w:tc>
          <w:tcPr>
            <w:tcW w:w="1787" w:type="dxa"/>
            <w:shd w:val="clear" w:color="auto" w:fill="auto"/>
            <w:vAlign w:val="center"/>
          </w:tcPr>
          <w:p w:rsidR="00CE3FBF" w:rsidRPr="000F206D" w:rsidRDefault="00CE3FBF" w:rsidP="00CE3FBF">
            <w:pPr>
              <w:jc w:val="center"/>
              <w:rPr>
                <w:rFonts w:ascii="Calibri" w:hAnsi="Calibri"/>
                <w:sz w:val="22"/>
                <w:szCs w:val="22"/>
                <w:lang w:val="bg-BG"/>
              </w:rPr>
            </w:pPr>
            <w:r w:rsidRPr="000F206D">
              <w:rPr>
                <w:rFonts w:ascii="Calibri" w:hAnsi="Calibri"/>
                <w:sz w:val="22"/>
                <w:szCs w:val="22"/>
                <w:lang w:val="bg-BG"/>
              </w:rPr>
              <w:t>Котел № 4</w:t>
            </w:r>
          </w:p>
        </w:tc>
        <w:tc>
          <w:tcPr>
            <w:tcW w:w="1949" w:type="dxa"/>
            <w:shd w:val="clear" w:color="auto" w:fill="auto"/>
            <w:vAlign w:val="center"/>
          </w:tcPr>
          <w:p w:rsidR="00CE3FBF" w:rsidRPr="000F206D" w:rsidRDefault="00CE3FBF" w:rsidP="00CE3FBF">
            <w:pPr>
              <w:jc w:val="center"/>
              <w:rPr>
                <w:rFonts w:ascii="Calibri" w:hAnsi="Calibri"/>
                <w:sz w:val="22"/>
                <w:szCs w:val="22"/>
                <w:lang w:val="bg-BG"/>
              </w:rPr>
            </w:pPr>
            <w:r w:rsidRPr="000F206D">
              <w:rPr>
                <w:rFonts w:ascii="Calibri" w:hAnsi="Calibri"/>
                <w:sz w:val="22"/>
                <w:szCs w:val="22"/>
                <w:lang w:val="bg-BG"/>
              </w:rPr>
              <w:t>1.75</w:t>
            </w:r>
          </w:p>
        </w:tc>
        <w:tc>
          <w:tcPr>
            <w:tcW w:w="2661" w:type="dxa"/>
            <w:tcBorders>
              <w:top w:val="single" w:sz="4" w:space="0" w:color="auto"/>
              <w:left w:val="nil"/>
              <w:bottom w:val="single" w:sz="4" w:space="0" w:color="auto"/>
              <w:right w:val="nil"/>
            </w:tcBorders>
            <w:shd w:val="clear" w:color="auto" w:fill="auto"/>
            <w:vAlign w:val="bottom"/>
          </w:tcPr>
          <w:p w:rsidR="00CE3FBF" w:rsidRPr="000F206D" w:rsidRDefault="00CE3FBF" w:rsidP="00CE3FBF">
            <w:pPr>
              <w:jc w:val="center"/>
              <w:rPr>
                <w:rFonts w:ascii="Calibri" w:hAnsi="Calibri" w:cs="Arial"/>
                <w:sz w:val="22"/>
                <w:szCs w:val="22"/>
                <w:lang w:val="bg-BG"/>
              </w:rPr>
            </w:pPr>
            <w:r w:rsidRPr="000F206D">
              <w:rPr>
                <w:rFonts w:ascii="Calibri" w:hAnsi="Calibri" w:cs="Arial"/>
                <w:sz w:val="22"/>
                <w:szCs w:val="22"/>
                <w:lang w:val="bg-BG"/>
              </w:rPr>
              <w:t>1</w:t>
            </w:r>
            <w:r w:rsidR="00AB21AF" w:rsidRPr="000F206D">
              <w:rPr>
                <w:rFonts w:ascii="Calibri" w:hAnsi="Calibri" w:cs="Arial"/>
                <w:sz w:val="22"/>
                <w:szCs w:val="22"/>
                <w:lang w:val="bg-BG"/>
              </w:rPr>
              <w:t> </w:t>
            </w:r>
            <w:r w:rsidRPr="000F206D">
              <w:rPr>
                <w:rFonts w:ascii="Calibri" w:hAnsi="Calibri" w:cs="Arial"/>
                <w:sz w:val="22"/>
                <w:szCs w:val="22"/>
                <w:lang w:val="bg-BG"/>
              </w:rPr>
              <w:t>824</w:t>
            </w:r>
            <w:r w:rsidR="00AB21AF" w:rsidRPr="000F206D">
              <w:rPr>
                <w:rFonts w:ascii="Calibri" w:hAnsi="Calibri" w:cs="Arial"/>
                <w:sz w:val="22"/>
                <w:szCs w:val="22"/>
                <w:lang w:val="bg-BG"/>
              </w:rPr>
              <w:t xml:space="preserve"> </w:t>
            </w:r>
            <w:r w:rsidRPr="000F206D">
              <w:rPr>
                <w:rFonts w:ascii="Calibri" w:hAnsi="Calibri" w:cs="Arial"/>
                <w:sz w:val="22"/>
                <w:szCs w:val="22"/>
                <w:lang w:val="bg-BG"/>
              </w:rPr>
              <w:t>146.769</w:t>
            </w:r>
          </w:p>
        </w:tc>
        <w:tc>
          <w:tcPr>
            <w:tcW w:w="2661" w:type="dxa"/>
            <w:tcBorders>
              <w:top w:val="nil"/>
              <w:left w:val="single" w:sz="4" w:space="0" w:color="auto"/>
              <w:bottom w:val="single" w:sz="4" w:space="0" w:color="auto"/>
              <w:right w:val="single" w:sz="4" w:space="0" w:color="auto"/>
            </w:tcBorders>
            <w:shd w:val="clear" w:color="auto" w:fill="auto"/>
            <w:vAlign w:val="center"/>
          </w:tcPr>
          <w:p w:rsidR="00CE3FBF" w:rsidRPr="000F206D" w:rsidRDefault="00CE3FBF" w:rsidP="00CE3FBF">
            <w:pPr>
              <w:jc w:val="center"/>
              <w:rPr>
                <w:lang w:val="bg-BG"/>
              </w:rPr>
            </w:pPr>
            <w:r w:rsidRPr="000F206D">
              <w:rPr>
                <w:rFonts w:ascii="Calibri" w:hAnsi="Calibri" w:cs="Arial"/>
                <w:sz w:val="22"/>
                <w:szCs w:val="22"/>
                <w:lang w:val="bg-BG"/>
              </w:rPr>
              <w:t>1.56</w:t>
            </w:r>
          </w:p>
        </w:tc>
        <w:tc>
          <w:tcPr>
            <w:tcW w:w="2032" w:type="dxa"/>
            <w:shd w:val="clear" w:color="auto" w:fill="auto"/>
            <w:vAlign w:val="center"/>
          </w:tcPr>
          <w:p w:rsidR="00CE3FBF" w:rsidRPr="000F206D" w:rsidRDefault="00CE3FBF" w:rsidP="00CE3FBF">
            <w:pPr>
              <w:jc w:val="center"/>
              <w:rPr>
                <w:rFonts w:ascii="Calibri" w:hAnsi="Calibri"/>
                <w:sz w:val="22"/>
                <w:szCs w:val="22"/>
                <w:lang w:val="bg-BG"/>
              </w:rPr>
            </w:pPr>
            <w:r w:rsidRPr="000F206D">
              <w:rPr>
                <w:rFonts w:ascii="Calibri" w:hAnsi="Calibri"/>
                <w:sz w:val="22"/>
                <w:szCs w:val="22"/>
                <w:lang w:val="bg-BG"/>
              </w:rPr>
              <w:t>Да</w:t>
            </w:r>
          </w:p>
        </w:tc>
      </w:tr>
      <w:tr w:rsidR="00CE3FBF" w:rsidRPr="000F206D" w:rsidTr="00D44093">
        <w:trPr>
          <w:jc w:val="center"/>
        </w:trPr>
        <w:tc>
          <w:tcPr>
            <w:tcW w:w="1732" w:type="dxa"/>
            <w:vMerge w:val="restart"/>
            <w:shd w:val="clear" w:color="auto" w:fill="auto"/>
            <w:vAlign w:val="center"/>
          </w:tcPr>
          <w:p w:rsidR="00CE3FBF" w:rsidRPr="000F206D" w:rsidRDefault="00CE3FBF" w:rsidP="00CE3FBF">
            <w:pPr>
              <w:jc w:val="center"/>
              <w:rPr>
                <w:rFonts w:ascii="Calibri" w:hAnsi="Calibri"/>
                <w:sz w:val="22"/>
                <w:szCs w:val="22"/>
                <w:lang w:val="bg-BG"/>
              </w:rPr>
            </w:pPr>
            <w:r w:rsidRPr="000F206D">
              <w:rPr>
                <w:rFonts w:ascii="Calibri" w:hAnsi="Calibri"/>
                <w:sz w:val="22"/>
                <w:szCs w:val="22"/>
                <w:lang w:val="bg-BG"/>
              </w:rPr>
              <w:t xml:space="preserve">Котелно гориво </w:t>
            </w:r>
          </w:p>
        </w:tc>
        <w:tc>
          <w:tcPr>
            <w:tcW w:w="1787" w:type="dxa"/>
            <w:shd w:val="clear" w:color="auto" w:fill="auto"/>
          </w:tcPr>
          <w:p w:rsidR="00CE3FBF" w:rsidRPr="000F206D" w:rsidRDefault="00CE3FBF" w:rsidP="00CE3FBF">
            <w:pPr>
              <w:jc w:val="center"/>
              <w:rPr>
                <w:rFonts w:ascii="Calibri" w:hAnsi="Calibri"/>
                <w:sz w:val="22"/>
                <w:szCs w:val="22"/>
                <w:lang w:val="bg-BG"/>
              </w:rPr>
            </w:pPr>
            <w:r w:rsidRPr="000F206D">
              <w:rPr>
                <w:rFonts w:ascii="Calibri" w:hAnsi="Calibri"/>
                <w:sz w:val="22"/>
                <w:szCs w:val="22"/>
                <w:lang w:val="bg-BG"/>
              </w:rPr>
              <w:t>Котел № 1</w:t>
            </w:r>
          </w:p>
        </w:tc>
        <w:tc>
          <w:tcPr>
            <w:tcW w:w="1949" w:type="dxa"/>
            <w:shd w:val="clear" w:color="auto" w:fill="auto"/>
            <w:vAlign w:val="center"/>
          </w:tcPr>
          <w:p w:rsidR="00CE3FBF" w:rsidRPr="000F206D" w:rsidRDefault="00CE3FBF" w:rsidP="00CE3FBF">
            <w:pPr>
              <w:jc w:val="center"/>
              <w:rPr>
                <w:rFonts w:ascii="Calibri" w:hAnsi="Calibri"/>
                <w:sz w:val="22"/>
                <w:szCs w:val="22"/>
                <w:lang w:val="bg-BG"/>
              </w:rPr>
            </w:pPr>
            <w:r w:rsidRPr="000F206D">
              <w:rPr>
                <w:rFonts w:ascii="Calibri" w:hAnsi="Calibri"/>
                <w:sz w:val="22"/>
                <w:szCs w:val="22"/>
                <w:lang w:val="bg-BG"/>
              </w:rPr>
              <w:t>-</w:t>
            </w:r>
          </w:p>
        </w:tc>
        <w:tc>
          <w:tcPr>
            <w:tcW w:w="2661" w:type="dxa"/>
            <w:tcBorders>
              <w:top w:val="single" w:sz="4" w:space="0" w:color="auto"/>
            </w:tcBorders>
            <w:vAlign w:val="bottom"/>
          </w:tcPr>
          <w:p w:rsidR="00CE3FBF" w:rsidRPr="000F206D" w:rsidRDefault="00CE3FBF" w:rsidP="00CE3FBF">
            <w:pPr>
              <w:jc w:val="center"/>
              <w:rPr>
                <w:rFonts w:ascii="Calibri" w:hAnsi="Calibri" w:cs="Arial"/>
                <w:sz w:val="22"/>
                <w:szCs w:val="22"/>
                <w:lang w:val="bg-BG" w:eastAsia="bg-BG"/>
              </w:rPr>
            </w:pPr>
          </w:p>
        </w:tc>
        <w:tc>
          <w:tcPr>
            <w:tcW w:w="2661" w:type="dxa"/>
            <w:shd w:val="clear" w:color="auto" w:fill="auto"/>
            <w:vAlign w:val="center"/>
          </w:tcPr>
          <w:p w:rsidR="00CE3FBF" w:rsidRPr="000F206D" w:rsidRDefault="00CE3FBF" w:rsidP="00CE3FBF">
            <w:pPr>
              <w:jc w:val="center"/>
              <w:rPr>
                <w:rFonts w:ascii="Calibri" w:hAnsi="Calibri"/>
                <w:sz w:val="22"/>
                <w:szCs w:val="22"/>
                <w:lang w:val="bg-BG"/>
              </w:rPr>
            </w:pPr>
            <w:r w:rsidRPr="000F206D">
              <w:rPr>
                <w:rFonts w:ascii="Calibri" w:hAnsi="Calibri"/>
                <w:sz w:val="22"/>
                <w:szCs w:val="22"/>
                <w:lang w:val="bg-BG"/>
              </w:rPr>
              <w:t>-</w:t>
            </w:r>
          </w:p>
        </w:tc>
        <w:tc>
          <w:tcPr>
            <w:tcW w:w="2032" w:type="dxa"/>
            <w:shd w:val="clear" w:color="auto" w:fill="auto"/>
            <w:vAlign w:val="center"/>
          </w:tcPr>
          <w:p w:rsidR="00CE3FBF" w:rsidRPr="000F206D" w:rsidRDefault="00CE3FBF" w:rsidP="00CE3FBF">
            <w:pPr>
              <w:jc w:val="center"/>
              <w:rPr>
                <w:rFonts w:ascii="Calibri" w:hAnsi="Calibri"/>
                <w:sz w:val="22"/>
                <w:szCs w:val="22"/>
                <w:lang w:val="bg-BG"/>
              </w:rPr>
            </w:pPr>
            <w:r w:rsidRPr="000F206D">
              <w:rPr>
                <w:rFonts w:ascii="Calibri" w:hAnsi="Calibri"/>
                <w:sz w:val="22"/>
                <w:szCs w:val="22"/>
                <w:lang w:val="bg-BG"/>
              </w:rPr>
              <w:t>-</w:t>
            </w:r>
          </w:p>
        </w:tc>
      </w:tr>
      <w:tr w:rsidR="00CE3FBF" w:rsidRPr="000F206D" w:rsidTr="00D44093">
        <w:trPr>
          <w:jc w:val="center"/>
        </w:trPr>
        <w:tc>
          <w:tcPr>
            <w:tcW w:w="1732" w:type="dxa"/>
            <w:vMerge/>
          </w:tcPr>
          <w:p w:rsidR="00CE3FBF" w:rsidRPr="000F206D" w:rsidRDefault="00CE3FBF" w:rsidP="00CE3FBF">
            <w:pPr>
              <w:rPr>
                <w:rFonts w:ascii="Calibri" w:hAnsi="Calibri"/>
                <w:sz w:val="22"/>
                <w:szCs w:val="22"/>
                <w:lang w:val="bg-BG"/>
              </w:rPr>
            </w:pPr>
          </w:p>
        </w:tc>
        <w:tc>
          <w:tcPr>
            <w:tcW w:w="1787" w:type="dxa"/>
          </w:tcPr>
          <w:p w:rsidR="00CE3FBF" w:rsidRPr="000F206D" w:rsidRDefault="00CE3FBF" w:rsidP="00CE3FBF">
            <w:pPr>
              <w:jc w:val="center"/>
              <w:rPr>
                <w:rFonts w:ascii="Calibri" w:hAnsi="Calibri"/>
                <w:sz w:val="22"/>
                <w:szCs w:val="22"/>
                <w:lang w:val="bg-BG"/>
              </w:rPr>
            </w:pPr>
            <w:r w:rsidRPr="000F206D">
              <w:rPr>
                <w:rFonts w:ascii="Calibri" w:hAnsi="Calibri"/>
                <w:sz w:val="22"/>
                <w:szCs w:val="22"/>
                <w:lang w:val="bg-BG"/>
              </w:rPr>
              <w:t>Котел № 2</w:t>
            </w:r>
          </w:p>
        </w:tc>
        <w:tc>
          <w:tcPr>
            <w:tcW w:w="1949" w:type="dxa"/>
            <w:vAlign w:val="center"/>
          </w:tcPr>
          <w:p w:rsidR="00CE3FBF" w:rsidRPr="000F206D" w:rsidRDefault="00CE3FBF" w:rsidP="00CE3FBF">
            <w:pPr>
              <w:jc w:val="center"/>
              <w:rPr>
                <w:rFonts w:ascii="Calibri" w:hAnsi="Calibri"/>
                <w:sz w:val="22"/>
                <w:szCs w:val="22"/>
                <w:lang w:val="bg-BG"/>
              </w:rPr>
            </w:pPr>
            <w:r w:rsidRPr="000F206D">
              <w:rPr>
                <w:rFonts w:ascii="Calibri" w:hAnsi="Calibri"/>
                <w:sz w:val="22"/>
                <w:szCs w:val="22"/>
                <w:lang w:val="bg-BG"/>
              </w:rPr>
              <w:t>-</w:t>
            </w:r>
          </w:p>
        </w:tc>
        <w:tc>
          <w:tcPr>
            <w:tcW w:w="2661" w:type="dxa"/>
            <w:vAlign w:val="bottom"/>
          </w:tcPr>
          <w:p w:rsidR="00CE3FBF" w:rsidRPr="000F206D" w:rsidRDefault="00CE3FBF" w:rsidP="00CE3FBF">
            <w:pPr>
              <w:jc w:val="center"/>
              <w:rPr>
                <w:rFonts w:ascii="Calibri" w:hAnsi="Calibri" w:cs="Arial"/>
                <w:sz w:val="22"/>
                <w:szCs w:val="22"/>
                <w:lang w:val="bg-BG"/>
              </w:rPr>
            </w:pPr>
          </w:p>
        </w:tc>
        <w:tc>
          <w:tcPr>
            <w:tcW w:w="2661" w:type="dxa"/>
            <w:vAlign w:val="center"/>
          </w:tcPr>
          <w:p w:rsidR="00CE3FBF" w:rsidRPr="000F206D" w:rsidRDefault="00CE3FBF" w:rsidP="00CE3FBF">
            <w:pPr>
              <w:jc w:val="center"/>
              <w:rPr>
                <w:rFonts w:ascii="Calibri" w:hAnsi="Calibri"/>
                <w:sz w:val="22"/>
                <w:szCs w:val="22"/>
                <w:lang w:val="bg-BG"/>
              </w:rPr>
            </w:pPr>
            <w:r w:rsidRPr="000F206D">
              <w:rPr>
                <w:rFonts w:ascii="Calibri" w:hAnsi="Calibri"/>
                <w:sz w:val="22"/>
                <w:szCs w:val="22"/>
                <w:lang w:val="bg-BG"/>
              </w:rPr>
              <w:t>-</w:t>
            </w:r>
          </w:p>
        </w:tc>
        <w:tc>
          <w:tcPr>
            <w:tcW w:w="2032" w:type="dxa"/>
            <w:vAlign w:val="center"/>
          </w:tcPr>
          <w:p w:rsidR="00CE3FBF" w:rsidRPr="000F206D" w:rsidRDefault="00CE3FBF" w:rsidP="00CE3FBF">
            <w:pPr>
              <w:jc w:val="center"/>
              <w:rPr>
                <w:rFonts w:ascii="Calibri" w:hAnsi="Calibri"/>
                <w:sz w:val="22"/>
                <w:szCs w:val="22"/>
                <w:lang w:val="bg-BG"/>
              </w:rPr>
            </w:pPr>
            <w:r w:rsidRPr="000F206D">
              <w:rPr>
                <w:rFonts w:ascii="Calibri" w:hAnsi="Calibri"/>
                <w:sz w:val="22"/>
                <w:szCs w:val="22"/>
                <w:lang w:val="bg-BG"/>
              </w:rPr>
              <w:t>-</w:t>
            </w:r>
          </w:p>
        </w:tc>
      </w:tr>
      <w:tr w:rsidR="00CE3FBF" w:rsidRPr="000F206D" w:rsidTr="00D44093">
        <w:trPr>
          <w:jc w:val="center"/>
        </w:trPr>
        <w:tc>
          <w:tcPr>
            <w:tcW w:w="1732" w:type="dxa"/>
            <w:vMerge/>
          </w:tcPr>
          <w:p w:rsidR="00CE3FBF" w:rsidRPr="000F206D" w:rsidRDefault="00CE3FBF" w:rsidP="00CE3FBF">
            <w:pPr>
              <w:rPr>
                <w:rFonts w:ascii="Calibri" w:hAnsi="Calibri"/>
                <w:sz w:val="22"/>
                <w:szCs w:val="22"/>
                <w:lang w:val="bg-BG"/>
              </w:rPr>
            </w:pPr>
          </w:p>
        </w:tc>
        <w:tc>
          <w:tcPr>
            <w:tcW w:w="1787" w:type="dxa"/>
          </w:tcPr>
          <w:p w:rsidR="00CE3FBF" w:rsidRPr="000F206D" w:rsidRDefault="00CE3FBF" w:rsidP="00CE3FBF">
            <w:pPr>
              <w:jc w:val="center"/>
              <w:rPr>
                <w:rFonts w:ascii="Calibri" w:hAnsi="Calibri"/>
                <w:sz w:val="22"/>
                <w:szCs w:val="22"/>
                <w:lang w:val="bg-BG"/>
              </w:rPr>
            </w:pPr>
            <w:r w:rsidRPr="000F206D">
              <w:rPr>
                <w:rFonts w:ascii="Calibri" w:hAnsi="Calibri"/>
                <w:sz w:val="22"/>
                <w:szCs w:val="22"/>
                <w:lang w:val="bg-BG"/>
              </w:rPr>
              <w:t>Котел № 3</w:t>
            </w:r>
          </w:p>
        </w:tc>
        <w:tc>
          <w:tcPr>
            <w:tcW w:w="1949" w:type="dxa"/>
            <w:vAlign w:val="center"/>
          </w:tcPr>
          <w:p w:rsidR="00CE3FBF" w:rsidRPr="000F206D" w:rsidRDefault="00CE3FBF" w:rsidP="00CE3FBF">
            <w:pPr>
              <w:jc w:val="center"/>
              <w:rPr>
                <w:rFonts w:ascii="Calibri" w:hAnsi="Calibri"/>
                <w:sz w:val="22"/>
                <w:szCs w:val="22"/>
                <w:lang w:val="bg-BG"/>
              </w:rPr>
            </w:pPr>
            <w:r w:rsidRPr="000F206D">
              <w:rPr>
                <w:rFonts w:ascii="Calibri" w:hAnsi="Calibri"/>
                <w:sz w:val="22"/>
                <w:szCs w:val="22"/>
                <w:lang w:val="bg-BG"/>
              </w:rPr>
              <w:t>-</w:t>
            </w:r>
          </w:p>
        </w:tc>
        <w:tc>
          <w:tcPr>
            <w:tcW w:w="2661" w:type="dxa"/>
            <w:vAlign w:val="bottom"/>
          </w:tcPr>
          <w:p w:rsidR="00CE3FBF" w:rsidRPr="000F206D" w:rsidRDefault="00CE3FBF" w:rsidP="00CE3FBF">
            <w:pPr>
              <w:jc w:val="center"/>
              <w:rPr>
                <w:rFonts w:ascii="Calibri" w:hAnsi="Calibri" w:cs="Arial"/>
                <w:sz w:val="22"/>
                <w:szCs w:val="22"/>
                <w:lang w:val="bg-BG"/>
              </w:rPr>
            </w:pPr>
          </w:p>
        </w:tc>
        <w:tc>
          <w:tcPr>
            <w:tcW w:w="2661" w:type="dxa"/>
            <w:vAlign w:val="center"/>
          </w:tcPr>
          <w:p w:rsidR="00CE3FBF" w:rsidRPr="000F206D" w:rsidRDefault="00CE3FBF" w:rsidP="00CE3FBF">
            <w:pPr>
              <w:jc w:val="center"/>
              <w:rPr>
                <w:rFonts w:ascii="Calibri" w:hAnsi="Calibri"/>
                <w:sz w:val="22"/>
                <w:szCs w:val="22"/>
                <w:lang w:val="bg-BG"/>
              </w:rPr>
            </w:pPr>
            <w:r w:rsidRPr="000F206D">
              <w:rPr>
                <w:rFonts w:ascii="Calibri" w:hAnsi="Calibri"/>
                <w:sz w:val="22"/>
                <w:szCs w:val="22"/>
                <w:lang w:val="bg-BG"/>
              </w:rPr>
              <w:t>-</w:t>
            </w:r>
          </w:p>
        </w:tc>
        <w:tc>
          <w:tcPr>
            <w:tcW w:w="2032" w:type="dxa"/>
            <w:vAlign w:val="center"/>
          </w:tcPr>
          <w:p w:rsidR="00CE3FBF" w:rsidRPr="000F206D" w:rsidRDefault="00CE3FBF" w:rsidP="00CE3FBF">
            <w:pPr>
              <w:jc w:val="center"/>
              <w:rPr>
                <w:rFonts w:ascii="Calibri" w:hAnsi="Calibri"/>
                <w:sz w:val="22"/>
                <w:szCs w:val="22"/>
                <w:lang w:val="bg-BG"/>
              </w:rPr>
            </w:pPr>
            <w:r w:rsidRPr="000F206D">
              <w:rPr>
                <w:rFonts w:ascii="Calibri" w:hAnsi="Calibri"/>
                <w:sz w:val="22"/>
                <w:szCs w:val="22"/>
                <w:lang w:val="bg-BG"/>
              </w:rPr>
              <w:t>-</w:t>
            </w:r>
          </w:p>
        </w:tc>
      </w:tr>
      <w:tr w:rsidR="00CE3FBF" w:rsidRPr="000F206D" w:rsidTr="00D44093">
        <w:trPr>
          <w:jc w:val="center"/>
        </w:trPr>
        <w:tc>
          <w:tcPr>
            <w:tcW w:w="1732" w:type="dxa"/>
            <w:vMerge/>
          </w:tcPr>
          <w:p w:rsidR="00CE3FBF" w:rsidRPr="000F206D" w:rsidRDefault="00CE3FBF" w:rsidP="00CE3FBF">
            <w:pPr>
              <w:rPr>
                <w:rFonts w:ascii="Calibri" w:hAnsi="Calibri"/>
                <w:sz w:val="22"/>
                <w:szCs w:val="22"/>
                <w:lang w:val="bg-BG"/>
              </w:rPr>
            </w:pPr>
          </w:p>
        </w:tc>
        <w:tc>
          <w:tcPr>
            <w:tcW w:w="1787" w:type="dxa"/>
          </w:tcPr>
          <w:p w:rsidR="00CE3FBF" w:rsidRPr="000F206D" w:rsidRDefault="00CE3FBF" w:rsidP="00CE3FBF">
            <w:pPr>
              <w:jc w:val="center"/>
              <w:rPr>
                <w:rFonts w:ascii="Calibri" w:hAnsi="Calibri"/>
                <w:sz w:val="22"/>
                <w:szCs w:val="22"/>
                <w:lang w:val="bg-BG"/>
              </w:rPr>
            </w:pPr>
            <w:r w:rsidRPr="000F206D">
              <w:rPr>
                <w:rFonts w:ascii="Calibri" w:hAnsi="Calibri"/>
                <w:sz w:val="22"/>
                <w:szCs w:val="22"/>
                <w:lang w:val="bg-BG"/>
              </w:rPr>
              <w:t>Котел № 4</w:t>
            </w:r>
          </w:p>
        </w:tc>
        <w:tc>
          <w:tcPr>
            <w:tcW w:w="1949" w:type="dxa"/>
            <w:vAlign w:val="center"/>
          </w:tcPr>
          <w:p w:rsidR="00CE3FBF" w:rsidRPr="000F206D" w:rsidRDefault="00CE3FBF" w:rsidP="00CE3FBF">
            <w:pPr>
              <w:jc w:val="center"/>
              <w:rPr>
                <w:rFonts w:ascii="Calibri" w:hAnsi="Calibri"/>
                <w:sz w:val="22"/>
                <w:szCs w:val="22"/>
                <w:lang w:val="bg-BG"/>
              </w:rPr>
            </w:pPr>
            <w:r w:rsidRPr="000F206D">
              <w:rPr>
                <w:rFonts w:ascii="Calibri" w:hAnsi="Calibri"/>
                <w:sz w:val="22"/>
                <w:szCs w:val="22"/>
                <w:lang w:val="bg-BG"/>
              </w:rPr>
              <w:t>-</w:t>
            </w:r>
          </w:p>
        </w:tc>
        <w:tc>
          <w:tcPr>
            <w:tcW w:w="2661" w:type="dxa"/>
            <w:vAlign w:val="bottom"/>
          </w:tcPr>
          <w:p w:rsidR="00CE3FBF" w:rsidRPr="000F206D" w:rsidRDefault="00CE3FBF" w:rsidP="00CE3FBF">
            <w:pPr>
              <w:jc w:val="center"/>
              <w:rPr>
                <w:rFonts w:ascii="Calibri" w:hAnsi="Calibri" w:cs="Arial"/>
                <w:sz w:val="22"/>
                <w:szCs w:val="22"/>
                <w:lang w:val="bg-BG"/>
              </w:rPr>
            </w:pPr>
          </w:p>
        </w:tc>
        <w:tc>
          <w:tcPr>
            <w:tcW w:w="2661" w:type="dxa"/>
            <w:vAlign w:val="center"/>
          </w:tcPr>
          <w:p w:rsidR="00CE3FBF" w:rsidRPr="000F206D" w:rsidRDefault="00CE3FBF" w:rsidP="00CE3FBF">
            <w:pPr>
              <w:jc w:val="center"/>
              <w:rPr>
                <w:rFonts w:ascii="Calibri" w:hAnsi="Calibri"/>
                <w:sz w:val="22"/>
                <w:szCs w:val="22"/>
                <w:lang w:val="bg-BG"/>
              </w:rPr>
            </w:pPr>
            <w:r w:rsidRPr="000F206D">
              <w:rPr>
                <w:rFonts w:ascii="Calibri" w:hAnsi="Calibri"/>
                <w:sz w:val="22"/>
                <w:szCs w:val="22"/>
                <w:lang w:val="bg-BG"/>
              </w:rPr>
              <w:t>-</w:t>
            </w:r>
          </w:p>
        </w:tc>
        <w:tc>
          <w:tcPr>
            <w:tcW w:w="2032" w:type="dxa"/>
            <w:vAlign w:val="center"/>
          </w:tcPr>
          <w:p w:rsidR="00CE3FBF" w:rsidRPr="000F206D" w:rsidRDefault="00CE3FBF" w:rsidP="00CE3FBF">
            <w:pPr>
              <w:jc w:val="center"/>
              <w:rPr>
                <w:rFonts w:ascii="Calibri" w:hAnsi="Calibri"/>
                <w:sz w:val="22"/>
                <w:szCs w:val="22"/>
                <w:lang w:val="bg-BG"/>
              </w:rPr>
            </w:pPr>
            <w:r w:rsidRPr="000F206D">
              <w:rPr>
                <w:rFonts w:ascii="Calibri" w:hAnsi="Calibri"/>
                <w:sz w:val="22"/>
                <w:szCs w:val="22"/>
                <w:lang w:val="bg-BG"/>
              </w:rPr>
              <w:t>-</w:t>
            </w:r>
          </w:p>
        </w:tc>
      </w:tr>
    </w:tbl>
    <w:p w:rsidR="00ED01DF" w:rsidRPr="0047628B" w:rsidRDefault="00ED01DF" w:rsidP="00FF64C3">
      <w:pPr>
        <w:autoSpaceDE w:val="0"/>
        <w:autoSpaceDN w:val="0"/>
        <w:adjustRightInd w:val="0"/>
        <w:ind w:firstLine="720"/>
        <w:jc w:val="both"/>
        <w:rPr>
          <w:rFonts w:ascii="Calibri" w:hAnsi="Calibri"/>
          <w:b/>
          <w:color w:val="0070C0"/>
          <w:sz w:val="22"/>
          <w:szCs w:val="22"/>
          <w:highlight w:val="yellow"/>
          <w:u w:val="single"/>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3"/>
        <w:gridCol w:w="1532"/>
        <w:gridCol w:w="1544"/>
        <w:gridCol w:w="1535"/>
        <w:gridCol w:w="1676"/>
        <w:gridCol w:w="1667"/>
      </w:tblGrid>
      <w:tr w:rsidR="003603ED" w:rsidRPr="000F206D" w:rsidTr="00FA778F">
        <w:trPr>
          <w:jc w:val="center"/>
        </w:trPr>
        <w:tc>
          <w:tcPr>
            <w:tcW w:w="2253" w:type="dxa"/>
            <w:vAlign w:val="center"/>
          </w:tcPr>
          <w:p w:rsidR="003603ED" w:rsidRPr="000F206D" w:rsidRDefault="003603ED" w:rsidP="00AB55F6">
            <w:pPr>
              <w:jc w:val="center"/>
              <w:rPr>
                <w:rFonts w:ascii="Calibri" w:hAnsi="Calibri"/>
                <w:b/>
                <w:sz w:val="22"/>
                <w:szCs w:val="22"/>
                <w:lang w:val="bg-BG"/>
              </w:rPr>
            </w:pPr>
            <w:r w:rsidRPr="000F206D">
              <w:rPr>
                <w:rFonts w:ascii="Calibri" w:hAnsi="Calibri"/>
                <w:b/>
                <w:sz w:val="22"/>
                <w:szCs w:val="22"/>
                <w:lang w:val="bg-BG"/>
              </w:rPr>
              <w:t>Лигнитни  въглища</w:t>
            </w:r>
          </w:p>
        </w:tc>
        <w:tc>
          <w:tcPr>
            <w:tcW w:w="7954" w:type="dxa"/>
            <w:gridSpan w:val="5"/>
            <w:vAlign w:val="center"/>
          </w:tcPr>
          <w:p w:rsidR="003603ED" w:rsidRPr="000F206D" w:rsidRDefault="00A53CDB" w:rsidP="00496406">
            <w:pPr>
              <w:jc w:val="center"/>
              <w:rPr>
                <w:rFonts w:ascii="Calibri" w:hAnsi="Calibri"/>
                <w:b/>
                <w:sz w:val="22"/>
                <w:szCs w:val="22"/>
                <w:lang w:val="bg-BG"/>
              </w:rPr>
            </w:pPr>
            <w:r w:rsidRPr="000F206D">
              <w:rPr>
                <w:rFonts w:ascii="Calibri" w:hAnsi="Calibri"/>
                <w:b/>
                <w:sz w:val="22"/>
                <w:szCs w:val="22"/>
                <w:lang w:val="bg-BG"/>
              </w:rPr>
              <w:t xml:space="preserve">Изчислена стойност на </w:t>
            </w:r>
            <w:r w:rsidR="00496406" w:rsidRPr="000F206D">
              <w:rPr>
                <w:rFonts w:ascii="Calibri" w:hAnsi="Calibri"/>
                <w:b/>
                <w:sz w:val="22"/>
                <w:szCs w:val="22"/>
                <w:lang w:val="bg-BG"/>
              </w:rPr>
              <w:t xml:space="preserve">годишната </w:t>
            </w:r>
            <w:r w:rsidRPr="000F206D">
              <w:rPr>
                <w:rFonts w:ascii="Calibri" w:hAnsi="Calibri"/>
                <w:b/>
                <w:sz w:val="22"/>
                <w:szCs w:val="22"/>
                <w:lang w:val="bg-BG"/>
              </w:rPr>
              <w:t>норма за ефективност</w:t>
            </w:r>
            <w:r w:rsidR="003603ED" w:rsidRPr="000F206D">
              <w:rPr>
                <w:rFonts w:ascii="Calibri" w:hAnsi="Calibri"/>
                <w:b/>
                <w:sz w:val="22"/>
                <w:szCs w:val="22"/>
                <w:lang w:val="bg-BG"/>
              </w:rPr>
              <w:t xml:space="preserve"> съгласно КР,</w:t>
            </w:r>
            <w:r w:rsidR="002763F6" w:rsidRPr="000F206D">
              <w:rPr>
                <w:rFonts w:ascii="Calibri" w:hAnsi="Calibri"/>
                <w:b/>
                <w:sz w:val="22"/>
                <w:szCs w:val="22"/>
                <w:lang w:val="bg-BG"/>
              </w:rPr>
              <w:t xml:space="preserve"> </w:t>
            </w:r>
            <w:r w:rsidR="003603ED" w:rsidRPr="000F206D">
              <w:rPr>
                <w:rFonts w:ascii="Calibri" w:hAnsi="Calibri"/>
                <w:b/>
                <w:sz w:val="22"/>
                <w:szCs w:val="22"/>
                <w:lang w:val="bg-BG"/>
              </w:rPr>
              <w:t>t/MWh</w:t>
            </w:r>
          </w:p>
        </w:tc>
      </w:tr>
      <w:tr w:rsidR="00D6143D" w:rsidRPr="000F206D" w:rsidTr="00D44093">
        <w:trPr>
          <w:jc w:val="center"/>
        </w:trPr>
        <w:tc>
          <w:tcPr>
            <w:tcW w:w="2253" w:type="dxa"/>
            <w:vAlign w:val="center"/>
          </w:tcPr>
          <w:p w:rsidR="00D6143D" w:rsidRPr="000F206D" w:rsidRDefault="00D6143D" w:rsidP="00D6143D">
            <w:pPr>
              <w:jc w:val="center"/>
              <w:rPr>
                <w:rFonts w:ascii="Calibri" w:hAnsi="Calibri"/>
                <w:b/>
                <w:sz w:val="22"/>
                <w:szCs w:val="22"/>
                <w:lang w:val="bg-BG"/>
              </w:rPr>
            </w:pPr>
          </w:p>
        </w:tc>
        <w:tc>
          <w:tcPr>
            <w:tcW w:w="1532" w:type="dxa"/>
            <w:shd w:val="clear" w:color="auto" w:fill="auto"/>
          </w:tcPr>
          <w:p w:rsidR="00D6143D" w:rsidRPr="000F206D" w:rsidRDefault="00D6143D" w:rsidP="00D6143D">
            <w:pPr>
              <w:jc w:val="center"/>
              <w:rPr>
                <w:rFonts w:ascii="Calibri" w:hAnsi="Calibri"/>
                <w:b/>
                <w:sz w:val="22"/>
                <w:szCs w:val="22"/>
                <w:lang w:val="bg-BG"/>
              </w:rPr>
            </w:pPr>
            <w:r w:rsidRPr="000F206D">
              <w:rPr>
                <w:rFonts w:ascii="Calibri" w:hAnsi="Calibri"/>
                <w:b/>
                <w:sz w:val="22"/>
                <w:szCs w:val="22"/>
                <w:lang w:val="bg-BG"/>
              </w:rPr>
              <w:t>2012</w:t>
            </w:r>
          </w:p>
        </w:tc>
        <w:tc>
          <w:tcPr>
            <w:tcW w:w="1544" w:type="dxa"/>
          </w:tcPr>
          <w:p w:rsidR="00D6143D" w:rsidRPr="000F206D" w:rsidRDefault="00D6143D" w:rsidP="00D6143D">
            <w:pPr>
              <w:jc w:val="center"/>
              <w:rPr>
                <w:rFonts w:ascii="Calibri" w:hAnsi="Calibri"/>
                <w:b/>
                <w:sz w:val="22"/>
                <w:szCs w:val="22"/>
                <w:lang w:val="bg-BG"/>
              </w:rPr>
            </w:pPr>
            <w:r w:rsidRPr="000F206D">
              <w:rPr>
                <w:rFonts w:ascii="Calibri" w:hAnsi="Calibri"/>
                <w:b/>
                <w:sz w:val="22"/>
                <w:szCs w:val="22"/>
                <w:lang w:val="bg-BG"/>
              </w:rPr>
              <w:t>2013</w:t>
            </w:r>
          </w:p>
        </w:tc>
        <w:tc>
          <w:tcPr>
            <w:tcW w:w="1535" w:type="dxa"/>
          </w:tcPr>
          <w:p w:rsidR="00D6143D" w:rsidRPr="000F206D" w:rsidRDefault="00D6143D" w:rsidP="00D6143D">
            <w:pPr>
              <w:jc w:val="center"/>
              <w:rPr>
                <w:rFonts w:ascii="Calibri" w:hAnsi="Calibri"/>
                <w:b/>
                <w:sz w:val="22"/>
                <w:szCs w:val="22"/>
                <w:lang w:val="bg-BG"/>
              </w:rPr>
            </w:pPr>
            <w:r w:rsidRPr="000F206D">
              <w:rPr>
                <w:rFonts w:ascii="Calibri" w:hAnsi="Calibri"/>
                <w:b/>
                <w:sz w:val="22"/>
                <w:szCs w:val="22"/>
                <w:lang w:val="bg-BG"/>
              </w:rPr>
              <w:t>2014</w:t>
            </w:r>
          </w:p>
        </w:tc>
        <w:tc>
          <w:tcPr>
            <w:tcW w:w="1676" w:type="dxa"/>
          </w:tcPr>
          <w:p w:rsidR="00D6143D" w:rsidRPr="000F206D" w:rsidRDefault="00D6143D" w:rsidP="00D6143D">
            <w:pPr>
              <w:jc w:val="center"/>
              <w:rPr>
                <w:rFonts w:ascii="Calibri" w:hAnsi="Calibri"/>
                <w:b/>
                <w:sz w:val="22"/>
                <w:szCs w:val="22"/>
                <w:lang w:val="bg-BG"/>
              </w:rPr>
            </w:pPr>
            <w:r w:rsidRPr="000F206D">
              <w:rPr>
                <w:rFonts w:ascii="Calibri" w:hAnsi="Calibri"/>
                <w:b/>
                <w:sz w:val="22"/>
                <w:szCs w:val="22"/>
                <w:lang w:val="bg-BG"/>
              </w:rPr>
              <w:t>2015</w:t>
            </w:r>
          </w:p>
        </w:tc>
        <w:tc>
          <w:tcPr>
            <w:tcW w:w="1667" w:type="dxa"/>
          </w:tcPr>
          <w:p w:rsidR="00D6143D" w:rsidRPr="000F206D" w:rsidRDefault="00D6143D" w:rsidP="00D6143D">
            <w:pPr>
              <w:jc w:val="center"/>
              <w:rPr>
                <w:rFonts w:ascii="Calibri" w:hAnsi="Calibri"/>
                <w:b/>
                <w:sz w:val="22"/>
                <w:szCs w:val="22"/>
                <w:lang w:val="bg-BG"/>
              </w:rPr>
            </w:pPr>
            <w:r w:rsidRPr="000F206D">
              <w:rPr>
                <w:rFonts w:ascii="Calibri" w:hAnsi="Calibri"/>
                <w:b/>
                <w:sz w:val="22"/>
                <w:szCs w:val="22"/>
                <w:lang w:val="bg-BG"/>
              </w:rPr>
              <w:t>2016</w:t>
            </w:r>
          </w:p>
        </w:tc>
      </w:tr>
      <w:tr w:rsidR="000E049D" w:rsidRPr="000F206D" w:rsidTr="00D44093">
        <w:trPr>
          <w:jc w:val="center"/>
        </w:trPr>
        <w:tc>
          <w:tcPr>
            <w:tcW w:w="2253" w:type="dxa"/>
            <w:vAlign w:val="center"/>
          </w:tcPr>
          <w:p w:rsidR="000E049D" w:rsidRPr="000F206D" w:rsidRDefault="000E049D" w:rsidP="000E049D">
            <w:pPr>
              <w:jc w:val="center"/>
              <w:rPr>
                <w:rFonts w:ascii="Calibri" w:hAnsi="Calibri"/>
                <w:sz w:val="22"/>
                <w:szCs w:val="22"/>
                <w:lang w:val="bg-BG"/>
              </w:rPr>
            </w:pPr>
            <w:r w:rsidRPr="000F206D">
              <w:rPr>
                <w:rFonts w:ascii="Calibri" w:hAnsi="Calibri"/>
                <w:sz w:val="22"/>
                <w:szCs w:val="22"/>
                <w:lang w:val="bg-BG"/>
              </w:rPr>
              <w:t>Котел № 1</w:t>
            </w:r>
          </w:p>
        </w:tc>
        <w:tc>
          <w:tcPr>
            <w:tcW w:w="1532" w:type="dxa"/>
            <w:shd w:val="clear" w:color="auto" w:fill="auto"/>
            <w:vAlign w:val="bottom"/>
          </w:tcPr>
          <w:p w:rsidR="000E049D" w:rsidRPr="000F206D" w:rsidRDefault="000E049D" w:rsidP="000E049D">
            <w:pPr>
              <w:jc w:val="center"/>
              <w:rPr>
                <w:rFonts w:ascii="Calibri" w:hAnsi="Calibri" w:cs="Calibri"/>
                <w:sz w:val="22"/>
                <w:szCs w:val="22"/>
                <w:lang w:val="bg-BG"/>
              </w:rPr>
            </w:pPr>
            <w:r w:rsidRPr="000F206D">
              <w:rPr>
                <w:rFonts w:ascii="Calibri" w:hAnsi="Calibri" w:cs="Calibri"/>
                <w:sz w:val="22"/>
                <w:szCs w:val="22"/>
                <w:lang w:val="bg-BG"/>
              </w:rPr>
              <w:t>1.51</w:t>
            </w:r>
          </w:p>
        </w:tc>
        <w:tc>
          <w:tcPr>
            <w:tcW w:w="1544" w:type="dxa"/>
            <w:vAlign w:val="bottom"/>
          </w:tcPr>
          <w:p w:rsidR="000E049D" w:rsidRPr="000F206D" w:rsidRDefault="000E049D" w:rsidP="000E049D">
            <w:pPr>
              <w:jc w:val="center"/>
              <w:rPr>
                <w:rFonts w:ascii="Calibri" w:hAnsi="Calibri" w:cs="Calibri"/>
                <w:sz w:val="22"/>
                <w:szCs w:val="22"/>
                <w:lang w:val="bg-BG"/>
              </w:rPr>
            </w:pPr>
            <w:r w:rsidRPr="000F206D">
              <w:rPr>
                <w:rFonts w:ascii="Calibri" w:hAnsi="Calibri" w:cs="Calibri"/>
                <w:sz w:val="22"/>
                <w:szCs w:val="22"/>
                <w:lang w:val="bg-BG"/>
              </w:rPr>
              <w:t>1.51</w:t>
            </w:r>
          </w:p>
        </w:tc>
        <w:tc>
          <w:tcPr>
            <w:tcW w:w="1535" w:type="dxa"/>
            <w:vAlign w:val="bottom"/>
          </w:tcPr>
          <w:p w:rsidR="000E049D" w:rsidRPr="000F206D" w:rsidRDefault="000E049D" w:rsidP="000E049D">
            <w:pPr>
              <w:jc w:val="center"/>
              <w:rPr>
                <w:rFonts w:ascii="Calibri" w:hAnsi="Calibri" w:cs="Arial"/>
                <w:sz w:val="22"/>
                <w:szCs w:val="22"/>
                <w:lang w:val="bg-BG" w:eastAsia="en-GB"/>
              </w:rPr>
            </w:pPr>
            <w:r w:rsidRPr="000F206D">
              <w:rPr>
                <w:rFonts w:ascii="Calibri" w:hAnsi="Calibri" w:cs="Arial"/>
                <w:sz w:val="22"/>
                <w:szCs w:val="22"/>
                <w:lang w:val="bg-BG"/>
              </w:rPr>
              <w:t>1.53</w:t>
            </w:r>
          </w:p>
        </w:tc>
        <w:tc>
          <w:tcPr>
            <w:tcW w:w="1676" w:type="dxa"/>
            <w:vAlign w:val="bottom"/>
          </w:tcPr>
          <w:p w:rsidR="000E049D" w:rsidRPr="000F206D" w:rsidRDefault="000E049D" w:rsidP="000E049D">
            <w:pPr>
              <w:jc w:val="center"/>
              <w:rPr>
                <w:rFonts w:ascii="Calibri" w:hAnsi="Calibri" w:cs="Arial"/>
                <w:sz w:val="22"/>
                <w:szCs w:val="22"/>
                <w:lang w:val="bg-BG" w:eastAsia="en-GB"/>
              </w:rPr>
            </w:pPr>
            <w:r w:rsidRPr="000F206D">
              <w:rPr>
                <w:rFonts w:ascii="Calibri" w:hAnsi="Calibri" w:cs="Arial"/>
                <w:sz w:val="22"/>
                <w:szCs w:val="22"/>
                <w:lang w:val="bg-BG"/>
              </w:rPr>
              <w:t>1.54</w:t>
            </w:r>
          </w:p>
        </w:tc>
        <w:tc>
          <w:tcPr>
            <w:tcW w:w="1667" w:type="dxa"/>
            <w:vAlign w:val="bottom"/>
          </w:tcPr>
          <w:p w:rsidR="000E049D" w:rsidRPr="000F206D" w:rsidRDefault="000E049D" w:rsidP="000E049D">
            <w:pPr>
              <w:jc w:val="center"/>
              <w:rPr>
                <w:rFonts w:ascii="Calibri" w:hAnsi="Calibri" w:cs="Arial"/>
                <w:sz w:val="22"/>
                <w:szCs w:val="22"/>
                <w:lang w:val="bg-BG" w:eastAsia="en-GB"/>
              </w:rPr>
            </w:pPr>
            <w:r w:rsidRPr="000F206D">
              <w:rPr>
                <w:rFonts w:ascii="Calibri" w:hAnsi="Calibri" w:cs="Arial"/>
                <w:sz w:val="22"/>
                <w:szCs w:val="22"/>
                <w:lang w:val="bg-BG"/>
              </w:rPr>
              <w:t>1.55</w:t>
            </w:r>
          </w:p>
        </w:tc>
      </w:tr>
      <w:tr w:rsidR="000E049D" w:rsidRPr="000F206D" w:rsidTr="00D44093">
        <w:trPr>
          <w:jc w:val="center"/>
        </w:trPr>
        <w:tc>
          <w:tcPr>
            <w:tcW w:w="2253" w:type="dxa"/>
            <w:vAlign w:val="center"/>
          </w:tcPr>
          <w:p w:rsidR="000E049D" w:rsidRPr="000F206D" w:rsidRDefault="000E049D" w:rsidP="000E049D">
            <w:pPr>
              <w:jc w:val="center"/>
              <w:rPr>
                <w:rFonts w:ascii="Calibri" w:hAnsi="Calibri"/>
                <w:sz w:val="22"/>
                <w:szCs w:val="22"/>
                <w:lang w:val="bg-BG"/>
              </w:rPr>
            </w:pPr>
            <w:r w:rsidRPr="000F206D">
              <w:rPr>
                <w:rFonts w:ascii="Calibri" w:hAnsi="Calibri"/>
                <w:sz w:val="22"/>
                <w:szCs w:val="22"/>
                <w:lang w:val="bg-BG"/>
              </w:rPr>
              <w:t>Котел № 2</w:t>
            </w:r>
          </w:p>
        </w:tc>
        <w:tc>
          <w:tcPr>
            <w:tcW w:w="1532" w:type="dxa"/>
            <w:shd w:val="clear" w:color="auto" w:fill="auto"/>
            <w:vAlign w:val="bottom"/>
          </w:tcPr>
          <w:p w:rsidR="000E049D" w:rsidRPr="000F206D" w:rsidRDefault="000E049D" w:rsidP="000E049D">
            <w:pPr>
              <w:jc w:val="center"/>
              <w:rPr>
                <w:rFonts w:ascii="Calibri" w:hAnsi="Calibri" w:cs="Calibri"/>
                <w:sz w:val="22"/>
                <w:szCs w:val="22"/>
                <w:lang w:val="bg-BG"/>
              </w:rPr>
            </w:pPr>
            <w:r w:rsidRPr="000F206D">
              <w:rPr>
                <w:rFonts w:ascii="Calibri" w:hAnsi="Calibri" w:cs="Calibri"/>
                <w:sz w:val="22"/>
                <w:szCs w:val="22"/>
                <w:lang w:val="bg-BG"/>
              </w:rPr>
              <w:t>1.51</w:t>
            </w:r>
          </w:p>
        </w:tc>
        <w:tc>
          <w:tcPr>
            <w:tcW w:w="1544" w:type="dxa"/>
            <w:vAlign w:val="bottom"/>
          </w:tcPr>
          <w:p w:rsidR="000E049D" w:rsidRPr="000F206D" w:rsidRDefault="000E049D" w:rsidP="000E049D">
            <w:pPr>
              <w:jc w:val="center"/>
              <w:rPr>
                <w:rFonts w:ascii="Calibri" w:hAnsi="Calibri" w:cs="Calibri"/>
                <w:sz w:val="22"/>
                <w:szCs w:val="22"/>
                <w:lang w:val="bg-BG"/>
              </w:rPr>
            </w:pPr>
            <w:r w:rsidRPr="000F206D">
              <w:rPr>
                <w:rFonts w:ascii="Calibri" w:hAnsi="Calibri" w:cs="Calibri"/>
                <w:sz w:val="22"/>
                <w:szCs w:val="22"/>
                <w:lang w:val="bg-BG"/>
              </w:rPr>
              <w:t>1.51</w:t>
            </w:r>
          </w:p>
        </w:tc>
        <w:tc>
          <w:tcPr>
            <w:tcW w:w="1535" w:type="dxa"/>
            <w:vAlign w:val="bottom"/>
          </w:tcPr>
          <w:p w:rsidR="000E049D" w:rsidRPr="000F206D" w:rsidRDefault="000E049D" w:rsidP="000E049D">
            <w:pPr>
              <w:jc w:val="center"/>
              <w:rPr>
                <w:rFonts w:ascii="Calibri" w:hAnsi="Calibri" w:cs="Arial"/>
                <w:sz w:val="22"/>
                <w:szCs w:val="22"/>
                <w:lang w:val="bg-BG"/>
              </w:rPr>
            </w:pPr>
            <w:r w:rsidRPr="000F206D">
              <w:rPr>
                <w:rFonts w:ascii="Calibri" w:hAnsi="Calibri" w:cs="Arial"/>
                <w:sz w:val="22"/>
                <w:szCs w:val="22"/>
                <w:lang w:val="bg-BG"/>
              </w:rPr>
              <w:t>1.52</w:t>
            </w:r>
          </w:p>
        </w:tc>
        <w:tc>
          <w:tcPr>
            <w:tcW w:w="1676" w:type="dxa"/>
            <w:vAlign w:val="bottom"/>
          </w:tcPr>
          <w:p w:rsidR="000E049D" w:rsidRPr="000F206D" w:rsidRDefault="000E049D" w:rsidP="000E049D">
            <w:pPr>
              <w:jc w:val="center"/>
              <w:rPr>
                <w:rFonts w:ascii="Calibri" w:hAnsi="Calibri" w:cs="Arial"/>
                <w:sz w:val="22"/>
                <w:szCs w:val="22"/>
                <w:lang w:val="bg-BG"/>
              </w:rPr>
            </w:pPr>
            <w:r w:rsidRPr="000F206D">
              <w:rPr>
                <w:rFonts w:ascii="Calibri" w:hAnsi="Calibri" w:cs="Arial"/>
                <w:sz w:val="22"/>
                <w:szCs w:val="22"/>
                <w:lang w:val="bg-BG"/>
              </w:rPr>
              <w:t>1.54</w:t>
            </w:r>
          </w:p>
        </w:tc>
        <w:tc>
          <w:tcPr>
            <w:tcW w:w="1667" w:type="dxa"/>
            <w:vAlign w:val="bottom"/>
          </w:tcPr>
          <w:p w:rsidR="000E049D" w:rsidRPr="000F206D" w:rsidRDefault="000E049D" w:rsidP="000E049D">
            <w:pPr>
              <w:jc w:val="center"/>
              <w:rPr>
                <w:rFonts w:ascii="Calibri" w:hAnsi="Calibri" w:cs="Arial"/>
                <w:sz w:val="22"/>
                <w:szCs w:val="22"/>
                <w:lang w:val="bg-BG"/>
              </w:rPr>
            </w:pPr>
            <w:r w:rsidRPr="000F206D">
              <w:rPr>
                <w:rFonts w:ascii="Calibri" w:hAnsi="Calibri" w:cs="Arial"/>
                <w:sz w:val="22"/>
                <w:szCs w:val="22"/>
                <w:lang w:val="bg-BG"/>
              </w:rPr>
              <w:t>1.56</w:t>
            </w:r>
          </w:p>
        </w:tc>
      </w:tr>
      <w:tr w:rsidR="000E049D" w:rsidRPr="000F206D" w:rsidTr="00D44093">
        <w:trPr>
          <w:jc w:val="center"/>
        </w:trPr>
        <w:tc>
          <w:tcPr>
            <w:tcW w:w="2253" w:type="dxa"/>
            <w:vAlign w:val="center"/>
          </w:tcPr>
          <w:p w:rsidR="000E049D" w:rsidRPr="000F206D" w:rsidRDefault="000E049D" w:rsidP="000E049D">
            <w:pPr>
              <w:jc w:val="center"/>
              <w:rPr>
                <w:rFonts w:ascii="Calibri" w:hAnsi="Calibri"/>
                <w:sz w:val="22"/>
                <w:szCs w:val="22"/>
                <w:lang w:val="bg-BG"/>
              </w:rPr>
            </w:pPr>
            <w:r w:rsidRPr="000F206D">
              <w:rPr>
                <w:rFonts w:ascii="Calibri" w:hAnsi="Calibri"/>
                <w:sz w:val="22"/>
                <w:szCs w:val="22"/>
                <w:lang w:val="bg-BG"/>
              </w:rPr>
              <w:t>Котел № 3</w:t>
            </w:r>
          </w:p>
        </w:tc>
        <w:tc>
          <w:tcPr>
            <w:tcW w:w="1532" w:type="dxa"/>
            <w:shd w:val="clear" w:color="auto" w:fill="auto"/>
            <w:vAlign w:val="bottom"/>
          </w:tcPr>
          <w:p w:rsidR="000E049D" w:rsidRPr="000F206D" w:rsidRDefault="000E049D" w:rsidP="000E049D">
            <w:pPr>
              <w:jc w:val="center"/>
              <w:rPr>
                <w:rFonts w:ascii="Calibri" w:hAnsi="Calibri" w:cs="Calibri"/>
                <w:sz w:val="22"/>
                <w:szCs w:val="22"/>
                <w:lang w:val="bg-BG"/>
              </w:rPr>
            </w:pPr>
            <w:r w:rsidRPr="000F206D">
              <w:rPr>
                <w:rFonts w:ascii="Calibri" w:hAnsi="Calibri" w:cs="Calibri"/>
                <w:sz w:val="22"/>
                <w:szCs w:val="22"/>
                <w:lang w:val="bg-BG"/>
              </w:rPr>
              <w:t>1.50</w:t>
            </w:r>
          </w:p>
        </w:tc>
        <w:tc>
          <w:tcPr>
            <w:tcW w:w="1544" w:type="dxa"/>
            <w:vAlign w:val="bottom"/>
          </w:tcPr>
          <w:p w:rsidR="000E049D" w:rsidRPr="000F206D" w:rsidRDefault="000E049D" w:rsidP="000E049D">
            <w:pPr>
              <w:jc w:val="center"/>
              <w:rPr>
                <w:rFonts w:ascii="Calibri" w:hAnsi="Calibri" w:cs="Calibri"/>
                <w:sz w:val="22"/>
                <w:szCs w:val="22"/>
                <w:lang w:val="bg-BG"/>
              </w:rPr>
            </w:pPr>
            <w:r w:rsidRPr="000F206D">
              <w:rPr>
                <w:rFonts w:ascii="Calibri" w:hAnsi="Calibri" w:cs="Calibri"/>
                <w:sz w:val="22"/>
                <w:szCs w:val="22"/>
                <w:lang w:val="bg-BG"/>
              </w:rPr>
              <w:t>1.51</w:t>
            </w:r>
          </w:p>
        </w:tc>
        <w:tc>
          <w:tcPr>
            <w:tcW w:w="1535" w:type="dxa"/>
            <w:vAlign w:val="bottom"/>
          </w:tcPr>
          <w:p w:rsidR="000E049D" w:rsidRPr="000F206D" w:rsidRDefault="000E049D" w:rsidP="000E049D">
            <w:pPr>
              <w:jc w:val="center"/>
              <w:rPr>
                <w:rFonts w:ascii="Calibri" w:hAnsi="Calibri" w:cs="Arial"/>
                <w:sz w:val="22"/>
                <w:szCs w:val="22"/>
                <w:lang w:val="bg-BG"/>
              </w:rPr>
            </w:pPr>
            <w:r w:rsidRPr="000F206D">
              <w:rPr>
                <w:rFonts w:ascii="Calibri" w:hAnsi="Calibri" w:cs="Arial"/>
                <w:sz w:val="22"/>
                <w:szCs w:val="22"/>
                <w:lang w:val="bg-BG"/>
              </w:rPr>
              <w:t>1.53</w:t>
            </w:r>
          </w:p>
        </w:tc>
        <w:tc>
          <w:tcPr>
            <w:tcW w:w="1676" w:type="dxa"/>
            <w:vAlign w:val="bottom"/>
          </w:tcPr>
          <w:p w:rsidR="000E049D" w:rsidRPr="000F206D" w:rsidRDefault="000E049D" w:rsidP="000E049D">
            <w:pPr>
              <w:jc w:val="center"/>
              <w:rPr>
                <w:rFonts w:ascii="Calibri" w:hAnsi="Calibri" w:cs="Arial"/>
                <w:sz w:val="22"/>
                <w:szCs w:val="22"/>
                <w:lang w:val="bg-BG"/>
              </w:rPr>
            </w:pPr>
            <w:r w:rsidRPr="000F206D">
              <w:rPr>
                <w:rFonts w:ascii="Calibri" w:hAnsi="Calibri" w:cs="Arial"/>
                <w:sz w:val="22"/>
                <w:szCs w:val="22"/>
                <w:lang w:val="bg-BG"/>
              </w:rPr>
              <w:t>1.54</w:t>
            </w:r>
          </w:p>
        </w:tc>
        <w:tc>
          <w:tcPr>
            <w:tcW w:w="1667" w:type="dxa"/>
            <w:vAlign w:val="center"/>
          </w:tcPr>
          <w:p w:rsidR="000E049D" w:rsidRPr="000F206D" w:rsidRDefault="000E049D" w:rsidP="000E049D">
            <w:pPr>
              <w:jc w:val="center"/>
              <w:rPr>
                <w:lang w:val="bg-BG"/>
              </w:rPr>
            </w:pPr>
            <w:r w:rsidRPr="000F206D">
              <w:rPr>
                <w:rFonts w:ascii="Calibri" w:hAnsi="Calibri" w:cs="Arial"/>
                <w:sz w:val="22"/>
                <w:szCs w:val="22"/>
                <w:lang w:val="bg-BG"/>
              </w:rPr>
              <w:t>1.56</w:t>
            </w:r>
          </w:p>
        </w:tc>
      </w:tr>
      <w:tr w:rsidR="000E049D" w:rsidRPr="000F206D" w:rsidTr="00D44093">
        <w:trPr>
          <w:jc w:val="center"/>
        </w:trPr>
        <w:tc>
          <w:tcPr>
            <w:tcW w:w="2253" w:type="dxa"/>
            <w:vAlign w:val="center"/>
          </w:tcPr>
          <w:p w:rsidR="000E049D" w:rsidRPr="000F206D" w:rsidRDefault="000E049D" w:rsidP="000E049D">
            <w:pPr>
              <w:jc w:val="center"/>
              <w:rPr>
                <w:rFonts w:ascii="Calibri" w:hAnsi="Calibri"/>
                <w:sz w:val="22"/>
                <w:szCs w:val="22"/>
                <w:lang w:val="bg-BG"/>
              </w:rPr>
            </w:pPr>
            <w:r w:rsidRPr="000F206D">
              <w:rPr>
                <w:rFonts w:ascii="Calibri" w:hAnsi="Calibri"/>
                <w:sz w:val="22"/>
                <w:szCs w:val="22"/>
                <w:lang w:val="bg-BG"/>
              </w:rPr>
              <w:t>Котел № 4</w:t>
            </w:r>
          </w:p>
        </w:tc>
        <w:tc>
          <w:tcPr>
            <w:tcW w:w="1532" w:type="dxa"/>
            <w:shd w:val="clear" w:color="auto" w:fill="auto"/>
            <w:vAlign w:val="bottom"/>
          </w:tcPr>
          <w:p w:rsidR="000E049D" w:rsidRPr="000F206D" w:rsidRDefault="000E049D" w:rsidP="000E049D">
            <w:pPr>
              <w:jc w:val="center"/>
              <w:rPr>
                <w:rFonts w:ascii="Calibri" w:hAnsi="Calibri" w:cs="Calibri"/>
                <w:sz w:val="22"/>
                <w:szCs w:val="22"/>
                <w:lang w:val="bg-BG"/>
              </w:rPr>
            </w:pPr>
            <w:r w:rsidRPr="000F206D">
              <w:rPr>
                <w:rFonts w:ascii="Calibri" w:hAnsi="Calibri" w:cs="Calibri"/>
                <w:sz w:val="22"/>
                <w:szCs w:val="22"/>
                <w:lang w:val="bg-BG"/>
              </w:rPr>
              <w:t>1.49</w:t>
            </w:r>
          </w:p>
        </w:tc>
        <w:tc>
          <w:tcPr>
            <w:tcW w:w="1544" w:type="dxa"/>
            <w:vAlign w:val="bottom"/>
          </w:tcPr>
          <w:p w:rsidR="000E049D" w:rsidRPr="000F206D" w:rsidRDefault="000E049D" w:rsidP="000E049D">
            <w:pPr>
              <w:jc w:val="center"/>
              <w:rPr>
                <w:rFonts w:ascii="Calibri" w:hAnsi="Calibri" w:cs="Calibri"/>
                <w:sz w:val="22"/>
                <w:szCs w:val="22"/>
                <w:lang w:val="bg-BG"/>
              </w:rPr>
            </w:pPr>
            <w:r w:rsidRPr="000F206D">
              <w:rPr>
                <w:rFonts w:ascii="Calibri" w:hAnsi="Calibri" w:cs="Calibri"/>
                <w:sz w:val="22"/>
                <w:szCs w:val="22"/>
                <w:lang w:val="bg-BG"/>
              </w:rPr>
              <w:t>1.50</w:t>
            </w:r>
          </w:p>
        </w:tc>
        <w:tc>
          <w:tcPr>
            <w:tcW w:w="1535" w:type="dxa"/>
            <w:vAlign w:val="bottom"/>
          </w:tcPr>
          <w:p w:rsidR="000E049D" w:rsidRPr="000F206D" w:rsidRDefault="000E049D" w:rsidP="000E049D">
            <w:pPr>
              <w:jc w:val="center"/>
              <w:rPr>
                <w:rFonts w:ascii="Calibri" w:hAnsi="Calibri" w:cs="Arial"/>
                <w:sz w:val="22"/>
                <w:szCs w:val="22"/>
                <w:lang w:val="bg-BG"/>
              </w:rPr>
            </w:pPr>
            <w:r w:rsidRPr="000F206D">
              <w:rPr>
                <w:rFonts w:ascii="Calibri" w:hAnsi="Calibri" w:cs="Arial"/>
                <w:sz w:val="22"/>
                <w:szCs w:val="22"/>
                <w:lang w:val="bg-BG"/>
              </w:rPr>
              <w:t>1.52</w:t>
            </w:r>
          </w:p>
        </w:tc>
        <w:tc>
          <w:tcPr>
            <w:tcW w:w="1676" w:type="dxa"/>
            <w:vAlign w:val="bottom"/>
          </w:tcPr>
          <w:p w:rsidR="000E049D" w:rsidRPr="000F206D" w:rsidRDefault="000E049D" w:rsidP="000E049D">
            <w:pPr>
              <w:jc w:val="center"/>
              <w:rPr>
                <w:rFonts w:ascii="Calibri" w:hAnsi="Calibri" w:cs="Arial"/>
                <w:sz w:val="22"/>
                <w:szCs w:val="22"/>
                <w:lang w:val="bg-BG"/>
              </w:rPr>
            </w:pPr>
            <w:r w:rsidRPr="000F206D">
              <w:rPr>
                <w:rFonts w:ascii="Calibri" w:hAnsi="Calibri" w:cs="Arial"/>
                <w:sz w:val="22"/>
                <w:szCs w:val="22"/>
                <w:lang w:val="bg-BG"/>
              </w:rPr>
              <w:t>1.54</w:t>
            </w:r>
          </w:p>
        </w:tc>
        <w:tc>
          <w:tcPr>
            <w:tcW w:w="1667" w:type="dxa"/>
            <w:vAlign w:val="center"/>
          </w:tcPr>
          <w:p w:rsidR="000E049D" w:rsidRPr="000F206D" w:rsidRDefault="000E049D" w:rsidP="000E049D">
            <w:pPr>
              <w:jc w:val="center"/>
              <w:rPr>
                <w:lang w:val="bg-BG"/>
              </w:rPr>
            </w:pPr>
            <w:r w:rsidRPr="000F206D">
              <w:rPr>
                <w:rFonts w:ascii="Calibri" w:hAnsi="Calibri" w:cs="Arial"/>
                <w:sz w:val="22"/>
                <w:szCs w:val="22"/>
                <w:lang w:val="bg-BG"/>
              </w:rPr>
              <w:t>1.56</w:t>
            </w:r>
          </w:p>
        </w:tc>
      </w:tr>
    </w:tbl>
    <w:p w:rsidR="00E32E18" w:rsidRPr="000F206D" w:rsidRDefault="00E32E18" w:rsidP="00FF64C3">
      <w:pPr>
        <w:autoSpaceDE w:val="0"/>
        <w:autoSpaceDN w:val="0"/>
        <w:adjustRightInd w:val="0"/>
        <w:ind w:firstLine="720"/>
        <w:jc w:val="both"/>
        <w:rPr>
          <w:rFonts w:ascii="Calibri" w:hAnsi="Calibri"/>
          <w:b/>
          <w:color w:val="0070C0"/>
          <w:sz w:val="22"/>
          <w:szCs w:val="22"/>
          <w:u w:val="single"/>
          <w:lang w:val="bg-BG"/>
        </w:rPr>
      </w:pPr>
    </w:p>
    <w:p w:rsidR="00220D36" w:rsidRPr="000F206D" w:rsidRDefault="00220D36" w:rsidP="00FF64C3">
      <w:pPr>
        <w:autoSpaceDE w:val="0"/>
        <w:autoSpaceDN w:val="0"/>
        <w:adjustRightInd w:val="0"/>
        <w:ind w:firstLine="720"/>
        <w:jc w:val="both"/>
        <w:rPr>
          <w:rFonts w:ascii="Calibri" w:hAnsi="Calibri"/>
          <w:b/>
          <w:sz w:val="22"/>
          <w:szCs w:val="22"/>
          <w:u w:val="single"/>
          <w:lang w:val="bg-BG"/>
        </w:rPr>
      </w:pPr>
      <w:r w:rsidRPr="000F206D">
        <w:rPr>
          <w:rFonts w:ascii="Calibri" w:hAnsi="Calibri"/>
          <w:b/>
          <w:sz w:val="22"/>
          <w:szCs w:val="22"/>
          <w:u w:val="single"/>
          <w:lang w:val="bg-BG"/>
        </w:rPr>
        <w:t>Потребление на лигнитни въглища</w:t>
      </w:r>
    </w:p>
    <w:p w:rsidR="00657664" w:rsidRPr="000F206D" w:rsidRDefault="00104F50" w:rsidP="00657664">
      <w:pPr>
        <w:rPr>
          <w:rFonts w:ascii="Calibri" w:hAnsi="Calibri"/>
          <w:sz w:val="22"/>
          <w:szCs w:val="22"/>
          <w:lang w:val="bg-BG"/>
        </w:rPr>
      </w:pPr>
      <w:r w:rsidRPr="000F206D">
        <w:rPr>
          <w:rFonts w:ascii="Calibri" w:hAnsi="Calibri"/>
          <w:sz w:val="22"/>
          <w:szCs w:val="22"/>
          <w:lang w:val="bg-BG"/>
        </w:rPr>
        <w:tab/>
        <w:t>За периода 201</w:t>
      </w:r>
      <w:r w:rsidR="000E049D" w:rsidRPr="000F206D">
        <w:rPr>
          <w:rFonts w:ascii="Calibri" w:hAnsi="Calibri"/>
          <w:sz w:val="22"/>
          <w:szCs w:val="22"/>
          <w:lang w:val="bg-BG"/>
        </w:rPr>
        <w:t>2</w:t>
      </w:r>
      <w:r w:rsidR="00BA6196" w:rsidRPr="000F206D">
        <w:rPr>
          <w:rFonts w:ascii="Calibri" w:hAnsi="Calibri"/>
          <w:sz w:val="22"/>
          <w:szCs w:val="22"/>
          <w:lang w:val="bg-BG"/>
        </w:rPr>
        <w:t xml:space="preserve"> </w:t>
      </w:r>
      <w:r w:rsidR="0051589C" w:rsidRPr="000F206D">
        <w:rPr>
          <w:rFonts w:ascii="Calibri" w:hAnsi="Calibri"/>
          <w:sz w:val="22"/>
          <w:szCs w:val="22"/>
          <w:lang w:val="bg-BG"/>
        </w:rPr>
        <w:t xml:space="preserve">- </w:t>
      </w:r>
      <w:r w:rsidR="007A4AF8" w:rsidRPr="000F206D">
        <w:rPr>
          <w:rFonts w:ascii="Calibri" w:hAnsi="Calibri"/>
          <w:sz w:val="22"/>
          <w:szCs w:val="22"/>
          <w:lang w:val="bg-BG"/>
        </w:rPr>
        <w:t>201</w:t>
      </w:r>
      <w:r w:rsidR="00405CCC" w:rsidRPr="000F206D">
        <w:rPr>
          <w:rFonts w:ascii="Calibri" w:hAnsi="Calibri"/>
          <w:sz w:val="22"/>
          <w:szCs w:val="22"/>
          <w:lang w:val="bg-BG"/>
        </w:rPr>
        <w:t>6</w:t>
      </w:r>
      <w:r w:rsidR="00657664" w:rsidRPr="000F206D">
        <w:rPr>
          <w:rFonts w:ascii="Calibri" w:hAnsi="Calibri"/>
          <w:sz w:val="22"/>
          <w:szCs w:val="22"/>
          <w:lang w:val="bg-BG"/>
        </w:rPr>
        <w:t xml:space="preserve"> г. </w:t>
      </w:r>
      <w:r w:rsidR="00C21E9B" w:rsidRPr="000F206D">
        <w:rPr>
          <w:rFonts w:ascii="Calibri" w:hAnsi="Calibri"/>
          <w:sz w:val="22"/>
          <w:szCs w:val="22"/>
          <w:lang w:val="bg-BG"/>
        </w:rPr>
        <w:t xml:space="preserve">не </w:t>
      </w:r>
      <w:r w:rsidR="00657664" w:rsidRPr="000F206D">
        <w:rPr>
          <w:rFonts w:ascii="Calibri" w:hAnsi="Calibri"/>
          <w:sz w:val="22"/>
          <w:szCs w:val="22"/>
          <w:lang w:val="bg-BG"/>
        </w:rPr>
        <w:t xml:space="preserve">са констатирани </w:t>
      </w:r>
      <w:r w:rsidR="00C21E9B" w:rsidRPr="000F206D">
        <w:rPr>
          <w:rFonts w:ascii="Calibri" w:hAnsi="Calibri"/>
          <w:sz w:val="22"/>
          <w:szCs w:val="22"/>
          <w:lang w:val="bg-BG"/>
        </w:rPr>
        <w:t>превишения на нормите за годишна консумация и  за</w:t>
      </w:r>
      <w:r w:rsidR="00165B90" w:rsidRPr="000F206D">
        <w:rPr>
          <w:rFonts w:ascii="Calibri" w:hAnsi="Calibri"/>
          <w:sz w:val="22"/>
          <w:szCs w:val="22"/>
          <w:lang w:val="bg-BG"/>
        </w:rPr>
        <w:t xml:space="preserve"> консумация за единица продукт.</w:t>
      </w:r>
    </w:p>
    <w:p w:rsidR="00220D36" w:rsidRPr="000F206D" w:rsidRDefault="00657664" w:rsidP="00356447">
      <w:pPr>
        <w:spacing w:before="200"/>
        <w:rPr>
          <w:rFonts w:ascii="Calibri" w:hAnsi="Calibri"/>
          <w:b/>
          <w:sz w:val="22"/>
          <w:szCs w:val="22"/>
          <w:lang w:val="bg-BG"/>
        </w:rPr>
      </w:pPr>
      <w:r w:rsidRPr="000F206D">
        <w:rPr>
          <w:rFonts w:ascii="Calibri" w:hAnsi="Calibri"/>
          <w:sz w:val="22"/>
          <w:szCs w:val="22"/>
          <w:lang w:val="bg-BG"/>
        </w:rPr>
        <w:tab/>
      </w:r>
      <w:r w:rsidR="00220D36" w:rsidRPr="000F206D">
        <w:rPr>
          <w:rFonts w:ascii="Calibri" w:hAnsi="Calibri"/>
          <w:b/>
          <w:sz w:val="22"/>
          <w:szCs w:val="22"/>
          <w:u w:val="single"/>
          <w:lang w:val="bg-BG"/>
        </w:rPr>
        <w:t xml:space="preserve">Потребление на </w:t>
      </w:r>
      <w:r w:rsidR="00C21E9B" w:rsidRPr="000F206D">
        <w:rPr>
          <w:rFonts w:ascii="Calibri" w:hAnsi="Calibri"/>
          <w:b/>
          <w:sz w:val="22"/>
          <w:szCs w:val="22"/>
          <w:u w:val="single"/>
          <w:lang w:val="bg-BG"/>
        </w:rPr>
        <w:t>котелно гориво</w:t>
      </w:r>
    </w:p>
    <w:p w:rsidR="002D27A7" w:rsidRPr="000F206D" w:rsidRDefault="0024587E" w:rsidP="0067705E">
      <w:pPr>
        <w:autoSpaceDE w:val="0"/>
        <w:autoSpaceDN w:val="0"/>
        <w:adjustRightInd w:val="0"/>
        <w:ind w:firstLine="708"/>
        <w:jc w:val="both"/>
        <w:rPr>
          <w:rFonts w:ascii="Calibri" w:hAnsi="Calibri"/>
          <w:sz w:val="22"/>
          <w:szCs w:val="22"/>
          <w:lang w:val="bg-BG"/>
        </w:rPr>
      </w:pPr>
      <w:r w:rsidRPr="000F206D">
        <w:rPr>
          <w:rFonts w:ascii="Calibri" w:hAnsi="Calibri"/>
          <w:sz w:val="22"/>
          <w:szCs w:val="22"/>
          <w:lang w:val="bg-BG"/>
        </w:rPr>
        <w:t xml:space="preserve">В актуализираният вариант на комплексното разрешително </w:t>
      </w:r>
      <w:r w:rsidR="003473EB" w:rsidRPr="000F206D">
        <w:rPr>
          <w:rFonts w:ascii="Calibri" w:hAnsi="Calibri"/>
          <w:sz w:val="22"/>
          <w:szCs w:val="22"/>
          <w:lang w:val="bg-BG"/>
        </w:rPr>
        <w:t xml:space="preserve">е </w:t>
      </w:r>
      <w:r w:rsidR="00D70EAB" w:rsidRPr="000F206D">
        <w:rPr>
          <w:rFonts w:ascii="Calibri" w:hAnsi="Calibri"/>
          <w:sz w:val="22"/>
          <w:szCs w:val="22"/>
          <w:lang w:val="bg-BG"/>
        </w:rPr>
        <w:t>отпаднала</w:t>
      </w:r>
      <w:r w:rsidR="003473EB" w:rsidRPr="000F206D">
        <w:rPr>
          <w:rFonts w:ascii="Calibri" w:hAnsi="Calibri"/>
          <w:sz w:val="22"/>
          <w:szCs w:val="22"/>
          <w:lang w:val="bg-BG"/>
        </w:rPr>
        <w:t xml:space="preserve"> нормата за общ годишен разход на котелно гориво и </w:t>
      </w:r>
      <w:r w:rsidRPr="000F206D">
        <w:rPr>
          <w:rFonts w:ascii="Calibri" w:hAnsi="Calibri"/>
          <w:sz w:val="22"/>
          <w:szCs w:val="22"/>
          <w:lang w:val="bg-BG"/>
        </w:rPr>
        <w:t>не е поставена годишна норма за ефект</w:t>
      </w:r>
      <w:r w:rsidR="003473EB" w:rsidRPr="000F206D">
        <w:rPr>
          <w:rFonts w:ascii="Calibri" w:hAnsi="Calibri"/>
          <w:sz w:val="22"/>
          <w:szCs w:val="22"/>
          <w:lang w:val="bg-BG"/>
        </w:rPr>
        <w:t>и</w:t>
      </w:r>
      <w:r w:rsidRPr="000F206D">
        <w:rPr>
          <w:rFonts w:ascii="Calibri" w:hAnsi="Calibri"/>
          <w:sz w:val="22"/>
          <w:szCs w:val="22"/>
          <w:lang w:val="bg-BG"/>
        </w:rPr>
        <w:t>вност. Котелното гориво се използва в случаите на разпалване</w:t>
      </w:r>
      <w:r w:rsidR="007A4AF8" w:rsidRPr="000F206D">
        <w:rPr>
          <w:rFonts w:ascii="Calibri" w:hAnsi="Calibri"/>
          <w:sz w:val="22"/>
          <w:szCs w:val="22"/>
          <w:lang w:val="bg-BG"/>
        </w:rPr>
        <w:t xml:space="preserve"> </w:t>
      </w:r>
      <w:r w:rsidRPr="000F206D">
        <w:rPr>
          <w:rFonts w:ascii="Calibri" w:hAnsi="Calibri"/>
          <w:sz w:val="22"/>
          <w:szCs w:val="22"/>
          <w:lang w:val="bg-BG"/>
        </w:rPr>
        <w:t>и погас</w:t>
      </w:r>
      <w:r w:rsidR="007A4AF8" w:rsidRPr="000F206D">
        <w:rPr>
          <w:rFonts w:ascii="Calibri" w:hAnsi="Calibri"/>
          <w:sz w:val="22"/>
          <w:szCs w:val="22"/>
          <w:lang w:val="bg-BG"/>
        </w:rPr>
        <w:t>яване</w:t>
      </w:r>
      <w:r w:rsidRPr="000F206D">
        <w:rPr>
          <w:rFonts w:ascii="Calibri" w:hAnsi="Calibri"/>
          <w:sz w:val="22"/>
          <w:szCs w:val="22"/>
          <w:lang w:val="bg-BG"/>
        </w:rPr>
        <w:t xml:space="preserve"> на енергоблоковете.</w:t>
      </w:r>
    </w:p>
    <w:p w:rsidR="00DB51E9" w:rsidRPr="000F206D" w:rsidRDefault="00126D01" w:rsidP="00657664">
      <w:pPr>
        <w:autoSpaceDE w:val="0"/>
        <w:autoSpaceDN w:val="0"/>
        <w:adjustRightInd w:val="0"/>
        <w:ind w:firstLine="708"/>
        <w:jc w:val="both"/>
        <w:rPr>
          <w:rFonts w:ascii="Calibri" w:hAnsi="Calibri"/>
          <w:sz w:val="22"/>
          <w:szCs w:val="22"/>
          <w:lang w:val="bg-BG"/>
        </w:rPr>
      </w:pPr>
      <w:r w:rsidRPr="000F206D">
        <w:rPr>
          <w:rFonts w:ascii="Calibri" w:hAnsi="Calibri"/>
          <w:sz w:val="22"/>
          <w:szCs w:val="22"/>
          <w:lang w:val="bg-BG"/>
        </w:rPr>
        <w:t>През 2016</w:t>
      </w:r>
      <w:r w:rsidR="00DB51E9" w:rsidRPr="000F206D">
        <w:rPr>
          <w:rFonts w:ascii="Calibri" w:hAnsi="Calibri"/>
          <w:sz w:val="22"/>
          <w:szCs w:val="22"/>
          <w:lang w:val="bg-BG"/>
        </w:rPr>
        <w:t xml:space="preserve"> година използваното количество котелно гориво е </w:t>
      </w:r>
      <w:r w:rsidRPr="000F206D">
        <w:rPr>
          <w:rFonts w:ascii="Calibri" w:hAnsi="Calibri"/>
          <w:sz w:val="22"/>
          <w:szCs w:val="22"/>
          <w:lang w:val="bg-BG"/>
        </w:rPr>
        <w:t>5 209</w:t>
      </w:r>
      <w:r w:rsidR="0051589C" w:rsidRPr="000F206D">
        <w:rPr>
          <w:rFonts w:ascii="Calibri" w:hAnsi="Calibri"/>
          <w:sz w:val="22"/>
          <w:szCs w:val="22"/>
          <w:lang w:val="bg-BG"/>
        </w:rPr>
        <w:t xml:space="preserve"> тона със съдържане на сяра под 1 %.</w:t>
      </w:r>
    </w:p>
    <w:p w:rsidR="00F92A51" w:rsidRPr="0047628B" w:rsidRDefault="00F92A51" w:rsidP="00FF64C3">
      <w:pPr>
        <w:rPr>
          <w:rFonts w:ascii="Calibri" w:hAnsi="Calibri"/>
          <w:color w:val="0070C0"/>
          <w:sz w:val="22"/>
          <w:szCs w:val="22"/>
          <w:highlight w:val="yellow"/>
          <w:lang w:val="bg-BG"/>
        </w:rPr>
        <w:sectPr w:rsidR="00F92A51" w:rsidRPr="0047628B" w:rsidSect="00912059">
          <w:pgSz w:w="16834" w:h="11909" w:orient="landscape" w:code="9"/>
          <w:pgMar w:top="1151" w:right="1134" w:bottom="1009" w:left="1134" w:header="459" w:footer="459" w:gutter="0"/>
          <w:cols w:space="708"/>
          <w:noEndnote/>
          <w:docGrid w:linePitch="354"/>
        </w:sectPr>
      </w:pPr>
    </w:p>
    <w:p w:rsidR="00E34A28" w:rsidRPr="000F206D" w:rsidRDefault="00220D36" w:rsidP="00AF0C2B">
      <w:pPr>
        <w:numPr>
          <w:ilvl w:val="0"/>
          <w:numId w:val="4"/>
        </w:numPr>
        <w:rPr>
          <w:rFonts w:ascii="Calibri" w:hAnsi="Calibri"/>
          <w:b/>
          <w:sz w:val="22"/>
          <w:szCs w:val="22"/>
          <w:lang w:val="bg-BG"/>
        </w:rPr>
      </w:pPr>
      <w:r w:rsidRPr="000F206D">
        <w:rPr>
          <w:rFonts w:ascii="Calibri" w:hAnsi="Calibri"/>
          <w:b/>
          <w:sz w:val="22"/>
          <w:szCs w:val="22"/>
          <w:lang w:val="bg-BG"/>
        </w:rPr>
        <w:lastRenderedPageBreak/>
        <w:t>Съхранение на суровини, спомагателни материали и горива</w:t>
      </w:r>
    </w:p>
    <w:p w:rsidR="00220D36" w:rsidRPr="000F206D" w:rsidRDefault="00220D36" w:rsidP="00912059">
      <w:pPr>
        <w:autoSpaceDE w:val="0"/>
        <w:autoSpaceDN w:val="0"/>
        <w:adjustRightInd w:val="0"/>
        <w:spacing w:before="120"/>
        <w:ind w:firstLine="720"/>
        <w:jc w:val="both"/>
        <w:rPr>
          <w:rFonts w:ascii="Calibri" w:hAnsi="Calibri"/>
          <w:sz w:val="22"/>
          <w:szCs w:val="22"/>
          <w:lang w:val="bg-BG"/>
        </w:rPr>
      </w:pPr>
      <w:r w:rsidRPr="000F206D">
        <w:rPr>
          <w:rFonts w:ascii="Calibri" w:hAnsi="Calibri"/>
          <w:sz w:val="22"/>
          <w:szCs w:val="22"/>
          <w:lang w:val="bg-BG"/>
        </w:rPr>
        <w:t>Проверките на техническото състояние на резервоарите за съхранение на опасни химични вещества и съоръженията към тях се извършват в съответствие с технологичните изисквания. Резервоарите за съхранение на сгъстени газове се проверяват от Регионалния отдел към Инспекцията по дъ</w:t>
      </w:r>
      <w:r w:rsidR="006B7DB5" w:rsidRPr="000F206D">
        <w:rPr>
          <w:rFonts w:ascii="Calibri" w:hAnsi="Calibri"/>
          <w:sz w:val="22"/>
          <w:szCs w:val="22"/>
          <w:lang w:val="bg-BG"/>
        </w:rPr>
        <w:t>р</w:t>
      </w:r>
      <w:r w:rsidRPr="000F206D">
        <w:rPr>
          <w:rFonts w:ascii="Calibri" w:hAnsi="Calibri"/>
          <w:sz w:val="22"/>
          <w:szCs w:val="22"/>
          <w:lang w:val="bg-BG"/>
        </w:rPr>
        <w:t xml:space="preserve">жавен технически надзор. </w:t>
      </w:r>
    </w:p>
    <w:p w:rsidR="00220D36" w:rsidRPr="000F206D" w:rsidRDefault="00A03B81" w:rsidP="00FF64C3">
      <w:pPr>
        <w:autoSpaceDE w:val="0"/>
        <w:autoSpaceDN w:val="0"/>
        <w:adjustRightInd w:val="0"/>
        <w:ind w:firstLine="720"/>
        <w:jc w:val="both"/>
        <w:rPr>
          <w:rFonts w:ascii="Calibri" w:hAnsi="Calibri"/>
          <w:sz w:val="22"/>
          <w:szCs w:val="22"/>
          <w:lang w:val="bg-BG"/>
        </w:rPr>
      </w:pPr>
      <w:r w:rsidRPr="000F206D">
        <w:rPr>
          <w:rFonts w:ascii="Calibri" w:hAnsi="Calibri"/>
          <w:sz w:val="22"/>
          <w:szCs w:val="22"/>
          <w:lang w:val="bg-BG"/>
        </w:rPr>
        <w:t>През 201</w:t>
      </w:r>
      <w:r w:rsidR="000C7630" w:rsidRPr="000F206D">
        <w:rPr>
          <w:rFonts w:ascii="Calibri" w:hAnsi="Calibri"/>
          <w:sz w:val="22"/>
          <w:szCs w:val="22"/>
          <w:lang w:val="bg-BG"/>
        </w:rPr>
        <w:t>6</w:t>
      </w:r>
      <w:r w:rsidR="00361391" w:rsidRPr="000F206D">
        <w:rPr>
          <w:rFonts w:ascii="Calibri" w:hAnsi="Calibri"/>
          <w:sz w:val="22"/>
          <w:szCs w:val="22"/>
          <w:lang w:val="bg-BG"/>
        </w:rPr>
        <w:t xml:space="preserve"> г. п</w:t>
      </w:r>
      <w:r w:rsidR="00220D36" w:rsidRPr="000F206D">
        <w:rPr>
          <w:rFonts w:ascii="Calibri" w:hAnsi="Calibri"/>
          <w:sz w:val="22"/>
          <w:szCs w:val="22"/>
          <w:lang w:val="bg-BG"/>
        </w:rPr>
        <w:t>роверките по резервоарите за съхранение на химични вещества по Условие 8.3.4.2., прилежащите им обваловки, съоръжения и тръбопроводи</w:t>
      </w:r>
      <w:r w:rsidR="00084E77" w:rsidRPr="000F206D">
        <w:rPr>
          <w:rFonts w:ascii="Calibri" w:hAnsi="Calibri"/>
          <w:sz w:val="22"/>
          <w:szCs w:val="22"/>
          <w:lang w:val="bg-BG"/>
        </w:rPr>
        <w:t>те</w:t>
      </w:r>
      <w:r w:rsidR="00220D36" w:rsidRPr="000F206D">
        <w:rPr>
          <w:rFonts w:ascii="Calibri" w:hAnsi="Calibri"/>
          <w:sz w:val="22"/>
          <w:szCs w:val="22"/>
          <w:lang w:val="bg-BG"/>
        </w:rPr>
        <w:t xml:space="preserve"> за транспортиране, както и площадките</w:t>
      </w:r>
      <w:r w:rsidR="00A04610" w:rsidRPr="000F206D">
        <w:rPr>
          <w:rFonts w:ascii="Calibri" w:hAnsi="Calibri"/>
          <w:sz w:val="22"/>
          <w:szCs w:val="22"/>
          <w:lang w:val="bg-BG"/>
        </w:rPr>
        <w:t>,</w:t>
      </w:r>
      <w:r w:rsidR="00220D36" w:rsidRPr="000F206D">
        <w:rPr>
          <w:rFonts w:ascii="Calibri" w:hAnsi="Calibri"/>
          <w:sz w:val="22"/>
          <w:szCs w:val="22"/>
          <w:lang w:val="bg-BG"/>
        </w:rPr>
        <w:t xml:space="preserve"> върху които са разположени се извършват </w:t>
      </w:r>
      <w:r w:rsidR="008A2F7C" w:rsidRPr="000F206D">
        <w:rPr>
          <w:rFonts w:ascii="Calibri" w:hAnsi="Calibri"/>
          <w:sz w:val="22"/>
          <w:szCs w:val="22"/>
          <w:lang w:val="bg-BG"/>
        </w:rPr>
        <w:t>с периодичност</w:t>
      </w:r>
      <w:r w:rsidR="00220D36" w:rsidRPr="000F206D">
        <w:rPr>
          <w:rFonts w:ascii="Calibri" w:hAnsi="Calibri"/>
          <w:sz w:val="22"/>
          <w:szCs w:val="22"/>
          <w:lang w:val="bg-BG"/>
        </w:rPr>
        <w:t xml:space="preserve"> </w:t>
      </w:r>
      <w:r w:rsidR="008A2F7C" w:rsidRPr="000F206D">
        <w:rPr>
          <w:rFonts w:ascii="Calibri" w:hAnsi="Calibri"/>
          <w:sz w:val="22"/>
          <w:szCs w:val="22"/>
          <w:lang w:val="bg-BG"/>
        </w:rPr>
        <w:t>съгласно изи</w:t>
      </w:r>
      <w:r w:rsidRPr="000F206D">
        <w:rPr>
          <w:rFonts w:ascii="Calibri" w:hAnsi="Calibri"/>
          <w:sz w:val="22"/>
          <w:szCs w:val="22"/>
          <w:lang w:val="bg-BG"/>
        </w:rPr>
        <w:t>скванията на инструкциите по КР</w:t>
      </w:r>
      <w:r w:rsidR="008A2F7C" w:rsidRPr="000F206D">
        <w:rPr>
          <w:rFonts w:ascii="Calibri" w:hAnsi="Calibri"/>
          <w:sz w:val="22"/>
          <w:szCs w:val="22"/>
          <w:lang w:val="bg-BG"/>
        </w:rPr>
        <w:t>, а именно</w:t>
      </w:r>
      <w:r w:rsidR="00220D36" w:rsidRPr="000F206D">
        <w:rPr>
          <w:rFonts w:ascii="Calibri" w:hAnsi="Calibri"/>
          <w:sz w:val="22"/>
          <w:szCs w:val="22"/>
          <w:lang w:val="bg-BG"/>
        </w:rPr>
        <w:t>:</w:t>
      </w:r>
      <w:r w:rsidR="008E6DE3" w:rsidRPr="000F206D">
        <w:rPr>
          <w:rFonts w:ascii="Calibri" w:hAnsi="Calibri"/>
          <w:sz w:val="22"/>
          <w:szCs w:val="22"/>
          <w:lang w:val="bg-BG"/>
        </w:rPr>
        <w:t xml:space="preserve"> </w:t>
      </w:r>
    </w:p>
    <w:p w:rsidR="00220D36" w:rsidRPr="000F206D" w:rsidRDefault="008A2F7C" w:rsidP="00912059">
      <w:pPr>
        <w:pStyle w:val="af"/>
        <w:numPr>
          <w:ilvl w:val="0"/>
          <w:numId w:val="35"/>
        </w:numPr>
        <w:autoSpaceDE w:val="0"/>
        <w:autoSpaceDN w:val="0"/>
        <w:adjustRightInd w:val="0"/>
        <w:spacing w:before="120" w:after="120"/>
        <w:ind w:left="714" w:hanging="357"/>
        <w:jc w:val="both"/>
        <w:rPr>
          <w:rFonts w:ascii="Calibri" w:hAnsi="Calibri"/>
          <w:sz w:val="22"/>
          <w:szCs w:val="22"/>
        </w:rPr>
      </w:pPr>
      <w:r w:rsidRPr="000F206D">
        <w:rPr>
          <w:rFonts w:ascii="Calibri" w:hAnsi="Calibri"/>
          <w:sz w:val="22"/>
          <w:szCs w:val="22"/>
        </w:rPr>
        <w:t>резервоари за</w:t>
      </w:r>
      <w:r w:rsidR="00513F74" w:rsidRPr="000F206D">
        <w:rPr>
          <w:rFonts w:ascii="Calibri" w:hAnsi="Calibri"/>
          <w:sz w:val="22"/>
          <w:szCs w:val="22"/>
        </w:rPr>
        <w:t xml:space="preserve"> </w:t>
      </w:r>
      <w:r w:rsidR="00220D36" w:rsidRPr="000F206D">
        <w:rPr>
          <w:rFonts w:ascii="Calibri" w:hAnsi="Calibri"/>
          <w:sz w:val="22"/>
          <w:szCs w:val="22"/>
        </w:rPr>
        <w:t xml:space="preserve">сярна киселина, натриева основа, амонячна вода, хидразин, калциев оксид, железен </w:t>
      </w:r>
      <w:r w:rsidR="00947115" w:rsidRPr="000F206D">
        <w:rPr>
          <w:rFonts w:ascii="Calibri" w:hAnsi="Calibri"/>
          <w:sz w:val="22"/>
          <w:szCs w:val="22"/>
        </w:rPr>
        <w:t>трихлорид</w:t>
      </w:r>
      <w:r w:rsidR="00220D36" w:rsidRPr="000F206D">
        <w:rPr>
          <w:rFonts w:ascii="Calibri" w:hAnsi="Calibri"/>
          <w:sz w:val="22"/>
          <w:szCs w:val="22"/>
        </w:rPr>
        <w:t>, калциева основа, стабилизатор за ЦОС,</w:t>
      </w:r>
      <w:r w:rsidR="00AB6FE5" w:rsidRPr="000F206D">
        <w:rPr>
          <w:rFonts w:ascii="Calibri" w:hAnsi="Calibri"/>
          <w:sz w:val="22"/>
          <w:szCs w:val="22"/>
        </w:rPr>
        <w:t xml:space="preserve"> биоцид за ЦОС,</w:t>
      </w:r>
      <w:r w:rsidR="00220D36" w:rsidRPr="000F206D">
        <w:rPr>
          <w:rFonts w:ascii="Calibri" w:hAnsi="Calibri"/>
          <w:sz w:val="22"/>
          <w:szCs w:val="22"/>
        </w:rPr>
        <w:t xml:space="preserve"> </w:t>
      </w:r>
      <w:r w:rsidR="007A4AF8" w:rsidRPr="000F206D">
        <w:rPr>
          <w:rFonts w:ascii="Calibri" w:hAnsi="Calibri"/>
          <w:sz w:val="22"/>
          <w:szCs w:val="22"/>
        </w:rPr>
        <w:t>натриев хипохлорит</w:t>
      </w:r>
      <w:r w:rsidR="00EF17EA" w:rsidRPr="000F206D">
        <w:rPr>
          <w:rFonts w:ascii="Calibri" w:hAnsi="Calibri"/>
          <w:sz w:val="22"/>
          <w:szCs w:val="22"/>
        </w:rPr>
        <w:t>, солна киселина</w:t>
      </w:r>
      <w:r w:rsidRPr="000F206D">
        <w:rPr>
          <w:rFonts w:ascii="Calibri" w:hAnsi="Calibri"/>
          <w:sz w:val="22"/>
          <w:szCs w:val="22"/>
        </w:rPr>
        <w:t xml:space="preserve"> – 73</w:t>
      </w:r>
      <w:r w:rsidR="000C7630" w:rsidRPr="000F206D">
        <w:rPr>
          <w:rFonts w:ascii="Calibri" w:hAnsi="Calibri"/>
          <w:sz w:val="22"/>
          <w:szCs w:val="22"/>
        </w:rPr>
        <w:t>2</w:t>
      </w:r>
      <w:r w:rsidR="00864D90" w:rsidRPr="000F206D">
        <w:rPr>
          <w:rFonts w:ascii="Calibri" w:hAnsi="Calibri"/>
          <w:sz w:val="22"/>
          <w:szCs w:val="22"/>
        </w:rPr>
        <w:t xml:space="preserve"> </w:t>
      </w:r>
      <w:r w:rsidRPr="000F206D">
        <w:rPr>
          <w:rFonts w:ascii="Calibri" w:hAnsi="Calibri"/>
          <w:sz w:val="22"/>
          <w:szCs w:val="22"/>
        </w:rPr>
        <w:t>визуални проверки</w:t>
      </w:r>
      <w:r w:rsidR="007E54B6" w:rsidRPr="000F206D">
        <w:rPr>
          <w:rFonts w:ascii="Calibri" w:hAnsi="Calibri"/>
          <w:sz w:val="22"/>
          <w:szCs w:val="22"/>
        </w:rPr>
        <w:t xml:space="preserve"> от експлоатационния персонал, </w:t>
      </w:r>
      <w:r w:rsidR="000C7630" w:rsidRPr="000F206D">
        <w:rPr>
          <w:rFonts w:ascii="Calibri" w:hAnsi="Calibri"/>
          <w:sz w:val="22"/>
          <w:szCs w:val="22"/>
        </w:rPr>
        <w:t>като част от маршрутните обходи</w:t>
      </w:r>
      <w:r w:rsidR="00AB6FE5" w:rsidRPr="000F206D">
        <w:rPr>
          <w:rFonts w:ascii="Calibri" w:hAnsi="Calibri"/>
          <w:sz w:val="22"/>
          <w:szCs w:val="22"/>
        </w:rPr>
        <w:t>;</w:t>
      </w:r>
    </w:p>
    <w:p w:rsidR="00220D36" w:rsidRPr="000F206D" w:rsidRDefault="008A2F7C" w:rsidP="00912059">
      <w:pPr>
        <w:pStyle w:val="af"/>
        <w:numPr>
          <w:ilvl w:val="0"/>
          <w:numId w:val="35"/>
        </w:numPr>
        <w:autoSpaceDE w:val="0"/>
        <w:autoSpaceDN w:val="0"/>
        <w:adjustRightInd w:val="0"/>
        <w:spacing w:before="120" w:after="120"/>
        <w:ind w:left="714" w:hanging="357"/>
        <w:jc w:val="both"/>
        <w:rPr>
          <w:rFonts w:ascii="Calibri" w:hAnsi="Calibri"/>
          <w:sz w:val="22"/>
          <w:szCs w:val="22"/>
        </w:rPr>
      </w:pPr>
      <w:r w:rsidRPr="000F206D">
        <w:rPr>
          <w:rFonts w:ascii="Calibri" w:hAnsi="Calibri"/>
          <w:sz w:val="22"/>
          <w:szCs w:val="22"/>
        </w:rPr>
        <w:t xml:space="preserve">резервоари за </w:t>
      </w:r>
      <w:r w:rsidR="002E39EA" w:rsidRPr="000F206D">
        <w:rPr>
          <w:rFonts w:ascii="Calibri" w:hAnsi="Calibri"/>
          <w:sz w:val="22"/>
          <w:szCs w:val="22"/>
        </w:rPr>
        <w:t>котелно гориво</w:t>
      </w:r>
      <w:r w:rsidRPr="000F206D">
        <w:rPr>
          <w:rFonts w:ascii="Calibri" w:hAnsi="Calibri"/>
          <w:sz w:val="22"/>
          <w:szCs w:val="22"/>
        </w:rPr>
        <w:t xml:space="preserve"> - 73</w:t>
      </w:r>
      <w:r w:rsidR="000C7630" w:rsidRPr="000F206D">
        <w:rPr>
          <w:rFonts w:ascii="Calibri" w:hAnsi="Calibri"/>
          <w:sz w:val="22"/>
          <w:szCs w:val="22"/>
        </w:rPr>
        <w:t>2</w:t>
      </w:r>
      <w:r w:rsidRPr="000F206D">
        <w:rPr>
          <w:rFonts w:ascii="Calibri" w:hAnsi="Calibri"/>
          <w:sz w:val="22"/>
          <w:szCs w:val="22"/>
        </w:rPr>
        <w:t xml:space="preserve"> визуални проверки</w:t>
      </w:r>
      <w:r w:rsidR="00BC3FB2" w:rsidRPr="000F206D">
        <w:rPr>
          <w:rFonts w:ascii="Calibri" w:hAnsi="Calibri"/>
          <w:sz w:val="22"/>
          <w:szCs w:val="22"/>
        </w:rPr>
        <w:t xml:space="preserve"> от експлоатационния персонал, </w:t>
      </w:r>
      <w:r w:rsidR="000C7630" w:rsidRPr="000F206D">
        <w:rPr>
          <w:rFonts w:ascii="Calibri" w:hAnsi="Calibri"/>
          <w:sz w:val="22"/>
          <w:szCs w:val="22"/>
        </w:rPr>
        <w:t>като част от маршрутните обходи</w:t>
      </w:r>
      <w:r w:rsidR="00AB6FE5" w:rsidRPr="000F206D">
        <w:rPr>
          <w:rFonts w:ascii="Calibri" w:hAnsi="Calibri"/>
          <w:sz w:val="22"/>
          <w:szCs w:val="22"/>
        </w:rPr>
        <w:t>;</w:t>
      </w:r>
    </w:p>
    <w:p w:rsidR="00220D36" w:rsidRPr="000F206D" w:rsidRDefault="008A2F7C" w:rsidP="00912059">
      <w:pPr>
        <w:pStyle w:val="af"/>
        <w:numPr>
          <w:ilvl w:val="0"/>
          <w:numId w:val="35"/>
        </w:numPr>
        <w:autoSpaceDE w:val="0"/>
        <w:autoSpaceDN w:val="0"/>
        <w:adjustRightInd w:val="0"/>
        <w:spacing w:before="120" w:after="120"/>
        <w:ind w:left="714" w:hanging="357"/>
        <w:jc w:val="both"/>
        <w:rPr>
          <w:rFonts w:ascii="Calibri" w:hAnsi="Calibri"/>
          <w:sz w:val="22"/>
          <w:szCs w:val="22"/>
        </w:rPr>
      </w:pPr>
      <w:r w:rsidRPr="000F206D">
        <w:rPr>
          <w:rFonts w:ascii="Calibri" w:hAnsi="Calibri"/>
          <w:sz w:val="22"/>
          <w:szCs w:val="22"/>
        </w:rPr>
        <w:t>ресивери за</w:t>
      </w:r>
      <w:r w:rsidR="00220D36" w:rsidRPr="000F206D">
        <w:rPr>
          <w:rFonts w:ascii="Calibri" w:hAnsi="Calibri"/>
          <w:sz w:val="22"/>
          <w:szCs w:val="22"/>
        </w:rPr>
        <w:t xml:space="preserve"> водород и въглероден диоксид</w:t>
      </w:r>
      <w:r w:rsidRPr="000F206D">
        <w:rPr>
          <w:rFonts w:ascii="Calibri" w:hAnsi="Calibri"/>
          <w:sz w:val="22"/>
          <w:szCs w:val="22"/>
        </w:rPr>
        <w:t xml:space="preserve"> – 73</w:t>
      </w:r>
      <w:r w:rsidR="000C7630" w:rsidRPr="000F206D">
        <w:rPr>
          <w:rFonts w:ascii="Calibri" w:hAnsi="Calibri"/>
          <w:sz w:val="22"/>
          <w:szCs w:val="22"/>
        </w:rPr>
        <w:t>2</w:t>
      </w:r>
      <w:r w:rsidRPr="000F206D">
        <w:rPr>
          <w:rFonts w:ascii="Calibri" w:hAnsi="Calibri"/>
          <w:sz w:val="22"/>
          <w:szCs w:val="22"/>
        </w:rPr>
        <w:t xml:space="preserve"> визуални проверки</w:t>
      </w:r>
      <w:r w:rsidR="00AB6FE5" w:rsidRPr="000F206D">
        <w:rPr>
          <w:rFonts w:ascii="Calibri" w:hAnsi="Calibri"/>
          <w:sz w:val="22"/>
          <w:szCs w:val="22"/>
        </w:rPr>
        <w:t>;</w:t>
      </w:r>
      <w:r w:rsidR="00BC3FB2" w:rsidRPr="000F206D">
        <w:rPr>
          <w:rFonts w:ascii="Calibri" w:hAnsi="Calibri"/>
          <w:sz w:val="22"/>
          <w:szCs w:val="22"/>
        </w:rPr>
        <w:t xml:space="preserve"> от експлоатационния персонал, като част от маршрутните обходи</w:t>
      </w:r>
      <w:r w:rsidR="000C7630" w:rsidRPr="000F206D">
        <w:rPr>
          <w:rFonts w:ascii="Calibri" w:hAnsi="Calibri"/>
          <w:sz w:val="22"/>
          <w:szCs w:val="22"/>
        </w:rPr>
        <w:t>;</w:t>
      </w:r>
    </w:p>
    <w:p w:rsidR="00AB6FE5" w:rsidRPr="000F206D" w:rsidRDefault="00AB6FE5" w:rsidP="00912059">
      <w:pPr>
        <w:pStyle w:val="af"/>
        <w:numPr>
          <w:ilvl w:val="0"/>
          <w:numId w:val="35"/>
        </w:numPr>
        <w:autoSpaceDE w:val="0"/>
        <w:autoSpaceDN w:val="0"/>
        <w:adjustRightInd w:val="0"/>
        <w:spacing w:before="120" w:after="120"/>
        <w:ind w:left="714" w:hanging="357"/>
        <w:jc w:val="both"/>
        <w:rPr>
          <w:rFonts w:ascii="Calibri" w:hAnsi="Calibri"/>
          <w:sz w:val="22"/>
          <w:szCs w:val="22"/>
        </w:rPr>
      </w:pPr>
      <w:r w:rsidRPr="000F206D">
        <w:rPr>
          <w:rFonts w:ascii="Calibri" w:hAnsi="Calibri"/>
          <w:sz w:val="22"/>
          <w:szCs w:val="22"/>
        </w:rPr>
        <w:t>резервоари за трансформаторно масло и дизелово гориво (промишлен газьол)</w:t>
      </w:r>
      <w:r w:rsidR="008E6DE3" w:rsidRPr="000F206D">
        <w:rPr>
          <w:rFonts w:ascii="Calibri" w:hAnsi="Calibri"/>
          <w:sz w:val="22"/>
          <w:szCs w:val="22"/>
        </w:rPr>
        <w:t>- 73</w:t>
      </w:r>
      <w:r w:rsidR="000C7630" w:rsidRPr="000F206D">
        <w:rPr>
          <w:rFonts w:ascii="Calibri" w:hAnsi="Calibri"/>
          <w:sz w:val="22"/>
          <w:szCs w:val="22"/>
        </w:rPr>
        <w:t>2</w:t>
      </w:r>
      <w:r w:rsidR="008E6DE3" w:rsidRPr="000F206D">
        <w:rPr>
          <w:rFonts w:ascii="Calibri" w:hAnsi="Calibri"/>
          <w:sz w:val="22"/>
          <w:szCs w:val="22"/>
        </w:rPr>
        <w:t xml:space="preserve"> визуални проверки</w:t>
      </w:r>
      <w:r w:rsidRPr="000F206D">
        <w:rPr>
          <w:rFonts w:ascii="Calibri" w:hAnsi="Calibri"/>
          <w:sz w:val="22"/>
          <w:szCs w:val="22"/>
        </w:rPr>
        <w:t>;</w:t>
      </w:r>
    </w:p>
    <w:p w:rsidR="00BC3FB2" w:rsidRPr="000F206D" w:rsidRDefault="008A2F7C" w:rsidP="00912059">
      <w:pPr>
        <w:pStyle w:val="af"/>
        <w:numPr>
          <w:ilvl w:val="0"/>
          <w:numId w:val="35"/>
        </w:numPr>
        <w:autoSpaceDE w:val="0"/>
        <w:autoSpaceDN w:val="0"/>
        <w:adjustRightInd w:val="0"/>
        <w:spacing w:before="120" w:after="120"/>
        <w:ind w:left="714" w:hanging="357"/>
        <w:jc w:val="both"/>
        <w:rPr>
          <w:rFonts w:ascii="Calibri" w:hAnsi="Calibri"/>
          <w:sz w:val="22"/>
          <w:szCs w:val="22"/>
        </w:rPr>
      </w:pPr>
      <w:r w:rsidRPr="000F206D">
        <w:rPr>
          <w:rFonts w:ascii="Calibri" w:hAnsi="Calibri"/>
          <w:sz w:val="22"/>
          <w:szCs w:val="22"/>
        </w:rPr>
        <w:t>резервоари за дизел и бензин - резервоарите са вкопани, поради което не е възможно извършване на визу</w:t>
      </w:r>
      <w:r w:rsidR="00864D90" w:rsidRPr="000F206D">
        <w:rPr>
          <w:rFonts w:ascii="Calibri" w:hAnsi="Calibri"/>
          <w:sz w:val="22"/>
          <w:szCs w:val="22"/>
        </w:rPr>
        <w:t>а</w:t>
      </w:r>
      <w:r w:rsidRPr="000F206D">
        <w:rPr>
          <w:rFonts w:ascii="Calibri" w:hAnsi="Calibri"/>
          <w:sz w:val="22"/>
          <w:szCs w:val="22"/>
        </w:rPr>
        <w:t>лни проверки. За оценка на състоянието им се извършва засичане на прихода и разхода и наличните количества в резервоарите</w:t>
      </w:r>
      <w:r w:rsidR="00864D90" w:rsidRPr="000F206D">
        <w:rPr>
          <w:rFonts w:ascii="Calibri" w:hAnsi="Calibri"/>
          <w:sz w:val="22"/>
          <w:szCs w:val="22"/>
        </w:rPr>
        <w:t>.</w:t>
      </w:r>
      <w:r w:rsidR="000F206D" w:rsidRPr="000F206D">
        <w:rPr>
          <w:rFonts w:ascii="Calibri" w:hAnsi="Calibri"/>
          <w:sz w:val="22"/>
          <w:szCs w:val="22"/>
        </w:rPr>
        <w:t xml:space="preserve"> </w:t>
      </w:r>
    </w:p>
    <w:p w:rsidR="008A2F7C" w:rsidRPr="000F206D" w:rsidRDefault="006C45CF" w:rsidP="00FF64C3">
      <w:pPr>
        <w:autoSpaceDE w:val="0"/>
        <w:autoSpaceDN w:val="0"/>
        <w:adjustRightInd w:val="0"/>
        <w:ind w:firstLine="720"/>
        <w:jc w:val="both"/>
        <w:rPr>
          <w:rFonts w:ascii="Calibri" w:hAnsi="Calibri"/>
          <w:sz w:val="22"/>
          <w:szCs w:val="22"/>
          <w:lang w:val="bg-BG"/>
        </w:rPr>
      </w:pPr>
      <w:r w:rsidRPr="000F206D">
        <w:rPr>
          <w:rFonts w:ascii="Calibri" w:hAnsi="Calibri"/>
          <w:sz w:val="22"/>
          <w:szCs w:val="22"/>
          <w:lang w:val="bg-BG"/>
        </w:rPr>
        <w:t>Извършени</w:t>
      </w:r>
      <w:r w:rsidR="00BC3FB2" w:rsidRPr="000F206D">
        <w:rPr>
          <w:rFonts w:ascii="Calibri" w:hAnsi="Calibri"/>
          <w:sz w:val="22"/>
          <w:szCs w:val="22"/>
          <w:lang w:val="bg-BG"/>
        </w:rPr>
        <w:t xml:space="preserve"> са две </w:t>
      </w:r>
      <w:r w:rsidRPr="000F206D">
        <w:rPr>
          <w:rFonts w:ascii="Calibri" w:hAnsi="Calibri"/>
          <w:sz w:val="22"/>
          <w:szCs w:val="22"/>
          <w:lang w:val="bg-BG"/>
        </w:rPr>
        <w:t>проверки</w:t>
      </w:r>
      <w:r w:rsidR="00BC3FB2" w:rsidRPr="000F206D">
        <w:rPr>
          <w:rFonts w:ascii="Calibri" w:hAnsi="Calibri"/>
          <w:sz w:val="22"/>
          <w:szCs w:val="22"/>
          <w:lang w:val="bg-BG"/>
        </w:rPr>
        <w:t xml:space="preserve"> на състоянието на обв</w:t>
      </w:r>
      <w:r w:rsidR="000C7630" w:rsidRPr="000F206D">
        <w:rPr>
          <w:rFonts w:ascii="Calibri" w:hAnsi="Calibri"/>
          <w:sz w:val="22"/>
          <w:szCs w:val="22"/>
          <w:lang w:val="bg-BG"/>
        </w:rPr>
        <w:t>аловките на резервоарите – на 04.04.2016</w:t>
      </w:r>
      <w:r w:rsidR="00BC3FB2" w:rsidRPr="000F206D">
        <w:rPr>
          <w:rFonts w:ascii="Calibri" w:hAnsi="Calibri"/>
          <w:sz w:val="22"/>
          <w:szCs w:val="22"/>
          <w:lang w:val="bg-BG"/>
        </w:rPr>
        <w:t xml:space="preserve"> г. и на 0</w:t>
      </w:r>
      <w:r w:rsidR="000C7630" w:rsidRPr="000F206D">
        <w:rPr>
          <w:rFonts w:ascii="Calibri" w:hAnsi="Calibri"/>
          <w:sz w:val="22"/>
          <w:szCs w:val="22"/>
          <w:lang w:val="bg-BG"/>
        </w:rPr>
        <w:t>5.10.2016</w:t>
      </w:r>
      <w:r w:rsidR="00BC3FB2" w:rsidRPr="000F206D">
        <w:rPr>
          <w:rFonts w:ascii="Calibri" w:hAnsi="Calibri"/>
          <w:sz w:val="22"/>
          <w:szCs w:val="22"/>
          <w:lang w:val="bg-BG"/>
        </w:rPr>
        <w:t xml:space="preserve"> г. Не са регистрирани несъответствия.</w:t>
      </w:r>
      <w:r w:rsidR="008A2F7C" w:rsidRPr="000F206D">
        <w:rPr>
          <w:rFonts w:ascii="Calibri" w:hAnsi="Calibri"/>
          <w:sz w:val="22"/>
          <w:szCs w:val="22"/>
          <w:lang w:val="bg-BG"/>
        </w:rPr>
        <w:t xml:space="preserve"> </w:t>
      </w:r>
    </w:p>
    <w:p w:rsidR="00C60FBE" w:rsidRPr="000F206D" w:rsidRDefault="00D34E68" w:rsidP="001F4FB3">
      <w:pPr>
        <w:autoSpaceDE w:val="0"/>
        <w:autoSpaceDN w:val="0"/>
        <w:adjustRightInd w:val="0"/>
        <w:ind w:firstLine="720"/>
        <w:jc w:val="both"/>
        <w:rPr>
          <w:rFonts w:ascii="Calibri" w:hAnsi="Calibri"/>
          <w:sz w:val="22"/>
          <w:szCs w:val="22"/>
          <w:lang w:val="bg-BG"/>
        </w:rPr>
      </w:pPr>
      <w:r w:rsidRPr="000F206D">
        <w:rPr>
          <w:rFonts w:ascii="Calibri" w:hAnsi="Calibri"/>
          <w:sz w:val="22"/>
          <w:szCs w:val="22"/>
          <w:lang w:val="bg-BG"/>
        </w:rPr>
        <w:t xml:space="preserve">През отчетната </w:t>
      </w:r>
      <w:r w:rsidR="001F4FB3" w:rsidRPr="000F206D">
        <w:rPr>
          <w:rFonts w:ascii="Calibri" w:hAnsi="Calibri"/>
          <w:sz w:val="22"/>
          <w:szCs w:val="22"/>
          <w:lang w:val="bg-BG"/>
        </w:rPr>
        <w:t xml:space="preserve">2016 </w:t>
      </w:r>
      <w:r w:rsidRPr="000F206D">
        <w:rPr>
          <w:rFonts w:ascii="Calibri" w:hAnsi="Calibri"/>
          <w:sz w:val="22"/>
          <w:szCs w:val="22"/>
          <w:lang w:val="bg-BG"/>
        </w:rPr>
        <w:t xml:space="preserve">година не са констатирани пропуски </w:t>
      </w:r>
      <w:r w:rsidR="001F4FB3" w:rsidRPr="000F206D">
        <w:rPr>
          <w:rFonts w:ascii="Calibri" w:hAnsi="Calibri"/>
          <w:sz w:val="22"/>
          <w:szCs w:val="22"/>
          <w:lang w:val="bg-BG"/>
        </w:rPr>
        <w:t xml:space="preserve">и разливи </w:t>
      </w:r>
      <w:r w:rsidRPr="000F206D">
        <w:rPr>
          <w:rFonts w:ascii="Calibri" w:hAnsi="Calibri"/>
          <w:sz w:val="22"/>
          <w:szCs w:val="22"/>
          <w:lang w:val="bg-BG"/>
        </w:rPr>
        <w:t xml:space="preserve">от резервоарите за </w:t>
      </w:r>
      <w:r w:rsidR="00817651" w:rsidRPr="000F206D">
        <w:rPr>
          <w:rFonts w:ascii="Calibri" w:hAnsi="Calibri"/>
          <w:sz w:val="22"/>
          <w:szCs w:val="22"/>
          <w:lang w:val="bg-BG"/>
        </w:rPr>
        <w:t>съхранение на опасни химични вещ</w:t>
      </w:r>
      <w:r w:rsidR="00855A03" w:rsidRPr="000F206D">
        <w:rPr>
          <w:rFonts w:ascii="Calibri" w:hAnsi="Calibri"/>
          <w:sz w:val="22"/>
          <w:szCs w:val="22"/>
          <w:lang w:val="bg-BG"/>
        </w:rPr>
        <w:t>ества, прилежащите им обваловки, съоръжения и тръбопроводите за транспортиране, както и площадките, върху които са разположени.</w:t>
      </w:r>
    </w:p>
    <w:p w:rsidR="00220D36" w:rsidRPr="000F206D" w:rsidRDefault="00220D36" w:rsidP="00FF64C3">
      <w:pPr>
        <w:autoSpaceDE w:val="0"/>
        <w:autoSpaceDN w:val="0"/>
        <w:adjustRightInd w:val="0"/>
        <w:ind w:firstLine="720"/>
        <w:jc w:val="both"/>
        <w:rPr>
          <w:rFonts w:ascii="Calibri" w:hAnsi="Calibri"/>
          <w:sz w:val="22"/>
          <w:szCs w:val="22"/>
          <w:lang w:val="bg-BG"/>
        </w:rPr>
      </w:pPr>
      <w:r w:rsidRPr="000F206D">
        <w:rPr>
          <w:rFonts w:ascii="Calibri" w:hAnsi="Calibri"/>
          <w:sz w:val="22"/>
          <w:szCs w:val="22"/>
          <w:lang w:val="bg-BG"/>
        </w:rPr>
        <w:t>В изпълнение на инструкцията по Условие 8.3.4.7. персонал</w:t>
      </w:r>
      <w:r w:rsidR="002A2A4F" w:rsidRPr="000F206D">
        <w:rPr>
          <w:rFonts w:ascii="Calibri" w:hAnsi="Calibri"/>
          <w:sz w:val="22"/>
          <w:szCs w:val="22"/>
          <w:lang w:val="bg-BG"/>
        </w:rPr>
        <w:t>ът</w:t>
      </w:r>
      <w:r w:rsidRPr="000F206D">
        <w:rPr>
          <w:rFonts w:ascii="Calibri" w:hAnsi="Calibri"/>
          <w:sz w:val="22"/>
          <w:szCs w:val="22"/>
          <w:lang w:val="bg-BG"/>
        </w:rPr>
        <w:t xml:space="preserve"> </w:t>
      </w:r>
      <w:r w:rsidR="007A4AF8" w:rsidRPr="000F206D">
        <w:rPr>
          <w:rFonts w:ascii="Calibri" w:hAnsi="Calibri"/>
          <w:sz w:val="22"/>
          <w:szCs w:val="22"/>
          <w:lang w:val="bg-BG"/>
        </w:rPr>
        <w:t>е</w:t>
      </w:r>
      <w:r w:rsidR="005174AD" w:rsidRPr="000F206D">
        <w:rPr>
          <w:rFonts w:ascii="Calibri" w:hAnsi="Calibri"/>
          <w:sz w:val="22"/>
          <w:szCs w:val="22"/>
          <w:lang w:val="bg-BG"/>
        </w:rPr>
        <w:t xml:space="preserve"> извърш</w:t>
      </w:r>
      <w:r w:rsidR="007A4AF8" w:rsidRPr="000F206D">
        <w:rPr>
          <w:rFonts w:ascii="Calibri" w:hAnsi="Calibri"/>
          <w:sz w:val="22"/>
          <w:szCs w:val="22"/>
          <w:lang w:val="bg-BG"/>
        </w:rPr>
        <w:t>ил</w:t>
      </w:r>
      <w:r w:rsidRPr="000F206D">
        <w:rPr>
          <w:rFonts w:ascii="Calibri" w:hAnsi="Calibri"/>
          <w:sz w:val="22"/>
          <w:szCs w:val="22"/>
          <w:lang w:val="bg-BG"/>
        </w:rPr>
        <w:t xml:space="preserve"> 73</w:t>
      </w:r>
      <w:r w:rsidR="000E4033" w:rsidRPr="000F206D">
        <w:rPr>
          <w:rFonts w:ascii="Calibri" w:hAnsi="Calibri"/>
          <w:sz w:val="22"/>
          <w:szCs w:val="22"/>
          <w:lang w:val="bg-BG"/>
        </w:rPr>
        <w:t>2</w:t>
      </w:r>
      <w:r w:rsidRPr="000F206D">
        <w:rPr>
          <w:rFonts w:ascii="Calibri" w:hAnsi="Calibri"/>
          <w:sz w:val="22"/>
          <w:szCs w:val="22"/>
          <w:lang w:val="bg-BG"/>
        </w:rPr>
        <w:t xml:space="preserve"> броя ви</w:t>
      </w:r>
      <w:r w:rsidR="005174AD" w:rsidRPr="000F206D">
        <w:rPr>
          <w:rFonts w:ascii="Calibri" w:hAnsi="Calibri"/>
          <w:sz w:val="22"/>
          <w:szCs w:val="22"/>
          <w:lang w:val="bg-BG"/>
        </w:rPr>
        <w:t>зуални проверки на площадките</w:t>
      </w:r>
      <w:r w:rsidRPr="000F206D">
        <w:rPr>
          <w:rFonts w:ascii="Calibri" w:hAnsi="Calibri"/>
          <w:sz w:val="22"/>
          <w:szCs w:val="22"/>
          <w:lang w:val="bg-BG"/>
        </w:rPr>
        <w:t xml:space="preserve"> за съхранение на </w:t>
      </w:r>
      <w:r w:rsidR="005174AD" w:rsidRPr="000F206D">
        <w:rPr>
          <w:rFonts w:ascii="Calibri" w:hAnsi="Calibri"/>
          <w:sz w:val="22"/>
          <w:szCs w:val="22"/>
          <w:lang w:val="bg-BG"/>
        </w:rPr>
        <w:t>спомагателни горива</w:t>
      </w:r>
      <w:r w:rsidRPr="000F206D">
        <w:rPr>
          <w:rFonts w:ascii="Calibri" w:hAnsi="Calibri"/>
          <w:sz w:val="22"/>
          <w:szCs w:val="22"/>
          <w:lang w:val="bg-BG"/>
        </w:rPr>
        <w:t xml:space="preserve">. Резултатите показват съответствие с </w:t>
      </w:r>
      <w:r w:rsidR="00BC3FB2" w:rsidRPr="000F206D">
        <w:rPr>
          <w:rFonts w:ascii="Calibri" w:hAnsi="Calibri"/>
          <w:sz w:val="22"/>
          <w:szCs w:val="22"/>
          <w:lang w:val="bg-BG"/>
        </w:rPr>
        <w:t>изискванията</w:t>
      </w:r>
      <w:r w:rsidRPr="000F206D">
        <w:rPr>
          <w:rFonts w:ascii="Calibri" w:hAnsi="Calibri"/>
          <w:sz w:val="22"/>
          <w:szCs w:val="22"/>
          <w:lang w:val="bg-BG"/>
        </w:rPr>
        <w:t xml:space="preserve"> на </w:t>
      </w:r>
      <w:r w:rsidR="00BC3FB2" w:rsidRPr="000F206D">
        <w:rPr>
          <w:rFonts w:ascii="Calibri" w:hAnsi="Calibri"/>
          <w:sz w:val="22"/>
          <w:szCs w:val="22"/>
          <w:lang w:val="bg-BG"/>
        </w:rPr>
        <w:t>комплексното разрешително</w:t>
      </w:r>
      <w:r w:rsidRPr="000F206D">
        <w:rPr>
          <w:rFonts w:ascii="Calibri" w:hAnsi="Calibri"/>
          <w:sz w:val="22"/>
          <w:szCs w:val="22"/>
          <w:lang w:val="bg-BG"/>
        </w:rPr>
        <w:t>.</w:t>
      </w:r>
    </w:p>
    <w:p w:rsidR="00DA739C" w:rsidRPr="000F206D" w:rsidRDefault="00220D36" w:rsidP="00C60FBE">
      <w:pPr>
        <w:pStyle w:val="1"/>
        <w:rPr>
          <w:rFonts w:ascii="Calibri" w:hAnsi="Calibri"/>
          <w:b w:val="0"/>
          <w:sz w:val="28"/>
          <w:szCs w:val="28"/>
          <w:lang w:val="bg-BG"/>
        </w:rPr>
      </w:pPr>
      <w:r w:rsidRPr="000F206D">
        <w:rPr>
          <w:rFonts w:ascii="Calibri" w:hAnsi="Calibri"/>
          <w:sz w:val="28"/>
          <w:szCs w:val="28"/>
          <w:lang w:val="bg-BG"/>
        </w:rPr>
        <w:t>4.</w:t>
      </w:r>
      <w:r w:rsidRPr="000F206D">
        <w:rPr>
          <w:rFonts w:ascii="Calibri" w:hAnsi="Calibri"/>
          <w:sz w:val="28"/>
          <w:szCs w:val="28"/>
          <w:lang w:val="bg-BG"/>
        </w:rPr>
        <w:tab/>
        <w:t>Емисии на вредни и опасни вещества в околната среда</w:t>
      </w:r>
    </w:p>
    <w:p w:rsidR="00220D36" w:rsidRPr="000F206D" w:rsidRDefault="00220D36" w:rsidP="004F6A98">
      <w:pPr>
        <w:spacing w:before="120" w:after="120"/>
        <w:rPr>
          <w:rFonts w:ascii="Calibri" w:hAnsi="Calibri"/>
          <w:b/>
          <w:sz w:val="22"/>
          <w:szCs w:val="22"/>
          <w:lang w:val="bg-BG"/>
        </w:rPr>
      </w:pPr>
      <w:r w:rsidRPr="000F206D">
        <w:rPr>
          <w:rFonts w:ascii="Calibri" w:hAnsi="Calibri"/>
          <w:b/>
          <w:sz w:val="22"/>
          <w:szCs w:val="22"/>
          <w:lang w:val="bg-BG"/>
        </w:rPr>
        <w:t>4.1.</w:t>
      </w:r>
      <w:r w:rsidRPr="000F206D">
        <w:rPr>
          <w:rFonts w:ascii="Calibri" w:hAnsi="Calibri"/>
          <w:b/>
          <w:sz w:val="22"/>
          <w:szCs w:val="22"/>
          <w:lang w:val="bg-BG"/>
        </w:rPr>
        <w:tab/>
        <w:t>Доклад по Европейския регистър на емисиите на вредни вещества (ЕРЕВВ )и PRTR</w:t>
      </w:r>
    </w:p>
    <w:p w:rsidR="00220D36" w:rsidRPr="000F206D" w:rsidRDefault="00220D36" w:rsidP="00CB5F9C">
      <w:pPr>
        <w:spacing w:before="240"/>
        <w:ind w:firstLine="709"/>
        <w:jc w:val="both"/>
        <w:rPr>
          <w:rFonts w:ascii="Calibri" w:hAnsi="Calibri"/>
          <w:sz w:val="22"/>
          <w:szCs w:val="22"/>
          <w:lang w:val="bg-BG"/>
        </w:rPr>
      </w:pPr>
      <w:r w:rsidRPr="000F206D">
        <w:rPr>
          <w:rFonts w:ascii="Calibri" w:hAnsi="Calibri"/>
          <w:sz w:val="22"/>
          <w:szCs w:val="22"/>
          <w:lang w:val="bg-BG"/>
        </w:rPr>
        <w:t>В Таблица 1 от Приложение 1 са докладвани емисиите от ТЕЦ за 20</w:t>
      </w:r>
      <w:r w:rsidR="00D75140" w:rsidRPr="000F206D">
        <w:rPr>
          <w:rFonts w:ascii="Calibri" w:hAnsi="Calibri"/>
          <w:sz w:val="22"/>
          <w:szCs w:val="22"/>
          <w:lang w:val="bg-BG"/>
        </w:rPr>
        <w:t>1</w:t>
      </w:r>
      <w:r w:rsidR="00AF2195" w:rsidRPr="000F206D">
        <w:rPr>
          <w:rFonts w:ascii="Calibri" w:hAnsi="Calibri"/>
          <w:sz w:val="22"/>
          <w:szCs w:val="22"/>
          <w:lang w:val="bg-BG"/>
        </w:rPr>
        <w:t>6</w:t>
      </w:r>
      <w:r w:rsidRPr="000F206D">
        <w:rPr>
          <w:rFonts w:ascii="Calibri" w:hAnsi="Calibri"/>
          <w:sz w:val="22"/>
          <w:szCs w:val="22"/>
          <w:lang w:val="bg-BG"/>
        </w:rPr>
        <w:t xml:space="preserve"> г. във връзка с ЕРЕВВ  и PRTR</w:t>
      </w:r>
      <w:r w:rsidR="007B0BE2" w:rsidRPr="000F206D">
        <w:rPr>
          <w:rFonts w:ascii="Calibri" w:hAnsi="Calibri"/>
          <w:sz w:val="22"/>
          <w:szCs w:val="22"/>
          <w:lang w:val="bg-BG"/>
        </w:rPr>
        <w:t>.</w:t>
      </w:r>
    </w:p>
    <w:p w:rsidR="00220D36" w:rsidRPr="000F206D" w:rsidRDefault="00220D36" w:rsidP="007B0BE2">
      <w:pPr>
        <w:ind w:firstLine="708"/>
        <w:jc w:val="both"/>
        <w:rPr>
          <w:rFonts w:ascii="Calibri" w:hAnsi="Calibri"/>
          <w:sz w:val="22"/>
          <w:szCs w:val="22"/>
          <w:lang w:val="bg-BG"/>
        </w:rPr>
      </w:pPr>
      <w:r w:rsidRPr="000F206D">
        <w:rPr>
          <w:rFonts w:ascii="Calibri" w:hAnsi="Calibri"/>
          <w:sz w:val="22"/>
          <w:szCs w:val="22"/>
          <w:lang w:val="bg-BG"/>
        </w:rPr>
        <w:t>Данните за  контролираните замърсители  са придобити по следния начин:</w:t>
      </w:r>
    </w:p>
    <w:p w:rsidR="004420FF" w:rsidRPr="00325A5F" w:rsidRDefault="002B2BF2" w:rsidP="00CB5F9C">
      <w:pPr>
        <w:spacing w:before="360"/>
        <w:jc w:val="both"/>
        <w:rPr>
          <w:rFonts w:ascii="Calibri" w:hAnsi="Calibri"/>
          <w:sz w:val="22"/>
          <w:szCs w:val="22"/>
          <w:lang w:val="bg-BG"/>
        </w:rPr>
      </w:pPr>
      <w:r w:rsidRPr="000F206D">
        <w:rPr>
          <w:rFonts w:ascii="Calibri" w:hAnsi="Calibri"/>
          <w:color w:val="0070C0"/>
          <w:sz w:val="22"/>
          <w:szCs w:val="22"/>
          <w:lang w:val="bg-BG"/>
        </w:rPr>
        <w:tab/>
      </w:r>
      <w:r w:rsidR="00220D36" w:rsidRPr="00325A5F">
        <w:rPr>
          <w:rFonts w:ascii="Calibri" w:hAnsi="Calibri"/>
          <w:b/>
          <w:sz w:val="22"/>
          <w:szCs w:val="22"/>
          <w:u w:val="single"/>
          <w:lang w:val="bg-BG"/>
        </w:rPr>
        <w:t>Серен диоксид</w:t>
      </w:r>
      <w:r w:rsidR="004420FF" w:rsidRPr="00325A5F">
        <w:rPr>
          <w:rFonts w:ascii="Calibri" w:hAnsi="Calibri"/>
          <w:sz w:val="22"/>
          <w:szCs w:val="22"/>
          <w:lang w:val="bg-BG"/>
        </w:rPr>
        <w:tab/>
      </w:r>
      <w:r w:rsidR="00220D36" w:rsidRPr="00325A5F">
        <w:rPr>
          <w:rFonts w:ascii="Calibri" w:hAnsi="Calibri"/>
          <w:sz w:val="22"/>
          <w:szCs w:val="22"/>
          <w:lang w:val="bg-BG"/>
        </w:rPr>
        <w:tab/>
      </w:r>
    </w:p>
    <w:p w:rsidR="00220D36" w:rsidRPr="00325A5F" w:rsidRDefault="0076436D" w:rsidP="007B0BE2">
      <w:pPr>
        <w:ind w:firstLine="708"/>
        <w:jc w:val="both"/>
        <w:rPr>
          <w:rFonts w:ascii="Calibri" w:hAnsi="Calibri"/>
          <w:sz w:val="22"/>
          <w:szCs w:val="22"/>
          <w:lang w:val="bg-BG"/>
        </w:rPr>
      </w:pPr>
      <w:r w:rsidRPr="00325A5F">
        <w:rPr>
          <w:rFonts w:ascii="Calibri" w:hAnsi="Calibri"/>
          <w:sz w:val="22"/>
          <w:szCs w:val="22"/>
          <w:lang w:val="bg-BG"/>
        </w:rPr>
        <w:t>Данните за емисиите от Блок 1,</w:t>
      </w:r>
      <w:r w:rsidR="00350445" w:rsidRPr="00325A5F">
        <w:rPr>
          <w:rFonts w:ascii="Calibri" w:hAnsi="Calibri"/>
          <w:sz w:val="22"/>
          <w:szCs w:val="22"/>
          <w:lang w:val="bg-BG"/>
        </w:rPr>
        <w:t xml:space="preserve"> Блок 2</w:t>
      </w:r>
      <w:r w:rsidRPr="00325A5F">
        <w:rPr>
          <w:rFonts w:ascii="Calibri" w:hAnsi="Calibri"/>
          <w:sz w:val="22"/>
          <w:szCs w:val="22"/>
          <w:lang w:val="bg-BG"/>
        </w:rPr>
        <w:t>, Блок 3</w:t>
      </w:r>
      <w:r w:rsidR="00350445" w:rsidRPr="00325A5F">
        <w:rPr>
          <w:rFonts w:ascii="Calibri" w:hAnsi="Calibri"/>
          <w:sz w:val="22"/>
          <w:szCs w:val="22"/>
          <w:lang w:val="bg-BG"/>
        </w:rPr>
        <w:t xml:space="preserve"> </w:t>
      </w:r>
      <w:r w:rsidR="004420FF" w:rsidRPr="00325A5F">
        <w:rPr>
          <w:rFonts w:ascii="Calibri" w:hAnsi="Calibri"/>
          <w:sz w:val="22"/>
          <w:szCs w:val="22"/>
          <w:lang w:val="bg-BG"/>
        </w:rPr>
        <w:t xml:space="preserve">и Блок 4 </w:t>
      </w:r>
      <w:r w:rsidR="00350445" w:rsidRPr="00325A5F">
        <w:rPr>
          <w:rFonts w:ascii="Calibri" w:hAnsi="Calibri"/>
          <w:sz w:val="22"/>
          <w:szCs w:val="22"/>
          <w:lang w:val="bg-BG"/>
        </w:rPr>
        <w:t>са изчислени въз основа на системата за собствени непрекъснати измервания на Комин 2 (СОИ 1</w:t>
      </w:r>
      <w:r w:rsidRPr="00325A5F">
        <w:rPr>
          <w:rFonts w:ascii="Calibri" w:hAnsi="Calibri"/>
          <w:sz w:val="22"/>
          <w:szCs w:val="22"/>
          <w:lang w:val="bg-BG"/>
        </w:rPr>
        <w:t>/ Блок 1 и Блок 2</w:t>
      </w:r>
      <w:r w:rsidR="00350445" w:rsidRPr="00325A5F">
        <w:rPr>
          <w:rFonts w:ascii="Calibri" w:hAnsi="Calibri"/>
          <w:sz w:val="22"/>
          <w:szCs w:val="22"/>
          <w:lang w:val="bg-BG"/>
        </w:rPr>
        <w:t>)</w:t>
      </w:r>
      <w:r w:rsidRPr="00325A5F">
        <w:rPr>
          <w:rFonts w:ascii="Calibri" w:hAnsi="Calibri"/>
          <w:sz w:val="22"/>
          <w:szCs w:val="22"/>
          <w:lang w:val="bg-BG"/>
        </w:rPr>
        <w:t xml:space="preserve"> и Комин 3 ( СОИ 2/ Блок 3</w:t>
      </w:r>
      <w:r w:rsidR="004420FF" w:rsidRPr="00325A5F">
        <w:rPr>
          <w:rFonts w:ascii="Calibri" w:hAnsi="Calibri"/>
          <w:sz w:val="22"/>
          <w:szCs w:val="22"/>
          <w:lang w:val="bg-BG"/>
        </w:rPr>
        <w:t xml:space="preserve"> и Блок 4</w:t>
      </w:r>
      <w:r w:rsidRPr="00325A5F">
        <w:rPr>
          <w:rFonts w:ascii="Calibri" w:hAnsi="Calibri"/>
          <w:sz w:val="22"/>
          <w:szCs w:val="22"/>
          <w:lang w:val="bg-BG"/>
        </w:rPr>
        <w:t>)</w:t>
      </w:r>
      <w:r w:rsidR="00CD3875" w:rsidRPr="00325A5F">
        <w:rPr>
          <w:rFonts w:ascii="Calibri" w:hAnsi="Calibri"/>
          <w:sz w:val="22"/>
          <w:szCs w:val="22"/>
          <w:lang w:val="bg-BG"/>
        </w:rPr>
        <w:t xml:space="preserve">, </w:t>
      </w:r>
      <w:r w:rsidR="00055AC4" w:rsidRPr="00325A5F">
        <w:rPr>
          <w:rFonts w:ascii="Calibri" w:hAnsi="Calibri"/>
          <w:sz w:val="22"/>
          <w:szCs w:val="22"/>
          <w:lang w:val="bg-BG"/>
        </w:rPr>
        <w:t xml:space="preserve"> данните </w:t>
      </w:r>
      <w:r w:rsidR="00CD3875" w:rsidRPr="00325A5F">
        <w:rPr>
          <w:rFonts w:ascii="Calibri" w:hAnsi="Calibri"/>
          <w:sz w:val="22"/>
          <w:szCs w:val="22"/>
          <w:lang w:val="bg-BG"/>
        </w:rPr>
        <w:t xml:space="preserve">за </w:t>
      </w:r>
      <w:r w:rsidR="00055AC4" w:rsidRPr="00325A5F">
        <w:rPr>
          <w:rFonts w:ascii="Calibri" w:hAnsi="Calibri"/>
          <w:sz w:val="22"/>
          <w:szCs w:val="22"/>
          <w:lang w:val="bg-BG"/>
        </w:rPr>
        <w:t>емисиите при разпалвания/спирания на енергийните котли</w:t>
      </w:r>
      <w:r w:rsidR="000267A4" w:rsidRPr="00325A5F">
        <w:rPr>
          <w:rFonts w:ascii="Calibri" w:hAnsi="Calibri"/>
          <w:sz w:val="22"/>
          <w:szCs w:val="22"/>
          <w:lang w:val="bg-BG"/>
        </w:rPr>
        <w:t xml:space="preserve"> и периодите на работа без СОИ, както и изчислените емисии  при разпалване на двата котела в Аварийна парова централа.</w:t>
      </w:r>
    </w:p>
    <w:p w:rsidR="00AA00EE" w:rsidRPr="00325A5F" w:rsidRDefault="00E17A31" w:rsidP="007B0BE2">
      <w:pPr>
        <w:ind w:firstLine="708"/>
        <w:jc w:val="both"/>
        <w:rPr>
          <w:rFonts w:ascii="Calibri" w:hAnsi="Calibri"/>
          <w:sz w:val="22"/>
          <w:szCs w:val="22"/>
          <w:lang w:val="bg-BG"/>
        </w:rPr>
      </w:pPr>
      <w:r w:rsidRPr="00325A5F">
        <w:rPr>
          <w:rFonts w:ascii="Calibri" w:hAnsi="Calibri"/>
          <w:sz w:val="22"/>
          <w:szCs w:val="22"/>
          <w:lang w:val="bg-BG"/>
        </w:rPr>
        <w:t>В</w:t>
      </w:r>
      <w:r w:rsidR="00AA00EE" w:rsidRPr="00325A5F">
        <w:rPr>
          <w:rFonts w:ascii="Calibri" w:hAnsi="Calibri"/>
          <w:sz w:val="22"/>
          <w:szCs w:val="22"/>
          <w:lang w:val="bg-BG"/>
        </w:rPr>
        <w:t xml:space="preserve"> таблица</w:t>
      </w:r>
      <w:r w:rsidRPr="00325A5F">
        <w:rPr>
          <w:rFonts w:ascii="Calibri" w:hAnsi="Calibri"/>
          <w:sz w:val="22"/>
          <w:szCs w:val="22"/>
          <w:lang w:val="bg-BG"/>
        </w:rPr>
        <w:t xml:space="preserve"> по - долу</w:t>
      </w:r>
      <w:r w:rsidR="00AA00EE" w:rsidRPr="00325A5F">
        <w:rPr>
          <w:rFonts w:ascii="Calibri" w:hAnsi="Calibri"/>
          <w:sz w:val="22"/>
          <w:szCs w:val="22"/>
          <w:lang w:val="bg-BG"/>
        </w:rPr>
        <w:t xml:space="preserve"> са представени данни за месечните емисии през 20</w:t>
      </w:r>
      <w:r w:rsidR="00D75140" w:rsidRPr="00325A5F">
        <w:rPr>
          <w:rFonts w:ascii="Calibri" w:hAnsi="Calibri"/>
          <w:sz w:val="22"/>
          <w:szCs w:val="22"/>
          <w:lang w:val="bg-BG"/>
        </w:rPr>
        <w:t>1</w:t>
      </w:r>
      <w:r w:rsidR="00AF2195" w:rsidRPr="00325A5F">
        <w:rPr>
          <w:rFonts w:ascii="Calibri" w:hAnsi="Calibri"/>
          <w:sz w:val="22"/>
          <w:szCs w:val="22"/>
          <w:lang w:val="bg-BG"/>
        </w:rPr>
        <w:t>6</w:t>
      </w:r>
      <w:r w:rsidR="00AA00EE" w:rsidRPr="00325A5F">
        <w:rPr>
          <w:rFonts w:ascii="Calibri" w:hAnsi="Calibri"/>
          <w:sz w:val="22"/>
          <w:szCs w:val="22"/>
          <w:lang w:val="bg-BG"/>
        </w:rPr>
        <w:t xml:space="preserve"> г.</w:t>
      </w:r>
    </w:p>
    <w:p w:rsidR="00E17A31" w:rsidRPr="0047628B" w:rsidRDefault="00E17A31" w:rsidP="00FF64C3">
      <w:pPr>
        <w:jc w:val="both"/>
        <w:rPr>
          <w:rFonts w:ascii="Calibri" w:hAnsi="Calibri"/>
          <w:color w:val="0070C0"/>
          <w:sz w:val="22"/>
          <w:szCs w:val="22"/>
          <w:highlight w:val="yellow"/>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520"/>
      </w:tblGrid>
      <w:tr w:rsidR="00AA00EE" w:rsidRPr="008B726B" w:rsidTr="007B0BE2">
        <w:trPr>
          <w:tblHeader/>
          <w:jc w:val="center"/>
        </w:trPr>
        <w:tc>
          <w:tcPr>
            <w:tcW w:w="2988" w:type="dxa"/>
          </w:tcPr>
          <w:p w:rsidR="00AA00EE" w:rsidRPr="008B726B" w:rsidRDefault="00AA00EE" w:rsidP="00C60FBE">
            <w:pPr>
              <w:jc w:val="center"/>
              <w:rPr>
                <w:rFonts w:ascii="Calibri" w:hAnsi="Calibri"/>
                <w:b/>
                <w:sz w:val="22"/>
                <w:szCs w:val="22"/>
                <w:lang w:val="bg-BG"/>
              </w:rPr>
            </w:pPr>
            <w:r w:rsidRPr="008B726B">
              <w:rPr>
                <w:rFonts w:ascii="Calibri" w:hAnsi="Calibri"/>
                <w:b/>
                <w:sz w:val="22"/>
                <w:szCs w:val="22"/>
                <w:lang w:val="bg-BG"/>
              </w:rPr>
              <w:t>Месец</w:t>
            </w:r>
          </w:p>
        </w:tc>
        <w:tc>
          <w:tcPr>
            <w:tcW w:w="2520" w:type="dxa"/>
          </w:tcPr>
          <w:p w:rsidR="00AA00EE" w:rsidRPr="008B726B" w:rsidRDefault="00DE5F58" w:rsidP="00C60FBE">
            <w:pPr>
              <w:jc w:val="center"/>
              <w:rPr>
                <w:rFonts w:ascii="Calibri" w:hAnsi="Calibri"/>
                <w:b/>
                <w:sz w:val="22"/>
                <w:szCs w:val="22"/>
                <w:lang w:val="bg-BG"/>
              </w:rPr>
            </w:pPr>
            <w:r w:rsidRPr="008B726B">
              <w:rPr>
                <w:rFonts w:ascii="Calibri" w:hAnsi="Calibri"/>
                <w:b/>
                <w:sz w:val="22"/>
                <w:szCs w:val="22"/>
                <w:lang w:val="bg-BG"/>
              </w:rPr>
              <w:t>Еми</w:t>
            </w:r>
            <w:r w:rsidR="00AA00EE" w:rsidRPr="008B726B">
              <w:rPr>
                <w:rFonts w:ascii="Calibri" w:hAnsi="Calibri"/>
                <w:b/>
                <w:sz w:val="22"/>
                <w:szCs w:val="22"/>
                <w:lang w:val="bg-BG"/>
              </w:rPr>
              <w:t>сия, кг</w:t>
            </w:r>
          </w:p>
        </w:tc>
      </w:tr>
      <w:tr w:rsidR="009E5516" w:rsidRPr="008B726B" w:rsidTr="00ED02E2">
        <w:trPr>
          <w:jc w:val="center"/>
        </w:trPr>
        <w:tc>
          <w:tcPr>
            <w:tcW w:w="2988" w:type="dxa"/>
            <w:vAlign w:val="center"/>
          </w:tcPr>
          <w:p w:rsidR="009E5516" w:rsidRPr="008B726B" w:rsidRDefault="009E5516" w:rsidP="009E5516">
            <w:pPr>
              <w:rPr>
                <w:rFonts w:ascii="Calibri" w:hAnsi="Calibri"/>
                <w:sz w:val="22"/>
                <w:szCs w:val="22"/>
                <w:lang w:val="bg-BG"/>
              </w:rPr>
            </w:pPr>
            <w:r w:rsidRPr="008B726B">
              <w:rPr>
                <w:rFonts w:ascii="Calibri" w:hAnsi="Calibri"/>
                <w:sz w:val="22"/>
                <w:szCs w:val="22"/>
                <w:lang w:val="bg-BG"/>
              </w:rPr>
              <w:t>Януари</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9E5516" w:rsidRPr="008B726B" w:rsidRDefault="009E5516" w:rsidP="009E5516">
            <w:pPr>
              <w:jc w:val="right"/>
              <w:rPr>
                <w:rFonts w:ascii="Calibri" w:hAnsi="Calibri" w:cs="Arial"/>
                <w:sz w:val="22"/>
                <w:szCs w:val="22"/>
                <w:lang w:val="bg-BG" w:eastAsia="bg-BG"/>
              </w:rPr>
            </w:pPr>
            <w:r w:rsidRPr="008B726B">
              <w:rPr>
                <w:rFonts w:ascii="Calibri" w:hAnsi="Calibri"/>
                <w:color w:val="000000"/>
                <w:sz w:val="22"/>
                <w:szCs w:val="22"/>
                <w:lang w:val="bg-BG"/>
              </w:rPr>
              <w:t>1 221 870</w:t>
            </w:r>
          </w:p>
        </w:tc>
      </w:tr>
      <w:tr w:rsidR="009E5516" w:rsidRPr="008B726B" w:rsidTr="00ED02E2">
        <w:trPr>
          <w:jc w:val="center"/>
        </w:trPr>
        <w:tc>
          <w:tcPr>
            <w:tcW w:w="2988" w:type="dxa"/>
            <w:vAlign w:val="center"/>
          </w:tcPr>
          <w:p w:rsidR="009E5516" w:rsidRPr="008B726B" w:rsidRDefault="009E5516" w:rsidP="009E5516">
            <w:pPr>
              <w:rPr>
                <w:rFonts w:ascii="Calibri" w:hAnsi="Calibri"/>
                <w:sz w:val="22"/>
                <w:szCs w:val="22"/>
                <w:lang w:val="bg-BG"/>
              </w:rPr>
            </w:pPr>
            <w:r w:rsidRPr="008B726B">
              <w:rPr>
                <w:rFonts w:ascii="Calibri" w:hAnsi="Calibri"/>
                <w:sz w:val="22"/>
                <w:szCs w:val="22"/>
                <w:lang w:val="bg-BG"/>
              </w:rPr>
              <w:t>Февруари</w:t>
            </w:r>
          </w:p>
        </w:tc>
        <w:tc>
          <w:tcPr>
            <w:tcW w:w="2520" w:type="dxa"/>
            <w:tcBorders>
              <w:top w:val="nil"/>
              <w:left w:val="single" w:sz="4" w:space="0" w:color="auto"/>
              <w:bottom w:val="single" w:sz="4" w:space="0" w:color="auto"/>
              <w:right w:val="single" w:sz="4" w:space="0" w:color="auto"/>
            </w:tcBorders>
            <w:shd w:val="clear" w:color="auto" w:fill="auto"/>
            <w:vAlign w:val="bottom"/>
          </w:tcPr>
          <w:p w:rsidR="009E5516" w:rsidRPr="008B726B" w:rsidRDefault="009E5516" w:rsidP="009E5516">
            <w:pPr>
              <w:jc w:val="right"/>
              <w:rPr>
                <w:rFonts w:ascii="Calibri" w:hAnsi="Calibri" w:cs="Arial"/>
                <w:sz w:val="22"/>
                <w:szCs w:val="22"/>
                <w:lang w:val="bg-BG"/>
              </w:rPr>
            </w:pPr>
            <w:r w:rsidRPr="008B726B">
              <w:rPr>
                <w:rFonts w:ascii="Calibri" w:hAnsi="Calibri"/>
                <w:color w:val="000000"/>
                <w:sz w:val="22"/>
                <w:szCs w:val="22"/>
                <w:lang w:val="bg-BG"/>
              </w:rPr>
              <w:t>554 874</w:t>
            </w:r>
          </w:p>
        </w:tc>
      </w:tr>
      <w:tr w:rsidR="009E5516" w:rsidRPr="008B726B" w:rsidTr="00ED02E2">
        <w:trPr>
          <w:jc w:val="center"/>
        </w:trPr>
        <w:tc>
          <w:tcPr>
            <w:tcW w:w="2988" w:type="dxa"/>
            <w:vAlign w:val="center"/>
          </w:tcPr>
          <w:p w:rsidR="009E5516" w:rsidRPr="008B726B" w:rsidRDefault="009E5516" w:rsidP="009E5516">
            <w:pPr>
              <w:rPr>
                <w:rFonts w:ascii="Calibri" w:hAnsi="Calibri"/>
                <w:sz w:val="22"/>
                <w:szCs w:val="22"/>
                <w:lang w:val="bg-BG"/>
              </w:rPr>
            </w:pPr>
            <w:r w:rsidRPr="008B726B">
              <w:rPr>
                <w:rFonts w:ascii="Calibri" w:hAnsi="Calibri"/>
                <w:sz w:val="22"/>
                <w:szCs w:val="22"/>
                <w:lang w:val="bg-BG"/>
              </w:rPr>
              <w:t>Март</w:t>
            </w:r>
          </w:p>
        </w:tc>
        <w:tc>
          <w:tcPr>
            <w:tcW w:w="2520" w:type="dxa"/>
            <w:tcBorders>
              <w:top w:val="nil"/>
              <w:left w:val="single" w:sz="4" w:space="0" w:color="auto"/>
              <w:bottom w:val="single" w:sz="4" w:space="0" w:color="auto"/>
              <w:right w:val="single" w:sz="4" w:space="0" w:color="auto"/>
            </w:tcBorders>
            <w:shd w:val="clear" w:color="auto" w:fill="auto"/>
            <w:vAlign w:val="bottom"/>
          </w:tcPr>
          <w:p w:rsidR="009E5516" w:rsidRPr="008B726B" w:rsidRDefault="009E5516" w:rsidP="009E5516">
            <w:pPr>
              <w:jc w:val="right"/>
              <w:rPr>
                <w:rFonts w:ascii="Calibri" w:hAnsi="Calibri" w:cs="Arial"/>
                <w:sz w:val="22"/>
                <w:szCs w:val="22"/>
                <w:lang w:val="bg-BG"/>
              </w:rPr>
            </w:pPr>
            <w:r w:rsidRPr="008B726B">
              <w:rPr>
                <w:rFonts w:ascii="Calibri" w:hAnsi="Calibri"/>
                <w:color w:val="000000"/>
                <w:sz w:val="22"/>
                <w:szCs w:val="22"/>
                <w:lang w:val="bg-BG"/>
              </w:rPr>
              <w:t>508 167</w:t>
            </w:r>
          </w:p>
        </w:tc>
      </w:tr>
      <w:tr w:rsidR="009E5516" w:rsidRPr="008B726B" w:rsidTr="00ED02E2">
        <w:trPr>
          <w:jc w:val="center"/>
        </w:trPr>
        <w:tc>
          <w:tcPr>
            <w:tcW w:w="2988" w:type="dxa"/>
            <w:vAlign w:val="center"/>
          </w:tcPr>
          <w:p w:rsidR="009E5516" w:rsidRPr="008B726B" w:rsidRDefault="009E5516" w:rsidP="009E5516">
            <w:pPr>
              <w:rPr>
                <w:rFonts w:ascii="Calibri" w:hAnsi="Calibri"/>
                <w:sz w:val="22"/>
                <w:szCs w:val="22"/>
                <w:lang w:val="bg-BG"/>
              </w:rPr>
            </w:pPr>
            <w:r w:rsidRPr="008B726B">
              <w:rPr>
                <w:rFonts w:ascii="Calibri" w:hAnsi="Calibri"/>
                <w:sz w:val="22"/>
                <w:szCs w:val="22"/>
                <w:lang w:val="bg-BG"/>
              </w:rPr>
              <w:t>Април</w:t>
            </w:r>
          </w:p>
        </w:tc>
        <w:tc>
          <w:tcPr>
            <w:tcW w:w="2520" w:type="dxa"/>
            <w:tcBorders>
              <w:top w:val="nil"/>
              <w:left w:val="single" w:sz="4" w:space="0" w:color="auto"/>
              <w:bottom w:val="single" w:sz="4" w:space="0" w:color="auto"/>
              <w:right w:val="single" w:sz="4" w:space="0" w:color="auto"/>
            </w:tcBorders>
            <w:shd w:val="clear" w:color="auto" w:fill="auto"/>
            <w:vAlign w:val="bottom"/>
          </w:tcPr>
          <w:p w:rsidR="009E5516" w:rsidRPr="008B726B" w:rsidRDefault="009E5516" w:rsidP="009E5516">
            <w:pPr>
              <w:jc w:val="right"/>
              <w:rPr>
                <w:rFonts w:ascii="Calibri" w:hAnsi="Calibri" w:cs="Arial"/>
                <w:sz w:val="22"/>
                <w:szCs w:val="22"/>
                <w:lang w:val="bg-BG"/>
              </w:rPr>
            </w:pPr>
            <w:r w:rsidRPr="008B726B">
              <w:rPr>
                <w:rFonts w:ascii="Calibri" w:hAnsi="Calibri"/>
                <w:color w:val="000000"/>
                <w:sz w:val="22"/>
                <w:szCs w:val="22"/>
                <w:lang w:val="bg-BG"/>
              </w:rPr>
              <w:t>382 518</w:t>
            </w:r>
          </w:p>
        </w:tc>
      </w:tr>
      <w:tr w:rsidR="009E5516" w:rsidRPr="008B726B" w:rsidTr="00ED02E2">
        <w:trPr>
          <w:jc w:val="center"/>
        </w:trPr>
        <w:tc>
          <w:tcPr>
            <w:tcW w:w="2988" w:type="dxa"/>
            <w:vAlign w:val="center"/>
          </w:tcPr>
          <w:p w:rsidR="009E5516" w:rsidRPr="008B726B" w:rsidRDefault="009E5516" w:rsidP="009E5516">
            <w:pPr>
              <w:rPr>
                <w:rFonts w:ascii="Calibri" w:hAnsi="Calibri"/>
                <w:sz w:val="22"/>
                <w:szCs w:val="22"/>
                <w:lang w:val="bg-BG"/>
              </w:rPr>
            </w:pPr>
            <w:r w:rsidRPr="008B726B">
              <w:rPr>
                <w:rFonts w:ascii="Calibri" w:hAnsi="Calibri"/>
                <w:sz w:val="22"/>
                <w:szCs w:val="22"/>
                <w:lang w:val="bg-BG"/>
              </w:rPr>
              <w:t>Май</w:t>
            </w:r>
          </w:p>
        </w:tc>
        <w:tc>
          <w:tcPr>
            <w:tcW w:w="2520" w:type="dxa"/>
            <w:tcBorders>
              <w:top w:val="nil"/>
              <w:left w:val="single" w:sz="4" w:space="0" w:color="auto"/>
              <w:bottom w:val="single" w:sz="4" w:space="0" w:color="auto"/>
              <w:right w:val="single" w:sz="4" w:space="0" w:color="auto"/>
            </w:tcBorders>
            <w:shd w:val="clear" w:color="auto" w:fill="auto"/>
            <w:vAlign w:val="bottom"/>
          </w:tcPr>
          <w:p w:rsidR="009E5516" w:rsidRPr="008B726B" w:rsidRDefault="009E5516" w:rsidP="009E5516">
            <w:pPr>
              <w:jc w:val="right"/>
              <w:rPr>
                <w:rFonts w:ascii="Calibri" w:hAnsi="Calibri" w:cs="Arial"/>
                <w:sz w:val="22"/>
                <w:szCs w:val="22"/>
                <w:lang w:val="bg-BG"/>
              </w:rPr>
            </w:pPr>
            <w:r w:rsidRPr="008B726B">
              <w:rPr>
                <w:rFonts w:ascii="Calibri" w:hAnsi="Calibri"/>
                <w:color w:val="000000"/>
                <w:sz w:val="22"/>
                <w:szCs w:val="22"/>
                <w:lang w:val="bg-BG"/>
              </w:rPr>
              <w:t>433 004</w:t>
            </w:r>
          </w:p>
        </w:tc>
      </w:tr>
      <w:tr w:rsidR="009E5516" w:rsidRPr="008B726B" w:rsidTr="00ED02E2">
        <w:trPr>
          <w:jc w:val="center"/>
        </w:trPr>
        <w:tc>
          <w:tcPr>
            <w:tcW w:w="2988" w:type="dxa"/>
            <w:vAlign w:val="center"/>
          </w:tcPr>
          <w:p w:rsidR="009E5516" w:rsidRPr="008B726B" w:rsidRDefault="009E5516" w:rsidP="009E5516">
            <w:pPr>
              <w:rPr>
                <w:rFonts w:ascii="Calibri" w:hAnsi="Calibri"/>
                <w:sz w:val="22"/>
                <w:szCs w:val="22"/>
                <w:lang w:val="bg-BG"/>
              </w:rPr>
            </w:pPr>
            <w:r w:rsidRPr="008B726B">
              <w:rPr>
                <w:rFonts w:ascii="Calibri" w:hAnsi="Calibri"/>
                <w:sz w:val="22"/>
                <w:szCs w:val="22"/>
                <w:lang w:val="bg-BG"/>
              </w:rPr>
              <w:t>Юни</w:t>
            </w:r>
          </w:p>
        </w:tc>
        <w:tc>
          <w:tcPr>
            <w:tcW w:w="2520" w:type="dxa"/>
            <w:tcBorders>
              <w:top w:val="nil"/>
              <w:left w:val="single" w:sz="4" w:space="0" w:color="auto"/>
              <w:bottom w:val="single" w:sz="4" w:space="0" w:color="auto"/>
              <w:right w:val="single" w:sz="4" w:space="0" w:color="auto"/>
            </w:tcBorders>
            <w:shd w:val="clear" w:color="auto" w:fill="auto"/>
            <w:vAlign w:val="bottom"/>
          </w:tcPr>
          <w:p w:rsidR="009E5516" w:rsidRPr="008B726B" w:rsidRDefault="009E5516" w:rsidP="009E5516">
            <w:pPr>
              <w:jc w:val="right"/>
              <w:rPr>
                <w:rFonts w:ascii="Calibri" w:hAnsi="Calibri" w:cs="Arial"/>
                <w:sz w:val="22"/>
                <w:szCs w:val="22"/>
                <w:lang w:val="bg-BG"/>
              </w:rPr>
            </w:pPr>
            <w:r w:rsidRPr="008B726B">
              <w:rPr>
                <w:rFonts w:ascii="Calibri" w:hAnsi="Calibri"/>
                <w:color w:val="000000"/>
                <w:sz w:val="22"/>
                <w:szCs w:val="22"/>
                <w:lang w:val="bg-BG"/>
              </w:rPr>
              <w:t>347 369</w:t>
            </w:r>
          </w:p>
        </w:tc>
      </w:tr>
      <w:tr w:rsidR="009E5516" w:rsidRPr="008B726B" w:rsidTr="00ED02E2">
        <w:trPr>
          <w:jc w:val="center"/>
        </w:trPr>
        <w:tc>
          <w:tcPr>
            <w:tcW w:w="2988" w:type="dxa"/>
            <w:vAlign w:val="center"/>
          </w:tcPr>
          <w:p w:rsidR="009E5516" w:rsidRPr="008B726B" w:rsidRDefault="009E5516" w:rsidP="009E5516">
            <w:pPr>
              <w:rPr>
                <w:rFonts w:ascii="Calibri" w:hAnsi="Calibri"/>
                <w:sz w:val="22"/>
                <w:szCs w:val="22"/>
                <w:lang w:val="bg-BG"/>
              </w:rPr>
            </w:pPr>
            <w:r w:rsidRPr="008B726B">
              <w:rPr>
                <w:rFonts w:ascii="Calibri" w:hAnsi="Calibri"/>
                <w:sz w:val="22"/>
                <w:szCs w:val="22"/>
                <w:lang w:val="bg-BG"/>
              </w:rPr>
              <w:lastRenderedPageBreak/>
              <w:t>Юли</w:t>
            </w:r>
          </w:p>
        </w:tc>
        <w:tc>
          <w:tcPr>
            <w:tcW w:w="2520" w:type="dxa"/>
            <w:tcBorders>
              <w:top w:val="nil"/>
              <w:left w:val="single" w:sz="4" w:space="0" w:color="auto"/>
              <w:bottom w:val="single" w:sz="4" w:space="0" w:color="auto"/>
              <w:right w:val="single" w:sz="4" w:space="0" w:color="auto"/>
            </w:tcBorders>
            <w:shd w:val="clear" w:color="auto" w:fill="auto"/>
            <w:vAlign w:val="bottom"/>
          </w:tcPr>
          <w:p w:rsidR="009E5516" w:rsidRPr="008B726B" w:rsidRDefault="009E5516" w:rsidP="009E5516">
            <w:pPr>
              <w:jc w:val="right"/>
              <w:rPr>
                <w:rFonts w:ascii="Calibri" w:hAnsi="Calibri" w:cs="Arial"/>
                <w:sz w:val="22"/>
                <w:szCs w:val="22"/>
                <w:lang w:val="bg-BG"/>
              </w:rPr>
            </w:pPr>
            <w:r w:rsidRPr="008B726B">
              <w:rPr>
                <w:rFonts w:ascii="Calibri" w:hAnsi="Calibri"/>
                <w:color w:val="000000"/>
                <w:sz w:val="22"/>
                <w:szCs w:val="22"/>
                <w:lang w:val="bg-BG"/>
              </w:rPr>
              <w:t>841 904</w:t>
            </w:r>
          </w:p>
        </w:tc>
      </w:tr>
      <w:tr w:rsidR="009E5516" w:rsidRPr="008B726B" w:rsidTr="00ED02E2">
        <w:trPr>
          <w:jc w:val="center"/>
        </w:trPr>
        <w:tc>
          <w:tcPr>
            <w:tcW w:w="2988" w:type="dxa"/>
            <w:vAlign w:val="center"/>
          </w:tcPr>
          <w:p w:rsidR="009E5516" w:rsidRPr="008B726B" w:rsidRDefault="009E5516" w:rsidP="009E5516">
            <w:pPr>
              <w:rPr>
                <w:rFonts w:ascii="Calibri" w:hAnsi="Calibri"/>
                <w:sz w:val="22"/>
                <w:szCs w:val="22"/>
                <w:lang w:val="bg-BG"/>
              </w:rPr>
            </w:pPr>
            <w:r w:rsidRPr="008B726B">
              <w:rPr>
                <w:rFonts w:ascii="Calibri" w:hAnsi="Calibri"/>
                <w:sz w:val="22"/>
                <w:szCs w:val="22"/>
                <w:lang w:val="bg-BG"/>
              </w:rPr>
              <w:t>Август</w:t>
            </w:r>
          </w:p>
        </w:tc>
        <w:tc>
          <w:tcPr>
            <w:tcW w:w="2520" w:type="dxa"/>
            <w:tcBorders>
              <w:top w:val="nil"/>
              <w:left w:val="single" w:sz="4" w:space="0" w:color="auto"/>
              <w:bottom w:val="single" w:sz="4" w:space="0" w:color="auto"/>
              <w:right w:val="single" w:sz="4" w:space="0" w:color="auto"/>
            </w:tcBorders>
            <w:shd w:val="clear" w:color="auto" w:fill="auto"/>
            <w:vAlign w:val="bottom"/>
          </w:tcPr>
          <w:p w:rsidR="009E5516" w:rsidRPr="008B726B" w:rsidRDefault="009E5516" w:rsidP="009E5516">
            <w:pPr>
              <w:jc w:val="right"/>
              <w:rPr>
                <w:rFonts w:ascii="Calibri" w:hAnsi="Calibri" w:cs="Arial"/>
                <w:sz w:val="22"/>
                <w:szCs w:val="22"/>
                <w:lang w:val="bg-BG" w:eastAsia="bg-BG"/>
              </w:rPr>
            </w:pPr>
            <w:r w:rsidRPr="008B726B">
              <w:rPr>
                <w:rFonts w:ascii="Calibri" w:hAnsi="Calibri"/>
                <w:color w:val="000000"/>
                <w:sz w:val="22"/>
                <w:szCs w:val="22"/>
                <w:lang w:val="bg-BG"/>
              </w:rPr>
              <w:t>1 012 166</w:t>
            </w:r>
          </w:p>
        </w:tc>
      </w:tr>
      <w:tr w:rsidR="009E5516" w:rsidRPr="008B726B" w:rsidTr="00ED02E2">
        <w:trPr>
          <w:jc w:val="center"/>
        </w:trPr>
        <w:tc>
          <w:tcPr>
            <w:tcW w:w="2988" w:type="dxa"/>
            <w:vAlign w:val="center"/>
          </w:tcPr>
          <w:p w:rsidR="009E5516" w:rsidRPr="008B726B" w:rsidRDefault="009E5516" w:rsidP="009E5516">
            <w:pPr>
              <w:rPr>
                <w:rFonts w:ascii="Calibri" w:hAnsi="Calibri"/>
                <w:sz w:val="22"/>
                <w:szCs w:val="22"/>
                <w:lang w:val="bg-BG"/>
              </w:rPr>
            </w:pPr>
            <w:r w:rsidRPr="008B726B">
              <w:rPr>
                <w:rFonts w:ascii="Calibri" w:hAnsi="Calibri"/>
                <w:sz w:val="22"/>
                <w:szCs w:val="22"/>
                <w:lang w:val="bg-BG"/>
              </w:rPr>
              <w:t>Септември</w:t>
            </w:r>
          </w:p>
        </w:tc>
        <w:tc>
          <w:tcPr>
            <w:tcW w:w="2520" w:type="dxa"/>
            <w:tcBorders>
              <w:top w:val="nil"/>
              <w:left w:val="single" w:sz="4" w:space="0" w:color="auto"/>
              <w:bottom w:val="single" w:sz="4" w:space="0" w:color="auto"/>
              <w:right w:val="single" w:sz="4" w:space="0" w:color="auto"/>
            </w:tcBorders>
            <w:shd w:val="clear" w:color="auto" w:fill="auto"/>
            <w:vAlign w:val="bottom"/>
          </w:tcPr>
          <w:p w:rsidR="009E5516" w:rsidRPr="008B726B" w:rsidRDefault="009E5516" w:rsidP="009E5516">
            <w:pPr>
              <w:jc w:val="right"/>
              <w:rPr>
                <w:rFonts w:ascii="Calibri" w:hAnsi="Calibri" w:cs="Arial"/>
                <w:sz w:val="22"/>
                <w:szCs w:val="22"/>
                <w:lang w:val="bg-BG"/>
              </w:rPr>
            </w:pPr>
            <w:r w:rsidRPr="008B726B">
              <w:rPr>
                <w:rFonts w:ascii="Calibri" w:hAnsi="Calibri"/>
                <w:color w:val="000000"/>
                <w:sz w:val="22"/>
                <w:szCs w:val="22"/>
                <w:lang w:val="bg-BG"/>
              </w:rPr>
              <w:t>1 227 033</w:t>
            </w:r>
          </w:p>
        </w:tc>
      </w:tr>
      <w:tr w:rsidR="009E5516" w:rsidRPr="008B726B" w:rsidTr="00ED02E2">
        <w:trPr>
          <w:jc w:val="center"/>
        </w:trPr>
        <w:tc>
          <w:tcPr>
            <w:tcW w:w="2988" w:type="dxa"/>
            <w:vAlign w:val="center"/>
          </w:tcPr>
          <w:p w:rsidR="009E5516" w:rsidRPr="008B726B" w:rsidRDefault="009E5516" w:rsidP="009E5516">
            <w:pPr>
              <w:rPr>
                <w:rFonts w:ascii="Calibri" w:hAnsi="Calibri"/>
                <w:sz w:val="22"/>
                <w:szCs w:val="22"/>
                <w:lang w:val="bg-BG"/>
              </w:rPr>
            </w:pPr>
            <w:r w:rsidRPr="008B726B">
              <w:rPr>
                <w:rFonts w:ascii="Calibri" w:hAnsi="Calibri"/>
                <w:sz w:val="22"/>
                <w:szCs w:val="22"/>
                <w:lang w:val="bg-BG"/>
              </w:rPr>
              <w:t>Октомври</w:t>
            </w:r>
          </w:p>
        </w:tc>
        <w:tc>
          <w:tcPr>
            <w:tcW w:w="2520" w:type="dxa"/>
            <w:tcBorders>
              <w:top w:val="nil"/>
              <w:left w:val="single" w:sz="4" w:space="0" w:color="auto"/>
              <w:bottom w:val="single" w:sz="4" w:space="0" w:color="auto"/>
              <w:right w:val="single" w:sz="4" w:space="0" w:color="auto"/>
            </w:tcBorders>
            <w:shd w:val="clear" w:color="auto" w:fill="auto"/>
            <w:vAlign w:val="bottom"/>
          </w:tcPr>
          <w:p w:rsidR="009E5516" w:rsidRPr="008B726B" w:rsidRDefault="009E5516" w:rsidP="009E5516">
            <w:pPr>
              <w:jc w:val="right"/>
              <w:rPr>
                <w:rFonts w:ascii="Calibri" w:hAnsi="Calibri" w:cs="Arial"/>
                <w:sz w:val="22"/>
                <w:szCs w:val="22"/>
                <w:lang w:val="bg-BG"/>
              </w:rPr>
            </w:pPr>
            <w:r w:rsidRPr="008B726B">
              <w:rPr>
                <w:rFonts w:ascii="Calibri" w:hAnsi="Calibri"/>
                <w:color w:val="000000"/>
                <w:sz w:val="22"/>
                <w:szCs w:val="22"/>
                <w:lang w:val="bg-BG"/>
              </w:rPr>
              <w:t>1 422 692</w:t>
            </w:r>
          </w:p>
        </w:tc>
      </w:tr>
      <w:tr w:rsidR="009E5516" w:rsidRPr="008B726B" w:rsidTr="00ED02E2">
        <w:trPr>
          <w:jc w:val="center"/>
        </w:trPr>
        <w:tc>
          <w:tcPr>
            <w:tcW w:w="2988" w:type="dxa"/>
            <w:vAlign w:val="center"/>
          </w:tcPr>
          <w:p w:rsidR="009E5516" w:rsidRPr="008B726B" w:rsidRDefault="009E5516" w:rsidP="009E5516">
            <w:pPr>
              <w:rPr>
                <w:rFonts w:ascii="Calibri" w:hAnsi="Calibri"/>
                <w:sz w:val="22"/>
                <w:szCs w:val="22"/>
                <w:lang w:val="bg-BG"/>
              </w:rPr>
            </w:pPr>
            <w:r w:rsidRPr="008B726B">
              <w:rPr>
                <w:rFonts w:ascii="Calibri" w:hAnsi="Calibri"/>
                <w:sz w:val="22"/>
                <w:szCs w:val="22"/>
                <w:lang w:val="bg-BG"/>
              </w:rPr>
              <w:t>Ноември</w:t>
            </w:r>
          </w:p>
        </w:tc>
        <w:tc>
          <w:tcPr>
            <w:tcW w:w="2520" w:type="dxa"/>
            <w:tcBorders>
              <w:top w:val="nil"/>
              <w:left w:val="single" w:sz="4" w:space="0" w:color="auto"/>
              <w:bottom w:val="single" w:sz="4" w:space="0" w:color="auto"/>
              <w:right w:val="single" w:sz="4" w:space="0" w:color="auto"/>
            </w:tcBorders>
            <w:shd w:val="clear" w:color="auto" w:fill="auto"/>
            <w:vAlign w:val="bottom"/>
          </w:tcPr>
          <w:p w:rsidR="009E5516" w:rsidRPr="008B726B" w:rsidRDefault="009E5516" w:rsidP="009E5516">
            <w:pPr>
              <w:jc w:val="right"/>
              <w:rPr>
                <w:rFonts w:ascii="Calibri" w:hAnsi="Calibri" w:cs="Arial"/>
                <w:sz w:val="22"/>
                <w:szCs w:val="22"/>
                <w:lang w:val="bg-BG"/>
              </w:rPr>
            </w:pPr>
            <w:r w:rsidRPr="008B726B">
              <w:rPr>
                <w:rFonts w:ascii="Calibri" w:hAnsi="Calibri"/>
                <w:color w:val="000000"/>
                <w:sz w:val="22"/>
                <w:szCs w:val="22"/>
                <w:lang w:val="bg-BG"/>
              </w:rPr>
              <w:t>1 562 315</w:t>
            </w:r>
          </w:p>
        </w:tc>
      </w:tr>
      <w:tr w:rsidR="009E5516" w:rsidRPr="008B726B" w:rsidTr="00ED02E2">
        <w:trPr>
          <w:jc w:val="center"/>
        </w:trPr>
        <w:tc>
          <w:tcPr>
            <w:tcW w:w="2988" w:type="dxa"/>
            <w:vAlign w:val="center"/>
          </w:tcPr>
          <w:p w:rsidR="009E5516" w:rsidRPr="008B726B" w:rsidRDefault="009E5516" w:rsidP="009E5516">
            <w:pPr>
              <w:rPr>
                <w:rFonts w:ascii="Calibri" w:hAnsi="Calibri"/>
                <w:sz w:val="22"/>
                <w:szCs w:val="22"/>
                <w:lang w:val="bg-BG"/>
              </w:rPr>
            </w:pPr>
            <w:r w:rsidRPr="008B726B">
              <w:rPr>
                <w:rFonts w:ascii="Calibri" w:hAnsi="Calibri"/>
                <w:sz w:val="22"/>
                <w:szCs w:val="22"/>
                <w:lang w:val="bg-BG"/>
              </w:rPr>
              <w:t>Декември</w:t>
            </w:r>
          </w:p>
        </w:tc>
        <w:tc>
          <w:tcPr>
            <w:tcW w:w="2520" w:type="dxa"/>
            <w:tcBorders>
              <w:top w:val="nil"/>
              <w:left w:val="single" w:sz="4" w:space="0" w:color="auto"/>
              <w:bottom w:val="single" w:sz="4" w:space="0" w:color="auto"/>
              <w:right w:val="single" w:sz="4" w:space="0" w:color="auto"/>
            </w:tcBorders>
            <w:shd w:val="clear" w:color="auto" w:fill="auto"/>
            <w:vAlign w:val="bottom"/>
          </w:tcPr>
          <w:p w:rsidR="009E5516" w:rsidRPr="008B726B" w:rsidRDefault="009E5516" w:rsidP="009E5516">
            <w:pPr>
              <w:jc w:val="right"/>
              <w:rPr>
                <w:rFonts w:ascii="Calibri" w:hAnsi="Calibri" w:cs="Arial"/>
                <w:sz w:val="22"/>
                <w:szCs w:val="22"/>
                <w:lang w:val="bg-BG"/>
              </w:rPr>
            </w:pPr>
            <w:r w:rsidRPr="008B726B">
              <w:rPr>
                <w:rFonts w:ascii="Calibri" w:hAnsi="Calibri"/>
                <w:color w:val="000000"/>
                <w:sz w:val="22"/>
                <w:szCs w:val="22"/>
                <w:lang w:val="bg-BG"/>
              </w:rPr>
              <w:t>1</w:t>
            </w:r>
            <w:r w:rsidR="008B726B" w:rsidRPr="008B726B">
              <w:rPr>
                <w:rFonts w:ascii="Calibri" w:hAnsi="Calibri"/>
                <w:color w:val="000000"/>
                <w:sz w:val="22"/>
                <w:szCs w:val="22"/>
                <w:lang w:val="en-US"/>
              </w:rPr>
              <w:t> </w:t>
            </w:r>
            <w:r w:rsidRPr="008B726B">
              <w:rPr>
                <w:rFonts w:ascii="Calibri" w:hAnsi="Calibri"/>
                <w:color w:val="000000"/>
                <w:sz w:val="22"/>
                <w:szCs w:val="22"/>
                <w:lang w:val="bg-BG"/>
              </w:rPr>
              <w:t>572</w:t>
            </w:r>
            <w:r w:rsidR="008B726B" w:rsidRPr="008B726B">
              <w:rPr>
                <w:rFonts w:ascii="Calibri" w:hAnsi="Calibri"/>
                <w:color w:val="000000"/>
                <w:sz w:val="22"/>
                <w:szCs w:val="22"/>
                <w:lang w:val="en-US"/>
              </w:rPr>
              <w:t xml:space="preserve"> </w:t>
            </w:r>
            <w:r w:rsidRPr="008B726B">
              <w:rPr>
                <w:rFonts w:ascii="Calibri" w:hAnsi="Calibri"/>
                <w:color w:val="000000"/>
                <w:sz w:val="22"/>
                <w:szCs w:val="22"/>
                <w:lang w:val="bg-BG"/>
              </w:rPr>
              <w:t>742</w:t>
            </w:r>
          </w:p>
        </w:tc>
      </w:tr>
      <w:tr w:rsidR="00C60FBE" w:rsidRPr="008B726B" w:rsidTr="006B0940">
        <w:trPr>
          <w:jc w:val="center"/>
        </w:trPr>
        <w:tc>
          <w:tcPr>
            <w:tcW w:w="2988" w:type="dxa"/>
            <w:vAlign w:val="center"/>
          </w:tcPr>
          <w:p w:rsidR="00C60FBE" w:rsidRPr="008B726B" w:rsidRDefault="00C60FBE" w:rsidP="006B0940">
            <w:pPr>
              <w:rPr>
                <w:rFonts w:ascii="Calibri" w:hAnsi="Calibri"/>
                <w:b/>
                <w:sz w:val="22"/>
                <w:szCs w:val="22"/>
                <w:lang w:val="bg-BG"/>
              </w:rPr>
            </w:pPr>
            <w:r w:rsidRPr="008B726B">
              <w:rPr>
                <w:rFonts w:ascii="Calibri" w:hAnsi="Calibri"/>
                <w:b/>
                <w:sz w:val="22"/>
                <w:szCs w:val="22"/>
                <w:lang w:val="bg-BG"/>
              </w:rPr>
              <w:t>Общо</w:t>
            </w:r>
          </w:p>
        </w:tc>
        <w:tc>
          <w:tcPr>
            <w:tcW w:w="2520" w:type="dxa"/>
            <w:tcBorders>
              <w:top w:val="nil"/>
              <w:left w:val="single" w:sz="4" w:space="0" w:color="auto"/>
              <w:bottom w:val="single" w:sz="4" w:space="0" w:color="auto"/>
              <w:right w:val="single" w:sz="4" w:space="0" w:color="auto"/>
            </w:tcBorders>
            <w:shd w:val="clear" w:color="auto" w:fill="auto"/>
            <w:vAlign w:val="center"/>
          </w:tcPr>
          <w:p w:rsidR="00C60FBE" w:rsidRPr="008B726B" w:rsidRDefault="009E5516" w:rsidP="006B0940">
            <w:pPr>
              <w:jc w:val="right"/>
              <w:rPr>
                <w:rFonts w:ascii="Calibri" w:hAnsi="Calibri" w:cs="Arial"/>
                <w:b/>
                <w:bCs/>
                <w:sz w:val="22"/>
                <w:szCs w:val="22"/>
                <w:lang w:val="bg-BG"/>
              </w:rPr>
            </w:pPr>
            <w:r w:rsidRPr="008B726B">
              <w:rPr>
                <w:rFonts w:ascii="Calibri" w:hAnsi="Calibri" w:cs="Arial"/>
                <w:b/>
                <w:bCs/>
                <w:sz w:val="22"/>
                <w:szCs w:val="22"/>
                <w:lang w:val="bg-BG"/>
              </w:rPr>
              <w:t>11 086 654</w:t>
            </w:r>
          </w:p>
        </w:tc>
      </w:tr>
    </w:tbl>
    <w:p w:rsidR="000C3D6D" w:rsidRPr="0047628B" w:rsidRDefault="000C3D6D" w:rsidP="00FF64C3">
      <w:pPr>
        <w:jc w:val="both"/>
        <w:rPr>
          <w:rFonts w:ascii="Calibri" w:hAnsi="Calibri"/>
          <w:b/>
          <w:sz w:val="22"/>
          <w:szCs w:val="22"/>
          <w:highlight w:val="yellow"/>
          <w:u w:val="single"/>
          <w:lang w:val="bg-BG"/>
        </w:rPr>
      </w:pPr>
    </w:p>
    <w:p w:rsidR="000C3D6D" w:rsidRPr="008B726B" w:rsidRDefault="000C3D6D" w:rsidP="00FF64C3">
      <w:pPr>
        <w:jc w:val="both"/>
        <w:rPr>
          <w:rFonts w:ascii="Calibri" w:hAnsi="Calibri"/>
          <w:b/>
          <w:sz w:val="22"/>
          <w:szCs w:val="22"/>
          <w:u w:val="single"/>
          <w:lang w:val="bg-BG"/>
        </w:rPr>
      </w:pPr>
    </w:p>
    <w:p w:rsidR="002B2BF2" w:rsidRPr="008B726B" w:rsidRDefault="00A921C3" w:rsidP="007B0BE2">
      <w:pPr>
        <w:ind w:firstLine="708"/>
        <w:jc w:val="both"/>
        <w:rPr>
          <w:rFonts w:ascii="Calibri" w:hAnsi="Calibri"/>
          <w:sz w:val="22"/>
          <w:szCs w:val="22"/>
          <w:lang w:val="bg-BG"/>
        </w:rPr>
      </w:pPr>
      <w:r w:rsidRPr="008B726B">
        <w:rPr>
          <w:rFonts w:ascii="Calibri" w:hAnsi="Calibri"/>
          <w:b/>
          <w:sz w:val="22"/>
          <w:szCs w:val="22"/>
          <w:u w:val="single"/>
          <w:lang w:val="bg-BG"/>
        </w:rPr>
        <w:t>Азотни оксиди</w:t>
      </w:r>
      <w:r w:rsidRPr="008B726B">
        <w:rPr>
          <w:rFonts w:ascii="Calibri" w:hAnsi="Calibri"/>
          <w:sz w:val="22"/>
          <w:szCs w:val="22"/>
          <w:lang w:val="bg-BG"/>
        </w:rPr>
        <w:tab/>
      </w:r>
    </w:p>
    <w:p w:rsidR="007B00C9" w:rsidRPr="008B726B" w:rsidRDefault="004420FF" w:rsidP="00912059">
      <w:pPr>
        <w:spacing w:before="120"/>
        <w:ind w:firstLine="709"/>
        <w:jc w:val="both"/>
        <w:rPr>
          <w:rFonts w:ascii="Calibri" w:hAnsi="Calibri"/>
          <w:sz w:val="22"/>
          <w:szCs w:val="22"/>
          <w:lang w:val="bg-BG"/>
        </w:rPr>
      </w:pPr>
      <w:r w:rsidRPr="008B726B">
        <w:rPr>
          <w:rFonts w:ascii="Calibri" w:hAnsi="Calibri"/>
          <w:sz w:val="22"/>
          <w:szCs w:val="22"/>
          <w:lang w:val="bg-BG"/>
        </w:rPr>
        <w:t>Данните за емисиите от азотни оксиди за всички блокове са изчислени въз основа на системата за собствени непрекъснати измервания на Комин 2 (СОИ 1/ Блок 1 и Блок 2) и Комин 3 ( СОИ</w:t>
      </w:r>
      <w:r w:rsidR="000C25F8" w:rsidRPr="008B726B">
        <w:rPr>
          <w:rFonts w:ascii="Calibri" w:hAnsi="Calibri"/>
          <w:sz w:val="22"/>
          <w:szCs w:val="22"/>
          <w:lang w:val="bg-BG"/>
        </w:rPr>
        <w:t xml:space="preserve"> 2/ Блок 3 и Блок 4)</w:t>
      </w:r>
      <w:r w:rsidR="00CD3875" w:rsidRPr="008B726B">
        <w:rPr>
          <w:rFonts w:ascii="Calibri" w:hAnsi="Calibri"/>
          <w:sz w:val="22"/>
          <w:szCs w:val="22"/>
          <w:lang w:val="bg-BG"/>
        </w:rPr>
        <w:t xml:space="preserve"> и емисиите от изгаряне на котелно гориво</w:t>
      </w:r>
      <w:r w:rsidR="000C25F8" w:rsidRPr="008B726B">
        <w:rPr>
          <w:rFonts w:ascii="Calibri" w:hAnsi="Calibri"/>
          <w:sz w:val="22"/>
          <w:szCs w:val="22"/>
          <w:lang w:val="bg-BG"/>
        </w:rPr>
        <w:t xml:space="preserve"> при разпалване/спиране на енергийните котли</w:t>
      </w:r>
      <w:r w:rsidR="007B00C9" w:rsidRPr="008B726B">
        <w:rPr>
          <w:rFonts w:ascii="Calibri" w:hAnsi="Calibri"/>
          <w:sz w:val="22"/>
          <w:szCs w:val="22"/>
          <w:lang w:val="bg-BG"/>
        </w:rPr>
        <w:t xml:space="preserve"> </w:t>
      </w:r>
      <w:r w:rsidR="000267A4" w:rsidRPr="008B726B">
        <w:rPr>
          <w:rFonts w:ascii="Calibri" w:hAnsi="Calibri"/>
          <w:sz w:val="22"/>
          <w:szCs w:val="22"/>
          <w:lang w:val="bg-BG"/>
        </w:rPr>
        <w:t>както и изчислените емисии при разпалване на двата котела в Аварийна парова централа</w:t>
      </w:r>
      <w:r w:rsidR="007B00C9" w:rsidRPr="008B726B">
        <w:rPr>
          <w:rFonts w:ascii="Calibri" w:hAnsi="Calibri"/>
          <w:sz w:val="22"/>
          <w:szCs w:val="22"/>
          <w:lang w:val="bg-BG"/>
        </w:rPr>
        <w:t>.</w:t>
      </w:r>
    </w:p>
    <w:p w:rsidR="004420FF" w:rsidRPr="008B726B" w:rsidRDefault="004420FF" w:rsidP="004420FF">
      <w:pPr>
        <w:jc w:val="both"/>
        <w:rPr>
          <w:rFonts w:ascii="Calibri" w:hAnsi="Calibri"/>
          <w:sz w:val="22"/>
          <w:szCs w:val="22"/>
          <w:lang w:val="bg-BG"/>
        </w:rPr>
      </w:pPr>
    </w:p>
    <w:p w:rsidR="004420FF" w:rsidRPr="008B726B" w:rsidRDefault="004420FF" w:rsidP="004420FF">
      <w:pPr>
        <w:jc w:val="both"/>
        <w:rPr>
          <w:rFonts w:ascii="Calibri" w:hAnsi="Calibri"/>
          <w:sz w:val="22"/>
          <w:szCs w:val="22"/>
          <w:lang w:val="bg-BG"/>
        </w:rPr>
      </w:pPr>
    </w:p>
    <w:p w:rsidR="004420FF" w:rsidRPr="008B726B" w:rsidRDefault="00370465" w:rsidP="007B0BE2">
      <w:pPr>
        <w:ind w:firstLine="708"/>
        <w:jc w:val="both"/>
        <w:rPr>
          <w:rFonts w:ascii="Calibri" w:hAnsi="Calibri"/>
          <w:sz w:val="22"/>
          <w:szCs w:val="22"/>
          <w:lang w:val="bg-BG"/>
        </w:rPr>
      </w:pPr>
      <w:r w:rsidRPr="008B726B">
        <w:rPr>
          <w:rFonts w:ascii="Calibri" w:hAnsi="Calibri"/>
          <w:b/>
          <w:sz w:val="22"/>
          <w:szCs w:val="22"/>
          <w:u w:val="single"/>
          <w:lang w:val="bg-BG"/>
        </w:rPr>
        <w:t>Въглероден оксид</w:t>
      </w:r>
    </w:p>
    <w:p w:rsidR="004420FF" w:rsidRPr="008B726B" w:rsidRDefault="004420FF" w:rsidP="00912059">
      <w:pPr>
        <w:spacing w:before="120"/>
        <w:ind w:firstLine="709"/>
        <w:jc w:val="both"/>
        <w:rPr>
          <w:rFonts w:ascii="Calibri" w:hAnsi="Calibri"/>
          <w:sz w:val="22"/>
          <w:szCs w:val="22"/>
          <w:lang w:val="bg-BG"/>
        </w:rPr>
      </w:pPr>
      <w:r w:rsidRPr="008B726B">
        <w:rPr>
          <w:rFonts w:ascii="Calibri" w:hAnsi="Calibri"/>
          <w:sz w:val="22"/>
          <w:szCs w:val="22"/>
          <w:lang w:val="bg-BG"/>
        </w:rPr>
        <w:t>Данните за емисиите от въглероден диоксид за всички блокове са изчислени въз основа на системата за собствени непрекъснати измервания на Комин 2 (СОИ 1/ Блок 1 и Блок 2) и Комин 3 ( СОИ 2/ Блок 3 и Блок 4).</w:t>
      </w:r>
    </w:p>
    <w:p w:rsidR="004420FF" w:rsidRPr="008B726B" w:rsidRDefault="004420FF" w:rsidP="00FF64C3">
      <w:pPr>
        <w:jc w:val="both"/>
        <w:rPr>
          <w:rFonts w:ascii="Calibri" w:hAnsi="Calibri"/>
          <w:color w:val="0070C0"/>
          <w:sz w:val="36"/>
          <w:szCs w:val="22"/>
          <w:lang w:val="bg-BG"/>
        </w:rPr>
      </w:pPr>
    </w:p>
    <w:p w:rsidR="006874D0" w:rsidRPr="008B726B" w:rsidRDefault="00220D36" w:rsidP="007B0BE2">
      <w:pPr>
        <w:ind w:firstLine="426"/>
        <w:jc w:val="both"/>
        <w:rPr>
          <w:rFonts w:ascii="Calibri" w:hAnsi="Calibri"/>
          <w:sz w:val="22"/>
          <w:szCs w:val="22"/>
          <w:lang w:val="bg-BG"/>
        </w:rPr>
      </w:pPr>
      <w:r w:rsidRPr="008B726B">
        <w:rPr>
          <w:rFonts w:ascii="Calibri" w:hAnsi="Calibri"/>
          <w:b/>
          <w:sz w:val="22"/>
          <w:szCs w:val="22"/>
          <w:u w:val="single"/>
          <w:lang w:val="bg-BG"/>
        </w:rPr>
        <w:t>Въглероден диоксид</w:t>
      </w:r>
      <w:r w:rsidR="006874D0" w:rsidRPr="008B726B">
        <w:rPr>
          <w:rFonts w:ascii="Calibri" w:hAnsi="Calibri"/>
          <w:sz w:val="22"/>
          <w:szCs w:val="22"/>
          <w:lang w:val="bg-BG"/>
        </w:rPr>
        <w:tab/>
      </w:r>
    </w:p>
    <w:p w:rsidR="006874D0" w:rsidRPr="008B726B" w:rsidRDefault="006874D0" w:rsidP="00CB5F9C">
      <w:pPr>
        <w:pStyle w:val="af"/>
        <w:numPr>
          <w:ilvl w:val="0"/>
          <w:numId w:val="36"/>
        </w:numPr>
        <w:autoSpaceDE w:val="0"/>
        <w:autoSpaceDN w:val="0"/>
        <w:adjustRightInd w:val="0"/>
        <w:spacing w:before="120" w:after="120"/>
        <w:ind w:left="714" w:hanging="357"/>
        <w:jc w:val="both"/>
        <w:rPr>
          <w:rFonts w:ascii="Calibri" w:hAnsi="Calibri"/>
          <w:sz w:val="22"/>
          <w:szCs w:val="22"/>
        </w:rPr>
      </w:pPr>
      <w:r w:rsidRPr="008B726B">
        <w:rPr>
          <w:rFonts w:ascii="Calibri" w:hAnsi="Calibri"/>
          <w:sz w:val="22"/>
          <w:szCs w:val="22"/>
        </w:rPr>
        <w:t xml:space="preserve">емисии от горивни процеси - </w:t>
      </w:r>
      <w:r w:rsidR="006046FE" w:rsidRPr="008B726B">
        <w:rPr>
          <w:rFonts w:ascii="Calibri" w:hAnsi="Calibri"/>
          <w:sz w:val="22"/>
          <w:szCs w:val="22"/>
        </w:rPr>
        <w:t>чрез стехи</w:t>
      </w:r>
      <w:r w:rsidR="00220D36" w:rsidRPr="008B726B">
        <w:rPr>
          <w:rFonts w:ascii="Calibri" w:hAnsi="Calibri"/>
          <w:sz w:val="22"/>
          <w:szCs w:val="22"/>
        </w:rPr>
        <w:t>ометрични изчислен</w:t>
      </w:r>
      <w:r w:rsidR="000E3184" w:rsidRPr="008B726B">
        <w:rPr>
          <w:rFonts w:ascii="Calibri" w:hAnsi="Calibri"/>
          <w:sz w:val="22"/>
          <w:szCs w:val="22"/>
        </w:rPr>
        <w:t>ия на база на изгореното гориво и</w:t>
      </w:r>
      <w:r w:rsidR="00220D36" w:rsidRPr="008B726B">
        <w:rPr>
          <w:rFonts w:ascii="Calibri" w:hAnsi="Calibri"/>
          <w:sz w:val="22"/>
          <w:szCs w:val="22"/>
        </w:rPr>
        <w:t xml:space="preserve"> състава </w:t>
      </w:r>
      <w:r w:rsidR="000E3184" w:rsidRPr="008B726B">
        <w:rPr>
          <w:rFonts w:ascii="Calibri" w:hAnsi="Calibri"/>
          <w:sz w:val="22"/>
          <w:szCs w:val="22"/>
        </w:rPr>
        <w:t>му</w:t>
      </w:r>
      <w:r w:rsidR="0088452E" w:rsidRPr="008B726B">
        <w:rPr>
          <w:rFonts w:ascii="Calibri" w:hAnsi="Calibri"/>
          <w:sz w:val="22"/>
          <w:szCs w:val="22"/>
        </w:rPr>
        <w:t xml:space="preserve">. </w:t>
      </w:r>
    </w:p>
    <w:p w:rsidR="004420FF" w:rsidRPr="008B726B" w:rsidRDefault="00633229" w:rsidP="00CB5F9C">
      <w:pPr>
        <w:pStyle w:val="af"/>
        <w:numPr>
          <w:ilvl w:val="0"/>
          <w:numId w:val="36"/>
        </w:numPr>
        <w:autoSpaceDE w:val="0"/>
        <w:autoSpaceDN w:val="0"/>
        <w:adjustRightInd w:val="0"/>
        <w:spacing w:before="120" w:after="120"/>
        <w:ind w:left="714" w:hanging="357"/>
        <w:jc w:val="both"/>
        <w:rPr>
          <w:rFonts w:ascii="Calibri" w:hAnsi="Calibri"/>
          <w:sz w:val="22"/>
          <w:szCs w:val="22"/>
        </w:rPr>
      </w:pPr>
      <w:r w:rsidRPr="008B726B">
        <w:rPr>
          <w:rFonts w:ascii="Calibri" w:hAnsi="Calibri"/>
          <w:sz w:val="22"/>
          <w:szCs w:val="22"/>
        </w:rPr>
        <w:t>процесни емисии - чрез стехи</w:t>
      </w:r>
      <w:r w:rsidR="006874D0" w:rsidRPr="008B726B">
        <w:rPr>
          <w:rFonts w:ascii="Calibri" w:hAnsi="Calibri"/>
          <w:sz w:val="22"/>
          <w:szCs w:val="22"/>
        </w:rPr>
        <w:t xml:space="preserve">ометрични изчисления на база на използвания варовик и състава му. </w:t>
      </w:r>
    </w:p>
    <w:p w:rsidR="00241665" w:rsidRPr="008B726B" w:rsidRDefault="00241665" w:rsidP="007B0BE2">
      <w:pPr>
        <w:ind w:firstLine="708"/>
        <w:jc w:val="both"/>
        <w:rPr>
          <w:rFonts w:ascii="Calibri" w:hAnsi="Calibri"/>
          <w:sz w:val="22"/>
          <w:szCs w:val="22"/>
          <w:lang w:val="bg-BG"/>
        </w:rPr>
      </w:pPr>
      <w:r w:rsidRPr="008B726B">
        <w:rPr>
          <w:rFonts w:ascii="Calibri" w:hAnsi="Calibri"/>
          <w:sz w:val="22"/>
          <w:szCs w:val="22"/>
          <w:lang w:val="bg-BG"/>
        </w:rPr>
        <w:t>Изчисленията се извършват въз основа на  плана за мониторинг към Разрешително за емисии на парникови газове №63/2009 г. на „</w:t>
      </w:r>
      <w:r w:rsidR="002F76B2" w:rsidRPr="008B726B">
        <w:rPr>
          <w:rFonts w:ascii="Calibri" w:hAnsi="Calibri"/>
          <w:sz w:val="22"/>
          <w:szCs w:val="22"/>
          <w:lang w:val="bg-BG"/>
        </w:rPr>
        <w:t>КонтурГлобал</w:t>
      </w:r>
      <w:r w:rsidR="001E4E8B" w:rsidRPr="008B726B">
        <w:rPr>
          <w:rFonts w:ascii="Calibri" w:hAnsi="Calibri"/>
          <w:sz w:val="22"/>
          <w:szCs w:val="22"/>
          <w:lang w:val="bg-BG"/>
        </w:rPr>
        <w:t xml:space="preserve"> Марица И</w:t>
      </w:r>
      <w:r w:rsidRPr="008B726B">
        <w:rPr>
          <w:rFonts w:ascii="Calibri" w:hAnsi="Calibri"/>
          <w:sz w:val="22"/>
          <w:szCs w:val="22"/>
          <w:lang w:val="bg-BG"/>
        </w:rPr>
        <w:t>зток 3”АД и се верифи</w:t>
      </w:r>
      <w:r w:rsidR="00313948" w:rsidRPr="008B726B">
        <w:rPr>
          <w:rFonts w:ascii="Calibri" w:hAnsi="Calibri"/>
          <w:sz w:val="22"/>
          <w:szCs w:val="22"/>
          <w:lang w:val="bg-BG"/>
        </w:rPr>
        <w:t>цират от верификационен орган.</w:t>
      </w:r>
    </w:p>
    <w:p w:rsidR="004420FF" w:rsidRPr="008B726B" w:rsidRDefault="004420FF" w:rsidP="004420FF">
      <w:pPr>
        <w:jc w:val="both"/>
        <w:rPr>
          <w:rFonts w:ascii="Calibri" w:hAnsi="Calibri"/>
          <w:color w:val="0070C0"/>
          <w:sz w:val="40"/>
          <w:szCs w:val="22"/>
          <w:lang w:val="bg-BG"/>
        </w:rPr>
      </w:pPr>
    </w:p>
    <w:p w:rsidR="00292F35" w:rsidRPr="008B726B" w:rsidRDefault="00244B51" w:rsidP="007B0BE2">
      <w:pPr>
        <w:ind w:firstLine="708"/>
        <w:jc w:val="both"/>
        <w:rPr>
          <w:rFonts w:ascii="Calibri" w:hAnsi="Calibri"/>
          <w:b/>
          <w:sz w:val="22"/>
          <w:szCs w:val="22"/>
          <w:u w:val="single"/>
          <w:lang w:val="bg-BG"/>
        </w:rPr>
      </w:pPr>
      <w:r w:rsidRPr="008B726B">
        <w:rPr>
          <w:rFonts w:ascii="Calibri" w:hAnsi="Calibri"/>
          <w:b/>
          <w:sz w:val="22"/>
          <w:szCs w:val="22"/>
          <w:u w:val="single"/>
          <w:lang w:val="bg-BG"/>
        </w:rPr>
        <w:t>Общ прах</w:t>
      </w:r>
    </w:p>
    <w:p w:rsidR="004420FF" w:rsidRPr="008B726B" w:rsidRDefault="004420FF" w:rsidP="00CB5F9C">
      <w:pPr>
        <w:spacing w:before="120"/>
        <w:ind w:firstLine="709"/>
        <w:jc w:val="both"/>
        <w:rPr>
          <w:rFonts w:ascii="Calibri" w:hAnsi="Calibri"/>
          <w:sz w:val="22"/>
          <w:szCs w:val="22"/>
          <w:lang w:val="bg-BG"/>
        </w:rPr>
      </w:pPr>
      <w:r w:rsidRPr="008B726B">
        <w:rPr>
          <w:rFonts w:ascii="Calibri" w:hAnsi="Calibri"/>
          <w:sz w:val="22"/>
          <w:szCs w:val="22"/>
          <w:lang w:val="bg-BG"/>
        </w:rPr>
        <w:t>Данните за емисиите за всички блокове са взети от системата за собствени непрекъснати измервания на Комин 2 (СОИ 1/ Блок 1 и Блок 2) и Комин 3 ( СОИ 2/ Блок 3 и Блок 4)</w:t>
      </w:r>
      <w:r w:rsidR="007B00C9" w:rsidRPr="008B726B">
        <w:rPr>
          <w:rFonts w:ascii="Calibri" w:hAnsi="Calibri"/>
          <w:sz w:val="22"/>
          <w:szCs w:val="22"/>
          <w:lang w:val="bg-BG"/>
        </w:rPr>
        <w:t xml:space="preserve"> и</w:t>
      </w:r>
      <w:r w:rsidR="00CD3875" w:rsidRPr="008B726B">
        <w:rPr>
          <w:rFonts w:ascii="Calibri" w:hAnsi="Calibri"/>
          <w:sz w:val="22"/>
          <w:szCs w:val="22"/>
          <w:lang w:val="bg-BG"/>
        </w:rPr>
        <w:t xml:space="preserve"> емисиите от изгаряне на котелно гориво</w:t>
      </w:r>
      <w:r w:rsidR="002546C8" w:rsidRPr="008B726B">
        <w:rPr>
          <w:rFonts w:ascii="Calibri" w:hAnsi="Calibri"/>
          <w:sz w:val="22"/>
          <w:szCs w:val="22"/>
          <w:lang w:val="bg-BG"/>
        </w:rPr>
        <w:t xml:space="preserve"> при разпалване/спиране на енергийните котли</w:t>
      </w:r>
      <w:r w:rsidR="007B00C9" w:rsidRPr="008B726B">
        <w:rPr>
          <w:rFonts w:ascii="Calibri" w:hAnsi="Calibri"/>
          <w:sz w:val="22"/>
          <w:szCs w:val="22"/>
          <w:lang w:val="bg-BG"/>
        </w:rPr>
        <w:t xml:space="preserve">, </w:t>
      </w:r>
      <w:r w:rsidR="00D36825" w:rsidRPr="008B726B">
        <w:rPr>
          <w:rFonts w:ascii="Calibri" w:hAnsi="Calibri"/>
          <w:sz w:val="22"/>
          <w:szCs w:val="22"/>
          <w:lang w:val="bg-BG"/>
        </w:rPr>
        <w:t>както и изчислените емисии при разпалване</w:t>
      </w:r>
      <w:r w:rsidR="009A4589" w:rsidRPr="008B726B">
        <w:rPr>
          <w:rFonts w:ascii="Calibri" w:hAnsi="Calibri"/>
          <w:sz w:val="22"/>
          <w:szCs w:val="22"/>
          <w:lang w:val="bg-BG"/>
        </w:rPr>
        <w:t xml:space="preserve"> </w:t>
      </w:r>
      <w:r w:rsidR="00D36825" w:rsidRPr="008B726B">
        <w:rPr>
          <w:rFonts w:ascii="Calibri" w:hAnsi="Calibri"/>
          <w:sz w:val="22"/>
          <w:szCs w:val="22"/>
          <w:lang w:val="bg-BG"/>
        </w:rPr>
        <w:t>на двата котела в Аварийна парова централа</w:t>
      </w:r>
      <w:r w:rsidR="002546C8" w:rsidRPr="008B726B">
        <w:rPr>
          <w:rFonts w:ascii="Calibri" w:hAnsi="Calibri"/>
          <w:sz w:val="22"/>
          <w:szCs w:val="22"/>
          <w:lang w:val="bg-BG"/>
        </w:rPr>
        <w:t>.</w:t>
      </w:r>
    </w:p>
    <w:p w:rsidR="00522B01" w:rsidRPr="008B726B" w:rsidRDefault="00522B01" w:rsidP="00FF64C3">
      <w:pPr>
        <w:autoSpaceDE w:val="0"/>
        <w:autoSpaceDN w:val="0"/>
        <w:adjustRightInd w:val="0"/>
        <w:ind w:firstLine="708"/>
        <w:jc w:val="both"/>
        <w:rPr>
          <w:rFonts w:ascii="Calibri" w:hAnsi="Calibri"/>
          <w:b/>
          <w:color w:val="0070C0"/>
          <w:sz w:val="40"/>
          <w:szCs w:val="22"/>
          <w:u w:val="single"/>
          <w:lang w:val="bg-BG"/>
        </w:rPr>
      </w:pPr>
    </w:p>
    <w:p w:rsidR="00D41AD8" w:rsidRPr="008B726B" w:rsidRDefault="00220D36" w:rsidP="007B0BE2">
      <w:pPr>
        <w:ind w:firstLine="708"/>
        <w:jc w:val="both"/>
        <w:rPr>
          <w:rFonts w:ascii="Calibri" w:hAnsi="Calibri"/>
          <w:sz w:val="22"/>
          <w:szCs w:val="22"/>
          <w:lang w:val="bg-BG"/>
        </w:rPr>
      </w:pPr>
      <w:r w:rsidRPr="008B726B">
        <w:rPr>
          <w:rFonts w:ascii="Calibri" w:hAnsi="Calibri"/>
          <w:b/>
          <w:sz w:val="22"/>
          <w:szCs w:val="22"/>
          <w:u w:val="single"/>
          <w:lang w:val="bg-BG"/>
        </w:rPr>
        <w:t>Хром и съединенията му (като Cr), Мед и съединенията му (като Cu), Цинк и съединенията му ( като Zn ), Общ органичен въглерод</w:t>
      </w:r>
      <w:r w:rsidR="000E3184" w:rsidRPr="008B726B">
        <w:rPr>
          <w:rFonts w:ascii="Calibri" w:hAnsi="Calibri"/>
          <w:b/>
          <w:sz w:val="22"/>
          <w:szCs w:val="22"/>
          <w:u w:val="single"/>
          <w:lang w:val="bg-BG"/>
        </w:rPr>
        <w:t xml:space="preserve"> (TOC) (като общ C или ХПК/3) -</w:t>
      </w:r>
      <w:r w:rsidR="000E3184" w:rsidRPr="008B726B">
        <w:rPr>
          <w:rFonts w:ascii="Calibri" w:hAnsi="Calibri"/>
          <w:sz w:val="22"/>
          <w:szCs w:val="22"/>
          <w:lang w:val="bg-BG"/>
        </w:rPr>
        <w:t xml:space="preserve"> </w:t>
      </w:r>
      <w:r w:rsidRPr="008B726B">
        <w:rPr>
          <w:rFonts w:ascii="Calibri" w:hAnsi="Calibri"/>
          <w:sz w:val="22"/>
          <w:szCs w:val="22"/>
          <w:lang w:val="bg-BG"/>
        </w:rPr>
        <w:t>данните са придобити въз основа на извършения през 20</w:t>
      </w:r>
      <w:r w:rsidR="00E115BA" w:rsidRPr="008B726B">
        <w:rPr>
          <w:rFonts w:ascii="Calibri" w:hAnsi="Calibri"/>
          <w:sz w:val="22"/>
          <w:szCs w:val="22"/>
          <w:lang w:val="bg-BG"/>
        </w:rPr>
        <w:t>1</w:t>
      </w:r>
      <w:r w:rsidR="00AF2195" w:rsidRPr="008B726B">
        <w:rPr>
          <w:rFonts w:ascii="Calibri" w:hAnsi="Calibri"/>
          <w:sz w:val="22"/>
          <w:szCs w:val="22"/>
          <w:lang w:val="bg-BG"/>
        </w:rPr>
        <w:t>6</w:t>
      </w:r>
      <w:r w:rsidRPr="008B726B">
        <w:rPr>
          <w:rFonts w:ascii="Calibri" w:hAnsi="Calibri"/>
          <w:sz w:val="22"/>
          <w:szCs w:val="22"/>
          <w:lang w:val="bg-BG"/>
        </w:rPr>
        <w:t xml:space="preserve"> година мониторинг на отпадъчните води от електроцентралата. При извършените изчисления са използвани данните от анализите на контролираните параметри и измерените, при всяко пробовземане, количества на заустваните отпадъчни води за всеки от потоците. Тъй като не разполагаме с данни от анализи по тези показатели на захранващата вода от яз.</w:t>
      </w:r>
      <w:r w:rsidR="00D70EAB" w:rsidRPr="008B726B">
        <w:rPr>
          <w:rFonts w:ascii="Calibri" w:hAnsi="Calibri"/>
          <w:sz w:val="22"/>
          <w:szCs w:val="22"/>
          <w:lang w:val="bg-BG"/>
        </w:rPr>
        <w:t xml:space="preserve"> </w:t>
      </w:r>
      <w:r w:rsidRPr="008B726B">
        <w:rPr>
          <w:rFonts w:ascii="Calibri" w:hAnsi="Calibri"/>
          <w:sz w:val="22"/>
          <w:szCs w:val="22"/>
          <w:lang w:val="bg-BG"/>
        </w:rPr>
        <w:t>”Розов кладенец” и яз.</w:t>
      </w:r>
      <w:r w:rsidR="00D70EAB" w:rsidRPr="008B726B">
        <w:rPr>
          <w:rFonts w:ascii="Calibri" w:hAnsi="Calibri"/>
          <w:sz w:val="22"/>
          <w:szCs w:val="22"/>
          <w:lang w:val="bg-BG"/>
        </w:rPr>
        <w:t xml:space="preserve"> </w:t>
      </w:r>
      <w:r w:rsidRPr="008B726B">
        <w:rPr>
          <w:rFonts w:ascii="Calibri" w:hAnsi="Calibri"/>
          <w:sz w:val="22"/>
          <w:szCs w:val="22"/>
          <w:lang w:val="bg-BG"/>
        </w:rPr>
        <w:t>”Червена река” приемаме</w:t>
      </w:r>
      <w:r w:rsidR="00063E5A" w:rsidRPr="008B726B">
        <w:rPr>
          <w:rFonts w:ascii="Calibri" w:hAnsi="Calibri"/>
          <w:sz w:val="22"/>
          <w:szCs w:val="22"/>
          <w:lang w:val="bg-BG"/>
        </w:rPr>
        <w:t>, че цялото количество е отделен</w:t>
      </w:r>
      <w:r w:rsidRPr="008B726B">
        <w:rPr>
          <w:rFonts w:ascii="Calibri" w:hAnsi="Calibri"/>
          <w:sz w:val="22"/>
          <w:szCs w:val="22"/>
          <w:lang w:val="bg-BG"/>
        </w:rPr>
        <w:t>о при работата на ТЕЦ</w:t>
      </w:r>
      <w:r w:rsidR="009040E2" w:rsidRPr="008B726B">
        <w:rPr>
          <w:rFonts w:ascii="Calibri" w:hAnsi="Calibri"/>
          <w:sz w:val="22"/>
          <w:szCs w:val="22"/>
          <w:lang w:val="bg-BG"/>
        </w:rPr>
        <w:t>.</w:t>
      </w:r>
    </w:p>
    <w:p w:rsidR="00D139DE" w:rsidRPr="008B726B" w:rsidRDefault="009040E2" w:rsidP="007B0BE2">
      <w:pPr>
        <w:autoSpaceDE w:val="0"/>
        <w:autoSpaceDN w:val="0"/>
        <w:adjustRightInd w:val="0"/>
        <w:ind w:firstLine="708"/>
        <w:jc w:val="both"/>
        <w:rPr>
          <w:rFonts w:ascii="Calibri" w:hAnsi="Calibri"/>
          <w:sz w:val="22"/>
          <w:szCs w:val="22"/>
          <w:lang w:val="bg-BG"/>
        </w:rPr>
      </w:pPr>
      <w:r w:rsidRPr="008B726B">
        <w:rPr>
          <w:rFonts w:ascii="Calibri" w:hAnsi="Calibri"/>
          <w:sz w:val="22"/>
          <w:szCs w:val="22"/>
          <w:lang w:val="bg-BG"/>
        </w:rPr>
        <w:t>В</w:t>
      </w:r>
      <w:r w:rsidR="00D41AD8" w:rsidRPr="008B726B">
        <w:rPr>
          <w:rFonts w:ascii="Calibri" w:hAnsi="Calibri"/>
          <w:sz w:val="22"/>
          <w:szCs w:val="22"/>
          <w:lang w:val="bg-BG"/>
        </w:rPr>
        <w:t xml:space="preserve"> </w:t>
      </w:r>
      <w:r w:rsidR="00FC2908" w:rsidRPr="008B726B">
        <w:rPr>
          <w:rFonts w:ascii="Calibri" w:hAnsi="Calibri"/>
          <w:sz w:val="22"/>
          <w:szCs w:val="22"/>
          <w:lang w:val="bg-BG"/>
        </w:rPr>
        <w:t xml:space="preserve">таблицата </w:t>
      </w:r>
      <w:r w:rsidR="00D41AD8" w:rsidRPr="008B726B">
        <w:rPr>
          <w:rFonts w:ascii="Calibri" w:hAnsi="Calibri"/>
          <w:sz w:val="22"/>
          <w:szCs w:val="22"/>
          <w:lang w:val="bg-BG"/>
        </w:rPr>
        <w:t xml:space="preserve">по-долу </w:t>
      </w:r>
      <w:r w:rsidRPr="008B726B">
        <w:rPr>
          <w:rFonts w:ascii="Calibri" w:hAnsi="Calibri"/>
          <w:sz w:val="22"/>
          <w:szCs w:val="22"/>
          <w:lang w:val="bg-BG"/>
        </w:rPr>
        <w:t xml:space="preserve">представяме данни за изчислените средногодишни концентрации на замърсителите и </w:t>
      </w:r>
      <w:r w:rsidR="001E4E8B" w:rsidRPr="008B726B">
        <w:rPr>
          <w:rFonts w:ascii="Calibri" w:hAnsi="Calibri"/>
          <w:sz w:val="22"/>
          <w:szCs w:val="22"/>
          <w:lang w:val="bg-BG"/>
        </w:rPr>
        <w:t>общото количество на отпадъчните води за всяка точка на заустване.</w:t>
      </w:r>
      <w:r w:rsidR="00023289" w:rsidRPr="008B726B">
        <w:rPr>
          <w:rFonts w:ascii="Calibri" w:hAnsi="Calibri"/>
          <w:sz w:val="22"/>
          <w:szCs w:val="22"/>
          <w:lang w:val="bg-BG"/>
        </w:rPr>
        <w:t xml:space="preserve"> </w:t>
      </w:r>
    </w:p>
    <w:p w:rsidR="0083683F" w:rsidRPr="008B726B" w:rsidRDefault="0083683F" w:rsidP="00FF64C3">
      <w:pPr>
        <w:autoSpaceDE w:val="0"/>
        <w:autoSpaceDN w:val="0"/>
        <w:adjustRightInd w:val="0"/>
        <w:jc w:val="both"/>
        <w:rPr>
          <w:rFonts w:ascii="Calibri" w:hAnsi="Calibri"/>
          <w:color w:val="0070C0"/>
          <w:sz w:val="22"/>
          <w:szCs w:val="22"/>
          <w:lang w:val="bg-BG"/>
        </w:rPr>
      </w:pPr>
    </w:p>
    <w:p w:rsidR="00CB5F9C" w:rsidRPr="008B726B" w:rsidRDefault="00CB5F9C" w:rsidP="00FF64C3">
      <w:pPr>
        <w:autoSpaceDE w:val="0"/>
        <w:autoSpaceDN w:val="0"/>
        <w:adjustRightInd w:val="0"/>
        <w:jc w:val="both"/>
        <w:rPr>
          <w:rFonts w:ascii="Calibri" w:hAnsi="Calibri"/>
          <w:color w:val="0070C0"/>
          <w:sz w:val="22"/>
          <w:szCs w:val="22"/>
          <w:lang w:val="bg-BG"/>
        </w:rPr>
      </w:pPr>
    </w:p>
    <w:p w:rsidR="00CB5F9C" w:rsidRPr="008B726B" w:rsidRDefault="00CB5F9C" w:rsidP="00FF64C3">
      <w:pPr>
        <w:autoSpaceDE w:val="0"/>
        <w:autoSpaceDN w:val="0"/>
        <w:adjustRightInd w:val="0"/>
        <w:jc w:val="both"/>
        <w:rPr>
          <w:rFonts w:ascii="Calibri" w:hAnsi="Calibri"/>
          <w:color w:val="0070C0"/>
          <w:sz w:val="22"/>
          <w:szCs w:val="22"/>
          <w:lang w:val="bg-BG"/>
        </w:rPr>
      </w:pPr>
    </w:p>
    <w:p w:rsidR="00CB5F9C" w:rsidRPr="008B726B" w:rsidRDefault="00CB5F9C" w:rsidP="00FF64C3">
      <w:pPr>
        <w:autoSpaceDE w:val="0"/>
        <w:autoSpaceDN w:val="0"/>
        <w:adjustRightInd w:val="0"/>
        <w:jc w:val="both"/>
        <w:rPr>
          <w:rFonts w:ascii="Calibri" w:hAnsi="Calibri"/>
          <w:color w:val="0070C0"/>
          <w:sz w:val="22"/>
          <w:szCs w:val="22"/>
          <w:lang w:val="bg-BG"/>
        </w:rPr>
      </w:pPr>
    </w:p>
    <w:p w:rsidR="00CB5F9C" w:rsidRPr="008B726B" w:rsidRDefault="00CB5F9C" w:rsidP="00FF64C3">
      <w:pPr>
        <w:autoSpaceDE w:val="0"/>
        <w:autoSpaceDN w:val="0"/>
        <w:adjustRightInd w:val="0"/>
        <w:jc w:val="both"/>
        <w:rPr>
          <w:rFonts w:ascii="Calibri" w:hAnsi="Calibri"/>
          <w:color w:val="0070C0"/>
          <w:sz w:val="22"/>
          <w:szCs w:val="22"/>
          <w:lang w:val="bg-BG"/>
        </w:rPr>
      </w:pPr>
    </w:p>
    <w:p w:rsidR="00CB5F9C" w:rsidRPr="008B726B" w:rsidRDefault="00CB5F9C" w:rsidP="00FF64C3">
      <w:pPr>
        <w:autoSpaceDE w:val="0"/>
        <w:autoSpaceDN w:val="0"/>
        <w:adjustRightInd w:val="0"/>
        <w:jc w:val="both"/>
        <w:rPr>
          <w:rFonts w:ascii="Calibri" w:hAnsi="Calibri"/>
          <w:color w:val="0070C0"/>
          <w:sz w:val="22"/>
          <w:szCs w:val="22"/>
          <w:lang w:val="bg-BG"/>
        </w:rPr>
      </w:pPr>
    </w:p>
    <w:p w:rsidR="00CB5F9C" w:rsidRPr="00D56F2A" w:rsidRDefault="00CB5F9C" w:rsidP="00FF64C3">
      <w:pPr>
        <w:autoSpaceDE w:val="0"/>
        <w:autoSpaceDN w:val="0"/>
        <w:adjustRightInd w:val="0"/>
        <w:jc w:val="both"/>
        <w:rPr>
          <w:rFonts w:ascii="Calibri" w:hAnsi="Calibri"/>
          <w:color w:val="0070C0"/>
          <w:sz w:val="22"/>
          <w:szCs w:val="22"/>
          <w:lang w:val="bg-BG"/>
        </w:rPr>
      </w:pPr>
    </w:p>
    <w:p w:rsidR="00CB5F9C" w:rsidRPr="00D56F2A" w:rsidRDefault="00CB5F9C" w:rsidP="00FF64C3">
      <w:pPr>
        <w:autoSpaceDE w:val="0"/>
        <w:autoSpaceDN w:val="0"/>
        <w:adjustRightInd w:val="0"/>
        <w:jc w:val="both"/>
        <w:rPr>
          <w:rFonts w:ascii="Calibri" w:hAnsi="Calibri"/>
          <w:color w:val="0070C0"/>
          <w:sz w:val="22"/>
          <w:szCs w:val="22"/>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276"/>
        <w:gridCol w:w="850"/>
        <w:gridCol w:w="1276"/>
        <w:gridCol w:w="992"/>
        <w:gridCol w:w="1276"/>
        <w:gridCol w:w="851"/>
        <w:gridCol w:w="1417"/>
        <w:gridCol w:w="1134"/>
      </w:tblGrid>
      <w:tr w:rsidR="00D15209" w:rsidRPr="00D56F2A" w:rsidTr="00C66C7E">
        <w:trPr>
          <w:trHeight w:val="444"/>
        </w:trPr>
        <w:tc>
          <w:tcPr>
            <w:tcW w:w="817" w:type="dxa"/>
            <w:vMerge w:val="restart"/>
            <w:vAlign w:val="center"/>
          </w:tcPr>
          <w:p w:rsidR="005F6D4B" w:rsidRPr="00D56F2A" w:rsidRDefault="005F6D4B" w:rsidP="009201DD">
            <w:pPr>
              <w:autoSpaceDE w:val="0"/>
              <w:autoSpaceDN w:val="0"/>
              <w:adjustRightInd w:val="0"/>
              <w:jc w:val="center"/>
              <w:rPr>
                <w:rFonts w:ascii="Calibri" w:hAnsi="Calibri"/>
                <w:sz w:val="22"/>
                <w:szCs w:val="22"/>
                <w:lang w:val="bg-BG"/>
              </w:rPr>
            </w:pPr>
            <w:r w:rsidRPr="00D56F2A">
              <w:rPr>
                <w:rFonts w:ascii="Calibri" w:hAnsi="Calibri"/>
                <w:sz w:val="22"/>
                <w:szCs w:val="22"/>
                <w:lang w:val="bg-BG"/>
              </w:rPr>
              <w:t>Показател</w:t>
            </w:r>
          </w:p>
        </w:tc>
        <w:tc>
          <w:tcPr>
            <w:tcW w:w="2126" w:type="dxa"/>
            <w:gridSpan w:val="2"/>
            <w:vAlign w:val="center"/>
          </w:tcPr>
          <w:p w:rsidR="005F6D4B" w:rsidRPr="00D56F2A" w:rsidRDefault="005F6D4B" w:rsidP="001E4E8B">
            <w:pPr>
              <w:autoSpaceDE w:val="0"/>
              <w:autoSpaceDN w:val="0"/>
              <w:adjustRightInd w:val="0"/>
              <w:jc w:val="center"/>
              <w:rPr>
                <w:rFonts w:ascii="Calibri" w:hAnsi="Calibri"/>
                <w:sz w:val="22"/>
                <w:szCs w:val="22"/>
                <w:lang w:val="bg-BG"/>
              </w:rPr>
            </w:pPr>
            <w:r w:rsidRPr="00D56F2A">
              <w:rPr>
                <w:rFonts w:ascii="Calibri" w:hAnsi="Calibri"/>
                <w:sz w:val="22"/>
                <w:szCs w:val="22"/>
                <w:lang w:val="bg-BG"/>
              </w:rPr>
              <w:t>ДВ (W3)</w:t>
            </w:r>
          </w:p>
        </w:tc>
        <w:tc>
          <w:tcPr>
            <w:tcW w:w="2268" w:type="dxa"/>
            <w:gridSpan w:val="2"/>
            <w:vAlign w:val="center"/>
          </w:tcPr>
          <w:p w:rsidR="005F6D4B" w:rsidRPr="00D56F2A" w:rsidRDefault="005F6D4B" w:rsidP="001E4E8B">
            <w:pPr>
              <w:autoSpaceDE w:val="0"/>
              <w:autoSpaceDN w:val="0"/>
              <w:adjustRightInd w:val="0"/>
              <w:jc w:val="center"/>
              <w:rPr>
                <w:rFonts w:ascii="Calibri" w:hAnsi="Calibri"/>
                <w:sz w:val="22"/>
                <w:szCs w:val="22"/>
                <w:lang w:val="bg-BG"/>
              </w:rPr>
            </w:pPr>
            <w:r w:rsidRPr="00D56F2A">
              <w:rPr>
                <w:rFonts w:ascii="Calibri" w:hAnsi="Calibri"/>
                <w:sz w:val="22"/>
                <w:szCs w:val="22"/>
                <w:lang w:val="bg-BG"/>
              </w:rPr>
              <w:t>ДВ (W4)</w:t>
            </w:r>
          </w:p>
        </w:tc>
        <w:tc>
          <w:tcPr>
            <w:tcW w:w="2127" w:type="dxa"/>
            <w:gridSpan w:val="2"/>
            <w:vAlign w:val="center"/>
          </w:tcPr>
          <w:p w:rsidR="005F6D4B" w:rsidRPr="00D56F2A" w:rsidRDefault="005F6D4B" w:rsidP="001E4E8B">
            <w:pPr>
              <w:autoSpaceDE w:val="0"/>
              <w:autoSpaceDN w:val="0"/>
              <w:adjustRightInd w:val="0"/>
              <w:jc w:val="center"/>
              <w:rPr>
                <w:rFonts w:ascii="Calibri" w:hAnsi="Calibri"/>
                <w:sz w:val="22"/>
                <w:szCs w:val="22"/>
                <w:lang w:val="bg-BG"/>
              </w:rPr>
            </w:pPr>
            <w:r w:rsidRPr="00D56F2A">
              <w:rPr>
                <w:rFonts w:ascii="Calibri" w:hAnsi="Calibri"/>
                <w:sz w:val="22"/>
                <w:szCs w:val="22"/>
                <w:lang w:val="bg-BG"/>
              </w:rPr>
              <w:t>Изход МВС (W6)</w:t>
            </w:r>
          </w:p>
        </w:tc>
        <w:tc>
          <w:tcPr>
            <w:tcW w:w="2551" w:type="dxa"/>
            <w:gridSpan w:val="2"/>
            <w:vAlign w:val="center"/>
          </w:tcPr>
          <w:p w:rsidR="005F6D4B" w:rsidRPr="00D56F2A" w:rsidRDefault="005F6D4B" w:rsidP="001E4E8B">
            <w:pPr>
              <w:autoSpaceDE w:val="0"/>
              <w:autoSpaceDN w:val="0"/>
              <w:adjustRightInd w:val="0"/>
              <w:jc w:val="center"/>
              <w:rPr>
                <w:rFonts w:ascii="Calibri" w:hAnsi="Calibri"/>
                <w:sz w:val="22"/>
                <w:szCs w:val="22"/>
                <w:lang w:val="bg-BG"/>
              </w:rPr>
            </w:pPr>
            <w:r w:rsidRPr="00D56F2A">
              <w:rPr>
                <w:rFonts w:ascii="Calibri" w:hAnsi="Calibri"/>
                <w:sz w:val="22"/>
                <w:szCs w:val="22"/>
                <w:lang w:val="bg-BG"/>
              </w:rPr>
              <w:t>Изход ПСОВ(W7)</w:t>
            </w:r>
          </w:p>
        </w:tc>
      </w:tr>
      <w:tr w:rsidR="00D15209" w:rsidRPr="00D56F2A" w:rsidTr="00C66C7E">
        <w:trPr>
          <w:trHeight w:val="237"/>
        </w:trPr>
        <w:tc>
          <w:tcPr>
            <w:tcW w:w="817" w:type="dxa"/>
            <w:vMerge/>
            <w:vAlign w:val="center"/>
          </w:tcPr>
          <w:p w:rsidR="005F6D4B" w:rsidRPr="00D56F2A" w:rsidRDefault="005F6D4B" w:rsidP="009201DD">
            <w:pPr>
              <w:autoSpaceDE w:val="0"/>
              <w:autoSpaceDN w:val="0"/>
              <w:adjustRightInd w:val="0"/>
              <w:jc w:val="center"/>
              <w:rPr>
                <w:rFonts w:ascii="Calibri" w:hAnsi="Calibri"/>
                <w:sz w:val="22"/>
                <w:szCs w:val="22"/>
                <w:lang w:val="bg-BG"/>
              </w:rPr>
            </w:pPr>
          </w:p>
        </w:tc>
        <w:tc>
          <w:tcPr>
            <w:tcW w:w="1276" w:type="dxa"/>
          </w:tcPr>
          <w:p w:rsidR="005F6D4B" w:rsidRPr="00D56F2A" w:rsidRDefault="00C66C7E" w:rsidP="00B6694F">
            <w:pPr>
              <w:autoSpaceDE w:val="0"/>
              <w:autoSpaceDN w:val="0"/>
              <w:adjustRightInd w:val="0"/>
              <w:jc w:val="center"/>
              <w:rPr>
                <w:rFonts w:ascii="Calibri" w:hAnsi="Calibri"/>
                <w:sz w:val="22"/>
                <w:szCs w:val="22"/>
                <w:lang w:val="bg-BG"/>
              </w:rPr>
            </w:pPr>
            <w:r w:rsidRPr="00D56F2A">
              <w:rPr>
                <w:rFonts w:ascii="Calibri" w:hAnsi="Calibri"/>
                <w:sz w:val="22"/>
                <w:szCs w:val="22"/>
                <w:lang w:val="bg-BG"/>
              </w:rPr>
              <w:t>Средногод</w:t>
            </w:r>
          </w:p>
          <w:p w:rsidR="005F6D4B" w:rsidRPr="00D56F2A" w:rsidRDefault="00C66C7E" w:rsidP="00B6694F">
            <w:pPr>
              <w:autoSpaceDE w:val="0"/>
              <w:autoSpaceDN w:val="0"/>
              <w:adjustRightInd w:val="0"/>
              <w:jc w:val="center"/>
              <w:rPr>
                <w:rFonts w:ascii="Calibri" w:hAnsi="Calibri"/>
                <w:sz w:val="22"/>
                <w:szCs w:val="22"/>
                <w:lang w:val="bg-BG"/>
              </w:rPr>
            </w:pPr>
            <w:r w:rsidRPr="00D56F2A">
              <w:rPr>
                <w:rFonts w:ascii="Calibri" w:hAnsi="Calibri"/>
                <w:sz w:val="22"/>
                <w:szCs w:val="22"/>
                <w:lang w:val="bg-BG"/>
              </w:rPr>
              <w:t>концентр</w:t>
            </w:r>
            <w:r w:rsidR="005F6D4B" w:rsidRPr="00D56F2A">
              <w:rPr>
                <w:rFonts w:ascii="Calibri" w:hAnsi="Calibri"/>
                <w:sz w:val="22"/>
                <w:szCs w:val="22"/>
                <w:lang w:val="bg-BG"/>
              </w:rPr>
              <w:t>,</w:t>
            </w:r>
          </w:p>
          <w:p w:rsidR="005F6D4B" w:rsidRPr="00D56F2A" w:rsidRDefault="005F6D4B" w:rsidP="00B6694F">
            <w:pPr>
              <w:autoSpaceDE w:val="0"/>
              <w:autoSpaceDN w:val="0"/>
              <w:adjustRightInd w:val="0"/>
              <w:jc w:val="center"/>
              <w:rPr>
                <w:rFonts w:ascii="Calibri" w:hAnsi="Calibri"/>
                <w:sz w:val="22"/>
                <w:szCs w:val="22"/>
                <w:lang w:val="bg-BG"/>
              </w:rPr>
            </w:pPr>
            <w:r w:rsidRPr="00D56F2A">
              <w:rPr>
                <w:rFonts w:ascii="Calibri" w:hAnsi="Calibri"/>
                <w:sz w:val="22"/>
                <w:szCs w:val="22"/>
                <w:lang w:val="bg-BG"/>
              </w:rPr>
              <w:t>mg/dm</w:t>
            </w:r>
            <w:r w:rsidRPr="00D56F2A">
              <w:rPr>
                <w:rFonts w:ascii="Calibri" w:hAnsi="Calibri"/>
                <w:sz w:val="22"/>
                <w:szCs w:val="22"/>
                <w:vertAlign w:val="superscript"/>
                <w:lang w:val="bg-BG"/>
              </w:rPr>
              <w:t>3</w:t>
            </w:r>
          </w:p>
        </w:tc>
        <w:tc>
          <w:tcPr>
            <w:tcW w:w="850" w:type="dxa"/>
            <w:vAlign w:val="center"/>
          </w:tcPr>
          <w:p w:rsidR="005F6D4B" w:rsidRPr="00D56F2A" w:rsidRDefault="001E4E8B" w:rsidP="005F6D4B">
            <w:pPr>
              <w:autoSpaceDE w:val="0"/>
              <w:autoSpaceDN w:val="0"/>
              <w:adjustRightInd w:val="0"/>
              <w:jc w:val="center"/>
              <w:rPr>
                <w:rFonts w:ascii="Calibri" w:hAnsi="Calibri"/>
                <w:sz w:val="22"/>
                <w:szCs w:val="22"/>
                <w:lang w:val="bg-BG"/>
              </w:rPr>
            </w:pPr>
            <w:r w:rsidRPr="00D56F2A">
              <w:rPr>
                <w:rFonts w:ascii="Calibri" w:hAnsi="Calibri"/>
                <w:sz w:val="22"/>
                <w:szCs w:val="22"/>
                <w:lang w:val="bg-BG"/>
              </w:rPr>
              <w:t>Заустени води</w:t>
            </w:r>
          </w:p>
          <w:p w:rsidR="005F6D4B" w:rsidRPr="00D56F2A" w:rsidRDefault="000826B4" w:rsidP="005F6D4B">
            <w:pPr>
              <w:autoSpaceDE w:val="0"/>
              <w:autoSpaceDN w:val="0"/>
              <w:adjustRightInd w:val="0"/>
              <w:jc w:val="center"/>
              <w:rPr>
                <w:rFonts w:ascii="Calibri" w:hAnsi="Calibri"/>
                <w:sz w:val="22"/>
                <w:szCs w:val="22"/>
                <w:lang w:val="bg-BG"/>
              </w:rPr>
            </w:pPr>
            <w:r w:rsidRPr="00D56F2A">
              <w:rPr>
                <w:rFonts w:ascii="Calibri" w:hAnsi="Calibri"/>
                <w:sz w:val="22"/>
                <w:szCs w:val="22"/>
                <w:lang w:val="bg-BG"/>
              </w:rPr>
              <w:t>хил.</w:t>
            </w:r>
            <w:r w:rsidR="005F6D4B" w:rsidRPr="00D56F2A">
              <w:rPr>
                <w:rFonts w:ascii="Calibri" w:hAnsi="Calibri"/>
                <w:sz w:val="22"/>
                <w:szCs w:val="22"/>
                <w:lang w:val="bg-BG"/>
              </w:rPr>
              <w:t>m</w:t>
            </w:r>
            <w:r w:rsidR="005F6D4B" w:rsidRPr="00D56F2A">
              <w:rPr>
                <w:rFonts w:ascii="Calibri" w:hAnsi="Calibri"/>
                <w:sz w:val="22"/>
                <w:szCs w:val="22"/>
                <w:vertAlign w:val="superscript"/>
                <w:lang w:val="bg-BG"/>
              </w:rPr>
              <w:t>3</w:t>
            </w:r>
          </w:p>
        </w:tc>
        <w:tc>
          <w:tcPr>
            <w:tcW w:w="1276" w:type="dxa"/>
          </w:tcPr>
          <w:p w:rsidR="005F6D4B" w:rsidRPr="00D56F2A" w:rsidRDefault="00C66C7E" w:rsidP="005F6D4B">
            <w:pPr>
              <w:autoSpaceDE w:val="0"/>
              <w:autoSpaceDN w:val="0"/>
              <w:adjustRightInd w:val="0"/>
              <w:jc w:val="center"/>
              <w:rPr>
                <w:rFonts w:ascii="Calibri" w:hAnsi="Calibri"/>
                <w:sz w:val="22"/>
                <w:szCs w:val="22"/>
                <w:lang w:val="bg-BG"/>
              </w:rPr>
            </w:pPr>
            <w:r w:rsidRPr="00D56F2A">
              <w:rPr>
                <w:rFonts w:ascii="Calibri" w:hAnsi="Calibri"/>
                <w:sz w:val="22"/>
                <w:szCs w:val="22"/>
                <w:lang w:val="bg-BG"/>
              </w:rPr>
              <w:t>Средногод</w:t>
            </w:r>
          </w:p>
          <w:p w:rsidR="005F6D4B" w:rsidRPr="00D56F2A" w:rsidRDefault="00C66C7E" w:rsidP="005F6D4B">
            <w:pPr>
              <w:autoSpaceDE w:val="0"/>
              <w:autoSpaceDN w:val="0"/>
              <w:adjustRightInd w:val="0"/>
              <w:jc w:val="center"/>
              <w:rPr>
                <w:rFonts w:ascii="Calibri" w:hAnsi="Calibri"/>
                <w:sz w:val="22"/>
                <w:szCs w:val="22"/>
                <w:lang w:val="bg-BG"/>
              </w:rPr>
            </w:pPr>
            <w:r w:rsidRPr="00D56F2A">
              <w:rPr>
                <w:rFonts w:ascii="Calibri" w:hAnsi="Calibri"/>
                <w:sz w:val="22"/>
                <w:szCs w:val="22"/>
                <w:lang w:val="bg-BG"/>
              </w:rPr>
              <w:t>концентр</w:t>
            </w:r>
            <w:r w:rsidR="005F6D4B" w:rsidRPr="00D56F2A">
              <w:rPr>
                <w:rFonts w:ascii="Calibri" w:hAnsi="Calibri"/>
                <w:sz w:val="22"/>
                <w:szCs w:val="22"/>
                <w:lang w:val="bg-BG"/>
              </w:rPr>
              <w:t>,</w:t>
            </w:r>
          </w:p>
          <w:p w:rsidR="005F6D4B" w:rsidRPr="00D56F2A" w:rsidRDefault="005F6D4B" w:rsidP="005F6D4B">
            <w:pPr>
              <w:autoSpaceDE w:val="0"/>
              <w:autoSpaceDN w:val="0"/>
              <w:adjustRightInd w:val="0"/>
              <w:jc w:val="center"/>
              <w:rPr>
                <w:rFonts w:ascii="Calibri" w:hAnsi="Calibri"/>
                <w:sz w:val="22"/>
                <w:szCs w:val="22"/>
                <w:lang w:val="bg-BG"/>
              </w:rPr>
            </w:pPr>
            <w:r w:rsidRPr="00D56F2A">
              <w:rPr>
                <w:rFonts w:ascii="Calibri" w:hAnsi="Calibri"/>
                <w:sz w:val="22"/>
                <w:szCs w:val="22"/>
                <w:lang w:val="bg-BG"/>
              </w:rPr>
              <w:t>mg/dm</w:t>
            </w:r>
            <w:r w:rsidRPr="00D56F2A">
              <w:rPr>
                <w:rFonts w:ascii="Calibri" w:hAnsi="Calibri"/>
                <w:sz w:val="22"/>
                <w:szCs w:val="22"/>
                <w:vertAlign w:val="superscript"/>
                <w:lang w:val="bg-BG"/>
              </w:rPr>
              <w:t>3</w:t>
            </w:r>
          </w:p>
        </w:tc>
        <w:tc>
          <w:tcPr>
            <w:tcW w:w="992" w:type="dxa"/>
            <w:vAlign w:val="center"/>
          </w:tcPr>
          <w:p w:rsidR="00D15209" w:rsidRPr="00D56F2A" w:rsidRDefault="00D15209" w:rsidP="00D15209">
            <w:pPr>
              <w:autoSpaceDE w:val="0"/>
              <w:autoSpaceDN w:val="0"/>
              <w:adjustRightInd w:val="0"/>
              <w:jc w:val="center"/>
              <w:rPr>
                <w:rFonts w:ascii="Calibri" w:hAnsi="Calibri"/>
                <w:sz w:val="22"/>
                <w:szCs w:val="22"/>
                <w:lang w:val="bg-BG"/>
              </w:rPr>
            </w:pPr>
            <w:r w:rsidRPr="00D56F2A">
              <w:rPr>
                <w:rFonts w:ascii="Calibri" w:hAnsi="Calibri"/>
                <w:sz w:val="22"/>
                <w:szCs w:val="22"/>
                <w:lang w:val="bg-BG"/>
              </w:rPr>
              <w:t>Заустени води</w:t>
            </w:r>
          </w:p>
          <w:p w:rsidR="005F6D4B" w:rsidRPr="00D56F2A" w:rsidRDefault="000826B4" w:rsidP="00D15209">
            <w:pPr>
              <w:autoSpaceDE w:val="0"/>
              <w:autoSpaceDN w:val="0"/>
              <w:adjustRightInd w:val="0"/>
              <w:jc w:val="center"/>
              <w:rPr>
                <w:rFonts w:ascii="Calibri" w:hAnsi="Calibri"/>
                <w:sz w:val="22"/>
                <w:szCs w:val="22"/>
                <w:lang w:val="bg-BG"/>
              </w:rPr>
            </w:pPr>
            <w:r w:rsidRPr="00D56F2A">
              <w:rPr>
                <w:rFonts w:ascii="Calibri" w:hAnsi="Calibri"/>
                <w:sz w:val="22"/>
                <w:szCs w:val="22"/>
                <w:lang w:val="bg-BG"/>
              </w:rPr>
              <w:t>хил.</w:t>
            </w:r>
            <w:r w:rsidR="00D15209" w:rsidRPr="00D56F2A">
              <w:rPr>
                <w:rFonts w:ascii="Calibri" w:hAnsi="Calibri"/>
                <w:sz w:val="22"/>
                <w:szCs w:val="22"/>
                <w:lang w:val="bg-BG"/>
              </w:rPr>
              <w:t>m</w:t>
            </w:r>
            <w:r w:rsidR="00D15209" w:rsidRPr="00D56F2A">
              <w:rPr>
                <w:rFonts w:ascii="Calibri" w:hAnsi="Calibri"/>
                <w:sz w:val="22"/>
                <w:szCs w:val="22"/>
                <w:vertAlign w:val="superscript"/>
                <w:lang w:val="bg-BG"/>
              </w:rPr>
              <w:t>3</w:t>
            </w:r>
          </w:p>
        </w:tc>
        <w:tc>
          <w:tcPr>
            <w:tcW w:w="1276" w:type="dxa"/>
          </w:tcPr>
          <w:p w:rsidR="005F6D4B" w:rsidRPr="00D56F2A" w:rsidRDefault="00C66C7E" w:rsidP="005F6D4B">
            <w:pPr>
              <w:autoSpaceDE w:val="0"/>
              <w:autoSpaceDN w:val="0"/>
              <w:adjustRightInd w:val="0"/>
              <w:jc w:val="center"/>
              <w:rPr>
                <w:rFonts w:ascii="Calibri" w:hAnsi="Calibri"/>
                <w:sz w:val="22"/>
                <w:szCs w:val="22"/>
                <w:lang w:val="bg-BG"/>
              </w:rPr>
            </w:pPr>
            <w:r w:rsidRPr="00D56F2A">
              <w:rPr>
                <w:rFonts w:ascii="Calibri" w:hAnsi="Calibri"/>
                <w:sz w:val="22"/>
                <w:szCs w:val="22"/>
                <w:lang w:val="bg-BG"/>
              </w:rPr>
              <w:t>Средногод</w:t>
            </w:r>
          </w:p>
          <w:p w:rsidR="005F6D4B" w:rsidRPr="00D56F2A" w:rsidRDefault="00C66C7E" w:rsidP="005F6D4B">
            <w:pPr>
              <w:autoSpaceDE w:val="0"/>
              <w:autoSpaceDN w:val="0"/>
              <w:adjustRightInd w:val="0"/>
              <w:jc w:val="center"/>
              <w:rPr>
                <w:rFonts w:ascii="Calibri" w:hAnsi="Calibri"/>
                <w:sz w:val="22"/>
                <w:szCs w:val="22"/>
                <w:lang w:val="bg-BG"/>
              </w:rPr>
            </w:pPr>
            <w:r w:rsidRPr="00D56F2A">
              <w:rPr>
                <w:rFonts w:ascii="Calibri" w:hAnsi="Calibri"/>
                <w:sz w:val="22"/>
                <w:szCs w:val="22"/>
                <w:lang w:val="bg-BG"/>
              </w:rPr>
              <w:t>концентр</w:t>
            </w:r>
            <w:r w:rsidR="005F6D4B" w:rsidRPr="00D56F2A">
              <w:rPr>
                <w:rFonts w:ascii="Calibri" w:hAnsi="Calibri"/>
                <w:sz w:val="22"/>
                <w:szCs w:val="22"/>
                <w:lang w:val="bg-BG"/>
              </w:rPr>
              <w:t>,</w:t>
            </w:r>
          </w:p>
          <w:p w:rsidR="005F6D4B" w:rsidRPr="00D56F2A" w:rsidRDefault="005F6D4B" w:rsidP="005F6D4B">
            <w:pPr>
              <w:autoSpaceDE w:val="0"/>
              <w:autoSpaceDN w:val="0"/>
              <w:adjustRightInd w:val="0"/>
              <w:jc w:val="center"/>
              <w:rPr>
                <w:rFonts w:ascii="Calibri" w:hAnsi="Calibri"/>
                <w:sz w:val="22"/>
                <w:szCs w:val="22"/>
                <w:lang w:val="bg-BG"/>
              </w:rPr>
            </w:pPr>
            <w:r w:rsidRPr="00D56F2A">
              <w:rPr>
                <w:rFonts w:ascii="Calibri" w:hAnsi="Calibri"/>
                <w:sz w:val="22"/>
                <w:szCs w:val="22"/>
                <w:lang w:val="bg-BG"/>
              </w:rPr>
              <w:t>mg/dm</w:t>
            </w:r>
            <w:r w:rsidRPr="00D56F2A">
              <w:rPr>
                <w:rFonts w:ascii="Calibri" w:hAnsi="Calibri"/>
                <w:sz w:val="22"/>
                <w:szCs w:val="22"/>
                <w:vertAlign w:val="superscript"/>
                <w:lang w:val="bg-BG"/>
              </w:rPr>
              <w:t>3</w:t>
            </w:r>
          </w:p>
        </w:tc>
        <w:tc>
          <w:tcPr>
            <w:tcW w:w="851" w:type="dxa"/>
            <w:vAlign w:val="center"/>
          </w:tcPr>
          <w:p w:rsidR="00D15209" w:rsidRPr="00D56F2A" w:rsidRDefault="00D15209" w:rsidP="00D15209">
            <w:pPr>
              <w:autoSpaceDE w:val="0"/>
              <w:autoSpaceDN w:val="0"/>
              <w:adjustRightInd w:val="0"/>
              <w:jc w:val="center"/>
              <w:rPr>
                <w:rFonts w:ascii="Calibri" w:hAnsi="Calibri"/>
                <w:sz w:val="22"/>
                <w:szCs w:val="22"/>
                <w:lang w:val="bg-BG"/>
              </w:rPr>
            </w:pPr>
            <w:r w:rsidRPr="00D56F2A">
              <w:rPr>
                <w:rFonts w:ascii="Calibri" w:hAnsi="Calibri"/>
                <w:sz w:val="22"/>
                <w:szCs w:val="22"/>
                <w:lang w:val="bg-BG"/>
              </w:rPr>
              <w:t>Заустени води</w:t>
            </w:r>
          </w:p>
          <w:p w:rsidR="005F6D4B" w:rsidRPr="00D56F2A" w:rsidRDefault="000826B4" w:rsidP="00D15209">
            <w:pPr>
              <w:autoSpaceDE w:val="0"/>
              <w:autoSpaceDN w:val="0"/>
              <w:adjustRightInd w:val="0"/>
              <w:jc w:val="center"/>
              <w:rPr>
                <w:rFonts w:ascii="Calibri" w:hAnsi="Calibri"/>
                <w:sz w:val="22"/>
                <w:szCs w:val="22"/>
                <w:lang w:val="bg-BG"/>
              </w:rPr>
            </w:pPr>
            <w:r w:rsidRPr="00D56F2A">
              <w:rPr>
                <w:rFonts w:ascii="Calibri" w:hAnsi="Calibri"/>
                <w:sz w:val="22"/>
                <w:szCs w:val="22"/>
                <w:lang w:val="bg-BG"/>
              </w:rPr>
              <w:t>хил.</w:t>
            </w:r>
            <w:r w:rsidR="00D15209" w:rsidRPr="00D56F2A">
              <w:rPr>
                <w:rFonts w:ascii="Calibri" w:hAnsi="Calibri"/>
                <w:sz w:val="22"/>
                <w:szCs w:val="22"/>
                <w:lang w:val="bg-BG"/>
              </w:rPr>
              <w:t>m</w:t>
            </w:r>
            <w:r w:rsidR="00D15209" w:rsidRPr="00D56F2A">
              <w:rPr>
                <w:rFonts w:ascii="Calibri" w:hAnsi="Calibri"/>
                <w:sz w:val="22"/>
                <w:szCs w:val="22"/>
                <w:vertAlign w:val="superscript"/>
                <w:lang w:val="bg-BG"/>
              </w:rPr>
              <w:t>3</w:t>
            </w:r>
          </w:p>
        </w:tc>
        <w:tc>
          <w:tcPr>
            <w:tcW w:w="1417" w:type="dxa"/>
          </w:tcPr>
          <w:p w:rsidR="005F6D4B" w:rsidRPr="00D56F2A" w:rsidRDefault="00C66C7E" w:rsidP="005F6D4B">
            <w:pPr>
              <w:autoSpaceDE w:val="0"/>
              <w:autoSpaceDN w:val="0"/>
              <w:adjustRightInd w:val="0"/>
              <w:jc w:val="center"/>
              <w:rPr>
                <w:rFonts w:ascii="Calibri" w:hAnsi="Calibri"/>
                <w:sz w:val="22"/>
                <w:szCs w:val="22"/>
                <w:lang w:val="bg-BG"/>
              </w:rPr>
            </w:pPr>
            <w:r w:rsidRPr="00D56F2A">
              <w:rPr>
                <w:rFonts w:ascii="Calibri" w:hAnsi="Calibri"/>
                <w:sz w:val="22"/>
                <w:szCs w:val="22"/>
                <w:lang w:val="bg-BG"/>
              </w:rPr>
              <w:t>Средногод</w:t>
            </w:r>
          </w:p>
          <w:p w:rsidR="005F6D4B" w:rsidRPr="00D56F2A" w:rsidRDefault="00C66C7E" w:rsidP="005F6D4B">
            <w:pPr>
              <w:autoSpaceDE w:val="0"/>
              <w:autoSpaceDN w:val="0"/>
              <w:adjustRightInd w:val="0"/>
              <w:jc w:val="center"/>
              <w:rPr>
                <w:rFonts w:ascii="Calibri" w:hAnsi="Calibri"/>
                <w:sz w:val="22"/>
                <w:szCs w:val="22"/>
                <w:lang w:val="bg-BG"/>
              </w:rPr>
            </w:pPr>
            <w:r w:rsidRPr="00D56F2A">
              <w:rPr>
                <w:rFonts w:ascii="Calibri" w:hAnsi="Calibri"/>
                <w:sz w:val="22"/>
                <w:szCs w:val="22"/>
                <w:lang w:val="bg-BG"/>
              </w:rPr>
              <w:t>концентр</w:t>
            </w:r>
            <w:r w:rsidR="005F6D4B" w:rsidRPr="00D56F2A">
              <w:rPr>
                <w:rFonts w:ascii="Calibri" w:hAnsi="Calibri"/>
                <w:sz w:val="22"/>
                <w:szCs w:val="22"/>
                <w:lang w:val="bg-BG"/>
              </w:rPr>
              <w:t>,</w:t>
            </w:r>
          </w:p>
          <w:p w:rsidR="005F6D4B" w:rsidRPr="00D56F2A" w:rsidRDefault="005F6D4B" w:rsidP="005F6D4B">
            <w:pPr>
              <w:autoSpaceDE w:val="0"/>
              <w:autoSpaceDN w:val="0"/>
              <w:adjustRightInd w:val="0"/>
              <w:jc w:val="center"/>
              <w:rPr>
                <w:rFonts w:ascii="Calibri" w:hAnsi="Calibri"/>
                <w:sz w:val="22"/>
                <w:szCs w:val="22"/>
                <w:lang w:val="bg-BG"/>
              </w:rPr>
            </w:pPr>
            <w:r w:rsidRPr="00D56F2A">
              <w:rPr>
                <w:rFonts w:ascii="Calibri" w:hAnsi="Calibri"/>
                <w:sz w:val="22"/>
                <w:szCs w:val="22"/>
                <w:lang w:val="bg-BG"/>
              </w:rPr>
              <w:t>mg/dm</w:t>
            </w:r>
            <w:r w:rsidRPr="00D56F2A">
              <w:rPr>
                <w:rFonts w:ascii="Calibri" w:hAnsi="Calibri"/>
                <w:sz w:val="22"/>
                <w:szCs w:val="22"/>
                <w:vertAlign w:val="superscript"/>
                <w:lang w:val="bg-BG"/>
              </w:rPr>
              <w:t>3</w:t>
            </w:r>
          </w:p>
        </w:tc>
        <w:tc>
          <w:tcPr>
            <w:tcW w:w="1134" w:type="dxa"/>
            <w:vAlign w:val="center"/>
          </w:tcPr>
          <w:p w:rsidR="00D15209" w:rsidRPr="00D56F2A" w:rsidRDefault="00D15209" w:rsidP="00D15209">
            <w:pPr>
              <w:autoSpaceDE w:val="0"/>
              <w:autoSpaceDN w:val="0"/>
              <w:adjustRightInd w:val="0"/>
              <w:jc w:val="center"/>
              <w:rPr>
                <w:rFonts w:ascii="Calibri" w:hAnsi="Calibri"/>
                <w:sz w:val="22"/>
                <w:szCs w:val="22"/>
                <w:lang w:val="bg-BG"/>
              </w:rPr>
            </w:pPr>
            <w:r w:rsidRPr="00D56F2A">
              <w:rPr>
                <w:rFonts w:ascii="Calibri" w:hAnsi="Calibri"/>
                <w:sz w:val="22"/>
                <w:szCs w:val="22"/>
                <w:lang w:val="bg-BG"/>
              </w:rPr>
              <w:t>Заустени води</w:t>
            </w:r>
          </w:p>
          <w:p w:rsidR="005F6D4B" w:rsidRPr="00D56F2A" w:rsidRDefault="0083683F" w:rsidP="00D15209">
            <w:pPr>
              <w:autoSpaceDE w:val="0"/>
              <w:autoSpaceDN w:val="0"/>
              <w:adjustRightInd w:val="0"/>
              <w:jc w:val="center"/>
              <w:rPr>
                <w:rFonts w:ascii="Calibri" w:hAnsi="Calibri"/>
                <w:sz w:val="22"/>
                <w:szCs w:val="22"/>
                <w:lang w:val="bg-BG"/>
              </w:rPr>
            </w:pPr>
            <w:r w:rsidRPr="00D56F2A">
              <w:rPr>
                <w:rFonts w:ascii="Calibri" w:hAnsi="Calibri"/>
                <w:sz w:val="22"/>
                <w:szCs w:val="22"/>
                <w:lang w:val="bg-BG"/>
              </w:rPr>
              <w:t>х</w:t>
            </w:r>
            <w:r w:rsidR="000826B4" w:rsidRPr="00D56F2A">
              <w:rPr>
                <w:rFonts w:ascii="Calibri" w:hAnsi="Calibri"/>
                <w:sz w:val="22"/>
                <w:szCs w:val="22"/>
                <w:lang w:val="bg-BG"/>
              </w:rPr>
              <w:t>ил.</w:t>
            </w:r>
            <w:r w:rsidR="00D15209" w:rsidRPr="00D56F2A">
              <w:rPr>
                <w:rFonts w:ascii="Calibri" w:hAnsi="Calibri"/>
                <w:sz w:val="22"/>
                <w:szCs w:val="22"/>
                <w:lang w:val="bg-BG"/>
              </w:rPr>
              <w:t>m</w:t>
            </w:r>
            <w:r w:rsidR="00D15209" w:rsidRPr="00D56F2A">
              <w:rPr>
                <w:rFonts w:ascii="Calibri" w:hAnsi="Calibri"/>
                <w:sz w:val="22"/>
                <w:szCs w:val="22"/>
                <w:vertAlign w:val="superscript"/>
                <w:lang w:val="bg-BG"/>
              </w:rPr>
              <w:t>3</w:t>
            </w:r>
          </w:p>
        </w:tc>
      </w:tr>
      <w:tr w:rsidR="0026511D" w:rsidRPr="00D56F2A" w:rsidTr="00345760">
        <w:trPr>
          <w:trHeight w:val="419"/>
        </w:trPr>
        <w:tc>
          <w:tcPr>
            <w:tcW w:w="817" w:type="dxa"/>
            <w:vAlign w:val="center"/>
          </w:tcPr>
          <w:p w:rsidR="0026511D" w:rsidRPr="00D56F2A" w:rsidRDefault="0026511D" w:rsidP="00345760">
            <w:pPr>
              <w:autoSpaceDE w:val="0"/>
              <w:autoSpaceDN w:val="0"/>
              <w:adjustRightInd w:val="0"/>
              <w:jc w:val="center"/>
              <w:rPr>
                <w:rFonts w:ascii="Calibri" w:hAnsi="Calibri"/>
                <w:sz w:val="22"/>
                <w:szCs w:val="22"/>
                <w:lang w:val="bg-BG"/>
              </w:rPr>
            </w:pPr>
            <w:r w:rsidRPr="00D56F2A">
              <w:rPr>
                <w:rFonts w:ascii="Calibri" w:hAnsi="Calibri"/>
                <w:sz w:val="22"/>
                <w:szCs w:val="22"/>
                <w:lang w:val="bg-BG"/>
              </w:rPr>
              <w:t>Хром</w:t>
            </w:r>
          </w:p>
        </w:tc>
        <w:tc>
          <w:tcPr>
            <w:tcW w:w="1276" w:type="dxa"/>
            <w:vAlign w:val="center"/>
          </w:tcPr>
          <w:p w:rsidR="0026511D" w:rsidRPr="00D56F2A" w:rsidRDefault="00345760" w:rsidP="0026511D">
            <w:pPr>
              <w:autoSpaceDE w:val="0"/>
              <w:autoSpaceDN w:val="0"/>
              <w:adjustRightInd w:val="0"/>
              <w:jc w:val="center"/>
              <w:rPr>
                <w:rFonts w:ascii="Calibri" w:hAnsi="Calibri"/>
                <w:sz w:val="22"/>
                <w:szCs w:val="22"/>
                <w:lang w:val="bg-BG"/>
              </w:rPr>
            </w:pPr>
            <w:r w:rsidRPr="00D56F2A">
              <w:rPr>
                <w:rFonts w:ascii="Calibri" w:hAnsi="Calibri"/>
                <w:sz w:val="22"/>
                <w:szCs w:val="22"/>
                <w:lang w:val="bg-BG"/>
              </w:rPr>
              <w:t>-</w:t>
            </w:r>
          </w:p>
        </w:tc>
        <w:tc>
          <w:tcPr>
            <w:tcW w:w="850" w:type="dxa"/>
            <w:vMerge w:val="restart"/>
            <w:vAlign w:val="center"/>
          </w:tcPr>
          <w:p w:rsidR="0026511D" w:rsidRPr="00D56F2A" w:rsidRDefault="00345760" w:rsidP="0026511D">
            <w:pPr>
              <w:autoSpaceDE w:val="0"/>
              <w:autoSpaceDN w:val="0"/>
              <w:adjustRightInd w:val="0"/>
              <w:jc w:val="center"/>
              <w:rPr>
                <w:rFonts w:ascii="Calibri" w:hAnsi="Calibri"/>
                <w:sz w:val="22"/>
                <w:szCs w:val="22"/>
                <w:lang w:val="bg-BG"/>
              </w:rPr>
            </w:pPr>
            <w:r w:rsidRPr="00D56F2A">
              <w:rPr>
                <w:rFonts w:ascii="Calibri" w:hAnsi="Calibri"/>
                <w:sz w:val="22"/>
                <w:szCs w:val="22"/>
                <w:lang w:val="bg-BG"/>
              </w:rPr>
              <w:t>-</w:t>
            </w:r>
          </w:p>
        </w:tc>
        <w:tc>
          <w:tcPr>
            <w:tcW w:w="1276" w:type="dxa"/>
            <w:vAlign w:val="center"/>
          </w:tcPr>
          <w:p w:rsidR="0026511D" w:rsidRPr="00D56F2A" w:rsidRDefault="00345760" w:rsidP="00345760">
            <w:pPr>
              <w:autoSpaceDE w:val="0"/>
              <w:autoSpaceDN w:val="0"/>
              <w:adjustRightInd w:val="0"/>
              <w:jc w:val="center"/>
              <w:rPr>
                <w:rFonts w:ascii="Calibri" w:hAnsi="Calibri"/>
                <w:sz w:val="22"/>
                <w:szCs w:val="22"/>
                <w:lang w:val="bg-BG"/>
              </w:rPr>
            </w:pPr>
            <w:r w:rsidRPr="00D56F2A">
              <w:rPr>
                <w:rFonts w:ascii="Calibri" w:hAnsi="Calibri"/>
                <w:sz w:val="22"/>
                <w:szCs w:val="22"/>
                <w:lang w:val="bg-BG"/>
              </w:rPr>
              <w:t>-</w:t>
            </w:r>
          </w:p>
        </w:tc>
        <w:tc>
          <w:tcPr>
            <w:tcW w:w="992" w:type="dxa"/>
            <w:vMerge w:val="restart"/>
            <w:vAlign w:val="center"/>
          </w:tcPr>
          <w:p w:rsidR="0026511D" w:rsidRPr="00D56F2A" w:rsidRDefault="00345760" w:rsidP="0026511D">
            <w:pPr>
              <w:autoSpaceDE w:val="0"/>
              <w:autoSpaceDN w:val="0"/>
              <w:adjustRightInd w:val="0"/>
              <w:jc w:val="center"/>
              <w:rPr>
                <w:rFonts w:ascii="Calibri" w:hAnsi="Calibri"/>
                <w:sz w:val="22"/>
                <w:szCs w:val="22"/>
                <w:lang w:val="bg-BG"/>
              </w:rPr>
            </w:pPr>
            <w:r w:rsidRPr="00D56F2A">
              <w:rPr>
                <w:rFonts w:ascii="Calibri" w:hAnsi="Calibri"/>
                <w:sz w:val="22"/>
                <w:szCs w:val="22"/>
                <w:lang w:val="bg-BG"/>
              </w:rPr>
              <w:t>-</w:t>
            </w:r>
          </w:p>
        </w:tc>
        <w:tc>
          <w:tcPr>
            <w:tcW w:w="1276" w:type="dxa"/>
            <w:vAlign w:val="center"/>
          </w:tcPr>
          <w:p w:rsidR="0026511D" w:rsidRPr="00D56F2A" w:rsidRDefault="0026511D" w:rsidP="00345760">
            <w:pPr>
              <w:autoSpaceDE w:val="0"/>
              <w:autoSpaceDN w:val="0"/>
              <w:adjustRightInd w:val="0"/>
              <w:jc w:val="center"/>
              <w:rPr>
                <w:rFonts w:ascii="Calibri" w:hAnsi="Calibri"/>
                <w:sz w:val="22"/>
                <w:szCs w:val="22"/>
                <w:lang w:val="bg-BG"/>
              </w:rPr>
            </w:pPr>
            <w:r w:rsidRPr="00D56F2A">
              <w:rPr>
                <w:rFonts w:ascii="Calibri" w:hAnsi="Calibri"/>
                <w:sz w:val="22"/>
                <w:szCs w:val="22"/>
                <w:lang w:val="bg-BG"/>
              </w:rPr>
              <w:t>-</w:t>
            </w:r>
          </w:p>
        </w:tc>
        <w:tc>
          <w:tcPr>
            <w:tcW w:w="851" w:type="dxa"/>
            <w:vMerge w:val="restart"/>
            <w:vAlign w:val="center"/>
          </w:tcPr>
          <w:p w:rsidR="0026511D" w:rsidRPr="00D56F2A" w:rsidRDefault="00345760" w:rsidP="0026511D">
            <w:pPr>
              <w:jc w:val="center"/>
              <w:rPr>
                <w:rFonts w:ascii="Calibri" w:hAnsi="Calibri"/>
                <w:sz w:val="22"/>
                <w:szCs w:val="22"/>
                <w:lang w:val="bg-BG"/>
              </w:rPr>
            </w:pPr>
            <w:r w:rsidRPr="00D56F2A">
              <w:rPr>
                <w:rFonts w:ascii="Calibri" w:hAnsi="Calibri"/>
                <w:sz w:val="22"/>
                <w:szCs w:val="22"/>
                <w:lang w:val="bg-BG"/>
              </w:rPr>
              <w:t>-</w:t>
            </w:r>
          </w:p>
        </w:tc>
        <w:tc>
          <w:tcPr>
            <w:tcW w:w="1417" w:type="dxa"/>
            <w:vAlign w:val="center"/>
          </w:tcPr>
          <w:p w:rsidR="0026511D" w:rsidRPr="00D56F2A" w:rsidRDefault="00F81DAD" w:rsidP="0026511D">
            <w:pPr>
              <w:autoSpaceDE w:val="0"/>
              <w:autoSpaceDN w:val="0"/>
              <w:adjustRightInd w:val="0"/>
              <w:jc w:val="center"/>
              <w:rPr>
                <w:rFonts w:ascii="Calibri" w:hAnsi="Calibri"/>
                <w:sz w:val="22"/>
                <w:szCs w:val="22"/>
                <w:lang w:val="bg-BG"/>
              </w:rPr>
            </w:pPr>
            <w:r w:rsidRPr="00D56F2A">
              <w:rPr>
                <w:rFonts w:ascii="Calibri" w:hAnsi="Calibri"/>
                <w:sz w:val="22"/>
                <w:szCs w:val="22"/>
                <w:lang w:val="bg-BG"/>
              </w:rPr>
              <w:t>0.0018</w:t>
            </w:r>
          </w:p>
        </w:tc>
        <w:tc>
          <w:tcPr>
            <w:tcW w:w="1134" w:type="dxa"/>
            <w:vMerge w:val="restart"/>
            <w:vAlign w:val="center"/>
          </w:tcPr>
          <w:p w:rsidR="0026511D" w:rsidRPr="00D56F2A" w:rsidRDefault="00F81DAD" w:rsidP="0026511D">
            <w:pPr>
              <w:autoSpaceDE w:val="0"/>
              <w:autoSpaceDN w:val="0"/>
              <w:adjustRightInd w:val="0"/>
              <w:jc w:val="center"/>
              <w:rPr>
                <w:rFonts w:ascii="Calibri" w:hAnsi="Calibri"/>
                <w:sz w:val="22"/>
                <w:szCs w:val="22"/>
                <w:lang w:val="bg-BG"/>
              </w:rPr>
            </w:pPr>
            <w:r w:rsidRPr="00D56F2A">
              <w:rPr>
                <w:rFonts w:ascii="Calibri" w:hAnsi="Calibri"/>
                <w:sz w:val="22"/>
                <w:szCs w:val="22"/>
                <w:lang w:val="bg-BG"/>
              </w:rPr>
              <w:t>2 903.076</w:t>
            </w:r>
          </w:p>
        </w:tc>
      </w:tr>
      <w:tr w:rsidR="0026511D" w:rsidRPr="00D56F2A" w:rsidTr="00345760">
        <w:trPr>
          <w:trHeight w:val="419"/>
        </w:trPr>
        <w:tc>
          <w:tcPr>
            <w:tcW w:w="817" w:type="dxa"/>
            <w:vAlign w:val="center"/>
          </w:tcPr>
          <w:p w:rsidR="0026511D" w:rsidRPr="00D56F2A" w:rsidRDefault="0026511D" w:rsidP="00345760">
            <w:pPr>
              <w:autoSpaceDE w:val="0"/>
              <w:autoSpaceDN w:val="0"/>
              <w:adjustRightInd w:val="0"/>
              <w:jc w:val="center"/>
              <w:rPr>
                <w:rFonts w:ascii="Calibri" w:hAnsi="Calibri"/>
                <w:sz w:val="22"/>
                <w:szCs w:val="22"/>
                <w:lang w:val="bg-BG"/>
              </w:rPr>
            </w:pPr>
            <w:r w:rsidRPr="00D56F2A">
              <w:rPr>
                <w:rFonts w:ascii="Calibri" w:hAnsi="Calibri"/>
                <w:sz w:val="22"/>
                <w:szCs w:val="22"/>
                <w:lang w:val="bg-BG"/>
              </w:rPr>
              <w:t>Мед</w:t>
            </w:r>
          </w:p>
        </w:tc>
        <w:tc>
          <w:tcPr>
            <w:tcW w:w="1276" w:type="dxa"/>
            <w:vAlign w:val="center"/>
          </w:tcPr>
          <w:p w:rsidR="0026511D" w:rsidRPr="00D56F2A" w:rsidRDefault="0026511D" w:rsidP="00345760">
            <w:pPr>
              <w:autoSpaceDE w:val="0"/>
              <w:autoSpaceDN w:val="0"/>
              <w:adjustRightInd w:val="0"/>
              <w:jc w:val="center"/>
              <w:rPr>
                <w:rFonts w:ascii="Calibri" w:hAnsi="Calibri"/>
                <w:sz w:val="22"/>
                <w:szCs w:val="22"/>
                <w:lang w:val="bg-BG"/>
              </w:rPr>
            </w:pPr>
            <w:r w:rsidRPr="00D56F2A">
              <w:rPr>
                <w:rFonts w:ascii="Calibri" w:hAnsi="Calibri"/>
                <w:sz w:val="22"/>
                <w:szCs w:val="22"/>
                <w:lang w:val="bg-BG"/>
              </w:rPr>
              <w:t>-</w:t>
            </w:r>
          </w:p>
        </w:tc>
        <w:tc>
          <w:tcPr>
            <w:tcW w:w="850" w:type="dxa"/>
            <w:vMerge/>
          </w:tcPr>
          <w:p w:rsidR="0026511D" w:rsidRPr="00D56F2A" w:rsidRDefault="0026511D" w:rsidP="0026511D">
            <w:pPr>
              <w:jc w:val="center"/>
              <w:rPr>
                <w:rFonts w:ascii="Calibri" w:hAnsi="Calibri"/>
                <w:sz w:val="22"/>
                <w:szCs w:val="22"/>
                <w:lang w:val="bg-BG"/>
              </w:rPr>
            </w:pPr>
          </w:p>
        </w:tc>
        <w:tc>
          <w:tcPr>
            <w:tcW w:w="1276" w:type="dxa"/>
            <w:vAlign w:val="center"/>
          </w:tcPr>
          <w:p w:rsidR="0026511D" w:rsidRPr="00D56F2A" w:rsidRDefault="0026511D" w:rsidP="00345760">
            <w:pPr>
              <w:autoSpaceDE w:val="0"/>
              <w:autoSpaceDN w:val="0"/>
              <w:adjustRightInd w:val="0"/>
              <w:jc w:val="center"/>
              <w:rPr>
                <w:rFonts w:ascii="Calibri" w:hAnsi="Calibri"/>
                <w:sz w:val="22"/>
                <w:szCs w:val="22"/>
                <w:lang w:val="bg-BG"/>
              </w:rPr>
            </w:pPr>
            <w:r w:rsidRPr="00D56F2A">
              <w:rPr>
                <w:rFonts w:ascii="Calibri" w:hAnsi="Calibri"/>
                <w:sz w:val="22"/>
                <w:szCs w:val="22"/>
                <w:lang w:val="bg-BG"/>
              </w:rPr>
              <w:t>-</w:t>
            </w:r>
          </w:p>
        </w:tc>
        <w:tc>
          <w:tcPr>
            <w:tcW w:w="992" w:type="dxa"/>
            <w:vMerge/>
          </w:tcPr>
          <w:p w:rsidR="0026511D" w:rsidRPr="00D56F2A" w:rsidRDefault="0026511D" w:rsidP="0026511D">
            <w:pPr>
              <w:jc w:val="center"/>
              <w:rPr>
                <w:rFonts w:ascii="Calibri" w:hAnsi="Calibri"/>
                <w:sz w:val="22"/>
                <w:szCs w:val="22"/>
                <w:lang w:val="bg-BG"/>
              </w:rPr>
            </w:pPr>
          </w:p>
        </w:tc>
        <w:tc>
          <w:tcPr>
            <w:tcW w:w="1276" w:type="dxa"/>
            <w:vAlign w:val="center"/>
          </w:tcPr>
          <w:p w:rsidR="0026511D" w:rsidRPr="00D56F2A" w:rsidRDefault="00345760" w:rsidP="00345760">
            <w:pPr>
              <w:autoSpaceDE w:val="0"/>
              <w:autoSpaceDN w:val="0"/>
              <w:adjustRightInd w:val="0"/>
              <w:jc w:val="center"/>
              <w:rPr>
                <w:rFonts w:ascii="Calibri" w:hAnsi="Calibri"/>
                <w:sz w:val="22"/>
                <w:szCs w:val="22"/>
                <w:lang w:val="bg-BG"/>
              </w:rPr>
            </w:pPr>
            <w:r w:rsidRPr="00D56F2A">
              <w:rPr>
                <w:rFonts w:ascii="Calibri" w:hAnsi="Calibri"/>
                <w:sz w:val="22"/>
                <w:szCs w:val="22"/>
                <w:lang w:val="bg-BG"/>
              </w:rPr>
              <w:t>-</w:t>
            </w:r>
          </w:p>
        </w:tc>
        <w:tc>
          <w:tcPr>
            <w:tcW w:w="851" w:type="dxa"/>
            <w:vMerge/>
          </w:tcPr>
          <w:p w:rsidR="0026511D" w:rsidRPr="00D56F2A" w:rsidRDefault="0026511D" w:rsidP="0026511D">
            <w:pPr>
              <w:jc w:val="center"/>
              <w:rPr>
                <w:lang w:val="bg-BG"/>
              </w:rPr>
            </w:pPr>
          </w:p>
        </w:tc>
        <w:tc>
          <w:tcPr>
            <w:tcW w:w="1417" w:type="dxa"/>
            <w:vAlign w:val="center"/>
          </w:tcPr>
          <w:p w:rsidR="0026511D" w:rsidRPr="00D56F2A" w:rsidRDefault="00F81DAD" w:rsidP="0026511D">
            <w:pPr>
              <w:autoSpaceDE w:val="0"/>
              <w:autoSpaceDN w:val="0"/>
              <w:adjustRightInd w:val="0"/>
              <w:jc w:val="center"/>
              <w:rPr>
                <w:rFonts w:ascii="Calibri" w:hAnsi="Calibri"/>
                <w:sz w:val="22"/>
                <w:szCs w:val="22"/>
                <w:lang w:val="bg-BG"/>
              </w:rPr>
            </w:pPr>
            <w:r w:rsidRPr="00D56F2A">
              <w:rPr>
                <w:rFonts w:ascii="Calibri" w:hAnsi="Calibri"/>
                <w:sz w:val="22"/>
                <w:szCs w:val="22"/>
                <w:lang w:val="bg-BG"/>
              </w:rPr>
              <w:t>0</w:t>
            </w:r>
          </w:p>
        </w:tc>
        <w:tc>
          <w:tcPr>
            <w:tcW w:w="1134" w:type="dxa"/>
            <w:vMerge/>
          </w:tcPr>
          <w:p w:rsidR="0026511D" w:rsidRPr="00D56F2A" w:rsidRDefault="0026511D" w:rsidP="0026511D">
            <w:pPr>
              <w:jc w:val="center"/>
              <w:rPr>
                <w:lang w:val="bg-BG"/>
              </w:rPr>
            </w:pPr>
          </w:p>
        </w:tc>
      </w:tr>
      <w:tr w:rsidR="0026511D" w:rsidRPr="00D56F2A" w:rsidTr="00345760">
        <w:trPr>
          <w:trHeight w:val="444"/>
        </w:trPr>
        <w:tc>
          <w:tcPr>
            <w:tcW w:w="817" w:type="dxa"/>
            <w:vAlign w:val="center"/>
          </w:tcPr>
          <w:p w:rsidR="0026511D" w:rsidRPr="00D56F2A" w:rsidRDefault="0026511D" w:rsidP="00345760">
            <w:pPr>
              <w:autoSpaceDE w:val="0"/>
              <w:autoSpaceDN w:val="0"/>
              <w:adjustRightInd w:val="0"/>
              <w:jc w:val="center"/>
              <w:rPr>
                <w:rFonts w:ascii="Calibri" w:hAnsi="Calibri"/>
                <w:sz w:val="22"/>
                <w:szCs w:val="22"/>
                <w:lang w:val="bg-BG"/>
              </w:rPr>
            </w:pPr>
            <w:r w:rsidRPr="00D56F2A">
              <w:rPr>
                <w:rFonts w:ascii="Calibri" w:hAnsi="Calibri"/>
                <w:sz w:val="22"/>
                <w:szCs w:val="22"/>
                <w:lang w:val="bg-BG"/>
              </w:rPr>
              <w:t>Цинк</w:t>
            </w:r>
          </w:p>
        </w:tc>
        <w:tc>
          <w:tcPr>
            <w:tcW w:w="1276" w:type="dxa"/>
            <w:vAlign w:val="center"/>
          </w:tcPr>
          <w:p w:rsidR="0026511D" w:rsidRPr="00D56F2A" w:rsidRDefault="00345760" w:rsidP="00345760">
            <w:pPr>
              <w:autoSpaceDE w:val="0"/>
              <w:autoSpaceDN w:val="0"/>
              <w:adjustRightInd w:val="0"/>
              <w:jc w:val="center"/>
              <w:rPr>
                <w:rFonts w:ascii="Calibri" w:hAnsi="Calibri"/>
                <w:sz w:val="22"/>
                <w:szCs w:val="22"/>
                <w:lang w:val="bg-BG"/>
              </w:rPr>
            </w:pPr>
            <w:r w:rsidRPr="00D56F2A">
              <w:rPr>
                <w:rFonts w:ascii="Calibri" w:hAnsi="Calibri"/>
                <w:sz w:val="22"/>
                <w:szCs w:val="22"/>
                <w:lang w:val="bg-BG"/>
              </w:rPr>
              <w:t>-</w:t>
            </w:r>
          </w:p>
        </w:tc>
        <w:tc>
          <w:tcPr>
            <w:tcW w:w="850" w:type="dxa"/>
            <w:vMerge/>
          </w:tcPr>
          <w:p w:rsidR="0026511D" w:rsidRPr="00D56F2A" w:rsidRDefault="0026511D" w:rsidP="0026511D">
            <w:pPr>
              <w:jc w:val="center"/>
              <w:rPr>
                <w:rFonts w:ascii="Calibri" w:hAnsi="Calibri"/>
                <w:sz w:val="22"/>
                <w:szCs w:val="22"/>
                <w:lang w:val="bg-BG"/>
              </w:rPr>
            </w:pPr>
          </w:p>
        </w:tc>
        <w:tc>
          <w:tcPr>
            <w:tcW w:w="1276" w:type="dxa"/>
            <w:vAlign w:val="center"/>
          </w:tcPr>
          <w:p w:rsidR="0026511D" w:rsidRPr="00D56F2A" w:rsidRDefault="00345760" w:rsidP="00345760">
            <w:pPr>
              <w:autoSpaceDE w:val="0"/>
              <w:autoSpaceDN w:val="0"/>
              <w:adjustRightInd w:val="0"/>
              <w:jc w:val="center"/>
              <w:rPr>
                <w:rFonts w:ascii="Calibri" w:hAnsi="Calibri"/>
                <w:sz w:val="22"/>
                <w:szCs w:val="22"/>
                <w:lang w:val="bg-BG"/>
              </w:rPr>
            </w:pPr>
            <w:r w:rsidRPr="00D56F2A">
              <w:rPr>
                <w:rFonts w:ascii="Calibri" w:hAnsi="Calibri"/>
                <w:sz w:val="22"/>
                <w:szCs w:val="22"/>
                <w:lang w:val="bg-BG"/>
              </w:rPr>
              <w:t>-</w:t>
            </w:r>
          </w:p>
        </w:tc>
        <w:tc>
          <w:tcPr>
            <w:tcW w:w="992" w:type="dxa"/>
            <w:vMerge/>
          </w:tcPr>
          <w:p w:rsidR="0026511D" w:rsidRPr="00D56F2A" w:rsidRDefault="0026511D" w:rsidP="0026511D">
            <w:pPr>
              <w:jc w:val="center"/>
              <w:rPr>
                <w:rFonts w:ascii="Calibri" w:hAnsi="Calibri"/>
                <w:sz w:val="22"/>
                <w:szCs w:val="22"/>
                <w:lang w:val="bg-BG"/>
              </w:rPr>
            </w:pPr>
          </w:p>
        </w:tc>
        <w:tc>
          <w:tcPr>
            <w:tcW w:w="1276" w:type="dxa"/>
            <w:vAlign w:val="center"/>
          </w:tcPr>
          <w:p w:rsidR="0026511D" w:rsidRPr="00D56F2A" w:rsidRDefault="0026511D" w:rsidP="00345760">
            <w:pPr>
              <w:autoSpaceDE w:val="0"/>
              <w:autoSpaceDN w:val="0"/>
              <w:adjustRightInd w:val="0"/>
              <w:jc w:val="center"/>
              <w:rPr>
                <w:rFonts w:ascii="Calibri" w:hAnsi="Calibri"/>
                <w:sz w:val="22"/>
                <w:szCs w:val="22"/>
                <w:lang w:val="bg-BG"/>
              </w:rPr>
            </w:pPr>
            <w:r w:rsidRPr="00D56F2A">
              <w:rPr>
                <w:rFonts w:ascii="Calibri" w:hAnsi="Calibri"/>
                <w:sz w:val="22"/>
                <w:szCs w:val="22"/>
                <w:lang w:val="bg-BG"/>
              </w:rPr>
              <w:t>-</w:t>
            </w:r>
          </w:p>
        </w:tc>
        <w:tc>
          <w:tcPr>
            <w:tcW w:w="851" w:type="dxa"/>
            <w:vMerge/>
          </w:tcPr>
          <w:p w:rsidR="0026511D" w:rsidRPr="00D56F2A" w:rsidRDefault="0026511D" w:rsidP="0026511D">
            <w:pPr>
              <w:jc w:val="center"/>
              <w:rPr>
                <w:lang w:val="bg-BG"/>
              </w:rPr>
            </w:pPr>
          </w:p>
        </w:tc>
        <w:tc>
          <w:tcPr>
            <w:tcW w:w="1417" w:type="dxa"/>
            <w:vAlign w:val="center"/>
          </w:tcPr>
          <w:p w:rsidR="0026511D" w:rsidRPr="00D56F2A" w:rsidRDefault="00F81DAD" w:rsidP="0026511D">
            <w:pPr>
              <w:autoSpaceDE w:val="0"/>
              <w:autoSpaceDN w:val="0"/>
              <w:adjustRightInd w:val="0"/>
              <w:jc w:val="center"/>
              <w:rPr>
                <w:rFonts w:ascii="Calibri" w:hAnsi="Calibri"/>
                <w:sz w:val="22"/>
                <w:szCs w:val="22"/>
                <w:lang w:val="bg-BG"/>
              </w:rPr>
            </w:pPr>
            <w:r w:rsidRPr="00D56F2A">
              <w:rPr>
                <w:rFonts w:ascii="Calibri" w:hAnsi="Calibri"/>
                <w:sz w:val="22"/>
                <w:szCs w:val="22"/>
                <w:lang w:val="bg-BG"/>
              </w:rPr>
              <w:t>0.0408</w:t>
            </w:r>
          </w:p>
        </w:tc>
        <w:tc>
          <w:tcPr>
            <w:tcW w:w="1134" w:type="dxa"/>
            <w:vMerge/>
          </w:tcPr>
          <w:p w:rsidR="0026511D" w:rsidRPr="00D56F2A" w:rsidRDefault="0026511D" w:rsidP="0026511D">
            <w:pPr>
              <w:jc w:val="center"/>
              <w:rPr>
                <w:lang w:val="bg-BG"/>
              </w:rPr>
            </w:pPr>
          </w:p>
        </w:tc>
      </w:tr>
    </w:tbl>
    <w:p w:rsidR="007F697C" w:rsidRPr="00D56F2A" w:rsidRDefault="007F697C" w:rsidP="00FF64C3">
      <w:pPr>
        <w:autoSpaceDE w:val="0"/>
        <w:autoSpaceDN w:val="0"/>
        <w:adjustRightInd w:val="0"/>
        <w:jc w:val="both"/>
        <w:rPr>
          <w:rFonts w:ascii="Calibri" w:hAnsi="Calibri"/>
          <w:color w:val="0070C0"/>
          <w:sz w:val="22"/>
          <w:szCs w:val="22"/>
          <w:lang w:val="bg-BG"/>
        </w:rPr>
      </w:pPr>
    </w:p>
    <w:p w:rsidR="00DD64A0" w:rsidRPr="00D56F2A" w:rsidRDefault="00DD64A0" w:rsidP="00FF64C3">
      <w:pPr>
        <w:autoSpaceDE w:val="0"/>
        <w:autoSpaceDN w:val="0"/>
        <w:adjustRightInd w:val="0"/>
        <w:jc w:val="both"/>
        <w:rPr>
          <w:rFonts w:ascii="Calibri" w:hAnsi="Calibri"/>
          <w:color w:val="0070C0"/>
          <w:sz w:val="22"/>
          <w:szCs w:val="22"/>
          <w:lang w:val="bg-BG"/>
        </w:rPr>
      </w:pPr>
    </w:p>
    <w:p w:rsidR="00F4761F" w:rsidRPr="00D56F2A" w:rsidRDefault="00F4761F" w:rsidP="00FF64C3">
      <w:pPr>
        <w:autoSpaceDE w:val="0"/>
        <w:autoSpaceDN w:val="0"/>
        <w:adjustRightInd w:val="0"/>
        <w:jc w:val="both"/>
        <w:rPr>
          <w:rFonts w:ascii="Calibri" w:hAnsi="Calibri"/>
          <w:color w:val="0070C0"/>
          <w:sz w:val="22"/>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1643"/>
        <w:gridCol w:w="1643"/>
      </w:tblGrid>
      <w:tr w:rsidR="00850D81" w:rsidRPr="00D56F2A">
        <w:tc>
          <w:tcPr>
            <w:tcW w:w="1542" w:type="dxa"/>
            <w:vMerge w:val="restart"/>
            <w:vAlign w:val="center"/>
          </w:tcPr>
          <w:p w:rsidR="00850D81" w:rsidRPr="00D56F2A" w:rsidRDefault="00850D81" w:rsidP="009201DD">
            <w:pPr>
              <w:autoSpaceDE w:val="0"/>
              <w:autoSpaceDN w:val="0"/>
              <w:adjustRightInd w:val="0"/>
              <w:jc w:val="center"/>
              <w:rPr>
                <w:rFonts w:ascii="Calibri" w:hAnsi="Calibri"/>
                <w:sz w:val="22"/>
                <w:szCs w:val="22"/>
                <w:lang w:val="bg-BG"/>
              </w:rPr>
            </w:pPr>
            <w:r w:rsidRPr="00D56F2A">
              <w:rPr>
                <w:rFonts w:ascii="Calibri" w:hAnsi="Calibri"/>
                <w:sz w:val="22"/>
                <w:szCs w:val="22"/>
                <w:lang w:val="bg-BG"/>
              </w:rPr>
              <w:t>Показател</w:t>
            </w:r>
          </w:p>
        </w:tc>
        <w:tc>
          <w:tcPr>
            <w:tcW w:w="3286" w:type="dxa"/>
            <w:gridSpan w:val="2"/>
            <w:vAlign w:val="center"/>
          </w:tcPr>
          <w:p w:rsidR="00850D81" w:rsidRPr="00D56F2A" w:rsidRDefault="00CD3875" w:rsidP="009201DD">
            <w:pPr>
              <w:autoSpaceDE w:val="0"/>
              <w:autoSpaceDN w:val="0"/>
              <w:adjustRightInd w:val="0"/>
              <w:jc w:val="center"/>
              <w:rPr>
                <w:rFonts w:ascii="Calibri" w:hAnsi="Calibri"/>
                <w:sz w:val="22"/>
                <w:szCs w:val="22"/>
                <w:lang w:val="bg-BG"/>
              </w:rPr>
            </w:pPr>
            <w:r w:rsidRPr="00D56F2A">
              <w:rPr>
                <w:rFonts w:ascii="Calibri" w:hAnsi="Calibri"/>
                <w:sz w:val="22"/>
                <w:szCs w:val="22"/>
                <w:lang w:val="bg-BG"/>
              </w:rPr>
              <w:t>изход</w:t>
            </w:r>
            <w:r w:rsidR="00850D81" w:rsidRPr="00D56F2A">
              <w:rPr>
                <w:rFonts w:ascii="Calibri" w:hAnsi="Calibri"/>
                <w:sz w:val="22"/>
                <w:szCs w:val="22"/>
                <w:lang w:val="bg-BG"/>
              </w:rPr>
              <w:t xml:space="preserve"> ПСБФВ</w:t>
            </w:r>
            <w:r w:rsidRPr="00D56F2A">
              <w:rPr>
                <w:rFonts w:ascii="Calibri" w:hAnsi="Calibri"/>
                <w:sz w:val="22"/>
                <w:szCs w:val="22"/>
                <w:lang w:val="bg-BG"/>
              </w:rPr>
              <w:t xml:space="preserve"> (W5)</w:t>
            </w:r>
          </w:p>
        </w:tc>
      </w:tr>
      <w:tr w:rsidR="00850D81" w:rsidRPr="00D56F2A">
        <w:tc>
          <w:tcPr>
            <w:tcW w:w="1542" w:type="dxa"/>
            <w:vMerge/>
            <w:vAlign w:val="center"/>
          </w:tcPr>
          <w:p w:rsidR="00850D81" w:rsidRPr="00D56F2A" w:rsidRDefault="00850D81" w:rsidP="009201DD">
            <w:pPr>
              <w:autoSpaceDE w:val="0"/>
              <w:autoSpaceDN w:val="0"/>
              <w:adjustRightInd w:val="0"/>
              <w:jc w:val="center"/>
              <w:rPr>
                <w:rFonts w:ascii="Calibri" w:hAnsi="Calibri"/>
                <w:sz w:val="22"/>
                <w:szCs w:val="22"/>
                <w:lang w:val="bg-BG"/>
              </w:rPr>
            </w:pPr>
          </w:p>
        </w:tc>
        <w:tc>
          <w:tcPr>
            <w:tcW w:w="1643" w:type="dxa"/>
            <w:vAlign w:val="center"/>
          </w:tcPr>
          <w:p w:rsidR="00850D81" w:rsidRPr="00D56F2A" w:rsidRDefault="00850D81" w:rsidP="009201DD">
            <w:pPr>
              <w:autoSpaceDE w:val="0"/>
              <w:autoSpaceDN w:val="0"/>
              <w:adjustRightInd w:val="0"/>
              <w:jc w:val="center"/>
              <w:rPr>
                <w:rFonts w:ascii="Calibri" w:hAnsi="Calibri"/>
                <w:sz w:val="22"/>
                <w:szCs w:val="22"/>
                <w:lang w:val="bg-BG"/>
              </w:rPr>
            </w:pPr>
            <w:r w:rsidRPr="00D56F2A">
              <w:rPr>
                <w:rFonts w:ascii="Calibri" w:hAnsi="Calibri"/>
                <w:sz w:val="22"/>
                <w:szCs w:val="22"/>
                <w:lang w:val="bg-BG"/>
              </w:rPr>
              <w:t>Средногод.</w:t>
            </w:r>
          </w:p>
          <w:p w:rsidR="00850D81" w:rsidRPr="00D56F2A" w:rsidRDefault="00850D81" w:rsidP="009201DD">
            <w:pPr>
              <w:autoSpaceDE w:val="0"/>
              <w:autoSpaceDN w:val="0"/>
              <w:adjustRightInd w:val="0"/>
              <w:jc w:val="center"/>
              <w:rPr>
                <w:rFonts w:ascii="Calibri" w:hAnsi="Calibri"/>
                <w:sz w:val="22"/>
                <w:szCs w:val="22"/>
                <w:lang w:val="bg-BG"/>
              </w:rPr>
            </w:pPr>
            <w:r w:rsidRPr="00D56F2A">
              <w:rPr>
                <w:rFonts w:ascii="Calibri" w:hAnsi="Calibri"/>
                <w:sz w:val="22"/>
                <w:szCs w:val="22"/>
                <w:lang w:val="bg-BG"/>
              </w:rPr>
              <w:t>концентр.,</w:t>
            </w:r>
          </w:p>
          <w:p w:rsidR="00850D81" w:rsidRPr="00D56F2A" w:rsidRDefault="00850D81" w:rsidP="009201DD">
            <w:pPr>
              <w:autoSpaceDE w:val="0"/>
              <w:autoSpaceDN w:val="0"/>
              <w:adjustRightInd w:val="0"/>
              <w:jc w:val="center"/>
              <w:rPr>
                <w:rFonts w:ascii="Calibri" w:hAnsi="Calibri"/>
                <w:sz w:val="22"/>
                <w:szCs w:val="22"/>
                <w:lang w:val="bg-BG"/>
              </w:rPr>
            </w:pPr>
            <w:r w:rsidRPr="00D56F2A">
              <w:rPr>
                <w:rFonts w:ascii="Calibri" w:hAnsi="Calibri"/>
                <w:sz w:val="22"/>
                <w:szCs w:val="22"/>
                <w:lang w:val="bg-BG"/>
              </w:rPr>
              <w:t>mg/dm</w:t>
            </w:r>
            <w:r w:rsidRPr="00D56F2A">
              <w:rPr>
                <w:rFonts w:ascii="Calibri" w:hAnsi="Calibri"/>
                <w:sz w:val="22"/>
                <w:szCs w:val="22"/>
                <w:vertAlign w:val="superscript"/>
                <w:lang w:val="bg-BG"/>
              </w:rPr>
              <w:t>3</w:t>
            </w:r>
          </w:p>
        </w:tc>
        <w:tc>
          <w:tcPr>
            <w:tcW w:w="1643" w:type="dxa"/>
            <w:vAlign w:val="center"/>
          </w:tcPr>
          <w:p w:rsidR="00D15209" w:rsidRPr="00D56F2A" w:rsidRDefault="00D15209" w:rsidP="00D15209">
            <w:pPr>
              <w:autoSpaceDE w:val="0"/>
              <w:autoSpaceDN w:val="0"/>
              <w:adjustRightInd w:val="0"/>
              <w:jc w:val="center"/>
              <w:rPr>
                <w:rFonts w:ascii="Calibri" w:hAnsi="Calibri"/>
                <w:sz w:val="22"/>
                <w:szCs w:val="22"/>
                <w:lang w:val="bg-BG"/>
              </w:rPr>
            </w:pPr>
            <w:r w:rsidRPr="00D56F2A">
              <w:rPr>
                <w:rFonts w:ascii="Calibri" w:hAnsi="Calibri"/>
                <w:sz w:val="22"/>
                <w:szCs w:val="22"/>
                <w:lang w:val="bg-BG"/>
              </w:rPr>
              <w:t>Заустени води</w:t>
            </w:r>
          </w:p>
          <w:p w:rsidR="00850D81" w:rsidRPr="00D56F2A" w:rsidRDefault="00D15209" w:rsidP="00D15209">
            <w:pPr>
              <w:autoSpaceDE w:val="0"/>
              <w:autoSpaceDN w:val="0"/>
              <w:adjustRightInd w:val="0"/>
              <w:jc w:val="center"/>
              <w:rPr>
                <w:rFonts w:ascii="Calibri" w:hAnsi="Calibri"/>
                <w:sz w:val="22"/>
                <w:szCs w:val="22"/>
                <w:lang w:val="bg-BG"/>
              </w:rPr>
            </w:pPr>
            <w:r w:rsidRPr="00D56F2A">
              <w:rPr>
                <w:rFonts w:ascii="Calibri" w:hAnsi="Calibri"/>
                <w:sz w:val="22"/>
                <w:szCs w:val="22"/>
                <w:lang w:val="bg-BG"/>
              </w:rPr>
              <w:t>m</w:t>
            </w:r>
            <w:r w:rsidRPr="00D56F2A">
              <w:rPr>
                <w:rFonts w:ascii="Calibri" w:hAnsi="Calibri"/>
                <w:sz w:val="22"/>
                <w:szCs w:val="22"/>
                <w:vertAlign w:val="superscript"/>
                <w:lang w:val="bg-BG"/>
              </w:rPr>
              <w:t>3</w:t>
            </w:r>
          </w:p>
        </w:tc>
      </w:tr>
      <w:tr w:rsidR="0026511D" w:rsidRPr="00D56F2A">
        <w:tc>
          <w:tcPr>
            <w:tcW w:w="1542" w:type="dxa"/>
          </w:tcPr>
          <w:p w:rsidR="0026511D" w:rsidRPr="00D56F2A" w:rsidRDefault="0026511D" w:rsidP="0026511D">
            <w:pPr>
              <w:autoSpaceDE w:val="0"/>
              <w:autoSpaceDN w:val="0"/>
              <w:adjustRightInd w:val="0"/>
              <w:jc w:val="center"/>
              <w:rPr>
                <w:rFonts w:ascii="Calibri" w:hAnsi="Calibri"/>
                <w:sz w:val="22"/>
                <w:szCs w:val="22"/>
                <w:lang w:val="bg-BG"/>
              </w:rPr>
            </w:pPr>
            <w:r w:rsidRPr="00D56F2A">
              <w:rPr>
                <w:rFonts w:ascii="Calibri" w:hAnsi="Calibri"/>
                <w:sz w:val="22"/>
                <w:szCs w:val="22"/>
                <w:lang w:val="bg-BG"/>
              </w:rPr>
              <w:t>ХПК</w:t>
            </w:r>
          </w:p>
        </w:tc>
        <w:tc>
          <w:tcPr>
            <w:tcW w:w="1643" w:type="dxa"/>
          </w:tcPr>
          <w:p w:rsidR="0026511D" w:rsidRPr="00D56F2A" w:rsidRDefault="0026511D" w:rsidP="00F81DAD">
            <w:pPr>
              <w:autoSpaceDE w:val="0"/>
              <w:autoSpaceDN w:val="0"/>
              <w:adjustRightInd w:val="0"/>
              <w:jc w:val="center"/>
              <w:rPr>
                <w:rFonts w:ascii="Calibri" w:hAnsi="Calibri"/>
                <w:sz w:val="22"/>
                <w:szCs w:val="22"/>
                <w:lang w:val="bg-BG"/>
              </w:rPr>
            </w:pPr>
            <w:r w:rsidRPr="00D56F2A">
              <w:rPr>
                <w:rFonts w:ascii="Calibri" w:hAnsi="Calibri"/>
                <w:sz w:val="22"/>
                <w:szCs w:val="22"/>
                <w:lang w:val="bg-BG"/>
              </w:rPr>
              <w:t>1</w:t>
            </w:r>
            <w:r w:rsidR="00F81DAD" w:rsidRPr="00D56F2A">
              <w:rPr>
                <w:rFonts w:ascii="Calibri" w:hAnsi="Calibri"/>
                <w:sz w:val="22"/>
                <w:szCs w:val="22"/>
                <w:lang w:val="bg-BG"/>
              </w:rPr>
              <w:t>2</w:t>
            </w:r>
            <w:r w:rsidRPr="00D56F2A">
              <w:rPr>
                <w:rFonts w:ascii="Calibri" w:hAnsi="Calibri"/>
                <w:sz w:val="22"/>
                <w:szCs w:val="22"/>
                <w:lang w:val="bg-BG"/>
              </w:rPr>
              <w:t>.</w:t>
            </w:r>
            <w:r w:rsidR="00F81DAD" w:rsidRPr="00D56F2A">
              <w:rPr>
                <w:rFonts w:ascii="Calibri" w:hAnsi="Calibri"/>
                <w:sz w:val="22"/>
                <w:szCs w:val="22"/>
                <w:lang w:val="bg-BG"/>
              </w:rPr>
              <w:t>28</w:t>
            </w:r>
          </w:p>
        </w:tc>
        <w:tc>
          <w:tcPr>
            <w:tcW w:w="1643" w:type="dxa"/>
          </w:tcPr>
          <w:p w:rsidR="0026511D" w:rsidRPr="00D56F2A" w:rsidRDefault="00F81DAD" w:rsidP="0026511D">
            <w:pPr>
              <w:autoSpaceDE w:val="0"/>
              <w:autoSpaceDN w:val="0"/>
              <w:adjustRightInd w:val="0"/>
              <w:jc w:val="center"/>
              <w:rPr>
                <w:rFonts w:ascii="Calibri" w:hAnsi="Calibri"/>
                <w:sz w:val="22"/>
                <w:szCs w:val="22"/>
                <w:lang w:val="bg-BG"/>
              </w:rPr>
            </w:pPr>
            <w:r w:rsidRPr="00D56F2A">
              <w:rPr>
                <w:rFonts w:ascii="Calibri" w:hAnsi="Calibri"/>
                <w:sz w:val="22"/>
                <w:szCs w:val="22"/>
                <w:lang w:val="bg-BG"/>
              </w:rPr>
              <w:t>89 326</w:t>
            </w:r>
          </w:p>
        </w:tc>
      </w:tr>
    </w:tbl>
    <w:p w:rsidR="00850D81" w:rsidRPr="00D56F2A" w:rsidRDefault="00850D81" w:rsidP="00FF64C3">
      <w:pPr>
        <w:autoSpaceDE w:val="0"/>
        <w:autoSpaceDN w:val="0"/>
        <w:adjustRightInd w:val="0"/>
        <w:jc w:val="both"/>
        <w:rPr>
          <w:rFonts w:ascii="Calibri" w:hAnsi="Calibri"/>
          <w:color w:val="0070C0"/>
          <w:sz w:val="22"/>
          <w:szCs w:val="22"/>
          <w:lang w:val="bg-BG"/>
        </w:rPr>
      </w:pPr>
    </w:p>
    <w:p w:rsidR="00633229" w:rsidRPr="00D56F2A" w:rsidRDefault="00633229" w:rsidP="00FF64C3">
      <w:pPr>
        <w:autoSpaceDE w:val="0"/>
        <w:autoSpaceDN w:val="0"/>
        <w:adjustRightInd w:val="0"/>
        <w:jc w:val="both"/>
        <w:rPr>
          <w:rFonts w:ascii="Calibri" w:hAnsi="Calibri"/>
          <w:b/>
          <w:color w:val="0070C0"/>
          <w:sz w:val="22"/>
          <w:szCs w:val="22"/>
          <w:lang w:val="bg-BG"/>
        </w:rPr>
      </w:pPr>
    </w:p>
    <w:p w:rsidR="00B41785" w:rsidRPr="00D56F2A" w:rsidRDefault="00B41785" w:rsidP="00FF64C3">
      <w:pPr>
        <w:autoSpaceDE w:val="0"/>
        <w:autoSpaceDN w:val="0"/>
        <w:adjustRightInd w:val="0"/>
        <w:jc w:val="both"/>
        <w:rPr>
          <w:rFonts w:ascii="Calibri" w:hAnsi="Calibri"/>
          <w:b/>
          <w:sz w:val="22"/>
          <w:szCs w:val="22"/>
          <w:lang w:val="bg-BG"/>
        </w:rPr>
      </w:pPr>
      <w:r w:rsidRPr="00D56F2A">
        <w:rPr>
          <w:rFonts w:ascii="Calibri" w:hAnsi="Calibri"/>
          <w:b/>
          <w:sz w:val="22"/>
          <w:szCs w:val="22"/>
          <w:lang w:val="bg-BG"/>
        </w:rPr>
        <w:t>Изчисляване на годишните емисии:</w:t>
      </w:r>
    </w:p>
    <w:p w:rsidR="009040E2" w:rsidRPr="00D56F2A" w:rsidRDefault="00B41785" w:rsidP="00FF64C3">
      <w:pPr>
        <w:rPr>
          <w:rFonts w:ascii="Calibri" w:hAnsi="Calibri"/>
          <w:sz w:val="22"/>
          <w:szCs w:val="22"/>
          <w:u w:val="single"/>
          <w:lang w:val="bg-BG"/>
        </w:rPr>
      </w:pPr>
      <w:r w:rsidRPr="00D56F2A">
        <w:rPr>
          <w:rFonts w:ascii="Calibri" w:hAnsi="Calibri"/>
          <w:sz w:val="22"/>
          <w:szCs w:val="22"/>
          <w:u w:val="single"/>
          <w:lang w:val="bg-BG"/>
        </w:rPr>
        <w:t>Хром:</w:t>
      </w:r>
    </w:p>
    <w:p w:rsidR="001504EC" w:rsidRPr="00D56F2A" w:rsidRDefault="00B41785" w:rsidP="00F92A51">
      <w:pPr>
        <w:ind w:right="-151"/>
        <w:rPr>
          <w:rFonts w:ascii="Calibri" w:hAnsi="Calibri"/>
          <w:sz w:val="22"/>
          <w:szCs w:val="22"/>
          <w:lang w:val="bg-BG"/>
        </w:rPr>
      </w:pPr>
      <w:r w:rsidRPr="00D56F2A">
        <w:rPr>
          <w:rFonts w:ascii="Calibri" w:hAnsi="Calibri"/>
          <w:b/>
          <w:sz w:val="22"/>
          <w:szCs w:val="22"/>
          <w:lang w:val="bg-BG"/>
        </w:rPr>
        <w:tab/>
      </w:r>
      <w:r w:rsidR="0026511D" w:rsidRPr="00D56F2A">
        <w:rPr>
          <w:rFonts w:ascii="Calibri" w:hAnsi="Calibri"/>
          <w:sz w:val="22"/>
          <w:szCs w:val="22"/>
          <w:lang w:val="bg-BG"/>
        </w:rPr>
        <w:t>0.00</w:t>
      </w:r>
      <w:r w:rsidR="00F81DAD" w:rsidRPr="00D56F2A">
        <w:rPr>
          <w:rFonts w:ascii="Calibri" w:hAnsi="Calibri"/>
          <w:sz w:val="22"/>
          <w:szCs w:val="22"/>
          <w:lang w:val="bg-BG"/>
        </w:rPr>
        <w:t>18</w:t>
      </w:r>
      <w:r w:rsidR="0026511D" w:rsidRPr="00D56F2A">
        <w:rPr>
          <w:rFonts w:ascii="Calibri" w:hAnsi="Calibri"/>
          <w:sz w:val="22"/>
          <w:szCs w:val="22"/>
          <w:lang w:val="bg-BG"/>
        </w:rPr>
        <w:t>*</w:t>
      </w:r>
      <w:r w:rsidR="00F81DAD" w:rsidRPr="00D56F2A">
        <w:rPr>
          <w:rFonts w:ascii="Calibri" w:hAnsi="Calibri"/>
          <w:sz w:val="22"/>
          <w:szCs w:val="22"/>
          <w:lang w:val="bg-BG"/>
        </w:rPr>
        <w:t>2 903.076</w:t>
      </w:r>
      <w:r w:rsidR="0026511D" w:rsidRPr="00D56F2A">
        <w:rPr>
          <w:rFonts w:ascii="Calibri" w:hAnsi="Calibri"/>
          <w:sz w:val="22"/>
          <w:szCs w:val="22"/>
          <w:lang w:val="bg-BG"/>
        </w:rPr>
        <w:t xml:space="preserve"> = </w:t>
      </w:r>
      <w:r w:rsidR="002A1F28" w:rsidRPr="00D56F2A">
        <w:rPr>
          <w:rFonts w:ascii="Calibri" w:hAnsi="Calibri"/>
          <w:sz w:val="22"/>
          <w:szCs w:val="22"/>
          <w:lang w:val="bg-BG"/>
        </w:rPr>
        <w:t>5</w:t>
      </w:r>
      <w:r w:rsidR="0026511D" w:rsidRPr="00D56F2A">
        <w:rPr>
          <w:rFonts w:ascii="Calibri" w:hAnsi="Calibri"/>
          <w:sz w:val="22"/>
          <w:szCs w:val="22"/>
          <w:lang w:val="bg-BG"/>
        </w:rPr>
        <w:t>.</w:t>
      </w:r>
      <w:r w:rsidR="002A1F28" w:rsidRPr="00D56F2A">
        <w:rPr>
          <w:rFonts w:ascii="Calibri" w:hAnsi="Calibri"/>
          <w:sz w:val="22"/>
          <w:szCs w:val="22"/>
          <w:lang w:val="bg-BG"/>
        </w:rPr>
        <w:t>23</w:t>
      </w:r>
      <w:r w:rsidR="0026511D" w:rsidRPr="00D56F2A">
        <w:rPr>
          <w:rFonts w:ascii="Calibri" w:hAnsi="Calibri"/>
          <w:sz w:val="22"/>
          <w:szCs w:val="22"/>
          <w:lang w:val="bg-BG"/>
        </w:rPr>
        <w:t xml:space="preserve"> кг;</w:t>
      </w:r>
    </w:p>
    <w:p w:rsidR="00675E82" w:rsidRPr="00675E82" w:rsidRDefault="00675E82" w:rsidP="00675E82">
      <w:pPr>
        <w:rPr>
          <w:rFonts w:ascii="Calibri" w:hAnsi="Calibri"/>
          <w:sz w:val="22"/>
          <w:szCs w:val="22"/>
          <w:u w:val="single"/>
          <w:lang w:val="bg-BG"/>
        </w:rPr>
      </w:pPr>
      <w:r w:rsidRPr="00675E82">
        <w:rPr>
          <w:rFonts w:ascii="Calibri" w:hAnsi="Calibri"/>
          <w:sz w:val="22"/>
          <w:szCs w:val="22"/>
          <w:u w:val="single"/>
          <w:lang w:val="bg-BG"/>
        </w:rPr>
        <w:t>Мед:</w:t>
      </w:r>
    </w:p>
    <w:p w:rsidR="00675E82" w:rsidRPr="00D56F2A" w:rsidRDefault="00675E82" w:rsidP="00F92A51">
      <w:pPr>
        <w:ind w:right="-151"/>
        <w:rPr>
          <w:rFonts w:ascii="Calibri" w:hAnsi="Calibri"/>
          <w:sz w:val="22"/>
          <w:szCs w:val="22"/>
          <w:lang w:val="ru-RU"/>
        </w:rPr>
      </w:pPr>
      <w:r w:rsidRPr="00675E82">
        <w:rPr>
          <w:rFonts w:ascii="Calibri" w:hAnsi="Calibri"/>
          <w:sz w:val="22"/>
          <w:szCs w:val="22"/>
          <w:lang w:val="bg-BG"/>
        </w:rPr>
        <w:tab/>
      </w:r>
      <w:r w:rsidRPr="00675E82">
        <w:rPr>
          <w:rFonts w:ascii="Calibri" w:hAnsi="Calibri"/>
          <w:sz w:val="22"/>
          <w:szCs w:val="22"/>
          <w:lang w:val="ru-RU"/>
        </w:rPr>
        <w:t xml:space="preserve"> 0*</w:t>
      </w:r>
      <w:r w:rsidRPr="00D56F2A">
        <w:rPr>
          <w:rFonts w:ascii="Calibri" w:hAnsi="Calibri"/>
          <w:sz w:val="22"/>
          <w:szCs w:val="22"/>
          <w:lang w:val="bg-BG"/>
        </w:rPr>
        <w:t>2 903.076</w:t>
      </w:r>
      <w:r w:rsidRPr="00675E82">
        <w:rPr>
          <w:rFonts w:ascii="Calibri" w:hAnsi="Calibri"/>
          <w:sz w:val="22"/>
          <w:szCs w:val="22"/>
          <w:lang w:val="bg-BG"/>
        </w:rPr>
        <w:t xml:space="preserve">= </w:t>
      </w:r>
      <w:r w:rsidRPr="00675E82">
        <w:rPr>
          <w:rFonts w:ascii="Calibri" w:hAnsi="Calibri"/>
          <w:sz w:val="22"/>
          <w:szCs w:val="22"/>
          <w:lang w:val="ru-RU"/>
        </w:rPr>
        <w:t>0</w:t>
      </w:r>
      <w:r w:rsidRPr="00675E82">
        <w:rPr>
          <w:rFonts w:ascii="Calibri" w:hAnsi="Calibri"/>
          <w:sz w:val="22"/>
          <w:szCs w:val="22"/>
          <w:lang w:val="bg-BG"/>
        </w:rPr>
        <w:t xml:space="preserve"> кг;</w:t>
      </w:r>
    </w:p>
    <w:p w:rsidR="004E5B1C" w:rsidRPr="00D56F2A" w:rsidRDefault="004E5B1C" w:rsidP="00FF64C3">
      <w:pPr>
        <w:rPr>
          <w:rFonts w:ascii="Calibri" w:hAnsi="Calibri"/>
          <w:sz w:val="22"/>
          <w:szCs w:val="22"/>
          <w:u w:val="single"/>
          <w:lang w:val="bg-BG"/>
        </w:rPr>
      </w:pPr>
      <w:r w:rsidRPr="00D56F2A">
        <w:rPr>
          <w:rFonts w:ascii="Calibri" w:hAnsi="Calibri"/>
          <w:sz w:val="22"/>
          <w:szCs w:val="22"/>
          <w:u w:val="single"/>
          <w:lang w:val="bg-BG"/>
        </w:rPr>
        <w:t>Цинк:</w:t>
      </w:r>
    </w:p>
    <w:p w:rsidR="007D081C" w:rsidRPr="00D56F2A" w:rsidRDefault="004E5B1C" w:rsidP="007D081C">
      <w:pPr>
        <w:ind w:right="-151"/>
        <w:rPr>
          <w:rFonts w:ascii="Calibri" w:hAnsi="Calibri"/>
          <w:sz w:val="22"/>
          <w:szCs w:val="22"/>
          <w:lang w:val="bg-BG"/>
        </w:rPr>
      </w:pPr>
      <w:r w:rsidRPr="00D56F2A">
        <w:rPr>
          <w:rFonts w:ascii="Calibri" w:hAnsi="Calibri"/>
          <w:sz w:val="22"/>
          <w:szCs w:val="22"/>
          <w:lang w:val="bg-BG"/>
        </w:rPr>
        <w:tab/>
      </w:r>
      <w:r w:rsidR="0026511D" w:rsidRPr="00D56F2A">
        <w:rPr>
          <w:rFonts w:ascii="Calibri" w:hAnsi="Calibri"/>
          <w:sz w:val="22"/>
          <w:szCs w:val="22"/>
          <w:lang w:val="bg-BG"/>
        </w:rPr>
        <w:t>0.0</w:t>
      </w:r>
      <w:r w:rsidR="002A1F28" w:rsidRPr="00D56F2A">
        <w:rPr>
          <w:rFonts w:ascii="Calibri" w:hAnsi="Calibri"/>
          <w:sz w:val="22"/>
          <w:szCs w:val="22"/>
          <w:lang w:val="bg-BG"/>
        </w:rPr>
        <w:t>408</w:t>
      </w:r>
      <w:r w:rsidR="0026511D" w:rsidRPr="00D56F2A">
        <w:rPr>
          <w:rFonts w:ascii="Calibri" w:hAnsi="Calibri"/>
          <w:sz w:val="22"/>
          <w:szCs w:val="22"/>
          <w:lang w:val="bg-BG"/>
        </w:rPr>
        <w:t>*</w:t>
      </w:r>
      <w:r w:rsidR="002A1F28" w:rsidRPr="00D56F2A">
        <w:rPr>
          <w:rFonts w:ascii="Calibri" w:hAnsi="Calibri"/>
          <w:sz w:val="22"/>
          <w:szCs w:val="22"/>
          <w:lang w:val="bg-BG"/>
        </w:rPr>
        <w:t>2 903.076 = 118</w:t>
      </w:r>
      <w:r w:rsidR="0026511D" w:rsidRPr="00D56F2A">
        <w:rPr>
          <w:rFonts w:ascii="Calibri" w:hAnsi="Calibri"/>
          <w:sz w:val="22"/>
          <w:szCs w:val="22"/>
          <w:lang w:val="bg-BG"/>
        </w:rPr>
        <w:t>.</w:t>
      </w:r>
      <w:r w:rsidR="002A1F28" w:rsidRPr="00D56F2A">
        <w:rPr>
          <w:rFonts w:ascii="Calibri" w:hAnsi="Calibri"/>
          <w:sz w:val="22"/>
          <w:szCs w:val="22"/>
          <w:lang w:val="bg-BG"/>
        </w:rPr>
        <w:t>45</w:t>
      </w:r>
      <w:r w:rsidR="0026511D" w:rsidRPr="00D56F2A">
        <w:rPr>
          <w:rFonts w:ascii="Calibri" w:hAnsi="Calibri"/>
          <w:sz w:val="22"/>
          <w:szCs w:val="22"/>
          <w:lang w:val="bg-BG"/>
        </w:rPr>
        <w:t xml:space="preserve"> кг;</w:t>
      </w:r>
    </w:p>
    <w:p w:rsidR="004E5B1C" w:rsidRPr="00D56F2A" w:rsidRDefault="004E5B1C" w:rsidP="007D081C">
      <w:pPr>
        <w:ind w:right="-151"/>
        <w:rPr>
          <w:rFonts w:ascii="Calibri" w:hAnsi="Calibri"/>
          <w:sz w:val="22"/>
          <w:szCs w:val="22"/>
          <w:u w:val="single"/>
          <w:lang w:val="bg-BG"/>
        </w:rPr>
      </w:pPr>
      <w:r w:rsidRPr="00D56F2A">
        <w:rPr>
          <w:rFonts w:ascii="Calibri" w:hAnsi="Calibri"/>
          <w:sz w:val="22"/>
          <w:szCs w:val="22"/>
          <w:u w:val="single"/>
          <w:lang w:val="bg-BG"/>
        </w:rPr>
        <w:t>ХПК:</w:t>
      </w:r>
    </w:p>
    <w:p w:rsidR="004E5B1C" w:rsidRPr="00D56F2A" w:rsidRDefault="004E5B1C" w:rsidP="00FF64C3">
      <w:pPr>
        <w:rPr>
          <w:rFonts w:ascii="Calibri" w:hAnsi="Calibri"/>
          <w:sz w:val="22"/>
          <w:szCs w:val="22"/>
          <w:lang w:val="bg-BG"/>
        </w:rPr>
      </w:pPr>
      <w:r w:rsidRPr="00D56F2A">
        <w:rPr>
          <w:rFonts w:ascii="Calibri" w:hAnsi="Calibri"/>
          <w:sz w:val="22"/>
          <w:szCs w:val="22"/>
          <w:lang w:val="bg-BG"/>
        </w:rPr>
        <w:tab/>
      </w:r>
      <w:r w:rsidR="002A1F28" w:rsidRPr="00D56F2A">
        <w:rPr>
          <w:rFonts w:ascii="Calibri" w:hAnsi="Calibri"/>
          <w:sz w:val="22"/>
          <w:szCs w:val="22"/>
          <w:lang w:val="bg-BG"/>
        </w:rPr>
        <w:t>12.28</w:t>
      </w:r>
      <w:r w:rsidR="0026511D" w:rsidRPr="00D56F2A">
        <w:rPr>
          <w:rFonts w:ascii="Calibri" w:hAnsi="Calibri"/>
          <w:sz w:val="22"/>
          <w:szCs w:val="22"/>
          <w:lang w:val="bg-BG"/>
        </w:rPr>
        <w:t>*</w:t>
      </w:r>
      <w:r w:rsidR="002A1F28" w:rsidRPr="00D56F2A">
        <w:rPr>
          <w:rFonts w:ascii="Calibri" w:hAnsi="Calibri"/>
          <w:sz w:val="22"/>
          <w:szCs w:val="22"/>
          <w:lang w:val="bg-BG"/>
        </w:rPr>
        <w:t>89.326</w:t>
      </w:r>
      <w:r w:rsidR="0026511D" w:rsidRPr="00D56F2A">
        <w:rPr>
          <w:rFonts w:ascii="Calibri" w:hAnsi="Calibri"/>
          <w:sz w:val="22"/>
          <w:szCs w:val="22"/>
          <w:lang w:val="bg-BG"/>
        </w:rPr>
        <w:t xml:space="preserve"> = </w:t>
      </w:r>
      <w:r w:rsidR="002A1F28" w:rsidRPr="00D56F2A">
        <w:rPr>
          <w:rFonts w:ascii="Calibri" w:hAnsi="Calibri"/>
          <w:sz w:val="22"/>
          <w:szCs w:val="22"/>
          <w:lang w:val="bg-BG"/>
        </w:rPr>
        <w:t>1 096</w:t>
      </w:r>
      <w:r w:rsidR="0026511D" w:rsidRPr="00D56F2A">
        <w:rPr>
          <w:rFonts w:ascii="Calibri" w:hAnsi="Calibri"/>
          <w:sz w:val="22"/>
          <w:szCs w:val="22"/>
          <w:lang w:val="bg-BG"/>
        </w:rPr>
        <w:t>.9</w:t>
      </w:r>
      <w:r w:rsidR="002A1F28" w:rsidRPr="00D56F2A">
        <w:rPr>
          <w:rFonts w:ascii="Calibri" w:hAnsi="Calibri"/>
          <w:sz w:val="22"/>
          <w:szCs w:val="22"/>
          <w:lang w:val="bg-BG"/>
        </w:rPr>
        <w:t>2</w:t>
      </w:r>
      <w:r w:rsidR="0026511D" w:rsidRPr="00D56F2A">
        <w:rPr>
          <w:rFonts w:ascii="Calibri" w:hAnsi="Calibri"/>
          <w:sz w:val="22"/>
          <w:szCs w:val="22"/>
          <w:lang w:val="bg-BG"/>
        </w:rPr>
        <w:t xml:space="preserve"> кг.</w:t>
      </w:r>
    </w:p>
    <w:p w:rsidR="007F697C" w:rsidRPr="00D56F2A" w:rsidRDefault="007F697C" w:rsidP="00FF64C3">
      <w:pPr>
        <w:rPr>
          <w:rFonts w:ascii="Calibri" w:hAnsi="Calibri"/>
          <w:sz w:val="22"/>
          <w:szCs w:val="22"/>
          <w:lang w:val="bg-BG"/>
        </w:rPr>
      </w:pPr>
    </w:p>
    <w:p w:rsidR="00BC604B" w:rsidRPr="00D56F2A" w:rsidRDefault="00BC604B" w:rsidP="007B0BE2">
      <w:pPr>
        <w:ind w:firstLine="708"/>
        <w:jc w:val="both"/>
        <w:rPr>
          <w:rFonts w:ascii="Calibri" w:hAnsi="Calibri"/>
          <w:sz w:val="22"/>
          <w:szCs w:val="22"/>
          <w:lang w:val="bg-BG"/>
        </w:rPr>
      </w:pPr>
      <w:r w:rsidRPr="00D56F2A">
        <w:rPr>
          <w:rFonts w:ascii="Calibri" w:hAnsi="Calibri"/>
          <w:sz w:val="22"/>
          <w:szCs w:val="22"/>
          <w:lang w:val="bg-BG"/>
        </w:rPr>
        <w:t>При извършена</w:t>
      </w:r>
      <w:r w:rsidR="00675E82" w:rsidRPr="00D56F2A">
        <w:rPr>
          <w:rFonts w:ascii="Calibri" w:hAnsi="Calibri"/>
          <w:sz w:val="22"/>
          <w:szCs w:val="22"/>
          <w:lang w:val="bg-BG"/>
        </w:rPr>
        <w:t>та</w:t>
      </w:r>
      <w:r w:rsidRPr="00D56F2A">
        <w:rPr>
          <w:rFonts w:ascii="Calibri" w:hAnsi="Calibri"/>
          <w:sz w:val="22"/>
          <w:szCs w:val="22"/>
          <w:lang w:val="bg-BG"/>
        </w:rPr>
        <w:t xml:space="preserve"> оценка на годишните емисии на контролираните замърсители през </w:t>
      </w:r>
      <w:r w:rsidR="00D56F2A" w:rsidRPr="00D56F2A">
        <w:rPr>
          <w:rFonts w:ascii="Calibri" w:hAnsi="Calibri"/>
          <w:sz w:val="22"/>
          <w:szCs w:val="22"/>
          <w:lang w:val="bg-BG"/>
        </w:rPr>
        <w:t xml:space="preserve">2016 г., спрямо данните за  </w:t>
      </w:r>
      <w:r w:rsidRPr="00D56F2A">
        <w:rPr>
          <w:rFonts w:ascii="Calibri" w:hAnsi="Calibri"/>
          <w:sz w:val="22"/>
          <w:szCs w:val="22"/>
          <w:lang w:val="bg-BG"/>
        </w:rPr>
        <w:t>201</w:t>
      </w:r>
      <w:r w:rsidR="00D60F12" w:rsidRPr="00D56F2A">
        <w:rPr>
          <w:rFonts w:ascii="Calibri" w:hAnsi="Calibri"/>
          <w:sz w:val="22"/>
          <w:szCs w:val="22"/>
          <w:lang w:val="bg-BG"/>
        </w:rPr>
        <w:t>5</w:t>
      </w:r>
      <w:r w:rsidRPr="00D56F2A">
        <w:rPr>
          <w:rFonts w:ascii="Calibri" w:hAnsi="Calibri"/>
          <w:sz w:val="22"/>
          <w:szCs w:val="22"/>
          <w:lang w:val="bg-BG"/>
        </w:rPr>
        <w:t xml:space="preserve"> г. и </w:t>
      </w:r>
      <w:r w:rsidR="00A45515" w:rsidRPr="00D56F2A">
        <w:rPr>
          <w:rFonts w:ascii="Calibri" w:hAnsi="Calibri"/>
          <w:sz w:val="22"/>
          <w:szCs w:val="22"/>
          <w:lang w:val="bg-BG"/>
        </w:rPr>
        <w:t xml:space="preserve">се констатира </w:t>
      </w:r>
      <w:r w:rsidRPr="00D56F2A">
        <w:rPr>
          <w:rFonts w:ascii="Calibri" w:hAnsi="Calibri"/>
          <w:sz w:val="22"/>
          <w:szCs w:val="22"/>
          <w:lang w:val="bg-BG"/>
        </w:rPr>
        <w:t xml:space="preserve">намаляване на емисиите на </w:t>
      </w:r>
      <w:r w:rsidR="00A45515" w:rsidRPr="00D56F2A">
        <w:rPr>
          <w:rFonts w:ascii="Calibri" w:hAnsi="Calibri"/>
          <w:sz w:val="22"/>
          <w:szCs w:val="22"/>
          <w:lang w:val="bg-BG"/>
        </w:rPr>
        <w:t>мед и ХПК/3</w:t>
      </w:r>
      <w:r w:rsidR="00675E82" w:rsidRPr="00D56F2A">
        <w:rPr>
          <w:rFonts w:ascii="Calibri" w:hAnsi="Calibri"/>
          <w:sz w:val="22"/>
          <w:szCs w:val="22"/>
          <w:lang w:val="bg-BG"/>
        </w:rPr>
        <w:t>, слабо увеличаване на емисията</w:t>
      </w:r>
      <w:r w:rsidR="00594FC9" w:rsidRPr="00D56F2A">
        <w:rPr>
          <w:rFonts w:ascii="Calibri" w:hAnsi="Calibri"/>
          <w:sz w:val="22"/>
          <w:szCs w:val="22"/>
          <w:lang w:val="bg-BG"/>
        </w:rPr>
        <w:t xml:space="preserve"> на общ хром и </w:t>
      </w:r>
      <w:r w:rsidR="00675E82" w:rsidRPr="00D56F2A">
        <w:rPr>
          <w:rFonts w:ascii="Calibri" w:hAnsi="Calibri"/>
          <w:sz w:val="22"/>
          <w:szCs w:val="22"/>
          <w:lang w:val="bg-BG"/>
        </w:rPr>
        <w:t xml:space="preserve">увеличение на емисията на </w:t>
      </w:r>
      <w:r w:rsidR="00594FC9" w:rsidRPr="00D56F2A">
        <w:rPr>
          <w:rFonts w:ascii="Calibri" w:hAnsi="Calibri"/>
          <w:sz w:val="22"/>
          <w:szCs w:val="22"/>
          <w:lang w:val="bg-BG"/>
        </w:rPr>
        <w:t>цинк</w:t>
      </w:r>
      <w:r w:rsidR="00850F9F" w:rsidRPr="00D56F2A">
        <w:rPr>
          <w:rFonts w:ascii="Calibri" w:hAnsi="Calibri"/>
          <w:sz w:val="22"/>
          <w:szCs w:val="22"/>
          <w:lang w:val="en-US"/>
        </w:rPr>
        <w:t>.</w:t>
      </w:r>
      <w:r w:rsidR="00594FC9" w:rsidRPr="00D56F2A">
        <w:rPr>
          <w:rFonts w:ascii="Calibri" w:hAnsi="Calibri"/>
          <w:sz w:val="22"/>
          <w:szCs w:val="22"/>
          <w:lang w:val="bg-BG"/>
        </w:rPr>
        <w:t xml:space="preserve"> </w:t>
      </w:r>
      <w:r w:rsidR="00675E82" w:rsidRPr="00D56F2A">
        <w:rPr>
          <w:rFonts w:ascii="Calibri" w:hAnsi="Calibri"/>
          <w:sz w:val="22"/>
          <w:szCs w:val="22"/>
          <w:lang w:val="bg-BG"/>
        </w:rPr>
        <w:t>Извършеният анализ на резултатите показва, че причини за увеличената емисия на цинк</w:t>
      </w:r>
      <w:r w:rsidR="00594FC9" w:rsidRPr="00D56F2A">
        <w:rPr>
          <w:rFonts w:ascii="Calibri" w:hAnsi="Calibri"/>
          <w:sz w:val="22"/>
          <w:szCs w:val="22"/>
          <w:lang w:val="bg-BG"/>
        </w:rPr>
        <w:t xml:space="preserve"> са </w:t>
      </w:r>
      <w:r w:rsidR="007045A0" w:rsidRPr="00D56F2A">
        <w:rPr>
          <w:rFonts w:ascii="Calibri" w:hAnsi="Calibri"/>
          <w:sz w:val="22"/>
          <w:szCs w:val="22"/>
          <w:lang w:val="bg-BG"/>
        </w:rPr>
        <w:t>повишеното количество заустени води през W7</w:t>
      </w:r>
      <w:r w:rsidR="00675E82" w:rsidRPr="00D56F2A">
        <w:rPr>
          <w:rFonts w:ascii="Calibri" w:hAnsi="Calibri"/>
          <w:sz w:val="22"/>
          <w:szCs w:val="22"/>
          <w:lang w:val="bg-BG"/>
        </w:rPr>
        <w:t xml:space="preserve"> през 2016 година</w:t>
      </w:r>
      <w:r w:rsidR="007045A0" w:rsidRPr="00D56F2A">
        <w:rPr>
          <w:rFonts w:ascii="Calibri" w:hAnsi="Calibri"/>
          <w:sz w:val="22"/>
          <w:szCs w:val="22"/>
          <w:lang w:val="bg-BG"/>
        </w:rPr>
        <w:t xml:space="preserve"> и </w:t>
      </w:r>
      <w:r w:rsidR="00675E82" w:rsidRPr="00D56F2A">
        <w:rPr>
          <w:rFonts w:ascii="Calibri" w:hAnsi="Calibri"/>
          <w:sz w:val="22"/>
          <w:szCs w:val="22"/>
          <w:lang w:val="bg-BG"/>
        </w:rPr>
        <w:t xml:space="preserve">по-високата средна стойност на концентрацията на цинк в отпадъчните води през 2016 година, спрямо средногодишната концентрация през 2015 година. </w:t>
      </w:r>
      <w:r w:rsidR="00D56F2A" w:rsidRPr="00D56F2A">
        <w:rPr>
          <w:rFonts w:ascii="Calibri" w:hAnsi="Calibri"/>
          <w:sz w:val="22"/>
          <w:szCs w:val="22"/>
          <w:lang w:val="bg-BG"/>
        </w:rPr>
        <w:t>Всички данни от извършеният мониторинг, както и с</w:t>
      </w:r>
      <w:r w:rsidR="00675E82" w:rsidRPr="00D56F2A">
        <w:rPr>
          <w:rFonts w:ascii="Calibri" w:hAnsi="Calibri"/>
          <w:sz w:val="22"/>
          <w:szCs w:val="22"/>
          <w:lang w:val="bg-BG"/>
        </w:rPr>
        <w:t>редногодишните концентрации на цинк за 2015 година и 2016 година са значително по ниски от нормата за съдържание на цинк в отпадъчни води, съгласно Комплексното разрешително, която е 1 mg/dm</w:t>
      </w:r>
      <w:r w:rsidR="00675E82" w:rsidRPr="00D56F2A">
        <w:rPr>
          <w:rFonts w:ascii="Calibri" w:hAnsi="Calibri"/>
          <w:sz w:val="22"/>
          <w:szCs w:val="22"/>
          <w:vertAlign w:val="superscript"/>
          <w:lang w:val="bg-BG"/>
        </w:rPr>
        <w:t>3</w:t>
      </w:r>
      <w:r w:rsidR="00675E82" w:rsidRPr="00D56F2A">
        <w:rPr>
          <w:rFonts w:ascii="Calibri" w:hAnsi="Calibri"/>
          <w:sz w:val="22"/>
          <w:szCs w:val="22"/>
          <w:lang w:val="bg-BG"/>
        </w:rPr>
        <w:t>.</w:t>
      </w:r>
    </w:p>
    <w:p w:rsidR="0083683F" w:rsidRPr="00D56F2A" w:rsidRDefault="0083683F" w:rsidP="00FF64C3">
      <w:pPr>
        <w:rPr>
          <w:rFonts w:ascii="Calibri" w:hAnsi="Calibri"/>
          <w:b/>
          <w:color w:val="0070C0"/>
          <w:sz w:val="22"/>
          <w:szCs w:val="22"/>
          <w:lang w:val="bg-BG"/>
        </w:rPr>
      </w:pPr>
    </w:p>
    <w:p w:rsidR="00220D36" w:rsidRPr="00D56F2A" w:rsidRDefault="00220D36" w:rsidP="00FF64C3">
      <w:pPr>
        <w:rPr>
          <w:rFonts w:ascii="Calibri" w:hAnsi="Calibri"/>
          <w:b/>
          <w:sz w:val="22"/>
          <w:szCs w:val="22"/>
          <w:lang w:val="bg-BG"/>
        </w:rPr>
      </w:pPr>
      <w:r w:rsidRPr="00D56F2A">
        <w:rPr>
          <w:rFonts w:ascii="Calibri" w:hAnsi="Calibri"/>
          <w:b/>
          <w:sz w:val="22"/>
          <w:szCs w:val="22"/>
          <w:lang w:val="bg-BG"/>
        </w:rPr>
        <w:t>4.2.</w:t>
      </w:r>
      <w:r w:rsidRPr="00D56F2A">
        <w:rPr>
          <w:rFonts w:ascii="Calibri" w:hAnsi="Calibri"/>
          <w:b/>
          <w:sz w:val="22"/>
          <w:szCs w:val="22"/>
          <w:lang w:val="bg-BG"/>
        </w:rPr>
        <w:tab/>
        <w:t>Емисии на вредни вещества в атмосферния въздух</w:t>
      </w:r>
    </w:p>
    <w:p w:rsidR="00220D36" w:rsidRPr="00D56F2A" w:rsidRDefault="00220D36" w:rsidP="00FF64C3">
      <w:pPr>
        <w:rPr>
          <w:rFonts w:ascii="Calibri" w:hAnsi="Calibri"/>
          <w:b/>
          <w:sz w:val="22"/>
          <w:szCs w:val="22"/>
          <w:lang w:val="bg-BG"/>
        </w:rPr>
      </w:pPr>
    </w:p>
    <w:p w:rsidR="00220D36" w:rsidRPr="00D56F2A" w:rsidRDefault="00220D36" w:rsidP="00FF64C3">
      <w:pPr>
        <w:ind w:firstLine="720"/>
        <w:jc w:val="both"/>
        <w:rPr>
          <w:rFonts w:ascii="Calibri" w:hAnsi="Calibri"/>
          <w:color w:val="0070C0"/>
          <w:sz w:val="22"/>
          <w:szCs w:val="22"/>
          <w:lang w:val="bg-BG"/>
        </w:rPr>
      </w:pPr>
      <w:r w:rsidRPr="00D56F2A">
        <w:rPr>
          <w:rFonts w:ascii="Calibri" w:hAnsi="Calibri"/>
          <w:sz w:val="22"/>
          <w:szCs w:val="22"/>
          <w:lang w:val="bg-BG"/>
        </w:rPr>
        <w:t>Основните замърсители изпускани във въздуха от инсталацията са: серен диоксид, азотни оксиди, прах, въглероден диоксид, въглероден оксид. Те се отделят в резултат на изгарянето на лигнитни въглища в котлите</w:t>
      </w:r>
      <w:r w:rsidRPr="00D56F2A">
        <w:rPr>
          <w:rFonts w:ascii="Calibri" w:hAnsi="Calibri"/>
          <w:color w:val="0070C0"/>
          <w:sz w:val="22"/>
          <w:szCs w:val="22"/>
          <w:lang w:val="bg-BG"/>
        </w:rPr>
        <w:t>.</w:t>
      </w:r>
    </w:p>
    <w:p w:rsidR="00633229" w:rsidRPr="00D56F2A" w:rsidRDefault="00633229" w:rsidP="00FF64C3">
      <w:pPr>
        <w:ind w:firstLine="708"/>
        <w:jc w:val="both"/>
        <w:rPr>
          <w:rFonts w:ascii="Calibri" w:hAnsi="Calibri"/>
          <w:color w:val="0070C0"/>
          <w:sz w:val="22"/>
          <w:szCs w:val="22"/>
          <w:u w:val="single"/>
          <w:lang w:val="bg-BG"/>
        </w:rPr>
      </w:pPr>
    </w:p>
    <w:p w:rsidR="00220D36" w:rsidRPr="00D56F2A" w:rsidRDefault="00220D36" w:rsidP="00FF64C3">
      <w:pPr>
        <w:ind w:firstLine="708"/>
        <w:jc w:val="both"/>
        <w:rPr>
          <w:rFonts w:ascii="Calibri" w:hAnsi="Calibri"/>
          <w:sz w:val="22"/>
          <w:szCs w:val="22"/>
          <w:u w:val="single"/>
          <w:lang w:val="bg-BG"/>
        </w:rPr>
      </w:pPr>
      <w:r w:rsidRPr="00D56F2A">
        <w:rPr>
          <w:rFonts w:ascii="Calibri" w:hAnsi="Calibri"/>
          <w:sz w:val="22"/>
          <w:szCs w:val="22"/>
          <w:u w:val="single"/>
          <w:lang w:val="bg-BG"/>
        </w:rPr>
        <w:t>Серен диоксид</w:t>
      </w:r>
    </w:p>
    <w:p w:rsidR="00DE5F58" w:rsidRPr="00D56F2A" w:rsidRDefault="004C6D5E" w:rsidP="00CB5F9C">
      <w:pPr>
        <w:spacing w:before="120"/>
        <w:ind w:firstLine="720"/>
        <w:jc w:val="both"/>
        <w:rPr>
          <w:rFonts w:ascii="Calibri" w:hAnsi="Calibri"/>
          <w:sz w:val="22"/>
          <w:szCs w:val="22"/>
          <w:lang w:val="bg-BG"/>
        </w:rPr>
      </w:pPr>
      <w:r w:rsidRPr="00D56F2A">
        <w:rPr>
          <w:rFonts w:ascii="Calibri" w:hAnsi="Calibri"/>
          <w:sz w:val="22"/>
          <w:szCs w:val="22"/>
          <w:lang w:val="bg-BG"/>
        </w:rPr>
        <w:t>В ТЕЦ “</w:t>
      </w:r>
      <w:r w:rsidR="002F76B2" w:rsidRPr="00D56F2A">
        <w:rPr>
          <w:rFonts w:ascii="Calibri" w:hAnsi="Calibri"/>
          <w:sz w:val="22"/>
          <w:szCs w:val="22"/>
          <w:lang w:val="bg-BG"/>
        </w:rPr>
        <w:t>КонтурГлобал</w:t>
      </w:r>
      <w:r w:rsidRPr="00D56F2A">
        <w:rPr>
          <w:rFonts w:ascii="Calibri" w:hAnsi="Calibri"/>
          <w:sz w:val="22"/>
          <w:szCs w:val="22"/>
          <w:lang w:val="bg-BG"/>
        </w:rPr>
        <w:t xml:space="preserve"> Марица Изток 3”</w:t>
      </w:r>
      <w:r w:rsidR="00220D36" w:rsidRPr="00D56F2A">
        <w:rPr>
          <w:rFonts w:ascii="Calibri" w:hAnsi="Calibri"/>
          <w:sz w:val="22"/>
          <w:szCs w:val="22"/>
          <w:lang w:val="bg-BG"/>
        </w:rPr>
        <w:t xml:space="preserve"> </w:t>
      </w:r>
      <w:r w:rsidRPr="00D56F2A">
        <w:rPr>
          <w:rFonts w:ascii="Calibri" w:hAnsi="Calibri"/>
          <w:sz w:val="22"/>
          <w:szCs w:val="22"/>
          <w:lang w:val="bg-BG"/>
        </w:rPr>
        <w:t>са изградени</w:t>
      </w:r>
      <w:r w:rsidR="00313948" w:rsidRPr="00D56F2A">
        <w:rPr>
          <w:rFonts w:ascii="Calibri" w:hAnsi="Calibri"/>
          <w:sz w:val="22"/>
          <w:szCs w:val="22"/>
          <w:lang w:val="bg-BG"/>
        </w:rPr>
        <w:t xml:space="preserve"> и се експлоатират</w:t>
      </w:r>
      <w:r w:rsidRPr="00D56F2A">
        <w:rPr>
          <w:rFonts w:ascii="Calibri" w:hAnsi="Calibri"/>
          <w:sz w:val="22"/>
          <w:szCs w:val="22"/>
          <w:lang w:val="bg-BG"/>
        </w:rPr>
        <w:t xml:space="preserve"> </w:t>
      </w:r>
      <w:r w:rsidR="00220D36" w:rsidRPr="00D56F2A">
        <w:rPr>
          <w:rFonts w:ascii="Calibri" w:hAnsi="Calibri"/>
          <w:sz w:val="22"/>
          <w:szCs w:val="22"/>
          <w:lang w:val="bg-BG"/>
        </w:rPr>
        <w:t xml:space="preserve">две сероочистващи инсталации (СОИ) – по една за всеки </w:t>
      </w:r>
      <w:r w:rsidR="0044644E" w:rsidRPr="00D56F2A">
        <w:rPr>
          <w:rFonts w:ascii="Calibri" w:hAnsi="Calibri"/>
          <w:sz w:val="22"/>
          <w:szCs w:val="22"/>
          <w:lang w:val="bg-BG"/>
        </w:rPr>
        <w:t xml:space="preserve">два </w:t>
      </w:r>
      <w:r w:rsidR="00220D36" w:rsidRPr="00D56F2A">
        <w:rPr>
          <w:rFonts w:ascii="Calibri" w:hAnsi="Calibri"/>
          <w:sz w:val="22"/>
          <w:szCs w:val="22"/>
          <w:lang w:val="bg-BG"/>
        </w:rPr>
        <w:t>енергоблок</w:t>
      </w:r>
      <w:r w:rsidR="0044644E" w:rsidRPr="00D56F2A">
        <w:rPr>
          <w:rFonts w:ascii="Calibri" w:hAnsi="Calibri"/>
          <w:sz w:val="22"/>
          <w:szCs w:val="22"/>
          <w:lang w:val="bg-BG"/>
        </w:rPr>
        <w:t>а</w:t>
      </w:r>
      <w:r w:rsidR="00313948" w:rsidRPr="00D56F2A">
        <w:rPr>
          <w:rFonts w:ascii="Calibri" w:hAnsi="Calibri"/>
          <w:sz w:val="22"/>
          <w:szCs w:val="22"/>
          <w:lang w:val="bg-BG"/>
        </w:rPr>
        <w:t>, осигуряващи над</w:t>
      </w:r>
      <w:r w:rsidR="00220D36" w:rsidRPr="00D56F2A">
        <w:rPr>
          <w:rFonts w:ascii="Calibri" w:hAnsi="Calibri"/>
          <w:sz w:val="22"/>
          <w:szCs w:val="22"/>
          <w:lang w:val="bg-BG"/>
        </w:rPr>
        <w:t xml:space="preserve"> 9</w:t>
      </w:r>
      <w:r w:rsidR="005C3C87" w:rsidRPr="00D56F2A">
        <w:rPr>
          <w:rFonts w:ascii="Calibri" w:hAnsi="Calibri"/>
          <w:sz w:val="22"/>
          <w:szCs w:val="22"/>
          <w:lang w:val="bg-BG"/>
        </w:rPr>
        <w:t>6</w:t>
      </w:r>
      <w:r w:rsidR="00220D36" w:rsidRPr="00D56F2A">
        <w:rPr>
          <w:rFonts w:ascii="Calibri" w:hAnsi="Calibri"/>
          <w:sz w:val="22"/>
          <w:szCs w:val="22"/>
          <w:lang w:val="bg-BG"/>
        </w:rPr>
        <w:t xml:space="preserve"> % очистване на димните газове от серен диок</w:t>
      </w:r>
      <w:r w:rsidR="003355AB" w:rsidRPr="00D56F2A">
        <w:rPr>
          <w:rFonts w:ascii="Calibri" w:hAnsi="Calibri"/>
          <w:sz w:val="22"/>
          <w:szCs w:val="22"/>
          <w:lang w:val="bg-BG"/>
        </w:rPr>
        <w:t>с</w:t>
      </w:r>
      <w:r w:rsidR="00220D36" w:rsidRPr="00D56F2A">
        <w:rPr>
          <w:rFonts w:ascii="Calibri" w:hAnsi="Calibri"/>
          <w:sz w:val="22"/>
          <w:szCs w:val="22"/>
          <w:lang w:val="bg-BG"/>
        </w:rPr>
        <w:t>ид.</w:t>
      </w:r>
      <w:r w:rsidR="00DE5F58" w:rsidRPr="00D56F2A">
        <w:rPr>
          <w:rFonts w:ascii="Calibri" w:hAnsi="Calibri"/>
          <w:sz w:val="22"/>
          <w:szCs w:val="22"/>
          <w:lang w:val="bg-BG"/>
        </w:rPr>
        <w:t xml:space="preserve"> </w:t>
      </w:r>
      <w:r w:rsidR="00313948" w:rsidRPr="00D56F2A">
        <w:rPr>
          <w:rFonts w:ascii="Calibri" w:hAnsi="Calibri"/>
          <w:sz w:val="22"/>
          <w:szCs w:val="22"/>
          <w:lang w:val="bg-BG"/>
        </w:rPr>
        <w:t>Димните газове от Блок 1 и Блок 2 се подават за очистване към СОИ 1, а от Блок 3 и Блок 4 към СОИ 2.</w:t>
      </w:r>
    </w:p>
    <w:p w:rsidR="002A5380" w:rsidRPr="00D56F2A" w:rsidRDefault="00DE5F58" w:rsidP="002A5380">
      <w:pPr>
        <w:ind w:firstLine="708"/>
        <w:jc w:val="both"/>
        <w:rPr>
          <w:rFonts w:ascii="Calibri" w:hAnsi="Calibri"/>
          <w:sz w:val="22"/>
          <w:szCs w:val="22"/>
          <w:lang w:val="bg-BG"/>
        </w:rPr>
      </w:pPr>
      <w:r w:rsidRPr="00D56F2A">
        <w:rPr>
          <w:rFonts w:ascii="Calibri" w:hAnsi="Calibri"/>
          <w:sz w:val="22"/>
          <w:szCs w:val="22"/>
          <w:lang w:val="bg-BG"/>
        </w:rPr>
        <w:lastRenderedPageBreak/>
        <w:t>През 20</w:t>
      </w:r>
      <w:r w:rsidR="00E27487" w:rsidRPr="00D56F2A">
        <w:rPr>
          <w:rFonts w:ascii="Calibri" w:hAnsi="Calibri"/>
          <w:sz w:val="22"/>
          <w:szCs w:val="22"/>
          <w:lang w:val="bg-BG"/>
        </w:rPr>
        <w:t>1</w:t>
      </w:r>
      <w:r w:rsidR="00D70EAB" w:rsidRPr="00D56F2A">
        <w:rPr>
          <w:rFonts w:ascii="Calibri" w:hAnsi="Calibri"/>
          <w:sz w:val="22"/>
          <w:szCs w:val="22"/>
          <w:lang w:val="bg-BG"/>
        </w:rPr>
        <w:t>6</w:t>
      </w:r>
      <w:r w:rsidRPr="00D56F2A">
        <w:rPr>
          <w:rFonts w:ascii="Calibri" w:hAnsi="Calibri"/>
          <w:sz w:val="22"/>
          <w:szCs w:val="22"/>
          <w:lang w:val="bg-BG"/>
        </w:rPr>
        <w:t xml:space="preserve"> година </w:t>
      </w:r>
      <w:r w:rsidR="00313948" w:rsidRPr="00D56F2A">
        <w:rPr>
          <w:rFonts w:ascii="Calibri" w:hAnsi="Calibri"/>
          <w:sz w:val="22"/>
          <w:szCs w:val="22"/>
          <w:lang w:val="bg-BG"/>
        </w:rPr>
        <w:t>е</w:t>
      </w:r>
      <w:r w:rsidR="009F7D23" w:rsidRPr="00D56F2A">
        <w:rPr>
          <w:rFonts w:ascii="Calibri" w:hAnsi="Calibri"/>
          <w:sz w:val="22"/>
          <w:szCs w:val="22"/>
          <w:lang w:val="bg-BG"/>
        </w:rPr>
        <w:t xml:space="preserve"> </w:t>
      </w:r>
      <w:r w:rsidR="00313948" w:rsidRPr="00D56F2A">
        <w:rPr>
          <w:rFonts w:ascii="Calibri" w:hAnsi="Calibri"/>
          <w:sz w:val="22"/>
          <w:szCs w:val="22"/>
          <w:lang w:val="bg-BG"/>
        </w:rPr>
        <w:t xml:space="preserve">спазена </w:t>
      </w:r>
      <w:r w:rsidR="000943AD" w:rsidRPr="00D56F2A">
        <w:rPr>
          <w:rFonts w:ascii="Calibri" w:hAnsi="Calibri"/>
          <w:sz w:val="22"/>
          <w:szCs w:val="22"/>
          <w:lang w:val="bg-BG"/>
        </w:rPr>
        <w:t>нормата за работа на всеки енергиен котел без пречиствателни съоръжения.</w:t>
      </w:r>
    </w:p>
    <w:p w:rsidR="0013505F" w:rsidRPr="00D56F2A" w:rsidRDefault="007B0BE2" w:rsidP="007B0BE2">
      <w:pPr>
        <w:ind w:firstLine="708"/>
        <w:jc w:val="both"/>
        <w:rPr>
          <w:rFonts w:ascii="Calibri" w:hAnsi="Calibri" w:cs="Arial"/>
          <w:sz w:val="22"/>
          <w:szCs w:val="22"/>
          <w:lang w:val="bg-BG" w:eastAsia="bg-BG"/>
        </w:rPr>
      </w:pPr>
      <w:r w:rsidRPr="00D56F2A">
        <w:rPr>
          <w:rFonts w:ascii="Calibri" w:hAnsi="Calibri" w:cs="Arial"/>
          <w:sz w:val="22"/>
          <w:szCs w:val="22"/>
          <w:lang w:val="bg-BG" w:eastAsia="bg-BG"/>
        </w:rPr>
        <w:t xml:space="preserve">Във връзка с изискванията Директива 2010/75/ЕС  от 24.11.2010г. за намаляване на емисиите от промишлеността /комплексно предотвратяване и контрол на замърсяването/ и действащата нормативна уредба е изготвено компютърно моделиране на работата на сероочистващите инсталации с оглед повишаване на ефективността им на 96%. Идентифицирани са дейностите, които е необходимо да бъдат предприети. Модернизацията се състои в оптимизация на разпръскващите нива посредством преразпределение и промяна на типовете разпръскващи дюзи с цел по-ефективен масообмен между течната и газовата фази. Дейностите са изпълнени през 2015 година по време на годишната ремонтна кампания на СОИ 1 (през месец юли 2015 г.)  и СОИ 2 (през месец юни 2015 г.). Успешно са извършени необходимите тестове за работа на сероочистващите инсталации в различни експлоатационни режими. </w:t>
      </w:r>
    </w:p>
    <w:p w:rsidR="00D56F2A" w:rsidRPr="00D56F2A" w:rsidRDefault="00D56F2A" w:rsidP="00D56F2A">
      <w:pPr>
        <w:ind w:firstLine="708"/>
        <w:jc w:val="both"/>
        <w:rPr>
          <w:rFonts w:ascii="Calibri" w:hAnsi="Calibri" w:cs="Arial"/>
          <w:sz w:val="22"/>
          <w:szCs w:val="22"/>
          <w:lang w:val="bg-BG" w:eastAsia="bg-BG"/>
        </w:rPr>
      </w:pPr>
      <w:r w:rsidRPr="00D56F2A">
        <w:rPr>
          <w:rFonts w:ascii="Calibri" w:hAnsi="Calibri" w:cs="Arial"/>
          <w:sz w:val="22"/>
          <w:szCs w:val="22"/>
          <w:lang w:val="bg-BG" w:eastAsia="bg-BG"/>
        </w:rPr>
        <w:t>Резултатите от собствените непрекъснати измервания</w:t>
      </w:r>
      <w:r w:rsidRPr="00D56F2A">
        <w:rPr>
          <w:rFonts w:ascii="Calibri" w:hAnsi="Calibri" w:cs="Arial"/>
          <w:sz w:val="22"/>
          <w:szCs w:val="22"/>
          <w:lang w:val="en-US" w:eastAsia="bg-BG"/>
        </w:rPr>
        <w:t xml:space="preserve"> </w:t>
      </w:r>
      <w:r w:rsidRPr="00D56F2A">
        <w:rPr>
          <w:rFonts w:ascii="Calibri" w:hAnsi="Calibri" w:cs="Arial"/>
          <w:sz w:val="22"/>
          <w:szCs w:val="22"/>
          <w:lang w:val="bg-BG" w:eastAsia="bg-BG"/>
        </w:rPr>
        <w:t>на емисиите през 2016 показват пълно съответствие с новата по-висока норма за степен на десулфуризация – 96 %</w:t>
      </w:r>
      <w:r w:rsidRPr="00D56F2A">
        <w:rPr>
          <w:rFonts w:ascii="Calibri" w:hAnsi="Calibri" w:cs="Arial"/>
          <w:sz w:val="22"/>
          <w:szCs w:val="22"/>
          <w:lang w:val="en-US" w:eastAsia="bg-BG"/>
        </w:rPr>
        <w:t xml:space="preserve">, </w:t>
      </w:r>
      <w:r w:rsidRPr="00D56F2A">
        <w:rPr>
          <w:rFonts w:ascii="Calibri" w:hAnsi="Calibri" w:cs="Arial"/>
          <w:sz w:val="22"/>
          <w:szCs w:val="22"/>
          <w:lang w:val="bg-BG" w:eastAsia="bg-BG"/>
        </w:rPr>
        <w:t>която е в сила от 01.01.2016 година.</w:t>
      </w:r>
    </w:p>
    <w:p w:rsidR="005B16D2" w:rsidRPr="00D56F2A" w:rsidRDefault="005B16D2" w:rsidP="002A5380">
      <w:pPr>
        <w:ind w:firstLine="708"/>
        <w:jc w:val="both"/>
        <w:rPr>
          <w:rFonts w:ascii="Calibri" w:hAnsi="Calibri"/>
          <w:sz w:val="22"/>
          <w:szCs w:val="22"/>
          <w:lang w:val="bg-BG"/>
        </w:rPr>
      </w:pPr>
    </w:p>
    <w:p w:rsidR="00220D36" w:rsidRPr="00D56F2A" w:rsidRDefault="00220D36" w:rsidP="00FF64C3">
      <w:pPr>
        <w:ind w:firstLine="720"/>
        <w:rPr>
          <w:rFonts w:ascii="Calibri" w:hAnsi="Calibri"/>
          <w:sz w:val="22"/>
          <w:szCs w:val="22"/>
          <w:u w:val="single"/>
          <w:lang w:val="bg-BG"/>
        </w:rPr>
      </w:pPr>
      <w:r w:rsidRPr="00D56F2A">
        <w:rPr>
          <w:rFonts w:ascii="Calibri" w:hAnsi="Calibri"/>
          <w:sz w:val="22"/>
          <w:szCs w:val="22"/>
          <w:u w:val="single"/>
          <w:lang w:val="bg-BG"/>
        </w:rPr>
        <w:t>Азотни оксиди</w:t>
      </w:r>
    </w:p>
    <w:p w:rsidR="00AF4A6B" w:rsidRPr="00D56F2A" w:rsidRDefault="00220D36" w:rsidP="00CB5F9C">
      <w:pPr>
        <w:spacing w:before="120"/>
        <w:ind w:firstLine="709"/>
        <w:jc w:val="both"/>
        <w:rPr>
          <w:rFonts w:ascii="Calibri" w:hAnsi="Calibri"/>
          <w:sz w:val="22"/>
          <w:szCs w:val="22"/>
          <w:lang w:val="bg-BG"/>
        </w:rPr>
      </w:pPr>
      <w:r w:rsidRPr="00D56F2A">
        <w:rPr>
          <w:rFonts w:ascii="Calibri" w:hAnsi="Calibri"/>
          <w:sz w:val="22"/>
          <w:szCs w:val="22"/>
          <w:lang w:val="bg-BG"/>
        </w:rPr>
        <w:t>Изгарянето на лигнити протича при сравнително ниска температура, поради което концентрацията на азотни оксиди в ди</w:t>
      </w:r>
      <w:r w:rsidR="00AF4A6B" w:rsidRPr="00D56F2A">
        <w:rPr>
          <w:rFonts w:ascii="Calibri" w:hAnsi="Calibri"/>
          <w:sz w:val="22"/>
          <w:szCs w:val="22"/>
          <w:lang w:val="bg-BG"/>
        </w:rPr>
        <w:t>мните газове е по - ниска от емисионната норма</w:t>
      </w:r>
      <w:r w:rsidRPr="00D56F2A">
        <w:rPr>
          <w:rFonts w:ascii="Calibri" w:hAnsi="Calibri"/>
          <w:sz w:val="22"/>
          <w:szCs w:val="22"/>
          <w:lang w:val="bg-BG"/>
        </w:rPr>
        <w:t xml:space="preserve">. </w:t>
      </w:r>
    </w:p>
    <w:p w:rsidR="0013505F" w:rsidRPr="00D56F2A" w:rsidRDefault="0013505F" w:rsidP="0013505F">
      <w:pPr>
        <w:jc w:val="both"/>
        <w:rPr>
          <w:rFonts w:ascii="Calibri" w:hAnsi="Calibri" w:cs="Arial"/>
          <w:sz w:val="22"/>
          <w:szCs w:val="22"/>
          <w:lang w:val="bg-BG" w:eastAsia="bg-BG"/>
        </w:rPr>
      </w:pPr>
      <w:r w:rsidRPr="00D56F2A">
        <w:rPr>
          <w:rFonts w:ascii="Calibri" w:hAnsi="Calibri" w:cs="Arial"/>
          <w:sz w:val="22"/>
          <w:szCs w:val="22"/>
          <w:lang w:val="bg-BG" w:eastAsia="bg-BG"/>
        </w:rPr>
        <w:t xml:space="preserve">Във връзка с изискванията на </w:t>
      </w:r>
      <w:r w:rsidR="006C45CF" w:rsidRPr="00D56F2A">
        <w:rPr>
          <w:rFonts w:ascii="Calibri" w:hAnsi="Calibri" w:cs="Arial"/>
          <w:sz w:val="22"/>
          <w:szCs w:val="22"/>
          <w:lang w:val="bg-BG" w:eastAsia="bg-BG"/>
        </w:rPr>
        <w:t>Комплексно</w:t>
      </w:r>
      <w:r w:rsidRPr="00D56F2A">
        <w:rPr>
          <w:rFonts w:ascii="Calibri" w:hAnsi="Calibri" w:cs="Arial"/>
          <w:sz w:val="22"/>
          <w:szCs w:val="22"/>
          <w:lang w:val="bg-BG" w:eastAsia="bg-BG"/>
        </w:rPr>
        <w:t xml:space="preserve"> разрешително №52 и</w:t>
      </w:r>
      <w:r w:rsidR="00F53BF6" w:rsidRPr="00D56F2A">
        <w:rPr>
          <w:rFonts w:ascii="Calibri" w:hAnsi="Calibri" w:cs="Arial"/>
          <w:sz w:val="22"/>
          <w:szCs w:val="22"/>
          <w:lang w:val="bg-BG" w:eastAsia="bg-BG"/>
        </w:rPr>
        <w:t xml:space="preserve"> действащата нормативна уредба </w:t>
      </w:r>
      <w:r w:rsidRPr="00D56F2A">
        <w:rPr>
          <w:rFonts w:ascii="Calibri" w:hAnsi="Calibri" w:cs="Arial"/>
          <w:sz w:val="22"/>
          <w:szCs w:val="22"/>
          <w:lang w:val="bg-BG" w:eastAsia="bg-BG"/>
        </w:rPr>
        <w:t xml:space="preserve">са изготвени инвестиционни проекти за „Модификация на котли в ТЕЦ КонтурГлобал Марица Изток 3 посредством първични мерки, с цел намаляване на нормализирани NOx емисии”. Първичните мерки са свързани с модификации на съществуващите горивните уредби  чрез оптимизиране на режима на подаване на въздуха за горене. </w:t>
      </w:r>
    </w:p>
    <w:p w:rsidR="0013505F" w:rsidRPr="00D56F2A" w:rsidRDefault="0013505F" w:rsidP="007D7076">
      <w:pPr>
        <w:ind w:firstLine="708"/>
        <w:jc w:val="both"/>
        <w:rPr>
          <w:rFonts w:ascii="Calibri" w:hAnsi="Calibri" w:cs="Arial"/>
          <w:sz w:val="22"/>
          <w:szCs w:val="22"/>
          <w:lang w:val="bg-BG" w:eastAsia="bg-BG"/>
        </w:rPr>
      </w:pPr>
      <w:r w:rsidRPr="00D56F2A">
        <w:rPr>
          <w:rFonts w:ascii="Calibri" w:hAnsi="Calibri" w:cs="Arial"/>
          <w:sz w:val="22"/>
          <w:szCs w:val="22"/>
          <w:lang w:val="bg-BG" w:eastAsia="bg-BG"/>
        </w:rPr>
        <w:t>Проектът за Блок 4 е реализиран през втората половина на 2012 година. Издадено е разрешение за ползване № СТ-05-1600/12.09.2013 г.</w:t>
      </w:r>
    </w:p>
    <w:p w:rsidR="0013505F" w:rsidRPr="00D56F2A" w:rsidRDefault="0013505F" w:rsidP="007D7076">
      <w:pPr>
        <w:ind w:firstLine="708"/>
        <w:jc w:val="both"/>
        <w:rPr>
          <w:rFonts w:ascii="Calibri" w:hAnsi="Calibri" w:cs="Arial"/>
          <w:sz w:val="22"/>
          <w:szCs w:val="22"/>
          <w:lang w:val="bg-BG" w:eastAsia="bg-BG"/>
        </w:rPr>
      </w:pPr>
      <w:r w:rsidRPr="00D56F2A">
        <w:rPr>
          <w:rFonts w:ascii="Calibri" w:hAnsi="Calibri" w:cs="Arial"/>
          <w:sz w:val="22"/>
          <w:szCs w:val="22"/>
          <w:lang w:val="bg-BG" w:eastAsia="bg-BG"/>
        </w:rPr>
        <w:t xml:space="preserve">През второто полугодие на 2013 г. същият проект е реализиран и за Блок 3. Издадено е разрешение за ползване </w:t>
      </w:r>
      <w:r w:rsidRPr="00D56F2A">
        <w:rPr>
          <w:rFonts w:ascii="Calibri" w:hAnsi="Calibri"/>
          <w:sz w:val="22"/>
          <w:szCs w:val="22"/>
          <w:lang w:val="bg-BG"/>
        </w:rPr>
        <w:t>СТ-05-94/24.01.2014г.</w:t>
      </w:r>
    </w:p>
    <w:p w:rsidR="00F53BF6" w:rsidRPr="00D56F2A" w:rsidRDefault="00F53BF6" w:rsidP="007D7076">
      <w:pPr>
        <w:ind w:firstLine="708"/>
        <w:jc w:val="both"/>
        <w:rPr>
          <w:rFonts w:ascii="Calibri" w:hAnsi="Calibri"/>
          <w:sz w:val="22"/>
          <w:szCs w:val="22"/>
          <w:lang w:val="bg-BG"/>
        </w:rPr>
      </w:pPr>
      <w:r w:rsidRPr="00D56F2A">
        <w:rPr>
          <w:rFonts w:ascii="Calibri" w:hAnsi="Calibri" w:cs="Arial"/>
          <w:sz w:val="22"/>
          <w:szCs w:val="22"/>
          <w:lang w:val="bg-BG" w:eastAsia="bg-BG"/>
        </w:rPr>
        <w:t xml:space="preserve">През 2014 година проектът за намаляване на емисии на азотни оксиди е изпълнен на Блок 2. Издадено е разрешение за ползване </w:t>
      </w:r>
      <w:r w:rsidRPr="00D56F2A">
        <w:rPr>
          <w:rFonts w:ascii="Calibri" w:hAnsi="Calibri"/>
          <w:sz w:val="22"/>
          <w:szCs w:val="22"/>
          <w:lang w:val="bg-BG"/>
        </w:rPr>
        <w:t>СТ-05-373/19.03.2015 г.</w:t>
      </w:r>
    </w:p>
    <w:p w:rsidR="005C3C87" w:rsidRPr="00D56F2A" w:rsidRDefault="00C872DB" w:rsidP="007D7076">
      <w:pPr>
        <w:ind w:firstLine="708"/>
        <w:jc w:val="both"/>
        <w:rPr>
          <w:rFonts w:ascii="Calibri" w:hAnsi="Calibri"/>
          <w:sz w:val="22"/>
          <w:szCs w:val="22"/>
          <w:lang w:val="bg-BG"/>
        </w:rPr>
      </w:pPr>
      <w:r w:rsidRPr="00D56F2A">
        <w:rPr>
          <w:rFonts w:ascii="Calibri" w:hAnsi="Calibri" w:cs="Arial"/>
          <w:sz w:val="22"/>
          <w:szCs w:val="22"/>
          <w:lang w:val="bg-BG" w:eastAsia="bg-BG"/>
        </w:rPr>
        <w:t xml:space="preserve">През 2015 г. същият проект е реализиран и за последния от четирите блока- Блок 1. </w:t>
      </w:r>
      <w:r w:rsidR="005C3C87" w:rsidRPr="00D56F2A">
        <w:rPr>
          <w:rFonts w:ascii="Calibri" w:hAnsi="Calibri" w:cs="Arial"/>
          <w:sz w:val="22"/>
          <w:szCs w:val="22"/>
          <w:lang w:val="bg-BG" w:eastAsia="bg-BG"/>
        </w:rPr>
        <w:t xml:space="preserve">Издадено е разрешение за ползване </w:t>
      </w:r>
      <w:r w:rsidR="005C3C87" w:rsidRPr="00D56F2A">
        <w:rPr>
          <w:rFonts w:ascii="Calibri" w:hAnsi="Calibri"/>
          <w:sz w:val="22"/>
          <w:szCs w:val="22"/>
          <w:lang w:val="bg-BG"/>
        </w:rPr>
        <w:t>СТ-05-710/05.05.2016 г.</w:t>
      </w:r>
    </w:p>
    <w:p w:rsidR="007D7076" w:rsidRPr="00D56F2A" w:rsidRDefault="007D7076" w:rsidP="007D7076">
      <w:pPr>
        <w:ind w:firstLine="708"/>
        <w:jc w:val="both"/>
        <w:rPr>
          <w:rFonts w:ascii="Calibri" w:hAnsi="Calibri" w:cs="Arial"/>
          <w:sz w:val="22"/>
          <w:szCs w:val="22"/>
          <w:lang w:val="bg-BG"/>
        </w:rPr>
      </w:pPr>
    </w:p>
    <w:p w:rsidR="0013505F" w:rsidRPr="00D56F2A" w:rsidRDefault="0013505F" w:rsidP="00FF64C3">
      <w:pPr>
        <w:ind w:firstLine="720"/>
        <w:rPr>
          <w:rFonts w:ascii="Calibri" w:hAnsi="Calibri"/>
          <w:sz w:val="10"/>
          <w:szCs w:val="22"/>
          <w:u w:val="single"/>
          <w:lang w:val="bg-BG"/>
        </w:rPr>
      </w:pPr>
    </w:p>
    <w:p w:rsidR="00220D36" w:rsidRPr="00D56F2A" w:rsidRDefault="00220D36" w:rsidP="00FF64C3">
      <w:pPr>
        <w:ind w:firstLine="720"/>
        <w:rPr>
          <w:rFonts w:ascii="Calibri" w:hAnsi="Calibri"/>
          <w:sz w:val="22"/>
          <w:szCs w:val="22"/>
          <w:u w:val="single"/>
          <w:lang w:val="bg-BG"/>
        </w:rPr>
      </w:pPr>
      <w:r w:rsidRPr="00D56F2A">
        <w:rPr>
          <w:rFonts w:ascii="Calibri" w:hAnsi="Calibri"/>
          <w:sz w:val="22"/>
          <w:szCs w:val="22"/>
          <w:u w:val="single"/>
          <w:lang w:val="bg-BG"/>
        </w:rPr>
        <w:t>Прах</w:t>
      </w:r>
    </w:p>
    <w:p w:rsidR="00E639AD" w:rsidRPr="00D56F2A" w:rsidRDefault="00220D36" w:rsidP="00CB5F9C">
      <w:pPr>
        <w:pStyle w:val="ab"/>
        <w:spacing w:before="120" w:after="0"/>
        <w:ind w:left="0" w:firstLine="709"/>
        <w:jc w:val="both"/>
        <w:rPr>
          <w:rFonts w:ascii="Calibri" w:hAnsi="Calibri"/>
          <w:sz w:val="22"/>
          <w:szCs w:val="22"/>
          <w:lang w:val="bg-BG"/>
        </w:rPr>
      </w:pPr>
      <w:r w:rsidRPr="00D56F2A">
        <w:rPr>
          <w:rFonts w:ascii="Calibri" w:hAnsi="Calibri"/>
          <w:sz w:val="22"/>
          <w:szCs w:val="22"/>
          <w:lang w:val="bg-BG"/>
        </w:rPr>
        <w:t>За очистване на димните газове от прах са инсталир</w:t>
      </w:r>
      <w:r w:rsidR="004C6D5E" w:rsidRPr="00D56F2A">
        <w:rPr>
          <w:rFonts w:ascii="Calibri" w:hAnsi="Calibri"/>
          <w:sz w:val="22"/>
          <w:szCs w:val="22"/>
          <w:lang w:val="bg-BG"/>
        </w:rPr>
        <w:t>ани 4 броя</w:t>
      </w:r>
      <w:r w:rsidR="00313948" w:rsidRPr="00D56F2A">
        <w:rPr>
          <w:rFonts w:ascii="Calibri" w:hAnsi="Calibri"/>
          <w:sz w:val="22"/>
          <w:szCs w:val="22"/>
          <w:lang w:val="bg-BG"/>
        </w:rPr>
        <w:t xml:space="preserve"> двусекционни</w:t>
      </w:r>
      <w:r w:rsidR="004C6D5E" w:rsidRPr="00D56F2A">
        <w:rPr>
          <w:rFonts w:ascii="Calibri" w:hAnsi="Calibri"/>
          <w:sz w:val="22"/>
          <w:szCs w:val="22"/>
          <w:lang w:val="bg-BG"/>
        </w:rPr>
        <w:t xml:space="preserve"> сухи електрофилтри (</w:t>
      </w:r>
      <w:r w:rsidRPr="00D56F2A">
        <w:rPr>
          <w:rFonts w:ascii="Calibri" w:hAnsi="Calibri"/>
          <w:sz w:val="22"/>
          <w:szCs w:val="22"/>
          <w:lang w:val="bg-BG"/>
        </w:rPr>
        <w:t>ЕФ)</w:t>
      </w:r>
      <w:r w:rsidR="00313948" w:rsidRPr="00D56F2A">
        <w:rPr>
          <w:rFonts w:ascii="Calibri" w:hAnsi="Calibri"/>
          <w:sz w:val="22"/>
          <w:szCs w:val="22"/>
          <w:lang w:val="bg-BG"/>
        </w:rPr>
        <w:t>,</w:t>
      </w:r>
      <w:r w:rsidRPr="00D56F2A">
        <w:rPr>
          <w:rFonts w:ascii="Calibri" w:hAnsi="Calibri"/>
          <w:sz w:val="22"/>
          <w:szCs w:val="22"/>
          <w:lang w:val="bg-BG"/>
        </w:rPr>
        <w:t xml:space="preserve"> по един за всеки блок. </w:t>
      </w:r>
    </w:p>
    <w:p w:rsidR="00133241" w:rsidRPr="00D56F2A" w:rsidRDefault="00206E91" w:rsidP="00FF64C3">
      <w:pPr>
        <w:ind w:firstLine="708"/>
        <w:jc w:val="both"/>
        <w:rPr>
          <w:rFonts w:ascii="Calibri" w:hAnsi="Calibri"/>
          <w:sz w:val="22"/>
          <w:szCs w:val="22"/>
          <w:lang w:val="bg-BG"/>
        </w:rPr>
      </w:pPr>
      <w:r w:rsidRPr="00D56F2A">
        <w:rPr>
          <w:rFonts w:ascii="Calibri" w:hAnsi="Calibri"/>
          <w:sz w:val="22"/>
          <w:szCs w:val="22"/>
          <w:lang w:val="bg-BG"/>
        </w:rPr>
        <w:t>Следва да</w:t>
      </w:r>
      <w:r w:rsidR="00313948" w:rsidRPr="00D56F2A">
        <w:rPr>
          <w:rFonts w:ascii="Calibri" w:hAnsi="Calibri"/>
          <w:sz w:val="22"/>
          <w:szCs w:val="22"/>
          <w:lang w:val="bg-BG"/>
        </w:rPr>
        <w:t xml:space="preserve"> се отбележи</w:t>
      </w:r>
      <w:r w:rsidRPr="00D56F2A">
        <w:rPr>
          <w:rFonts w:ascii="Calibri" w:hAnsi="Calibri"/>
          <w:sz w:val="22"/>
          <w:szCs w:val="22"/>
          <w:lang w:val="bg-BG"/>
        </w:rPr>
        <w:t>, че в</w:t>
      </w:r>
      <w:r w:rsidR="00C66C7E" w:rsidRPr="00D56F2A">
        <w:rPr>
          <w:rFonts w:ascii="Calibri" w:hAnsi="Calibri"/>
          <w:sz w:val="22"/>
          <w:szCs w:val="22"/>
          <w:lang w:val="bg-BG"/>
        </w:rPr>
        <w:t xml:space="preserve">недреният мокър </w:t>
      </w:r>
      <w:r w:rsidR="00133241" w:rsidRPr="00D56F2A">
        <w:rPr>
          <w:rFonts w:ascii="Calibri" w:hAnsi="Calibri"/>
          <w:sz w:val="22"/>
          <w:szCs w:val="22"/>
          <w:lang w:val="bg-BG"/>
        </w:rPr>
        <w:t>варовиков метод за очистване на димните газове от серен диоксид гарантира допълнително намал</w:t>
      </w:r>
      <w:r w:rsidR="00166F5A" w:rsidRPr="00D56F2A">
        <w:rPr>
          <w:rFonts w:ascii="Calibri" w:hAnsi="Calibri"/>
          <w:sz w:val="22"/>
          <w:szCs w:val="22"/>
          <w:lang w:val="bg-BG"/>
        </w:rPr>
        <w:t>яване</w:t>
      </w:r>
      <w:r w:rsidR="00133241" w:rsidRPr="00D56F2A">
        <w:rPr>
          <w:rFonts w:ascii="Calibri" w:hAnsi="Calibri"/>
          <w:sz w:val="22"/>
          <w:szCs w:val="22"/>
          <w:lang w:val="bg-BG"/>
        </w:rPr>
        <w:t xml:space="preserve"> на изпусканите емисии в атмосферата</w:t>
      </w:r>
      <w:r w:rsidR="00244B51" w:rsidRPr="00D56F2A">
        <w:rPr>
          <w:rFonts w:ascii="Calibri" w:hAnsi="Calibri"/>
          <w:sz w:val="22"/>
          <w:szCs w:val="22"/>
          <w:lang w:val="bg-BG"/>
        </w:rPr>
        <w:t>.</w:t>
      </w:r>
    </w:p>
    <w:p w:rsidR="00522B01" w:rsidRPr="00D56F2A" w:rsidRDefault="00522B01" w:rsidP="00FF64C3">
      <w:pPr>
        <w:ind w:firstLine="720"/>
        <w:jc w:val="both"/>
        <w:rPr>
          <w:rFonts w:ascii="Calibri" w:hAnsi="Calibri"/>
          <w:color w:val="0070C0"/>
          <w:sz w:val="22"/>
          <w:szCs w:val="22"/>
          <w:u w:val="single"/>
          <w:lang w:val="bg-BG"/>
        </w:rPr>
      </w:pPr>
    </w:p>
    <w:p w:rsidR="00220D36" w:rsidRPr="00D56F2A" w:rsidRDefault="00220D36" w:rsidP="00FF64C3">
      <w:pPr>
        <w:ind w:firstLine="720"/>
        <w:jc w:val="both"/>
        <w:rPr>
          <w:rFonts w:ascii="Calibri" w:hAnsi="Calibri"/>
          <w:sz w:val="22"/>
          <w:szCs w:val="22"/>
          <w:u w:val="single"/>
          <w:lang w:val="bg-BG"/>
        </w:rPr>
      </w:pPr>
      <w:r w:rsidRPr="00D56F2A">
        <w:rPr>
          <w:rFonts w:ascii="Calibri" w:hAnsi="Calibri"/>
          <w:sz w:val="22"/>
          <w:szCs w:val="22"/>
          <w:u w:val="single"/>
          <w:lang w:val="bg-BG"/>
        </w:rPr>
        <w:t>Въглероден диоксид</w:t>
      </w:r>
    </w:p>
    <w:p w:rsidR="00220D36" w:rsidRPr="00D56F2A" w:rsidRDefault="00220D36" w:rsidP="00CB5F9C">
      <w:pPr>
        <w:spacing w:before="120"/>
        <w:ind w:firstLine="709"/>
        <w:jc w:val="both"/>
        <w:rPr>
          <w:rFonts w:ascii="Calibri" w:hAnsi="Calibri"/>
          <w:sz w:val="22"/>
          <w:szCs w:val="22"/>
          <w:lang w:val="bg-BG"/>
        </w:rPr>
      </w:pPr>
      <w:r w:rsidRPr="00D56F2A">
        <w:rPr>
          <w:rFonts w:ascii="Calibri" w:hAnsi="Calibri"/>
          <w:sz w:val="22"/>
          <w:szCs w:val="22"/>
          <w:lang w:val="bg-BG"/>
        </w:rPr>
        <w:t>Е</w:t>
      </w:r>
      <w:bookmarkStart w:id="6" w:name="OLE_LINK9"/>
      <w:bookmarkStart w:id="7" w:name="OLE_LINK10"/>
      <w:r w:rsidR="004C6D5E" w:rsidRPr="00D56F2A">
        <w:rPr>
          <w:rFonts w:ascii="Calibri" w:hAnsi="Calibri"/>
          <w:sz w:val="22"/>
          <w:szCs w:val="22"/>
          <w:lang w:val="bg-BG"/>
        </w:rPr>
        <w:t>мисиите на въглероден диоксид (</w:t>
      </w:r>
      <w:r w:rsidRPr="00D56F2A">
        <w:rPr>
          <w:rFonts w:ascii="Calibri" w:hAnsi="Calibri"/>
          <w:sz w:val="22"/>
          <w:szCs w:val="22"/>
          <w:lang w:val="bg-BG"/>
        </w:rPr>
        <w:t>СО2</w:t>
      </w:r>
      <w:bookmarkEnd w:id="6"/>
      <w:bookmarkEnd w:id="7"/>
      <w:r w:rsidRPr="00D56F2A">
        <w:rPr>
          <w:rFonts w:ascii="Calibri" w:hAnsi="Calibri"/>
          <w:sz w:val="22"/>
          <w:szCs w:val="22"/>
          <w:lang w:val="bg-BG"/>
        </w:rPr>
        <w:t>) са в стехиометрична зависимост от съдържанието на въглерод в горивото. Като проду</w:t>
      </w:r>
      <w:r w:rsidR="00A07805" w:rsidRPr="00D56F2A">
        <w:rPr>
          <w:rFonts w:ascii="Calibri" w:hAnsi="Calibri"/>
          <w:sz w:val="22"/>
          <w:szCs w:val="22"/>
          <w:lang w:val="bg-BG"/>
        </w:rPr>
        <w:t>кт от процеса на десулфуризация</w:t>
      </w:r>
      <w:r w:rsidRPr="00D56F2A">
        <w:rPr>
          <w:rFonts w:ascii="Calibri" w:hAnsi="Calibri"/>
          <w:sz w:val="22"/>
          <w:szCs w:val="22"/>
          <w:lang w:val="bg-BG"/>
        </w:rPr>
        <w:t xml:space="preserve"> в СОИ се получава СО2, т.е. процеса на п</w:t>
      </w:r>
      <w:r w:rsidR="00A07805" w:rsidRPr="00D56F2A">
        <w:rPr>
          <w:rFonts w:ascii="Calibri" w:hAnsi="Calibri"/>
          <w:sz w:val="22"/>
          <w:szCs w:val="22"/>
          <w:lang w:val="bg-BG"/>
        </w:rPr>
        <w:t>р</w:t>
      </w:r>
      <w:r w:rsidRPr="00D56F2A">
        <w:rPr>
          <w:rFonts w:ascii="Calibri" w:hAnsi="Calibri"/>
          <w:sz w:val="22"/>
          <w:szCs w:val="22"/>
          <w:lang w:val="bg-BG"/>
        </w:rPr>
        <w:t>ечистване на димните газове допълнително увеличава емисиите СО</w:t>
      </w:r>
      <w:r w:rsidRPr="00D56F2A">
        <w:rPr>
          <w:rFonts w:ascii="Calibri" w:hAnsi="Calibri"/>
          <w:sz w:val="22"/>
          <w:szCs w:val="22"/>
          <w:vertAlign w:val="subscript"/>
          <w:lang w:val="bg-BG"/>
        </w:rPr>
        <w:t xml:space="preserve">2 </w:t>
      </w:r>
      <w:r w:rsidRPr="00D56F2A">
        <w:rPr>
          <w:rFonts w:ascii="Calibri" w:hAnsi="Calibri"/>
          <w:sz w:val="22"/>
          <w:szCs w:val="22"/>
          <w:lang w:val="bg-BG"/>
        </w:rPr>
        <w:t xml:space="preserve"> които се </w:t>
      </w:r>
      <w:r w:rsidR="00313948" w:rsidRPr="00D56F2A">
        <w:rPr>
          <w:rFonts w:ascii="Calibri" w:hAnsi="Calibri"/>
          <w:sz w:val="22"/>
          <w:szCs w:val="22"/>
          <w:lang w:val="bg-BG"/>
        </w:rPr>
        <w:t>изпускат</w:t>
      </w:r>
      <w:r w:rsidRPr="00D56F2A">
        <w:rPr>
          <w:rFonts w:ascii="Calibri" w:hAnsi="Calibri"/>
          <w:sz w:val="22"/>
          <w:szCs w:val="22"/>
          <w:lang w:val="bg-BG"/>
        </w:rPr>
        <w:t xml:space="preserve"> в </w:t>
      </w:r>
      <w:r w:rsidR="00133241" w:rsidRPr="00D56F2A">
        <w:rPr>
          <w:rFonts w:ascii="Calibri" w:hAnsi="Calibri"/>
          <w:sz w:val="22"/>
          <w:szCs w:val="22"/>
          <w:lang w:val="bg-BG"/>
        </w:rPr>
        <w:t>атмосферата.</w:t>
      </w:r>
      <w:r w:rsidR="00F03504" w:rsidRPr="00D56F2A">
        <w:rPr>
          <w:rFonts w:ascii="Calibri" w:hAnsi="Calibri"/>
          <w:sz w:val="22"/>
          <w:szCs w:val="22"/>
          <w:lang w:val="bg-BG"/>
        </w:rPr>
        <w:t xml:space="preserve"> </w:t>
      </w:r>
    </w:p>
    <w:p w:rsidR="004C6D5E" w:rsidRPr="00D56F2A" w:rsidRDefault="004C6D5E" w:rsidP="00FF64C3">
      <w:pPr>
        <w:ind w:firstLine="708"/>
        <w:jc w:val="both"/>
        <w:rPr>
          <w:rFonts w:ascii="Calibri" w:hAnsi="Calibri"/>
          <w:sz w:val="22"/>
          <w:szCs w:val="22"/>
          <w:lang w:val="bg-BG"/>
        </w:rPr>
      </w:pPr>
    </w:p>
    <w:p w:rsidR="00220D36" w:rsidRPr="00D56F2A" w:rsidRDefault="00220D36" w:rsidP="00FF64C3">
      <w:pPr>
        <w:ind w:firstLine="720"/>
        <w:rPr>
          <w:rFonts w:ascii="Calibri" w:hAnsi="Calibri"/>
          <w:sz w:val="22"/>
          <w:szCs w:val="22"/>
          <w:u w:val="single"/>
          <w:lang w:val="bg-BG"/>
        </w:rPr>
      </w:pPr>
      <w:r w:rsidRPr="00D56F2A">
        <w:rPr>
          <w:rFonts w:ascii="Calibri" w:hAnsi="Calibri"/>
          <w:sz w:val="22"/>
          <w:szCs w:val="22"/>
          <w:u w:val="single"/>
          <w:lang w:val="bg-BG"/>
        </w:rPr>
        <w:t>Въглероден оксид</w:t>
      </w:r>
    </w:p>
    <w:p w:rsidR="00220D36" w:rsidRPr="00412698" w:rsidRDefault="00220D36" w:rsidP="00CB5F9C">
      <w:pPr>
        <w:spacing w:before="120"/>
        <w:ind w:firstLine="720"/>
        <w:jc w:val="both"/>
        <w:rPr>
          <w:rFonts w:ascii="Calibri" w:hAnsi="Calibri"/>
          <w:sz w:val="22"/>
          <w:szCs w:val="22"/>
          <w:lang w:val="bg-BG"/>
        </w:rPr>
      </w:pPr>
      <w:r w:rsidRPr="00D56F2A">
        <w:rPr>
          <w:rFonts w:ascii="Calibri" w:hAnsi="Calibri"/>
          <w:sz w:val="22"/>
          <w:szCs w:val="22"/>
          <w:lang w:val="bg-BG"/>
        </w:rPr>
        <w:t xml:space="preserve">Емисиите на въглероден оксид са резултат от </w:t>
      </w:r>
      <w:r w:rsidR="004C7C9E" w:rsidRPr="00D56F2A">
        <w:rPr>
          <w:rFonts w:ascii="Calibri" w:hAnsi="Calibri"/>
          <w:sz w:val="22"/>
          <w:szCs w:val="22"/>
          <w:lang w:val="bg-BG"/>
        </w:rPr>
        <w:t>непълното</w:t>
      </w:r>
      <w:r w:rsidRPr="00D56F2A">
        <w:rPr>
          <w:rFonts w:ascii="Calibri" w:hAnsi="Calibri"/>
          <w:sz w:val="22"/>
          <w:szCs w:val="22"/>
          <w:lang w:val="bg-BG"/>
        </w:rPr>
        <w:t xml:space="preserve"> изгаряне на лигнитите в котлите. Оптимизирането на </w:t>
      </w:r>
      <w:r w:rsidRPr="00412698">
        <w:rPr>
          <w:rFonts w:ascii="Calibri" w:hAnsi="Calibri"/>
          <w:sz w:val="22"/>
          <w:szCs w:val="22"/>
          <w:lang w:val="bg-BG"/>
        </w:rPr>
        <w:t xml:space="preserve">процесите и подобряването на изгарянето </w:t>
      </w:r>
      <w:r w:rsidR="00A32E1A" w:rsidRPr="00412698">
        <w:rPr>
          <w:rFonts w:ascii="Calibri" w:hAnsi="Calibri"/>
          <w:sz w:val="22"/>
          <w:szCs w:val="22"/>
          <w:lang w:val="bg-BG"/>
        </w:rPr>
        <w:t>намалява</w:t>
      </w:r>
      <w:r w:rsidRPr="00412698">
        <w:rPr>
          <w:rFonts w:ascii="Calibri" w:hAnsi="Calibri"/>
          <w:sz w:val="22"/>
          <w:szCs w:val="22"/>
          <w:lang w:val="bg-BG"/>
        </w:rPr>
        <w:t xml:space="preserve"> емисиите, изпускани в атмосферата.</w:t>
      </w:r>
      <w:r w:rsidR="00313948" w:rsidRPr="00412698">
        <w:rPr>
          <w:rFonts w:ascii="Calibri" w:hAnsi="Calibri"/>
          <w:sz w:val="22"/>
          <w:szCs w:val="22"/>
          <w:lang w:val="bg-BG"/>
        </w:rPr>
        <w:t xml:space="preserve"> </w:t>
      </w:r>
    </w:p>
    <w:p w:rsidR="0013505F" w:rsidRPr="00412698" w:rsidRDefault="0013505F" w:rsidP="00FF64C3">
      <w:pPr>
        <w:ind w:firstLine="720"/>
        <w:jc w:val="both"/>
        <w:rPr>
          <w:rFonts w:ascii="Calibri" w:hAnsi="Calibri"/>
          <w:color w:val="0070C0"/>
          <w:sz w:val="22"/>
          <w:szCs w:val="22"/>
          <w:lang w:val="bg-BG"/>
        </w:rPr>
      </w:pPr>
    </w:p>
    <w:p w:rsidR="00D56F2A" w:rsidRPr="00412698" w:rsidRDefault="00D56F2A" w:rsidP="00FF64C3">
      <w:pPr>
        <w:ind w:firstLine="720"/>
        <w:jc w:val="both"/>
        <w:rPr>
          <w:rFonts w:ascii="Calibri" w:hAnsi="Calibri"/>
          <w:color w:val="0070C0"/>
          <w:sz w:val="22"/>
          <w:szCs w:val="22"/>
          <w:lang w:val="bg-BG"/>
        </w:rPr>
      </w:pPr>
    </w:p>
    <w:p w:rsidR="00D56F2A" w:rsidRPr="00412698" w:rsidRDefault="00D56F2A" w:rsidP="00FF64C3">
      <w:pPr>
        <w:ind w:firstLine="720"/>
        <w:jc w:val="both"/>
        <w:rPr>
          <w:rFonts w:ascii="Calibri" w:hAnsi="Calibri"/>
          <w:color w:val="0070C0"/>
          <w:sz w:val="22"/>
          <w:szCs w:val="22"/>
          <w:lang w:val="bg-BG"/>
        </w:rPr>
      </w:pPr>
    </w:p>
    <w:p w:rsidR="00D56F2A" w:rsidRPr="00412698" w:rsidRDefault="00D56F2A" w:rsidP="00FF64C3">
      <w:pPr>
        <w:ind w:firstLine="720"/>
        <w:jc w:val="both"/>
        <w:rPr>
          <w:rFonts w:ascii="Calibri" w:hAnsi="Calibri"/>
          <w:color w:val="0070C0"/>
          <w:sz w:val="22"/>
          <w:szCs w:val="22"/>
          <w:lang w:val="bg-BG"/>
        </w:rPr>
      </w:pPr>
    </w:p>
    <w:p w:rsidR="00D56F2A" w:rsidRPr="00412698" w:rsidRDefault="00D56F2A" w:rsidP="00FF64C3">
      <w:pPr>
        <w:ind w:firstLine="720"/>
        <w:jc w:val="both"/>
        <w:rPr>
          <w:rFonts w:ascii="Calibri" w:hAnsi="Calibri"/>
          <w:color w:val="0070C0"/>
          <w:sz w:val="22"/>
          <w:szCs w:val="22"/>
          <w:lang w:val="bg-BG"/>
        </w:rPr>
      </w:pPr>
    </w:p>
    <w:p w:rsidR="00D56F2A" w:rsidRPr="00412698" w:rsidRDefault="00D56F2A" w:rsidP="00FF64C3">
      <w:pPr>
        <w:ind w:firstLine="720"/>
        <w:jc w:val="both"/>
        <w:rPr>
          <w:rFonts w:ascii="Calibri" w:hAnsi="Calibri"/>
          <w:color w:val="0070C0"/>
          <w:sz w:val="22"/>
          <w:szCs w:val="22"/>
          <w:lang w:val="bg-BG"/>
        </w:rPr>
      </w:pPr>
    </w:p>
    <w:p w:rsidR="00A83114" w:rsidRPr="00D56F2A" w:rsidRDefault="005445ED" w:rsidP="00A81690">
      <w:pPr>
        <w:ind w:firstLine="708"/>
        <w:jc w:val="both"/>
        <w:rPr>
          <w:rFonts w:ascii="Calibri" w:hAnsi="Calibri"/>
          <w:b/>
          <w:sz w:val="22"/>
          <w:szCs w:val="22"/>
          <w:u w:val="single"/>
          <w:lang w:val="bg-BG"/>
        </w:rPr>
      </w:pPr>
      <w:r w:rsidRPr="00412698">
        <w:rPr>
          <w:rFonts w:ascii="Calibri" w:hAnsi="Calibri"/>
          <w:b/>
          <w:sz w:val="22"/>
          <w:szCs w:val="22"/>
          <w:u w:val="single"/>
          <w:lang w:val="bg-BG"/>
        </w:rPr>
        <w:t>Емисии изпуснати в</w:t>
      </w:r>
      <w:r w:rsidRPr="00D56F2A">
        <w:rPr>
          <w:rFonts w:ascii="Calibri" w:hAnsi="Calibri"/>
          <w:b/>
          <w:sz w:val="22"/>
          <w:szCs w:val="22"/>
          <w:u w:val="single"/>
          <w:lang w:val="bg-BG"/>
        </w:rPr>
        <w:t xml:space="preserve"> атмосферата от ТЕ</w:t>
      </w:r>
      <w:r w:rsidR="00E115BA" w:rsidRPr="00D56F2A">
        <w:rPr>
          <w:rFonts w:ascii="Calibri" w:hAnsi="Calibri"/>
          <w:b/>
          <w:sz w:val="22"/>
          <w:szCs w:val="22"/>
          <w:u w:val="single"/>
          <w:lang w:val="bg-BG"/>
        </w:rPr>
        <w:t>Ц „</w:t>
      </w:r>
      <w:r w:rsidR="002F76B2" w:rsidRPr="00D56F2A">
        <w:rPr>
          <w:rFonts w:ascii="Calibri" w:hAnsi="Calibri"/>
          <w:b/>
          <w:sz w:val="22"/>
          <w:szCs w:val="22"/>
          <w:u w:val="single"/>
          <w:lang w:val="bg-BG"/>
        </w:rPr>
        <w:t>КонтурГлобал</w:t>
      </w:r>
      <w:r w:rsidR="00E115BA" w:rsidRPr="00D56F2A">
        <w:rPr>
          <w:rFonts w:ascii="Calibri" w:hAnsi="Calibri"/>
          <w:b/>
          <w:sz w:val="22"/>
          <w:szCs w:val="22"/>
          <w:u w:val="single"/>
          <w:lang w:val="bg-BG"/>
        </w:rPr>
        <w:t xml:space="preserve"> Марица Изток 3” през 201</w:t>
      </w:r>
      <w:r w:rsidR="005C3C87" w:rsidRPr="00D56F2A">
        <w:rPr>
          <w:rFonts w:ascii="Calibri" w:hAnsi="Calibri"/>
          <w:b/>
          <w:sz w:val="22"/>
          <w:szCs w:val="22"/>
          <w:u w:val="single"/>
          <w:lang w:val="bg-BG"/>
        </w:rPr>
        <w:t>6</w:t>
      </w:r>
      <w:r w:rsidR="004468C7" w:rsidRPr="00D56F2A">
        <w:rPr>
          <w:rFonts w:ascii="Calibri" w:hAnsi="Calibri"/>
          <w:b/>
          <w:sz w:val="22"/>
          <w:szCs w:val="22"/>
          <w:u w:val="single"/>
          <w:lang w:val="bg-BG"/>
        </w:rPr>
        <w:t xml:space="preserve"> г.</w:t>
      </w:r>
    </w:p>
    <w:p w:rsidR="00A81690" w:rsidRPr="00D56F2A" w:rsidRDefault="00A81690" w:rsidP="00A81690">
      <w:pPr>
        <w:ind w:firstLine="708"/>
        <w:jc w:val="both"/>
        <w:rPr>
          <w:rFonts w:ascii="Calibri" w:hAnsi="Calibri"/>
          <w:b/>
          <w:color w:val="0070C0"/>
          <w:sz w:val="22"/>
          <w:szCs w:val="22"/>
          <w:u w:val="single"/>
          <w:lang w:val="bg-BG"/>
        </w:rPr>
      </w:pPr>
    </w:p>
    <w:tbl>
      <w:tblPr>
        <w:tblW w:w="9022" w:type="dxa"/>
        <w:jc w:val="center"/>
        <w:tblCellMar>
          <w:left w:w="0" w:type="dxa"/>
          <w:right w:w="0" w:type="dxa"/>
        </w:tblCellMar>
        <w:tblLook w:val="0000"/>
      </w:tblPr>
      <w:tblGrid>
        <w:gridCol w:w="1679"/>
        <w:gridCol w:w="3705"/>
        <w:gridCol w:w="1377"/>
        <w:gridCol w:w="1144"/>
        <w:gridCol w:w="1117"/>
      </w:tblGrid>
      <w:tr w:rsidR="005445ED" w:rsidRPr="00281CCC" w:rsidTr="00CB5F9C">
        <w:trPr>
          <w:tblHeader/>
          <w:jc w:val="center"/>
        </w:trPr>
        <w:tc>
          <w:tcPr>
            <w:tcW w:w="5384" w:type="dxa"/>
            <w:gridSpan w:val="2"/>
            <w:vMerge w:val="restart"/>
            <w:tcBorders>
              <w:top w:val="single" w:sz="8" w:space="0" w:color="auto"/>
              <w:left w:val="single" w:sz="8" w:space="0" w:color="auto"/>
              <w:bottom w:val="single" w:sz="8" w:space="0" w:color="000000"/>
              <w:right w:val="single" w:sz="4" w:space="0" w:color="auto"/>
            </w:tcBorders>
            <w:noWrap/>
            <w:tcMar>
              <w:top w:w="13" w:type="dxa"/>
              <w:left w:w="13" w:type="dxa"/>
              <w:bottom w:w="0" w:type="dxa"/>
              <w:right w:w="13" w:type="dxa"/>
            </w:tcMar>
            <w:vAlign w:val="center"/>
          </w:tcPr>
          <w:p w:rsidR="005445ED" w:rsidRPr="00D56F2A" w:rsidRDefault="005445ED" w:rsidP="002A0E97">
            <w:pPr>
              <w:jc w:val="center"/>
              <w:rPr>
                <w:rFonts w:ascii="Calibri" w:eastAsia="Arial Unicode MS" w:hAnsi="Calibri"/>
                <w:b/>
                <w:bCs/>
                <w:color w:val="0070C0"/>
                <w:sz w:val="22"/>
                <w:szCs w:val="22"/>
                <w:lang w:val="bg-BG"/>
              </w:rPr>
            </w:pPr>
          </w:p>
        </w:tc>
        <w:tc>
          <w:tcPr>
            <w:tcW w:w="1377" w:type="dxa"/>
            <w:tcBorders>
              <w:top w:val="single" w:sz="8" w:space="0" w:color="auto"/>
              <w:left w:val="nil"/>
              <w:bottom w:val="single" w:sz="4" w:space="0" w:color="auto"/>
              <w:right w:val="single" w:sz="4" w:space="0" w:color="auto"/>
            </w:tcBorders>
            <w:noWrap/>
            <w:tcMar>
              <w:top w:w="13" w:type="dxa"/>
              <w:left w:w="13" w:type="dxa"/>
              <w:bottom w:w="0" w:type="dxa"/>
              <w:right w:w="13" w:type="dxa"/>
            </w:tcMar>
            <w:vAlign w:val="center"/>
          </w:tcPr>
          <w:p w:rsidR="005445ED" w:rsidRPr="00281CCC" w:rsidRDefault="005445ED" w:rsidP="002A0E97">
            <w:pPr>
              <w:jc w:val="center"/>
              <w:rPr>
                <w:rFonts w:ascii="Calibri" w:eastAsia="Arial Unicode MS" w:hAnsi="Calibri"/>
                <w:b/>
                <w:bCs/>
                <w:sz w:val="22"/>
                <w:szCs w:val="22"/>
                <w:lang w:val="bg-BG"/>
              </w:rPr>
            </w:pPr>
            <w:r w:rsidRPr="00281CCC">
              <w:rPr>
                <w:rFonts w:ascii="Calibri" w:hAnsi="Calibri"/>
                <w:b/>
                <w:bCs/>
                <w:sz w:val="22"/>
                <w:szCs w:val="22"/>
                <w:lang w:val="bg-BG"/>
              </w:rPr>
              <w:t>SO2</w:t>
            </w:r>
          </w:p>
        </w:tc>
        <w:tc>
          <w:tcPr>
            <w:tcW w:w="1144" w:type="dxa"/>
            <w:tcBorders>
              <w:top w:val="single" w:sz="8" w:space="0" w:color="auto"/>
              <w:left w:val="nil"/>
              <w:bottom w:val="single" w:sz="4" w:space="0" w:color="auto"/>
              <w:right w:val="single" w:sz="4" w:space="0" w:color="auto"/>
            </w:tcBorders>
            <w:noWrap/>
            <w:tcMar>
              <w:top w:w="13" w:type="dxa"/>
              <w:left w:w="13" w:type="dxa"/>
              <w:bottom w:w="0" w:type="dxa"/>
              <w:right w:w="13" w:type="dxa"/>
            </w:tcMar>
            <w:vAlign w:val="center"/>
          </w:tcPr>
          <w:p w:rsidR="005445ED" w:rsidRPr="00281CCC" w:rsidRDefault="005445ED" w:rsidP="002A0E97">
            <w:pPr>
              <w:jc w:val="center"/>
              <w:rPr>
                <w:rFonts w:ascii="Calibri" w:eastAsia="Arial Unicode MS" w:hAnsi="Calibri"/>
                <w:b/>
                <w:bCs/>
                <w:sz w:val="22"/>
                <w:szCs w:val="22"/>
                <w:lang w:val="bg-BG"/>
              </w:rPr>
            </w:pPr>
            <w:r w:rsidRPr="00281CCC">
              <w:rPr>
                <w:rFonts w:ascii="Calibri" w:hAnsi="Calibri"/>
                <w:b/>
                <w:bCs/>
                <w:sz w:val="22"/>
                <w:szCs w:val="22"/>
                <w:lang w:val="bg-BG"/>
              </w:rPr>
              <w:t>NO</w:t>
            </w:r>
            <w:r w:rsidRPr="00281CCC">
              <w:rPr>
                <w:rFonts w:ascii="Calibri" w:hAnsi="Calibri"/>
                <w:b/>
                <w:bCs/>
                <w:sz w:val="22"/>
                <w:szCs w:val="22"/>
                <w:vertAlign w:val="subscript"/>
                <w:lang w:val="bg-BG"/>
              </w:rPr>
              <w:t>x</w:t>
            </w:r>
          </w:p>
        </w:tc>
        <w:tc>
          <w:tcPr>
            <w:tcW w:w="1117" w:type="dxa"/>
            <w:tcBorders>
              <w:top w:val="single" w:sz="8" w:space="0" w:color="auto"/>
              <w:left w:val="nil"/>
              <w:bottom w:val="single" w:sz="4" w:space="0" w:color="auto"/>
              <w:right w:val="single" w:sz="8" w:space="0" w:color="auto"/>
            </w:tcBorders>
            <w:noWrap/>
            <w:tcMar>
              <w:top w:w="13" w:type="dxa"/>
              <w:left w:w="13" w:type="dxa"/>
              <w:bottom w:w="0" w:type="dxa"/>
              <w:right w:w="13" w:type="dxa"/>
            </w:tcMar>
            <w:vAlign w:val="center"/>
          </w:tcPr>
          <w:p w:rsidR="005445ED" w:rsidRPr="00281CCC" w:rsidRDefault="005445ED" w:rsidP="002A0E97">
            <w:pPr>
              <w:jc w:val="center"/>
              <w:rPr>
                <w:rFonts w:ascii="Calibri" w:eastAsia="Arial Unicode MS" w:hAnsi="Calibri"/>
                <w:b/>
                <w:bCs/>
                <w:sz w:val="22"/>
                <w:szCs w:val="22"/>
                <w:lang w:val="bg-BG"/>
              </w:rPr>
            </w:pPr>
            <w:r w:rsidRPr="00281CCC">
              <w:rPr>
                <w:rFonts w:ascii="Calibri" w:hAnsi="Calibri"/>
                <w:b/>
                <w:bCs/>
                <w:sz w:val="22"/>
                <w:szCs w:val="22"/>
                <w:lang w:val="bg-BG"/>
              </w:rPr>
              <w:t>Прах</w:t>
            </w:r>
          </w:p>
        </w:tc>
      </w:tr>
      <w:tr w:rsidR="005445ED" w:rsidRPr="00281CCC" w:rsidTr="00CB5F9C">
        <w:trPr>
          <w:tblHeader/>
          <w:jc w:val="center"/>
        </w:trPr>
        <w:tc>
          <w:tcPr>
            <w:tcW w:w="5384" w:type="dxa"/>
            <w:gridSpan w:val="2"/>
            <w:vMerge/>
            <w:tcBorders>
              <w:top w:val="single" w:sz="8" w:space="0" w:color="auto"/>
              <w:left w:val="single" w:sz="8" w:space="0" w:color="auto"/>
              <w:bottom w:val="single" w:sz="8" w:space="0" w:color="000000"/>
              <w:right w:val="single" w:sz="4" w:space="0" w:color="auto"/>
            </w:tcBorders>
            <w:vAlign w:val="center"/>
          </w:tcPr>
          <w:p w:rsidR="005445ED" w:rsidRPr="00281CCC" w:rsidRDefault="005445ED" w:rsidP="002A0E97">
            <w:pPr>
              <w:jc w:val="center"/>
              <w:rPr>
                <w:rFonts w:ascii="Calibri" w:eastAsia="Arial Unicode MS" w:hAnsi="Calibri"/>
                <w:b/>
                <w:bCs/>
                <w:color w:val="0070C0"/>
                <w:sz w:val="22"/>
                <w:szCs w:val="22"/>
                <w:lang w:val="bg-BG"/>
              </w:rPr>
            </w:pPr>
          </w:p>
        </w:tc>
        <w:tc>
          <w:tcPr>
            <w:tcW w:w="1377" w:type="dxa"/>
            <w:tcBorders>
              <w:top w:val="nil"/>
              <w:left w:val="nil"/>
              <w:bottom w:val="single" w:sz="8" w:space="0" w:color="auto"/>
              <w:right w:val="single" w:sz="4" w:space="0" w:color="auto"/>
            </w:tcBorders>
            <w:noWrap/>
            <w:tcMar>
              <w:top w:w="13" w:type="dxa"/>
              <w:left w:w="13" w:type="dxa"/>
              <w:bottom w:w="0" w:type="dxa"/>
              <w:right w:w="13" w:type="dxa"/>
            </w:tcMar>
            <w:vAlign w:val="center"/>
          </w:tcPr>
          <w:p w:rsidR="005445ED" w:rsidRPr="00281CCC" w:rsidRDefault="005445ED" w:rsidP="002A0E97">
            <w:pPr>
              <w:jc w:val="center"/>
              <w:rPr>
                <w:rFonts w:ascii="Calibri" w:eastAsia="Arial Unicode MS" w:hAnsi="Calibri"/>
                <w:b/>
                <w:bCs/>
                <w:sz w:val="22"/>
                <w:szCs w:val="22"/>
                <w:lang w:val="bg-BG"/>
              </w:rPr>
            </w:pPr>
            <w:r w:rsidRPr="00281CCC">
              <w:rPr>
                <w:rFonts w:ascii="Calibri" w:hAnsi="Calibri"/>
                <w:b/>
                <w:bCs/>
                <w:sz w:val="22"/>
                <w:szCs w:val="22"/>
                <w:lang w:val="bg-BG"/>
              </w:rPr>
              <w:t>т/г</w:t>
            </w:r>
          </w:p>
        </w:tc>
        <w:tc>
          <w:tcPr>
            <w:tcW w:w="1144" w:type="dxa"/>
            <w:tcBorders>
              <w:top w:val="nil"/>
              <w:left w:val="nil"/>
              <w:bottom w:val="single" w:sz="8" w:space="0" w:color="auto"/>
              <w:right w:val="single" w:sz="4" w:space="0" w:color="auto"/>
            </w:tcBorders>
            <w:noWrap/>
            <w:tcMar>
              <w:top w:w="13" w:type="dxa"/>
              <w:left w:w="13" w:type="dxa"/>
              <w:bottom w:w="0" w:type="dxa"/>
              <w:right w:w="13" w:type="dxa"/>
            </w:tcMar>
            <w:vAlign w:val="center"/>
          </w:tcPr>
          <w:p w:rsidR="005445ED" w:rsidRPr="00281CCC" w:rsidRDefault="005445ED" w:rsidP="002A0E97">
            <w:pPr>
              <w:jc w:val="center"/>
              <w:rPr>
                <w:rFonts w:ascii="Calibri" w:eastAsia="Arial Unicode MS" w:hAnsi="Calibri"/>
                <w:b/>
                <w:bCs/>
                <w:sz w:val="22"/>
                <w:szCs w:val="22"/>
                <w:lang w:val="bg-BG"/>
              </w:rPr>
            </w:pPr>
            <w:r w:rsidRPr="00281CCC">
              <w:rPr>
                <w:rFonts w:ascii="Calibri" w:hAnsi="Calibri"/>
                <w:b/>
                <w:bCs/>
                <w:sz w:val="22"/>
                <w:szCs w:val="22"/>
                <w:lang w:val="bg-BG"/>
              </w:rPr>
              <w:t>т/г</w:t>
            </w:r>
          </w:p>
        </w:tc>
        <w:tc>
          <w:tcPr>
            <w:tcW w:w="1117" w:type="dxa"/>
            <w:tcBorders>
              <w:top w:val="nil"/>
              <w:left w:val="nil"/>
              <w:bottom w:val="single" w:sz="8" w:space="0" w:color="auto"/>
              <w:right w:val="single" w:sz="8" w:space="0" w:color="auto"/>
            </w:tcBorders>
            <w:noWrap/>
            <w:tcMar>
              <w:top w:w="13" w:type="dxa"/>
              <w:left w:w="13" w:type="dxa"/>
              <w:bottom w:w="0" w:type="dxa"/>
              <w:right w:w="13" w:type="dxa"/>
            </w:tcMar>
            <w:vAlign w:val="center"/>
          </w:tcPr>
          <w:p w:rsidR="005445ED" w:rsidRPr="00281CCC" w:rsidRDefault="005445ED" w:rsidP="002A0E97">
            <w:pPr>
              <w:jc w:val="center"/>
              <w:rPr>
                <w:rFonts w:ascii="Calibri" w:eastAsia="Arial Unicode MS" w:hAnsi="Calibri"/>
                <w:b/>
                <w:bCs/>
                <w:sz w:val="22"/>
                <w:szCs w:val="22"/>
                <w:lang w:val="bg-BG"/>
              </w:rPr>
            </w:pPr>
            <w:r w:rsidRPr="00281CCC">
              <w:rPr>
                <w:rFonts w:ascii="Calibri" w:hAnsi="Calibri"/>
                <w:b/>
                <w:bCs/>
                <w:sz w:val="22"/>
                <w:szCs w:val="22"/>
                <w:lang w:val="bg-BG"/>
              </w:rPr>
              <w:t>т/г</w:t>
            </w:r>
          </w:p>
        </w:tc>
      </w:tr>
      <w:tr w:rsidR="00420918" w:rsidRPr="00281CCC" w:rsidTr="001E0BA7">
        <w:trPr>
          <w:jc w:val="center"/>
        </w:trPr>
        <w:tc>
          <w:tcPr>
            <w:tcW w:w="1679" w:type="dxa"/>
            <w:tcBorders>
              <w:left w:val="single" w:sz="4" w:space="0" w:color="auto"/>
              <w:bottom w:val="single" w:sz="4" w:space="0" w:color="auto"/>
              <w:right w:val="single" w:sz="4" w:space="0" w:color="auto"/>
            </w:tcBorders>
            <w:vAlign w:val="center"/>
          </w:tcPr>
          <w:p w:rsidR="00420918" w:rsidRPr="00281CCC" w:rsidRDefault="00420918" w:rsidP="00420918">
            <w:pPr>
              <w:spacing w:before="120" w:after="120"/>
              <w:jc w:val="center"/>
              <w:rPr>
                <w:rFonts w:ascii="Calibri" w:hAnsi="Calibri"/>
                <w:bCs/>
                <w:sz w:val="22"/>
                <w:szCs w:val="22"/>
                <w:lang w:val="bg-BG"/>
              </w:rPr>
            </w:pPr>
            <w:r w:rsidRPr="00281CCC">
              <w:rPr>
                <w:rFonts w:ascii="Calibri" w:hAnsi="Calibri"/>
                <w:bCs/>
                <w:sz w:val="22"/>
                <w:szCs w:val="22"/>
                <w:lang w:val="bg-BG"/>
              </w:rPr>
              <w:t>Блок 1</w:t>
            </w:r>
          </w:p>
        </w:tc>
        <w:tc>
          <w:tcPr>
            <w:tcW w:w="3705"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420918" w:rsidRPr="00281CCC" w:rsidRDefault="00420918" w:rsidP="00420918">
            <w:pPr>
              <w:spacing w:before="120" w:after="120"/>
              <w:jc w:val="center"/>
              <w:rPr>
                <w:rFonts w:ascii="Calibri" w:hAnsi="Calibri"/>
                <w:bCs/>
                <w:sz w:val="22"/>
                <w:szCs w:val="22"/>
                <w:lang w:val="bg-BG"/>
              </w:rPr>
            </w:pPr>
            <w:r w:rsidRPr="00281CCC">
              <w:rPr>
                <w:rFonts w:ascii="Calibri" w:hAnsi="Calibri"/>
                <w:bCs/>
                <w:sz w:val="22"/>
                <w:szCs w:val="22"/>
                <w:lang w:val="bg-BG"/>
              </w:rPr>
              <w:t>работа без СОИ 1 (Комин 1)</w:t>
            </w:r>
          </w:p>
        </w:tc>
        <w:tc>
          <w:tcPr>
            <w:tcW w:w="1377"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420918" w:rsidRPr="00281CCC" w:rsidRDefault="00F303D0" w:rsidP="00420918">
            <w:pPr>
              <w:jc w:val="center"/>
              <w:rPr>
                <w:rFonts w:ascii="Calibri" w:hAnsi="Calibri" w:cs="Arial"/>
                <w:sz w:val="22"/>
                <w:szCs w:val="22"/>
                <w:lang w:val="bg-BG" w:eastAsia="bg-BG"/>
              </w:rPr>
            </w:pPr>
            <w:r w:rsidRPr="00281CCC">
              <w:rPr>
                <w:rFonts w:ascii="Calibri" w:hAnsi="Calibri" w:cs="Arial"/>
                <w:sz w:val="22"/>
                <w:szCs w:val="22"/>
                <w:lang w:val="bg-BG" w:eastAsia="bg-BG"/>
              </w:rPr>
              <w:t>436.800</w:t>
            </w:r>
          </w:p>
        </w:tc>
        <w:tc>
          <w:tcPr>
            <w:tcW w:w="1144"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420918" w:rsidRPr="00281CCC" w:rsidRDefault="00906A9D" w:rsidP="00906A9D">
            <w:pPr>
              <w:jc w:val="center"/>
              <w:rPr>
                <w:rFonts w:ascii="Calibri" w:hAnsi="Calibri" w:cs="Arial"/>
                <w:sz w:val="22"/>
                <w:szCs w:val="22"/>
                <w:lang w:val="bg-BG" w:eastAsia="bg-BG"/>
              </w:rPr>
            </w:pPr>
            <w:r w:rsidRPr="00281CCC">
              <w:rPr>
                <w:rFonts w:ascii="Calibri" w:hAnsi="Calibri" w:cs="Arial"/>
                <w:sz w:val="22"/>
                <w:szCs w:val="22"/>
                <w:lang w:val="bg-BG" w:eastAsia="bg-BG"/>
              </w:rPr>
              <w:t>11</w:t>
            </w:r>
            <w:r w:rsidR="00420918" w:rsidRPr="00281CCC">
              <w:rPr>
                <w:rFonts w:ascii="Calibri" w:hAnsi="Calibri" w:cs="Arial"/>
                <w:sz w:val="22"/>
                <w:szCs w:val="22"/>
                <w:lang w:val="bg-BG" w:eastAsia="bg-BG"/>
              </w:rPr>
              <w:t>.</w:t>
            </w:r>
            <w:r w:rsidRPr="00281CCC">
              <w:rPr>
                <w:rFonts w:ascii="Calibri" w:hAnsi="Calibri" w:cs="Arial"/>
                <w:sz w:val="22"/>
                <w:szCs w:val="22"/>
                <w:lang w:val="bg-BG" w:eastAsia="bg-BG"/>
              </w:rPr>
              <w:t>832</w:t>
            </w:r>
          </w:p>
        </w:tc>
        <w:tc>
          <w:tcPr>
            <w:tcW w:w="1117"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420918" w:rsidRPr="00281CCC" w:rsidRDefault="00967CB1" w:rsidP="00420918">
            <w:pPr>
              <w:jc w:val="center"/>
              <w:rPr>
                <w:rFonts w:ascii="Calibri" w:hAnsi="Calibri" w:cs="Arial"/>
                <w:sz w:val="22"/>
                <w:szCs w:val="22"/>
                <w:lang w:val="bg-BG" w:eastAsia="bg-BG"/>
              </w:rPr>
            </w:pPr>
            <w:r w:rsidRPr="00281CCC">
              <w:rPr>
                <w:rFonts w:ascii="Calibri" w:hAnsi="Calibri" w:cs="Arial"/>
                <w:sz w:val="22"/>
                <w:szCs w:val="22"/>
                <w:lang w:val="bg-BG" w:eastAsia="bg-BG"/>
              </w:rPr>
              <w:t>1.422</w:t>
            </w:r>
          </w:p>
        </w:tc>
      </w:tr>
      <w:tr w:rsidR="00420918" w:rsidRPr="00281CCC" w:rsidTr="001E0BA7">
        <w:trPr>
          <w:jc w:val="center"/>
        </w:trPr>
        <w:tc>
          <w:tcPr>
            <w:tcW w:w="1679" w:type="dxa"/>
            <w:tcBorders>
              <w:left w:val="single" w:sz="4" w:space="0" w:color="auto"/>
              <w:bottom w:val="single" w:sz="4" w:space="0" w:color="auto"/>
              <w:right w:val="single" w:sz="4" w:space="0" w:color="auto"/>
            </w:tcBorders>
            <w:vAlign w:val="center"/>
          </w:tcPr>
          <w:p w:rsidR="00420918" w:rsidRPr="00281CCC" w:rsidRDefault="00420918" w:rsidP="00420918">
            <w:pPr>
              <w:spacing w:before="120" w:after="120"/>
              <w:jc w:val="center"/>
              <w:rPr>
                <w:rFonts w:ascii="Calibri" w:hAnsi="Calibri"/>
                <w:bCs/>
                <w:sz w:val="22"/>
                <w:szCs w:val="22"/>
                <w:lang w:val="bg-BG"/>
              </w:rPr>
            </w:pPr>
            <w:r w:rsidRPr="00281CCC">
              <w:rPr>
                <w:rFonts w:ascii="Calibri" w:hAnsi="Calibri"/>
                <w:bCs/>
                <w:sz w:val="22"/>
                <w:szCs w:val="22"/>
                <w:lang w:val="bg-BG"/>
              </w:rPr>
              <w:t>Блок 2</w:t>
            </w:r>
          </w:p>
        </w:tc>
        <w:tc>
          <w:tcPr>
            <w:tcW w:w="3705"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420918" w:rsidRPr="00281CCC" w:rsidRDefault="00420918" w:rsidP="00420918">
            <w:pPr>
              <w:spacing w:before="120" w:after="120"/>
              <w:jc w:val="center"/>
              <w:rPr>
                <w:rFonts w:ascii="Calibri" w:hAnsi="Calibri"/>
                <w:bCs/>
                <w:sz w:val="22"/>
                <w:szCs w:val="22"/>
                <w:lang w:val="bg-BG"/>
              </w:rPr>
            </w:pPr>
            <w:r w:rsidRPr="00281CCC">
              <w:rPr>
                <w:rFonts w:ascii="Calibri" w:hAnsi="Calibri"/>
                <w:bCs/>
                <w:sz w:val="22"/>
                <w:szCs w:val="22"/>
                <w:lang w:val="bg-BG"/>
              </w:rPr>
              <w:t>работа без СОИ 1 (Комин 1)</w:t>
            </w:r>
          </w:p>
        </w:tc>
        <w:tc>
          <w:tcPr>
            <w:tcW w:w="1377"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420918" w:rsidRPr="00281CCC" w:rsidRDefault="00F303D0" w:rsidP="00420918">
            <w:pPr>
              <w:jc w:val="center"/>
              <w:rPr>
                <w:rFonts w:ascii="Calibri" w:hAnsi="Calibri" w:cs="Arial"/>
                <w:sz w:val="22"/>
                <w:szCs w:val="22"/>
                <w:lang w:val="bg-BG" w:eastAsia="bg-BG"/>
              </w:rPr>
            </w:pPr>
            <w:r w:rsidRPr="00281CCC">
              <w:rPr>
                <w:rFonts w:ascii="Calibri" w:hAnsi="Calibri" w:cs="Arial"/>
                <w:sz w:val="22"/>
                <w:szCs w:val="22"/>
                <w:lang w:val="bg-BG" w:eastAsia="bg-BG"/>
              </w:rPr>
              <w:t>535.434</w:t>
            </w:r>
          </w:p>
        </w:tc>
        <w:tc>
          <w:tcPr>
            <w:tcW w:w="1144"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420918" w:rsidRPr="00281CCC" w:rsidRDefault="00906A9D" w:rsidP="00420918">
            <w:pPr>
              <w:jc w:val="center"/>
              <w:rPr>
                <w:rFonts w:ascii="Calibri" w:hAnsi="Calibri" w:cs="Arial"/>
                <w:sz w:val="22"/>
                <w:szCs w:val="22"/>
                <w:lang w:val="bg-BG" w:eastAsia="bg-BG"/>
              </w:rPr>
            </w:pPr>
            <w:r w:rsidRPr="00281CCC">
              <w:rPr>
                <w:rFonts w:ascii="Calibri" w:hAnsi="Calibri" w:cs="Arial"/>
                <w:sz w:val="22"/>
                <w:szCs w:val="22"/>
                <w:lang w:val="bg-BG" w:eastAsia="bg-BG"/>
              </w:rPr>
              <w:t>11.998</w:t>
            </w:r>
          </w:p>
        </w:tc>
        <w:tc>
          <w:tcPr>
            <w:tcW w:w="1117"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420918" w:rsidRPr="00281CCC" w:rsidRDefault="00967CB1" w:rsidP="00420918">
            <w:pPr>
              <w:jc w:val="center"/>
              <w:rPr>
                <w:rFonts w:ascii="Calibri" w:hAnsi="Calibri" w:cs="Arial"/>
                <w:sz w:val="22"/>
                <w:szCs w:val="22"/>
                <w:lang w:val="bg-BG" w:eastAsia="bg-BG"/>
              </w:rPr>
            </w:pPr>
            <w:r w:rsidRPr="00281CCC">
              <w:rPr>
                <w:rFonts w:ascii="Calibri" w:hAnsi="Calibri" w:cs="Arial"/>
                <w:sz w:val="22"/>
                <w:szCs w:val="22"/>
                <w:lang w:val="bg-BG" w:eastAsia="bg-BG"/>
              </w:rPr>
              <w:t>1.442</w:t>
            </w:r>
          </w:p>
        </w:tc>
      </w:tr>
      <w:tr w:rsidR="00420918" w:rsidRPr="00281CCC" w:rsidTr="00420918">
        <w:trPr>
          <w:jc w:val="center"/>
        </w:trPr>
        <w:tc>
          <w:tcPr>
            <w:tcW w:w="1679" w:type="dxa"/>
            <w:tcBorders>
              <w:left w:val="single" w:sz="4" w:space="0" w:color="auto"/>
              <w:bottom w:val="single" w:sz="4" w:space="0" w:color="auto"/>
              <w:right w:val="single" w:sz="4" w:space="0" w:color="auto"/>
            </w:tcBorders>
            <w:vAlign w:val="center"/>
          </w:tcPr>
          <w:p w:rsidR="00420918" w:rsidRPr="00281CCC" w:rsidRDefault="00C4623B" w:rsidP="00420918">
            <w:pPr>
              <w:spacing w:before="120" w:after="120"/>
              <w:jc w:val="center"/>
              <w:rPr>
                <w:rFonts w:ascii="Calibri" w:hAnsi="Calibri"/>
                <w:bCs/>
                <w:sz w:val="22"/>
                <w:szCs w:val="22"/>
                <w:lang w:val="bg-BG"/>
              </w:rPr>
            </w:pPr>
            <w:r w:rsidRPr="00281CCC">
              <w:rPr>
                <w:rFonts w:ascii="Calibri" w:hAnsi="Calibri"/>
                <w:bCs/>
                <w:sz w:val="22"/>
                <w:szCs w:val="22"/>
                <w:lang w:val="bg-BG"/>
              </w:rPr>
              <w:t xml:space="preserve">Блок 1  </w:t>
            </w:r>
            <w:r w:rsidR="00420918" w:rsidRPr="00281CCC">
              <w:rPr>
                <w:rFonts w:ascii="Calibri" w:hAnsi="Calibri"/>
                <w:bCs/>
                <w:sz w:val="22"/>
                <w:szCs w:val="22"/>
                <w:lang w:val="bg-BG"/>
              </w:rPr>
              <w:t>и Блок 2</w:t>
            </w:r>
          </w:p>
        </w:tc>
        <w:tc>
          <w:tcPr>
            <w:tcW w:w="3705"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420918" w:rsidRPr="00281CCC" w:rsidRDefault="00420918" w:rsidP="00420918">
            <w:pPr>
              <w:spacing w:before="120" w:after="120"/>
              <w:jc w:val="center"/>
              <w:rPr>
                <w:rFonts w:ascii="Calibri" w:hAnsi="Calibri"/>
                <w:bCs/>
                <w:sz w:val="22"/>
                <w:szCs w:val="22"/>
                <w:lang w:val="bg-BG"/>
              </w:rPr>
            </w:pPr>
            <w:r w:rsidRPr="00281CCC">
              <w:rPr>
                <w:rFonts w:ascii="Calibri" w:hAnsi="Calibri"/>
                <w:bCs/>
                <w:sz w:val="22"/>
                <w:szCs w:val="22"/>
                <w:lang w:val="bg-BG"/>
              </w:rPr>
              <w:t>работа със СОИ 1 (Комин 2)</w:t>
            </w:r>
          </w:p>
        </w:tc>
        <w:tc>
          <w:tcPr>
            <w:tcW w:w="1377"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420918" w:rsidRPr="00281CCC" w:rsidRDefault="001C5A18" w:rsidP="00420918">
            <w:pPr>
              <w:jc w:val="center"/>
              <w:rPr>
                <w:rFonts w:ascii="Calibri" w:hAnsi="Calibri" w:cs="Arial"/>
                <w:sz w:val="22"/>
                <w:szCs w:val="22"/>
                <w:lang w:val="bg-BG" w:eastAsia="bg-BG"/>
              </w:rPr>
            </w:pPr>
            <w:r w:rsidRPr="00281CCC">
              <w:rPr>
                <w:rFonts w:ascii="Calibri" w:hAnsi="Calibri" w:cs="Arial"/>
                <w:sz w:val="22"/>
                <w:szCs w:val="22"/>
                <w:lang w:val="bg-BG" w:eastAsia="bg-BG"/>
              </w:rPr>
              <w:t>4 344.589</w:t>
            </w:r>
          </w:p>
        </w:tc>
        <w:tc>
          <w:tcPr>
            <w:tcW w:w="1144"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420918" w:rsidRPr="00281CCC" w:rsidRDefault="001C5A18" w:rsidP="00420918">
            <w:pPr>
              <w:jc w:val="center"/>
              <w:rPr>
                <w:rFonts w:ascii="Calibri" w:hAnsi="Calibri" w:cs="Arial"/>
                <w:sz w:val="22"/>
                <w:szCs w:val="22"/>
                <w:lang w:val="bg-BG" w:eastAsia="bg-BG"/>
              </w:rPr>
            </w:pPr>
            <w:r w:rsidRPr="00281CCC">
              <w:rPr>
                <w:rFonts w:ascii="Calibri" w:hAnsi="Calibri" w:cs="Arial"/>
                <w:sz w:val="22"/>
                <w:szCs w:val="22"/>
                <w:lang w:val="bg-BG" w:eastAsia="bg-BG"/>
              </w:rPr>
              <w:t>1 398.222</w:t>
            </w:r>
          </w:p>
        </w:tc>
        <w:tc>
          <w:tcPr>
            <w:tcW w:w="1117"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420918" w:rsidRPr="00281CCC" w:rsidRDefault="00420918" w:rsidP="001C5A18">
            <w:pPr>
              <w:jc w:val="center"/>
              <w:rPr>
                <w:rFonts w:ascii="Calibri" w:hAnsi="Calibri" w:cs="Arial"/>
                <w:sz w:val="22"/>
                <w:szCs w:val="22"/>
                <w:lang w:val="bg-BG" w:eastAsia="bg-BG"/>
              </w:rPr>
            </w:pPr>
            <w:r w:rsidRPr="00281CCC">
              <w:rPr>
                <w:rFonts w:ascii="Calibri" w:hAnsi="Calibri" w:cs="Arial"/>
                <w:sz w:val="22"/>
                <w:szCs w:val="22"/>
                <w:lang w:val="bg-BG" w:eastAsia="bg-BG"/>
              </w:rPr>
              <w:t>16.</w:t>
            </w:r>
            <w:r w:rsidR="001C5A18" w:rsidRPr="00281CCC">
              <w:rPr>
                <w:rFonts w:ascii="Calibri" w:hAnsi="Calibri" w:cs="Arial"/>
                <w:sz w:val="22"/>
                <w:szCs w:val="22"/>
                <w:lang w:val="bg-BG" w:eastAsia="bg-BG"/>
              </w:rPr>
              <w:t>483</w:t>
            </w:r>
          </w:p>
        </w:tc>
      </w:tr>
      <w:tr w:rsidR="00420918" w:rsidRPr="00281CCC" w:rsidTr="001E0BA7">
        <w:trPr>
          <w:jc w:val="center"/>
        </w:trPr>
        <w:tc>
          <w:tcPr>
            <w:tcW w:w="1679" w:type="dxa"/>
            <w:tcBorders>
              <w:left w:val="single" w:sz="4" w:space="0" w:color="auto"/>
              <w:bottom w:val="single" w:sz="4" w:space="0" w:color="auto"/>
              <w:right w:val="single" w:sz="4" w:space="0" w:color="auto"/>
            </w:tcBorders>
            <w:vAlign w:val="center"/>
          </w:tcPr>
          <w:p w:rsidR="00420918" w:rsidRPr="00281CCC" w:rsidRDefault="00420918" w:rsidP="00420918">
            <w:pPr>
              <w:spacing w:before="120" w:after="120"/>
              <w:jc w:val="center"/>
              <w:rPr>
                <w:rFonts w:ascii="Calibri" w:eastAsia="Arial Unicode MS" w:hAnsi="Calibri"/>
                <w:bCs/>
                <w:sz w:val="22"/>
                <w:szCs w:val="22"/>
                <w:lang w:val="bg-BG"/>
              </w:rPr>
            </w:pPr>
            <w:r w:rsidRPr="00281CCC">
              <w:rPr>
                <w:rFonts w:ascii="Calibri" w:hAnsi="Calibri"/>
                <w:bCs/>
                <w:sz w:val="22"/>
                <w:szCs w:val="22"/>
                <w:lang w:val="bg-BG"/>
              </w:rPr>
              <w:t>Блок 3</w:t>
            </w:r>
          </w:p>
        </w:tc>
        <w:tc>
          <w:tcPr>
            <w:tcW w:w="3705"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420918" w:rsidRPr="00281CCC" w:rsidRDefault="00420918" w:rsidP="00420918">
            <w:pPr>
              <w:spacing w:before="120" w:after="120"/>
              <w:jc w:val="center"/>
              <w:rPr>
                <w:rFonts w:ascii="Calibri" w:hAnsi="Calibri"/>
                <w:bCs/>
                <w:sz w:val="22"/>
                <w:szCs w:val="22"/>
                <w:lang w:val="bg-BG"/>
              </w:rPr>
            </w:pPr>
            <w:r w:rsidRPr="00281CCC">
              <w:rPr>
                <w:rFonts w:ascii="Calibri" w:hAnsi="Calibri"/>
                <w:bCs/>
                <w:sz w:val="22"/>
                <w:szCs w:val="22"/>
                <w:lang w:val="bg-BG"/>
              </w:rPr>
              <w:t>работа без СОИ 2 (Комин 1)</w:t>
            </w:r>
          </w:p>
        </w:tc>
        <w:tc>
          <w:tcPr>
            <w:tcW w:w="1377"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420918" w:rsidRPr="00281CCC" w:rsidRDefault="00F303D0" w:rsidP="00420918">
            <w:pPr>
              <w:jc w:val="center"/>
              <w:rPr>
                <w:rFonts w:ascii="Calibri" w:hAnsi="Calibri" w:cs="Arial"/>
                <w:sz w:val="22"/>
                <w:szCs w:val="22"/>
                <w:lang w:val="bg-BG" w:eastAsia="bg-BG"/>
              </w:rPr>
            </w:pPr>
            <w:r w:rsidRPr="00281CCC">
              <w:rPr>
                <w:rFonts w:ascii="Calibri" w:hAnsi="Calibri" w:cs="Arial"/>
                <w:sz w:val="22"/>
                <w:szCs w:val="22"/>
                <w:lang w:val="bg-BG" w:eastAsia="bg-BG"/>
              </w:rPr>
              <w:t>604.394</w:t>
            </w:r>
          </w:p>
        </w:tc>
        <w:tc>
          <w:tcPr>
            <w:tcW w:w="1144"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420918" w:rsidRPr="00281CCC" w:rsidRDefault="00906A9D" w:rsidP="00420918">
            <w:pPr>
              <w:jc w:val="center"/>
              <w:rPr>
                <w:rFonts w:ascii="Calibri" w:hAnsi="Calibri" w:cs="Arial"/>
                <w:sz w:val="22"/>
                <w:szCs w:val="22"/>
                <w:lang w:val="bg-BG" w:eastAsia="bg-BG"/>
              </w:rPr>
            </w:pPr>
            <w:r w:rsidRPr="00281CCC">
              <w:rPr>
                <w:rFonts w:ascii="Calibri" w:hAnsi="Calibri" w:cs="Arial"/>
                <w:sz w:val="22"/>
                <w:szCs w:val="22"/>
                <w:lang w:val="bg-BG" w:eastAsia="bg-BG"/>
              </w:rPr>
              <w:t>11.157</w:t>
            </w:r>
          </w:p>
        </w:tc>
        <w:tc>
          <w:tcPr>
            <w:tcW w:w="1117"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420918" w:rsidRPr="00281CCC" w:rsidRDefault="00967CB1" w:rsidP="00420918">
            <w:pPr>
              <w:jc w:val="center"/>
              <w:rPr>
                <w:rFonts w:ascii="Calibri" w:hAnsi="Calibri" w:cs="Arial"/>
                <w:sz w:val="22"/>
                <w:szCs w:val="22"/>
                <w:lang w:val="bg-BG" w:eastAsia="bg-BG"/>
              </w:rPr>
            </w:pPr>
            <w:r w:rsidRPr="00281CCC">
              <w:rPr>
                <w:rFonts w:ascii="Calibri" w:hAnsi="Calibri" w:cs="Arial"/>
                <w:sz w:val="22"/>
                <w:szCs w:val="22"/>
                <w:lang w:val="bg-BG" w:eastAsia="bg-BG"/>
              </w:rPr>
              <w:t>1.341</w:t>
            </w:r>
          </w:p>
        </w:tc>
      </w:tr>
      <w:tr w:rsidR="00420918" w:rsidRPr="00281CCC" w:rsidTr="001E0BA7">
        <w:trPr>
          <w:trHeight w:val="435"/>
          <w:jc w:val="center"/>
        </w:trPr>
        <w:tc>
          <w:tcPr>
            <w:tcW w:w="1679" w:type="dxa"/>
            <w:tcBorders>
              <w:top w:val="single" w:sz="4" w:space="0" w:color="auto"/>
              <w:left w:val="single" w:sz="4" w:space="0" w:color="auto"/>
              <w:bottom w:val="single" w:sz="4" w:space="0" w:color="auto"/>
              <w:right w:val="single" w:sz="4" w:space="0" w:color="auto"/>
            </w:tcBorders>
            <w:vAlign w:val="center"/>
          </w:tcPr>
          <w:p w:rsidR="00420918" w:rsidRPr="00281CCC" w:rsidRDefault="00420918" w:rsidP="00420918">
            <w:pPr>
              <w:spacing w:before="120" w:after="120"/>
              <w:jc w:val="center"/>
              <w:rPr>
                <w:rFonts w:ascii="Calibri" w:eastAsia="Arial Unicode MS" w:hAnsi="Calibri"/>
                <w:bCs/>
                <w:sz w:val="22"/>
                <w:szCs w:val="22"/>
                <w:lang w:val="bg-BG"/>
              </w:rPr>
            </w:pPr>
            <w:r w:rsidRPr="00281CCC">
              <w:rPr>
                <w:rFonts w:ascii="Calibri" w:hAnsi="Calibri"/>
                <w:bCs/>
                <w:sz w:val="22"/>
                <w:szCs w:val="22"/>
                <w:lang w:val="bg-BG"/>
              </w:rPr>
              <w:t>Блок 4</w:t>
            </w:r>
          </w:p>
        </w:tc>
        <w:tc>
          <w:tcPr>
            <w:tcW w:w="3705"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420918" w:rsidRPr="00281CCC" w:rsidRDefault="00420918" w:rsidP="00420918">
            <w:pPr>
              <w:spacing w:before="120" w:after="120"/>
              <w:jc w:val="center"/>
              <w:rPr>
                <w:rFonts w:ascii="Calibri" w:hAnsi="Calibri"/>
                <w:bCs/>
                <w:sz w:val="22"/>
                <w:szCs w:val="22"/>
                <w:lang w:val="bg-BG"/>
              </w:rPr>
            </w:pPr>
            <w:r w:rsidRPr="00281CCC">
              <w:rPr>
                <w:rFonts w:ascii="Calibri" w:hAnsi="Calibri"/>
                <w:bCs/>
                <w:sz w:val="22"/>
                <w:szCs w:val="22"/>
                <w:lang w:val="bg-BG"/>
              </w:rPr>
              <w:t>работа без СОИ2 (Комин 1)</w:t>
            </w:r>
          </w:p>
        </w:tc>
        <w:tc>
          <w:tcPr>
            <w:tcW w:w="1377"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420918" w:rsidRPr="00281CCC" w:rsidRDefault="00F303D0" w:rsidP="00420918">
            <w:pPr>
              <w:jc w:val="center"/>
              <w:rPr>
                <w:rFonts w:ascii="Calibri" w:hAnsi="Calibri" w:cs="Arial"/>
                <w:sz w:val="22"/>
                <w:szCs w:val="22"/>
                <w:lang w:val="bg-BG" w:eastAsia="bg-BG"/>
              </w:rPr>
            </w:pPr>
            <w:r w:rsidRPr="00281CCC">
              <w:rPr>
                <w:rFonts w:ascii="Calibri" w:hAnsi="Calibri" w:cs="Arial"/>
                <w:sz w:val="22"/>
                <w:szCs w:val="22"/>
                <w:lang w:val="bg-BG" w:eastAsia="bg-BG"/>
              </w:rPr>
              <w:t>474.358</w:t>
            </w:r>
          </w:p>
        </w:tc>
        <w:tc>
          <w:tcPr>
            <w:tcW w:w="1144"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420918" w:rsidRPr="00281CCC" w:rsidRDefault="00906A9D" w:rsidP="00420918">
            <w:pPr>
              <w:jc w:val="center"/>
              <w:rPr>
                <w:rFonts w:ascii="Calibri" w:hAnsi="Calibri" w:cs="Arial"/>
                <w:sz w:val="22"/>
                <w:szCs w:val="22"/>
                <w:lang w:val="bg-BG" w:eastAsia="bg-BG"/>
              </w:rPr>
            </w:pPr>
            <w:r w:rsidRPr="00281CCC">
              <w:rPr>
                <w:rFonts w:ascii="Calibri" w:hAnsi="Calibri" w:cs="Arial"/>
                <w:sz w:val="22"/>
                <w:szCs w:val="22"/>
                <w:lang w:val="bg-BG" w:eastAsia="bg-BG"/>
              </w:rPr>
              <w:t>8.354</w:t>
            </w:r>
          </w:p>
        </w:tc>
        <w:tc>
          <w:tcPr>
            <w:tcW w:w="1117"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420918" w:rsidRPr="00281CCC" w:rsidRDefault="00967CB1" w:rsidP="00420918">
            <w:pPr>
              <w:jc w:val="center"/>
              <w:rPr>
                <w:rFonts w:ascii="Calibri" w:hAnsi="Calibri" w:cs="Arial"/>
                <w:sz w:val="22"/>
                <w:szCs w:val="22"/>
                <w:lang w:val="bg-BG" w:eastAsia="bg-BG"/>
              </w:rPr>
            </w:pPr>
            <w:r w:rsidRPr="00281CCC">
              <w:rPr>
                <w:rFonts w:ascii="Calibri" w:hAnsi="Calibri" w:cs="Arial"/>
                <w:sz w:val="22"/>
                <w:szCs w:val="22"/>
                <w:lang w:val="bg-BG" w:eastAsia="bg-BG"/>
              </w:rPr>
              <w:t>1.004</w:t>
            </w:r>
          </w:p>
        </w:tc>
      </w:tr>
      <w:tr w:rsidR="00420918" w:rsidRPr="00281CCC" w:rsidTr="00420918">
        <w:trPr>
          <w:trHeight w:val="360"/>
          <w:jc w:val="center"/>
        </w:trPr>
        <w:tc>
          <w:tcPr>
            <w:tcW w:w="1679" w:type="dxa"/>
            <w:tcBorders>
              <w:top w:val="single" w:sz="4" w:space="0" w:color="auto"/>
              <w:left w:val="single" w:sz="4" w:space="0" w:color="auto"/>
              <w:bottom w:val="single" w:sz="4" w:space="0" w:color="auto"/>
              <w:right w:val="single" w:sz="4" w:space="0" w:color="auto"/>
            </w:tcBorders>
            <w:vAlign w:val="center"/>
          </w:tcPr>
          <w:p w:rsidR="00420918" w:rsidRPr="00281CCC" w:rsidRDefault="00420918" w:rsidP="00420918">
            <w:pPr>
              <w:spacing w:before="120" w:after="120"/>
              <w:jc w:val="center"/>
              <w:rPr>
                <w:rFonts w:ascii="Calibri" w:hAnsi="Calibri"/>
                <w:bCs/>
                <w:sz w:val="22"/>
                <w:szCs w:val="22"/>
                <w:lang w:val="bg-BG"/>
              </w:rPr>
            </w:pPr>
            <w:r w:rsidRPr="00281CCC">
              <w:rPr>
                <w:rFonts w:ascii="Calibri" w:hAnsi="Calibri"/>
                <w:bCs/>
                <w:sz w:val="22"/>
                <w:szCs w:val="22"/>
                <w:lang w:val="bg-BG"/>
              </w:rPr>
              <w:t>Блок 3 и Блок 4</w:t>
            </w:r>
          </w:p>
        </w:tc>
        <w:tc>
          <w:tcPr>
            <w:tcW w:w="370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420918" w:rsidRPr="00281CCC" w:rsidRDefault="00420918" w:rsidP="00420918">
            <w:pPr>
              <w:spacing w:before="120" w:after="120"/>
              <w:jc w:val="center"/>
              <w:rPr>
                <w:rFonts w:ascii="Calibri" w:hAnsi="Calibri"/>
                <w:bCs/>
                <w:sz w:val="22"/>
                <w:szCs w:val="22"/>
                <w:lang w:val="bg-BG"/>
              </w:rPr>
            </w:pPr>
            <w:r w:rsidRPr="00281CCC">
              <w:rPr>
                <w:rFonts w:ascii="Calibri" w:hAnsi="Calibri"/>
                <w:bCs/>
                <w:sz w:val="22"/>
                <w:szCs w:val="22"/>
                <w:lang w:val="bg-BG"/>
              </w:rPr>
              <w:t>работа със СОИ 2 (Комин 3)</w:t>
            </w:r>
          </w:p>
        </w:tc>
        <w:tc>
          <w:tcPr>
            <w:tcW w:w="1377"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420918" w:rsidRPr="00281CCC" w:rsidRDefault="001C5A18" w:rsidP="00420918">
            <w:pPr>
              <w:jc w:val="center"/>
              <w:rPr>
                <w:rFonts w:ascii="Calibri" w:hAnsi="Calibri" w:cs="Arial"/>
                <w:sz w:val="22"/>
                <w:szCs w:val="22"/>
                <w:lang w:val="bg-BG" w:eastAsia="bg-BG"/>
              </w:rPr>
            </w:pPr>
            <w:r w:rsidRPr="00281CCC">
              <w:rPr>
                <w:rFonts w:ascii="Calibri" w:hAnsi="Calibri" w:cs="Arial"/>
                <w:sz w:val="22"/>
                <w:szCs w:val="22"/>
                <w:lang w:val="bg-BG" w:eastAsia="bg-BG"/>
              </w:rPr>
              <w:t>4 690.882</w:t>
            </w:r>
          </w:p>
        </w:tc>
        <w:tc>
          <w:tcPr>
            <w:tcW w:w="1144"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420918" w:rsidRPr="00281CCC" w:rsidRDefault="001C5A18" w:rsidP="00420918">
            <w:pPr>
              <w:jc w:val="center"/>
              <w:rPr>
                <w:rFonts w:ascii="Calibri" w:hAnsi="Calibri" w:cs="Arial"/>
                <w:sz w:val="22"/>
                <w:szCs w:val="22"/>
                <w:lang w:val="bg-BG" w:eastAsia="bg-BG"/>
              </w:rPr>
            </w:pPr>
            <w:r w:rsidRPr="00281CCC">
              <w:rPr>
                <w:rFonts w:ascii="Calibri" w:hAnsi="Calibri" w:cs="Arial"/>
                <w:sz w:val="22"/>
                <w:szCs w:val="22"/>
                <w:lang w:val="bg-BG" w:eastAsia="bg-BG"/>
              </w:rPr>
              <w:t>1 576.784</w:t>
            </w:r>
          </w:p>
        </w:tc>
        <w:tc>
          <w:tcPr>
            <w:tcW w:w="1117"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420918" w:rsidRPr="00281CCC" w:rsidRDefault="00420918" w:rsidP="001C5A18">
            <w:pPr>
              <w:jc w:val="center"/>
              <w:rPr>
                <w:rFonts w:ascii="Calibri" w:hAnsi="Calibri" w:cs="Arial"/>
                <w:sz w:val="22"/>
                <w:szCs w:val="22"/>
                <w:lang w:val="bg-BG" w:eastAsia="bg-BG"/>
              </w:rPr>
            </w:pPr>
            <w:r w:rsidRPr="00281CCC">
              <w:rPr>
                <w:rFonts w:ascii="Calibri" w:hAnsi="Calibri" w:cs="Arial"/>
                <w:sz w:val="22"/>
                <w:szCs w:val="22"/>
                <w:lang w:val="bg-BG" w:eastAsia="bg-BG"/>
              </w:rPr>
              <w:t>19.</w:t>
            </w:r>
            <w:r w:rsidR="001C5A18" w:rsidRPr="00281CCC">
              <w:rPr>
                <w:rFonts w:ascii="Calibri" w:hAnsi="Calibri" w:cs="Arial"/>
                <w:sz w:val="22"/>
                <w:szCs w:val="22"/>
                <w:lang w:val="bg-BG" w:eastAsia="bg-BG"/>
              </w:rPr>
              <w:t>345</w:t>
            </w:r>
          </w:p>
        </w:tc>
      </w:tr>
      <w:tr w:rsidR="00420918" w:rsidRPr="00281CCC" w:rsidTr="001E0BA7">
        <w:trPr>
          <w:trHeight w:val="360"/>
          <w:jc w:val="center"/>
        </w:trPr>
        <w:tc>
          <w:tcPr>
            <w:tcW w:w="1679" w:type="dxa"/>
            <w:tcBorders>
              <w:top w:val="single" w:sz="4" w:space="0" w:color="auto"/>
              <w:left w:val="single" w:sz="4" w:space="0" w:color="auto"/>
              <w:bottom w:val="single" w:sz="4" w:space="0" w:color="auto"/>
              <w:right w:val="single" w:sz="4" w:space="0" w:color="auto"/>
            </w:tcBorders>
            <w:vAlign w:val="center"/>
          </w:tcPr>
          <w:p w:rsidR="00420918" w:rsidRPr="00281CCC" w:rsidRDefault="00420918" w:rsidP="00420918">
            <w:pPr>
              <w:spacing w:before="120" w:after="120"/>
              <w:jc w:val="center"/>
              <w:rPr>
                <w:rFonts w:ascii="Calibri" w:hAnsi="Calibri"/>
                <w:bCs/>
                <w:sz w:val="22"/>
                <w:szCs w:val="22"/>
                <w:lang w:val="bg-BG"/>
              </w:rPr>
            </w:pPr>
            <w:r w:rsidRPr="00281CCC">
              <w:rPr>
                <w:rFonts w:ascii="Calibri" w:hAnsi="Calibri"/>
                <w:bCs/>
                <w:sz w:val="22"/>
                <w:szCs w:val="22"/>
                <w:lang w:val="bg-BG"/>
              </w:rPr>
              <w:t>АПЦ</w:t>
            </w:r>
          </w:p>
        </w:tc>
        <w:tc>
          <w:tcPr>
            <w:tcW w:w="370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420918" w:rsidRPr="00281CCC" w:rsidRDefault="00420918" w:rsidP="00420918">
            <w:pPr>
              <w:spacing w:before="120" w:after="120"/>
              <w:jc w:val="center"/>
              <w:rPr>
                <w:rFonts w:ascii="Calibri" w:hAnsi="Calibri"/>
                <w:bCs/>
                <w:sz w:val="22"/>
                <w:szCs w:val="22"/>
                <w:lang w:val="bg-BG"/>
              </w:rPr>
            </w:pPr>
            <w:r w:rsidRPr="00281CCC">
              <w:rPr>
                <w:rFonts w:ascii="Calibri" w:hAnsi="Calibri"/>
                <w:bCs/>
                <w:sz w:val="22"/>
                <w:szCs w:val="22"/>
                <w:lang w:val="bg-BG"/>
              </w:rPr>
              <w:t>Комин 4</w:t>
            </w:r>
          </w:p>
        </w:tc>
        <w:tc>
          <w:tcPr>
            <w:tcW w:w="1377"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420918" w:rsidRPr="00281CCC" w:rsidRDefault="00693298" w:rsidP="00420918">
            <w:pPr>
              <w:jc w:val="center"/>
              <w:rPr>
                <w:rFonts w:ascii="Calibri" w:hAnsi="Calibri" w:cs="Arial"/>
                <w:sz w:val="22"/>
                <w:szCs w:val="22"/>
                <w:lang w:val="bg-BG" w:eastAsia="bg-BG"/>
              </w:rPr>
            </w:pPr>
            <w:r w:rsidRPr="00281CCC">
              <w:rPr>
                <w:rFonts w:ascii="Calibri" w:hAnsi="Calibri" w:cs="Arial"/>
                <w:sz w:val="22"/>
                <w:szCs w:val="22"/>
                <w:lang w:val="bg-BG" w:eastAsia="bg-BG"/>
              </w:rPr>
              <w:t>0.197</w:t>
            </w:r>
          </w:p>
        </w:tc>
        <w:tc>
          <w:tcPr>
            <w:tcW w:w="1144"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420918" w:rsidRPr="00281CCC" w:rsidRDefault="00693298" w:rsidP="00420918">
            <w:pPr>
              <w:jc w:val="center"/>
              <w:rPr>
                <w:rFonts w:ascii="Calibri" w:hAnsi="Calibri" w:cs="Arial"/>
                <w:sz w:val="22"/>
                <w:szCs w:val="22"/>
                <w:lang w:val="bg-BG" w:eastAsia="bg-BG"/>
              </w:rPr>
            </w:pPr>
            <w:r w:rsidRPr="00281CCC">
              <w:rPr>
                <w:rFonts w:ascii="Calibri" w:hAnsi="Calibri" w:cs="Arial"/>
                <w:sz w:val="22"/>
                <w:szCs w:val="22"/>
                <w:lang w:val="bg-BG" w:eastAsia="bg-BG"/>
              </w:rPr>
              <w:t>0.935</w:t>
            </w:r>
          </w:p>
        </w:tc>
        <w:tc>
          <w:tcPr>
            <w:tcW w:w="1117"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420918" w:rsidRPr="00281CCC" w:rsidRDefault="00693298" w:rsidP="00420918">
            <w:pPr>
              <w:jc w:val="center"/>
              <w:rPr>
                <w:rFonts w:ascii="Calibri" w:hAnsi="Calibri" w:cs="Arial"/>
                <w:sz w:val="22"/>
                <w:szCs w:val="22"/>
                <w:lang w:val="bg-BG" w:eastAsia="bg-BG"/>
              </w:rPr>
            </w:pPr>
            <w:r w:rsidRPr="00281CCC">
              <w:rPr>
                <w:rFonts w:ascii="Calibri" w:hAnsi="Calibri" w:cs="Arial"/>
                <w:sz w:val="22"/>
                <w:szCs w:val="22"/>
                <w:lang w:val="bg-BG" w:eastAsia="bg-BG"/>
              </w:rPr>
              <w:t>0.001</w:t>
            </w:r>
          </w:p>
        </w:tc>
      </w:tr>
      <w:tr w:rsidR="00420918" w:rsidRPr="00281CCC" w:rsidTr="001E0BA7">
        <w:trPr>
          <w:jc w:val="center"/>
        </w:trPr>
        <w:tc>
          <w:tcPr>
            <w:tcW w:w="5384"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420918" w:rsidRPr="00281CCC" w:rsidRDefault="00420918" w:rsidP="00420918">
            <w:pPr>
              <w:jc w:val="center"/>
              <w:rPr>
                <w:rFonts w:ascii="Calibri" w:eastAsia="Arial Unicode MS" w:hAnsi="Calibri"/>
                <w:b/>
                <w:bCs/>
                <w:sz w:val="22"/>
                <w:szCs w:val="22"/>
                <w:lang w:val="bg-BG"/>
              </w:rPr>
            </w:pPr>
            <w:r w:rsidRPr="00281CCC">
              <w:rPr>
                <w:rFonts w:ascii="Calibri" w:hAnsi="Calibri"/>
                <w:b/>
                <w:bCs/>
                <w:sz w:val="22"/>
                <w:szCs w:val="22"/>
                <w:lang w:val="bg-BG"/>
              </w:rPr>
              <w:t>Общо за ТЕЦ "КонтурГлобал Марица Изток 3"</w:t>
            </w:r>
          </w:p>
        </w:tc>
        <w:tc>
          <w:tcPr>
            <w:tcW w:w="1377"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420918" w:rsidRPr="00281CCC" w:rsidRDefault="006B0940" w:rsidP="00693298">
            <w:pPr>
              <w:jc w:val="center"/>
              <w:rPr>
                <w:rFonts w:ascii="Calibri" w:hAnsi="Calibri" w:cs="Arial"/>
                <w:b/>
                <w:bCs/>
                <w:sz w:val="22"/>
                <w:szCs w:val="22"/>
                <w:lang w:val="bg-BG" w:eastAsia="bg-BG"/>
              </w:rPr>
            </w:pPr>
            <w:r w:rsidRPr="00281CCC">
              <w:rPr>
                <w:rFonts w:ascii="Calibri" w:hAnsi="Calibri" w:cs="Arial"/>
                <w:b/>
                <w:bCs/>
                <w:sz w:val="22"/>
                <w:szCs w:val="22"/>
                <w:lang w:val="bg-BG"/>
              </w:rPr>
              <w:t>11 086.</w:t>
            </w:r>
            <w:r w:rsidR="00693298" w:rsidRPr="00281CCC">
              <w:rPr>
                <w:rFonts w:ascii="Calibri" w:hAnsi="Calibri" w:cs="Arial"/>
                <w:b/>
                <w:bCs/>
                <w:sz w:val="22"/>
                <w:szCs w:val="22"/>
                <w:lang w:val="bg-BG"/>
              </w:rPr>
              <w:t>654</w:t>
            </w:r>
          </w:p>
        </w:tc>
        <w:tc>
          <w:tcPr>
            <w:tcW w:w="1144"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420918" w:rsidRPr="00281CCC" w:rsidRDefault="006B0940" w:rsidP="00693298">
            <w:pPr>
              <w:jc w:val="center"/>
              <w:rPr>
                <w:rFonts w:ascii="Calibri" w:hAnsi="Calibri" w:cs="Arial"/>
                <w:b/>
                <w:bCs/>
                <w:sz w:val="22"/>
                <w:szCs w:val="22"/>
                <w:lang w:val="bg-BG" w:eastAsia="bg-BG"/>
              </w:rPr>
            </w:pPr>
            <w:r w:rsidRPr="00281CCC">
              <w:rPr>
                <w:rFonts w:ascii="Calibri" w:hAnsi="Calibri" w:cs="Arial"/>
                <w:b/>
                <w:bCs/>
                <w:sz w:val="22"/>
                <w:szCs w:val="22"/>
                <w:lang w:val="bg-BG" w:eastAsia="bg-BG"/>
              </w:rPr>
              <w:t>3 01</w:t>
            </w:r>
            <w:r w:rsidR="00693298" w:rsidRPr="00281CCC">
              <w:rPr>
                <w:rFonts w:ascii="Calibri" w:hAnsi="Calibri" w:cs="Arial"/>
                <w:b/>
                <w:bCs/>
                <w:sz w:val="22"/>
                <w:szCs w:val="22"/>
                <w:lang w:val="bg-BG" w:eastAsia="bg-BG"/>
              </w:rPr>
              <w:t>9</w:t>
            </w:r>
            <w:r w:rsidRPr="00281CCC">
              <w:rPr>
                <w:rFonts w:ascii="Calibri" w:hAnsi="Calibri" w:cs="Arial"/>
                <w:b/>
                <w:bCs/>
                <w:sz w:val="22"/>
                <w:szCs w:val="22"/>
                <w:lang w:val="bg-BG" w:eastAsia="bg-BG"/>
              </w:rPr>
              <w:t>.</w:t>
            </w:r>
            <w:r w:rsidR="00693298" w:rsidRPr="00281CCC">
              <w:rPr>
                <w:rFonts w:ascii="Calibri" w:hAnsi="Calibri" w:cs="Arial"/>
                <w:b/>
                <w:bCs/>
                <w:sz w:val="22"/>
                <w:szCs w:val="22"/>
                <w:lang w:val="bg-BG" w:eastAsia="bg-BG"/>
              </w:rPr>
              <w:t>282</w:t>
            </w:r>
          </w:p>
        </w:tc>
        <w:tc>
          <w:tcPr>
            <w:tcW w:w="1117"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420918" w:rsidRPr="00281CCC" w:rsidRDefault="00420918" w:rsidP="006B0940">
            <w:pPr>
              <w:jc w:val="center"/>
              <w:rPr>
                <w:rFonts w:ascii="Calibri" w:hAnsi="Calibri" w:cs="Arial"/>
                <w:b/>
                <w:bCs/>
                <w:sz w:val="22"/>
                <w:szCs w:val="22"/>
                <w:lang w:val="bg-BG" w:eastAsia="bg-BG"/>
              </w:rPr>
            </w:pPr>
            <w:r w:rsidRPr="00281CCC">
              <w:rPr>
                <w:rFonts w:ascii="Calibri" w:hAnsi="Calibri" w:cs="Arial"/>
                <w:b/>
                <w:bCs/>
                <w:sz w:val="22"/>
                <w:szCs w:val="22"/>
                <w:lang w:val="bg-BG" w:eastAsia="bg-BG"/>
              </w:rPr>
              <w:t>41.0</w:t>
            </w:r>
            <w:r w:rsidR="006B0940" w:rsidRPr="00281CCC">
              <w:rPr>
                <w:rFonts w:ascii="Calibri" w:hAnsi="Calibri" w:cs="Arial"/>
                <w:b/>
                <w:bCs/>
                <w:sz w:val="22"/>
                <w:szCs w:val="22"/>
                <w:lang w:val="bg-BG" w:eastAsia="bg-BG"/>
              </w:rPr>
              <w:t>3</w:t>
            </w:r>
            <w:r w:rsidR="00693298" w:rsidRPr="00281CCC">
              <w:rPr>
                <w:rFonts w:ascii="Calibri" w:hAnsi="Calibri" w:cs="Arial"/>
                <w:b/>
                <w:bCs/>
                <w:sz w:val="22"/>
                <w:szCs w:val="22"/>
                <w:lang w:val="bg-BG" w:eastAsia="bg-BG"/>
              </w:rPr>
              <w:t>8</w:t>
            </w:r>
          </w:p>
        </w:tc>
      </w:tr>
    </w:tbl>
    <w:p w:rsidR="00BF76BB" w:rsidRPr="0047628B" w:rsidRDefault="00BF76BB" w:rsidP="00BF76BB">
      <w:pPr>
        <w:ind w:firstLine="720"/>
        <w:rPr>
          <w:rFonts w:ascii="Calibri" w:hAnsi="Calibri"/>
          <w:b/>
          <w:color w:val="0070C0"/>
          <w:sz w:val="16"/>
          <w:szCs w:val="22"/>
          <w:highlight w:val="yellow"/>
          <w:u w:val="single"/>
          <w:lang w:val="bg-BG"/>
        </w:rPr>
      </w:pPr>
    </w:p>
    <w:p w:rsidR="003E6E48" w:rsidRPr="00412698" w:rsidRDefault="003E6E48" w:rsidP="00BF76BB">
      <w:pPr>
        <w:ind w:firstLine="720"/>
        <w:rPr>
          <w:rFonts w:ascii="Calibri" w:hAnsi="Calibri"/>
          <w:b/>
          <w:sz w:val="22"/>
          <w:szCs w:val="22"/>
          <w:u w:val="single"/>
          <w:lang w:val="bg-BG"/>
        </w:rPr>
      </w:pPr>
    </w:p>
    <w:p w:rsidR="00BF76BB" w:rsidRPr="00412698" w:rsidRDefault="00BF76BB" w:rsidP="00BF76BB">
      <w:pPr>
        <w:ind w:firstLine="720"/>
        <w:rPr>
          <w:rFonts w:ascii="Calibri" w:hAnsi="Calibri"/>
          <w:b/>
          <w:sz w:val="22"/>
          <w:szCs w:val="22"/>
          <w:u w:val="single"/>
          <w:lang w:val="bg-BG"/>
        </w:rPr>
      </w:pPr>
      <w:r w:rsidRPr="00412698">
        <w:rPr>
          <w:rFonts w:ascii="Calibri" w:hAnsi="Calibri"/>
          <w:b/>
          <w:sz w:val="22"/>
          <w:szCs w:val="22"/>
          <w:u w:val="single"/>
          <w:lang w:val="bg-BG"/>
        </w:rPr>
        <w:t>Доклад по условие 9.7.7</w:t>
      </w:r>
    </w:p>
    <w:p w:rsidR="00BF76BB" w:rsidRPr="00412698" w:rsidRDefault="00BF76BB" w:rsidP="00BF76BB">
      <w:pPr>
        <w:ind w:firstLine="720"/>
        <w:jc w:val="center"/>
        <w:rPr>
          <w:rFonts w:ascii="Calibri" w:hAnsi="Calibri"/>
          <w:b/>
          <w:sz w:val="16"/>
          <w:szCs w:val="22"/>
          <w:u w:val="single"/>
          <w:lang w:val="bg-BG"/>
        </w:rPr>
      </w:pPr>
    </w:p>
    <w:p w:rsidR="00BF76BB" w:rsidRPr="00412698" w:rsidRDefault="00BF76BB" w:rsidP="00BF76BB">
      <w:pPr>
        <w:ind w:firstLine="720"/>
        <w:jc w:val="center"/>
        <w:rPr>
          <w:rFonts w:ascii="Calibri" w:hAnsi="Calibri"/>
          <w:b/>
          <w:sz w:val="22"/>
          <w:szCs w:val="22"/>
          <w:u w:val="single"/>
          <w:lang w:val="bg-BG"/>
        </w:rPr>
      </w:pPr>
      <w:r w:rsidRPr="00412698">
        <w:rPr>
          <w:rFonts w:ascii="Calibri" w:hAnsi="Calibri"/>
          <w:b/>
          <w:sz w:val="22"/>
          <w:szCs w:val="22"/>
          <w:u w:val="single"/>
          <w:lang w:val="bg-BG"/>
        </w:rPr>
        <w:t>Емитирани количества замърсители за производство на единица продукт</w:t>
      </w:r>
    </w:p>
    <w:p w:rsidR="00A1611C" w:rsidRPr="00412698" w:rsidRDefault="00A1611C" w:rsidP="00BF76BB">
      <w:pPr>
        <w:ind w:firstLine="720"/>
        <w:jc w:val="center"/>
        <w:rPr>
          <w:rFonts w:ascii="Calibri" w:hAnsi="Calibri"/>
          <w:b/>
          <w:sz w:val="22"/>
          <w:szCs w:val="22"/>
          <w:u w:val="single"/>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1701"/>
        <w:gridCol w:w="1701"/>
        <w:gridCol w:w="1417"/>
        <w:gridCol w:w="1418"/>
        <w:gridCol w:w="1276"/>
      </w:tblGrid>
      <w:tr w:rsidR="006A519C" w:rsidRPr="00281CCC" w:rsidTr="00C6447D">
        <w:trPr>
          <w:jc w:val="center"/>
        </w:trPr>
        <w:tc>
          <w:tcPr>
            <w:tcW w:w="1413" w:type="dxa"/>
            <w:shd w:val="clear" w:color="auto" w:fill="auto"/>
          </w:tcPr>
          <w:p w:rsidR="001800D4" w:rsidRPr="00412698" w:rsidRDefault="001800D4" w:rsidP="0069449E">
            <w:pPr>
              <w:jc w:val="center"/>
              <w:rPr>
                <w:rFonts w:ascii="Calibri" w:hAnsi="Calibri"/>
                <w:b/>
                <w:sz w:val="22"/>
                <w:szCs w:val="22"/>
                <w:u w:val="single"/>
                <w:lang w:val="bg-BG"/>
              </w:rPr>
            </w:pPr>
          </w:p>
        </w:tc>
        <w:tc>
          <w:tcPr>
            <w:tcW w:w="1701" w:type="dxa"/>
            <w:shd w:val="clear" w:color="auto" w:fill="auto"/>
          </w:tcPr>
          <w:p w:rsidR="001800D4" w:rsidRPr="00281CCC" w:rsidRDefault="001800D4" w:rsidP="0069449E">
            <w:pPr>
              <w:jc w:val="center"/>
              <w:rPr>
                <w:rFonts w:ascii="Calibri" w:hAnsi="Calibri"/>
                <w:b/>
                <w:sz w:val="22"/>
                <w:szCs w:val="22"/>
                <w:u w:val="single"/>
                <w:lang w:val="bg-BG"/>
              </w:rPr>
            </w:pPr>
            <w:r w:rsidRPr="00281CCC">
              <w:rPr>
                <w:rFonts w:ascii="Calibri" w:hAnsi="Calibri"/>
                <w:b/>
                <w:sz w:val="22"/>
                <w:szCs w:val="22"/>
                <w:u w:val="single"/>
                <w:lang w:val="bg-BG"/>
              </w:rPr>
              <w:t>Серен диоксид</w:t>
            </w:r>
          </w:p>
        </w:tc>
        <w:tc>
          <w:tcPr>
            <w:tcW w:w="1701" w:type="dxa"/>
            <w:shd w:val="clear" w:color="auto" w:fill="auto"/>
          </w:tcPr>
          <w:p w:rsidR="001800D4" w:rsidRPr="00281CCC" w:rsidRDefault="001800D4" w:rsidP="0069449E">
            <w:pPr>
              <w:jc w:val="center"/>
              <w:rPr>
                <w:rFonts w:ascii="Calibri" w:hAnsi="Calibri"/>
                <w:b/>
                <w:sz w:val="22"/>
                <w:szCs w:val="22"/>
                <w:u w:val="single"/>
                <w:lang w:val="bg-BG"/>
              </w:rPr>
            </w:pPr>
            <w:r w:rsidRPr="00281CCC">
              <w:rPr>
                <w:rFonts w:ascii="Calibri" w:hAnsi="Calibri"/>
                <w:b/>
                <w:sz w:val="22"/>
                <w:szCs w:val="22"/>
                <w:u w:val="single"/>
                <w:lang w:val="bg-BG"/>
              </w:rPr>
              <w:t>Азотни оксиди</w:t>
            </w:r>
          </w:p>
        </w:tc>
        <w:tc>
          <w:tcPr>
            <w:tcW w:w="1417" w:type="dxa"/>
            <w:shd w:val="clear" w:color="auto" w:fill="auto"/>
          </w:tcPr>
          <w:p w:rsidR="001800D4" w:rsidRPr="00281CCC" w:rsidRDefault="001800D4" w:rsidP="0069449E">
            <w:pPr>
              <w:jc w:val="center"/>
              <w:rPr>
                <w:rFonts w:ascii="Calibri" w:hAnsi="Calibri"/>
                <w:b/>
                <w:sz w:val="22"/>
                <w:szCs w:val="22"/>
                <w:u w:val="single"/>
                <w:lang w:val="bg-BG"/>
              </w:rPr>
            </w:pPr>
            <w:r w:rsidRPr="00281CCC">
              <w:rPr>
                <w:rFonts w:ascii="Calibri" w:hAnsi="Calibri"/>
                <w:b/>
                <w:sz w:val="22"/>
                <w:szCs w:val="22"/>
                <w:u w:val="single"/>
                <w:lang w:val="bg-BG"/>
              </w:rPr>
              <w:t xml:space="preserve">Въглероден оксид </w:t>
            </w:r>
          </w:p>
        </w:tc>
        <w:tc>
          <w:tcPr>
            <w:tcW w:w="1418" w:type="dxa"/>
            <w:shd w:val="clear" w:color="auto" w:fill="auto"/>
          </w:tcPr>
          <w:p w:rsidR="001800D4" w:rsidRPr="00281CCC" w:rsidRDefault="001800D4" w:rsidP="0069449E">
            <w:pPr>
              <w:jc w:val="center"/>
              <w:rPr>
                <w:rFonts w:ascii="Calibri" w:hAnsi="Calibri"/>
                <w:b/>
                <w:sz w:val="22"/>
                <w:szCs w:val="22"/>
                <w:u w:val="single"/>
                <w:lang w:val="bg-BG"/>
              </w:rPr>
            </w:pPr>
            <w:r w:rsidRPr="00281CCC">
              <w:rPr>
                <w:rFonts w:ascii="Calibri" w:hAnsi="Calibri"/>
                <w:b/>
                <w:sz w:val="22"/>
                <w:szCs w:val="22"/>
                <w:u w:val="single"/>
                <w:lang w:val="bg-BG"/>
              </w:rPr>
              <w:t>Въглероден диоксид</w:t>
            </w:r>
          </w:p>
        </w:tc>
        <w:tc>
          <w:tcPr>
            <w:tcW w:w="1276" w:type="dxa"/>
            <w:shd w:val="clear" w:color="auto" w:fill="auto"/>
          </w:tcPr>
          <w:p w:rsidR="001800D4" w:rsidRPr="00281CCC" w:rsidRDefault="001800D4" w:rsidP="0069449E">
            <w:pPr>
              <w:jc w:val="center"/>
              <w:rPr>
                <w:rFonts w:ascii="Calibri" w:hAnsi="Calibri"/>
                <w:b/>
                <w:sz w:val="22"/>
                <w:szCs w:val="22"/>
                <w:u w:val="single"/>
                <w:lang w:val="bg-BG"/>
              </w:rPr>
            </w:pPr>
            <w:r w:rsidRPr="00281CCC">
              <w:rPr>
                <w:rFonts w:ascii="Calibri" w:hAnsi="Calibri"/>
                <w:b/>
                <w:sz w:val="22"/>
                <w:szCs w:val="22"/>
                <w:u w:val="single"/>
                <w:lang w:val="bg-BG"/>
              </w:rPr>
              <w:t>Общ прах</w:t>
            </w:r>
          </w:p>
        </w:tc>
      </w:tr>
      <w:tr w:rsidR="001800D4" w:rsidRPr="00281CCC" w:rsidTr="00C6447D">
        <w:trPr>
          <w:jc w:val="center"/>
        </w:trPr>
        <w:tc>
          <w:tcPr>
            <w:tcW w:w="1413" w:type="dxa"/>
            <w:shd w:val="clear" w:color="auto" w:fill="auto"/>
          </w:tcPr>
          <w:p w:rsidR="001800D4" w:rsidRPr="00281CCC" w:rsidRDefault="001800D4" w:rsidP="0069449E">
            <w:pPr>
              <w:jc w:val="center"/>
              <w:rPr>
                <w:rFonts w:ascii="Calibri" w:hAnsi="Calibri"/>
                <w:b/>
                <w:sz w:val="22"/>
                <w:szCs w:val="22"/>
                <w:u w:val="single"/>
                <w:lang w:val="bg-BG"/>
              </w:rPr>
            </w:pPr>
          </w:p>
        </w:tc>
        <w:tc>
          <w:tcPr>
            <w:tcW w:w="1701" w:type="dxa"/>
            <w:shd w:val="clear" w:color="auto" w:fill="auto"/>
          </w:tcPr>
          <w:p w:rsidR="001800D4" w:rsidRPr="00281CCC" w:rsidRDefault="001800D4" w:rsidP="0069449E">
            <w:pPr>
              <w:jc w:val="center"/>
              <w:rPr>
                <w:rFonts w:ascii="Calibri" w:hAnsi="Calibri"/>
                <w:b/>
                <w:sz w:val="22"/>
                <w:szCs w:val="22"/>
                <w:u w:val="single"/>
                <w:lang w:val="bg-BG"/>
              </w:rPr>
            </w:pPr>
            <w:r w:rsidRPr="00281CCC">
              <w:rPr>
                <w:rFonts w:ascii="Calibri" w:hAnsi="Calibri"/>
                <w:b/>
                <w:sz w:val="22"/>
                <w:szCs w:val="22"/>
                <w:u w:val="single"/>
                <w:lang w:val="bg-BG"/>
              </w:rPr>
              <w:t>t/MWh</w:t>
            </w:r>
          </w:p>
        </w:tc>
        <w:tc>
          <w:tcPr>
            <w:tcW w:w="1701" w:type="dxa"/>
            <w:shd w:val="clear" w:color="auto" w:fill="auto"/>
          </w:tcPr>
          <w:p w:rsidR="001800D4" w:rsidRPr="00281CCC" w:rsidRDefault="001800D4" w:rsidP="0069449E">
            <w:pPr>
              <w:jc w:val="center"/>
              <w:rPr>
                <w:rFonts w:ascii="Calibri" w:hAnsi="Calibri"/>
                <w:b/>
                <w:sz w:val="22"/>
                <w:szCs w:val="22"/>
                <w:u w:val="single"/>
                <w:lang w:val="bg-BG"/>
              </w:rPr>
            </w:pPr>
            <w:r w:rsidRPr="00281CCC">
              <w:rPr>
                <w:rFonts w:ascii="Calibri" w:hAnsi="Calibri"/>
                <w:b/>
                <w:sz w:val="22"/>
                <w:szCs w:val="22"/>
                <w:u w:val="single"/>
                <w:lang w:val="bg-BG"/>
              </w:rPr>
              <w:t>t/MWh</w:t>
            </w:r>
          </w:p>
        </w:tc>
        <w:tc>
          <w:tcPr>
            <w:tcW w:w="1417" w:type="dxa"/>
            <w:shd w:val="clear" w:color="auto" w:fill="auto"/>
          </w:tcPr>
          <w:p w:rsidR="001800D4" w:rsidRPr="00281CCC" w:rsidRDefault="001800D4" w:rsidP="0069449E">
            <w:pPr>
              <w:jc w:val="center"/>
              <w:rPr>
                <w:rFonts w:ascii="Calibri" w:hAnsi="Calibri"/>
                <w:b/>
                <w:sz w:val="22"/>
                <w:szCs w:val="22"/>
                <w:u w:val="single"/>
                <w:lang w:val="bg-BG"/>
              </w:rPr>
            </w:pPr>
            <w:r w:rsidRPr="00281CCC">
              <w:rPr>
                <w:rFonts w:ascii="Calibri" w:hAnsi="Calibri"/>
                <w:b/>
                <w:sz w:val="22"/>
                <w:szCs w:val="22"/>
                <w:u w:val="single"/>
                <w:lang w:val="bg-BG"/>
              </w:rPr>
              <w:t>t/MWh</w:t>
            </w:r>
          </w:p>
        </w:tc>
        <w:tc>
          <w:tcPr>
            <w:tcW w:w="1418" w:type="dxa"/>
            <w:shd w:val="clear" w:color="auto" w:fill="auto"/>
          </w:tcPr>
          <w:p w:rsidR="001800D4" w:rsidRPr="00281CCC" w:rsidRDefault="001800D4" w:rsidP="0069449E">
            <w:pPr>
              <w:jc w:val="center"/>
              <w:rPr>
                <w:rFonts w:ascii="Calibri" w:hAnsi="Calibri"/>
                <w:b/>
                <w:sz w:val="22"/>
                <w:szCs w:val="22"/>
                <w:u w:val="single"/>
                <w:lang w:val="bg-BG"/>
              </w:rPr>
            </w:pPr>
            <w:r w:rsidRPr="00281CCC">
              <w:rPr>
                <w:rFonts w:ascii="Calibri" w:hAnsi="Calibri"/>
                <w:b/>
                <w:sz w:val="22"/>
                <w:szCs w:val="22"/>
                <w:u w:val="single"/>
                <w:lang w:val="bg-BG"/>
              </w:rPr>
              <w:t>t/MWh</w:t>
            </w:r>
          </w:p>
        </w:tc>
        <w:tc>
          <w:tcPr>
            <w:tcW w:w="1276" w:type="dxa"/>
            <w:shd w:val="clear" w:color="auto" w:fill="auto"/>
          </w:tcPr>
          <w:p w:rsidR="001800D4" w:rsidRPr="00281CCC" w:rsidRDefault="001800D4" w:rsidP="0069449E">
            <w:pPr>
              <w:jc w:val="center"/>
              <w:rPr>
                <w:rFonts w:ascii="Calibri" w:hAnsi="Calibri"/>
                <w:b/>
                <w:sz w:val="22"/>
                <w:szCs w:val="22"/>
                <w:u w:val="single"/>
                <w:lang w:val="bg-BG"/>
              </w:rPr>
            </w:pPr>
            <w:r w:rsidRPr="00281CCC">
              <w:rPr>
                <w:rFonts w:ascii="Calibri" w:hAnsi="Calibri"/>
                <w:b/>
                <w:sz w:val="22"/>
                <w:szCs w:val="22"/>
                <w:u w:val="single"/>
                <w:lang w:val="bg-BG"/>
              </w:rPr>
              <w:t>t/MWh</w:t>
            </w:r>
          </w:p>
        </w:tc>
      </w:tr>
      <w:tr w:rsidR="00412698" w:rsidRPr="00281CCC" w:rsidTr="00C6447D">
        <w:trPr>
          <w:jc w:val="center"/>
        </w:trPr>
        <w:tc>
          <w:tcPr>
            <w:tcW w:w="1413" w:type="dxa"/>
            <w:shd w:val="clear" w:color="auto" w:fill="auto"/>
          </w:tcPr>
          <w:p w:rsidR="00412698" w:rsidRPr="00281CCC" w:rsidRDefault="00412698" w:rsidP="00412698">
            <w:pPr>
              <w:jc w:val="center"/>
              <w:rPr>
                <w:rFonts w:ascii="Calibri" w:hAnsi="Calibri"/>
                <w:b/>
                <w:sz w:val="22"/>
                <w:szCs w:val="22"/>
                <w:u w:val="single"/>
                <w:lang w:val="bg-BG"/>
              </w:rPr>
            </w:pPr>
            <w:r w:rsidRPr="00281CCC">
              <w:rPr>
                <w:rFonts w:ascii="Calibri" w:hAnsi="Calibri"/>
                <w:sz w:val="22"/>
                <w:szCs w:val="22"/>
                <w:lang w:val="en-US"/>
              </w:rPr>
              <w:t>2012</w:t>
            </w:r>
          </w:p>
        </w:tc>
        <w:tc>
          <w:tcPr>
            <w:tcW w:w="1701" w:type="dxa"/>
            <w:shd w:val="clear" w:color="auto" w:fill="auto"/>
          </w:tcPr>
          <w:p w:rsidR="00412698" w:rsidRPr="00281CCC" w:rsidRDefault="00412698" w:rsidP="00412698">
            <w:pPr>
              <w:jc w:val="center"/>
              <w:rPr>
                <w:rFonts w:ascii="Calibri" w:hAnsi="Calibri"/>
                <w:b/>
                <w:sz w:val="22"/>
                <w:szCs w:val="22"/>
                <w:u w:val="single"/>
                <w:lang w:val="bg-BG"/>
              </w:rPr>
            </w:pPr>
            <w:r w:rsidRPr="00281CCC">
              <w:rPr>
                <w:rFonts w:ascii="Calibri" w:hAnsi="Calibri"/>
                <w:sz w:val="22"/>
                <w:szCs w:val="22"/>
                <w:lang w:val="en-US"/>
              </w:rPr>
              <w:t>0.0038</w:t>
            </w:r>
          </w:p>
        </w:tc>
        <w:tc>
          <w:tcPr>
            <w:tcW w:w="1701" w:type="dxa"/>
            <w:shd w:val="clear" w:color="auto" w:fill="auto"/>
          </w:tcPr>
          <w:p w:rsidR="00412698" w:rsidRPr="00281CCC" w:rsidRDefault="00412698" w:rsidP="00412698">
            <w:pPr>
              <w:jc w:val="center"/>
              <w:rPr>
                <w:rFonts w:ascii="Calibri" w:hAnsi="Calibri"/>
                <w:b/>
                <w:sz w:val="22"/>
                <w:szCs w:val="22"/>
                <w:u w:val="single"/>
                <w:lang w:val="bg-BG"/>
              </w:rPr>
            </w:pPr>
            <w:r w:rsidRPr="00281CCC">
              <w:rPr>
                <w:rFonts w:ascii="Calibri" w:hAnsi="Calibri"/>
                <w:sz w:val="22"/>
                <w:szCs w:val="22"/>
                <w:lang w:val="en-US"/>
              </w:rPr>
              <w:t>0.0009</w:t>
            </w:r>
          </w:p>
        </w:tc>
        <w:tc>
          <w:tcPr>
            <w:tcW w:w="1417" w:type="dxa"/>
            <w:shd w:val="clear" w:color="auto" w:fill="auto"/>
          </w:tcPr>
          <w:p w:rsidR="00412698" w:rsidRPr="00281CCC" w:rsidRDefault="00412698" w:rsidP="00412698">
            <w:pPr>
              <w:jc w:val="center"/>
              <w:rPr>
                <w:rFonts w:ascii="Calibri" w:hAnsi="Calibri"/>
                <w:b/>
                <w:sz w:val="22"/>
                <w:szCs w:val="22"/>
                <w:u w:val="single"/>
                <w:lang w:val="bg-BG"/>
              </w:rPr>
            </w:pPr>
            <w:r w:rsidRPr="00281CCC">
              <w:rPr>
                <w:rFonts w:ascii="Calibri" w:hAnsi="Calibri"/>
                <w:sz w:val="22"/>
                <w:szCs w:val="22"/>
                <w:lang w:val="en-US"/>
              </w:rPr>
              <w:t>0.0001</w:t>
            </w:r>
          </w:p>
        </w:tc>
        <w:tc>
          <w:tcPr>
            <w:tcW w:w="1418" w:type="dxa"/>
            <w:shd w:val="clear" w:color="auto" w:fill="auto"/>
          </w:tcPr>
          <w:p w:rsidR="00412698" w:rsidRPr="00281CCC" w:rsidRDefault="00412698" w:rsidP="00412698">
            <w:pPr>
              <w:jc w:val="center"/>
              <w:rPr>
                <w:rFonts w:ascii="Calibri" w:hAnsi="Calibri"/>
                <w:b/>
                <w:sz w:val="22"/>
                <w:szCs w:val="22"/>
                <w:u w:val="single"/>
                <w:lang w:val="bg-BG"/>
              </w:rPr>
            </w:pPr>
            <w:r w:rsidRPr="00281CCC">
              <w:rPr>
                <w:rFonts w:ascii="Calibri" w:hAnsi="Calibri"/>
                <w:sz w:val="22"/>
                <w:szCs w:val="22"/>
                <w:lang w:val="en-US"/>
              </w:rPr>
              <w:t>1.1491</w:t>
            </w:r>
          </w:p>
        </w:tc>
        <w:tc>
          <w:tcPr>
            <w:tcW w:w="1276" w:type="dxa"/>
            <w:shd w:val="clear" w:color="auto" w:fill="auto"/>
          </w:tcPr>
          <w:p w:rsidR="00412698" w:rsidRPr="00281CCC" w:rsidRDefault="00412698" w:rsidP="00412698">
            <w:pPr>
              <w:jc w:val="center"/>
              <w:rPr>
                <w:rFonts w:ascii="Calibri" w:hAnsi="Calibri"/>
                <w:b/>
                <w:sz w:val="22"/>
                <w:szCs w:val="22"/>
                <w:u w:val="single"/>
                <w:lang w:val="bg-BG"/>
              </w:rPr>
            </w:pPr>
            <w:r w:rsidRPr="00281CCC">
              <w:rPr>
                <w:rFonts w:ascii="Calibri" w:hAnsi="Calibri"/>
                <w:sz w:val="22"/>
                <w:szCs w:val="22"/>
                <w:lang w:val="en-US"/>
              </w:rPr>
              <w:t>0.0003</w:t>
            </w:r>
          </w:p>
        </w:tc>
      </w:tr>
      <w:tr w:rsidR="00F03504" w:rsidRPr="00281CCC" w:rsidTr="00C6447D">
        <w:trPr>
          <w:jc w:val="center"/>
        </w:trPr>
        <w:tc>
          <w:tcPr>
            <w:tcW w:w="1413" w:type="dxa"/>
            <w:shd w:val="clear" w:color="auto" w:fill="auto"/>
          </w:tcPr>
          <w:p w:rsidR="00F03504" w:rsidRPr="00281CCC" w:rsidRDefault="00F03504" w:rsidP="00F03504">
            <w:pPr>
              <w:jc w:val="center"/>
              <w:rPr>
                <w:rFonts w:ascii="Calibri" w:hAnsi="Calibri"/>
                <w:sz w:val="22"/>
                <w:szCs w:val="22"/>
                <w:lang w:val="bg-BG"/>
              </w:rPr>
            </w:pPr>
            <w:r w:rsidRPr="00281CCC">
              <w:rPr>
                <w:rFonts w:ascii="Calibri" w:hAnsi="Calibri"/>
                <w:sz w:val="22"/>
                <w:szCs w:val="22"/>
                <w:lang w:val="bg-BG"/>
              </w:rPr>
              <w:t>2013</w:t>
            </w:r>
          </w:p>
        </w:tc>
        <w:tc>
          <w:tcPr>
            <w:tcW w:w="1701" w:type="dxa"/>
            <w:tcBorders>
              <w:top w:val="single" w:sz="8" w:space="0" w:color="auto"/>
              <w:left w:val="single" w:sz="4" w:space="0" w:color="auto"/>
              <w:bottom w:val="single" w:sz="8" w:space="0" w:color="auto"/>
              <w:right w:val="single" w:sz="4" w:space="0" w:color="auto"/>
            </w:tcBorders>
            <w:shd w:val="clear" w:color="auto" w:fill="auto"/>
            <w:vAlign w:val="bottom"/>
          </w:tcPr>
          <w:p w:rsidR="00F03504" w:rsidRPr="00281CCC" w:rsidRDefault="00F03504" w:rsidP="00F03504">
            <w:pPr>
              <w:jc w:val="center"/>
              <w:rPr>
                <w:rFonts w:ascii="Calibri" w:hAnsi="Calibri"/>
                <w:sz w:val="22"/>
                <w:szCs w:val="22"/>
                <w:lang w:val="bg-BG"/>
              </w:rPr>
            </w:pPr>
            <w:r w:rsidRPr="00281CCC">
              <w:rPr>
                <w:rFonts w:ascii="Calibri" w:hAnsi="Calibri"/>
                <w:sz w:val="22"/>
                <w:szCs w:val="22"/>
                <w:lang w:val="bg-BG"/>
              </w:rPr>
              <w:t>0.0033</w:t>
            </w:r>
          </w:p>
        </w:tc>
        <w:tc>
          <w:tcPr>
            <w:tcW w:w="1701" w:type="dxa"/>
            <w:tcBorders>
              <w:top w:val="single" w:sz="8" w:space="0" w:color="auto"/>
              <w:left w:val="nil"/>
              <w:bottom w:val="single" w:sz="8" w:space="0" w:color="auto"/>
              <w:right w:val="single" w:sz="4" w:space="0" w:color="auto"/>
            </w:tcBorders>
            <w:shd w:val="clear" w:color="auto" w:fill="auto"/>
            <w:vAlign w:val="bottom"/>
          </w:tcPr>
          <w:p w:rsidR="00F03504" w:rsidRPr="00281CCC" w:rsidRDefault="00F03504" w:rsidP="00F03504">
            <w:pPr>
              <w:jc w:val="center"/>
              <w:rPr>
                <w:rFonts w:ascii="Calibri" w:hAnsi="Calibri"/>
                <w:sz w:val="22"/>
                <w:szCs w:val="22"/>
                <w:lang w:val="bg-BG"/>
              </w:rPr>
            </w:pPr>
            <w:r w:rsidRPr="00281CCC">
              <w:rPr>
                <w:rFonts w:ascii="Calibri" w:hAnsi="Calibri"/>
                <w:sz w:val="22"/>
                <w:szCs w:val="22"/>
                <w:lang w:val="bg-BG"/>
              </w:rPr>
              <w:t>0.0008</w:t>
            </w:r>
          </w:p>
        </w:tc>
        <w:tc>
          <w:tcPr>
            <w:tcW w:w="1417" w:type="dxa"/>
            <w:shd w:val="clear" w:color="auto" w:fill="auto"/>
          </w:tcPr>
          <w:p w:rsidR="00F03504" w:rsidRPr="00281CCC" w:rsidRDefault="00F03504" w:rsidP="00F03504">
            <w:pPr>
              <w:jc w:val="center"/>
              <w:rPr>
                <w:rFonts w:ascii="Calibri" w:hAnsi="Calibri"/>
                <w:sz w:val="22"/>
                <w:szCs w:val="22"/>
                <w:lang w:val="bg-BG"/>
              </w:rPr>
            </w:pPr>
            <w:r w:rsidRPr="00281CCC">
              <w:rPr>
                <w:rFonts w:ascii="Calibri" w:hAnsi="Calibri"/>
                <w:sz w:val="22"/>
                <w:szCs w:val="22"/>
                <w:lang w:val="bg-BG"/>
              </w:rPr>
              <w:t>0.0001</w:t>
            </w:r>
          </w:p>
        </w:tc>
        <w:tc>
          <w:tcPr>
            <w:tcW w:w="1418" w:type="dxa"/>
            <w:shd w:val="clear" w:color="auto" w:fill="auto"/>
          </w:tcPr>
          <w:p w:rsidR="00F03504" w:rsidRPr="00281CCC" w:rsidRDefault="00405C33" w:rsidP="00F03504">
            <w:pPr>
              <w:jc w:val="center"/>
              <w:rPr>
                <w:rFonts w:ascii="Calibri" w:hAnsi="Calibri"/>
                <w:sz w:val="22"/>
                <w:szCs w:val="22"/>
                <w:lang w:val="bg-BG"/>
              </w:rPr>
            </w:pPr>
            <w:r w:rsidRPr="00281CCC">
              <w:rPr>
                <w:rFonts w:ascii="Calibri" w:hAnsi="Calibri"/>
                <w:sz w:val="22"/>
                <w:szCs w:val="22"/>
                <w:lang w:val="bg-BG"/>
              </w:rPr>
              <w:t>1.1226</w:t>
            </w:r>
          </w:p>
        </w:tc>
        <w:tc>
          <w:tcPr>
            <w:tcW w:w="1276" w:type="dxa"/>
            <w:shd w:val="clear" w:color="auto" w:fill="auto"/>
          </w:tcPr>
          <w:p w:rsidR="00F03504" w:rsidRPr="00281CCC" w:rsidRDefault="00F03504" w:rsidP="00F03504">
            <w:pPr>
              <w:jc w:val="center"/>
              <w:rPr>
                <w:rFonts w:ascii="Calibri" w:hAnsi="Calibri"/>
                <w:sz w:val="22"/>
                <w:szCs w:val="22"/>
                <w:lang w:val="bg-BG"/>
              </w:rPr>
            </w:pPr>
            <w:r w:rsidRPr="00281CCC">
              <w:rPr>
                <w:rFonts w:ascii="Calibri" w:hAnsi="Calibri"/>
                <w:sz w:val="22"/>
                <w:szCs w:val="22"/>
                <w:lang w:val="bg-BG"/>
              </w:rPr>
              <w:t>0.00001</w:t>
            </w:r>
          </w:p>
        </w:tc>
      </w:tr>
      <w:tr w:rsidR="00F43421" w:rsidRPr="00281CCC" w:rsidTr="00C6447D">
        <w:trPr>
          <w:jc w:val="center"/>
        </w:trPr>
        <w:tc>
          <w:tcPr>
            <w:tcW w:w="1413" w:type="dxa"/>
            <w:shd w:val="clear" w:color="auto" w:fill="auto"/>
          </w:tcPr>
          <w:p w:rsidR="00F43421" w:rsidRPr="00281CCC" w:rsidRDefault="00F43421" w:rsidP="00F03504">
            <w:pPr>
              <w:jc w:val="center"/>
              <w:rPr>
                <w:rFonts w:ascii="Calibri" w:hAnsi="Calibri"/>
                <w:sz w:val="22"/>
                <w:szCs w:val="22"/>
                <w:lang w:val="bg-BG"/>
              </w:rPr>
            </w:pPr>
            <w:r w:rsidRPr="00281CCC">
              <w:rPr>
                <w:rFonts w:ascii="Calibri" w:hAnsi="Calibri"/>
                <w:sz w:val="22"/>
                <w:szCs w:val="22"/>
                <w:lang w:val="bg-BG"/>
              </w:rPr>
              <w:t>2014</w:t>
            </w:r>
          </w:p>
        </w:tc>
        <w:tc>
          <w:tcPr>
            <w:tcW w:w="1701" w:type="dxa"/>
            <w:tcBorders>
              <w:top w:val="single" w:sz="8" w:space="0" w:color="auto"/>
              <w:left w:val="single" w:sz="4" w:space="0" w:color="auto"/>
              <w:bottom w:val="single" w:sz="8" w:space="0" w:color="auto"/>
              <w:right w:val="single" w:sz="4" w:space="0" w:color="auto"/>
            </w:tcBorders>
            <w:shd w:val="clear" w:color="auto" w:fill="auto"/>
            <w:vAlign w:val="bottom"/>
          </w:tcPr>
          <w:p w:rsidR="00F43421" w:rsidRPr="00281CCC" w:rsidRDefault="00EA276C" w:rsidP="00F03504">
            <w:pPr>
              <w:jc w:val="center"/>
              <w:rPr>
                <w:rFonts w:ascii="Calibri" w:hAnsi="Calibri"/>
                <w:sz w:val="22"/>
                <w:szCs w:val="22"/>
                <w:lang w:val="bg-BG"/>
              </w:rPr>
            </w:pPr>
            <w:r w:rsidRPr="00281CCC">
              <w:rPr>
                <w:rFonts w:ascii="Calibri" w:hAnsi="Calibri"/>
                <w:sz w:val="22"/>
                <w:szCs w:val="22"/>
                <w:lang w:val="bg-BG"/>
              </w:rPr>
              <w:t>0.0038</w:t>
            </w:r>
          </w:p>
        </w:tc>
        <w:tc>
          <w:tcPr>
            <w:tcW w:w="1701" w:type="dxa"/>
            <w:tcBorders>
              <w:top w:val="single" w:sz="8" w:space="0" w:color="auto"/>
              <w:left w:val="nil"/>
              <w:bottom w:val="single" w:sz="8" w:space="0" w:color="auto"/>
              <w:right w:val="single" w:sz="4" w:space="0" w:color="auto"/>
            </w:tcBorders>
            <w:shd w:val="clear" w:color="auto" w:fill="auto"/>
            <w:vAlign w:val="bottom"/>
          </w:tcPr>
          <w:p w:rsidR="00F43421" w:rsidRPr="00281CCC" w:rsidRDefault="00EA276C" w:rsidP="00F03504">
            <w:pPr>
              <w:jc w:val="center"/>
              <w:rPr>
                <w:rFonts w:ascii="Calibri" w:hAnsi="Calibri"/>
                <w:sz w:val="22"/>
                <w:szCs w:val="22"/>
                <w:lang w:val="bg-BG"/>
              </w:rPr>
            </w:pPr>
            <w:r w:rsidRPr="00281CCC">
              <w:rPr>
                <w:rFonts w:ascii="Calibri" w:hAnsi="Calibri"/>
                <w:sz w:val="22"/>
                <w:szCs w:val="22"/>
                <w:lang w:val="bg-BG"/>
              </w:rPr>
              <w:t>0.0007</w:t>
            </w:r>
          </w:p>
        </w:tc>
        <w:tc>
          <w:tcPr>
            <w:tcW w:w="1417" w:type="dxa"/>
            <w:shd w:val="clear" w:color="auto" w:fill="auto"/>
          </w:tcPr>
          <w:p w:rsidR="00F43421" w:rsidRPr="00281CCC" w:rsidRDefault="00EA276C" w:rsidP="00EA276C">
            <w:pPr>
              <w:jc w:val="center"/>
              <w:rPr>
                <w:rFonts w:ascii="Calibri" w:hAnsi="Calibri"/>
                <w:sz w:val="22"/>
                <w:szCs w:val="22"/>
                <w:lang w:val="bg-BG"/>
              </w:rPr>
            </w:pPr>
            <w:r w:rsidRPr="00281CCC">
              <w:rPr>
                <w:rFonts w:ascii="Calibri" w:hAnsi="Calibri"/>
                <w:sz w:val="22"/>
                <w:szCs w:val="22"/>
                <w:lang w:val="bg-BG"/>
              </w:rPr>
              <w:t>0.0001</w:t>
            </w:r>
          </w:p>
        </w:tc>
        <w:tc>
          <w:tcPr>
            <w:tcW w:w="1418" w:type="dxa"/>
            <w:shd w:val="clear" w:color="auto" w:fill="auto"/>
          </w:tcPr>
          <w:p w:rsidR="00F43421" w:rsidRPr="00281CCC" w:rsidRDefault="00EA276C" w:rsidP="00F03504">
            <w:pPr>
              <w:jc w:val="center"/>
              <w:rPr>
                <w:rFonts w:ascii="Calibri" w:hAnsi="Calibri"/>
                <w:sz w:val="22"/>
                <w:szCs w:val="22"/>
                <w:lang w:val="bg-BG"/>
              </w:rPr>
            </w:pPr>
            <w:r w:rsidRPr="00281CCC">
              <w:rPr>
                <w:rFonts w:ascii="Calibri" w:hAnsi="Calibri"/>
                <w:sz w:val="22"/>
                <w:szCs w:val="22"/>
                <w:lang w:val="bg-BG"/>
              </w:rPr>
              <w:t>1.0978</w:t>
            </w:r>
          </w:p>
        </w:tc>
        <w:tc>
          <w:tcPr>
            <w:tcW w:w="1276" w:type="dxa"/>
            <w:shd w:val="clear" w:color="auto" w:fill="auto"/>
          </w:tcPr>
          <w:p w:rsidR="00F43421" w:rsidRPr="00281CCC" w:rsidRDefault="009F6B08" w:rsidP="00F03504">
            <w:pPr>
              <w:jc w:val="center"/>
              <w:rPr>
                <w:rFonts w:ascii="Calibri" w:hAnsi="Calibri"/>
                <w:sz w:val="22"/>
                <w:szCs w:val="22"/>
                <w:lang w:val="bg-BG"/>
              </w:rPr>
            </w:pPr>
            <w:r w:rsidRPr="00281CCC">
              <w:rPr>
                <w:rFonts w:ascii="Calibri" w:hAnsi="Calibri"/>
                <w:sz w:val="22"/>
                <w:szCs w:val="22"/>
                <w:lang w:val="bg-BG"/>
              </w:rPr>
              <w:t>0.000008</w:t>
            </w:r>
          </w:p>
        </w:tc>
      </w:tr>
      <w:tr w:rsidR="00420918" w:rsidRPr="00281CCC" w:rsidTr="00C6447D">
        <w:trPr>
          <w:jc w:val="center"/>
        </w:trPr>
        <w:tc>
          <w:tcPr>
            <w:tcW w:w="1413" w:type="dxa"/>
            <w:shd w:val="clear" w:color="auto" w:fill="auto"/>
          </w:tcPr>
          <w:p w:rsidR="00420918" w:rsidRPr="00281CCC" w:rsidRDefault="00420918" w:rsidP="00420918">
            <w:pPr>
              <w:jc w:val="center"/>
              <w:rPr>
                <w:rFonts w:ascii="Calibri" w:hAnsi="Calibri"/>
                <w:sz w:val="22"/>
                <w:szCs w:val="22"/>
                <w:lang w:val="bg-BG"/>
              </w:rPr>
            </w:pPr>
            <w:r w:rsidRPr="00281CCC">
              <w:rPr>
                <w:rFonts w:ascii="Calibri" w:hAnsi="Calibri"/>
                <w:sz w:val="22"/>
                <w:szCs w:val="22"/>
                <w:lang w:val="bg-BG"/>
              </w:rPr>
              <w:t>2015</w:t>
            </w:r>
          </w:p>
        </w:tc>
        <w:tc>
          <w:tcPr>
            <w:tcW w:w="1701" w:type="dxa"/>
            <w:tcBorders>
              <w:top w:val="single" w:sz="8" w:space="0" w:color="auto"/>
              <w:left w:val="single" w:sz="4" w:space="0" w:color="auto"/>
              <w:bottom w:val="single" w:sz="8" w:space="0" w:color="auto"/>
              <w:right w:val="single" w:sz="4" w:space="0" w:color="auto"/>
            </w:tcBorders>
            <w:shd w:val="clear" w:color="auto" w:fill="auto"/>
            <w:vAlign w:val="bottom"/>
          </w:tcPr>
          <w:p w:rsidR="00420918" w:rsidRPr="00281CCC" w:rsidRDefault="00420918" w:rsidP="00420918">
            <w:pPr>
              <w:jc w:val="center"/>
              <w:rPr>
                <w:rFonts w:ascii="Calibri" w:hAnsi="Calibri"/>
                <w:sz w:val="22"/>
                <w:szCs w:val="22"/>
                <w:lang w:val="bg-BG"/>
              </w:rPr>
            </w:pPr>
            <w:r w:rsidRPr="00281CCC">
              <w:rPr>
                <w:rFonts w:ascii="Calibri" w:hAnsi="Calibri"/>
                <w:sz w:val="22"/>
                <w:szCs w:val="22"/>
                <w:lang w:val="bg-BG"/>
              </w:rPr>
              <w:t>0.0035</w:t>
            </w:r>
          </w:p>
        </w:tc>
        <w:tc>
          <w:tcPr>
            <w:tcW w:w="1701" w:type="dxa"/>
            <w:tcBorders>
              <w:top w:val="single" w:sz="8" w:space="0" w:color="auto"/>
              <w:left w:val="nil"/>
              <w:bottom w:val="single" w:sz="8" w:space="0" w:color="auto"/>
              <w:right w:val="single" w:sz="4" w:space="0" w:color="auto"/>
            </w:tcBorders>
            <w:shd w:val="clear" w:color="auto" w:fill="auto"/>
            <w:vAlign w:val="bottom"/>
          </w:tcPr>
          <w:p w:rsidR="00420918" w:rsidRPr="00281CCC" w:rsidRDefault="00420918" w:rsidP="00420918">
            <w:pPr>
              <w:jc w:val="center"/>
              <w:rPr>
                <w:rFonts w:ascii="Calibri" w:hAnsi="Calibri"/>
                <w:sz w:val="22"/>
                <w:szCs w:val="22"/>
                <w:lang w:val="bg-BG"/>
              </w:rPr>
            </w:pPr>
            <w:r w:rsidRPr="00281CCC">
              <w:rPr>
                <w:rFonts w:ascii="Calibri" w:hAnsi="Calibri"/>
                <w:sz w:val="22"/>
                <w:szCs w:val="22"/>
                <w:lang w:val="bg-BG"/>
              </w:rPr>
              <w:t>0.0007</w:t>
            </w:r>
          </w:p>
        </w:tc>
        <w:tc>
          <w:tcPr>
            <w:tcW w:w="1417" w:type="dxa"/>
            <w:shd w:val="clear" w:color="auto" w:fill="auto"/>
          </w:tcPr>
          <w:p w:rsidR="00420918" w:rsidRPr="00281CCC" w:rsidRDefault="00420918" w:rsidP="00420918">
            <w:pPr>
              <w:jc w:val="center"/>
              <w:rPr>
                <w:rFonts w:ascii="Calibri" w:hAnsi="Calibri"/>
                <w:sz w:val="22"/>
                <w:szCs w:val="22"/>
                <w:lang w:val="bg-BG"/>
              </w:rPr>
            </w:pPr>
            <w:r w:rsidRPr="00281CCC">
              <w:rPr>
                <w:rFonts w:ascii="Calibri" w:hAnsi="Calibri"/>
                <w:sz w:val="22"/>
                <w:szCs w:val="22"/>
                <w:lang w:val="bg-BG"/>
              </w:rPr>
              <w:t>0.0001</w:t>
            </w:r>
          </w:p>
        </w:tc>
        <w:tc>
          <w:tcPr>
            <w:tcW w:w="1418" w:type="dxa"/>
            <w:shd w:val="clear" w:color="auto" w:fill="auto"/>
          </w:tcPr>
          <w:p w:rsidR="00420918" w:rsidRPr="00281CCC" w:rsidRDefault="00420918" w:rsidP="00420918">
            <w:pPr>
              <w:jc w:val="center"/>
              <w:rPr>
                <w:rFonts w:ascii="Calibri" w:hAnsi="Calibri"/>
                <w:sz w:val="22"/>
                <w:szCs w:val="22"/>
                <w:lang w:val="bg-BG"/>
              </w:rPr>
            </w:pPr>
            <w:r w:rsidRPr="00281CCC">
              <w:rPr>
                <w:rFonts w:ascii="Calibri" w:hAnsi="Calibri"/>
                <w:sz w:val="22"/>
                <w:szCs w:val="22"/>
                <w:lang w:val="bg-BG"/>
              </w:rPr>
              <w:t>1.1150</w:t>
            </w:r>
          </w:p>
        </w:tc>
        <w:tc>
          <w:tcPr>
            <w:tcW w:w="1276" w:type="dxa"/>
            <w:shd w:val="clear" w:color="auto" w:fill="auto"/>
          </w:tcPr>
          <w:p w:rsidR="00420918" w:rsidRPr="00281CCC" w:rsidRDefault="00420918" w:rsidP="00420918">
            <w:pPr>
              <w:jc w:val="center"/>
              <w:rPr>
                <w:rFonts w:ascii="Calibri" w:hAnsi="Calibri"/>
                <w:sz w:val="22"/>
                <w:szCs w:val="22"/>
                <w:lang w:val="bg-BG"/>
              </w:rPr>
            </w:pPr>
            <w:r w:rsidRPr="00281CCC">
              <w:rPr>
                <w:rFonts w:ascii="Calibri" w:hAnsi="Calibri"/>
                <w:sz w:val="22"/>
                <w:szCs w:val="22"/>
                <w:lang w:val="bg-BG"/>
              </w:rPr>
              <w:t>0.000008</w:t>
            </w:r>
          </w:p>
        </w:tc>
      </w:tr>
      <w:tr w:rsidR="005C3C87" w:rsidRPr="00281CCC" w:rsidTr="00C6447D">
        <w:trPr>
          <w:jc w:val="center"/>
        </w:trPr>
        <w:tc>
          <w:tcPr>
            <w:tcW w:w="1413" w:type="dxa"/>
            <w:shd w:val="clear" w:color="auto" w:fill="auto"/>
          </w:tcPr>
          <w:p w:rsidR="005C3C87" w:rsidRPr="00281CCC" w:rsidRDefault="005C3C87" w:rsidP="00420918">
            <w:pPr>
              <w:jc w:val="center"/>
              <w:rPr>
                <w:rFonts w:ascii="Calibri" w:hAnsi="Calibri"/>
                <w:sz w:val="22"/>
                <w:szCs w:val="22"/>
                <w:lang w:val="bg-BG"/>
              </w:rPr>
            </w:pPr>
            <w:r w:rsidRPr="00281CCC">
              <w:rPr>
                <w:rFonts w:ascii="Calibri" w:hAnsi="Calibri"/>
                <w:sz w:val="22"/>
                <w:szCs w:val="22"/>
                <w:lang w:val="bg-BG"/>
              </w:rPr>
              <w:t>2016</w:t>
            </w:r>
          </w:p>
        </w:tc>
        <w:tc>
          <w:tcPr>
            <w:tcW w:w="1701" w:type="dxa"/>
            <w:tcBorders>
              <w:top w:val="single" w:sz="8" w:space="0" w:color="auto"/>
              <w:left w:val="single" w:sz="4" w:space="0" w:color="auto"/>
              <w:bottom w:val="single" w:sz="8" w:space="0" w:color="auto"/>
              <w:right w:val="single" w:sz="4" w:space="0" w:color="auto"/>
            </w:tcBorders>
            <w:shd w:val="clear" w:color="auto" w:fill="auto"/>
            <w:vAlign w:val="bottom"/>
          </w:tcPr>
          <w:p w:rsidR="005C3C87" w:rsidRPr="00281CCC" w:rsidRDefault="00157AFC" w:rsidP="00420918">
            <w:pPr>
              <w:jc w:val="center"/>
              <w:rPr>
                <w:rFonts w:ascii="Calibri" w:hAnsi="Calibri"/>
                <w:sz w:val="22"/>
                <w:szCs w:val="22"/>
                <w:lang w:val="bg-BG"/>
              </w:rPr>
            </w:pPr>
            <w:r w:rsidRPr="00281CCC">
              <w:rPr>
                <w:rFonts w:ascii="Calibri" w:hAnsi="Calibri"/>
                <w:sz w:val="22"/>
                <w:szCs w:val="22"/>
                <w:lang w:val="bg-BG"/>
              </w:rPr>
              <w:t>0.0027</w:t>
            </w:r>
          </w:p>
        </w:tc>
        <w:tc>
          <w:tcPr>
            <w:tcW w:w="1701" w:type="dxa"/>
            <w:tcBorders>
              <w:top w:val="single" w:sz="8" w:space="0" w:color="auto"/>
              <w:left w:val="nil"/>
              <w:bottom w:val="single" w:sz="8" w:space="0" w:color="auto"/>
              <w:right w:val="single" w:sz="4" w:space="0" w:color="auto"/>
            </w:tcBorders>
            <w:shd w:val="clear" w:color="auto" w:fill="auto"/>
            <w:vAlign w:val="bottom"/>
          </w:tcPr>
          <w:p w:rsidR="005C3C87" w:rsidRPr="00281CCC" w:rsidRDefault="00157AFC" w:rsidP="00420918">
            <w:pPr>
              <w:jc w:val="center"/>
              <w:rPr>
                <w:rFonts w:ascii="Calibri" w:hAnsi="Calibri"/>
                <w:sz w:val="22"/>
                <w:szCs w:val="22"/>
                <w:lang w:val="bg-BG"/>
              </w:rPr>
            </w:pPr>
            <w:r w:rsidRPr="00281CCC">
              <w:rPr>
                <w:rFonts w:ascii="Calibri" w:hAnsi="Calibri"/>
                <w:sz w:val="22"/>
                <w:szCs w:val="22"/>
                <w:lang w:val="bg-BG"/>
              </w:rPr>
              <w:t>0.0007</w:t>
            </w:r>
          </w:p>
        </w:tc>
        <w:tc>
          <w:tcPr>
            <w:tcW w:w="1417" w:type="dxa"/>
            <w:shd w:val="clear" w:color="auto" w:fill="auto"/>
          </w:tcPr>
          <w:p w:rsidR="005C3C87" w:rsidRPr="00281CCC" w:rsidRDefault="00157AFC" w:rsidP="00420918">
            <w:pPr>
              <w:jc w:val="center"/>
              <w:rPr>
                <w:rFonts w:ascii="Calibri" w:hAnsi="Calibri"/>
                <w:sz w:val="22"/>
                <w:szCs w:val="22"/>
                <w:lang w:val="bg-BG"/>
              </w:rPr>
            </w:pPr>
            <w:r w:rsidRPr="00281CCC">
              <w:rPr>
                <w:rFonts w:ascii="Calibri" w:hAnsi="Calibri"/>
                <w:sz w:val="22"/>
                <w:szCs w:val="22"/>
                <w:lang w:val="bg-BG"/>
              </w:rPr>
              <w:t>0.0001</w:t>
            </w:r>
          </w:p>
        </w:tc>
        <w:tc>
          <w:tcPr>
            <w:tcW w:w="1418" w:type="dxa"/>
            <w:shd w:val="clear" w:color="auto" w:fill="auto"/>
          </w:tcPr>
          <w:p w:rsidR="005C3C87" w:rsidRPr="00281CCC" w:rsidRDefault="00AF2AD4" w:rsidP="00420918">
            <w:pPr>
              <w:jc w:val="center"/>
              <w:rPr>
                <w:rFonts w:ascii="Calibri" w:hAnsi="Calibri"/>
                <w:sz w:val="22"/>
                <w:szCs w:val="22"/>
                <w:lang w:val="bg-BG"/>
              </w:rPr>
            </w:pPr>
            <w:r w:rsidRPr="00281CCC">
              <w:rPr>
                <w:rFonts w:ascii="Calibri" w:hAnsi="Calibri"/>
                <w:sz w:val="22"/>
                <w:szCs w:val="22"/>
                <w:lang w:val="bg-BG"/>
              </w:rPr>
              <w:t>1.1309</w:t>
            </w:r>
          </w:p>
        </w:tc>
        <w:tc>
          <w:tcPr>
            <w:tcW w:w="1276" w:type="dxa"/>
            <w:shd w:val="clear" w:color="auto" w:fill="auto"/>
          </w:tcPr>
          <w:p w:rsidR="005C3C87" w:rsidRPr="00281CCC" w:rsidRDefault="00157AFC" w:rsidP="00420918">
            <w:pPr>
              <w:jc w:val="center"/>
              <w:rPr>
                <w:rFonts w:ascii="Calibri" w:hAnsi="Calibri"/>
                <w:sz w:val="22"/>
                <w:szCs w:val="22"/>
                <w:lang w:val="bg-BG"/>
              </w:rPr>
            </w:pPr>
            <w:r w:rsidRPr="00281CCC">
              <w:rPr>
                <w:rFonts w:ascii="Calibri" w:hAnsi="Calibri"/>
                <w:sz w:val="22"/>
                <w:szCs w:val="22"/>
                <w:lang w:val="bg-BG"/>
              </w:rPr>
              <w:t>0.000010</w:t>
            </w:r>
          </w:p>
        </w:tc>
      </w:tr>
    </w:tbl>
    <w:p w:rsidR="00A1611C" w:rsidRPr="0053213E" w:rsidRDefault="00A1611C" w:rsidP="00BF76BB">
      <w:pPr>
        <w:ind w:firstLine="720"/>
        <w:jc w:val="center"/>
        <w:rPr>
          <w:rFonts w:ascii="Calibri" w:hAnsi="Calibri"/>
          <w:b/>
          <w:sz w:val="22"/>
          <w:szCs w:val="22"/>
          <w:u w:val="single"/>
          <w:lang w:val="bg-BG"/>
        </w:rPr>
      </w:pPr>
    </w:p>
    <w:p w:rsidR="00BF76BB" w:rsidRPr="0053213E" w:rsidRDefault="00BF76BB" w:rsidP="00FF64C3">
      <w:pPr>
        <w:ind w:firstLine="720"/>
        <w:jc w:val="both"/>
        <w:rPr>
          <w:rFonts w:ascii="Calibri" w:hAnsi="Calibri"/>
          <w:b/>
          <w:color w:val="0070C0"/>
          <w:sz w:val="22"/>
          <w:szCs w:val="22"/>
          <w:u w:val="single"/>
          <w:lang w:val="bg-BG"/>
        </w:rPr>
      </w:pPr>
    </w:p>
    <w:p w:rsidR="00220D36" w:rsidRPr="0053213E" w:rsidRDefault="00220D36" w:rsidP="00FF64C3">
      <w:pPr>
        <w:ind w:firstLine="720"/>
        <w:jc w:val="both"/>
        <w:rPr>
          <w:rFonts w:ascii="Calibri" w:hAnsi="Calibri"/>
          <w:b/>
          <w:sz w:val="22"/>
          <w:szCs w:val="22"/>
          <w:u w:val="single"/>
          <w:lang w:val="bg-BG"/>
        </w:rPr>
      </w:pPr>
      <w:r w:rsidRPr="0053213E">
        <w:rPr>
          <w:rFonts w:ascii="Calibri" w:hAnsi="Calibri"/>
          <w:b/>
          <w:sz w:val="22"/>
          <w:szCs w:val="22"/>
          <w:u w:val="single"/>
          <w:lang w:val="bg-BG"/>
        </w:rPr>
        <w:t>Доклад за проверките на работата на пречиствателните съоръжения, установените несъответствия, причините за несъответствията и предприетите кориги</w:t>
      </w:r>
      <w:r w:rsidR="00E03031" w:rsidRPr="0053213E">
        <w:rPr>
          <w:rFonts w:ascii="Calibri" w:hAnsi="Calibri"/>
          <w:b/>
          <w:sz w:val="22"/>
          <w:szCs w:val="22"/>
          <w:u w:val="single"/>
          <w:lang w:val="bg-BG"/>
        </w:rPr>
        <w:t>ращи действия ( Условие 9.1.15.2</w:t>
      </w:r>
      <w:r w:rsidRPr="0053213E">
        <w:rPr>
          <w:rFonts w:ascii="Calibri" w:hAnsi="Calibri"/>
          <w:b/>
          <w:sz w:val="22"/>
          <w:szCs w:val="22"/>
          <w:u w:val="single"/>
          <w:lang w:val="bg-BG"/>
        </w:rPr>
        <w:t>)</w:t>
      </w:r>
    </w:p>
    <w:p w:rsidR="00A83114" w:rsidRPr="00281CCC" w:rsidRDefault="00A83114" w:rsidP="00FF64C3">
      <w:pPr>
        <w:ind w:firstLine="720"/>
        <w:jc w:val="both"/>
        <w:rPr>
          <w:rFonts w:ascii="Calibri" w:hAnsi="Calibri"/>
          <w:sz w:val="22"/>
          <w:szCs w:val="22"/>
          <w:u w:val="single"/>
          <w:lang w:val="bg-BG"/>
        </w:rPr>
      </w:pPr>
    </w:p>
    <w:p w:rsidR="00220D36" w:rsidRPr="00281CCC" w:rsidRDefault="00220D36" w:rsidP="00FF64C3">
      <w:pPr>
        <w:ind w:firstLine="720"/>
        <w:jc w:val="both"/>
        <w:rPr>
          <w:rFonts w:ascii="Calibri" w:hAnsi="Calibri"/>
          <w:sz w:val="22"/>
          <w:szCs w:val="22"/>
          <w:u w:val="single"/>
          <w:lang w:val="bg-BG"/>
        </w:rPr>
      </w:pPr>
      <w:r w:rsidRPr="00281CCC">
        <w:rPr>
          <w:rFonts w:ascii="Calibri" w:hAnsi="Calibri"/>
          <w:sz w:val="22"/>
          <w:szCs w:val="22"/>
          <w:u w:val="single"/>
          <w:lang w:val="bg-BG"/>
        </w:rPr>
        <w:t>Електрофилтри</w:t>
      </w:r>
      <w:r w:rsidR="007D7076" w:rsidRPr="00281CCC">
        <w:rPr>
          <w:rFonts w:ascii="Calibri" w:hAnsi="Calibri"/>
          <w:sz w:val="22"/>
          <w:szCs w:val="22"/>
          <w:u w:val="single"/>
          <w:lang w:val="bg-BG"/>
        </w:rPr>
        <w:t xml:space="preserve"> </w:t>
      </w:r>
      <w:r w:rsidRPr="00281CCC">
        <w:rPr>
          <w:rFonts w:ascii="Calibri" w:hAnsi="Calibri"/>
          <w:sz w:val="22"/>
          <w:szCs w:val="22"/>
          <w:u w:val="single"/>
          <w:lang w:val="bg-BG"/>
        </w:rPr>
        <w:t>(ЕФ)</w:t>
      </w:r>
    </w:p>
    <w:p w:rsidR="00E06EAF" w:rsidRPr="00281CCC" w:rsidRDefault="00220D36" w:rsidP="00CB5F9C">
      <w:pPr>
        <w:pStyle w:val="ab"/>
        <w:spacing w:before="120" w:after="0"/>
        <w:ind w:left="0" w:firstLine="709"/>
        <w:jc w:val="both"/>
        <w:rPr>
          <w:rFonts w:ascii="Calibri" w:hAnsi="Calibri"/>
          <w:sz w:val="22"/>
          <w:szCs w:val="22"/>
          <w:lang w:val="bg-BG"/>
        </w:rPr>
      </w:pPr>
      <w:r w:rsidRPr="00281CCC">
        <w:rPr>
          <w:rFonts w:ascii="Calibri" w:hAnsi="Calibri"/>
          <w:sz w:val="22"/>
          <w:szCs w:val="22"/>
          <w:lang w:val="bg-BG"/>
        </w:rPr>
        <w:t>Наблюдаваните па</w:t>
      </w:r>
      <w:r w:rsidR="000943AD" w:rsidRPr="00281CCC">
        <w:rPr>
          <w:rFonts w:ascii="Calibri" w:hAnsi="Calibri"/>
          <w:sz w:val="22"/>
          <w:szCs w:val="22"/>
          <w:lang w:val="bg-BG"/>
        </w:rPr>
        <w:t>раметри се измерват и регистрират непрекъснато в контролната система</w:t>
      </w:r>
      <w:r w:rsidRPr="00281CCC">
        <w:rPr>
          <w:rFonts w:ascii="Calibri" w:hAnsi="Calibri"/>
          <w:sz w:val="22"/>
          <w:szCs w:val="22"/>
          <w:lang w:val="bg-BG"/>
        </w:rPr>
        <w:t xml:space="preserve">. </w:t>
      </w:r>
      <w:r w:rsidR="00133241" w:rsidRPr="00281CCC">
        <w:rPr>
          <w:rFonts w:ascii="Calibri" w:hAnsi="Calibri"/>
          <w:sz w:val="22"/>
          <w:szCs w:val="22"/>
          <w:lang w:val="bg-BG"/>
        </w:rPr>
        <w:t>При възникнали несъответствия се</w:t>
      </w:r>
      <w:r w:rsidRPr="00281CCC">
        <w:rPr>
          <w:rFonts w:ascii="Calibri" w:hAnsi="Calibri"/>
          <w:sz w:val="22"/>
          <w:szCs w:val="22"/>
          <w:lang w:val="bg-BG"/>
        </w:rPr>
        <w:t xml:space="preserve"> </w:t>
      </w:r>
      <w:r w:rsidR="00133241" w:rsidRPr="00281CCC">
        <w:rPr>
          <w:rFonts w:ascii="Calibri" w:hAnsi="Calibri"/>
          <w:sz w:val="22"/>
          <w:szCs w:val="22"/>
          <w:lang w:val="bg-BG"/>
        </w:rPr>
        <w:t>п</w:t>
      </w:r>
      <w:r w:rsidRPr="00281CCC">
        <w:rPr>
          <w:rFonts w:ascii="Calibri" w:hAnsi="Calibri"/>
          <w:sz w:val="22"/>
          <w:szCs w:val="22"/>
          <w:lang w:val="bg-BG"/>
        </w:rPr>
        <w:t>редприемат възможните коригиращи действия.</w:t>
      </w:r>
      <w:r w:rsidR="00133241" w:rsidRPr="00281CCC">
        <w:rPr>
          <w:rFonts w:ascii="Calibri" w:hAnsi="Calibri"/>
          <w:sz w:val="22"/>
          <w:szCs w:val="22"/>
          <w:lang w:val="bg-BG"/>
        </w:rPr>
        <w:t xml:space="preserve"> </w:t>
      </w:r>
    </w:p>
    <w:p w:rsidR="00133241" w:rsidRPr="00281CCC" w:rsidRDefault="00220D36" w:rsidP="00FF64C3">
      <w:pPr>
        <w:ind w:firstLine="708"/>
        <w:jc w:val="both"/>
        <w:rPr>
          <w:rFonts w:ascii="Calibri" w:hAnsi="Calibri"/>
          <w:sz w:val="22"/>
          <w:szCs w:val="22"/>
          <w:lang w:val="bg-BG"/>
        </w:rPr>
      </w:pPr>
      <w:r w:rsidRPr="00281CCC">
        <w:rPr>
          <w:rFonts w:ascii="Calibri" w:hAnsi="Calibri"/>
          <w:sz w:val="22"/>
          <w:szCs w:val="22"/>
          <w:lang w:val="bg-BG"/>
        </w:rPr>
        <w:t>Об</w:t>
      </w:r>
      <w:r w:rsidR="00133241" w:rsidRPr="00281CCC">
        <w:rPr>
          <w:rFonts w:ascii="Calibri" w:hAnsi="Calibri"/>
          <w:sz w:val="22"/>
          <w:szCs w:val="22"/>
          <w:lang w:val="bg-BG"/>
        </w:rPr>
        <w:t>общената информация за 20</w:t>
      </w:r>
      <w:r w:rsidR="00FC577F" w:rsidRPr="00281CCC">
        <w:rPr>
          <w:rFonts w:ascii="Calibri" w:hAnsi="Calibri"/>
          <w:sz w:val="22"/>
          <w:szCs w:val="22"/>
          <w:lang w:val="bg-BG"/>
        </w:rPr>
        <w:t>1</w:t>
      </w:r>
      <w:r w:rsidR="005C3C87" w:rsidRPr="00281CCC">
        <w:rPr>
          <w:rFonts w:ascii="Calibri" w:hAnsi="Calibri"/>
          <w:sz w:val="22"/>
          <w:szCs w:val="22"/>
          <w:lang w:val="bg-BG"/>
        </w:rPr>
        <w:t>6</w:t>
      </w:r>
      <w:r w:rsidRPr="00281CCC">
        <w:rPr>
          <w:rFonts w:ascii="Calibri" w:hAnsi="Calibri"/>
          <w:sz w:val="22"/>
          <w:szCs w:val="22"/>
          <w:lang w:val="bg-BG"/>
        </w:rPr>
        <w:t xml:space="preserve"> г. показва, че:</w:t>
      </w:r>
    </w:p>
    <w:p w:rsidR="00220D36" w:rsidRPr="00281CCC" w:rsidRDefault="00220D36" w:rsidP="00480EC3">
      <w:pPr>
        <w:numPr>
          <w:ilvl w:val="0"/>
          <w:numId w:val="2"/>
        </w:numPr>
        <w:jc w:val="both"/>
        <w:rPr>
          <w:rFonts w:ascii="Calibri" w:hAnsi="Calibri"/>
          <w:sz w:val="22"/>
          <w:szCs w:val="22"/>
          <w:lang w:val="bg-BG"/>
        </w:rPr>
      </w:pPr>
      <w:r w:rsidRPr="00281CCC">
        <w:rPr>
          <w:rFonts w:ascii="Calibri" w:hAnsi="Calibri"/>
          <w:sz w:val="22"/>
          <w:szCs w:val="22"/>
          <w:lang w:val="bg-BG"/>
        </w:rPr>
        <w:t xml:space="preserve">ЕФ </w:t>
      </w:r>
      <w:r w:rsidR="00B21423" w:rsidRPr="00281CCC">
        <w:rPr>
          <w:rFonts w:ascii="Calibri" w:hAnsi="Calibri"/>
          <w:sz w:val="22"/>
          <w:szCs w:val="22"/>
          <w:lang w:val="bg-BG"/>
        </w:rPr>
        <w:t>1</w:t>
      </w:r>
      <w:r w:rsidR="007C2915" w:rsidRPr="00281CCC">
        <w:rPr>
          <w:rFonts w:ascii="Calibri" w:hAnsi="Calibri"/>
          <w:sz w:val="22"/>
          <w:szCs w:val="22"/>
          <w:lang w:val="bg-BG"/>
        </w:rPr>
        <w:t xml:space="preserve"> е </w:t>
      </w:r>
      <w:r w:rsidRPr="00281CCC">
        <w:rPr>
          <w:rFonts w:ascii="Calibri" w:hAnsi="Calibri"/>
          <w:sz w:val="22"/>
          <w:szCs w:val="22"/>
          <w:lang w:val="bg-BG"/>
        </w:rPr>
        <w:t>работи</w:t>
      </w:r>
      <w:r w:rsidR="007C2915" w:rsidRPr="00281CCC">
        <w:rPr>
          <w:rFonts w:ascii="Calibri" w:hAnsi="Calibri"/>
          <w:sz w:val="22"/>
          <w:szCs w:val="22"/>
          <w:lang w:val="bg-BG"/>
        </w:rPr>
        <w:t>л средно с</w:t>
      </w:r>
      <w:r w:rsidR="00E03031" w:rsidRPr="00281CCC">
        <w:rPr>
          <w:rFonts w:ascii="Calibri" w:hAnsi="Calibri"/>
          <w:sz w:val="22"/>
          <w:szCs w:val="22"/>
          <w:lang w:val="bg-BG"/>
        </w:rPr>
        <w:t xml:space="preserve"> </w:t>
      </w:r>
      <w:r w:rsidR="00E87367" w:rsidRPr="00281CCC">
        <w:rPr>
          <w:rFonts w:ascii="Calibri" w:hAnsi="Calibri"/>
          <w:sz w:val="22"/>
          <w:szCs w:val="22"/>
          <w:lang w:val="bg-BG"/>
        </w:rPr>
        <w:t>15.36</w:t>
      </w:r>
      <w:r w:rsidR="00EF5A0C" w:rsidRPr="00281CCC">
        <w:rPr>
          <w:rFonts w:ascii="Calibri" w:hAnsi="Calibri"/>
          <w:sz w:val="22"/>
          <w:szCs w:val="22"/>
          <w:lang w:val="bg-BG"/>
        </w:rPr>
        <w:t xml:space="preserve"> броя полета</w:t>
      </w:r>
      <w:r w:rsidR="00C2383E" w:rsidRPr="00281CCC">
        <w:rPr>
          <w:rFonts w:ascii="Calibri" w:hAnsi="Calibri"/>
          <w:sz w:val="22"/>
          <w:szCs w:val="22"/>
          <w:lang w:val="bg-BG"/>
        </w:rPr>
        <w:t xml:space="preserve"> /от общо 16 полета</w:t>
      </w:r>
      <w:r w:rsidR="00703D8F" w:rsidRPr="00281CCC">
        <w:rPr>
          <w:rFonts w:ascii="Calibri" w:hAnsi="Calibri"/>
          <w:sz w:val="22"/>
          <w:szCs w:val="22"/>
          <w:lang w:val="bg-BG"/>
        </w:rPr>
        <w:t>/</w:t>
      </w:r>
      <w:r w:rsidR="00181037" w:rsidRPr="00281CCC">
        <w:rPr>
          <w:rFonts w:ascii="Calibri" w:hAnsi="Calibri"/>
          <w:sz w:val="22"/>
          <w:szCs w:val="22"/>
          <w:lang w:val="bg-BG"/>
        </w:rPr>
        <w:t>;</w:t>
      </w:r>
    </w:p>
    <w:p w:rsidR="00B21423" w:rsidRPr="00281CCC" w:rsidRDefault="00EF5A0C" w:rsidP="00480EC3">
      <w:pPr>
        <w:numPr>
          <w:ilvl w:val="0"/>
          <w:numId w:val="2"/>
        </w:numPr>
        <w:jc w:val="both"/>
        <w:rPr>
          <w:rFonts w:ascii="Calibri" w:hAnsi="Calibri"/>
          <w:sz w:val="22"/>
          <w:szCs w:val="22"/>
          <w:lang w:val="bg-BG"/>
        </w:rPr>
      </w:pPr>
      <w:r w:rsidRPr="00281CCC">
        <w:rPr>
          <w:rFonts w:ascii="Calibri" w:hAnsi="Calibri"/>
          <w:sz w:val="22"/>
          <w:szCs w:val="22"/>
          <w:lang w:val="bg-BG"/>
        </w:rPr>
        <w:t>ЕФ 2</w:t>
      </w:r>
      <w:r w:rsidR="007C2915" w:rsidRPr="00281CCC">
        <w:rPr>
          <w:rFonts w:ascii="Calibri" w:hAnsi="Calibri"/>
          <w:sz w:val="22"/>
          <w:szCs w:val="22"/>
          <w:lang w:val="bg-BG"/>
        </w:rPr>
        <w:t xml:space="preserve"> е </w:t>
      </w:r>
      <w:r w:rsidRPr="00281CCC">
        <w:rPr>
          <w:rFonts w:ascii="Calibri" w:hAnsi="Calibri"/>
          <w:sz w:val="22"/>
          <w:szCs w:val="22"/>
          <w:lang w:val="bg-BG"/>
        </w:rPr>
        <w:t>работи</w:t>
      </w:r>
      <w:r w:rsidR="007C2915" w:rsidRPr="00281CCC">
        <w:rPr>
          <w:rFonts w:ascii="Calibri" w:hAnsi="Calibri"/>
          <w:sz w:val="22"/>
          <w:szCs w:val="22"/>
          <w:lang w:val="bg-BG"/>
        </w:rPr>
        <w:t>л средно</w:t>
      </w:r>
      <w:r w:rsidRPr="00281CCC">
        <w:rPr>
          <w:rFonts w:ascii="Calibri" w:hAnsi="Calibri"/>
          <w:sz w:val="22"/>
          <w:szCs w:val="22"/>
          <w:lang w:val="bg-BG"/>
        </w:rPr>
        <w:t xml:space="preserve"> с </w:t>
      </w:r>
      <w:r w:rsidR="00E87367" w:rsidRPr="00281CCC">
        <w:rPr>
          <w:rFonts w:ascii="Calibri" w:hAnsi="Calibri"/>
          <w:sz w:val="22"/>
          <w:szCs w:val="22"/>
          <w:lang w:val="bg-BG"/>
        </w:rPr>
        <w:t>15.98</w:t>
      </w:r>
      <w:r w:rsidR="000C63A9" w:rsidRPr="00281CCC">
        <w:rPr>
          <w:rFonts w:ascii="Calibri" w:hAnsi="Calibri"/>
          <w:sz w:val="22"/>
          <w:szCs w:val="22"/>
          <w:lang w:val="bg-BG"/>
        </w:rPr>
        <w:t xml:space="preserve"> броя пол</w:t>
      </w:r>
      <w:r w:rsidRPr="00281CCC">
        <w:rPr>
          <w:rFonts w:ascii="Calibri" w:hAnsi="Calibri"/>
          <w:sz w:val="22"/>
          <w:szCs w:val="22"/>
          <w:lang w:val="bg-BG"/>
        </w:rPr>
        <w:t>ета</w:t>
      </w:r>
      <w:r w:rsidR="00C2383E" w:rsidRPr="00281CCC">
        <w:rPr>
          <w:rFonts w:ascii="Calibri" w:hAnsi="Calibri"/>
          <w:sz w:val="22"/>
          <w:szCs w:val="22"/>
          <w:lang w:val="bg-BG"/>
        </w:rPr>
        <w:t xml:space="preserve"> /от общо 16 полета/</w:t>
      </w:r>
      <w:r w:rsidR="00181037" w:rsidRPr="00281CCC">
        <w:rPr>
          <w:rFonts w:ascii="Calibri" w:hAnsi="Calibri"/>
          <w:sz w:val="22"/>
          <w:szCs w:val="22"/>
          <w:lang w:val="bg-BG"/>
        </w:rPr>
        <w:t>;</w:t>
      </w:r>
    </w:p>
    <w:p w:rsidR="00220D36" w:rsidRPr="00281CCC" w:rsidRDefault="00220D36" w:rsidP="00480EC3">
      <w:pPr>
        <w:numPr>
          <w:ilvl w:val="0"/>
          <w:numId w:val="2"/>
        </w:numPr>
        <w:jc w:val="both"/>
        <w:rPr>
          <w:rFonts w:ascii="Calibri" w:hAnsi="Calibri"/>
          <w:sz w:val="22"/>
          <w:szCs w:val="22"/>
          <w:lang w:val="bg-BG"/>
        </w:rPr>
      </w:pPr>
      <w:r w:rsidRPr="00281CCC">
        <w:rPr>
          <w:rFonts w:ascii="Calibri" w:hAnsi="Calibri"/>
          <w:sz w:val="22"/>
          <w:szCs w:val="22"/>
          <w:lang w:val="bg-BG"/>
        </w:rPr>
        <w:t xml:space="preserve">ЕФ 3 </w:t>
      </w:r>
      <w:r w:rsidR="0048165B" w:rsidRPr="00281CCC">
        <w:rPr>
          <w:rFonts w:ascii="Calibri" w:hAnsi="Calibri"/>
          <w:sz w:val="22"/>
          <w:szCs w:val="22"/>
          <w:lang w:val="bg-BG"/>
        </w:rPr>
        <w:t>е ра</w:t>
      </w:r>
      <w:r w:rsidR="00E03031" w:rsidRPr="00281CCC">
        <w:rPr>
          <w:rFonts w:ascii="Calibri" w:hAnsi="Calibri"/>
          <w:sz w:val="22"/>
          <w:szCs w:val="22"/>
          <w:lang w:val="bg-BG"/>
        </w:rPr>
        <w:t xml:space="preserve">ботил средно с </w:t>
      </w:r>
      <w:r w:rsidR="004943FC" w:rsidRPr="00281CCC">
        <w:rPr>
          <w:rFonts w:ascii="Calibri" w:hAnsi="Calibri"/>
          <w:sz w:val="22"/>
          <w:szCs w:val="22"/>
          <w:lang w:val="bg-BG"/>
        </w:rPr>
        <w:t>15.</w:t>
      </w:r>
      <w:r w:rsidR="00E87367" w:rsidRPr="00281CCC">
        <w:rPr>
          <w:rFonts w:ascii="Calibri" w:hAnsi="Calibri"/>
          <w:sz w:val="22"/>
          <w:szCs w:val="22"/>
          <w:lang w:val="bg-BG"/>
        </w:rPr>
        <w:t>95</w:t>
      </w:r>
      <w:r w:rsidR="0048165B" w:rsidRPr="00281CCC">
        <w:rPr>
          <w:rFonts w:ascii="Calibri" w:hAnsi="Calibri"/>
          <w:sz w:val="22"/>
          <w:szCs w:val="22"/>
          <w:lang w:val="bg-BG"/>
        </w:rPr>
        <w:t xml:space="preserve"> броя полета</w:t>
      </w:r>
      <w:r w:rsidR="00C2383E" w:rsidRPr="00281CCC">
        <w:rPr>
          <w:rFonts w:ascii="Calibri" w:hAnsi="Calibri"/>
          <w:sz w:val="22"/>
          <w:szCs w:val="22"/>
          <w:lang w:val="bg-BG"/>
        </w:rPr>
        <w:t xml:space="preserve"> /</w:t>
      </w:r>
      <w:r w:rsidR="00703D8F" w:rsidRPr="00281CCC">
        <w:rPr>
          <w:rFonts w:ascii="Calibri" w:hAnsi="Calibri"/>
          <w:sz w:val="22"/>
          <w:szCs w:val="22"/>
          <w:lang w:val="bg-BG"/>
        </w:rPr>
        <w:t>от общо 16 пол</w:t>
      </w:r>
      <w:r w:rsidR="00C2383E" w:rsidRPr="00281CCC">
        <w:rPr>
          <w:rFonts w:ascii="Calibri" w:hAnsi="Calibri"/>
          <w:sz w:val="22"/>
          <w:szCs w:val="22"/>
          <w:lang w:val="bg-BG"/>
        </w:rPr>
        <w:t>ета</w:t>
      </w:r>
      <w:r w:rsidR="00703D8F" w:rsidRPr="00281CCC">
        <w:rPr>
          <w:rFonts w:ascii="Calibri" w:hAnsi="Calibri"/>
          <w:sz w:val="22"/>
          <w:szCs w:val="22"/>
          <w:lang w:val="bg-BG"/>
        </w:rPr>
        <w:t>/</w:t>
      </w:r>
      <w:r w:rsidR="00181037" w:rsidRPr="00281CCC">
        <w:rPr>
          <w:rFonts w:ascii="Calibri" w:hAnsi="Calibri"/>
          <w:sz w:val="22"/>
          <w:szCs w:val="22"/>
          <w:lang w:val="bg-BG"/>
        </w:rPr>
        <w:t>;</w:t>
      </w:r>
    </w:p>
    <w:p w:rsidR="00220D36" w:rsidRPr="00281CCC" w:rsidRDefault="00EF5A0C" w:rsidP="00480EC3">
      <w:pPr>
        <w:numPr>
          <w:ilvl w:val="0"/>
          <w:numId w:val="2"/>
        </w:numPr>
        <w:jc w:val="both"/>
        <w:rPr>
          <w:rFonts w:ascii="Calibri" w:hAnsi="Calibri"/>
          <w:sz w:val="22"/>
          <w:szCs w:val="22"/>
          <w:lang w:val="bg-BG"/>
        </w:rPr>
      </w:pPr>
      <w:r w:rsidRPr="00281CCC">
        <w:rPr>
          <w:rFonts w:ascii="Calibri" w:hAnsi="Calibri"/>
          <w:sz w:val="22"/>
          <w:szCs w:val="22"/>
          <w:lang w:val="bg-BG"/>
        </w:rPr>
        <w:t>ЕФ 4</w:t>
      </w:r>
      <w:r w:rsidR="000F15D8" w:rsidRPr="00281CCC">
        <w:rPr>
          <w:rFonts w:ascii="Calibri" w:hAnsi="Calibri"/>
          <w:sz w:val="22"/>
          <w:szCs w:val="22"/>
          <w:lang w:val="bg-BG"/>
        </w:rPr>
        <w:t xml:space="preserve"> </w:t>
      </w:r>
      <w:r w:rsidR="00A83114" w:rsidRPr="00281CCC">
        <w:rPr>
          <w:rFonts w:ascii="Calibri" w:hAnsi="Calibri"/>
          <w:sz w:val="22"/>
          <w:szCs w:val="22"/>
          <w:lang w:val="bg-BG"/>
        </w:rPr>
        <w:t xml:space="preserve">е работил средно с </w:t>
      </w:r>
      <w:r w:rsidR="00E87367" w:rsidRPr="00281CCC">
        <w:rPr>
          <w:rFonts w:ascii="Calibri" w:hAnsi="Calibri"/>
          <w:sz w:val="22"/>
          <w:szCs w:val="22"/>
          <w:lang w:val="bg-BG"/>
        </w:rPr>
        <w:t>15.92</w:t>
      </w:r>
      <w:r w:rsidR="00A83114" w:rsidRPr="00281CCC">
        <w:rPr>
          <w:rFonts w:ascii="Calibri" w:hAnsi="Calibri"/>
          <w:sz w:val="22"/>
          <w:szCs w:val="22"/>
          <w:lang w:val="bg-BG"/>
        </w:rPr>
        <w:t xml:space="preserve"> броя полета</w:t>
      </w:r>
      <w:r w:rsidR="00C2383E" w:rsidRPr="00281CCC">
        <w:rPr>
          <w:rFonts w:ascii="Calibri" w:hAnsi="Calibri"/>
          <w:sz w:val="22"/>
          <w:szCs w:val="22"/>
          <w:lang w:val="bg-BG"/>
        </w:rPr>
        <w:t xml:space="preserve"> /от общо 16 полета/</w:t>
      </w:r>
      <w:r w:rsidR="00220D36" w:rsidRPr="00281CCC">
        <w:rPr>
          <w:rFonts w:ascii="Calibri" w:hAnsi="Calibri"/>
          <w:sz w:val="22"/>
          <w:szCs w:val="22"/>
          <w:lang w:val="bg-BG"/>
        </w:rPr>
        <w:t>.</w:t>
      </w:r>
    </w:p>
    <w:p w:rsidR="00B66DFD" w:rsidRPr="0053213E" w:rsidRDefault="00703D8F" w:rsidP="00C6447D">
      <w:pPr>
        <w:pStyle w:val="ab"/>
        <w:spacing w:before="120" w:after="0"/>
        <w:ind w:left="0" w:firstLine="709"/>
        <w:jc w:val="both"/>
        <w:rPr>
          <w:rFonts w:ascii="Calibri" w:hAnsi="Calibri"/>
          <w:sz w:val="22"/>
          <w:szCs w:val="22"/>
          <w:lang w:val="bg-BG"/>
        </w:rPr>
      </w:pPr>
      <w:r w:rsidRPr="00281CCC">
        <w:rPr>
          <w:rFonts w:ascii="Calibri" w:hAnsi="Calibri" w:cs="Arial"/>
          <w:sz w:val="22"/>
          <w:szCs w:val="22"/>
          <w:lang w:val="bg-BG"/>
        </w:rPr>
        <w:t>Извън проекта на рехабилитацията през 2009 г., 2010 г., 2012 г. и 2013 г. по време на годишните ремонтни кампании на Блок 1, Блок 2, Блок 4 и Блок 3 е извършена подмяна на електродната система на първите два реда електромагнитни полета съответно на Електрофилтър</w:t>
      </w:r>
      <w:r w:rsidRPr="0053213E">
        <w:rPr>
          <w:rFonts w:ascii="Calibri" w:hAnsi="Calibri" w:cs="Arial"/>
          <w:sz w:val="22"/>
          <w:szCs w:val="22"/>
          <w:lang w:val="bg-BG"/>
        </w:rPr>
        <w:t xml:space="preserve"> 1, Електрофилтър 2, Електрофилтър 4 и Електрофилтър 3. В обема на извършените дейности е включено и подобрена система за пепелоулавяне, оптимизиране на захранването и управлението на активната част на електрофилтъра, подмяна на пепелоспускните бункери, уплътняване на корпуса, подмяна на стръскващите механизми с нови такива и въвеждане на подобрения в хидросистемата.</w:t>
      </w:r>
    </w:p>
    <w:p w:rsidR="007C2915" w:rsidRPr="0053213E" w:rsidRDefault="00220D36" w:rsidP="00FF64C3">
      <w:pPr>
        <w:ind w:firstLine="708"/>
        <w:jc w:val="both"/>
        <w:rPr>
          <w:rFonts w:ascii="Calibri" w:hAnsi="Calibri"/>
          <w:sz w:val="22"/>
          <w:szCs w:val="22"/>
          <w:lang w:val="bg-BG"/>
        </w:rPr>
      </w:pPr>
      <w:r w:rsidRPr="0053213E">
        <w:rPr>
          <w:rFonts w:ascii="Calibri" w:hAnsi="Calibri"/>
          <w:sz w:val="22"/>
          <w:szCs w:val="22"/>
          <w:lang w:val="bg-BG"/>
        </w:rPr>
        <w:lastRenderedPageBreak/>
        <w:t xml:space="preserve">Резултатите от проведените </w:t>
      </w:r>
      <w:r w:rsidR="00703D8F" w:rsidRPr="0053213E">
        <w:rPr>
          <w:rFonts w:ascii="Calibri" w:hAnsi="Calibri"/>
          <w:sz w:val="22"/>
          <w:szCs w:val="22"/>
          <w:lang w:val="bg-BG"/>
        </w:rPr>
        <w:t>тестове</w:t>
      </w:r>
      <w:r w:rsidRPr="0053213E">
        <w:rPr>
          <w:rFonts w:ascii="Calibri" w:hAnsi="Calibri"/>
          <w:sz w:val="22"/>
          <w:szCs w:val="22"/>
          <w:lang w:val="bg-BG"/>
        </w:rPr>
        <w:t xml:space="preserve"> показват, че натоварването на полетата на ЕФ е един от факторите за еф</w:t>
      </w:r>
      <w:r w:rsidR="00356087" w:rsidRPr="0053213E">
        <w:rPr>
          <w:rFonts w:ascii="Calibri" w:hAnsi="Calibri"/>
          <w:sz w:val="22"/>
          <w:szCs w:val="22"/>
          <w:lang w:val="bg-BG"/>
        </w:rPr>
        <w:t>е</w:t>
      </w:r>
      <w:r w:rsidRPr="0053213E">
        <w:rPr>
          <w:rFonts w:ascii="Calibri" w:hAnsi="Calibri"/>
          <w:sz w:val="22"/>
          <w:szCs w:val="22"/>
          <w:lang w:val="bg-BG"/>
        </w:rPr>
        <w:t>ктивността на прахоулавянето.</w:t>
      </w:r>
      <w:r w:rsidR="00EF5A0C" w:rsidRPr="0053213E">
        <w:rPr>
          <w:rFonts w:ascii="Calibri" w:hAnsi="Calibri"/>
          <w:sz w:val="22"/>
          <w:szCs w:val="22"/>
          <w:lang w:val="bg-BG"/>
        </w:rPr>
        <w:t xml:space="preserve"> </w:t>
      </w:r>
      <w:r w:rsidRPr="0053213E">
        <w:rPr>
          <w:rFonts w:ascii="Calibri" w:hAnsi="Calibri"/>
          <w:sz w:val="22"/>
          <w:szCs w:val="22"/>
          <w:lang w:val="bg-BG"/>
        </w:rPr>
        <w:t>Експерименталните данни показват, че 60 % от летящата пепел се утаява и отделя в ЕФ по чисто физичен принцип. Друг основен фактор за ефективността на прахоулавянето е и техническото състояние на енергийния котел.</w:t>
      </w:r>
    </w:p>
    <w:p w:rsidR="005E1189" w:rsidRPr="0053213E" w:rsidRDefault="005E1189" w:rsidP="005E1189">
      <w:pPr>
        <w:ind w:firstLine="708"/>
        <w:jc w:val="both"/>
        <w:rPr>
          <w:rFonts w:ascii="Calibri" w:hAnsi="Calibri"/>
          <w:sz w:val="22"/>
          <w:szCs w:val="22"/>
          <w:lang w:val="bg-BG"/>
        </w:rPr>
      </w:pPr>
      <w:r w:rsidRPr="0053213E">
        <w:rPr>
          <w:rFonts w:ascii="Calibri" w:hAnsi="Calibri" w:cs="Arial"/>
          <w:sz w:val="22"/>
          <w:szCs w:val="22"/>
          <w:lang w:val="bg-BG"/>
        </w:rPr>
        <w:t>През 2016 година електрофилтрите на работещите енергоблокове се експлоатират в пълно съответствие с нормативните изисквания.</w:t>
      </w:r>
      <w:r w:rsidRPr="0053213E">
        <w:rPr>
          <w:rFonts w:ascii="Calibri" w:hAnsi="Calibri"/>
          <w:sz w:val="22"/>
          <w:szCs w:val="22"/>
          <w:lang w:val="bg-BG"/>
        </w:rPr>
        <w:t xml:space="preserve"> Резултатите от собствените непрекъснати измервания на Комин 2 (СОИ 1) мониториращи изпусканите емисии от Блок 1 и Блок 2 и Комин 3 (СОИ 2) от Блок 3  и Блок 4 показват значително по-ниски стойности от новата по-строга норма по показател общ прах, която е </w:t>
      </w:r>
      <w:r w:rsidRPr="0053213E">
        <w:rPr>
          <w:rFonts w:ascii="Calibri" w:hAnsi="Calibri" w:cs="Arial"/>
          <w:sz w:val="22"/>
          <w:szCs w:val="22"/>
          <w:lang w:val="bg-BG"/>
        </w:rPr>
        <w:t>в сила от 01.01.2016 година</w:t>
      </w:r>
      <w:r w:rsidRPr="0053213E">
        <w:rPr>
          <w:rFonts w:ascii="Calibri" w:hAnsi="Calibri"/>
          <w:sz w:val="22"/>
          <w:szCs w:val="22"/>
          <w:lang w:val="bg-BG"/>
        </w:rPr>
        <w:t>.</w:t>
      </w:r>
    </w:p>
    <w:p w:rsidR="00A83114" w:rsidRPr="0053213E" w:rsidRDefault="00A83114" w:rsidP="00FF64C3">
      <w:pPr>
        <w:ind w:firstLine="708"/>
        <w:jc w:val="both"/>
        <w:rPr>
          <w:rFonts w:ascii="Calibri" w:hAnsi="Calibri"/>
          <w:sz w:val="22"/>
          <w:szCs w:val="22"/>
          <w:lang w:val="bg-BG"/>
        </w:rPr>
      </w:pPr>
    </w:p>
    <w:p w:rsidR="00220D36" w:rsidRPr="0053213E" w:rsidRDefault="00220D36" w:rsidP="00FF64C3">
      <w:pPr>
        <w:ind w:firstLine="720"/>
        <w:jc w:val="both"/>
        <w:rPr>
          <w:rFonts w:ascii="Calibri" w:hAnsi="Calibri"/>
          <w:sz w:val="22"/>
          <w:szCs w:val="22"/>
          <w:u w:val="single"/>
          <w:lang w:val="bg-BG"/>
        </w:rPr>
      </w:pPr>
      <w:r w:rsidRPr="0053213E">
        <w:rPr>
          <w:rFonts w:ascii="Calibri" w:hAnsi="Calibri"/>
          <w:sz w:val="22"/>
          <w:szCs w:val="22"/>
          <w:u w:val="single"/>
          <w:lang w:val="bg-BG"/>
        </w:rPr>
        <w:t xml:space="preserve">Сероочистващи инсталации (СОИ) </w:t>
      </w:r>
    </w:p>
    <w:p w:rsidR="00220D36" w:rsidRPr="0053213E" w:rsidRDefault="00220D36" w:rsidP="00CB5F9C">
      <w:pPr>
        <w:spacing w:before="120"/>
        <w:ind w:firstLine="720"/>
        <w:jc w:val="both"/>
        <w:rPr>
          <w:rFonts w:ascii="Calibri" w:hAnsi="Calibri"/>
          <w:sz w:val="22"/>
          <w:szCs w:val="22"/>
          <w:lang w:val="bg-BG"/>
        </w:rPr>
      </w:pPr>
      <w:r w:rsidRPr="0053213E">
        <w:rPr>
          <w:rFonts w:ascii="Calibri" w:hAnsi="Calibri"/>
          <w:sz w:val="22"/>
          <w:szCs w:val="22"/>
          <w:lang w:val="bg-BG"/>
        </w:rPr>
        <w:t>Осно</w:t>
      </w:r>
      <w:r w:rsidR="008C73EE" w:rsidRPr="0053213E">
        <w:rPr>
          <w:rFonts w:ascii="Calibri" w:hAnsi="Calibri"/>
          <w:sz w:val="22"/>
          <w:szCs w:val="22"/>
          <w:lang w:val="bg-BG"/>
        </w:rPr>
        <w:t>вните параметри</w:t>
      </w:r>
      <w:r w:rsidRPr="0053213E">
        <w:rPr>
          <w:rFonts w:ascii="Calibri" w:hAnsi="Calibri"/>
          <w:sz w:val="22"/>
          <w:szCs w:val="22"/>
          <w:lang w:val="bg-BG"/>
        </w:rPr>
        <w:t xml:space="preserve"> за поддържане на оптимален режим на работа на СОИ</w:t>
      </w:r>
      <w:r w:rsidR="008C73EE" w:rsidRPr="0053213E">
        <w:rPr>
          <w:rFonts w:ascii="Calibri" w:hAnsi="Calibri"/>
          <w:sz w:val="22"/>
          <w:szCs w:val="22"/>
          <w:lang w:val="bg-BG"/>
        </w:rPr>
        <w:t>, които се следят</w:t>
      </w:r>
      <w:r w:rsidRPr="0053213E">
        <w:rPr>
          <w:rFonts w:ascii="Calibri" w:hAnsi="Calibri"/>
          <w:sz w:val="22"/>
          <w:szCs w:val="22"/>
          <w:lang w:val="bg-BG"/>
        </w:rPr>
        <w:t xml:space="preserve"> са: </w:t>
      </w:r>
      <w:r w:rsidR="00A13BA4" w:rsidRPr="0053213E">
        <w:rPr>
          <w:rFonts w:ascii="Calibri" w:hAnsi="Calibri"/>
          <w:sz w:val="22"/>
          <w:szCs w:val="22"/>
          <w:lang w:val="bg-BG"/>
        </w:rPr>
        <w:t xml:space="preserve">показатели </w:t>
      </w:r>
      <w:r w:rsidRPr="0053213E">
        <w:rPr>
          <w:rFonts w:ascii="Calibri" w:hAnsi="Calibri"/>
          <w:sz w:val="22"/>
          <w:szCs w:val="22"/>
          <w:lang w:val="bg-BG"/>
        </w:rPr>
        <w:t xml:space="preserve">на промивния разтвор и степен на десулфуризация. Параметрите се контролират непрекъснато и се архивират в оперативната системата за управление DCS. При констатирани </w:t>
      </w:r>
      <w:r w:rsidR="00313948" w:rsidRPr="0053213E">
        <w:rPr>
          <w:rFonts w:ascii="Calibri" w:hAnsi="Calibri"/>
          <w:sz w:val="22"/>
          <w:szCs w:val="22"/>
          <w:lang w:val="bg-BG"/>
        </w:rPr>
        <w:t>отклонения</w:t>
      </w:r>
      <w:r w:rsidRPr="0053213E">
        <w:rPr>
          <w:rFonts w:ascii="Calibri" w:hAnsi="Calibri"/>
          <w:sz w:val="22"/>
          <w:szCs w:val="22"/>
          <w:lang w:val="bg-BG"/>
        </w:rPr>
        <w:t xml:space="preserve"> дежурния</w:t>
      </w:r>
      <w:r w:rsidR="004F1FAF" w:rsidRPr="0053213E">
        <w:rPr>
          <w:rFonts w:ascii="Calibri" w:hAnsi="Calibri"/>
          <w:sz w:val="22"/>
          <w:szCs w:val="22"/>
          <w:lang w:val="bg-BG"/>
        </w:rPr>
        <w:t>т</w:t>
      </w:r>
      <w:r w:rsidRPr="0053213E">
        <w:rPr>
          <w:rFonts w:ascii="Calibri" w:hAnsi="Calibri"/>
          <w:sz w:val="22"/>
          <w:szCs w:val="22"/>
          <w:lang w:val="bg-BG"/>
        </w:rPr>
        <w:t xml:space="preserve"> оператор предприема необходимите коригиращи действия. </w:t>
      </w:r>
      <w:r w:rsidR="00AD03ED" w:rsidRPr="0053213E">
        <w:rPr>
          <w:rFonts w:ascii="Calibri" w:hAnsi="Calibri"/>
          <w:sz w:val="22"/>
          <w:szCs w:val="22"/>
          <w:lang w:val="bg-BG"/>
        </w:rPr>
        <w:t>През 20</w:t>
      </w:r>
      <w:r w:rsidR="00ED6E8C" w:rsidRPr="0053213E">
        <w:rPr>
          <w:rFonts w:ascii="Calibri" w:hAnsi="Calibri"/>
          <w:sz w:val="22"/>
          <w:szCs w:val="22"/>
          <w:lang w:val="bg-BG"/>
        </w:rPr>
        <w:t>1</w:t>
      </w:r>
      <w:r w:rsidR="005E4F69" w:rsidRPr="0053213E">
        <w:rPr>
          <w:rFonts w:ascii="Calibri" w:hAnsi="Calibri"/>
          <w:sz w:val="22"/>
          <w:szCs w:val="22"/>
          <w:lang w:val="bg-BG"/>
        </w:rPr>
        <w:t>6</w:t>
      </w:r>
      <w:r w:rsidR="00AD03ED" w:rsidRPr="0053213E">
        <w:rPr>
          <w:rFonts w:ascii="Calibri" w:hAnsi="Calibri"/>
          <w:sz w:val="22"/>
          <w:szCs w:val="22"/>
          <w:lang w:val="bg-BG"/>
        </w:rPr>
        <w:t xml:space="preserve"> година основни причини</w:t>
      </w:r>
      <w:r w:rsidRPr="0053213E">
        <w:rPr>
          <w:rFonts w:ascii="Calibri" w:hAnsi="Calibri"/>
          <w:sz w:val="22"/>
          <w:szCs w:val="22"/>
          <w:lang w:val="bg-BG"/>
        </w:rPr>
        <w:t xml:space="preserve"> </w:t>
      </w:r>
      <w:r w:rsidR="00AD03ED" w:rsidRPr="0053213E">
        <w:rPr>
          <w:rFonts w:ascii="Calibri" w:hAnsi="Calibri"/>
          <w:sz w:val="22"/>
          <w:szCs w:val="22"/>
          <w:lang w:val="bg-BG"/>
        </w:rPr>
        <w:t>за</w:t>
      </w:r>
      <w:r w:rsidRPr="0053213E">
        <w:rPr>
          <w:rFonts w:ascii="Calibri" w:hAnsi="Calibri"/>
          <w:sz w:val="22"/>
          <w:szCs w:val="22"/>
          <w:lang w:val="bg-BG"/>
        </w:rPr>
        <w:t xml:space="preserve"> констатирани </w:t>
      </w:r>
      <w:r w:rsidR="00313948" w:rsidRPr="0053213E">
        <w:rPr>
          <w:rFonts w:ascii="Calibri" w:hAnsi="Calibri"/>
          <w:sz w:val="22"/>
          <w:szCs w:val="22"/>
          <w:lang w:val="bg-BG"/>
        </w:rPr>
        <w:t>отклонения</w:t>
      </w:r>
      <w:r w:rsidRPr="0053213E">
        <w:rPr>
          <w:rFonts w:ascii="Calibri" w:hAnsi="Calibri"/>
          <w:sz w:val="22"/>
          <w:szCs w:val="22"/>
          <w:lang w:val="bg-BG"/>
        </w:rPr>
        <w:t xml:space="preserve"> са били: </w:t>
      </w:r>
      <w:r w:rsidR="00AD03ED" w:rsidRPr="0053213E">
        <w:rPr>
          <w:rFonts w:ascii="Calibri" w:hAnsi="Calibri"/>
          <w:sz w:val="22"/>
          <w:szCs w:val="22"/>
          <w:lang w:val="bg-BG"/>
        </w:rPr>
        <w:t>профилактика и изключвания на вентилатори за оксидиращ въздух,</w:t>
      </w:r>
      <w:r w:rsidR="000F15D8" w:rsidRPr="0053213E">
        <w:rPr>
          <w:rFonts w:ascii="Calibri" w:hAnsi="Calibri"/>
          <w:sz w:val="22"/>
          <w:szCs w:val="22"/>
          <w:lang w:val="bg-BG"/>
        </w:rPr>
        <w:t xml:space="preserve"> спирания на рециркулационни помпи</w:t>
      </w:r>
      <w:r w:rsidR="00E939B6" w:rsidRPr="0053213E">
        <w:rPr>
          <w:rFonts w:ascii="Calibri" w:hAnsi="Calibri"/>
          <w:sz w:val="22"/>
          <w:szCs w:val="22"/>
          <w:lang w:val="bg-BG"/>
        </w:rPr>
        <w:t xml:space="preserve"> и други ремонтни дейности</w:t>
      </w:r>
      <w:r w:rsidR="00D9521C" w:rsidRPr="0053213E">
        <w:rPr>
          <w:rFonts w:ascii="Calibri" w:hAnsi="Calibri"/>
          <w:bCs/>
          <w:sz w:val="22"/>
          <w:szCs w:val="22"/>
          <w:lang w:val="bg-BG"/>
        </w:rPr>
        <w:t>.</w:t>
      </w:r>
    </w:p>
    <w:p w:rsidR="00E06EAF" w:rsidRPr="0053213E" w:rsidRDefault="002559CE" w:rsidP="00FF64C3">
      <w:pPr>
        <w:ind w:firstLine="720"/>
        <w:jc w:val="both"/>
        <w:rPr>
          <w:rFonts w:ascii="Calibri" w:hAnsi="Calibri"/>
          <w:sz w:val="22"/>
          <w:szCs w:val="22"/>
          <w:lang w:val="bg-BG"/>
        </w:rPr>
      </w:pPr>
      <w:r w:rsidRPr="0053213E">
        <w:rPr>
          <w:rFonts w:ascii="Calibri" w:hAnsi="Calibri"/>
          <w:sz w:val="22"/>
          <w:szCs w:val="22"/>
          <w:lang w:val="bg-BG"/>
        </w:rPr>
        <w:t>При всички случаи са предприети</w:t>
      </w:r>
      <w:r w:rsidR="009A71D2" w:rsidRPr="0053213E">
        <w:rPr>
          <w:rFonts w:ascii="Calibri" w:hAnsi="Calibri"/>
          <w:sz w:val="22"/>
          <w:szCs w:val="22"/>
          <w:lang w:val="bg-BG"/>
        </w:rPr>
        <w:t xml:space="preserve"> своевременни</w:t>
      </w:r>
      <w:r w:rsidRPr="0053213E">
        <w:rPr>
          <w:rFonts w:ascii="Calibri" w:hAnsi="Calibri"/>
          <w:sz w:val="22"/>
          <w:szCs w:val="22"/>
          <w:lang w:val="bg-BG"/>
        </w:rPr>
        <w:t xml:space="preserve"> мерки за въз</w:t>
      </w:r>
      <w:r w:rsidR="00A83114" w:rsidRPr="0053213E">
        <w:rPr>
          <w:rFonts w:ascii="Calibri" w:hAnsi="Calibri"/>
          <w:sz w:val="22"/>
          <w:szCs w:val="22"/>
          <w:lang w:val="bg-BG"/>
        </w:rPr>
        <w:t>с</w:t>
      </w:r>
      <w:r w:rsidRPr="0053213E">
        <w:rPr>
          <w:rFonts w:ascii="Calibri" w:hAnsi="Calibri"/>
          <w:sz w:val="22"/>
          <w:szCs w:val="22"/>
          <w:lang w:val="bg-BG"/>
        </w:rPr>
        <w:t>тановяване на нормалната работа</w:t>
      </w:r>
      <w:r w:rsidR="00622999" w:rsidRPr="0053213E">
        <w:rPr>
          <w:rFonts w:ascii="Calibri" w:hAnsi="Calibri"/>
          <w:sz w:val="22"/>
          <w:szCs w:val="22"/>
          <w:lang w:val="bg-BG"/>
        </w:rPr>
        <w:t xml:space="preserve"> на инсталацията</w:t>
      </w:r>
      <w:r w:rsidRPr="0053213E">
        <w:rPr>
          <w:rFonts w:ascii="Calibri" w:hAnsi="Calibri"/>
          <w:sz w:val="22"/>
          <w:szCs w:val="22"/>
          <w:lang w:val="bg-BG"/>
        </w:rPr>
        <w:t>. Показателно за последното е, че всички средномесечни стойности, както и средногодишната стойност на контролираните замърсители показват съответствие с нормите от КР 52/2005 г.</w:t>
      </w:r>
    </w:p>
    <w:p w:rsidR="000C3D6D" w:rsidRPr="0053213E" w:rsidRDefault="000C3D6D" w:rsidP="00FF64C3">
      <w:pPr>
        <w:ind w:firstLine="720"/>
        <w:jc w:val="both"/>
        <w:rPr>
          <w:rFonts w:ascii="Calibri" w:hAnsi="Calibri"/>
          <w:color w:val="0070C0"/>
          <w:sz w:val="22"/>
          <w:szCs w:val="22"/>
          <w:lang w:val="bg-BG"/>
        </w:rPr>
      </w:pPr>
    </w:p>
    <w:p w:rsidR="00923637" w:rsidRPr="00281CCC" w:rsidRDefault="0040171F" w:rsidP="00FF64C3">
      <w:pPr>
        <w:ind w:firstLine="720"/>
        <w:jc w:val="both"/>
        <w:rPr>
          <w:rFonts w:ascii="Calibri" w:hAnsi="Calibri"/>
          <w:b/>
          <w:sz w:val="22"/>
          <w:szCs w:val="22"/>
          <w:u w:val="single"/>
          <w:lang w:val="bg-BG"/>
        </w:rPr>
      </w:pPr>
      <w:r w:rsidRPr="00281CCC">
        <w:rPr>
          <w:rFonts w:ascii="Calibri" w:hAnsi="Calibri"/>
          <w:b/>
          <w:sz w:val="22"/>
          <w:szCs w:val="22"/>
          <w:u w:val="single"/>
          <w:lang w:val="bg-BG"/>
        </w:rPr>
        <w:t>Доклад във връзка с Условие 9.2.7.</w:t>
      </w:r>
    </w:p>
    <w:p w:rsidR="0040171F" w:rsidRPr="00281CCC" w:rsidRDefault="0040171F" w:rsidP="00CB5F9C">
      <w:pPr>
        <w:spacing w:before="120"/>
        <w:ind w:firstLine="709"/>
        <w:jc w:val="both"/>
        <w:rPr>
          <w:rFonts w:ascii="Calibri" w:hAnsi="Calibri"/>
          <w:sz w:val="22"/>
          <w:szCs w:val="22"/>
          <w:lang w:val="bg-BG"/>
        </w:rPr>
      </w:pPr>
      <w:r w:rsidRPr="00281CCC">
        <w:rPr>
          <w:rFonts w:ascii="Calibri" w:hAnsi="Calibri"/>
          <w:sz w:val="22"/>
          <w:szCs w:val="22"/>
          <w:lang w:val="bg-BG"/>
        </w:rPr>
        <w:t>Работа на енергоблоковете без пр</w:t>
      </w:r>
      <w:r w:rsidR="00ED6E8C" w:rsidRPr="00281CCC">
        <w:rPr>
          <w:rFonts w:ascii="Calibri" w:hAnsi="Calibri"/>
          <w:sz w:val="22"/>
          <w:szCs w:val="22"/>
          <w:lang w:val="bg-BG"/>
        </w:rPr>
        <w:t>ечиствателни съоръжения през 201</w:t>
      </w:r>
      <w:r w:rsidR="005E4F69" w:rsidRPr="00281CCC">
        <w:rPr>
          <w:rFonts w:ascii="Calibri" w:hAnsi="Calibri"/>
          <w:sz w:val="22"/>
          <w:szCs w:val="22"/>
          <w:lang w:val="bg-BG"/>
        </w:rPr>
        <w:t>6</w:t>
      </w:r>
      <w:r w:rsidRPr="00281CCC">
        <w:rPr>
          <w:rFonts w:ascii="Calibri" w:hAnsi="Calibri"/>
          <w:sz w:val="22"/>
          <w:szCs w:val="22"/>
          <w:lang w:val="bg-BG"/>
        </w:rPr>
        <w:t xml:space="preserve"> г. при разрешени 240 часа/годишно:</w:t>
      </w:r>
    </w:p>
    <w:p w:rsidR="006C4389" w:rsidRPr="00281CCC" w:rsidRDefault="006C4389" w:rsidP="006C4389">
      <w:pPr>
        <w:ind w:firstLine="708"/>
        <w:jc w:val="both"/>
        <w:rPr>
          <w:rFonts w:ascii="Calibri" w:hAnsi="Calibri" w:cs="Calibri"/>
          <w:b/>
          <w:bCs/>
          <w:sz w:val="22"/>
          <w:szCs w:val="22"/>
          <w:lang w:val="bg-BG"/>
        </w:rPr>
      </w:pPr>
      <w:r w:rsidRPr="00281CCC">
        <w:rPr>
          <w:rFonts w:ascii="Calibri" w:hAnsi="Calibri" w:cs="Calibri"/>
          <w:bCs/>
          <w:sz w:val="22"/>
          <w:szCs w:val="22"/>
          <w:lang w:val="bg-BG"/>
        </w:rPr>
        <w:t xml:space="preserve">Работните часове на Блок 1 без СОИ след погасяване на котелно гориво са </w:t>
      </w:r>
      <w:r w:rsidR="005E4F69" w:rsidRPr="00281CCC">
        <w:rPr>
          <w:rFonts w:ascii="Calibri" w:hAnsi="Calibri" w:cs="Calibri"/>
          <w:bCs/>
          <w:sz w:val="22"/>
          <w:szCs w:val="22"/>
          <w:lang w:val="bg-BG"/>
        </w:rPr>
        <w:t>6.42 (6 часа и 26 минути)</w:t>
      </w:r>
      <w:r w:rsidRPr="00281CCC">
        <w:rPr>
          <w:rFonts w:ascii="Calibri" w:hAnsi="Calibri" w:cs="Calibri"/>
          <w:bCs/>
          <w:sz w:val="22"/>
          <w:szCs w:val="22"/>
          <w:lang w:val="bg-BG"/>
        </w:rPr>
        <w:t xml:space="preserve">. От тези часове работни часове на Блок 1 без СОИ при </w:t>
      </w:r>
      <w:r w:rsidRPr="00281CCC">
        <w:rPr>
          <w:rFonts w:ascii="Calibri" w:hAnsi="Calibri" w:cs="Calibri"/>
          <w:b/>
          <w:bCs/>
          <w:sz w:val="22"/>
          <w:szCs w:val="22"/>
          <w:lang w:val="bg-BG"/>
        </w:rPr>
        <w:t>нормална експлоатация</w:t>
      </w:r>
      <w:r w:rsidRPr="00281CCC">
        <w:rPr>
          <w:rFonts w:ascii="Calibri" w:hAnsi="Calibri" w:cs="Calibri"/>
          <w:bCs/>
          <w:sz w:val="22"/>
          <w:szCs w:val="22"/>
          <w:lang w:val="bg-BG"/>
        </w:rPr>
        <w:t xml:space="preserve"> на енергоблока (без периодите на разпалване и погасяване) са </w:t>
      </w:r>
      <w:r w:rsidR="005E4F69" w:rsidRPr="00281CCC">
        <w:rPr>
          <w:rFonts w:ascii="Calibri" w:hAnsi="Calibri" w:cs="Calibri"/>
          <w:b/>
          <w:bCs/>
          <w:sz w:val="22"/>
          <w:szCs w:val="22"/>
          <w:lang w:val="bg-BG"/>
        </w:rPr>
        <w:t>3.60 часа (3 часа и 36 минути).</w:t>
      </w:r>
    </w:p>
    <w:p w:rsidR="006C4389" w:rsidRPr="00281CCC" w:rsidRDefault="006C4389" w:rsidP="006C4389">
      <w:pPr>
        <w:ind w:firstLine="708"/>
        <w:jc w:val="both"/>
        <w:rPr>
          <w:rFonts w:ascii="Calibri" w:hAnsi="Calibri" w:cs="Calibri"/>
          <w:b/>
          <w:bCs/>
          <w:sz w:val="22"/>
          <w:szCs w:val="22"/>
          <w:lang w:val="bg-BG"/>
        </w:rPr>
      </w:pPr>
      <w:r w:rsidRPr="00281CCC">
        <w:rPr>
          <w:rFonts w:ascii="Calibri" w:hAnsi="Calibri" w:cs="Calibri"/>
          <w:bCs/>
          <w:sz w:val="22"/>
          <w:szCs w:val="22"/>
          <w:lang w:val="bg-BG"/>
        </w:rPr>
        <w:t xml:space="preserve">Работните часове на Блок 2 без СОИ след погасяване на котелно гориво са </w:t>
      </w:r>
      <w:r w:rsidR="006B19C0" w:rsidRPr="00281CCC">
        <w:rPr>
          <w:rFonts w:ascii="Calibri" w:hAnsi="Calibri" w:cs="Calibri"/>
          <w:bCs/>
          <w:sz w:val="22"/>
          <w:szCs w:val="22"/>
          <w:lang w:val="bg-BG"/>
        </w:rPr>
        <w:t>5.54 (5 часа и 33 минути)</w:t>
      </w:r>
      <w:r w:rsidRPr="00281CCC">
        <w:rPr>
          <w:rFonts w:ascii="Calibri" w:hAnsi="Calibri" w:cs="Calibri"/>
          <w:bCs/>
          <w:sz w:val="22"/>
          <w:szCs w:val="22"/>
          <w:lang w:val="bg-BG"/>
        </w:rPr>
        <w:t xml:space="preserve">. От тези часове работни часове на Блок 2 без СОИ при </w:t>
      </w:r>
      <w:r w:rsidRPr="00281CCC">
        <w:rPr>
          <w:rFonts w:ascii="Calibri" w:hAnsi="Calibri" w:cs="Calibri"/>
          <w:b/>
          <w:bCs/>
          <w:sz w:val="22"/>
          <w:szCs w:val="22"/>
          <w:lang w:val="bg-BG"/>
        </w:rPr>
        <w:t>нормална експлоатация</w:t>
      </w:r>
      <w:r w:rsidRPr="00281CCC">
        <w:rPr>
          <w:rFonts w:ascii="Calibri" w:hAnsi="Calibri" w:cs="Calibri"/>
          <w:bCs/>
          <w:sz w:val="22"/>
          <w:szCs w:val="22"/>
          <w:lang w:val="bg-BG"/>
        </w:rPr>
        <w:t xml:space="preserve"> на енергоблока (без периодите на разпалване и погасяване) са </w:t>
      </w:r>
      <w:r w:rsidR="006B19C0" w:rsidRPr="00281CCC">
        <w:rPr>
          <w:rFonts w:ascii="Calibri" w:hAnsi="Calibri" w:cs="Calibri"/>
          <w:b/>
          <w:bCs/>
          <w:sz w:val="22"/>
          <w:szCs w:val="22"/>
          <w:lang w:val="bg-BG"/>
        </w:rPr>
        <w:t>3.60 часа (3 часа и 36 минути)</w:t>
      </w:r>
      <w:r w:rsidRPr="00281CCC">
        <w:rPr>
          <w:rFonts w:ascii="Calibri" w:hAnsi="Calibri" w:cs="Calibri"/>
          <w:b/>
          <w:bCs/>
          <w:sz w:val="22"/>
          <w:szCs w:val="22"/>
          <w:lang w:val="bg-BG"/>
        </w:rPr>
        <w:t>.</w:t>
      </w:r>
    </w:p>
    <w:p w:rsidR="006C4389" w:rsidRPr="00281CCC" w:rsidRDefault="006C4389" w:rsidP="006C4389">
      <w:pPr>
        <w:ind w:firstLine="708"/>
        <w:jc w:val="both"/>
        <w:rPr>
          <w:rFonts w:ascii="Calibri" w:hAnsi="Calibri" w:cs="Calibri"/>
          <w:b/>
          <w:bCs/>
          <w:sz w:val="22"/>
          <w:szCs w:val="22"/>
          <w:lang w:val="bg-BG"/>
        </w:rPr>
      </w:pPr>
      <w:r w:rsidRPr="00281CCC">
        <w:rPr>
          <w:rFonts w:ascii="Calibri" w:hAnsi="Calibri" w:cs="Calibri"/>
          <w:bCs/>
          <w:sz w:val="22"/>
          <w:szCs w:val="22"/>
          <w:lang w:val="bg-BG"/>
        </w:rPr>
        <w:t xml:space="preserve">Работните часове на Блок 3 без СОИ след погасяване на котелно гориво са </w:t>
      </w:r>
      <w:r w:rsidR="00B510A0" w:rsidRPr="00281CCC">
        <w:rPr>
          <w:rFonts w:ascii="Calibri" w:hAnsi="Calibri" w:cs="Calibri"/>
          <w:bCs/>
          <w:sz w:val="22"/>
          <w:szCs w:val="22"/>
          <w:lang w:val="bg-BG"/>
        </w:rPr>
        <w:t>22.16 (22 часа и 9 минути)</w:t>
      </w:r>
      <w:r w:rsidRPr="00281CCC">
        <w:rPr>
          <w:rFonts w:ascii="Calibri" w:hAnsi="Calibri" w:cs="Calibri"/>
          <w:bCs/>
          <w:sz w:val="22"/>
          <w:szCs w:val="22"/>
          <w:lang w:val="bg-BG"/>
        </w:rPr>
        <w:t xml:space="preserve">. От тези часове работни часове на Блок 3 без СОИ при </w:t>
      </w:r>
      <w:r w:rsidRPr="00281CCC">
        <w:rPr>
          <w:rFonts w:ascii="Calibri" w:hAnsi="Calibri" w:cs="Calibri"/>
          <w:b/>
          <w:bCs/>
          <w:sz w:val="22"/>
          <w:szCs w:val="22"/>
          <w:lang w:val="bg-BG"/>
        </w:rPr>
        <w:t>нормална експлоатация</w:t>
      </w:r>
      <w:r w:rsidRPr="00281CCC">
        <w:rPr>
          <w:rFonts w:ascii="Calibri" w:hAnsi="Calibri" w:cs="Calibri"/>
          <w:bCs/>
          <w:sz w:val="22"/>
          <w:szCs w:val="22"/>
          <w:lang w:val="bg-BG"/>
        </w:rPr>
        <w:t xml:space="preserve"> на енергоблока (без периодите на разпалване и погасяване) са </w:t>
      </w:r>
      <w:r w:rsidR="00B510A0" w:rsidRPr="00281CCC">
        <w:rPr>
          <w:rFonts w:ascii="Calibri" w:hAnsi="Calibri" w:cs="Calibri"/>
          <w:b/>
          <w:bCs/>
          <w:sz w:val="22"/>
          <w:szCs w:val="22"/>
          <w:lang w:val="bg-BG"/>
        </w:rPr>
        <w:t>17.36 часа (17 часа и 22 минути)</w:t>
      </w:r>
      <w:r w:rsidRPr="00281CCC">
        <w:rPr>
          <w:rFonts w:ascii="Calibri" w:hAnsi="Calibri" w:cs="Calibri"/>
          <w:b/>
          <w:bCs/>
          <w:sz w:val="22"/>
          <w:szCs w:val="22"/>
          <w:lang w:val="bg-BG"/>
        </w:rPr>
        <w:t>.</w:t>
      </w:r>
    </w:p>
    <w:p w:rsidR="006C4389" w:rsidRPr="00281CCC" w:rsidRDefault="006C4389" w:rsidP="006C4389">
      <w:pPr>
        <w:ind w:firstLine="708"/>
        <w:jc w:val="both"/>
        <w:rPr>
          <w:rFonts w:ascii="Calibri" w:hAnsi="Calibri" w:cs="Calibri"/>
          <w:bCs/>
          <w:sz w:val="22"/>
          <w:szCs w:val="22"/>
          <w:lang w:val="bg-BG"/>
        </w:rPr>
      </w:pPr>
      <w:r w:rsidRPr="00281CCC">
        <w:rPr>
          <w:rFonts w:ascii="Calibri" w:hAnsi="Calibri" w:cs="Calibri"/>
          <w:bCs/>
          <w:sz w:val="22"/>
          <w:szCs w:val="22"/>
          <w:lang w:val="bg-BG"/>
        </w:rPr>
        <w:t xml:space="preserve">Работните часове на Блок 4 без СОИ след погасяване на котелно гориво са </w:t>
      </w:r>
      <w:r w:rsidR="00666ABD" w:rsidRPr="00281CCC">
        <w:rPr>
          <w:rFonts w:ascii="Calibri" w:hAnsi="Calibri" w:cs="Calibri"/>
          <w:bCs/>
          <w:sz w:val="22"/>
          <w:szCs w:val="22"/>
          <w:lang w:val="bg-BG"/>
        </w:rPr>
        <w:t>25.77 (25 часа и 47 минути)</w:t>
      </w:r>
      <w:r w:rsidRPr="00281CCC">
        <w:rPr>
          <w:rFonts w:ascii="Calibri" w:hAnsi="Calibri" w:cs="Calibri"/>
          <w:bCs/>
          <w:sz w:val="22"/>
          <w:szCs w:val="22"/>
          <w:lang w:val="bg-BG"/>
        </w:rPr>
        <w:t xml:space="preserve">. От тези часове работни часове на Блок 4 без СОИ при </w:t>
      </w:r>
      <w:r w:rsidRPr="00281CCC">
        <w:rPr>
          <w:rFonts w:ascii="Calibri" w:hAnsi="Calibri" w:cs="Calibri"/>
          <w:b/>
          <w:bCs/>
          <w:sz w:val="22"/>
          <w:szCs w:val="22"/>
          <w:lang w:val="bg-BG"/>
        </w:rPr>
        <w:t>нормална експлоатация</w:t>
      </w:r>
      <w:r w:rsidRPr="00281CCC">
        <w:rPr>
          <w:rFonts w:ascii="Calibri" w:hAnsi="Calibri" w:cs="Calibri"/>
          <w:bCs/>
          <w:sz w:val="22"/>
          <w:szCs w:val="22"/>
          <w:lang w:val="bg-BG"/>
        </w:rPr>
        <w:t xml:space="preserve"> на енергоблока (без периодите на разпалване и погасяване) са </w:t>
      </w:r>
      <w:r w:rsidR="00666ABD" w:rsidRPr="00281CCC">
        <w:rPr>
          <w:rFonts w:ascii="Calibri" w:hAnsi="Calibri" w:cs="Calibri"/>
          <w:b/>
          <w:bCs/>
          <w:sz w:val="22"/>
          <w:szCs w:val="22"/>
          <w:lang w:val="bg-BG"/>
        </w:rPr>
        <w:t>24.55 часа (24 часа и 33 минути).</w:t>
      </w:r>
    </w:p>
    <w:p w:rsidR="006C4389" w:rsidRPr="00281CCC" w:rsidRDefault="006C4389" w:rsidP="00FF64C3">
      <w:pPr>
        <w:ind w:firstLine="720"/>
        <w:jc w:val="both"/>
        <w:rPr>
          <w:rFonts w:ascii="Calibri" w:hAnsi="Calibri"/>
          <w:b/>
          <w:sz w:val="22"/>
          <w:szCs w:val="22"/>
          <w:u w:val="single"/>
          <w:lang w:val="bg-BG"/>
        </w:rPr>
      </w:pPr>
    </w:p>
    <w:p w:rsidR="00220D36" w:rsidRPr="0053213E" w:rsidRDefault="00220D36" w:rsidP="00FF64C3">
      <w:pPr>
        <w:ind w:firstLine="720"/>
        <w:jc w:val="both"/>
        <w:rPr>
          <w:rFonts w:ascii="Calibri" w:hAnsi="Calibri"/>
          <w:b/>
          <w:sz w:val="22"/>
          <w:szCs w:val="22"/>
          <w:u w:val="single"/>
          <w:lang w:val="bg-BG"/>
        </w:rPr>
      </w:pPr>
      <w:r w:rsidRPr="00281CCC">
        <w:rPr>
          <w:rFonts w:ascii="Calibri" w:hAnsi="Calibri"/>
          <w:b/>
          <w:sz w:val="22"/>
          <w:szCs w:val="22"/>
          <w:u w:val="single"/>
          <w:lang w:val="bg-BG"/>
        </w:rPr>
        <w:t>Информация за резултатите от собствения</w:t>
      </w:r>
      <w:bookmarkStart w:id="8" w:name="_GoBack"/>
      <w:bookmarkEnd w:id="8"/>
      <w:r w:rsidRPr="0053213E">
        <w:rPr>
          <w:rFonts w:ascii="Calibri" w:hAnsi="Calibri"/>
          <w:b/>
          <w:sz w:val="22"/>
          <w:szCs w:val="22"/>
          <w:u w:val="single"/>
          <w:lang w:val="bg-BG"/>
        </w:rPr>
        <w:t xml:space="preserve"> мониторинг на емисиите вредни вещества в отпад</w:t>
      </w:r>
      <w:r w:rsidR="00350445" w:rsidRPr="0053213E">
        <w:rPr>
          <w:rFonts w:ascii="Calibri" w:hAnsi="Calibri"/>
          <w:b/>
          <w:sz w:val="22"/>
          <w:szCs w:val="22"/>
          <w:u w:val="single"/>
          <w:lang w:val="bg-BG"/>
        </w:rPr>
        <w:t>ъчните</w:t>
      </w:r>
      <w:r w:rsidR="00A13BA4" w:rsidRPr="0053213E">
        <w:rPr>
          <w:rFonts w:ascii="Calibri" w:hAnsi="Calibri"/>
          <w:b/>
          <w:sz w:val="22"/>
          <w:szCs w:val="22"/>
          <w:u w:val="single"/>
          <w:lang w:val="bg-BG"/>
        </w:rPr>
        <w:t xml:space="preserve"> газове </w:t>
      </w:r>
    </w:p>
    <w:p w:rsidR="00220D36" w:rsidRPr="0053213E" w:rsidRDefault="00220D36" w:rsidP="00CB5F9C">
      <w:pPr>
        <w:spacing w:before="120"/>
        <w:jc w:val="both"/>
        <w:rPr>
          <w:rFonts w:ascii="Calibri" w:hAnsi="Calibri"/>
          <w:sz w:val="22"/>
          <w:szCs w:val="22"/>
          <w:lang w:val="bg-BG"/>
        </w:rPr>
      </w:pPr>
      <w:r w:rsidRPr="0053213E">
        <w:rPr>
          <w:rFonts w:ascii="Calibri" w:hAnsi="Calibri"/>
          <w:sz w:val="22"/>
          <w:szCs w:val="22"/>
          <w:lang w:val="bg-BG"/>
        </w:rPr>
        <w:tab/>
        <w:t>Резултатите от собствените непрекъснати измервания на Комин 2/СОИ 1</w:t>
      </w:r>
      <w:r w:rsidR="00622999" w:rsidRPr="0053213E">
        <w:rPr>
          <w:rFonts w:ascii="Calibri" w:hAnsi="Calibri"/>
          <w:sz w:val="22"/>
          <w:szCs w:val="22"/>
          <w:lang w:val="bg-BG"/>
        </w:rPr>
        <w:t>/ Блок 1 и Блок 2</w:t>
      </w:r>
      <w:r w:rsidRPr="0053213E">
        <w:rPr>
          <w:rFonts w:ascii="Calibri" w:hAnsi="Calibri"/>
          <w:sz w:val="22"/>
          <w:szCs w:val="22"/>
          <w:lang w:val="bg-BG"/>
        </w:rPr>
        <w:t xml:space="preserve"> </w:t>
      </w:r>
      <w:r w:rsidR="00E10D1A" w:rsidRPr="0053213E">
        <w:rPr>
          <w:rFonts w:ascii="Calibri" w:hAnsi="Calibri"/>
          <w:sz w:val="22"/>
          <w:szCs w:val="22"/>
          <w:lang w:val="bg-BG"/>
        </w:rPr>
        <w:t xml:space="preserve">и Комин 3/ СОИ 2/ Блок 3 </w:t>
      </w:r>
      <w:r w:rsidR="003E56CC" w:rsidRPr="0053213E">
        <w:rPr>
          <w:rFonts w:ascii="Calibri" w:hAnsi="Calibri"/>
          <w:sz w:val="22"/>
          <w:szCs w:val="22"/>
          <w:lang w:val="bg-BG"/>
        </w:rPr>
        <w:t xml:space="preserve">и Блок 4 </w:t>
      </w:r>
      <w:r w:rsidR="00A13BA4" w:rsidRPr="0053213E">
        <w:rPr>
          <w:rFonts w:ascii="Calibri" w:hAnsi="Calibri"/>
          <w:sz w:val="22"/>
          <w:szCs w:val="22"/>
          <w:lang w:val="bg-BG"/>
        </w:rPr>
        <w:t xml:space="preserve"> и собствените периодични измервания на Комин 4 ( ПГ №5 и ПГ№6) </w:t>
      </w:r>
      <w:r w:rsidR="00ED6E8C" w:rsidRPr="0053213E">
        <w:rPr>
          <w:rFonts w:ascii="Calibri" w:hAnsi="Calibri"/>
          <w:sz w:val="22"/>
          <w:szCs w:val="22"/>
          <w:lang w:val="bg-BG"/>
        </w:rPr>
        <w:t>през 201</w:t>
      </w:r>
      <w:r w:rsidR="006C34F8" w:rsidRPr="0053213E">
        <w:rPr>
          <w:rFonts w:ascii="Calibri" w:hAnsi="Calibri"/>
          <w:sz w:val="22"/>
          <w:szCs w:val="22"/>
          <w:lang w:val="bg-BG"/>
        </w:rPr>
        <w:t>6</w:t>
      </w:r>
      <w:r w:rsidR="00971817" w:rsidRPr="0053213E">
        <w:rPr>
          <w:rFonts w:ascii="Calibri" w:hAnsi="Calibri"/>
          <w:sz w:val="22"/>
          <w:szCs w:val="22"/>
          <w:lang w:val="bg-BG"/>
        </w:rPr>
        <w:t xml:space="preserve"> година </w:t>
      </w:r>
      <w:r w:rsidRPr="0053213E">
        <w:rPr>
          <w:rFonts w:ascii="Calibri" w:hAnsi="Calibri"/>
          <w:sz w:val="22"/>
          <w:szCs w:val="22"/>
          <w:lang w:val="bg-BG"/>
        </w:rPr>
        <w:t>показ</w:t>
      </w:r>
      <w:r w:rsidR="00622999" w:rsidRPr="0053213E">
        <w:rPr>
          <w:rFonts w:ascii="Calibri" w:hAnsi="Calibri"/>
          <w:sz w:val="22"/>
          <w:szCs w:val="22"/>
          <w:lang w:val="bg-BG"/>
        </w:rPr>
        <w:t>в</w:t>
      </w:r>
      <w:r w:rsidRPr="0053213E">
        <w:rPr>
          <w:rFonts w:ascii="Calibri" w:hAnsi="Calibri"/>
          <w:sz w:val="22"/>
          <w:szCs w:val="22"/>
          <w:lang w:val="bg-BG"/>
        </w:rPr>
        <w:t>ат</w:t>
      </w:r>
      <w:r w:rsidR="00622999" w:rsidRPr="0053213E">
        <w:rPr>
          <w:rFonts w:ascii="Calibri" w:hAnsi="Calibri"/>
          <w:sz w:val="22"/>
          <w:szCs w:val="22"/>
          <w:lang w:val="bg-BG"/>
        </w:rPr>
        <w:t xml:space="preserve"> </w:t>
      </w:r>
      <w:r w:rsidR="00574C5B" w:rsidRPr="0053213E">
        <w:rPr>
          <w:rFonts w:ascii="Calibri" w:hAnsi="Calibri"/>
          <w:sz w:val="22"/>
          <w:szCs w:val="22"/>
          <w:lang w:val="bg-BG"/>
        </w:rPr>
        <w:t xml:space="preserve">пълно </w:t>
      </w:r>
      <w:r w:rsidR="00622999" w:rsidRPr="0053213E">
        <w:rPr>
          <w:rFonts w:ascii="Calibri" w:hAnsi="Calibri"/>
          <w:sz w:val="22"/>
          <w:szCs w:val="22"/>
          <w:lang w:val="bg-BG"/>
        </w:rPr>
        <w:t xml:space="preserve">съответствие </w:t>
      </w:r>
      <w:r w:rsidR="00A13BA4" w:rsidRPr="0053213E">
        <w:rPr>
          <w:rFonts w:ascii="Calibri" w:hAnsi="Calibri"/>
          <w:sz w:val="22"/>
          <w:szCs w:val="22"/>
          <w:lang w:val="bg-BG"/>
        </w:rPr>
        <w:t>с нормите  съгласно комплексното разрешително.</w:t>
      </w:r>
    </w:p>
    <w:p w:rsidR="005E1189" w:rsidRPr="0053213E" w:rsidRDefault="005E1189" w:rsidP="005E1189">
      <w:pPr>
        <w:ind w:firstLine="708"/>
        <w:jc w:val="both"/>
        <w:rPr>
          <w:rFonts w:ascii="Calibri" w:hAnsi="Calibri" w:cs="Arial"/>
          <w:sz w:val="22"/>
          <w:szCs w:val="22"/>
          <w:lang w:val="bg-BG"/>
        </w:rPr>
      </w:pPr>
      <w:r w:rsidRPr="0053213E">
        <w:rPr>
          <w:rFonts w:ascii="Calibri" w:hAnsi="Calibri" w:cs="Arial"/>
          <w:sz w:val="22"/>
          <w:szCs w:val="22"/>
          <w:lang w:val="bg-BG"/>
        </w:rPr>
        <w:t xml:space="preserve">Данните от собствените непрекъснати измервания на емисиите през 2016 показват пълно съответствие с новите по-строги норми за емисии на азотни оксиди – 200 mg/Nm3, емисии на </w:t>
      </w:r>
      <w:r w:rsidRPr="0053213E">
        <w:rPr>
          <w:rFonts w:ascii="Calibri" w:hAnsi="Calibri"/>
          <w:sz w:val="22"/>
          <w:szCs w:val="22"/>
          <w:lang w:val="bg-BG"/>
        </w:rPr>
        <w:t>общ прах - 20</w:t>
      </w:r>
      <w:r w:rsidRPr="0053213E">
        <w:rPr>
          <w:rFonts w:ascii="Calibri" w:hAnsi="Calibri" w:cs="Arial"/>
          <w:sz w:val="22"/>
          <w:szCs w:val="22"/>
          <w:lang w:val="bg-BG"/>
        </w:rPr>
        <w:t xml:space="preserve"> mg/Nm3 и </w:t>
      </w:r>
      <w:r w:rsidR="002B5843" w:rsidRPr="0053213E">
        <w:rPr>
          <w:rFonts w:ascii="Calibri" w:hAnsi="Calibri" w:cs="Arial"/>
          <w:sz w:val="22"/>
          <w:szCs w:val="22"/>
          <w:lang w:val="bg-BG"/>
        </w:rPr>
        <w:t xml:space="preserve">степен на десулфуризация – 96 %, </w:t>
      </w:r>
      <w:r w:rsidRPr="0053213E">
        <w:rPr>
          <w:rFonts w:ascii="Calibri" w:hAnsi="Calibri" w:cs="Arial"/>
          <w:sz w:val="22"/>
          <w:szCs w:val="22"/>
          <w:lang w:val="bg-BG"/>
        </w:rPr>
        <w:t xml:space="preserve">  </w:t>
      </w:r>
      <w:r w:rsidR="002B5843" w:rsidRPr="0053213E">
        <w:rPr>
          <w:rFonts w:ascii="Calibri" w:hAnsi="Calibri" w:cs="Arial"/>
          <w:sz w:val="22"/>
          <w:szCs w:val="22"/>
          <w:lang w:val="bg-BG"/>
        </w:rPr>
        <w:t>кои</w:t>
      </w:r>
      <w:r w:rsidRPr="0053213E">
        <w:rPr>
          <w:rFonts w:ascii="Calibri" w:hAnsi="Calibri" w:cs="Arial"/>
          <w:sz w:val="22"/>
          <w:szCs w:val="22"/>
          <w:lang w:val="bg-BG"/>
        </w:rPr>
        <w:t xml:space="preserve">то </w:t>
      </w:r>
      <w:r w:rsidR="002B5843" w:rsidRPr="0053213E">
        <w:rPr>
          <w:rFonts w:ascii="Calibri" w:hAnsi="Calibri" w:cs="Arial"/>
          <w:sz w:val="22"/>
          <w:szCs w:val="22"/>
          <w:lang w:val="bg-BG"/>
        </w:rPr>
        <w:t>са</w:t>
      </w:r>
      <w:r w:rsidRPr="0053213E">
        <w:rPr>
          <w:rFonts w:ascii="Calibri" w:hAnsi="Calibri" w:cs="Arial"/>
          <w:sz w:val="22"/>
          <w:szCs w:val="22"/>
          <w:lang w:val="bg-BG"/>
        </w:rPr>
        <w:t xml:space="preserve"> в сила от 01.01.2016 година.</w:t>
      </w:r>
    </w:p>
    <w:p w:rsidR="002B5843" w:rsidRPr="0053213E" w:rsidRDefault="002B5843" w:rsidP="005E1189">
      <w:pPr>
        <w:ind w:firstLine="708"/>
        <w:rPr>
          <w:rFonts w:ascii="Calibri" w:hAnsi="Calibri"/>
          <w:b/>
          <w:sz w:val="22"/>
          <w:szCs w:val="22"/>
          <w:u w:val="single"/>
          <w:lang w:val="bg-BG"/>
        </w:rPr>
      </w:pPr>
    </w:p>
    <w:p w:rsidR="00220D36" w:rsidRPr="0053213E" w:rsidRDefault="00220D36" w:rsidP="005E1189">
      <w:pPr>
        <w:ind w:firstLine="708"/>
        <w:rPr>
          <w:rFonts w:ascii="Calibri" w:hAnsi="Calibri"/>
          <w:b/>
          <w:sz w:val="22"/>
          <w:szCs w:val="22"/>
          <w:u w:val="single"/>
          <w:lang w:val="bg-BG"/>
        </w:rPr>
      </w:pPr>
      <w:r w:rsidRPr="0053213E">
        <w:rPr>
          <w:rFonts w:ascii="Calibri" w:hAnsi="Calibri"/>
          <w:b/>
          <w:sz w:val="22"/>
          <w:szCs w:val="22"/>
          <w:u w:val="single"/>
          <w:lang w:val="bg-BG"/>
        </w:rPr>
        <w:t>Доклад във връзка с Условие 9.3.</w:t>
      </w:r>
    </w:p>
    <w:p w:rsidR="00220D36" w:rsidRPr="0053213E" w:rsidRDefault="00220D36" w:rsidP="00CB5F9C">
      <w:pPr>
        <w:spacing w:before="120"/>
        <w:ind w:firstLine="720"/>
        <w:jc w:val="both"/>
        <w:rPr>
          <w:rFonts w:ascii="Calibri" w:hAnsi="Calibri"/>
          <w:sz w:val="22"/>
          <w:szCs w:val="22"/>
          <w:lang w:val="bg-BG"/>
        </w:rPr>
      </w:pPr>
      <w:r w:rsidRPr="0053213E">
        <w:rPr>
          <w:rFonts w:ascii="Calibri" w:hAnsi="Calibri"/>
          <w:sz w:val="22"/>
          <w:szCs w:val="22"/>
          <w:lang w:val="bg-BG"/>
        </w:rPr>
        <w:t>Съгласно инструкциите по Условие 9.3.2 и Условие 9.3.3. са извършени 12 броя проверки за наличие на неорганизирани емисии на територията на площадката</w:t>
      </w:r>
      <w:r w:rsidR="009566EC" w:rsidRPr="0053213E">
        <w:rPr>
          <w:rFonts w:ascii="Calibri" w:hAnsi="Calibri"/>
          <w:b/>
          <w:sz w:val="22"/>
          <w:szCs w:val="22"/>
          <w:lang w:val="bg-BG"/>
        </w:rPr>
        <w:t>.</w:t>
      </w:r>
      <w:r w:rsidR="00C66C7E" w:rsidRPr="0053213E">
        <w:rPr>
          <w:rFonts w:ascii="Calibri" w:hAnsi="Calibri"/>
          <w:b/>
          <w:sz w:val="22"/>
          <w:szCs w:val="22"/>
          <w:lang w:val="bg-BG"/>
        </w:rPr>
        <w:t xml:space="preserve"> </w:t>
      </w:r>
      <w:r w:rsidR="0026782F" w:rsidRPr="0053213E">
        <w:rPr>
          <w:rFonts w:ascii="Calibri" w:hAnsi="Calibri"/>
          <w:sz w:val="22"/>
          <w:szCs w:val="22"/>
          <w:lang w:val="bg-BG"/>
        </w:rPr>
        <w:t>При проверките</w:t>
      </w:r>
      <w:r w:rsidRPr="0053213E">
        <w:rPr>
          <w:rFonts w:ascii="Calibri" w:hAnsi="Calibri"/>
          <w:sz w:val="22"/>
          <w:szCs w:val="22"/>
          <w:lang w:val="bg-BG"/>
        </w:rPr>
        <w:t xml:space="preserve"> </w:t>
      </w:r>
      <w:r w:rsidR="00574C5B" w:rsidRPr="0053213E">
        <w:rPr>
          <w:rFonts w:ascii="Calibri" w:hAnsi="Calibri"/>
          <w:sz w:val="22"/>
          <w:szCs w:val="22"/>
          <w:lang w:val="bg-BG"/>
        </w:rPr>
        <w:t>е</w:t>
      </w:r>
      <w:r w:rsidRPr="0053213E">
        <w:rPr>
          <w:rFonts w:ascii="Calibri" w:hAnsi="Calibri"/>
          <w:sz w:val="22"/>
          <w:szCs w:val="22"/>
          <w:lang w:val="bg-BG"/>
        </w:rPr>
        <w:t xml:space="preserve"> установ</w:t>
      </w:r>
      <w:r w:rsidR="00574C5B" w:rsidRPr="0053213E">
        <w:rPr>
          <w:rFonts w:ascii="Calibri" w:hAnsi="Calibri"/>
          <w:sz w:val="22"/>
          <w:szCs w:val="22"/>
          <w:lang w:val="bg-BG"/>
        </w:rPr>
        <w:t>ено</w:t>
      </w:r>
      <w:r w:rsidRPr="0053213E">
        <w:rPr>
          <w:rFonts w:ascii="Calibri" w:hAnsi="Calibri"/>
          <w:sz w:val="22"/>
          <w:szCs w:val="22"/>
          <w:lang w:val="bg-BG"/>
        </w:rPr>
        <w:t>, че се изпълняват предвидените мерки за минимизиране на запрашаването от открития въглищен склад в ТЕЦ.</w:t>
      </w:r>
    </w:p>
    <w:p w:rsidR="00E3287C" w:rsidRPr="0053213E" w:rsidRDefault="00AB4596" w:rsidP="002B5843">
      <w:pPr>
        <w:ind w:firstLine="708"/>
        <w:jc w:val="both"/>
        <w:rPr>
          <w:rFonts w:ascii="Calibri" w:hAnsi="Calibri" w:cs="Arial"/>
          <w:sz w:val="22"/>
          <w:szCs w:val="22"/>
          <w:lang w:val="bg-BG"/>
        </w:rPr>
      </w:pPr>
      <w:r w:rsidRPr="0053213E">
        <w:rPr>
          <w:rFonts w:ascii="Calibri" w:hAnsi="Calibri" w:cs="Arial"/>
          <w:sz w:val="22"/>
          <w:szCs w:val="22"/>
          <w:lang w:val="bg-BG"/>
        </w:rPr>
        <w:t>През 2016</w:t>
      </w:r>
      <w:r w:rsidR="00E3287C" w:rsidRPr="0053213E">
        <w:rPr>
          <w:rFonts w:ascii="Calibri" w:hAnsi="Calibri" w:cs="Arial"/>
          <w:sz w:val="22"/>
          <w:szCs w:val="22"/>
          <w:lang w:val="bg-BG"/>
        </w:rPr>
        <w:t xml:space="preserve"> година предвидените дейности за ограничаване на неорганизираните емисии на прах на </w:t>
      </w:r>
      <w:r w:rsidR="0028643E" w:rsidRPr="0053213E">
        <w:rPr>
          <w:rFonts w:ascii="Calibri" w:hAnsi="Calibri" w:cs="Arial"/>
          <w:sz w:val="22"/>
          <w:szCs w:val="22"/>
          <w:lang w:val="bg-BG"/>
        </w:rPr>
        <w:t>Сгуроотвал</w:t>
      </w:r>
      <w:r w:rsidR="00E3287C" w:rsidRPr="0053213E">
        <w:rPr>
          <w:rFonts w:ascii="Calibri" w:hAnsi="Calibri" w:cs="Arial"/>
          <w:sz w:val="22"/>
          <w:szCs w:val="22"/>
          <w:lang w:val="bg-BG"/>
        </w:rPr>
        <w:t xml:space="preserve"> „Искрица” се изпълняват. Поддържа се водно огледало в работещите секции. Експлоатира се оросителната </w:t>
      </w:r>
      <w:r w:rsidR="00D70EAB" w:rsidRPr="0053213E">
        <w:rPr>
          <w:rFonts w:ascii="Calibri" w:hAnsi="Calibri" w:cs="Arial"/>
          <w:sz w:val="22"/>
          <w:szCs w:val="22"/>
          <w:lang w:val="bg-BG"/>
        </w:rPr>
        <w:t>инсталация</w:t>
      </w:r>
      <w:r w:rsidR="00E3287C" w:rsidRPr="0053213E">
        <w:rPr>
          <w:rFonts w:ascii="Calibri" w:hAnsi="Calibri" w:cs="Arial"/>
          <w:sz w:val="22"/>
          <w:szCs w:val="22"/>
          <w:lang w:val="bg-BG"/>
        </w:rPr>
        <w:t xml:space="preserve"> </w:t>
      </w:r>
      <w:r w:rsidR="00574C5B" w:rsidRPr="0053213E">
        <w:rPr>
          <w:rFonts w:ascii="Calibri" w:hAnsi="Calibri" w:cs="Arial"/>
          <w:sz w:val="22"/>
          <w:szCs w:val="22"/>
          <w:lang w:val="bg-BG"/>
        </w:rPr>
        <w:t>за секциите</w:t>
      </w:r>
      <w:r w:rsidR="00D7215D" w:rsidRPr="0053213E">
        <w:rPr>
          <w:rFonts w:ascii="Calibri" w:hAnsi="Calibri" w:cs="Arial"/>
          <w:sz w:val="22"/>
          <w:szCs w:val="22"/>
          <w:lang w:val="bg-BG"/>
        </w:rPr>
        <w:t>, които се изгребват и осушават.</w:t>
      </w:r>
      <w:r w:rsidR="00574C5B" w:rsidRPr="0053213E">
        <w:rPr>
          <w:rFonts w:ascii="Calibri" w:hAnsi="Calibri" w:cs="Arial"/>
          <w:sz w:val="22"/>
          <w:szCs w:val="22"/>
          <w:lang w:val="bg-BG"/>
        </w:rPr>
        <w:t xml:space="preserve"> </w:t>
      </w:r>
      <w:r w:rsidR="00D7215D" w:rsidRPr="0053213E">
        <w:rPr>
          <w:rFonts w:ascii="Calibri" w:hAnsi="Calibri" w:cs="Arial"/>
          <w:sz w:val="22"/>
          <w:szCs w:val="22"/>
          <w:lang w:val="bg-BG"/>
        </w:rPr>
        <w:t>Инсталацията</w:t>
      </w:r>
      <w:r w:rsidR="00574C5B" w:rsidRPr="0053213E">
        <w:rPr>
          <w:rFonts w:ascii="Calibri" w:hAnsi="Calibri" w:cs="Arial"/>
          <w:sz w:val="22"/>
          <w:szCs w:val="22"/>
          <w:lang w:val="bg-BG"/>
        </w:rPr>
        <w:t xml:space="preserve"> </w:t>
      </w:r>
      <w:r w:rsidR="00574C5B" w:rsidRPr="0053213E">
        <w:rPr>
          <w:rFonts w:ascii="Calibri" w:hAnsi="Calibri" w:cs="Arial"/>
          <w:sz w:val="22"/>
          <w:szCs w:val="22"/>
          <w:lang w:val="bg-BG"/>
        </w:rPr>
        <w:lastRenderedPageBreak/>
        <w:t>превантивно осигурява определена влажност на повърхностния пласт и водна завеса при неблагоприятни метеорологични условия</w:t>
      </w:r>
      <w:r w:rsidR="00687D36" w:rsidRPr="0053213E">
        <w:rPr>
          <w:rFonts w:ascii="Calibri" w:hAnsi="Calibri" w:cs="Arial"/>
          <w:sz w:val="22"/>
          <w:szCs w:val="22"/>
          <w:lang w:val="bg-BG"/>
        </w:rPr>
        <w:t xml:space="preserve">. </w:t>
      </w:r>
    </w:p>
    <w:p w:rsidR="00E55283" w:rsidRPr="0053213E" w:rsidRDefault="00AB4596" w:rsidP="002B5843">
      <w:pPr>
        <w:ind w:firstLine="708"/>
        <w:jc w:val="both"/>
        <w:rPr>
          <w:rFonts w:ascii="Calibri" w:hAnsi="Calibri" w:cs="Arial"/>
          <w:sz w:val="22"/>
          <w:szCs w:val="22"/>
          <w:lang w:val="bg-BG" w:eastAsia="bg-BG"/>
        </w:rPr>
      </w:pPr>
      <w:r w:rsidRPr="0053213E">
        <w:rPr>
          <w:rFonts w:ascii="Calibri" w:hAnsi="Calibri" w:cs="Arial"/>
          <w:sz w:val="22"/>
          <w:szCs w:val="22"/>
          <w:lang w:val="bg-BG" w:eastAsia="bg-BG"/>
        </w:rPr>
        <w:t>През месец декември 2016</w:t>
      </w:r>
      <w:r w:rsidR="00E55283" w:rsidRPr="0053213E">
        <w:rPr>
          <w:rFonts w:ascii="Calibri" w:hAnsi="Calibri" w:cs="Arial"/>
          <w:sz w:val="22"/>
          <w:szCs w:val="22"/>
          <w:lang w:val="bg-BG" w:eastAsia="bg-BG"/>
        </w:rPr>
        <w:t xml:space="preserve"> година, като мярка за намаляване на въздейств</w:t>
      </w:r>
      <w:r w:rsidR="00FF482B" w:rsidRPr="0053213E">
        <w:rPr>
          <w:rFonts w:ascii="Calibri" w:hAnsi="Calibri" w:cs="Arial"/>
          <w:sz w:val="22"/>
          <w:szCs w:val="22"/>
          <w:lang w:val="bg-BG" w:eastAsia="bg-BG"/>
        </w:rPr>
        <w:t xml:space="preserve">ието, е извършено засаждане на </w:t>
      </w:r>
      <w:r w:rsidR="00AF6295" w:rsidRPr="0053213E">
        <w:rPr>
          <w:rFonts w:ascii="Calibri" w:hAnsi="Calibri" w:cs="Arial"/>
          <w:sz w:val="22"/>
          <w:szCs w:val="22"/>
          <w:lang w:val="bg-BG" w:eastAsia="bg-BG"/>
        </w:rPr>
        <w:t>200</w:t>
      </w:r>
      <w:r w:rsidR="00E55283" w:rsidRPr="0053213E">
        <w:rPr>
          <w:rFonts w:ascii="Calibri" w:hAnsi="Calibri" w:cs="Arial"/>
          <w:sz w:val="22"/>
          <w:szCs w:val="22"/>
          <w:lang w:val="bg-BG" w:eastAsia="bg-BG"/>
        </w:rPr>
        <w:t xml:space="preserve"> бр. акациеви дръвчета на Сгуроотвал „Искрица“.</w:t>
      </w:r>
    </w:p>
    <w:p w:rsidR="00FF482B" w:rsidRPr="0053213E" w:rsidRDefault="00FF482B" w:rsidP="006530AC">
      <w:pPr>
        <w:ind w:firstLine="708"/>
        <w:jc w:val="both"/>
        <w:rPr>
          <w:rFonts w:ascii="Calibri" w:hAnsi="Calibri" w:cs="Arial"/>
          <w:sz w:val="22"/>
          <w:szCs w:val="22"/>
          <w:lang w:val="bg-BG" w:eastAsia="bg-BG"/>
        </w:rPr>
      </w:pPr>
      <w:r w:rsidRPr="0053213E">
        <w:rPr>
          <w:rFonts w:ascii="Calibri" w:hAnsi="Calibri" w:cs="Arial"/>
          <w:sz w:val="22"/>
          <w:szCs w:val="22"/>
          <w:lang w:val="bg-BG" w:eastAsia="bg-BG"/>
        </w:rPr>
        <w:t>На територията на електроцентралата се прилагат  необходимите мерки за минимизиране на неорганизираните емисии – уплътняване на въглищните фигури, експлоатация на обезпрашителни системи, периодично измиване на площадки, пътища и др.</w:t>
      </w:r>
    </w:p>
    <w:p w:rsidR="00FF482B" w:rsidRPr="0053213E" w:rsidRDefault="00FF482B" w:rsidP="00E55283">
      <w:pPr>
        <w:jc w:val="both"/>
        <w:rPr>
          <w:rFonts w:ascii="Calibri" w:hAnsi="Calibri" w:cs="Arial"/>
          <w:sz w:val="22"/>
          <w:szCs w:val="22"/>
          <w:lang w:val="bg-BG" w:eastAsia="bg-BG"/>
        </w:rPr>
      </w:pPr>
    </w:p>
    <w:p w:rsidR="00220D36" w:rsidRPr="0053213E" w:rsidRDefault="00220D36" w:rsidP="00FF64C3">
      <w:pPr>
        <w:rPr>
          <w:rFonts w:ascii="Calibri" w:hAnsi="Calibri"/>
          <w:color w:val="0070C0"/>
          <w:sz w:val="22"/>
          <w:szCs w:val="22"/>
          <w:lang w:val="bg-BG"/>
        </w:rPr>
      </w:pPr>
    </w:p>
    <w:p w:rsidR="00220D36" w:rsidRPr="0053213E" w:rsidRDefault="00220D36" w:rsidP="006530AC">
      <w:pPr>
        <w:ind w:firstLine="708"/>
        <w:jc w:val="both"/>
        <w:rPr>
          <w:rFonts w:ascii="Calibri" w:hAnsi="Calibri"/>
          <w:b/>
          <w:sz w:val="22"/>
          <w:szCs w:val="22"/>
          <w:u w:val="single"/>
          <w:lang w:val="bg-BG"/>
        </w:rPr>
      </w:pPr>
      <w:r w:rsidRPr="0053213E">
        <w:rPr>
          <w:rFonts w:ascii="Calibri" w:hAnsi="Calibri"/>
          <w:b/>
          <w:sz w:val="22"/>
          <w:szCs w:val="22"/>
          <w:u w:val="single"/>
          <w:lang w:val="bg-BG"/>
        </w:rPr>
        <w:t xml:space="preserve">Доклад за получените оплаквания, предприетите действия за установяване на източниците на миризми и </w:t>
      </w:r>
      <w:r w:rsidR="00323B51" w:rsidRPr="0053213E">
        <w:rPr>
          <w:rFonts w:ascii="Calibri" w:hAnsi="Calibri"/>
          <w:b/>
          <w:sz w:val="22"/>
          <w:szCs w:val="22"/>
          <w:u w:val="single"/>
          <w:lang w:val="bg-BG"/>
        </w:rPr>
        <w:t>приложените</w:t>
      </w:r>
      <w:r w:rsidRPr="0053213E">
        <w:rPr>
          <w:rFonts w:ascii="Calibri" w:hAnsi="Calibri"/>
          <w:b/>
          <w:sz w:val="22"/>
          <w:szCs w:val="22"/>
          <w:u w:val="single"/>
          <w:lang w:val="bg-BG"/>
        </w:rPr>
        <w:t xml:space="preserve"> мерки за тяхното преустановяване/ограничаване ( Условие 9.7.4.)</w:t>
      </w:r>
    </w:p>
    <w:p w:rsidR="00220D36" w:rsidRPr="0053213E" w:rsidRDefault="00470184" w:rsidP="00CB5F9C">
      <w:pPr>
        <w:spacing w:before="120"/>
        <w:ind w:firstLine="709"/>
        <w:jc w:val="both"/>
        <w:rPr>
          <w:rFonts w:ascii="Calibri" w:hAnsi="Calibri"/>
          <w:sz w:val="22"/>
          <w:szCs w:val="22"/>
          <w:lang w:val="bg-BG"/>
        </w:rPr>
      </w:pPr>
      <w:r w:rsidRPr="0053213E">
        <w:rPr>
          <w:rFonts w:ascii="Calibri" w:hAnsi="Calibri"/>
          <w:sz w:val="22"/>
          <w:szCs w:val="22"/>
          <w:lang w:val="bg-BG"/>
        </w:rPr>
        <w:t>През 201</w:t>
      </w:r>
      <w:r w:rsidR="00FB18CD" w:rsidRPr="0053213E">
        <w:rPr>
          <w:rFonts w:ascii="Calibri" w:hAnsi="Calibri"/>
          <w:sz w:val="22"/>
          <w:szCs w:val="22"/>
          <w:lang w:val="bg-BG"/>
        </w:rPr>
        <w:t>6</w:t>
      </w:r>
      <w:r w:rsidR="00220D36" w:rsidRPr="0053213E">
        <w:rPr>
          <w:rFonts w:ascii="Calibri" w:hAnsi="Calibri"/>
          <w:sz w:val="22"/>
          <w:szCs w:val="22"/>
          <w:lang w:val="bg-BG"/>
        </w:rPr>
        <w:t xml:space="preserve"> г. не са получени оплаквания за наличие на интензивно миришещи вещества </w:t>
      </w:r>
      <w:r w:rsidR="00FF482B" w:rsidRPr="0053213E">
        <w:rPr>
          <w:rFonts w:ascii="Calibri" w:hAnsi="Calibri"/>
          <w:sz w:val="22"/>
          <w:szCs w:val="22"/>
          <w:lang w:val="bg-BG"/>
        </w:rPr>
        <w:t>от</w:t>
      </w:r>
      <w:r w:rsidR="00220D36" w:rsidRPr="0053213E">
        <w:rPr>
          <w:rFonts w:ascii="Calibri" w:hAnsi="Calibri"/>
          <w:sz w:val="22"/>
          <w:szCs w:val="22"/>
          <w:lang w:val="bg-BG"/>
        </w:rPr>
        <w:t xml:space="preserve"> територията на ТЕЦ. В съответствие с инструкцията по Условие 9.4.3. </w:t>
      </w:r>
      <w:r w:rsidR="00357C0B" w:rsidRPr="0053213E">
        <w:rPr>
          <w:rFonts w:ascii="Calibri" w:hAnsi="Calibri"/>
          <w:sz w:val="22"/>
          <w:szCs w:val="22"/>
          <w:lang w:val="bg-BG"/>
        </w:rPr>
        <w:t>са и</w:t>
      </w:r>
      <w:r w:rsidR="00220D36" w:rsidRPr="0053213E">
        <w:rPr>
          <w:rFonts w:ascii="Calibri" w:hAnsi="Calibri"/>
          <w:sz w:val="22"/>
          <w:szCs w:val="22"/>
          <w:lang w:val="bg-BG"/>
        </w:rPr>
        <w:t xml:space="preserve">звършени </w:t>
      </w:r>
      <w:r w:rsidR="00FB18CD" w:rsidRPr="0053213E">
        <w:rPr>
          <w:rFonts w:ascii="Calibri" w:hAnsi="Calibri"/>
          <w:sz w:val="22"/>
          <w:szCs w:val="22"/>
          <w:lang w:val="bg-BG"/>
        </w:rPr>
        <w:t>6</w:t>
      </w:r>
      <w:r w:rsidR="00220D36" w:rsidRPr="0053213E">
        <w:rPr>
          <w:rFonts w:ascii="Calibri" w:hAnsi="Calibri"/>
          <w:sz w:val="22"/>
          <w:szCs w:val="22"/>
          <w:lang w:val="bg-BG"/>
        </w:rPr>
        <w:t xml:space="preserve"> проверки, при които не са уста</w:t>
      </w:r>
      <w:r w:rsidR="00AA569E" w:rsidRPr="0053213E">
        <w:rPr>
          <w:rFonts w:ascii="Calibri" w:hAnsi="Calibri"/>
          <w:sz w:val="22"/>
          <w:szCs w:val="22"/>
          <w:lang w:val="bg-BG"/>
        </w:rPr>
        <w:t>но</w:t>
      </w:r>
      <w:r w:rsidR="00220D36" w:rsidRPr="0053213E">
        <w:rPr>
          <w:rFonts w:ascii="Calibri" w:hAnsi="Calibri"/>
          <w:sz w:val="22"/>
          <w:szCs w:val="22"/>
          <w:lang w:val="bg-BG"/>
        </w:rPr>
        <w:t>вени такива източници.</w:t>
      </w:r>
    </w:p>
    <w:p w:rsidR="00220D36" w:rsidRPr="0053213E" w:rsidRDefault="00220D36" w:rsidP="00FF64C3">
      <w:pPr>
        <w:jc w:val="both"/>
        <w:rPr>
          <w:rFonts w:ascii="Calibri" w:hAnsi="Calibri"/>
          <w:color w:val="0070C0"/>
          <w:sz w:val="22"/>
          <w:szCs w:val="22"/>
          <w:lang w:val="bg-BG"/>
        </w:rPr>
      </w:pPr>
    </w:p>
    <w:p w:rsidR="00220D36" w:rsidRPr="0053213E" w:rsidRDefault="00220D36" w:rsidP="00FF64C3">
      <w:pPr>
        <w:rPr>
          <w:rFonts w:ascii="Calibri" w:hAnsi="Calibri"/>
          <w:b/>
          <w:sz w:val="22"/>
          <w:szCs w:val="22"/>
          <w:lang w:val="bg-BG"/>
        </w:rPr>
      </w:pPr>
      <w:r w:rsidRPr="0053213E">
        <w:rPr>
          <w:rFonts w:ascii="Calibri" w:hAnsi="Calibri"/>
          <w:b/>
          <w:sz w:val="22"/>
          <w:szCs w:val="22"/>
          <w:lang w:val="bg-BG"/>
        </w:rPr>
        <w:t>4.3.</w:t>
      </w:r>
      <w:r w:rsidRPr="0053213E">
        <w:rPr>
          <w:rFonts w:ascii="Calibri" w:hAnsi="Calibri"/>
          <w:b/>
          <w:sz w:val="22"/>
          <w:szCs w:val="22"/>
          <w:lang w:val="bg-BG"/>
        </w:rPr>
        <w:tab/>
        <w:t>Емисии на вредни и опасни вещества в отпадъчните води</w:t>
      </w:r>
    </w:p>
    <w:p w:rsidR="00220D36" w:rsidRPr="0053213E" w:rsidRDefault="00220D36" w:rsidP="00FF64C3">
      <w:pPr>
        <w:rPr>
          <w:rFonts w:ascii="Calibri" w:hAnsi="Calibri"/>
          <w:b/>
          <w:sz w:val="22"/>
          <w:szCs w:val="22"/>
          <w:lang w:val="bg-BG"/>
        </w:rPr>
      </w:pPr>
    </w:p>
    <w:p w:rsidR="00220D36" w:rsidRPr="0053213E" w:rsidRDefault="00220D36" w:rsidP="006530AC">
      <w:pPr>
        <w:ind w:firstLine="708"/>
        <w:jc w:val="both"/>
        <w:rPr>
          <w:rFonts w:ascii="Calibri" w:hAnsi="Calibri"/>
          <w:sz w:val="22"/>
          <w:szCs w:val="22"/>
          <w:lang w:val="bg-BG"/>
        </w:rPr>
      </w:pPr>
      <w:r w:rsidRPr="0053213E">
        <w:rPr>
          <w:rFonts w:ascii="Calibri" w:hAnsi="Calibri"/>
          <w:sz w:val="22"/>
          <w:szCs w:val="22"/>
          <w:lang w:val="bg-BG"/>
        </w:rPr>
        <w:t xml:space="preserve">Приемник на отпадъчните води от електроцентралата е река Соколица. Заустването се извършва в </w:t>
      </w:r>
      <w:r w:rsidR="00417070" w:rsidRPr="0053213E">
        <w:rPr>
          <w:rFonts w:ascii="Calibri" w:hAnsi="Calibri"/>
          <w:sz w:val="22"/>
          <w:szCs w:val="22"/>
          <w:lang w:val="bg-BG"/>
        </w:rPr>
        <w:t xml:space="preserve">следните </w:t>
      </w:r>
      <w:r w:rsidRPr="0053213E">
        <w:rPr>
          <w:rFonts w:ascii="Calibri" w:hAnsi="Calibri"/>
          <w:sz w:val="22"/>
          <w:szCs w:val="22"/>
          <w:lang w:val="bg-BG"/>
        </w:rPr>
        <w:t>точки:</w:t>
      </w:r>
    </w:p>
    <w:p w:rsidR="00A013B2" w:rsidRPr="0053213E" w:rsidRDefault="00512A2D" w:rsidP="006530AC">
      <w:pPr>
        <w:pStyle w:val="af"/>
        <w:numPr>
          <w:ilvl w:val="0"/>
          <w:numId w:val="34"/>
        </w:numPr>
        <w:ind w:left="1134" w:hanging="425"/>
        <w:jc w:val="both"/>
        <w:rPr>
          <w:rFonts w:ascii="Calibri" w:hAnsi="Calibri"/>
          <w:sz w:val="22"/>
          <w:szCs w:val="22"/>
        </w:rPr>
      </w:pPr>
      <w:r w:rsidRPr="0053213E">
        <w:rPr>
          <w:rFonts w:ascii="Calibri" w:hAnsi="Calibri"/>
          <w:sz w:val="22"/>
          <w:szCs w:val="22"/>
        </w:rPr>
        <w:t xml:space="preserve">Промишлено </w:t>
      </w:r>
      <w:r w:rsidR="00220D36" w:rsidRPr="0053213E">
        <w:rPr>
          <w:rFonts w:ascii="Calibri" w:hAnsi="Calibri"/>
          <w:sz w:val="22"/>
          <w:szCs w:val="22"/>
        </w:rPr>
        <w:t>дъждовен колекто</w:t>
      </w:r>
      <w:r w:rsidRPr="0053213E">
        <w:rPr>
          <w:rFonts w:ascii="Calibri" w:hAnsi="Calibri"/>
          <w:sz w:val="22"/>
          <w:szCs w:val="22"/>
        </w:rPr>
        <w:t xml:space="preserve">р </w:t>
      </w:r>
      <w:r w:rsidR="00AF297B" w:rsidRPr="0053213E">
        <w:rPr>
          <w:rFonts w:ascii="Calibri" w:hAnsi="Calibri"/>
          <w:sz w:val="22"/>
          <w:szCs w:val="22"/>
        </w:rPr>
        <w:t>–</w:t>
      </w:r>
      <w:r w:rsidRPr="0053213E">
        <w:rPr>
          <w:rFonts w:ascii="Calibri" w:hAnsi="Calibri"/>
          <w:sz w:val="22"/>
          <w:szCs w:val="22"/>
        </w:rPr>
        <w:t xml:space="preserve"> </w:t>
      </w:r>
      <w:r w:rsidR="00AF297B" w:rsidRPr="0053213E">
        <w:rPr>
          <w:rFonts w:ascii="Calibri" w:hAnsi="Calibri"/>
          <w:sz w:val="22"/>
          <w:szCs w:val="22"/>
        </w:rPr>
        <w:t xml:space="preserve">Източници: </w:t>
      </w:r>
      <w:r w:rsidRPr="0053213E">
        <w:rPr>
          <w:rFonts w:ascii="Calibri" w:hAnsi="Calibri"/>
          <w:sz w:val="22"/>
          <w:szCs w:val="22"/>
        </w:rPr>
        <w:t>смесен поток д</w:t>
      </w:r>
      <w:r w:rsidR="00A013B2" w:rsidRPr="0053213E">
        <w:rPr>
          <w:rFonts w:ascii="Calibri" w:hAnsi="Calibri"/>
          <w:sz w:val="22"/>
          <w:szCs w:val="22"/>
        </w:rPr>
        <w:t>ъждовни води, формирани на ведомствените пътища и площадки, свързани с дъждовната канализация, вкл. покривите на сградите; води от миене на ведомствени пътища и площадки, свързани с дъждовната канализация; охлаждащи води от циркулационно-охладителната система на турбините (единствено при аварийно спиране на СОИ)</w:t>
      </w:r>
      <w:r w:rsidRPr="0053213E">
        <w:rPr>
          <w:rFonts w:ascii="Calibri" w:hAnsi="Calibri"/>
          <w:sz w:val="22"/>
          <w:szCs w:val="22"/>
        </w:rPr>
        <w:t xml:space="preserve"> и пречистени битово-фекални води</w:t>
      </w:r>
      <w:r w:rsidR="00A013B2" w:rsidRPr="0053213E">
        <w:rPr>
          <w:rFonts w:ascii="Calibri" w:hAnsi="Calibri"/>
          <w:sz w:val="22"/>
          <w:szCs w:val="22"/>
        </w:rPr>
        <w:t>.</w:t>
      </w:r>
    </w:p>
    <w:p w:rsidR="00220D36" w:rsidRPr="0053213E" w:rsidRDefault="00220D36" w:rsidP="00A013B2">
      <w:pPr>
        <w:ind w:left="720"/>
        <w:jc w:val="both"/>
        <w:rPr>
          <w:rFonts w:ascii="Calibri" w:hAnsi="Calibri"/>
          <w:sz w:val="22"/>
          <w:szCs w:val="22"/>
          <w:lang w:val="bg-BG"/>
        </w:rPr>
      </w:pPr>
    </w:p>
    <w:p w:rsidR="00AF297B" w:rsidRPr="0053213E" w:rsidRDefault="00220D36" w:rsidP="004B62D5">
      <w:pPr>
        <w:pStyle w:val="af"/>
        <w:numPr>
          <w:ilvl w:val="0"/>
          <w:numId w:val="34"/>
        </w:numPr>
        <w:ind w:left="1134" w:hanging="425"/>
        <w:jc w:val="both"/>
        <w:rPr>
          <w:rFonts w:ascii="Calibri" w:hAnsi="Calibri"/>
          <w:sz w:val="22"/>
          <w:szCs w:val="22"/>
        </w:rPr>
      </w:pPr>
      <w:r w:rsidRPr="0053213E">
        <w:rPr>
          <w:rFonts w:ascii="Calibri" w:hAnsi="Calibri"/>
          <w:sz w:val="22"/>
          <w:szCs w:val="22"/>
        </w:rPr>
        <w:t xml:space="preserve">Колектор избистрени води </w:t>
      </w:r>
      <w:r w:rsidR="00A013B2" w:rsidRPr="0053213E">
        <w:rPr>
          <w:rFonts w:ascii="Calibri" w:hAnsi="Calibri"/>
          <w:sz w:val="22"/>
          <w:szCs w:val="22"/>
        </w:rPr>
        <w:t>–</w:t>
      </w:r>
      <w:r w:rsidR="00AF297B" w:rsidRPr="0053213E">
        <w:rPr>
          <w:rFonts w:ascii="Calibri" w:hAnsi="Calibri"/>
          <w:sz w:val="22"/>
          <w:szCs w:val="22"/>
        </w:rPr>
        <w:t xml:space="preserve"> Източници: сгуропепелна система: сероочистващи инсталации; водоподготвителна инсталация; продувки и дренажи на котлоагрегатите и води, формирани в котелна зала; пречистени води от Утаител №1 и Утаител №2; пречистени води от Маслено-воден сепаратор №1 и маслено-воден сепар</w:t>
      </w:r>
      <w:r w:rsidR="00C66C7E" w:rsidRPr="0053213E">
        <w:rPr>
          <w:rFonts w:ascii="Calibri" w:hAnsi="Calibri"/>
          <w:sz w:val="22"/>
          <w:szCs w:val="22"/>
        </w:rPr>
        <w:t>ат</w:t>
      </w:r>
      <w:r w:rsidR="00AF297B" w:rsidRPr="0053213E">
        <w:rPr>
          <w:rFonts w:ascii="Calibri" w:hAnsi="Calibri"/>
          <w:sz w:val="22"/>
          <w:szCs w:val="22"/>
        </w:rPr>
        <w:t>ор №2; води от циркулационно-охладителната система; п</w:t>
      </w:r>
      <w:r w:rsidR="00A013B2" w:rsidRPr="0053213E">
        <w:rPr>
          <w:rFonts w:ascii="Calibri" w:hAnsi="Calibri"/>
          <w:sz w:val="22"/>
          <w:szCs w:val="22"/>
        </w:rPr>
        <w:t xml:space="preserve">речистени води от </w:t>
      </w:r>
      <w:r w:rsidR="00AF297B" w:rsidRPr="0053213E">
        <w:rPr>
          <w:rFonts w:ascii="Calibri" w:hAnsi="Calibri"/>
          <w:sz w:val="22"/>
          <w:szCs w:val="22"/>
        </w:rPr>
        <w:t xml:space="preserve">Маслено-воден сепаратор №3 </w:t>
      </w:r>
      <w:r w:rsidR="00A013B2" w:rsidRPr="0053213E">
        <w:rPr>
          <w:rFonts w:ascii="Calibri" w:hAnsi="Calibri"/>
          <w:sz w:val="22"/>
          <w:szCs w:val="22"/>
        </w:rPr>
        <w:t>(води от трансформаторна пло</w:t>
      </w:r>
      <w:r w:rsidR="00AF297B" w:rsidRPr="0053213E">
        <w:rPr>
          <w:rFonts w:ascii="Calibri" w:hAnsi="Calibri"/>
          <w:sz w:val="22"/>
          <w:szCs w:val="22"/>
        </w:rPr>
        <w:t>щадка и турбинна зала) и</w:t>
      </w:r>
      <w:r w:rsidR="00A013B2" w:rsidRPr="0053213E">
        <w:rPr>
          <w:rFonts w:ascii="Calibri" w:hAnsi="Calibri"/>
          <w:sz w:val="22"/>
          <w:szCs w:val="22"/>
        </w:rPr>
        <w:t xml:space="preserve"> от маслено-воден сепаратор №4 (води, формирани на терени, които имат връ</w:t>
      </w:r>
      <w:r w:rsidR="00AF297B" w:rsidRPr="0053213E">
        <w:rPr>
          <w:rFonts w:ascii="Calibri" w:hAnsi="Calibri"/>
          <w:sz w:val="22"/>
          <w:szCs w:val="22"/>
        </w:rPr>
        <w:t>зка с дъждовната канализация); д</w:t>
      </w:r>
      <w:r w:rsidR="00A013B2" w:rsidRPr="0053213E">
        <w:rPr>
          <w:rFonts w:ascii="Calibri" w:hAnsi="Calibri"/>
          <w:sz w:val="22"/>
          <w:szCs w:val="22"/>
        </w:rPr>
        <w:t>ъждовни води и води от миене на терени, свързани с технологичните кана</w:t>
      </w:r>
      <w:r w:rsidR="00AF297B" w:rsidRPr="0053213E">
        <w:rPr>
          <w:rFonts w:ascii="Calibri" w:hAnsi="Calibri"/>
          <w:sz w:val="22"/>
          <w:szCs w:val="22"/>
        </w:rPr>
        <w:t>ли към Багерни помпени станции</w:t>
      </w:r>
      <w:r w:rsidR="00A013B2" w:rsidRPr="0053213E">
        <w:rPr>
          <w:rFonts w:ascii="Calibri" w:hAnsi="Calibri"/>
          <w:sz w:val="22"/>
          <w:szCs w:val="22"/>
        </w:rPr>
        <w:t xml:space="preserve">; </w:t>
      </w:r>
    </w:p>
    <w:p w:rsidR="00AF297B" w:rsidRPr="0053213E" w:rsidRDefault="00AF297B" w:rsidP="00AF297B">
      <w:pPr>
        <w:pStyle w:val="af"/>
        <w:rPr>
          <w:rFonts w:ascii="Calibri" w:hAnsi="Calibri"/>
          <w:sz w:val="22"/>
          <w:szCs w:val="22"/>
        </w:rPr>
      </w:pPr>
    </w:p>
    <w:p w:rsidR="00AF297B" w:rsidRPr="0053213E" w:rsidRDefault="00220D36" w:rsidP="004B62D5">
      <w:pPr>
        <w:pStyle w:val="af"/>
        <w:numPr>
          <w:ilvl w:val="0"/>
          <w:numId w:val="34"/>
        </w:numPr>
        <w:ind w:left="1134" w:hanging="425"/>
        <w:jc w:val="both"/>
        <w:rPr>
          <w:rFonts w:ascii="Calibri" w:hAnsi="Calibri"/>
          <w:sz w:val="22"/>
          <w:szCs w:val="22"/>
        </w:rPr>
      </w:pPr>
      <w:r w:rsidRPr="0053213E">
        <w:rPr>
          <w:rFonts w:ascii="Calibri" w:hAnsi="Calibri"/>
          <w:sz w:val="22"/>
          <w:szCs w:val="22"/>
        </w:rPr>
        <w:t xml:space="preserve">Колектор дренажни води от </w:t>
      </w:r>
      <w:r w:rsidR="0028643E" w:rsidRPr="0053213E">
        <w:rPr>
          <w:rFonts w:ascii="Calibri" w:hAnsi="Calibri"/>
          <w:sz w:val="22"/>
          <w:szCs w:val="22"/>
        </w:rPr>
        <w:t>Сгуроотвал</w:t>
      </w:r>
      <w:r w:rsidRPr="0053213E">
        <w:rPr>
          <w:rFonts w:ascii="Calibri" w:hAnsi="Calibri"/>
          <w:sz w:val="22"/>
          <w:szCs w:val="22"/>
        </w:rPr>
        <w:t xml:space="preserve"> „Искрица” 1 </w:t>
      </w:r>
      <w:r w:rsidR="00AF297B" w:rsidRPr="0053213E">
        <w:rPr>
          <w:rFonts w:ascii="Calibri" w:hAnsi="Calibri"/>
          <w:sz w:val="22"/>
          <w:szCs w:val="22"/>
        </w:rPr>
        <w:t>–</w:t>
      </w:r>
      <w:r w:rsidRPr="0053213E">
        <w:rPr>
          <w:rFonts w:ascii="Calibri" w:hAnsi="Calibri"/>
          <w:sz w:val="22"/>
          <w:szCs w:val="22"/>
        </w:rPr>
        <w:t xml:space="preserve"> </w:t>
      </w:r>
      <w:r w:rsidR="00AF297B" w:rsidRPr="0053213E">
        <w:rPr>
          <w:rFonts w:ascii="Calibri" w:hAnsi="Calibri"/>
          <w:sz w:val="22"/>
          <w:szCs w:val="22"/>
        </w:rPr>
        <w:t xml:space="preserve">Източници: </w:t>
      </w:r>
      <w:r w:rsidRPr="0053213E">
        <w:rPr>
          <w:rFonts w:ascii="Calibri" w:hAnsi="Calibri"/>
          <w:sz w:val="22"/>
          <w:szCs w:val="22"/>
        </w:rPr>
        <w:t xml:space="preserve">филтрационни води от </w:t>
      </w:r>
      <w:r w:rsidR="0028643E" w:rsidRPr="0053213E">
        <w:rPr>
          <w:rFonts w:ascii="Calibri" w:hAnsi="Calibri"/>
          <w:sz w:val="22"/>
          <w:szCs w:val="22"/>
        </w:rPr>
        <w:t>Сгуроотвал</w:t>
      </w:r>
      <w:r w:rsidRPr="0053213E">
        <w:rPr>
          <w:rFonts w:ascii="Calibri" w:hAnsi="Calibri"/>
          <w:sz w:val="22"/>
          <w:szCs w:val="22"/>
        </w:rPr>
        <w:t>а</w:t>
      </w:r>
      <w:r w:rsidR="00F42E23" w:rsidRPr="0053213E">
        <w:rPr>
          <w:rFonts w:ascii="Calibri" w:hAnsi="Calibri"/>
          <w:sz w:val="22"/>
          <w:szCs w:val="22"/>
        </w:rPr>
        <w:t>; филтрационни води от основна дига на „</w:t>
      </w:r>
      <w:r w:rsidR="0028643E" w:rsidRPr="0053213E">
        <w:rPr>
          <w:rFonts w:ascii="Calibri" w:hAnsi="Calibri"/>
          <w:sz w:val="22"/>
          <w:szCs w:val="22"/>
        </w:rPr>
        <w:t>Сгуроотвал</w:t>
      </w:r>
      <w:r w:rsidR="00F42E23" w:rsidRPr="0053213E">
        <w:rPr>
          <w:rFonts w:ascii="Calibri" w:hAnsi="Calibri"/>
          <w:sz w:val="22"/>
          <w:szCs w:val="22"/>
        </w:rPr>
        <w:t xml:space="preserve"> Искрица“ и непроизводствени водни потоци, изтичащи по обсадните канавки на „</w:t>
      </w:r>
      <w:r w:rsidR="0028643E" w:rsidRPr="0053213E">
        <w:rPr>
          <w:rFonts w:ascii="Calibri" w:hAnsi="Calibri"/>
          <w:sz w:val="22"/>
          <w:szCs w:val="22"/>
        </w:rPr>
        <w:t>Сгуроотвал</w:t>
      </w:r>
      <w:r w:rsidR="00F42E23" w:rsidRPr="0053213E">
        <w:rPr>
          <w:rFonts w:ascii="Calibri" w:hAnsi="Calibri"/>
          <w:sz w:val="22"/>
          <w:szCs w:val="22"/>
        </w:rPr>
        <w:t xml:space="preserve"> Искрица“, зауствани в река Соколица </w:t>
      </w:r>
      <w:r w:rsidR="00512A2D" w:rsidRPr="0053213E">
        <w:rPr>
          <w:rFonts w:ascii="Calibri" w:hAnsi="Calibri"/>
          <w:sz w:val="22"/>
          <w:szCs w:val="22"/>
        </w:rPr>
        <w:t>.</w:t>
      </w:r>
    </w:p>
    <w:p w:rsidR="00AF297B" w:rsidRPr="0053213E" w:rsidRDefault="00AF297B" w:rsidP="00AF297B">
      <w:pPr>
        <w:pStyle w:val="af"/>
        <w:rPr>
          <w:rFonts w:ascii="Calibri" w:hAnsi="Calibri"/>
          <w:sz w:val="22"/>
          <w:szCs w:val="22"/>
        </w:rPr>
      </w:pPr>
    </w:p>
    <w:p w:rsidR="00F42E23" w:rsidRPr="0053213E" w:rsidRDefault="00220D36" w:rsidP="004B62D5">
      <w:pPr>
        <w:pStyle w:val="af"/>
        <w:numPr>
          <w:ilvl w:val="0"/>
          <w:numId w:val="34"/>
        </w:numPr>
        <w:ind w:left="1134" w:hanging="425"/>
        <w:jc w:val="both"/>
        <w:rPr>
          <w:rFonts w:ascii="Calibri" w:hAnsi="Calibri"/>
          <w:sz w:val="22"/>
          <w:szCs w:val="22"/>
        </w:rPr>
      </w:pPr>
      <w:r w:rsidRPr="0053213E">
        <w:rPr>
          <w:rFonts w:ascii="Calibri" w:hAnsi="Calibri"/>
          <w:sz w:val="22"/>
          <w:szCs w:val="22"/>
        </w:rPr>
        <w:t xml:space="preserve">Колектор дренажни води от </w:t>
      </w:r>
      <w:r w:rsidR="0028643E" w:rsidRPr="0053213E">
        <w:rPr>
          <w:rFonts w:ascii="Calibri" w:hAnsi="Calibri"/>
          <w:sz w:val="22"/>
          <w:szCs w:val="22"/>
        </w:rPr>
        <w:t>Сгуроотвал</w:t>
      </w:r>
      <w:r w:rsidRPr="0053213E">
        <w:rPr>
          <w:rFonts w:ascii="Calibri" w:hAnsi="Calibri"/>
          <w:sz w:val="22"/>
          <w:szCs w:val="22"/>
        </w:rPr>
        <w:t xml:space="preserve"> „Искрица” 2</w:t>
      </w:r>
      <w:r w:rsidR="004B62D5" w:rsidRPr="0053213E">
        <w:rPr>
          <w:rFonts w:ascii="Calibri" w:hAnsi="Calibri"/>
          <w:sz w:val="22"/>
          <w:szCs w:val="22"/>
        </w:rPr>
        <w:t xml:space="preserve"> –</w:t>
      </w:r>
      <w:r w:rsidRPr="0053213E">
        <w:rPr>
          <w:rFonts w:ascii="Calibri" w:hAnsi="Calibri"/>
          <w:sz w:val="22"/>
          <w:szCs w:val="22"/>
        </w:rPr>
        <w:t xml:space="preserve"> </w:t>
      </w:r>
      <w:r w:rsidR="00AF297B" w:rsidRPr="0053213E">
        <w:rPr>
          <w:rFonts w:ascii="Calibri" w:hAnsi="Calibri"/>
          <w:sz w:val="22"/>
          <w:szCs w:val="22"/>
        </w:rPr>
        <w:t xml:space="preserve">Източници: </w:t>
      </w:r>
      <w:r w:rsidR="00F42E23" w:rsidRPr="0053213E">
        <w:rPr>
          <w:rFonts w:ascii="Calibri" w:hAnsi="Calibri"/>
          <w:sz w:val="22"/>
          <w:szCs w:val="22"/>
        </w:rPr>
        <w:t xml:space="preserve">филтрационни води от </w:t>
      </w:r>
      <w:r w:rsidR="0028643E" w:rsidRPr="0053213E">
        <w:rPr>
          <w:rFonts w:ascii="Calibri" w:hAnsi="Calibri"/>
          <w:sz w:val="22"/>
          <w:szCs w:val="22"/>
        </w:rPr>
        <w:t>Сгуроотвал</w:t>
      </w:r>
      <w:r w:rsidR="00F42E23" w:rsidRPr="0053213E">
        <w:rPr>
          <w:rFonts w:ascii="Calibri" w:hAnsi="Calibri"/>
          <w:sz w:val="22"/>
          <w:szCs w:val="22"/>
        </w:rPr>
        <w:t>а; филтрационни води от основна дига на „</w:t>
      </w:r>
      <w:r w:rsidR="0028643E" w:rsidRPr="0053213E">
        <w:rPr>
          <w:rFonts w:ascii="Calibri" w:hAnsi="Calibri"/>
          <w:sz w:val="22"/>
          <w:szCs w:val="22"/>
        </w:rPr>
        <w:t>Сгуроотвал</w:t>
      </w:r>
      <w:r w:rsidR="00F42E23" w:rsidRPr="0053213E">
        <w:rPr>
          <w:rFonts w:ascii="Calibri" w:hAnsi="Calibri"/>
          <w:sz w:val="22"/>
          <w:szCs w:val="22"/>
        </w:rPr>
        <w:t xml:space="preserve"> Искрица“ и непроизводствени водни потоци, изтичащи по обсадните канавки на „</w:t>
      </w:r>
      <w:r w:rsidR="0028643E" w:rsidRPr="0053213E">
        <w:rPr>
          <w:rFonts w:ascii="Calibri" w:hAnsi="Calibri"/>
          <w:sz w:val="22"/>
          <w:szCs w:val="22"/>
        </w:rPr>
        <w:t>Сгуроотвал</w:t>
      </w:r>
      <w:r w:rsidR="00F42E23" w:rsidRPr="0053213E">
        <w:rPr>
          <w:rFonts w:ascii="Calibri" w:hAnsi="Calibri"/>
          <w:sz w:val="22"/>
          <w:szCs w:val="22"/>
        </w:rPr>
        <w:t xml:space="preserve"> Искрица“, з</w:t>
      </w:r>
      <w:r w:rsidR="00512A2D" w:rsidRPr="0053213E">
        <w:rPr>
          <w:rFonts w:ascii="Calibri" w:hAnsi="Calibri"/>
          <w:sz w:val="22"/>
          <w:szCs w:val="22"/>
        </w:rPr>
        <w:t>ауствани в река Соколица.</w:t>
      </w:r>
    </w:p>
    <w:p w:rsidR="00F42E23" w:rsidRPr="0053213E" w:rsidRDefault="00F42E23" w:rsidP="00F42E23">
      <w:pPr>
        <w:ind w:left="720"/>
        <w:jc w:val="both"/>
        <w:rPr>
          <w:rFonts w:ascii="Calibri" w:hAnsi="Calibri"/>
          <w:sz w:val="22"/>
          <w:szCs w:val="22"/>
          <w:lang w:val="bg-BG"/>
        </w:rPr>
      </w:pPr>
    </w:p>
    <w:p w:rsidR="00AB1013" w:rsidRPr="0053213E" w:rsidRDefault="00220D36" w:rsidP="006530AC">
      <w:pPr>
        <w:ind w:firstLine="708"/>
        <w:jc w:val="both"/>
        <w:rPr>
          <w:rFonts w:ascii="Calibri" w:hAnsi="Calibri"/>
          <w:sz w:val="22"/>
          <w:szCs w:val="22"/>
          <w:lang w:val="bg-BG"/>
        </w:rPr>
      </w:pPr>
      <w:r w:rsidRPr="0053213E">
        <w:rPr>
          <w:rFonts w:ascii="Calibri" w:hAnsi="Calibri"/>
          <w:sz w:val="22"/>
          <w:szCs w:val="22"/>
          <w:lang w:val="bg-BG"/>
        </w:rPr>
        <w:t xml:space="preserve">Съгласно Комплексно разрешително </w:t>
      </w:r>
      <w:r w:rsidR="000C3D6D" w:rsidRPr="0053213E">
        <w:rPr>
          <w:rFonts w:ascii="Calibri" w:hAnsi="Calibri"/>
          <w:sz w:val="22"/>
          <w:szCs w:val="22"/>
          <w:lang w:val="bg-BG"/>
        </w:rPr>
        <w:t>№</w:t>
      </w:r>
      <w:r w:rsidRPr="0053213E">
        <w:rPr>
          <w:rFonts w:ascii="Calibri" w:hAnsi="Calibri"/>
          <w:sz w:val="22"/>
          <w:szCs w:val="22"/>
          <w:lang w:val="bg-BG"/>
        </w:rPr>
        <w:t>52”</w:t>
      </w:r>
      <w:r w:rsidR="002F76B2" w:rsidRPr="0053213E">
        <w:rPr>
          <w:rFonts w:ascii="Calibri" w:hAnsi="Calibri"/>
          <w:sz w:val="22"/>
          <w:szCs w:val="22"/>
          <w:lang w:val="bg-BG"/>
        </w:rPr>
        <w:t>КонтурГлобал</w:t>
      </w:r>
      <w:r w:rsidRPr="0053213E">
        <w:rPr>
          <w:rFonts w:ascii="Calibri" w:hAnsi="Calibri"/>
          <w:sz w:val="22"/>
          <w:szCs w:val="22"/>
          <w:lang w:val="bg-BG"/>
        </w:rPr>
        <w:t xml:space="preserve"> Марица изток 3”АД има задължение да извършва мониторинг по редица показатели. </w:t>
      </w:r>
    </w:p>
    <w:p w:rsidR="00D654A5" w:rsidRPr="0053213E" w:rsidRDefault="00D654A5" w:rsidP="00FF64C3">
      <w:pPr>
        <w:ind w:firstLine="720"/>
        <w:jc w:val="both"/>
        <w:rPr>
          <w:rFonts w:ascii="Calibri" w:hAnsi="Calibri"/>
          <w:color w:val="0070C0"/>
          <w:sz w:val="22"/>
          <w:szCs w:val="22"/>
          <w:u w:val="single"/>
          <w:lang w:val="bg-BG"/>
        </w:rPr>
      </w:pPr>
    </w:p>
    <w:p w:rsidR="00220D36" w:rsidRPr="0053213E" w:rsidRDefault="003E56CC" w:rsidP="00FF64C3">
      <w:pPr>
        <w:ind w:firstLine="720"/>
        <w:jc w:val="both"/>
        <w:rPr>
          <w:rFonts w:ascii="Calibri" w:hAnsi="Calibri"/>
          <w:sz w:val="22"/>
          <w:szCs w:val="22"/>
          <w:u w:val="single"/>
          <w:lang w:val="bg-BG"/>
        </w:rPr>
      </w:pPr>
      <w:r w:rsidRPr="0053213E">
        <w:rPr>
          <w:rFonts w:ascii="Calibri" w:hAnsi="Calibri"/>
          <w:sz w:val="22"/>
          <w:szCs w:val="22"/>
          <w:u w:val="single"/>
          <w:lang w:val="bg-BG"/>
        </w:rPr>
        <w:t>Неразтворени вещества</w:t>
      </w:r>
    </w:p>
    <w:p w:rsidR="00220D36" w:rsidRPr="0053213E" w:rsidRDefault="00220D36" w:rsidP="00FF64C3">
      <w:pPr>
        <w:ind w:firstLine="720"/>
        <w:jc w:val="both"/>
        <w:rPr>
          <w:rFonts w:ascii="Calibri" w:hAnsi="Calibri"/>
          <w:sz w:val="22"/>
          <w:szCs w:val="22"/>
          <w:lang w:val="bg-BG"/>
        </w:rPr>
      </w:pPr>
      <w:r w:rsidRPr="0053213E">
        <w:rPr>
          <w:rFonts w:ascii="Calibri" w:hAnsi="Calibri"/>
          <w:sz w:val="22"/>
          <w:szCs w:val="22"/>
          <w:lang w:val="bg-BG"/>
        </w:rPr>
        <w:t>Неразтворените вещества се отделят предимно от цикъла на сгуропепелоизвоза</w:t>
      </w:r>
      <w:r w:rsidR="00AB1013" w:rsidRPr="0053213E">
        <w:rPr>
          <w:rFonts w:ascii="Calibri" w:hAnsi="Calibri"/>
          <w:sz w:val="22"/>
          <w:szCs w:val="22"/>
          <w:lang w:val="bg-BG"/>
        </w:rPr>
        <w:t xml:space="preserve"> и при измиване на площадки в електроцентралата</w:t>
      </w:r>
      <w:r w:rsidRPr="0053213E">
        <w:rPr>
          <w:rFonts w:ascii="Calibri" w:hAnsi="Calibri"/>
          <w:sz w:val="22"/>
          <w:szCs w:val="22"/>
          <w:lang w:val="bg-BG"/>
        </w:rPr>
        <w:t xml:space="preserve">. </w:t>
      </w:r>
    </w:p>
    <w:p w:rsidR="003E56CC" w:rsidRPr="0053213E" w:rsidRDefault="003E56CC" w:rsidP="00FF64C3">
      <w:pPr>
        <w:ind w:firstLine="720"/>
        <w:jc w:val="both"/>
        <w:rPr>
          <w:rFonts w:ascii="Calibri" w:hAnsi="Calibri"/>
          <w:sz w:val="22"/>
          <w:szCs w:val="22"/>
          <w:lang w:val="bg-BG"/>
        </w:rPr>
      </w:pPr>
    </w:p>
    <w:p w:rsidR="00220D36" w:rsidRPr="0053213E" w:rsidRDefault="00220D36" w:rsidP="00FF64C3">
      <w:pPr>
        <w:ind w:firstLine="720"/>
        <w:jc w:val="both"/>
        <w:rPr>
          <w:rFonts w:ascii="Calibri" w:hAnsi="Calibri"/>
          <w:sz w:val="22"/>
          <w:szCs w:val="22"/>
          <w:u w:val="single"/>
          <w:lang w:val="bg-BG"/>
        </w:rPr>
      </w:pPr>
      <w:r w:rsidRPr="0053213E">
        <w:rPr>
          <w:rFonts w:ascii="Calibri" w:hAnsi="Calibri"/>
          <w:sz w:val="22"/>
          <w:szCs w:val="22"/>
          <w:u w:val="single"/>
          <w:lang w:val="bg-BG"/>
        </w:rPr>
        <w:t>Нефтопродукти.</w:t>
      </w:r>
    </w:p>
    <w:p w:rsidR="00220D36" w:rsidRPr="0053213E" w:rsidRDefault="00D654A5" w:rsidP="00FF64C3">
      <w:pPr>
        <w:ind w:firstLine="720"/>
        <w:jc w:val="both"/>
        <w:rPr>
          <w:rFonts w:ascii="Calibri" w:hAnsi="Calibri"/>
          <w:sz w:val="22"/>
          <w:szCs w:val="22"/>
          <w:lang w:val="bg-BG"/>
        </w:rPr>
      </w:pPr>
      <w:r w:rsidRPr="0053213E">
        <w:rPr>
          <w:rFonts w:ascii="Calibri" w:hAnsi="Calibri"/>
          <w:sz w:val="22"/>
          <w:szCs w:val="22"/>
          <w:lang w:val="bg-BG"/>
        </w:rPr>
        <w:t>Емисиите на нефтопродукти са в резултат от измиване на площадки</w:t>
      </w:r>
      <w:r w:rsidR="00AB1013" w:rsidRPr="0053213E">
        <w:rPr>
          <w:rFonts w:ascii="Calibri" w:hAnsi="Calibri"/>
          <w:sz w:val="22"/>
          <w:szCs w:val="22"/>
          <w:lang w:val="bg-BG"/>
        </w:rPr>
        <w:t>.</w:t>
      </w:r>
    </w:p>
    <w:p w:rsidR="003E56CC" w:rsidRPr="0053213E" w:rsidRDefault="003E56CC" w:rsidP="00FF64C3">
      <w:pPr>
        <w:ind w:firstLine="720"/>
        <w:jc w:val="both"/>
        <w:rPr>
          <w:rFonts w:ascii="Calibri" w:hAnsi="Calibri"/>
          <w:sz w:val="22"/>
          <w:szCs w:val="22"/>
          <w:lang w:val="bg-BG"/>
        </w:rPr>
      </w:pPr>
    </w:p>
    <w:p w:rsidR="0053213E" w:rsidRPr="0053213E" w:rsidRDefault="0053213E" w:rsidP="00FF64C3">
      <w:pPr>
        <w:ind w:firstLine="720"/>
        <w:jc w:val="both"/>
        <w:rPr>
          <w:rFonts w:ascii="Calibri" w:hAnsi="Calibri"/>
          <w:sz w:val="22"/>
          <w:szCs w:val="22"/>
          <w:lang w:val="bg-BG"/>
        </w:rPr>
      </w:pPr>
    </w:p>
    <w:p w:rsidR="0053213E" w:rsidRPr="0053213E" w:rsidRDefault="0053213E" w:rsidP="00FF64C3">
      <w:pPr>
        <w:ind w:firstLine="720"/>
        <w:jc w:val="both"/>
        <w:rPr>
          <w:rFonts w:ascii="Calibri" w:hAnsi="Calibri"/>
          <w:sz w:val="22"/>
          <w:szCs w:val="22"/>
          <w:lang w:val="bg-BG"/>
        </w:rPr>
      </w:pPr>
    </w:p>
    <w:p w:rsidR="00220D36" w:rsidRPr="0053213E" w:rsidRDefault="003E56CC" w:rsidP="00FF64C3">
      <w:pPr>
        <w:ind w:firstLine="720"/>
        <w:jc w:val="both"/>
        <w:rPr>
          <w:rFonts w:ascii="Calibri" w:hAnsi="Calibri"/>
          <w:sz w:val="22"/>
          <w:szCs w:val="22"/>
          <w:u w:val="single"/>
          <w:lang w:val="bg-BG"/>
        </w:rPr>
      </w:pPr>
      <w:r w:rsidRPr="0053213E">
        <w:rPr>
          <w:rFonts w:ascii="Calibri" w:hAnsi="Calibri"/>
          <w:sz w:val="22"/>
          <w:szCs w:val="22"/>
          <w:u w:val="single"/>
          <w:lang w:val="bg-BG"/>
        </w:rPr>
        <w:t>Хром, мед и цинк</w:t>
      </w:r>
    </w:p>
    <w:p w:rsidR="00220D36" w:rsidRPr="0053213E" w:rsidRDefault="00D654A5" w:rsidP="00FF64C3">
      <w:pPr>
        <w:ind w:firstLine="720"/>
        <w:jc w:val="both"/>
        <w:rPr>
          <w:rFonts w:ascii="Calibri" w:hAnsi="Calibri"/>
          <w:sz w:val="22"/>
          <w:szCs w:val="22"/>
          <w:lang w:val="bg-BG"/>
        </w:rPr>
      </w:pPr>
      <w:r w:rsidRPr="0053213E">
        <w:rPr>
          <w:rFonts w:ascii="Calibri" w:hAnsi="Calibri"/>
          <w:sz w:val="22"/>
          <w:szCs w:val="22"/>
          <w:lang w:val="bg-BG"/>
        </w:rPr>
        <w:t>Е</w:t>
      </w:r>
      <w:r w:rsidR="00220D36" w:rsidRPr="0053213E">
        <w:rPr>
          <w:rFonts w:ascii="Calibri" w:hAnsi="Calibri"/>
          <w:sz w:val="22"/>
          <w:szCs w:val="22"/>
          <w:lang w:val="bg-BG"/>
        </w:rPr>
        <w:t xml:space="preserve">мисиите на тези метали </w:t>
      </w:r>
      <w:r w:rsidRPr="0053213E">
        <w:rPr>
          <w:rFonts w:ascii="Calibri" w:hAnsi="Calibri"/>
          <w:sz w:val="22"/>
          <w:szCs w:val="22"/>
          <w:lang w:val="bg-BG"/>
        </w:rPr>
        <w:t>са</w:t>
      </w:r>
      <w:r w:rsidR="00220D36" w:rsidRPr="0053213E">
        <w:rPr>
          <w:rFonts w:ascii="Calibri" w:hAnsi="Calibri"/>
          <w:sz w:val="22"/>
          <w:szCs w:val="22"/>
          <w:lang w:val="bg-BG"/>
        </w:rPr>
        <w:t xml:space="preserve"> следствие от протичащи корозивни процеси. </w:t>
      </w:r>
      <w:r w:rsidRPr="0053213E">
        <w:rPr>
          <w:rFonts w:ascii="Calibri" w:hAnsi="Calibri"/>
          <w:sz w:val="22"/>
          <w:szCs w:val="22"/>
          <w:lang w:val="bg-BG"/>
        </w:rPr>
        <w:t>Следва да се отбележи, че тъй като не разполагаме с данни от анализи по тези показатели на свежата вода приемаме, че цялото количество е отделено при работата на ТЕЦ.</w:t>
      </w:r>
    </w:p>
    <w:p w:rsidR="003E56CC" w:rsidRPr="0053213E" w:rsidRDefault="003E56CC" w:rsidP="00FF64C3">
      <w:pPr>
        <w:ind w:firstLine="720"/>
        <w:jc w:val="both"/>
        <w:rPr>
          <w:rFonts w:ascii="Calibri" w:hAnsi="Calibri"/>
          <w:sz w:val="22"/>
          <w:szCs w:val="22"/>
          <w:lang w:val="bg-BG"/>
        </w:rPr>
      </w:pPr>
    </w:p>
    <w:p w:rsidR="00220D36" w:rsidRPr="0053213E" w:rsidRDefault="00220D36" w:rsidP="00FF64C3">
      <w:pPr>
        <w:ind w:firstLine="720"/>
        <w:jc w:val="both"/>
        <w:rPr>
          <w:rFonts w:ascii="Calibri" w:hAnsi="Calibri"/>
          <w:sz w:val="22"/>
          <w:szCs w:val="22"/>
          <w:u w:val="single"/>
          <w:lang w:val="bg-BG"/>
        </w:rPr>
      </w:pPr>
      <w:r w:rsidRPr="0053213E">
        <w:rPr>
          <w:rFonts w:ascii="Calibri" w:hAnsi="Calibri"/>
          <w:sz w:val="22"/>
          <w:szCs w:val="22"/>
          <w:u w:val="single"/>
          <w:lang w:val="bg-BG"/>
        </w:rPr>
        <w:t>Желязо.</w:t>
      </w:r>
    </w:p>
    <w:p w:rsidR="00220D36" w:rsidRPr="0053213E" w:rsidRDefault="00220D36" w:rsidP="00FF64C3">
      <w:pPr>
        <w:ind w:firstLine="720"/>
        <w:jc w:val="both"/>
        <w:rPr>
          <w:rFonts w:ascii="Calibri" w:hAnsi="Calibri"/>
          <w:sz w:val="22"/>
          <w:szCs w:val="22"/>
          <w:lang w:val="bg-BG"/>
        </w:rPr>
      </w:pPr>
      <w:r w:rsidRPr="0053213E">
        <w:rPr>
          <w:rFonts w:ascii="Calibri" w:hAnsi="Calibri"/>
          <w:sz w:val="22"/>
          <w:szCs w:val="22"/>
          <w:lang w:val="bg-BG"/>
        </w:rPr>
        <w:t xml:space="preserve">Емисиите на желязо са следствие от протичащи корозивни процеси. </w:t>
      </w:r>
    </w:p>
    <w:p w:rsidR="003E56CC" w:rsidRPr="0053213E" w:rsidRDefault="003E56CC" w:rsidP="00FF64C3">
      <w:pPr>
        <w:ind w:firstLine="720"/>
        <w:jc w:val="both"/>
        <w:rPr>
          <w:rFonts w:ascii="Calibri" w:hAnsi="Calibri"/>
          <w:sz w:val="22"/>
          <w:szCs w:val="22"/>
          <w:lang w:val="bg-BG"/>
        </w:rPr>
      </w:pPr>
    </w:p>
    <w:p w:rsidR="00220D36" w:rsidRPr="0053213E" w:rsidRDefault="003E56CC" w:rsidP="00FF64C3">
      <w:pPr>
        <w:ind w:firstLine="720"/>
        <w:jc w:val="both"/>
        <w:rPr>
          <w:rFonts w:ascii="Calibri" w:hAnsi="Calibri"/>
          <w:sz w:val="22"/>
          <w:szCs w:val="22"/>
          <w:u w:val="single"/>
          <w:lang w:val="bg-BG"/>
        </w:rPr>
      </w:pPr>
      <w:r w:rsidRPr="0053213E">
        <w:rPr>
          <w:rFonts w:ascii="Calibri" w:hAnsi="Calibri"/>
          <w:sz w:val="22"/>
          <w:szCs w:val="22"/>
          <w:u w:val="single"/>
          <w:lang w:val="bg-BG"/>
        </w:rPr>
        <w:t>ХПК</w:t>
      </w:r>
    </w:p>
    <w:p w:rsidR="00220D36" w:rsidRPr="0053213E" w:rsidRDefault="00220D36" w:rsidP="00FF64C3">
      <w:pPr>
        <w:ind w:firstLine="720"/>
        <w:jc w:val="both"/>
        <w:rPr>
          <w:rFonts w:ascii="Calibri" w:hAnsi="Calibri"/>
          <w:sz w:val="22"/>
          <w:szCs w:val="22"/>
          <w:lang w:val="bg-BG"/>
        </w:rPr>
      </w:pPr>
      <w:r w:rsidRPr="0053213E">
        <w:rPr>
          <w:rFonts w:ascii="Calibri" w:hAnsi="Calibri"/>
          <w:sz w:val="22"/>
          <w:szCs w:val="22"/>
          <w:lang w:val="bg-BG"/>
        </w:rPr>
        <w:t xml:space="preserve">Бихроматната окисляемост е показател за наличие на разтворима органика и метални йони в нисшата си валентност. </w:t>
      </w:r>
      <w:r w:rsidR="00D654A5" w:rsidRPr="0053213E">
        <w:rPr>
          <w:rFonts w:ascii="Calibri" w:hAnsi="Calibri"/>
          <w:sz w:val="22"/>
          <w:szCs w:val="22"/>
          <w:lang w:val="bg-BG"/>
        </w:rPr>
        <w:t>За третиране на водите е изградена пречиствателна станция за битово-фекални води.</w:t>
      </w:r>
    </w:p>
    <w:p w:rsidR="000C3D6D" w:rsidRPr="0053213E" w:rsidRDefault="000C3D6D" w:rsidP="00FF64C3">
      <w:pPr>
        <w:ind w:firstLine="720"/>
        <w:jc w:val="both"/>
        <w:rPr>
          <w:rFonts w:ascii="Calibri" w:hAnsi="Calibri"/>
          <w:sz w:val="22"/>
          <w:szCs w:val="22"/>
          <w:u w:val="single"/>
          <w:lang w:val="bg-BG"/>
        </w:rPr>
      </w:pPr>
    </w:p>
    <w:p w:rsidR="00220D36" w:rsidRPr="0053213E" w:rsidRDefault="00220D36" w:rsidP="00FF64C3">
      <w:pPr>
        <w:ind w:firstLine="720"/>
        <w:jc w:val="both"/>
        <w:rPr>
          <w:rFonts w:ascii="Calibri" w:hAnsi="Calibri"/>
          <w:sz w:val="22"/>
          <w:szCs w:val="22"/>
          <w:lang w:val="bg-BG"/>
        </w:rPr>
      </w:pPr>
      <w:r w:rsidRPr="0053213E">
        <w:rPr>
          <w:rFonts w:ascii="Calibri" w:hAnsi="Calibri"/>
          <w:sz w:val="22"/>
          <w:szCs w:val="22"/>
          <w:u w:val="single"/>
          <w:lang w:val="bg-BG"/>
        </w:rPr>
        <w:t>БПК 5</w:t>
      </w:r>
    </w:p>
    <w:p w:rsidR="00220D36" w:rsidRPr="0053213E" w:rsidRDefault="00220D36" w:rsidP="00FF64C3">
      <w:pPr>
        <w:ind w:firstLine="720"/>
        <w:jc w:val="both"/>
        <w:rPr>
          <w:rFonts w:ascii="Calibri" w:hAnsi="Calibri"/>
          <w:sz w:val="22"/>
          <w:szCs w:val="22"/>
          <w:lang w:val="bg-BG"/>
        </w:rPr>
      </w:pPr>
      <w:r w:rsidRPr="0053213E">
        <w:rPr>
          <w:rFonts w:ascii="Calibri" w:hAnsi="Calibri"/>
          <w:sz w:val="22"/>
          <w:szCs w:val="22"/>
          <w:lang w:val="bg-BG"/>
        </w:rPr>
        <w:t xml:space="preserve">Показател е за съдържанието на биологично разтворими органични вещества, попаднали във водите от комунално – битовата дейност. </w:t>
      </w:r>
      <w:r w:rsidR="00D654A5" w:rsidRPr="0053213E">
        <w:rPr>
          <w:rFonts w:ascii="Calibri" w:hAnsi="Calibri"/>
          <w:sz w:val="22"/>
          <w:szCs w:val="22"/>
          <w:lang w:val="bg-BG"/>
        </w:rPr>
        <w:t>За третиране на водите е изградена пречиствателна станция за битово-фекални води.</w:t>
      </w:r>
    </w:p>
    <w:p w:rsidR="003E56CC" w:rsidRPr="0053213E" w:rsidRDefault="003E56CC" w:rsidP="00FF64C3">
      <w:pPr>
        <w:ind w:firstLine="720"/>
        <w:jc w:val="both"/>
        <w:rPr>
          <w:rFonts w:ascii="Calibri" w:hAnsi="Calibri"/>
          <w:sz w:val="22"/>
          <w:szCs w:val="22"/>
          <w:lang w:val="bg-BG"/>
        </w:rPr>
      </w:pPr>
    </w:p>
    <w:p w:rsidR="00220D36" w:rsidRPr="0053213E" w:rsidRDefault="00220D36" w:rsidP="00FF64C3">
      <w:pPr>
        <w:ind w:firstLine="720"/>
        <w:jc w:val="both"/>
        <w:rPr>
          <w:rFonts w:ascii="Calibri" w:hAnsi="Calibri"/>
          <w:sz w:val="22"/>
          <w:szCs w:val="22"/>
          <w:lang w:val="bg-BG"/>
        </w:rPr>
      </w:pPr>
      <w:r w:rsidRPr="0053213E">
        <w:rPr>
          <w:rFonts w:ascii="Calibri" w:hAnsi="Calibri"/>
          <w:sz w:val="22"/>
          <w:szCs w:val="22"/>
          <w:u w:val="single"/>
          <w:lang w:val="bg-BG"/>
        </w:rPr>
        <w:t>Остатъчен хлор</w:t>
      </w:r>
    </w:p>
    <w:p w:rsidR="00220D36" w:rsidRPr="0053213E" w:rsidRDefault="00F42E23" w:rsidP="00FF64C3">
      <w:pPr>
        <w:ind w:firstLine="720"/>
        <w:jc w:val="both"/>
        <w:rPr>
          <w:rFonts w:ascii="Calibri" w:hAnsi="Calibri"/>
          <w:sz w:val="22"/>
          <w:szCs w:val="22"/>
          <w:lang w:val="bg-BG"/>
        </w:rPr>
      </w:pPr>
      <w:r w:rsidRPr="0053213E">
        <w:rPr>
          <w:rFonts w:ascii="Calibri" w:hAnsi="Calibri"/>
          <w:sz w:val="22"/>
          <w:szCs w:val="22"/>
          <w:lang w:val="bg-BG"/>
        </w:rPr>
        <w:t>Предполага се че е възможно в</w:t>
      </w:r>
      <w:r w:rsidR="00220D36" w:rsidRPr="0053213E">
        <w:rPr>
          <w:rFonts w:ascii="Calibri" w:hAnsi="Calibri"/>
          <w:sz w:val="22"/>
          <w:szCs w:val="22"/>
          <w:lang w:val="bg-BG"/>
        </w:rPr>
        <w:t>следствие обрабо</w:t>
      </w:r>
      <w:r w:rsidR="000659C7" w:rsidRPr="0053213E">
        <w:rPr>
          <w:rFonts w:ascii="Calibri" w:hAnsi="Calibri"/>
          <w:sz w:val="22"/>
          <w:szCs w:val="22"/>
          <w:lang w:val="bg-BG"/>
        </w:rPr>
        <w:t>т</w:t>
      </w:r>
      <w:r w:rsidR="00220D36" w:rsidRPr="0053213E">
        <w:rPr>
          <w:rFonts w:ascii="Calibri" w:hAnsi="Calibri"/>
          <w:sz w:val="22"/>
          <w:szCs w:val="22"/>
          <w:lang w:val="bg-BG"/>
        </w:rPr>
        <w:t>ката с</w:t>
      </w:r>
      <w:r w:rsidR="009700A6" w:rsidRPr="0053213E">
        <w:rPr>
          <w:rFonts w:ascii="Calibri" w:hAnsi="Calibri"/>
          <w:sz w:val="22"/>
          <w:szCs w:val="22"/>
          <w:lang w:val="bg-BG"/>
        </w:rPr>
        <w:t xml:space="preserve"> натриев</w:t>
      </w:r>
      <w:r w:rsidR="00220D36" w:rsidRPr="0053213E">
        <w:rPr>
          <w:rFonts w:ascii="Calibri" w:hAnsi="Calibri"/>
          <w:sz w:val="22"/>
          <w:szCs w:val="22"/>
          <w:lang w:val="bg-BG"/>
        </w:rPr>
        <w:t xml:space="preserve"> хипохлорит на водите в циркулационно – охладителната система да се наблюдава емисия на остатъчен</w:t>
      </w:r>
      <w:r w:rsidR="00357C0B" w:rsidRPr="0053213E">
        <w:rPr>
          <w:rFonts w:ascii="Calibri" w:hAnsi="Calibri"/>
          <w:sz w:val="22"/>
          <w:szCs w:val="22"/>
          <w:lang w:val="bg-BG"/>
        </w:rPr>
        <w:t xml:space="preserve"> хлор в отпадъчните води. Следва</w:t>
      </w:r>
      <w:r w:rsidR="00220D36" w:rsidRPr="0053213E">
        <w:rPr>
          <w:rFonts w:ascii="Calibri" w:hAnsi="Calibri"/>
          <w:sz w:val="22"/>
          <w:szCs w:val="22"/>
          <w:lang w:val="bg-BG"/>
        </w:rPr>
        <w:t xml:space="preserve"> да</w:t>
      </w:r>
      <w:r w:rsidR="00357C0B" w:rsidRPr="0053213E">
        <w:rPr>
          <w:rFonts w:ascii="Calibri" w:hAnsi="Calibri"/>
          <w:sz w:val="22"/>
          <w:szCs w:val="22"/>
          <w:lang w:val="bg-BG"/>
        </w:rPr>
        <w:t xml:space="preserve"> се отбележи</w:t>
      </w:r>
      <w:r w:rsidR="00220D36" w:rsidRPr="0053213E">
        <w:rPr>
          <w:rFonts w:ascii="Calibri" w:hAnsi="Calibri"/>
          <w:sz w:val="22"/>
          <w:szCs w:val="22"/>
          <w:lang w:val="bg-BG"/>
        </w:rPr>
        <w:t xml:space="preserve">, че </w:t>
      </w:r>
      <w:r w:rsidR="00D654A5" w:rsidRPr="0053213E">
        <w:rPr>
          <w:rFonts w:ascii="Calibri" w:hAnsi="Calibri"/>
          <w:sz w:val="22"/>
          <w:szCs w:val="22"/>
          <w:lang w:val="bg-BG"/>
        </w:rPr>
        <w:t>не се извършва директно заустване на охлаждащи води в р.</w:t>
      </w:r>
      <w:r w:rsidR="00D70EAB" w:rsidRPr="0053213E">
        <w:rPr>
          <w:rFonts w:ascii="Calibri" w:hAnsi="Calibri"/>
          <w:sz w:val="22"/>
          <w:szCs w:val="22"/>
          <w:lang w:val="bg-BG"/>
        </w:rPr>
        <w:t xml:space="preserve"> </w:t>
      </w:r>
      <w:r w:rsidR="00D654A5" w:rsidRPr="0053213E">
        <w:rPr>
          <w:rFonts w:ascii="Calibri" w:hAnsi="Calibri"/>
          <w:sz w:val="22"/>
          <w:szCs w:val="22"/>
          <w:lang w:val="bg-BG"/>
        </w:rPr>
        <w:t>Соколица</w:t>
      </w:r>
      <w:r w:rsidR="00220D36" w:rsidRPr="0053213E">
        <w:rPr>
          <w:rFonts w:ascii="Calibri" w:hAnsi="Calibri"/>
          <w:sz w:val="22"/>
          <w:szCs w:val="22"/>
          <w:lang w:val="bg-BG"/>
        </w:rPr>
        <w:t>.</w:t>
      </w:r>
    </w:p>
    <w:p w:rsidR="00A3150B" w:rsidRPr="0053213E" w:rsidRDefault="00A3150B" w:rsidP="00A3150B">
      <w:pPr>
        <w:autoSpaceDE w:val="0"/>
        <w:autoSpaceDN w:val="0"/>
        <w:adjustRightInd w:val="0"/>
        <w:jc w:val="both"/>
        <w:rPr>
          <w:rFonts w:ascii="Calibri" w:hAnsi="Calibri"/>
          <w:b/>
          <w:color w:val="0070C0"/>
          <w:sz w:val="22"/>
          <w:szCs w:val="22"/>
          <w:u w:val="single"/>
          <w:lang w:val="bg-BG"/>
        </w:rPr>
      </w:pPr>
    </w:p>
    <w:p w:rsidR="00220D36" w:rsidRPr="00C36854" w:rsidRDefault="00220D36" w:rsidP="00FF64C3">
      <w:pPr>
        <w:ind w:firstLine="720"/>
        <w:jc w:val="both"/>
        <w:rPr>
          <w:rFonts w:ascii="Calibri" w:hAnsi="Calibri"/>
          <w:sz w:val="22"/>
          <w:szCs w:val="22"/>
          <w:lang w:val="bg-BG"/>
        </w:rPr>
      </w:pPr>
    </w:p>
    <w:p w:rsidR="00220D36" w:rsidRPr="00C36854" w:rsidRDefault="00220D36" w:rsidP="006530AC">
      <w:pPr>
        <w:autoSpaceDE w:val="0"/>
        <w:autoSpaceDN w:val="0"/>
        <w:adjustRightInd w:val="0"/>
        <w:ind w:firstLine="708"/>
        <w:jc w:val="both"/>
        <w:rPr>
          <w:rFonts w:ascii="Calibri" w:hAnsi="Calibri"/>
          <w:b/>
          <w:sz w:val="22"/>
          <w:szCs w:val="22"/>
          <w:u w:val="single"/>
          <w:lang w:val="bg-BG"/>
        </w:rPr>
      </w:pPr>
      <w:r w:rsidRPr="00C36854">
        <w:rPr>
          <w:rFonts w:ascii="Calibri" w:hAnsi="Calibri"/>
          <w:b/>
          <w:sz w:val="22"/>
          <w:szCs w:val="22"/>
          <w:u w:val="single"/>
          <w:lang w:val="bg-BG"/>
        </w:rPr>
        <w:t>Доклад за извършения мониторинг на пречиствателните съоръжения за от</w:t>
      </w:r>
      <w:r w:rsidR="00AF297B" w:rsidRPr="00C36854">
        <w:rPr>
          <w:rFonts w:ascii="Calibri" w:hAnsi="Calibri"/>
          <w:b/>
          <w:sz w:val="22"/>
          <w:szCs w:val="22"/>
          <w:u w:val="single"/>
          <w:lang w:val="bg-BG"/>
        </w:rPr>
        <w:t>падъчни води в ТЕЦ (Условие 10.1.1.4.4</w:t>
      </w:r>
      <w:r w:rsidRPr="00C36854">
        <w:rPr>
          <w:rFonts w:ascii="Calibri" w:hAnsi="Calibri"/>
          <w:b/>
          <w:sz w:val="22"/>
          <w:szCs w:val="22"/>
          <w:u w:val="single"/>
          <w:lang w:val="bg-BG"/>
        </w:rPr>
        <w:t>.)</w:t>
      </w:r>
    </w:p>
    <w:p w:rsidR="00220D36" w:rsidRPr="00C36854" w:rsidRDefault="00220D36" w:rsidP="00FF64C3">
      <w:pPr>
        <w:autoSpaceDE w:val="0"/>
        <w:autoSpaceDN w:val="0"/>
        <w:adjustRightInd w:val="0"/>
        <w:ind w:firstLine="720"/>
        <w:jc w:val="both"/>
        <w:rPr>
          <w:rFonts w:ascii="Calibri" w:hAnsi="Calibri"/>
          <w:sz w:val="22"/>
          <w:szCs w:val="22"/>
          <w:lang w:val="bg-BG"/>
        </w:rPr>
      </w:pPr>
      <w:r w:rsidRPr="00C36854">
        <w:rPr>
          <w:rFonts w:ascii="Calibri" w:hAnsi="Calibri"/>
          <w:sz w:val="22"/>
          <w:szCs w:val="22"/>
          <w:lang w:val="bg-BG"/>
        </w:rPr>
        <w:t>Мониторинг</w:t>
      </w:r>
      <w:r w:rsidR="009B714C" w:rsidRPr="00C36854">
        <w:rPr>
          <w:rFonts w:ascii="Calibri" w:hAnsi="Calibri"/>
          <w:sz w:val="22"/>
          <w:szCs w:val="22"/>
          <w:lang w:val="bg-BG"/>
        </w:rPr>
        <w:t>ът</w:t>
      </w:r>
      <w:r w:rsidR="00115BFB" w:rsidRPr="00C36854">
        <w:rPr>
          <w:rFonts w:ascii="Calibri" w:hAnsi="Calibri"/>
          <w:sz w:val="22"/>
          <w:szCs w:val="22"/>
          <w:lang w:val="bg-BG"/>
        </w:rPr>
        <w:t xml:space="preserve"> </w:t>
      </w:r>
      <w:r w:rsidR="003C0105" w:rsidRPr="00C36854">
        <w:rPr>
          <w:rFonts w:ascii="Calibri" w:hAnsi="Calibri"/>
          <w:sz w:val="22"/>
          <w:szCs w:val="22"/>
          <w:lang w:val="bg-BG"/>
        </w:rPr>
        <w:t xml:space="preserve">на </w:t>
      </w:r>
      <w:r w:rsidR="00115BFB" w:rsidRPr="00C36854">
        <w:rPr>
          <w:rFonts w:ascii="Calibri" w:hAnsi="Calibri"/>
          <w:sz w:val="22"/>
          <w:szCs w:val="22"/>
          <w:lang w:val="bg-BG"/>
        </w:rPr>
        <w:t>поддържането на оптимални стойности</w:t>
      </w:r>
      <w:r w:rsidRPr="00C36854">
        <w:rPr>
          <w:rFonts w:ascii="Calibri" w:hAnsi="Calibri"/>
          <w:sz w:val="22"/>
          <w:szCs w:val="22"/>
          <w:lang w:val="bg-BG"/>
        </w:rPr>
        <w:t xml:space="preserve"> на пречиствателните съоръжения  се извършва </w:t>
      </w:r>
      <w:r w:rsidR="00B8638F" w:rsidRPr="00C36854">
        <w:rPr>
          <w:rFonts w:ascii="Calibri" w:hAnsi="Calibri"/>
          <w:sz w:val="22"/>
          <w:szCs w:val="22"/>
          <w:lang w:val="bg-BG"/>
        </w:rPr>
        <w:t xml:space="preserve">от </w:t>
      </w:r>
      <w:r w:rsidR="003C0105" w:rsidRPr="00C36854">
        <w:rPr>
          <w:rFonts w:ascii="Calibri" w:hAnsi="Calibri"/>
          <w:sz w:val="22"/>
          <w:szCs w:val="22"/>
          <w:lang w:val="bg-BG"/>
        </w:rPr>
        <w:t>“Химическа лаборатория” при КонтурГлобал Оперейшънс АД.</w:t>
      </w:r>
    </w:p>
    <w:p w:rsidR="00220D36" w:rsidRPr="00C36854" w:rsidRDefault="006530AC" w:rsidP="00FF64C3">
      <w:pPr>
        <w:autoSpaceDE w:val="0"/>
        <w:autoSpaceDN w:val="0"/>
        <w:adjustRightInd w:val="0"/>
        <w:ind w:firstLine="720"/>
        <w:rPr>
          <w:rFonts w:ascii="Calibri" w:hAnsi="Calibri"/>
          <w:sz w:val="22"/>
          <w:szCs w:val="22"/>
          <w:lang w:val="bg-BG"/>
        </w:rPr>
      </w:pPr>
      <w:r w:rsidRPr="00C36854">
        <w:rPr>
          <w:rFonts w:ascii="Calibri" w:hAnsi="Calibri"/>
          <w:sz w:val="22"/>
          <w:szCs w:val="22"/>
          <w:lang w:val="bg-BG"/>
        </w:rPr>
        <w:t>Брой на извършени проверки</w:t>
      </w:r>
      <w:r w:rsidR="00220D36" w:rsidRPr="00C36854">
        <w:rPr>
          <w:rFonts w:ascii="Calibri" w:hAnsi="Calibri"/>
          <w:sz w:val="22"/>
          <w:szCs w:val="22"/>
          <w:lang w:val="bg-BG"/>
        </w:rPr>
        <w:t>:</w:t>
      </w:r>
    </w:p>
    <w:p w:rsidR="00220D36" w:rsidRPr="00C36854" w:rsidRDefault="0028643E" w:rsidP="006530AC">
      <w:pPr>
        <w:numPr>
          <w:ilvl w:val="0"/>
          <w:numId w:val="19"/>
        </w:numPr>
        <w:tabs>
          <w:tab w:val="num" w:pos="0"/>
        </w:tabs>
        <w:spacing w:before="60" w:after="60"/>
        <w:ind w:hanging="11"/>
        <w:jc w:val="both"/>
        <w:rPr>
          <w:rFonts w:ascii="Calibri" w:hAnsi="Calibri"/>
          <w:sz w:val="22"/>
          <w:szCs w:val="22"/>
          <w:lang w:val="bg-BG"/>
        </w:rPr>
      </w:pPr>
      <w:r w:rsidRPr="00C36854">
        <w:rPr>
          <w:rFonts w:ascii="Calibri" w:hAnsi="Calibri"/>
          <w:sz w:val="22"/>
          <w:szCs w:val="22"/>
          <w:lang w:val="bg-BG"/>
        </w:rPr>
        <w:t>Сгуроотвал</w:t>
      </w:r>
      <w:r w:rsidR="00220D36" w:rsidRPr="00C36854">
        <w:rPr>
          <w:rFonts w:ascii="Calibri" w:hAnsi="Calibri"/>
          <w:sz w:val="22"/>
          <w:szCs w:val="22"/>
          <w:lang w:val="bg-BG"/>
        </w:rPr>
        <w:t xml:space="preserve"> Искрица – 2</w:t>
      </w:r>
      <w:r w:rsidR="008D269E" w:rsidRPr="00C36854">
        <w:rPr>
          <w:rFonts w:ascii="Calibri" w:hAnsi="Calibri"/>
          <w:sz w:val="22"/>
          <w:szCs w:val="22"/>
          <w:lang w:val="bg-BG"/>
        </w:rPr>
        <w:t>4</w:t>
      </w:r>
      <w:r w:rsidR="00220D36" w:rsidRPr="00C36854">
        <w:rPr>
          <w:rFonts w:ascii="Calibri" w:hAnsi="Calibri"/>
          <w:sz w:val="22"/>
          <w:szCs w:val="22"/>
          <w:lang w:val="bg-BG"/>
        </w:rPr>
        <w:t xml:space="preserve"> броя;</w:t>
      </w:r>
    </w:p>
    <w:p w:rsidR="00220D36" w:rsidRPr="0053213E" w:rsidRDefault="00220D36" w:rsidP="006530AC">
      <w:pPr>
        <w:numPr>
          <w:ilvl w:val="0"/>
          <w:numId w:val="19"/>
        </w:numPr>
        <w:tabs>
          <w:tab w:val="num" w:pos="0"/>
        </w:tabs>
        <w:spacing w:before="60" w:after="60"/>
        <w:ind w:hanging="11"/>
        <w:jc w:val="both"/>
        <w:rPr>
          <w:rFonts w:ascii="Calibri" w:hAnsi="Calibri"/>
          <w:sz w:val="22"/>
          <w:szCs w:val="22"/>
          <w:lang w:val="bg-BG"/>
        </w:rPr>
      </w:pPr>
      <w:r w:rsidRPr="00C36854">
        <w:rPr>
          <w:rFonts w:ascii="Calibri" w:hAnsi="Calibri"/>
          <w:sz w:val="22"/>
          <w:szCs w:val="22"/>
          <w:lang w:val="bg-BG"/>
        </w:rPr>
        <w:t>Маслено-воден сепаратор</w:t>
      </w:r>
      <w:r w:rsidRPr="0053213E">
        <w:rPr>
          <w:rFonts w:ascii="Calibri" w:hAnsi="Calibri"/>
          <w:sz w:val="22"/>
          <w:szCs w:val="22"/>
          <w:lang w:val="bg-BG"/>
        </w:rPr>
        <w:t xml:space="preserve"> </w:t>
      </w:r>
      <w:r w:rsidR="00B8638F" w:rsidRPr="0053213E">
        <w:rPr>
          <w:rFonts w:ascii="Calibri" w:hAnsi="Calibri"/>
          <w:sz w:val="22"/>
          <w:szCs w:val="22"/>
          <w:lang w:val="bg-BG"/>
        </w:rPr>
        <w:t xml:space="preserve">за </w:t>
      </w:r>
      <w:r w:rsidR="00D12308" w:rsidRPr="0053213E">
        <w:rPr>
          <w:rFonts w:ascii="Calibri" w:hAnsi="Calibri"/>
          <w:sz w:val="22"/>
          <w:szCs w:val="22"/>
          <w:lang w:val="bg-BG"/>
        </w:rPr>
        <w:t xml:space="preserve">води </w:t>
      </w:r>
      <w:r w:rsidR="00331B21" w:rsidRPr="0053213E">
        <w:rPr>
          <w:rFonts w:ascii="Calibri" w:hAnsi="Calibri"/>
          <w:sz w:val="22"/>
          <w:szCs w:val="22"/>
          <w:lang w:val="bg-BG"/>
        </w:rPr>
        <w:t xml:space="preserve"> от стопанство за котелно гориво</w:t>
      </w:r>
      <w:r w:rsidR="00B8638F" w:rsidRPr="0053213E">
        <w:rPr>
          <w:rFonts w:ascii="Calibri" w:hAnsi="Calibri"/>
          <w:sz w:val="22"/>
          <w:szCs w:val="22"/>
          <w:lang w:val="bg-BG"/>
        </w:rPr>
        <w:t xml:space="preserve"> </w:t>
      </w:r>
      <w:r w:rsidR="00331B21" w:rsidRPr="0053213E">
        <w:rPr>
          <w:rFonts w:ascii="Calibri" w:hAnsi="Calibri"/>
          <w:sz w:val="22"/>
          <w:szCs w:val="22"/>
          <w:lang w:val="bg-BG"/>
        </w:rPr>
        <w:t>No 1</w:t>
      </w:r>
      <w:r w:rsidRPr="0053213E">
        <w:rPr>
          <w:rFonts w:ascii="Calibri" w:hAnsi="Calibri"/>
          <w:sz w:val="22"/>
          <w:szCs w:val="22"/>
          <w:lang w:val="bg-BG"/>
        </w:rPr>
        <w:t>– 1</w:t>
      </w:r>
      <w:r w:rsidR="00B8638F" w:rsidRPr="0053213E">
        <w:rPr>
          <w:rFonts w:ascii="Calibri" w:hAnsi="Calibri"/>
          <w:sz w:val="22"/>
          <w:szCs w:val="22"/>
          <w:lang w:val="bg-BG"/>
        </w:rPr>
        <w:t>2 броя</w:t>
      </w:r>
      <w:r w:rsidRPr="0053213E">
        <w:rPr>
          <w:rFonts w:ascii="Calibri" w:hAnsi="Calibri"/>
          <w:sz w:val="22"/>
          <w:szCs w:val="22"/>
          <w:lang w:val="bg-BG"/>
        </w:rPr>
        <w:t>;</w:t>
      </w:r>
    </w:p>
    <w:p w:rsidR="000B6A2B" w:rsidRPr="0053213E" w:rsidRDefault="000B6A2B" w:rsidP="006530AC">
      <w:pPr>
        <w:numPr>
          <w:ilvl w:val="0"/>
          <w:numId w:val="19"/>
        </w:numPr>
        <w:tabs>
          <w:tab w:val="num" w:pos="0"/>
        </w:tabs>
        <w:spacing w:before="60" w:after="60"/>
        <w:ind w:left="1418" w:hanging="709"/>
        <w:jc w:val="both"/>
        <w:rPr>
          <w:rFonts w:ascii="Calibri" w:hAnsi="Calibri"/>
          <w:sz w:val="22"/>
          <w:szCs w:val="22"/>
          <w:lang w:val="bg-BG"/>
        </w:rPr>
      </w:pPr>
      <w:r w:rsidRPr="0053213E">
        <w:rPr>
          <w:rFonts w:ascii="Calibri" w:hAnsi="Calibri"/>
          <w:sz w:val="22"/>
          <w:szCs w:val="22"/>
          <w:lang w:val="bg-BG"/>
        </w:rPr>
        <w:t xml:space="preserve">Маслено-воден сепаратор </w:t>
      </w:r>
      <w:r w:rsidR="00923637" w:rsidRPr="0053213E">
        <w:rPr>
          <w:rFonts w:ascii="Calibri" w:hAnsi="Calibri"/>
          <w:sz w:val="22"/>
          <w:szCs w:val="22"/>
          <w:lang w:val="bg-BG"/>
        </w:rPr>
        <w:t xml:space="preserve">за води </w:t>
      </w:r>
      <w:r w:rsidR="00331B21" w:rsidRPr="0053213E">
        <w:rPr>
          <w:rFonts w:ascii="Calibri" w:hAnsi="Calibri"/>
          <w:sz w:val="22"/>
          <w:szCs w:val="22"/>
          <w:lang w:val="bg-BG"/>
        </w:rPr>
        <w:t xml:space="preserve">от маслено стопанство и стопанство за  котелно гориво No 2 </w:t>
      </w:r>
      <w:r w:rsidR="00923637" w:rsidRPr="0053213E">
        <w:rPr>
          <w:rFonts w:ascii="Calibri" w:hAnsi="Calibri"/>
          <w:sz w:val="22"/>
          <w:szCs w:val="22"/>
          <w:lang w:val="bg-BG"/>
        </w:rPr>
        <w:t>(</w:t>
      </w:r>
      <w:r w:rsidRPr="0053213E">
        <w:rPr>
          <w:rFonts w:ascii="Calibri" w:hAnsi="Calibri"/>
          <w:sz w:val="22"/>
          <w:szCs w:val="22"/>
          <w:lang w:val="bg-BG"/>
        </w:rPr>
        <w:t>нов)</w:t>
      </w:r>
      <w:r w:rsidR="004F396A" w:rsidRPr="0053213E">
        <w:rPr>
          <w:rFonts w:ascii="Calibri" w:hAnsi="Calibri"/>
          <w:sz w:val="22"/>
          <w:szCs w:val="22"/>
          <w:lang w:val="bg-BG"/>
        </w:rPr>
        <w:t xml:space="preserve"> </w:t>
      </w:r>
      <w:r w:rsidR="000C51F6" w:rsidRPr="0053213E">
        <w:rPr>
          <w:rFonts w:ascii="Calibri" w:hAnsi="Calibri"/>
          <w:sz w:val="22"/>
          <w:szCs w:val="22"/>
          <w:lang w:val="bg-BG"/>
        </w:rPr>
        <w:t>– 12</w:t>
      </w:r>
      <w:r w:rsidRPr="0053213E">
        <w:rPr>
          <w:rFonts w:ascii="Calibri" w:hAnsi="Calibri"/>
          <w:sz w:val="22"/>
          <w:szCs w:val="22"/>
          <w:lang w:val="bg-BG"/>
        </w:rPr>
        <w:t xml:space="preserve"> броя;</w:t>
      </w:r>
    </w:p>
    <w:p w:rsidR="00331B21" w:rsidRPr="0053213E" w:rsidRDefault="00331B21" w:rsidP="006530AC">
      <w:pPr>
        <w:numPr>
          <w:ilvl w:val="0"/>
          <w:numId w:val="19"/>
        </w:numPr>
        <w:tabs>
          <w:tab w:val="num" w:pos="0"/>
        </w:tabs>
        <w:spacing w:before="60" w:after="60"/>
        <w:ind w:hanging="11"/>
        <w:jc w:val="both"/>
        <w:rPr>
          <w:rFonts w:ascii="Calibri" w:hAnsi="Calibri"/>
          <w:sz w:val="22"/>
          <w:szCs w:val="22"/>
          <w:lang w:val="bg-BG"/>
        </w:rPr>
      </w:pPr>
      <w:r w:rsidRPr="0053213E">
        <w:rPr>
          <w:rFonts w:ascii="Calibri" w:hAnsi="Calibri"/>
          <w:sz w:val="22"/>
          <w:szCs w:val="22"/>
          <w:lang w:val="bg-BG"/>
        </w:rPr>
        <w:t>Маслено-воден сепаратор No 3 на</w:t>
      </w:r>
      <w:r w:rsidR="001F5E25" w:rsidRPr="0053213E">
        <w:rPr>
          <w:rFonts w:ascii="Calibri" w:hAnsi="Calibri"/>
          <w:sz w:val="22"/>
          <w:szCs w:val="22"/>
          <w:lang w:val="bg-BG"/>
        </w:rPr>
        <w:t xml:space="preserve"> </w:t>
      </w:r>
      <w:r w:rsidRPr="0053213E">
        <w:rPr>
          <w:rFonts w:ascii="Calibri" w:hAnsi="Calibri"/>
          <w:sz w:val="22"/>
          <w:szCs w:val="22"/>
          <w:lang w:val="bg-BG"/>
        </w:rPr>
        <w:t>трансформаторна площадка– 12 броя;</w:t>
      </w:r>
    </w:p>
    <w:p w:rsidR="00331B21" w:rsidRPr="0053213E" w:rsidRDefault="00331B21" w:rsidP="006530AC">
      <w:pPr>
        <w:numPr>
          <w:ilvl w:val="0"/>
          <w:numId w:val="19"/>
        </w:numPr>
        <w:tabs>
          <w:tab w:val="num" w:pos="0"/>
        </w:tabs>
        <w:spacing w:before="60" w:after="60"/>
        <w:ind w:left="1418" w:hanging="709"/>
        <w:jc w:val="both"/>
        <w:rPr>
          <w:rFonts w:ascii="Calibri" w:hAnsi="Calibri"/>
          <w:sz w:val="22"/>
          <w:szCs w:val="22"/>
          <w:lang w:val="bg-BG"/>
        </w:rPr>
      </w:pPr>
      <w:r w:rsidRPr="0053213E">
        <w:rPr>
          <w:rFonts w:ascii="Calibri" w:hAnsi="Calibri"/>
          <w:sz w:val="22"/>
          <w:szCs w:val="22"/>
          <w:lang w:val="bg-BG"/>
        </w:rPr>
        <w:t xml:space="preserve">Маслено воден сепаратор за дъждовни води  No4 – </w:t>
      </w:r>
      <w:r w:rsidR="003C0105" w:rsidRPr="0053213E">
        <w:rPr>
          <w:rFonts w:ascii="Calibri" w:hAnsi="Calibri"/>
          <w:sz w:val="22"/>
          <w:szCs w:val="22"/>
          <w:lang w:val="bg-BG"/>
        </w:rPr>
        <w:t>0</w:t>
      </w:r>
      <w:r w:rsidRPr="0053213E">
        <w:rPr>
          <w:rFonts w:ascii="Calibri" w:hAnsi="Calibri"/>
          <w:sz w:val="22"/>
          <w:szCs w:val="22"/>
          <w:lang w:val="bg-BG"/>
        </w:rPr>
        <w:t xml:space="preserve"> броя</w:t>
      </w:r>
      <w:r w:rsidR="00B75DBE" w:rsidRPr="0053213E">
        <w:rPr>
          <w:rFonts w:ascii="Calibri" w:hAnsi="Calibri"/>
          <w:sz w:val="22"/>
          <w:szCs w:val="22"/>
          <w:lang w:val="bg-BG"/>
        </w:rPr>
        <w:t>. Няма изтичане на отпадъчни води</w:t>
      </w:r>
      <w:r w:rsidRPr="0053213E">
        <w:rPr>
          <w:rFonts w:ascii="Calibri" w:hAnsi="Calibri"/>
          <w:sz w:val="22"/>
          <w:szCs w:val="22"/>
          <w:lang w:val="bg-BG"/>
        </w:rPr>
        <w:t xml:space="preserve">; </w:t>
      </w:r>
    </w:p>
    <w:p w:rsidR="00220D36" w:rsidRPr="0053213E" w:rsidRDefault="005A5260" w:rsidP="006530AC">
      <w:pPr>
        <w:numPr>
          <w:ilvl w:val="0"/>
          <w:numId w:val="19"/>
        </w:numPr>
        <w:tabs>
          <w:tab w:val="num" w:pos="0"/>
        </w:tabs>
        <w:spacing w:before="60" w:after="60"/>
        <w:ind w:left="1418" w:hanging="709"/>
        <w:jc w:val="both"/>
        <w:rPr>
          <w:rFonts w:ascii="Calibri" w:hAnsi="Calibri"/>
          <w:sz w:val="22"/>
          <w:szCs w:val="22"/>
          <w:lang w:val="bg-BG"/>
        </w:rPr>
      </w:pPr>
      <w:r w:rsidRPr="0053213E">
        <w:rPr>
          <w:rFonts w:ascii="Calibri" w:hAnsi="Calibri"/>
          <w:sz w:val="22"/>
          <w:szCs w:val="22"/>
          <w:lang w:val="bg-BG"/>
        </w:rPr>
        <w:t>У</w:t>
      </w:r>
      <w:r w:rsidR="00220D36" w:rsidRPr="0053213E">
        <w:rPr>
          <w:rFonts w:ascii="Calibri" w:hAnsi="Calibri"/>
          <w:sz w:val="22"/>
          <w:szCs w:val="22"/>
          <w:lang w:val="bg-BG"/>
        </w:rPr>
        <w:t>таи</w:t>
      </w:r>
      <w:r w:rsidR="00331B21" w:rsidRPr="0053213E">
        <w:rPr>
          <w:rFonts w:ascii="Calibri" w:hAnsi="Calibri"/>
          <w:sz w:val="22"/>
          <w:szCs w:val="22"/>
          <w:lang w:val="bg-BG"/>
        </w:rPr>
        <w:t xml:space="preserve">тел No 1  и </w:t>
      </w:r>
      <w:r w:rsidR="00B75DBE" w:rsidRPr="0053213E">
        <w:rPr>
          <w:rFonts w:ascii="Calibri" w:hAnsi="Calibri"/>
          <w:sz w:val="22"/>
          <w:szCs w:val="22"/>
          <w:lang w:val="bg-BG"/>
        </w:rPr>
        <w:t xml:space="preserve">Утаител </w:t>
      </w:r>
      <w:r w:rsidR="00331B21" w:rsidRPr="0053213E">
        <w:rPr>
          <w:rFonts w:ascii="Calibri" w:hAnsi="Calibri"/>
          <w:sz w:val="22"/>
          <w:szCs w:val="22"/>
          <w:lang w:val="bg-BG"/>
        </w:rPr>
        <w:t>No 2</w:t>
      </w:r>
      <w:r w:rsidR="00220D36" w:rsidRPr="0053213E">
        <w:rPr>
          <w:rFonts w:ascii="Calibri" w:hAnsi="Calibri"/>
          <w:sz w:val="22"/>
          <w:szCs w:val="22"/>
          <w:lang w:val="bg-BG"/>
        </w:rPr>
        <w:t xml:space="preserve"> </w:t>
      </w:r>
      <w:r w:rsidR="00115BFB" w:rsidRPr="0053213E">
        <w:rPr>
          <w:rFonts w:ascii="Calibri" w:hAnsi="Calibri"/>
          <w:sz w:val="22"/>
          <w:szCs w:val="22"/>
          <w:lang w:val="bg-BG"/>
        </w:rPr>
        <w:t xml:space="preserve"> </w:t>
      </w:r>
      <w:r w:rsidR="00220D36" w:rsidRPr="0053213E">
        <w:rPr>
          <w:rFonts w:ascii="Calibri" w:hAnsi="Calibri"/>
          <w:sz w:val="22"/>
          <w:szCs w:val="22"/>
          <w:lang w:val="bg-BG"/>
        </w:rPr>
        <w:t>за дъ</w:t>
      </w:r>
      <w:r w:rsidR="0077638A" w:rsidRPr="0053213E">
        <w:rPr>
          <w:rFonts w:ascii="Calibri" w:hAnsi="Calibri"/>
          <w:sz w:val="22"/>
          <w:szCs w:val="22"/>
          <w:lang w:val="bg-BG"/>
        </w:rPr>
        <w:t>ж</w:t>
      </w:r>
      <w:r w:rsidR="00220D36" w:rsidRPr="0053213E">
        <w:rPr>
          <w:rFonts w:ascii="Calibri" w:hAnsi="Calibri"/>
          <w:sz w:val="22"/>
          <w:szCs w:val="22"/>
          <w:lang w:val="bg-BG"/>
        </w:rPr>
        <w:t xml:space="preserve">довни води и води от миене </w:t>
      </w:r>
      <w:r w:rsidR="00331B21" w:rsidRPr="0053213E">
        <w:rPr>
          <w:rFonts w:ascii="Calibri" w:hAnsi="Calibri"/>
          <w:sz w:val="22"/>
          <w:szCs w:val="22"/>
          <w:lang w:val="bg-BG"/>
        </w:rPr>
        <w:t>към</w:t>
      </w:r>
      <w:r w:rsidR="00220D36" w:rsidRPr="0053213E">
        <w:rPr>
          <w:rFonts w:ascii="Calibri" w:hAnsi="Calibri"/>
          <w:sz w:val="22"/>
          <w:szCs w:val="22"/>
          <w:lang w:val="bg-BG"/>
        </w:rPr>
        <w:t xml:space="preserve"> въглищно </w:t>
      </w:r>
      <w:r w:rsidR="00331B21" w:rsidRPr="0053213E">
        <w:rPr>
          <w:rFonts w:ascii="Calibri" w:hAnsi="Calibri"/>
          <w:sz w:val="22"/>
          <w:szCs w:val="22"/>
          <w:lang w:val="bg-BG"/>
        </w:rPr>
        <w:t xml:space="preserve">и варовиково </w:t>
      </w:r>
      <w:r w:rsidR="00220D36" w:rsidRPr="0053213E">
        <w:rPr>
          <w:rFonts w:ascii="Calibri" w:hAnsi="Calibri"/>
          <w:sz w:val="22"/>
          <w:szCs w:val="22"/>
          <w:lang w:val="bg-BG"/>
        </w:rPr>
        <w:t xml:space="preserve">стопанство – </w:t>
      </w:r>
      <w:r w:rsidR="0067575B" w:rsidRPr="0053213E">
        <w:rPr>
          <w:rFonts w:ascii="Calibri" w:hAnsi="Calibri"/>
          <w:sz w:val="22"/>
          <w:szCs w:val="22"/>
          <w:lang w:val="bg-BG"/>
        </w:rPr>
        <w:t>12</w:t>
      </w:r>
      <w:r w:rsidR="00220D36" w:rsidRPr="0053213E">
        <w:rPr>
          <w:rFonts w:ascii="Calibri" w:hAnsi="Calibri"/>
          <w:sz w:val="22"/>
          <w:szCs w:val="22"/>
          <w:lang w:val="bg-BG"/>
        </w:rPr>
        <w:t xml:space="preserve"> броя</w:t>
      </w:r>
      <w:r w:rsidR="0077638A" w:rsidRPr="0053213E">
        <w:rPr>
          <w:rFonts w:ascii="Calibri" w:hAnsi="Calibri"/>
          <w:sz w:val="22"/>
          <w:szCs w:val="22"/>
          <w:lang w:val="bg-BG"/>
        </w:rPr>
        <w:t>;</w:t>
      </w:r>
    </w:p>
    <w:p w:rsidR="00220D36" w:rsidRPr="0053213E" w:rsidRDefault="00220D36" w:rsidP="006530AC">
      <w:pPr>
        <w:numPr>
          <w:ilvl w:val="0"/>
          <w:numId w:val="19"/>
        </w:numPr>
        <w:tabs>
          <w:tab w:val="num" w:pos="0"/>
        </w:tabs>
        <w:spacing w:before="60" w:after="60"/>
        <w:ind w:left="1418" w:hanging="709"/>
        <w:jc w:val="both"/>
        <w:rPr>
          <w:rFonts w:ascii="Calibri" w:hAnsi="Calibri"/>
          <w:sz w:val="22"/>
          <w:szCs w:val="22"/>
          <w:lang w:val="bg-BG"/>
        </w:rPr>
      </w:pPr>
      <w:r w:rsidRPr="0053213E">
        <w:rPr>
          <w:rFonts w:ascii="Calibri" w:hAnsi="Calibri"/>
          <w:sz w:val="22"/>
          <w:szCs w:val="22"/>
          <w:lang w:val="bg-BG"/>
        </w:rPr>
        <w:t xml:space="preserve">Пречиствателна станция за битово фекални води </w:t>
      </w:r>
      <w:r w:rsidR="005A5260" w:rsidRPr="0053213E">
        <w:rPr>
          <w:rFonts w:ascii="Calibri" w:hAnsi="Calibri"/>
          <w:sz w:val="22"/>
          <w:szCs w:val="22"/>
          <w:lang w:val="bg-BG"/>
        </w:rPr>
        <w:t>(ПСБФВ)</w:t>
      </w:r>
      <w:r w:rsidRPr="0053213E">
        <w:rPr>
          <w:rFonts w:ascii="Calibri" w:hAnsi="Calibri"/>
          <w:sz w:val="22"/>
          <w:szCs w:val="22"/>
          <w:lang w:val="bg-BG"/>
        </w:rPr>
        <w:t xml:space="preserve">– </w:t>
      </w:r>
      <w:r w:rsidR="008506A5" w:rsidRPr="0053213E">
        <w:rPr>
          <w:rFonts w:ascii="Calibri" w:hAnsi="Calibri"/>
          <w:sz w:val="22"/>
          <w:szCs w:val="22"/>
          <w:lang w:val="bg-BG"/>
        </w:rPr>
        <w:t>2</w:t>
      </w:r>
      <w:r w:rsidR="0067575B" w:rsidRPr="0053213E">
        <w:rPr>
          <w:rFonts w:ascii="Calibri" w:hAnsi="Calibri"/>
          <w:sz w:val="22"/>
          <w:szCs w:val="22"/>
          <w:lang w:val="bg-BG"/>
        </w:rPr>
        <w:t>4</w:t>
      </w:r>
      <w:r w:rsidRPr="0053213E">
        <w:rPr>
          <w:rFonts w:ascii="Calibri" w:hAnsi="Calibri"/>
          <w:sz w:val="22"/>
          <w:szCs w:val="22"/>
          <w:lang w:val="bg-BG"/>
        </w:rPr>
        <w:t xml:space="preserve"> броя</w:t>
      </w:r>
      <w:r w:rsidR="0077638A" w:rsidRPr="0053213E">
        <w:rPr>
          <w:rFonts w:ascii="Calibri" w:hAnsi="Calibri"/>
          <w:sz w:val="22"/>
          <w:szCs w:val="22"/>
          <w:lang w:val="bg-BG"/>
        </w:rPr>
        <w:t>;</w:t>
      </w:r>
    </w:p>
    <w:p w:rsidR="001E0BA7" w:rsidRPr="0053213E" w:rsidRDefault="005A5260" w:rsidP="006530AC">
      <w:pPr>
        <w:numPr>
          <w:ilvl w:val="0"/>
          <w:numId w:val="19"/>
        </w:numPr>
        <w:tabs>
          <w:tab w:val="num" w:pos="0"/>
        </w:tabs>
        <w:spacing w:before="60" w:after="60"/>
        <w:ind w:left="1418" w:hanging="709"/>
        <w:jc w:val="both"/>
        <w:rPr>
          <w:rFonts w:ascii="Calibri" w:hAnsi="Calibri"/>
          <w:sz w:val="22"/>
          <w:szCs w:val="22"/>
          <w:lang w:val="bg-BG"/>
        </w:rPr>
      </w:pPr>
      <w:r w:rsidRPr="0053213E">
        <w:rPr>
          <w:rFonts w:ascii="Calibri" w:hAnsi="Calibri"/>
          <w:sz w:val="22"/>
          <w:szCs w:val="22"/>
          <w:lang w:val="bg-BG"/>
        </w:rPr>
        <w:t>Пречиствателна станция за промишлени отпадъчни води (ПСОВ)</w:t>
      </w:r>
      <w:r w:rsidR="008506A5" w:rsidRPr="0053213E">
        <w:rPr>
          <w:rFonts w:ascii="Calibri" w:hAnsi="Calibri"/>
          <w:sz w:val="22"/>
          <w:szCs w:val="22"/>
          <w:lang w:val="bg-BG"/>
        </w:rPr>
        <w:t xml:space="preserve"> –</w:t>
      </w:r>
      <w:r w:rsidR="00E8269C" w:rsidRPr="0053213E">
        <w:rPr>
          <w:rFonts w:ascii="Calibri" w:hAnsi="Calibri"/>
          <w:sz w:val="22"/>
          <w:szCs w:val="22"/>
          <w:lang w:val="bg-BG"/>
        </w:rPr>
        <w:t>21</w:t>
      </w:r>
      <w:r w:rsidR="001E0BA7" w:rsidRPr="0053213E">
        <w:rPr>
          <w:rFonts w:ascii="Calibri" w:hAnsi="Calibri"/>
          <w:sz w:val="22"/>
          <w:szCs w:val="22"/>
          <w:lang w:val="bg-BG"/>
        </w:rPr>
        <w:t xml:space="preserve"> броя. При </w:t>
      </w:r>
      <w:r w:rsidR="00E8269C" w:rsidRPr="0053213E">
        <w:rPr>
          <w:rFonts w:ascii="Calibri" w:hAnsi="Calibri"/>
          <w:sz w:val="22"/>
          <w:szCs w:val="22"/>
          <w:lang w:val="bg-BG"/>
        </w:rPr>
        <w:t>три</w:t>
      </w:r>
      <w:r w:rsidR="001E0BA7" w:rsidRPr="0053213E">
        <w:rPr>
          <w:rFonts w:ascii="Calibri" w:hAnsi="Calibri"/>
          <w:sz w:val="22"/>
          <w:szCs w:val="22"/>
          <w:lang w:val="bg-BG"/>
        </w:rPr>
        <w:t xml:space="preserve"> от пробовземанията не е имало изтичане на отпадъчни води.</w:t>
      </w:r>
    </w:p>
    <w:p w:rsidR="004A4036" w:rsidRPr="0053213E" w:rsidRDefault="001E0BA7" w:rsidP="001E0BA7">
      <w:pPr>
        <w:autoSpaceDE w:val="0"/>
        <w:autoSpaceDN w:val="0"/>
        <w:adjustRightInd w:val="0"/>
        <w:ind w:left="1440"/>
        <w:rPr>
          <w:rFonts w:ascii="Calibri" w:hAnsi="Calibri"/>
          <w:sz w:val="22"/>
          <w:szCs w:val="22"/>
          <w:lang w:val="bg-BG"/>
        </w:rPr>
      </w:pPr>
      <w:r w:rsidRPr="0053213E">
        <w:rPr>
          <w:rFonts w:ascii="Calibri" w:hAnsi="Calibri"/>
          <w:sz w:val="22"/>
          <w:szCs w:val="22"/>
          <w:lang w:val="bg-BG"/>
        </w:rPr>
        <w:t xml:space="preserve"> </w:t>
      </w:r>
    </w:p>
    <w:p w:rsidR="004A4036" w:rsidRPr="0053213E" w:rsidRDefault="00B75DBE" w:rsidP="00F215A5">
      <w:pPr>
        <w:autoSpaceDE w:val="0"/>
        <w:autoSpaceDN w:val="0"/>
        <w:adjustRightInd w:val="0"/>
        <w:ind w:firstLine="708"/>
        <w:jc w:val="both"/>
        <w:rPr>
          <w:rFonts w:ascii="Calibri" w:hAnsi="Calibri"/>
          <w:sz w:val="22"/>
          <w:szCs w:val="22"/>
          <w:lang w:val="bg-BG"/>
        </w:rPr>
      </w:pPr>
      <w:r w:rsidRPr="0053213E">
        <w:rPr>
          <w:rFonts w:ascii="Calibri" w:hAnsi="Calibri"/>
          <w:sz w:val="22"/>
          <w:szCs w:val="22"/>
          <w:lang w:val="bg-BG"/>
        </w:rPr>
        <w:t>При извършената оценка на съответствието е констатирано следното:</w:t>
      </w:r>
      <w:r w:rsidR="004A4036" w:rsidRPr="0053213E">
        <w:rPr>
          <w:rFonts w:ascii="Calibri" w:hAnsi="Calibri"/>
          <w:sz w:val="22"/>
          <w:szCs w:val="22"/>
          <w:lang w:val="bg-BG"/>
        </w:rPr>
        <w:t xml:space="preserve"> </w:t>
      </w:r>
    </w:p>
    <w:p w:rsidR="00220D36" w:rsidRPr="0053213E" w:rsidRDefault="0028643E" w:rsidP="006530AC">
      <w:pPr>
        <w:numPr>
          <w:ilvl w:val="0"/>
          <w:numId w:val="19"/>
        </w:numPr>
        <w:tabs>
          <w:tab w:val="num" w:pos="0"/>
        </w:tabs>
        <w:spacing w:before="60" w:after="60"/>
        <w:ind w:left="1418" w:hanging="709"/>
        <w:jc w:val="both"/>
        <w:rPr>
          <w:rFonts w:ascii="Calibri" w:hAnsi="Calibri"/>
          <w:sz w:val="22"/>
          <w:szCs w:val="22"/>
          <w:lang w:val="bg-BG"/>
        </w:rPr>
      </w:pPr>
      <w:r w:rsidRPr="0053213E">
        <w:rPr>
          <w:rFonts w:ascii="Calibri" w:hAnsi="Calibri"/>
          <w:sz w:val="22"/>
          <w:szCs w:val="22"/>
          <w:lang w:val="bg-BG"/>
        </w:rPr>
        <w:t>Сгуроотвал</w:t>
      </w:r>
      <w:r w:rsidR="00220D36" w:rsidRPr="0053213E">
        <w:rPr>
          <w:rFonts w:ascii="Calibri" w:hAnsi="Calibri"/>
          <w:sz w:val="22"/>
          <w:szCs w:val="22"/>
          <w:lang w:val="bg-BG"/>
        </w:rPr>
        <w:t xml:space="preserve"> Искрица – </w:t>
      </w:r>
      <w:r w:rsidR="00B75DBE" w:rsidRPr="0053213E">
        <w:rPr>
          <w:rFonts w:ascii="Calibri" w:hAnsi="Calibri"/>
          <w:sz w:val="22"/>
          <w:szCs w:val="22"/>
          <w:lang w:val="bg-BG"/>
        </w:rPr>
        <w:t>няма констатирани отклонения</w:t>
      </w:r>
      <w:r w:rsidR="00220D36" w:rsidRPr="0053213E">
        <w:rPr>
          <w:rFonts w:ascii="Calibri" w:hAnsi="Calibri"/>
          <w:sz w:val="22"/>
          <w:szCs w:val="22"/>
          <w:lang w:val="bg-BG"/>
        </w:rPr>
        <w:t>;</w:t>
      </w:r>
      <w:r w:rsidR="00115BFB" w:rsidRPr="0053213E">
        <w:rPr>
          <w:rFonts w:ascii="Calibri" w:hAnsi="Calibri"/>
          <w:sz w:val="22"/>
          <w:szCs w:val="22"/>
          <w:lang w:val="bg-BG"/>
        </w:rPr>
        <w:t xml:space="preserve"> </w:t>
      </w:r>
    </w:p>
    <w:p w:rsidR="00B75DBE" w:rsidRPr="0053213E" w:rsidRDefault="00220D36" w:rsidP="006530AC">
      <w:pPr>
        <w:numPr>
          <w:ilvl w:val="0"/>
          <w:numId w:val="19"/>
        </w:numPr>
        <w:tabs>
          <w:tab w:val="num" w:pos="0"/>
        </w:tabs>
        <w:spacing w:before="60" w:after="60"/>
        <w:ind w:left="1418" w:hanging="709"/>
        <w:jc w:val="both"/>
        <w:rPr>
          <w:rFonts w:ascii="Calibri" w:hAnsi="Calibri"/>
          <w:sz w:val="22"/>
          <w:szCs w:val="22"/>
          <w:lang w:val="bg-BG"/>
        </w:rPr>
      </w:pPr>
      <w:r w:rsidRPr="0053213E">
        <w:rPr>
          <w:rFonts w:ascii="Calibri" w:hAnsi="Calibri"/>
          <w:sz w:val="22"/>
          <w:szCs w:val="22"/>
          <w:lang w:val="bg-BG"/>
        </w:rPr>
        <w:t>Маслено-воден сепаратор</w:t>
      </w:r>
      <w:r w:rsidR="00D12308" w:rsidRPr="0053213E">
        <w:rPr>
          <w:rFonts w:ascii="Calibri" w:hAnsi="Calibri"/>
          <w:sz w:val="22"/>
          <w:szCs w:val="22"/>
          <w:lang w:val="bg-BG"/>
        </w:rPr>
        <w:t xml:space="preserve"> </w:t>
      </w:r>
      <w:r w:rsidR="004A4036" w:rsidRPr="0053213E">
        <w:rPr>
          <w:rFonts w:ascii="Calibri" w:hAnsi="Calibri"/>
          <w:sz w:val="22"/>
          <w:szCs w:val="22"/>
          <w:lang w:val="bg-BG"/>
        </w:rPr>
        <w:t xml:space="preserve">No 1 </w:t>
      </w:r>
      <w:r w:rsidR="00B75DBE" w:rsidRPr="0053213E">
        <w:rPr>
          <w:rFonts w:ascii="Calibri" w:hAnsi="Calibri"/>
          <w:sz w:val="22"/>
          <w:szCs w:val="22"/>
          <w:lang w:val="bg-BG"/>
        </w:rPr>
        <w:t>– няма констатирани отклонения</w:t>
      </w:r>
      <w:r w:rsidR="00526A07" w:rsidRPr="0053213E">
        <w:rPr>
          <w:rFonts w:ascii="Calibri" w:hAnsi="Calibri"/>
          <w:sz w:val="22"/>
          <w:szCs w:val="22"/>
          <w:lang w:val="bg-BG"/>
        </w:rPr>
        <w:t>.</w:t>
      </w:r>
    </w:p>
    <w:p w:rsidR="00AA382B" w:rsidRPr="0053213E" w:rsidRDefault="00B75DBE" w:rsidP="006530AC">
      <w:pPr>
        <w:numPr>
          <w:ilvl w:val="0"/>
          <w:numId w:val="19"/>
        </w:numPr>
        <w:tabs>
          <w:tab w:val="num" w:pos="0"/>
        </w:tabs>
        <w:spacing w:before="60" w:after="60"/>
        <w:ind w:left="1418" w:hanging="709"/>
        <w:jc w:val="both"/>
        <w:rPr>
          <w:rFonts w:ascii="Calibri" w:hAnsi="Calibri"/>
          <w:sz w:val="22"/>
          <w:szCs w:val="22"/>
          <w:lang w:val="bg-BG"/>
        </w:rPr>
      </w:pPr>
      <w:r w:rsidRPr="0053213E">
        <w:rPr>
          <w:rFonts w:ascii="Calibri" w:hAnsi="Calibri"/>
          <w:sz w:val="22"/>
          <w:szCs w:val="22"/>
          <w:lang w:val="bg-BG"/>
        </w:rPr>
        <w:t>Маслено-воден сепаратор No 2 - няма констатирани отклонения;</w:t>
      </w:r>
    </w:p>
    <w:p w:rsidR="00B75DBE" w:rsidRPr="0053213E" w:rsidRDefault="00B75DBE" w:rsidP="006530AC">
      <w:pPr>
        <w:numPr>
          <w:ilvl w:val="0"/>
          <w:numId w:val="19"/>
        </w:numPr>
        <w:tabs>
          <w:tab w:val="num" w:pos="0"/>
        </w:tabs>
        <w:spacing w:before="60" w:after="60"/>
        <w:ind w:left="1418" w:hanging="709"/>
        <w:jc w:val="both"/>
        <w:rPr>
          <w:rFonts w:ascii="Calibri" w:hAnsi="Calibri"/>
          <w:sz w:val="22"/>
          <w:szCs w:val="22"/>
          <w:lang w:val="bg-BG"/>
        </w:rPr>
      </w:pPr>
      <w:r w:rsidRPr="0053213E">
        <w:rPr>
          <w:rFonts w:ascii="Calibri" w:hAnsi="Calibri"/>
          <w:sz w:val="22"/>
          <w:szCs w:val="22"/>
          <w:lang w:val="bg-BG"/>
        </w:rPr>
        <w:t>Маслено-воден сепаратор No 3 - няма констатирани отклонения;</w:t>
      </w:r>
    </w:p>
    <w:p w:rsidR="00B75DBE" w:rsidRPr="0053213E" w:rsidRDefault="00B75DBE" w:rsidP="006530AC">
      <w:pPr>
        <w:numPr>
          <w:ilvl w:val="0"/>
          <w:numId w:val="19"/>
        </w:numPr>
        <w:tabs>
          <w:tab w:val="num" w:pos="0"/>
        </w:tabs>
        <w:spacing w:before="60" w:after="60"/>
        <w:ind w:left="1418" w:hanging="709"/>
        <w:jc w:val="both"/>
        <w:rPr>
          <w:rFonts w:ascii="Calibri" w:hAnsi="Calibri"/>
          <w:sz w:val="22"/>
          <w:szCs w:val="22"/>
          <w:lang w:val="bg-BG"/>
        </w:rPr>
      </w:pPr>
      <w:r w:rsidRPr="0053213E">
        <w:rPr>
          <w:rFonts w:ascii="Calibri" w:hAnsi="Calibri"/>
          <w:sz w:val="22"/>
          <w:szCs w:val="22"/>
          <w:lang w:val="bg-BG"/>
        </w:rPr>
        <w:t>Маслено-воден сепаратор No 4 – неприложимо;</w:t>
      </w:r>
    </w:p>
    <w:p w:rsidR="00B75DBE" w:rsidRPr="0053213E" w:rsidRDefault="0051011D" w:rsidP="006530AC">
      <w:pPr>
        <w:numPr>
          <w:ilvl w:val="0"/>
          <w:numId w:val="19"/>
        </w:numPr>
        <w:tabs>
          <w:tab w:val="num" w:pos="0"/>
        </w:tabs>
        <w:spacing w:before="60" w:after="60"/>
        <w:ind w:left="1418" w:hanging="709"/>
        <w:jc w:val="both"/>
        <w:rPr>
          <w:rFonts w:ascii="Calibri" w:hAnsi="Calibri"/>
          <w:sz w:val="22"/>
          <w:szCs w:val="22"/>
          <w:lang w:val="bg-BG"/>
        </w:rPr>
      </w:pPr>
      <w:r w:rsidRPr="0053213E">
        <w:rPr>
          <w:rFonts w:ascii="Calibri" w:hAnsi="Calibri"/>
          <w:sz w:val="22"/>
          <w:szCs w:val="22"/>
          <w:lang w:val="bg-BG"/>
        </w:rPr>
        <w:t>Утаител №</w:t>
      </w:r>
      <w:r w:rsidR="00B55142" w:rsidRPr="0053213E">
        <w:rPr>
          <w:rFonts w:ascii="Calibri" w:hAnsi="Calibri"/>
          <w:sz w:val="22"/>
          <w:szCs w:val="22"/>
          <w:lang w:val="bg-BG"/>
        </w:rPr>
        <w:t xml:space="preserve"> 1 </w:t>
      </w:r>
      <w:r w:rsidR="00603E67" w:rsidRPr="0053213E">
        <w:rPr>
          <w:rFonts w:ascii="Calibri" w:hAnsi="Calibri"/>
          <w:sz w:val="22"/>
          <w:szCs w:val="22"/>
          <w:lang w:val="bg-BG"/>
        </w:rPr>
        <w:t xml:space="preserve"> и</w:t>
      </w:r>
      <w:r w:rsidRPr="0053213E">
        <w:rPr>
          <w:rFonts w:ascii="Calibri" w:hAnsi="Calibri"/>
          <w:sz w:val="22"/>
          <w:szCs w:val="22"/>
          <w:lang w:val="bg-BG"/>
        </w:rPr>
        <w:t xml:space="preserve"> Утаител № 2</w:t>
      </w:r>
      <w:r w:rsidR="00366FAD" w:rsidRPr="0053213E">
        <w:rPr>
          <w:rFonts w:ascii="Calibri" w:hAnsi="Calibri"/>
          <w:sz w:val="22"/>
          <w:szCs w:val="22"/>
          <w:lang w:val="bg-BG"/>
        </w:rPr>
        <w:t xml:space="preserve"> </w:t>
      </w:r>
      <w:r w:rsidR="003C49DD" w:rsidRPr="0053213E">
        <w:rPr>
          <w:rFonts w:ascii="Calibri" w:hAnsi="Calibri"/>
          <w:sz w:val="22"/>
          <w:szCs w:val="22"/>
          <w:lang w:val="bg-BG"/>
        </w:rPr>
        <w:t>–</w:t>
      </w:r>
      <w:r w:rsidR="00B75DBE" w:rsidRPr="0053213E">
        <w:rPr>
          <w:rFonts w:ascii="Calibri" w:hAnsi="Calibri"/>
          <w:sz w:val="22"/>
          <w:szCs w:val="22"/>
          <w:lang w:val="bg-BG"/>
        </w:rPr>
        <w:t xml:space="preserve"> </w:t>
      </w:r>
      <w:r w:rsidR="001D08E9" w:rsidRPr="0053213E">
        <w:rPr>
          <w:rFonts w:ascii="Calibri" w:hAnsi="Calibri"/>
          <w:sz w:val="22"/>
          <w:szCs w:val="22"/>
          <w:lang w:val="bg-BG"/>
        </w:rPr>
        <w:t>няма констатирани отклонения</w:t>
      </w:r>
      <w:r w:rsidR="00E8269C" w:rsidRPr="0053213E">
        <w:rPr>
          <w:rFonts w:ascii="Calibri" w:hAnsi="Calibri"/>
          <w:sz w:val="22"/>
          <w:szCs w:val="22"/>
          <w:lang w:val="bg-BG"/>
        </w:rPr>
        <w:t>;</w:t>
      </w:r>
      <w:r w:rsidR="00B75DBE" w:rsidRPr="0053213E">
        <w:rPr>
          <w:rFonts w:ascii="Calibri" w:hAnsi="Calibri"/>
          <w:sz w:val="22"/>
          <w:szCs w:val="22"/>
          <w:lang w:val="bg-BG"/>
        </w:rPr>
        <w:t xml:space="preserve"> </w:t>
      </w:r>
    </w:p>
    <w:p w:rsidR="00220D36" w:rsidRPr="0053213E" w:rsidRDefault="00220D36" w:rsidP="006530AC">
      <w:pPr>
        <w:numPr>
          <w:ilvl w:val="0"/>
          <w:numId w:val="19"/>
        </w:numPr>
        <w:tabs>
          <w:tab w:val="num" w:pos="0"/>
        </w:tabs>
        <w:spacing w:before="60" w:after="60"/>
        <w:ind w:left="1418" w:hanging="709"/>
        <w:jc w:val="both"/>
        <w:rPr>
          <w:rFonts w:ascii="Calibri" w:hAnsi="Calibri"/>
          <w:sz w:val="22"/>
          <w:szCs w:val="22"/>
          <w:lang w:val="bg-BG"/>
        </w:rPr>
      </w:pPr>
      <w:r w:rsidRPr="0053213E">
        <w:rPr>
          <w:rFonts w:ascii="Calibri" w:hAnsi="Calibri"/>
          <w:sz w:val="22"/>
          <w:szCs w:val="22"/>
          <w:lang w:val="bg-BG"/>
        </w:rPr>
        <w:t xml:space="preserve">Пречиствателна станция за битово фекални води – </w:t>
      </w:r>
      <w:r w:rsidR="00885D82" w:rsidRPr="0053213E">
        <w:rPr>
          <w:rFonts w:ascii="Calibri" w:hAnsi="Calibri"/>
          <w:sz w:val="22"/>
          <w:szCs w:val="22"/>
          <w:lang w:val="bg-BG"/>
        </w:rPr>
        <w:t>няма констатирани</w:t>
      </w:r>
      <w:r w:rsidR="00B75DBE" w:rsidRPr="0053213E">
        <w:rPr>
          <w:rFonts w:ascii="Calibri" w:hAnsi="Calibri"/>
          <w:sz w:val="22"/>
          <w:szCs w:val="22"/>
          <w:lang w:val="bg-BG"/>
        </w:rPr>
        <w:t xml:space="preserve"> несъответствия;</w:t>
      </w:r>
    </w:p>
    <w:p w:rsidR="00C50BAE" w:rsidRPr="0053213E" w:rsidRDefault="008042CD" w:rsidP="006530AC">
      <w:pPr>
        <w:numPr>
          <w:ilvl w:val="0"/>
          <w:numId w:val="19"/>
        </w:numPr>
        <w:tabs>
          <w:tab w:val="num" w:pos="0"/>
        </w:tabs>
        <w:spacing w:before="60" w:after="60"/>
        <w:ind w:left="1418" w:hanging="709"/>
        <w:jc w:val="both"/>
        <w:rPr>
          <w:rFonts w:ascii="Calibri" w:hAnsi="Calibri"/>
          <w:sz w:val="22"/>
          <w:szCs w:val="22"/>
          <w:lang w:val="bg-BG"/>
        </w:rPr>
      </w:pPr>
      <w:r w:rsidRPr="0053213E">
        <w:rPr>
          <w:rFonts w:ascii="Calibri" w:hAnsi="Calibri"/>
          <w:sz w:val="22"/>
          <w:szCs w:val="22"/>
          <w:lang w:val="bg-BG"/>
        </w:rPr>
        <w:lastRenderedPageBreak/>
        <w:t xml:space="preserve">Пречиствателна станция за промишлени отпадъчни води </w:t>
      </w:r>
      <w:bookmarkStart w:id="9" w:name="OLE_LINK17"/>
      <w:bookmarkStart w:id="10" w:name="OLE_LINK18"/>
      <w:r w:rsidR="00C319DF" w:rsidRPr="0053213E">
        <w:rPr>
          <w:rFonts w:ascii="Calibri" w:hAnsi="Calibri"/>
          <w:sz w:val="22"/>
          <w:szCs w:val="22"/>
          <w:lang w:val="bg-BG"/>
        </w:rPr>
        <w:t>–</w:t>
      </w:r>
      <w:bookmarkEnd w:id="9"/>
      <w:bookmarkEnd w:id="10"/>
      <w:r w:rsidR="007B2389" w:rsidRPr="0053213E">
        <w:rPr>
          <w:rFonts w:ascii="Calibri" w:hAnsi="Calibri"/>
          <w:sz w:val="22"/>
          <w:szCs w:val="22"/>
          <w:lang w:val="bg-BG"/>
        </w:rPr>
        <w:t xml:space="preserve"> </w:t>
      </w:r>
      <w:r w:rsidR="00C50BAE" w:rsidRPr="0053213E">
        <w:rPr>
          <w:rFonts w:ascii="Calibri" w:hAnsi="Calibri"/>
          <w:sz w:val="22"/>
          <w:szCs w:val="22"/>
          <w:lang w:val="bg-BG"/>
        </w:rPr>
        <w:t>няма констатирани несъответствия</w:t>
      </w:r>
      <w:r w:rsidR="00C16E31" w:rsidRPr="0053213E">
        <w:rPr>
          <w:rFonts w:ascii="Calibri" w:hAnsi="Calibri"/>
          <w:sz w:val="22"/>
          <w:szCs w:val="22"/>
          <w:lang w:val="bg-BG"/>
        </w:rPr>
        <w:t xml:space="preserve"> </w:t>
      </w:r>
      <w:r w:rsidR="00261AB6" w:rsidRPr="0053213E">
        <w:rPr>
          <w:rFonts w:ascii="Calibri" w:hAnsi="Calibri"/>
          <w:sz w:val="22"/>
          <w:szCs w:val="22"/>
          <w:lang w:val="bg-BG"/>
        </w:rPr>
        <w:t>.</w:t>
      </w:r>
    </w:p>
    <w:p w:rsidR="00220D36" w:rsidRPr="0053213E" w:rsidRDefault="00220D36" w:rsidP="00FF64C3">
      <w:pPr>
        <w:ind w:firstLine="720"/>
        <w:jc w:val="both"/>
        <w:rPr>
          <w:rFonts w:ascii="Calibri" w:hAnsi="Calibri"/>
          <w:b/>
          <w:sz w:val="22"/>
          <w:szCs w:val="22"/>
          <w:u w:val="single"/>
          <w:lang w:val="bg-BG"/>
        </w:rPr>
      </w:pPr>
      <w:r w:rsidRPr="0053213E">
        <w:rPr>
          <w:rFonts w:ascii="Calibri" w:hAnsi="Calibri"/>
          <w:b/>
          <w:sz w:val="22"/>
          <w:szCs w:val="22"/>
          <w:u w:val="single"/>
          <w:lang w:val="bg-BG"/>
        </w:rPr>
        <w:t>Доклад във връзка с проведения собствен мониторинг н</w:t>
      </w:r>
      <w:r w:rsidR="00102576" w:rsidRPr="0053213E">
        <w:rPr>
          <w:rFonts w:ascii="Calibri" w:hAnsi="Calibri"/>
          <w:b/>
          <w:sz w:val="22"/>
          <w:szCs w:val="22"/>
          <w:u w:val="single"/>
          <w:lang w:val="bg-BG"/>
        </w:rPr>
        <w:t>а отпадъчните води от ТЕЦ за 201</w:t>
      </w:r>
      <w:r w:rsidR="008C0A18" w:rsidRPr="0053213E">
        <w:rPr>
          <w:rFonts w:ascii="Calibri" w:hAnsi="Calibri"/>
          <w:b/>
          <w:sz w:val="22"/>
          <w:szCs w:val="22"/>
          <w:u w:val="single"/>
          <w:lang w:val="bg-BG"/>
        </w:rPr>
        <w:t>6</w:t>
      </w:r>
      <w:r w:rsidRPr="0053213E">
        <w:rPr>
          <w:rFonts w:ascii="Calibri" w:hAnsi="Calibri"/>
          <w:b/>
          <w:sz w:val="22"/>
          <w:szCs w:val="22"/>
          <w:u w:val="single"/>
          <w:lang w:val="bg-BG"/>
        </w:rPr>
        <w:t xml:space="preserve"> г. </w:t>
      </w:r>
    </w:p>
    <w:p w:rsidR="00220D36" w:rsidRPr="0053213E" w:rsidRDefault="00E8269C" w:rsidP="004F396A">
      <w:pPr>
        <w:ind w:firstLine="708"/>
        <w:jc w:val="both"/>
        <w:rPr>
          <w:rFonts w:ascii="Calibri" w:hAnsi="Calibri"/>
          <w:sz w:val="22"/>
          <w:szCs w:val="22"/>
          <w:lang w:val="bg-BG"/>
        </w:rPr>
      </w:pPr>
      <w:r w:rsidRPr="0053213E">
        <w:rPr>
          <w:rFonts w:ascii="Calibri" w:hAnsi="Calibri"/>
          <w:sz w:val="22"/>
          <w:szCs w:val="22"/>
          <w:lang w:val="bg-BG"/>
        </w:rPr>
        <w:t>Мониторингът</w:t>
      </w:r>
      <w:r w:rsidR="00220D36" w:rsidRPr="0053213E">
        <w:rPr>
          <w:rFonts w:ascii="Calibri" w:hAnsi="Calibri"/>
          <w:sz w:val="22"/>
          <w:szCs w:val="22"/>
          <w:lang w:val="bg-BG"/>
        </w:rPr>
        <w:t xml:space="preserve"> на отпадъчните води от ТЕЦ</w:t>
      </w:r>
      <w:r w:rsidRPr="0053213E">
        <w:rPr>
          <w:rFonts w:ascii="Calibri" w:hAnsi="Calibri"/>
          <w:sz w:val="22"/>
          <w:szCs w:val="22"/>
          <w:lang w:val="bg-BG"/>
        </w:rPr>
        <w:t xml:space="preserve"> „КонтурГлобал Марица Изток 3“</w:t>
      </w:r>
      <w:r w:rsidR="00220D36" w:rsidRPr="0053213E">
        <w:rPr>
          <w:rFonts w:ascii="Calibri" w:hAnsi="Calibri"/>
          <w:sz w:val="22"/>
          <w:szCs w:val="22"/>
          <w:lang w:val="bg-BG"/>
        </w:rPr>
        <w:t xml:space="preserve"> </w:t>
      </w:r>
      <w:r w:rsidR="007E5902" w:rsidRPr="0053213E">
        <w:rPr>
          <w:rFonts w:ascii="Calibri" w:hAnsi="Calibri"/>
          <w:sz w:val="22"/>
          <w:szCs w:val="22"/>
          <w:lang w:val="bg-BG"/>
        </w:rPr>
        <w:t>през</w:t>
      </w:r>
      <w:r w:rsidR="00102576" w:rsidRPr="0053213E">
        <w:rPr>
          <w:rFonts w:ascii="Calibri" w:hAnsi="Calibri"/>
          <w:sz w:val="22"/>
          <w:szCs w:val="22"/>
          <w:lang w:val="bg-BG"/>
        </w:rPr>
        <w:t xml:space="preserve"> 201</w:t>
      </w:r>
      <w:r w:rsidRPr="0053213E">
        <w:rPr>
          <w:rFonts w:ascii="Calibri" w:hAnsi="Calibri"/>
          <w:sz w:val="22"/>
          <w:szCs w:val="22"/>
          <w:lang w:val="bg-BG"/>
        </w:rPr>
        <w:t>6</w:t>
      </w:r>
      <w:r w:rsidR="00220D36" w:rsidRPr="0053213E">
        <w:rPr>
          <w:rFonts w:ascii="Calibri" w:hAnsi="Calibri"/>
          <w:sz w:val="22"/>
          <w:szCs w:val="22"/>
          <w:lang w:val="bg-BG"/>
        </w:rPr>
        <w:t xml:space="preserve"> г. е извършен от</w:t>
      </w:r>
      <w:r w:rsidR="00885D82" w:rsidRPr="0053213E">
        <w:rPr>
          <w:rFonts w:ascii="Calibri" w:hAnsi="Calibri"/>
          <w:sz w:val="22"/>
          <w:szCs w:val="22"/>
          <w:lang w:val="bg-BG"/>
        </w:rPr>
        <w:t xml:space="preserve"> акредитиран</w:t>
      </w:r>
      <w:r w:rsidR="008C0A18" w:rsidRPr="0053213E">
        <w:rPr>
          <w:rFonts w:ascii="Calibri" w:hAnsi="Calibri"/>
          <w:sz w:val="22"/>
          <w:szCs w:val="22"/>
          <w:lang w:val="bg-BG"/>
        </w:rPr>
        <w:t>и лаборатории</w:t>
      </w:r>
      <w:r w:rsidR="00885D82" w:rsidRPr="0053213E">
        <w:rPr>
          <w:rFonts w:ascii="Calibri" w:hAnsi="Calibri"/>
          <w:sz w:val="22"/>
          <w:szCs w:val="22"/>
          <w:lang w:val="bg-BG"/>
        </w:rPr>
        <w:t xml:space="preserve"> - </w:t>
      </w:r>
      <w:r w:rsidR="00220D36" w:rsidRPr="0053213E">
        <w:rPr>
          <w:rFonts w:ascii="Calibri" w:hAnsi="Calibri"/>
          <w:sz w:val="22"/>
          <w:szCs w:val="22"/>
          <w:lang w:val="bg-BG"/>
        </w:rPr>
        <w:t xml:space="preserve"> </w:t>
      </w:r>
      <w:r w:rsidR="00191B9E" w:rsidRPr="0053213E">
        <w:rPr>
          <w:rFonts w:ascii="Calibri" w:hAnsi="Calibri"/>
          <w:sz w:val="22"/>
          <w:szCs w:val="22"/>
          <w:lang w:val="bg-BG"/>
        </w:rPr>
        <w:t>„Химическа лаборатория“ при „КонтурГлобал Оперейшънс България“ АД</w:t>
      </w:r>
      <w:r w:rsidR="008C0A18" w:rsidRPr="0053213E">
        <w:rPr>
          <w:rFonts w:ascii="Calibri" w:hAnsi="Calibri"/>
          <w:sz w:val="22"/>
          <w:szCs w:val="22"/>
          <w:lang w:val="bg-BG"/>
        </w:rPr>
        <w:t xml:space="preserve"> и Изпитвателна лаборатория „Води и горива“ при АМЕЕС ООД.</w:t>
      </w:r>
    </w:p>
    <w:p w:rsidR="00220D36" w:rsidRPr="0053213E" w:rsidRDefault="00220D36" w:rsidP="00FF64C3">
      <w:pPr>
        <w:jc w:val="both"/>
        <w:rPr>
          <w:rFonts w:ascii="Calibri" w:hAnsi="Calibri"/>
          <w:color w:val="0070C0"/>
          <w:sz w:val="22"/>
          <w:szCs w:val="22"/>
          <w:u w:val="single"/>
          <w:lang w:val="bg-BG"/>
        </w:rPr>
      </w:pPr>
    </w:p>
    <w:p w:rsidR="00361391" w:rsidRPr="0053213E" w:rsidRDefault="00220D36" w:rsidP="004B62D5">
      <w:pPr>
        <w:ind w:firstLine="708"/>
        <w:jc w:val="both"/>
        <w:rPr>
          <w:rFonts w:ascii="Calibri" w:hAnsi="Calibri"/>
          <w:b/>
          <w:sz w:val="22"/>
          <w:szCs w:val="22"/>
          <w:lang w:val="bg-BG"/>
        </w:rPr>
      </w:pPr>
      <w:r w:rsidRPr="0053213E">
        <w:rPr>
          <w:rFonts w:ascii="Calibri" w:hAnsi="Calibri"/>
          <w:b/>
          <w:i/>
          <w:sz w:val="22"/>
          <w:szCs w:val="22"/>
          <w:u w:val="single"/>
          <w:lang w:val="bg-BG"/>
        </w:rPr>
        <w:t>Промишлено-дъждовен колектор</w:t>
      </w:r>
      <w:r w:rsidR="001248BC" w:rsidRPr="0053213E">
        <w:rPr>
          <w:rFonts w:ascii="Calibri" w:hAnsi="Calibri"/>
          <w:b/>
          <w:i/>
          <w:sz w:val="22"/>
          <w:szCs w:val="22"/>
          <w:u w:val="single"/>
          <w:lang w:val="bg-BG"/>
        </w:rPr>
        <w:t xml:space="preserve"> (ПДК)</w:t>
      </w:r>
      <w:r w:rsidR="0021712C" w:rsidRPr="0053213E">
        <w:rPr>
          <w:rFonts w:ascii="Calibri" w:hAnsi="Calibri"/>
          <w:b/>
          <w:i/>
          <w:sz w:val="22"/>
          <w:szCs w:val="22"/>
          <w:u w:val="single"/>
          <w:lang w:val="bg-BG"/>
        </w:rPr>
        <w:t>- преди смесване с пречистени битово – фекални води</w:t>
      </w:r>
      <w:r w:rsidR="004F396A" w:rsidRPr="0053213E">
        <w:rPr>
          <w:rFonts w:ascii="Calibri" w:hAnsi="Calibri"/>
          <w:b/>
          <w:i/>
          <w:sz w:val="22"/>
          <w:szCs w:val="22"/>
          <w:u w:val="single"/>
          <w:lang w:val="bg-BG"/>
        </w:rPr>
        <w:t xml:space="preserve"> и след маслено-воден сепаратор за дъждовни води</w:t>
      </w:r>
      <w:r w:rsidR="00FB5B16" w:rsidRPr="0053213E">
        <w:rPr>
          <w:rFonts w:ascii="Calibri" w:hAnsi="Calibri"/>
          <w:b/>
          <w:i/>
          <w:sz w:val="22"/>
          <w:szCs w:val="22"/>
          <w:u w:val="single"/>
          <w:lang w:val="bg-BG"/>
        </w:rPr>
        <w:t xml:space="preserve"> – (точка на пробовземане W6)</w:t>
      </w:r>
      <w:r w:rsidR="004F396A" w:rsidRPr="0053213E">
        <w:rPr>
          <w:rFonts w:ascii="Calibri" w:hAnsi="Calibri"/>
          <w:b/>
          <w:i/>
          <w:sz w:val="22"/>
          <w:szCs w:val="22"/>
          <w:u w:val="single"/>
          <w:lang w:val="bg-BG"/>
        </w:rPr>
        <w:t>:</w:t>
      </w:r>
      <w:r w:rsidRPr="0053213E">
        <w:rPr>
          <w:rFonts w:ascii="Calibri" w:hAnsi="Calibri"/>
          <w:b/>
          <w:sz w:val="22"/>
          <w:szCs w:val="22"/>
          <w:lang w:val="bg-BG"/>
        </w:rPr>
        <w:t xml:space="preserve"> </w:t>
      </w:r>
    </w:p>
    <w:p w:rsidR="0021712C" w:rsidRPr="0053213E" w:rsidRDefault="00220D36" w:rsidP="006530AC">
      <w:pPr>
        <w:numPr>
          <w:ilvl w:val="0"/>
          <w:numId w:val="19"/>
        </w:numPr>
        <w:tabs>
          <w:tab w:val="num" w:pos="0"/>
        </w:tabs>
        <w:spacing w:before="60" w:after="60"/>
        <w:ind w:left="1418" w:hanging="709"/>
        <w:jc w:val="both"/>
        <w:rPr>
          <w:rFonts w:ascii="Calibri" w:hAnsi="Calibri"/>
          <w:sz w:val="22"/>
          <w:szCs w:val="22"/>
          <w:lang w:val="bg-BG"/>
        </w:rPr>
      </w:pPr>
      <w:r w:rsidRPr="0053213E">
        <w:rPr>
          <w:rFonts w:ascii="Calibri" w:hAnsi="Calibri"/>
          <w:sz w:val="22"/>
          <w:szCs w:val="22"/>
          <w:lang w:val="bg-BG"/>
        </w:rPr>
        <w:t xml:space="preserve">брой извършени </w:t>
      </w:r>
      <w:r w:rsidR="00E97DAC" w:rsidRPr="0053213E">
        <w:rPr>
          <w:rFonts w:ascii="Calibri" w:hAnsi="Calibri"/>
          <w:sz w:val="22"/>
          <w:szCs w:val="22"/>
          <w:lang w:val="bg-BG"/>
        </w:rPr>
        <w:t>пробовземания</w:t>
      </w:r>
      <w:r w:rsidRPr="0053213E">
        <w:rPr>
          <w:rFonts w:ascii="Calibri" w:hAnsi="Calibri"/>
          <w:sz w:val="22"/>
          <w:szCs w:val="22"/>
          <w:lang w:val="bg-BG"/>
        </w:rPr>
        <w:t xml:space="preserve"> –</w:t>
      </w:r>
      <w:r w:rsidR="00E97DAC" w:rsidRPr="0053213E">
        <w:rPr>
          <w:rFonts w:ascii="Calibri" w:hAnsi="Calibri"/>
          <w:sz w:val="22"/>
          <w:szCs w:val="22"/>
          <w:lang w:val="bg-BG"/>
        </w:rPr>
        <w:t xml:space="preserve"> </w:t>
      </w:r>
      <w:r w:rsidR="00D6644A" w:rsidRPr="0053213E">
        <w:rPr>
          <w:rFonts w:ascii="Calibri" w:hAnsi="Calibri"/>
          <w:sz w:val="22"/>
          <w:szCs w:val="22"/>
          <w:lang w:val="bg-BG"/>
        </w:rPr>
        <w:t xml:space="preserve"> </w:t>
      </w:r>
      <w:r w:rsidR="008C0A18" w:rsidRPr="0053213E">
        <w:rPr>
          <w:rFonts w:ascii="Calibri" w:hAnsi="Calibri"/>
          <w:sz w:val="22"/>
          <w:szCs w:val="22"/>
          <w:lang w:val="bg-BG"/>
        </w:rPr>
        <w:t>0</w:t>
      </w:r>
      <w:r w:rsidR="001D08E9" w:rsidRPr="0053213E">
        <w:rPr>
          <w:rFonts w:ascii="Calibri" w:hAnsi="Calibri"/>
          <w:sz w:val="22"/>
          <w:szCs w:val="22"/>
          <w:lang w:val="bg-BG"/>
        </w:rPr>
        <w:t xml:space="preserve"> б</w:t>
      </w:r>
      <w:r w:rsidR="008C0A18" w:rsidRPr="0053213E">
        <w:rPr>
          <w:rFonts w:ascii="Calibri" w:hAnsi="Calibri"/>
          <w:sz w:val="22"/>
          <w:szCs w:val="22"/>
          <w:lang w:val="bg-BG"/>
        </w:rPr>
        <w:t>рой. П</w:t>
      </w:r>
      <w:r w:rsidR="00D6644A" w:rsidRPr="0053213E">
        <w:rPr>
          <w:rFonts w:ascii="Calibri" w:hAnsi="Calibri"/>
          <w:sz w:val="22"/>
          <w:szCs w:val="22"/>
          <w:lang w:val="bg-BG"/>
        </w:rPr>
        <w:t>оради липса на дебит (изтичане)</w:t>
      </w:r>
      <w:r w:rsidR="00885D82" w:rsidRPr="0053213E">
        <w:rPr>
          <w:rFonts w:ascii="Calibri" w:hAnsi="Calibri"/>
          <w:sz w:val="22"/>
          <w:szCs w:val="22"/>
          <w:lang w:val="bg-BG"/>
        </w:rPr>
        <w:t xml:space="preserve"> на отпадъчни води</w:t>
      </w:r>
      <w:r w:rsidR="00FF4D10" w:rsidRPr="0053213E">
        <w:rPr>
          <w:rFonts w:ascii="Calibri" w:hAnsi="Calibri"/>
          <w:sz w:val="22"/>
          <w:szCs w:val="22"/>
          <w:lang w:val="bg-BG"/>
        </w:rPr>
        <w:t xml:space="preserve"> от т</w:t>
      </w:r>
      <w:r w:rsidR="001D08E9" w:rsidRPr="0053213E">
        <w:rPr>
          <w:rFonts w:ascii="Calibri" w:hAnsi="Calibri"/>
          <w:sz w:val="22"/>
          <w:szCs w:val="22"/>
          <w:lang w:val="bg-BG"/>
        </w:rPr>
        <w:t>очката на пробовземане през 201</w:t>
      </w:r>
      <w:r w:rsidR="008C0A18" w:rsidRPr="0053213E">
        <w:rPr>
          <w:rFonts w:ascii="Calibri" w:hAnsi="Calibri"/>
          <w:sz w:val="22"/>
          <w:szCs w:val="22"/>
          <w:lang w:val="bg-BG"/>
        </w:rPr>
        <w:t>6</w:t>
      </w:r>
      <w:r w:rsidR="00D6644A" w:rsidRPr="0053213E">
        <w:rPr>
          <w:rFonts w:ascii="Calibri" w:hAnsi="Calibri"/>
          <w:sz w:val="22"/>
          <w:szCs w:val="22"/>
          <w:lang w:val="bg-BG"/>
        </w:rPr>
        <w:t xml:space="preserve"> </w:t>
      </w:r>
      <w:r w:rsidR="00FF4D10" w:rsidRPr="0053213E">
        <w:rPr>
          <w:rFonts w:ascii="Calibri" w:hAnsi="Calibri"/>
          <w:sz w:val="22"/>
          <w:szCs w:val="22"/>
          <w:lang w:val="bg-BG"/>
        </w:rPr>
        <w:t>г.</w:t>
      </w:r>
      <w:r w:rsidR="00D6644A" w:rsidRPr="0053213E">
        <w:rPr>
          <w:rFonts w:ascii="Calibri" w:hAnsi="Calibri"/>
          <w:sz w:val="22"/>
          <w:szCs w:val="22"/>
          <w:lang w:val="bg-BG"/>
        </w:rPr>
        <w:t xml:space="preserve"> не</w:t>
      </w:r>
      <w:r w:rsidR="00FF4D10" w:rsidRPr="0053213E">
        <w:rPr>
          <w:rFonts w:ascii="Calibri" w:hAnsi="Calibri"/>
          <w:sz w:val="22"/>
          <w:szCs w:val="22"/>
          <w:lang w:val="bg-BG"/>
        </w:rPr>
        <w:t xml:space="preserve"> са извършени  пробовземания</w:t>
      </w:r>
      <w:r w:rsidR="00CA2B32" w:rsidRPr="0053213E">
        <w:rPr>
          <w:rFonts w:ascii="Calibri" w:hAnsi="Calibri"/>
          <w:sz w:val="22"/>
          <w:szCs w:val="22"/>
          <w:lang w:val="bg-BG"/>
        </w:rPr>
        <w:t>. Водите, които влизат в сепаратора се връщат към буферния басейн и се включва</w:t>
      </w:r>
      <w:r w:rsidR="008C0A18" w:rsidRPr="0053213E">
        <w:rPr>
          <w:rFonts w:ascii="Calibri" w:hAnsi="Calibri"/>
          <w:sz w:val="22"/>
          <w:szCs w:val="22"/>
          <w:lang w:val="bg-BG"/>
        </w:rPr>
        <w:t>т към сгуропепелоизвозния цикъл</w:t>
      </w:r>
      <w:r w:rsidR="00D6644A" w:rsidRPr="0053213E">
        <w:rPr>
          <w:rFonts w:ascii="Calibri" w:hAnsi="Calibri"/>
          <w:sz w:val="22"/>
          <w:szCs w:val="22"/>
          <w:lang w:val="bg-BG"/>
        </w:rPr>
        <w:t>;</w:t>
      </w:r>
    </w:p>
    <w:p w:rsidR="009471B1" w:rsidRPr="0053213E" w:rsidRDefault="00220D36" w:rsidP="006530AC">
      <w:pPr>
        <w:numPr>
          <w:ilvl w:val="0"/>
          <w:numId w:val="19"/>
        </w:numPr>
        <w:tabs>
          <w:tab w:val="num" w:pos="0"/>
        </w:tabs>
        <w:spacing w:before="60" w:after="60"/>
        <w:ind w:left="1418" w:hanging="709"/>
        <w:jc w:val="both"/>
        <w:rPr>
          <w:rFonts w:ascii="Calibri" w:hAnsi="Calibri"/>
          <w:sz w:val="22"/>
          <w:szCs w:val="22"/>
          <w:lang w:val="bg-BG"/>
        </w:rPr>
      </w:pPr>
      <w:r w:rsidRPr="0053213E">
        <w:rPr>
          <w:rFonts w:ascii="Calibri" w:hAnsi="Calibri"/>
          <w:sz w:val="22"/>
          <w:szCs w:val="22"/>
          <w:lang w:val="bg-BG"/>
        </w:rPr>
        <w:t>установ</w:t>
      </w:r>
      <w:r w:rsidR="00006DAF" w:rsidRPr="0053213E">
        <w:rPr>
          <w:rFonts w:ascii="Calibri" w:hAnsi="Calibri"/>
          <w:sz w:val="22"/>
          <w:szCs w:val="22"/>
          <w:lang w:val="bg-BG"/>
        </w:rPr>
        <w:t>ени несъответствия –</w:t>
      </w:r>
      <w:r w:rsidR="009471B1" w:rsidRPr="0053213E">
        <w:rPr>
          <w:rFonts w:ascii="Calibri" w:hAnsi="Calibri"/>
          <w:sz w:val="22"/>
          <w:szCs w:val="22"/>
          <w:lang w:val="bg-BG"/>
        </w:rPr>
        <w:t xml:space="preserve"> няма</w:t>
      </w:r>
      <w:r w:rsidR="000E0DBE" w:rsidRPr="0053213E">
        <w:rPr>
          <w:rFonts w:ascii="Calibri" w:hAnsi="Calibri"/>
          <w:sz w:val="22"/>
          <w:szCs w:val="22"/>
          <w:lang w:val="bg-BG"/>
        </w:rPr>
        <w:t>;</w:t>
      </w:r>
    </w:p>
    <w:p w:rsidR="00220D36" w:rsidRPr="0053213E" w:rsidRDefault="00B74FD8" w:rsidP="006530AC">
      <w:pPr>
        <w:numPr>
          <w:ilvl w:val="0"/>
          <w:numId w:val="19"/>
        </w:numPr>
        <w:tabs>
          <w:tab w:val="num" w:pos="0"/>
        </w:tabs>
        <w:spacing w:before="60" w:after="60"/>
        <w:ind w:left="1418" w:hanging="709"/>
        <w:jc w:val="both"/>
        <w:rPr>
          <w:rFonts w:ascii="Calibri" w:hAnsi="Calibri"/>
          <w:sz w:val="22"/>
          <w:szCs w:val="22"/>
          <w:u w:val="single"/>
          <w:lang w:val="bg-BG"/>
        </w:rPr>
      </w:pPr>
      <w:r w:rsidRPr="0053213E">
        <w:rPr>
          <w:rFonts w:ascii="Calibri" w:hAnsi="Calibri"/>
          <w:sz w:val="22"/>
          <w:szCs w:val="22"/>
          <w:lang w:val="bg-BG"/>
        </w:rPr>
        <w:t>количество на отпадъчните вод</w:t>
      </w:r>
      <w:r w:rsidR="007E5902" w:rsidRPr="0053213E">
        <w:rPr>
          <w:rFonts w:ascii="Calibri" w:hAnsi="Calibri"/>
          <w:sz w:val="22"/>
          <w:szCs w:val="22"/>
          <w:lang w:val="bg-BG"/>
        </w:rPr>
        <w:t xml:space="preserve">и, заустени в река Соколица </w:t>
      </w:r>
      <w:r w:rsidR="00863667" w:rsidRPr="0053213E">
        <w:rPr>
          <w:rFonts w:ascii="Calibri" w:hAnsi="Calibri"/>
          <w:sz w:val="22"/>
          <w:szCs w:val="22"/>
          <w:lang w:val="bg-BG"/>
        </w:rPr>
        <w:t xml:space="preserve"> </w:t>
      </w:r>
      <w:r w:rsidR="00170C56" w:rsidRPr="0053213E">
        <w:rPr>
          <w:rFonts w:ascii="Calibri" w:hAnsi="Calibri"/>
          <w:sz w:val="22"/>
          <w:szCs w:val="22"/>
          <w:lang w:val="bg-BG"/>
        </w:rPr>
        <w:t xml:space="preserve">през точка на заустване W1 </w:t>
      </w:r>
      <w:r w:rsidR="00863667" w:rsidRPr="0053213E">
        <w:rPr>
          <w:rFonts w:ascii="Calibri" w:hAnsi="Calibri"/>
          <w:sz w:val="22"/>
          <w:szCs w:val="22"/>
          <w:lang w:val="bg-BG"/>
        </w:rPr>
        <w:t>за 201</w:t>
      </w:r>
      <w:r w:rsidR="008C0A18" w:rsidRPr="0053213E">
        <w:rPr>
          <w:rFonts w:ascii="Calibri" w:hAnsi="Calibri"/>
          <w:sz w:val="22"/>
          <w:szCs w:val="22"/>
          <w:lang w:val="bg-BG"/>
        </w:rPr>
        <w:t>6</w:t>
      </w:r>
      <w:r w:rsidR="00BD0B95" w:rsidRPr="0053213E">
        <w:rPr>
          <w:rFonts w:ascii="Calibri" w:hAnsi="Calibri"/>
          <w:sz w:val="22"/>
          <w:szCs w:val="22"/>
          <w:lang w:val="bg-BG"/>
        </w:rPr>
        <w:t xml:space="preserve"> г. </w:t>
      </w:r>
      <w:r w:rsidR="007E5902" w:rsidRPr="0053213E">
        <w:rPr>
          <w:rFonts w:ascii="Calibri" w:hAnsi="Calibri"/>
          <w:sz w:val="22"/>
          <w:szCs w:val="22"/>
          <w:lang w:val="bg-BG"/>
        </w:rPr>
        <w:t xml:space="preserve">– </w:t>
      </w:r>
      <w:r w:rsidR="008C0A18" w:rsidRPr="0053213E">
        <w:rPr>
          <w:rFonts w:ascii="Calibri" w:hAnsi="Calibri"/>
          <w:sz w:val="22"/>
          <w:szCs w:val="22"/>
          <w:lang w:val="bg-BG"/>
        </w:rPr>
        <w:t>0</w:t>
      </w:r>
      <w:r w:rsidR="001D08E9" w:rsidRPr="0053213E">
        <w:rPr>
          <w:rFonts w:ascii="Calibri" w:hAnsi="Calibri"/>
          <w:sz w:val="22"/>
          <w:szCs w:val="22"/>
          <w:lang w:val="bg-BG"/>
        </w:rPr>
        <w:t xml:space="preserve"> </w:t>
      </w:r>
      <w:r w:rsidR="005C3F25" w:rsidRPr="0053213E">
        <w:rPr>
          <w:rFonts w:ascii="Calibri" w:hAnsi="Calibri"/>
          <w:sz w:val="22"/>
          <w:szCs w:val="22"/>
          <w:lang w:val="bg-BG"/>
        </w:rPr>
        <w:t xml:space="preserve"> </w:t>
      </w:r>
      <w:r w:rsidRPr="0053213E">
        <w:rPr>
          <w:rFonts w:ascii="Calibri" w:hAnsi="Calibri"/>
          <w:sz w:val="22"/>
          <w:szCs w:val="22"/>
          <w:lang w:val="bg-BG"/>
        </w:rPr>
        <w:t>м</w:t>
      </w:r>
      <w:r w:rsidRPr="0053213E">
        <w:rPr>
          <w:rFonts w:ascii="Calibri" w:hAnsi="Calibri"/>
          <w:sz w:val="22"/>
          <w:szCs w:val="22"/>
          <w:vertAlign w:val="superscript"/>
          <w:lang w:val="bg-BG"/>
        </w:rPr>
        <w:t>3</w:t>
      </w:r>
      <w:r w:rsidRPr="0053213E">
        <w:rPr>
          <w:rFonts w:ascii="Calibri" w:hAnsi="Calibri"/>
          <w:sz w:val="22"/>
          <w:szCs w:val="22"/>
          <w:lang w:val="bg-BG"/>
        </w:rPr>
        <w:t>.</w:t>
      </w:r>
      <w:r w:rsidR="007E5902" w:rsidRPr="0053213E">
        <w:rPr>
          <w:rFonts w:ascii="Calibri" w:hAnsi="Calibri"/>
          <w:sz w:val="22"/>
          <w:szCs w:val="22"/>
          <w:lang w:val="bg-BG"/>
        </w:rPr>
        <w:t xml:space="preserve"> </w:t>
      </w:r>
    </w:p>
    <w:p w:rsidR="000C3D6D" w:rsidRPr="0053213E" w:rsidRDefault="000C3D6D" w:rsidP="00FF64C3">
      <w:pPr>
        <w:rPr>
          <w:rFonts w:ascii="Calibri" w:hAnsi="Calibri"/>
          <w:b/>
          <w:i/>
          <w:sz w:val="22"/>
          <w:szCs w:val="22"/>
          <w:u w:val="single"/>
          <w:lang w:val="bg-BG"/>
        </w:rPr>
      </w:pPr>
    </w:p>
    <w:p w:rsidR="007E5902" w:rsidRPr="0053213E" w:rsidRDefault="007E5902" w:rsidP="004B62D5">
      <w:pPr>
        <w:ind w:firstLine="708"/>
        <w:rPr>
          <w:rFonts w:ascii="Calibri" w:hAnsi="Calibri"/>
          <w:b/>
          <w:i/>
          <w:sz w:val="22"/>
          <w:szCs w:val="22"/>
          <w:u w:val="single"/>
          <w:lang w:val="bg-BG"/>
        </w:rPr>
      </w:pPr>
      <w:r w:rsidRPr="0053213E">
        <w:rPr>
          <w:rFonts w:ascii="Calibri" w:hAnsi="Calibri"/>
          <w:b/>
          <w:i/>
          <w:sz w:val="22"/>
          <w:szCs w:val="22"/>
          <w:u w:val="single"/>
          <w:lang w:val="bg-BG"/>
        </w:rPr>
        <w:t>Пречиствателна станция за битово-фекални води</w:t>
      </w:r>
      <w:r w:rsidR="00620D3B" w:rsidRPr="0053213E">
        <w:rPr>
          <w:rFonts w:ascii="Calibri" w:hAnsi="Calibri"/>
          <w:b/>
          <w:i/>
          <w:sz w:val="22"/>
          <w:szCs w:val="22"/>
          <w:u w:val="single"/>
          <w:lang w:val="bg-BG"/>
        </w:rPr>
        <w:t xml:space="preserve"> </w:t>
      </w:r>
      <w:r w:rsidRPr="0053213E">
        <w:rPr>
          <w:rFonts w:ascii="Calibri" w:hAnsi="Calibri"/>
          <w:b/>
          <w:i/>
          <w:sz w:val="22"/>
          <w:szCs w:val="22"/>
          <w:u w:val="single"/>
          <w:lang w:val="bg-BG"/>
        </w:rPr>
        <w:t>(ПСБФВ)</w:t>
      </w:r>
      <w:r w:rsidR="00FB5B16" w:rsidRPr="0053213E">
        <w:rPr>
          <w:rFonts w:ascii="Calibri" w:hAnsi="Calibri"/>
          <w:b/>
          <w:i/>
          <w:sz w:val="22"/>
          <w:szCs w:val="22"/>
          <w:u w:val="single"/>
          <w:lang w:val="bg-BG"/>
        </w:rPr>
        <w:t xml:space="preserve"> - (точка на пробовземане </w:t>
      </w:r>
      <w:r w:rsidR="00170C56" w:rsidRPr="0053213E">
        <w:rPr>
          <w:rFonts w:ascii="Calibri" w:hAnsi="Calibri"/>
          <w:b/>
          <w:i/>
          <w:sz w:val="22"/>
          <w:szCs w:val="22"/>
          <w:u w:val="single"/>
          <w:lang w:val="bg-BG"/>
        </w:rPr>
        <w:t>W5</w:t>
      </w:r>
      <w:r w:rsidR="00FB5B16" w:rsidRPr="0053213E">
        <w:rPr>
          <w:rFonts w:ascii="Calibri" w:hAnsi="Calibri"/>
          <w:b/>
          <w:i/>
          <w:sz w:val="22"/>
          <w:szCs w:val="22"/>
          <w:u w:val="single"/>
          <w:lang w:val="bg-BG"/>
        </w:rPr>
        <w:t>):</w:t>
      </w:r>
    </w:p>
    <w:p w:rsidR="00D6644A" w:rsidRPr="0053213E" w:rsidRDefault="007E5902" w:rsidP="004B62D5">
      <w:pPr>
        <w:numPr>
          <w:ilvl w:val="0"/>
          <w:numId w:val="19"/>
        </w:numPr>
        <w:tabs>
          <w:tab w:val="num" w:pos="0"/>
        </w:tabs>
        <w:spacing w:before="60" w:after="60"/>
        <w:ind w:left="1418" w:hanging="709"/>
        <w:jc w:val="both"/>
        <w:rPr>
          <w:rFonts w:ascii="Calibri" w:hAnsi="Calibri"/>
          <w:sz w:val="22"/>
          <w:szCs w:val="22"/>
          <w:lang w:val="bg-BG"/>
        </w:rPr>
      </w:pPr>
      <w:r w:rsidRPr="0053213E">
        <w:rPr>
          <w:rFonts w:ascii="Calibri" w:hAnsi="Calibri"/>
          <w:sz w:val="22"/>
          <w:szCs w:val="22"/>
          <w:lang w:val="bg-BG"/>
        </w:rPr>
        <w:t xml:space="preserve">брой извършени </w:t>
      </w:r>
      <w:r w:rsidR="00E97DAC" w:rsidRPr="0053213E">
        <w:rPr>
          <w:rFonts w:ascii="Calibri" w:hAnsi="Calibri"/>
          <w:sz w:val="22"/>
          <w:szCs w:val="22"/>
          <w:lang w:val="bg-BG"/>
        </w:rPr>
        <w:t xml:space="preserve"> пробовземания</w:t>
      </w:r>
      <w:r w:rsidRPr="0053213E">
        <w:rPr>
          <w:rFonts w:ascii="Calibri" w:hAnsi="Calibri"/>
          <w:sz w:val="22"/>
          <w:szCs w:val="22"/>
          <w:lang w:val="bg-BG"/>
        </w:rPr>
        <w:t xml:space="preserve"> – 24 броя </w:t>
      </w:r>
      <w:r w:rsidR="00D6644A" w:rsidRPr="0053213E">
        <w:rPr>
          <w:rFonts w:ascii="Calibri" w:hAnsi="Calibri"/>
          <w:sz w:val="22"/>
          <w:szCs w:val="22"/>
          <w:lang w:val="bg-BG"/>
        </w:rPr>
        <w:t>;</w:t>
      </w:r>
    </w:p>
    <w:p w:rsidR="007E5902" w:rsidRPr="0053213E" w:rsidRDefault="007E5902" w:rsidP="004B62D5">
      <w:pPr>
        <w:numPr>
          <w:ilvl w:val="0"/>
          <w:numId w:val="19"/>
        </w:numPr>
        <w:tabs>
          <w:tab w:val="num" w:pos="0"/>
        </w:tabs>
        <w:spacing w:before="60" w:after="60"/>
        <w:ind w:left="1418" w:hanging="709"/>
        <w:jc w:val="both"/>
        <w:rPr>
          <w:rFonts w:ascii="Calibri" w:hAnsi="Calibri"/>
          <w:sz w:val="22"/>
          <w:szCs w:val="22"/>
          <w:lang w:val="bg-BG"/>
        </w:rPr>
      </w:pPr>
      <w:r w:rsidRPr="0053213E">
        <w:rPr>
          <w:rFonts w:ascii="Calibri" w:hAnsi="Calibri"/>
          <w:sz w:val="22"/>
          <w:szCs w:val="22"/>
          <w:lang w:val="bg-BG"/>
        </w:rPr>
        <w:t>установени несъответствия – няма</w:t>
      </w:r>
      <w:r w:rsidR="00170C56" w:rsidRPr="0053213E">
        <w:rPr>
          <w:rFonts w:ascii="Calibri" w:hAnsi="Calibri"/>
          <w:sz w:val="22"/>
          <w:szCs w:val="22"/>
          <w:lang w:val="bg-BG"/>
        </w:rPr>
        <w:t xml:space="preserve">. В актуализираното Комплексно разрешително </w:t>
      </w:r>
      <w:r w:rsidR="008C0A18" w:rsidRPr="0053213E">
        <w:rPr>
          <w:rFonts w:ascii="Calibri" w:hAnsi="Calibri"/>
          <w:sz w:val="22"/>
          <w:szCs w:val="22"/>
          <w:lang w:val="bg-BG"/>
        </w:rPr>
        <w:t>№52</w:t>
      </w:r>
      <w:r w:rsidR="00170C56" w:rsidRPr="0053213E">
        <w:rPr>
          <w:rFonts w:ascii="Calibri" w:hAnsi="Calibri"/>
          <w:sz w:val="22"/>
          <w:szCs w:val="22"/>
          <w:lang w:val="bg-BG"/>
        </w:rPr>
        <w:t>Н0-И0-А2/2012г</w:t>
      </w:r>
      <w:r w:rsidR="008C0A18" w:rsidRPr="0053213E">
        <w:rPr>
          <w:rFonts w:ascii="Calibri" w:hAnsi="Calibri"/>
          <w:sz w:val="22"/>
          <w:szCs w:val="22"/>
          <w:lang w:val="bg-BG"/>
        </w:rPr>
        <w:t>.</w:t>
      </w:r>
      <w:r w:rsidR="00170C56" w:rsidRPr="0053213E">
        <w:rPr>
          <w:rFonts w:ascii="Calibri" w:hAnsi="Calibri"/>
          <w:sz w:val="22"/>
          <w:szCs w:val="22"/>
          <w:lang w:val="bg-BG"/>
        </w:rPr>
        <w:t>/ ИЕО за неразтво</w:t>
      </w:r>
      <w:r w:rsidR="00885D82" w:rsidRPr="0053213E">
        <w:rPr>
          <w:rFonts w:ascii="Calibri" w:hAnsi="Calibri"/>
          <w:sz w:val="22"/>
          <w:szCs w:val="22"/>
          <w:lang w:val="bg-BG"/>
        </w:rPr>
        <w:t>рени вещества е променена на 50</w:t>
      </w:r>
      <w:r w:rsidR="00170C56" w:rsidRPr="0053213E">
        <w:rPr>
          <w:rFonts w:ascii="Calibri" w:hAnsi="Calibri"/>
          <w:sz w:val="22"/>
          <w:szCs w:val="22"/>
          <w:lang w:val="bg-BG"/>
        </w:rPr>
        <w:t xml:space="preserve"> mg/dm3</w:t>
      </w:r>
      <w:r w:rsidR="00DD4BBD" w:rsidRPr="0053213E">
        <w:rPr>
          <w:rFonts w:ascii="Calibri" w:hAnsi="Calibri"/>
          <w:sz w:val="22"/>
          <w:szCs w:val="22"/>
          <w:lang w:val="bg-BG"/>
        </w:rPr>
        <w:t>,</w:t>
      </w:r>
      <w:r w:rsidR="00170C56" w:rsidRPr="0053213E">
        <w:rPr>
          <w:rFonts w:ascii="Calibri" w:hAnsi="Calibri"/>
          <w:sz w:val="22"/>
          <w:szCs w:val="22"/>
          <w:lang w:val="bg-BG"/>
        </w:rPr>
        <w:t xml:space="preserve"> за да се обхванат случаите, при които W5 е единственият източник</w:t>
      </w:r>
      <w:r w:rsidR="00D6644A" w:rsidRPr="0053213E">
        <w:rPr>
          <w:rFonts w:ascii="Calibri" w:hAnsi="Calibri"/>
          <w:sz w:val="22"/>
          <w:szCs w:val="22"/>
          <w:lang w:val="bg-BG"/>
        </w:rPr>
        <w:t xml:space="preserve"> на отпадъчни води</w:t>
      </w:r>
      <w:r w:rsidR="00170C56" w:rsidRPr="0053213E">
        <w:rPr>
          <w:rFonts w:ascii="Calibri" w:hAnsi="Calibri"/>
          <w:sz w:val="22"/>
          <w:szCs w:val="22"/>
          <w:lang w:val="bg-BG"/>
        </w:rPr>
        <w:t>,</w:t>
      </w:r>
      <w:r w:rsidR="00D6644A" w:rsidRPr="0053213E">
        <w:rPr>
          <w:rFonts w:ascii="Calibri" w:hAnsi="Calibri"/>
          <w:sz w:val="22"/>
          <w:szCs w:val="22"/>
          <w:lang w:val="bg-BG"/>
        </w:rPr>
        <w:t xml:space="preserve"> зауствани</w:t>
      </w:r>
      <w:r w:rsidR="00170C56" w:rsidRPr="0053213E">
        <w:rPr>
          <w:rFonts w:ascii="Calibri" w:hAnsi="Calibri"/>
          <w:sz w:val="22"/>
          <w:szCs w:val="22"/>
          <w:lang w:val="bg-BG"/>
        </w:rPr>
        <w:t xml:space="preserve"> във водоприемника- река Соколица.</w:t>
      </w:r>
    </w:p>
    <w:p w:rsidR="007E5902" w:rsidRPr="0053213E" w:rsidRDefault="007E5902" w:rsidP="004B62D5">
      <w:pPr>
        <w:numPr>
          <w:ilvl w:val="0"/>
          <w:numId w:val="19"/>
        </w:numPr>
        <w:tabs>
          <w:tab w:val="num" w:pos="0"/>
        </w:tabs>
        <w:spacing w:before="60" w:after="60"/>
        <w:ind w:left="1418" w:hanging="709"/>
        <w:jc w:val="both"/>
        <w:rPr>
          <w:rFonts w:ascii="Calibri" w:hAnsi="Calibri"/>
          <w:sz w:val="22"/>
          <w:szCs w:val="22"/>
          <w:lang w:val="bg-BG"/>
        </w:rPr>
      </w:pPr>
      <w:r w:rsidRPr="0053213E">
        <w:rPr>
          <w:rFonts w:ascii="Calibri" w:hAnsi="Calibri"/>
          <w:sz w:val="22"/>
          <w:szCs w:val="22"/>
          <w:lang w:val="bg-BG"/>
        </w:rPr>
        <w:t>количество на пречистените битово-фек</w:t>
      </w:r>
      <w:r w:rsidR="00097CCA" w:rsidRPr="0053213E">
        <w:rPr>
          <w:rFonts w:ascii="Calibri" w:hAnsi="Calibri"/>
          <w:sz w:val="22"/>
          <w:szCs w:val="22"/>
          <w:lang w:val="bg-BG"/>
        </w:rPr>
        <w:t>ални води заустени в р.</w:t>
      </w:r>
      <w:r w:rsidR="00D70EAB" w:rsidRPr="0053213E">
        <w:rPr>
          <w:rFonts w:ascii="Calibri" w:hAnsi="Calibri"/>
          <w:sz w:val="22"/>
          <w:szCs w:val="22"/>
          <w:lang w:val="bg-BG"/>
        </w:rPr>
        <w:t xml:space="preserve"> </w:t>
      </w:r>
      <w:r w:rsidR="00097CCA" w:rsidRPr="0053213E">
        <w:rPr>
          <w:rFonts w:ascii="Calibri" w:hAnsi="Calibri"/>
          <w:sz w:val="22"/>
          <w:szCs w:val="22"/>
          <w:lang w:val="bg-BG"/>
        </w:rPr>
        <w:t>Соколица</w:t>
      </w:r>
      <w:r w:rsidR="005C2DCE" w:rsidRPr="0053213E">
        <w:rPr>
          <w:rFonts w:ascii="Calibri" w:hAnsi="Calibri"/>
          <w:sz w:val="22"/>
          <w:szCs w:val="22"/>
          <w:lang w:val="bg-BG"/>
        </w:rPr>
        <w:t xml:space="preserve"> </w:t>
      </w:r>
      <w:r w:rsidR="00097CCA" w:rsidRPr="0053213E">
        <w:rPr>
          <w:rFonts w:ascii="Calibri" w:hAnsi="Calibri"/>
          <w:sz w:val="22"/>
          <w:szCs w:val="22"/>
          <w:lang w:val="bg-BG"/>
        </w:rPr>
        <w:t xml:space="preserve">през точка на заустване W1 за </w:t>
      </w:r>
      <w:r w:rsidR="005C2DCE" w:rsidRPr="0053213E">
        <w:rPr>
          <w:rFonts w:ascii="Calibri" w:hAnsi="Calibri"/>
          <w:sz w:val="22"/>
          <w:szCs w:val="22"/>
          <w:lang w:val="bg-BG"/>
        </w:rPr>
        <w:t>201</w:t>
      </w:r>
      <w:r w:rsidR="001D08E9" w:rsidRPr="0053213E">
        <w:rPr>
          <w:rFonts w:ascii="Calibri" w:hAnsi="Calibri"/>
          <w:sz w:val="22"/>
          <w:szCs w:val="22"/>
          <w:lang w:val="bg-BG"/>
        </w:rPr>
        <w:t>5</w:t>
      </w:r>
      <w:r w:rsidR="00BD0B95" w:rsidRPr="0053213E">
        <w:rPr>
          <w:rFonts w:ascii="Calibri" w:hAnsi="Calibri"/>
          <w:sz w:val="22"/>
          <w:szCs w:val="22"/>
          <w:lang w:val="bg-BG"/>
        </w:rPr>
        <w:t xml:space="preserve"> г. </w:t>
      </w:r>
      <w:r w:rsidR="00EF45C2" w:rsidRPr="0053213E">
        <w:rPr>
          <w:rFonts w:ascii="Calibri" w:hAnsi="Calibri"/>
          <w:sz w:val="22"/>
          <w:szCs w:val="22"/>
          <w:lang w:val="bg-BG"/>
        </w:rPr>
        <w:t>–</w:t>
      </w:r>
      <w:r w:rsidRPr="0053213E">
        <w:rPr>
          <w:rFonts w:ascii="Calibri" w:hAnsi="Calibri"/>
          <w:sz w:val="22"/>
          <w:szCs w:val="22"/>
          <w:lang w:val="bg-BG"/>
        </w:rPr>
        <w:t xml:space="preserve"> </w:t>
      </w:r>
      <w:r w:rsidR="00286583" w:rsidRPr="0053213E">
        <w:rPr>
          <w:rFonts w:ascii="Calibri" w:hAnsi="Calibri"/>
          <w:sz w:val="22"/>
          <w:szCs w:val="22"/>
          <w:lang w:val="bg-BG"/>
        </w:rPr>
        <w:t>89 326</w:t>
      </w:r>
      <w:r w:rsidR="00EF45C2" w:rsidRPr="0053213E">
        <w:rPr>
          <w:rFonts w:ascii="Calibri" w:hAnsi="Calibri"/>
          <w:sz w:val="22"/>
          <w:szCs w:val="22"/>
          <w:lang w:val="bg-BG"/>
        </w:rPr>
        <w:t xml:space="preserve"> м3.</w:t>
      </w:r>
    </w:p>
    <w:p w:rsidR="007E5902" w:rsidRPr="0053213E" w:rsidRDefault="007E5902" w:rsidP="00FF64C3">
      <w:pPr>
        <w:jc w:val="both"/>
        <w:rPr>
          <w:rFonts w:ascii="Calibri" w:hAnsi="Calibri"/>
          <w:color w:val="0070C0"/>
          <w:sz w:val="22"/>
          <w:szCs w:val="22"/>
          <w:u w:val="single"/>
          <w:lang w:val="bg-BG"/>
        </w:rPr>
      </w:pPr>
    </w:p>
    <w:p w:rsidR="00361391" w:rsidRPr="0053213E" w:rsidRDefault="00806D19" w:rsidP="004B62D5">
      <w:pPr>
        <w:ind w:firstLine="708"/>
        <w:jc w:val="both"/>
        <w:rPr>
          <w:rFonts w:ascii="Calibri" w:hAnsi="Calibri"/>
          <w:b/>
          <w:sz w:val="22"/>
          <w:szCs w:val="22"/>
          <w:lang w:val="bg-BG"/>
        </w:rPr>
      </w:pPr>
      <w:r w:rsidRPr="0053213E">
        <w:rPr>
          <w:rFonts w:ascii="Calibri" w:hAnsi="Calibri"/>
          <w:b/>
          <w:sz w:val="22"/>
          <w:szCs w:val="22"/>
          <w:u w:val="single"/>
          <w:lang w:val="bg-BG"/>
        </w:rPr>
        <w:t>Изход от Пречиствателна станция за промишлени отпадъчни води (ПСОВ)/</w:t>
      </w:r>
      <w:r w:rsidR="00220D36" w:rsidRPr="0053213E">
        <w:rPr>
          <w:rFonts w:ascii="Calibri" w:hAnsi="Calibri"/>
          <w:b/>
          <w:sz w:val="22"/>
          <w:szCs w:val="22"/>
          <w:u w:val="single"/>
          <w:lang w:val="bg-BG"/>
        </w:rPr>
        <w:t>Колектор избистрени води</w:t>
      </w:r>
      <w:r w:rsidR="00361391" w:rsidRPr="0053213E">
        <w:rPr>
          <w:rFonts w:ascii="Calibri" w:hAnsi="Calibri"/>
          <w:b/>
          <w:sz w:val="22"/>
          <w:szCs w:val="22"/>
          <w:u w:val="single"/>
          <w:lang w:val="bg-BG"/>
        </w:rPr>
        <w:t xml:space="preserve"> </w:t>
      </w:r>
      <w:r w:rsidR="001248BC" w:rsidRPr="0053213E">
        <w:rPr>
          <w:rFonts w:ascii="Calibri" w:hAnsi="Calibri"/>
          <w:b/>
          <w:sz w:val="22"/>
          <w:szCs w:val="22"/>
          <w:u w:val="single"/>
          <w:lang w:val="bg-BG"/>
        </w:rPr>
        <w:t>(КИВ)</w:t>
      </w:r>
      <w:r w:rsidRPr="0053213E">
        <w:rPr>
          <w:rFonts w:ascii="Calibri" w:hAnsi="Calibri"/>
          <w:b/>
          <w:sz w:val="22"/>
          <w:szCs w:val="22"/>
          <w:u w:val="single"/>
          <w:lang w:val="bg-BG"/>
        </w:rPr>
        <w:t>/</w:t>
      </w:r>
      <w:r w:rsidR="00FB5B16" w:rsidRPr="0053213E">
        <w:rPr>
          <w:rFonts w:ascii="Calibri" w:hAnsi="Calibri"/>
          <w:b/>
          <w:i/>
          <w:sz w:val="22"/>
          <w:szCs w:val="22"/>
          <w:u w:val="single"/>
          <w:lang w:val="bg-BG"/>
        </w:rPr>
        <w:t xml:space="preserve"> - (точка на пробовземане W7):</w:t>
      </w:r>
    </w:p>
    <w:p w:rsidR="00220D36" w:rsidRPr="0053213E" w:rsidRDefault="00220D36" w:rsidP="004B62D5">
      <w:pPr>
        <w:numPr>
          <w:ilvl w:val="0"/>
          <w:numId w:val="19"/>
        </w:numPr>
        <w:tabs>
          <w:tab w:val="num" w:pos="0"/>
        </w:tabs>
        <w:spacing w:before="60" w:after="60"/>
        <w:ind w:left="1418" w:hanging="709"/>
        <w:jc w:val="both"/>
        <w:rPr>
          <w:rFonts w:ascii="Calibri" w:hAnsi="Calibri"/>
          <w:sz w:val="22"/>
          <w:szCs w:val="22"/>
          <w:lang w:val="bg-BG"/>
        </w:rPr>
      </w:pPr>
      <w:r w:rsidRPr="0053213E">
        <w:rPr>
          <w:rFonts w:ascii="Calibri" w:hAnsi="Calibri"/>
          <w:sz w:val="22"/>
          <w:szCs w:val="22"/>
          <w:lang w:val="bg-BG"/>
        </w:rPr>
        <w:t xml:space="preserve">брой извършени </w:t>
      </w:r>
      <w:r w:rsidR="00E97DAC" w:rsidRPr="0053213E">
        <w:rPr>
          <w:rFonts w:ascii="Calibri" w:hAnsi="Calibri"/>
          <w:sz w:val="22"/>
          <w:szCs w:val="22"/>
          <w:lang w:val="bg-BG"/>
        </w:rPr>
        <w:t xml:space="preserve"> пробовземания</w:t>
      </w:r>
      <w:r w:rsidRPr="0053213E">
        <w:rPr>
          <w:rFonts w:ascii="Calibri" w:hAnsi="Calibri"/>
          <w:sz w:val="22"/>
          <w:szCs w:val="22"/>
          <w:lang w:val="bg-BG"/>
        </w:rPr>
        <w:t xml:space="preserve"> – </w:t>
      </w:r>
      <w:r w:rsidR="00286583" w:rsidRPr="0053213E">
        <w:rPr>
          <w:rFonts w:ascii="Calibri" w:hAnsi="Calibri"/>
          <w:sz w:val="22"/>
          <w:szCs w:val="22"/>
          <w:lang w:val="bg-BG"/>
        </w:rPr>
        <w:t>21</w:t>
      </w:r>
      <w:r w:rsidR="001D0C71" w:rsidRPr="0053213E">
        <w:rPr>
          <w:rFonts w:ascii="Calibri" w:hAnsi="Calibri"/>
          <w:sz w:val="22"/>
          <w:szCs w:val="22"/>
          <w:lang w:val="bg-BG"/>
        </w:rPr>
        <w:t xml:space="preserve"> броя, </w:t>
      </w:r>
      <w:r w:rsidR="00E6508F" w:rsidRPr="0053213E">
        <w:rPr>
          <w:rFonts w:ascii="Calibri" w:hAnsi="Calibri"/>
          <w:sz w:val="22"/>
          <w:szCs w:val="22"/>
          <w:lang w:val="bg-BG"/>
        </w:rPr>
        <w:t xml:space="preserve">при </w:t>
      </w:r>
      <w:r w:rsidR="00286583" w:rsidRPr="0053213E">
        <w:rPr>
          <w:rFonts w:ascii="Calibri" w:hAnsi="Calibri"/>
          <w:sz w:val="22"/>
          <w:szCs w:val="22"/>
          <w:lang w:val="bg-BG"/>
        </w:rPr>
        <w:t>3</w:t>
      </w:r>
      <w:r w:rsidR="00E6508F" w:rsidRPr="0053213E">
        <w:rPr>
          <w:rFonts w:ascii="Calibri" w:hAnsi="Calibri"/>
          <w:sz w:val="22"/>
          <w:szCs w:val="22"/>
          <w:lang w:val="bg-BG"/>
        </w:rPr>
        <w:t xml:space="preserve"> от пробовземанията ПСОВ не е работила, поради липса на дебалансови води от сгуропепелоизвозния цикъл.</w:t>
      </w:r>
      <w:r w:rsidR="00FF7A22" w:rsidRPr="0053213E">
        <w:rPr>
          <w:rFonts w:ascii="Calibri" w:hAnsi="Calibri"/>
          <w:sz w:val="22"/>
          <w:szCs w:val="22"/>
          <w:lang w:val="bg-BG"/>
        </w:rPr>
        <w:t xml:space="preserve"> </w:t>
      </w:r>
    </w:p>
    <w:p w:rsidR="00BC6B84" w:rsidRPr="0053213E" w:rsidRDefault="00220D36" w:rsidP="004B62D5">
      <w:pPr>
        <w:numPr>
          <w:ilvl w:val="0"/>
          <w:numId w:val="19"/>
        </w:numPr>
        <w:tabs>
          <w:tab w:val="num" w:pos="0"/>
        </w:tabs>
        <w:spacing w:before="60" w:after="60"/>
        <w:ind w:left="1418" w:hanging="709"/>
        <w:jc w:val="both"/>
        <w:rPr>
          <w:rFonts w:ascii="Calibri" w:hAnsi="Calibri"/>
          <w:sz w:val="22"/>
          <w:szCs w:val="22"/>
          <w:lang w:val="bg-BG"/>
        </w:rPr>
      </w:pPr>
      <w:r w:rsidRPr="0053213E">
        <w:rPr>
          <w:rFonts w:ascii="Calibri" w:hAnsi="Calibri"/>
          <w:sz w:val="22"/>
          <w:szCs w:val="22"/>
          <w:lang w:val="bg-BG"/>
        </w:rPr>
        <w:t>установени несъответствия –</w:t>
      </w:r>
      <w:r w:rsidR="001D0C71" w:rsidRPr="0053213E">
        <w:rPr>
          <w:rFonts w:ascii="Calibri" w:hAnsi="Calibri"/>
          <w:sz w:val="22"/>
          <w:szCs w:val="22"/>
          <w:lang w:val="bg-BG"/>
        </w:rPr>
        <w:t xml:space="preserve"> </w:t>
      </w:r>
      <w:r w:rsidR="000E0DBE" w:rsidRPr="0053213E">
        <w:rPr>
          <w:rFonts w:ascii="Calibri" w:hAnsi="Calibri"/>
          <w:sz w:val="22"/>
          <w:szCs w:val="22"/>
          <w:lang w:val="bg-BG"/>
        </w:rPr>
        <w:t>няма;</w:t>
      </w:r>
    </w:p>
    <w:p w:rsidR="00B74FD8" w:rsidRPr="0053213E" w:rsidRDefault="00B74FD8" w:rsidP="004B62D5">
      <w:pPr>
        <w:numPr>
          <w:ilvl w:val="0"/>
          <w:numId w:val="19"/>
        </w:numPr>
        <w:tabs>
          <w:tab w:val="num" w:pos="0"/>
        </w:tabs>
        <w:spacing w:before="60" w:after="60"/>
        <w:ind w:left="1418" w:hanging="709"/>
        <w:jc w:val="both"/>
        <w:rPr>
          <w:rFonts w:ascii="Calibri" w:hAnsi="Calibri"/>
          <w:sz w:val="22"/>
          <w:szCs w:val="22"/>
          <w:lang w:val="bg-BG"/>
        </w:rPr>
      </w:pPr>
      <w:r w:rsidRPr="0053213E">
        <w:rPr>
          <w:rFonts w:ascii="Calibri" w:hAnsi="Calibri"/>
          <w:sz w:val="22"/>
          <w:szCs w:val="22"/>
          <w:lang w:val="bg-BG"/>
        </w:rPr>
        <w:t>количество на отпадъчните води, зау</w:t>
      </w:r>
      <w:r w:rsidR="00D05EF7" w:rsidRPr="0053213E">
        <w:rPr>
          <w:rFonts w:ascii="Calibri" w:hAnsi="Calibri"/>
          <w:sz w:val="22"/>
          <w:szCs w:val="22"/>
          <w:lang w:val="bg-BG"/>
        </w:rPr>
        <w:t xml:space="preserve">стени в река Соколица </w:t>
      </w:r>
      <w:r w:rsidR="00286583" w:rsidRPr="0053213E">
        <w:rPr>
          <w:rFonts w:ascii="Calibri" w:hAnsi="Calibri"/>
          <w:sz w:val="22"/>
          <w:szCs w:val="22"/>
          <w:lang w:val="bg-BG"/>
        </w:rPr>
        <w:t>за 2016</w:t>
      </w:r>
      <w:r w:rsidR="00395F53" w:rsidRPr="0053213E">
        <w:rPr>
          <w:rFonts w:ascii="Calibri" w:hAnsi="Calibri"/>
          <w:sz w:val="22"/>
          <w:szCs w:val="22"/>
          <w:lang w:val="bg-BG"/>
        </w:rPr>
        <w:t xml:space="preserve"> г.</w:t>
      </w:r>
      <w:r w:rsidR="00D05EF7" w:rsidRPr="0053213E">
        <w:rPr>
          <w:rFonts w:ascii="Calibri" w:hAnsi="Calibri"/>
          <w:sz w:val="22"/>
          <w:szCs w:val="22"/>
          <w:lang w:val="bg-BG"/>
        </w:rPr>
        <w:t xml:space="preserve">– </w:t>
      </w:r>
      <w:r w:rsidR="00286583" w:rsidRPr="0053213E">
        <w:rPr>
          <w:rFonts w:ascii="Calibri" w:hAnsi="Calibri"/>
          <w:sz w:val="22"/>
          <w:szCs w:val="22"/>
          <w:lang w:val="bg-BG"/>
        </w:rPr>
        <w:t>2 903 076</w:t>
      </w:r>
      <w:r w:rsidR="00E97DAC" w:rsidRPr="0053213E">
        <w:rPr>
          <w:rFonts w:ascii="Calibri" w:hAnsi="Calibri"/>
          <w:sz w:val="22"/>
          <w:szCs w:val="22"/>
          <w:lang w:val="bg-BG"/>
        </w:rPr>
        <w:t xml:space="preserve"> </w:t>
      </w:r>
      <w:r w:rsidRPr="0053213E">
        <w:rPr>
          <w:rFonts w:ascii="Calibri" w:hAnsi="Calibri"/>
          <w:sz w:val="22"/>
          <w:szCs w:val="22"/>
          <w:lang w:val="bg-BG"/>
        </w:rPr>
        <w:t>м3.</w:t>
      </w:r>
    </w:p>
    <w:p w:rsidR="009D0621" w:rsidRPr="0053213E" w:rsidRDefault="009D0621" w:rsidP="00FF64C3">
      <w:pPr>
        <w:rPr>
          <w:rFonts w:ascii="Calibri" w:hAnsi="Calibri"/>
          <w:sz w:val="22"/>
          <w:szCs w:val="22"/>
          <w:u w:val="single"/>
          <w:lang w:val="bg-BG"/>
        </w:rPr>
      </w:pPr>
    </w:p>
    <w:p w:rsidR="00220D36" w:rsidRPr="0053213E" w:rsidRDefault="00220D36" w:rsidP="004B62D5">
      <w:pPr>
        <w:ind w:firstLine="708"/>
        <w:rPr>
          <w:rFonts w:ascii="Calibri" w:hAnsi="Calibri"/>
          <w:b/>
          <w:i/>
          <w:sz w:val="22"/>
          <w:szCs w:val="22"/>
          <w:u w:val="single"/>
          <w:lang w:val="bg-BG"/>
        </w:rPr>
      </w:pPr>
      <w:r w:rsidRPr="0053213E">
        <w:rPr>
          <w:rFonts w:ascii="Calibri" w:hAnsi="Calibri"/>
          <w:b/>
          <w:i/>
          <w:sz w:val="22"/>
          <w:szCs w:val="22"/>
          <w:u w:val="single"/>
          <w:lang w:val="bg-BG"/>
        </w:rPr>
        <w:t xml:space="preserve">Колектор дренажни води от </w:t>
      </w:r>
      <w:r w:rsidR="0028643E" w:rsidRPr="0053213E">
        <w:rPr>
          <w:rFonts w:ascii="Calibri" w:hAnsi="Calibri"/>
          <w:b/>
          <w:i/>
          <w:sz w:val="22"/>
          <w:szCs w:val="22"/>
          <w:u w:val="single"/>
          <w:lang w:val="bg-BG"/>
        </w:rPr>
        <w:t>Сгуроотвал</w:t>
      </w:r>
      <w:r w:rsidRPr="0053213E">
        <w:rPr>
          <w:rFonts w:ascii="Calibri" w:hAnsi="Calibri"/>
          <w:b/>
          <w:i/>
          <w:sz w:val="22"/>
          <w:szCs w:val="22"/>
          <w:u w:val="single"/>
          <w:lang w:val="bg-BG"/>
        </w:rPr>
        <w:t xml:space="preserve"> „Искрица” 1</w:t>
      </w:r>
      <w:r w:rsidR="00291520" w:rsidRPr="0053213E">
        <w:rPr>
          <w:rFonts w:ascii="Calibri" w:hAnsi="Calibri"/>
          <w:b/>
          <w:i/>
          <w:sz w:val="22"/>
          <w:szCs w:val="22"/>
          <w:u w:val="single"/>
          <w:lang w:val="bg-BG"/>
        </w:rPr>
        <w:t xml:space="preserve"> </w:t>
      </w:r>
      <w:r w:rsidR="007F323B" w:rsidRPr="0053213E">
        <w:rPr>
          <w:rFonts w:ascii="Calibri" w:hAnsi="Calibri"/>
          <w:b/>
          <w:i/>
          <w:sz w:val="22"/>
          <w:szCs w:val="22"/>
          <w:u w:val="single"/>
          <w:lang w:val="bg-BG"/>
        </w:rPr>
        <w:t>( W3</w:t>
      </w:r>
      <w:r w:rsidR="00B74FD8" w:rsidRPr="0053213E">
        <w:rPr>
          <w:rFonts w:ascii="Calibri" w:hAnsi="Calibri"/>
          <w:b/>
          <w:i/>
          <w:sz w:val="22"/>
          <w:szCs w:val="22"/>
          <w:u w:val="single"/>
          <w:lang w:val="bg-BG"/>
        </w:rPr>
        <w:t>)</w:t>
      </w:r>
    </w:p>
    <w:p w:rsidR="00A6648D" w:rsidRPr="0053213E" w:rsidRDefault="00B74FEF" w:rsidP="004B62D5">
      <w:pPr>
        <w:numPr>
          <w:ilvl w:val="0"/>
          <w:numId w:val="19"/>
        </w:numPr>
        <w:tabs>
          <w:tab w:val="num" w:pos="0"/>
        </w:tabs>
        <w:spacing w:before="60" w:after="60"/>
        <w:ind w:left="1418" w:hanging="709"/>
        <w:jc w:val="both"/>
        <w:rPr>
          <w:rFonts w:ascii="Calibri" w:hAnsi="Calibri"/>
          <w:sz w:val="22"/>
          <w:szCs w:val="22"/>
          <w:lang w:val="bg-BG"/>
        </w:rPr>
      </w:pPr>
      <w:r w:rsidRPr="0053213E">
        <w:rPr>
          <w:rFonts w:ascii="Calibri" w:hAnsi="Calibri"/>
          <w:sz w:val="22"/>
          <w:szCs w:val="22"/>
          <w:lang w:val="bg-BG"/>
        </w:rPr>
        <w:t xml:space="preserve">брой извършени пробовземания – </w:t>
      </w:r>
      <w:r w:rsidR="00286583" w:rsidRPr="0053213E">
        <w:rPr>
          <w:rFonts w:ascii="Calibri" w:hAnsi="Calibri"/>
          <w:sz w:val="22"/>
          <w:szCs w:val="22"/>
          <w:lang w:val="bg-BG"/>
        </w:rPr>
        <w:t>0 броя. П</w:t>
      </w:r>
      <w:r w:rsidR="00395F53" w:rsidRPr="0053213E">
        <w:rPr>
          <w:rFonts w:ascii="Calibri" w:hAnsi="Calibri"/>
          <w:sz w:val="22"/>
          <w:szCs w:val="22"/>
          <w:lang w:val="bg-BG"/>
        </w:rPr>
        <w:t>оради липса на дебит на производствени водни потоци по време на пробовземанията не са извършени  пробовземания</w:t>
      </w:r>
      <w:r w:rsidR="00DD4BBD" w:rsidRPr="0053213E">
        <w:rPr>
          <w:rFonts w:ascii="Calibri" w:hAnsi="Calibri"/>
          <w:sz w:val="22"/>
          <w:szCs w:val="22"/>
          <w:lang w:val="bg-BG"/>
        </w:rPr>
        <w:t xml:space="preserve">; </w:t>
      </w:r>
    </w:p>
    <w:p w:rsidR="00395F53" w:rsidRPr="0053213E" w:rsidRDefault="00395F53" w:rsidP="004B62D5">
      <w:pPr>
        <w:numPr>
          <w:ilvl w:val="0"/>
          <w:numId w:val="19"/>
        </w:numPr>
        <w:tabs>
          <w:tab w:val="num" w:pos="0"/>
        </w:tabs>
        <w:spacing w:before="60" w:after="60"/>
        <w:ind w:left="1418" w:hanging="709"/>
        <w:jc w:val="both"/>
        <w:rPr>
          <w:rFonts w:ascii="Calibri" w:hAnsi="Calibri"/>
          <w:sz w:val="22"/>
          <w:szCs w:val="22"/>
          <w:lang w:val="bg-BG"/>
        </w:rPr>
      </w:pPr>
      <w:r w:rsidRPr="0053213E">
        <w:rPr>
          <w:rFonts w:ascii="Calibri" w:hAnsi="Calibri"/>
          <w:sz w:val="22"/>
          <w:szCs w:val="22"/>
          <w:lang w:val="bg-BG"/>
        </w:rPr>
        <w:t>установени несъответствия при собствения мониторинг – няма;</w:t>
      </w:r>
    </w:p>
    <w:p w:rsidR="00220D36" w:rsidRPr="0053213E" w:rsidRDefault="000805CE" w:rsidP="004B62D5">
      <w:pPr>
        <w:numPr>
          <w:ilvl w:val="0"/>
          <w:numId w:val="19"/>
        </w:numPr>
        <w:tabs>
          <w:tab w:val="num" w:pos="0"/>
        </w:tabs>
        <w:spacing w:before="60" w:after="60"/>
        <w:ind w:left="1418" w:hanging="709"/>
        <w:jc w:val="both"/>
        <w:rPr>
          <w:rFonts w:ascii="Calibri" w:hAnsi="Calibri"/>
          <w:sz w:val="22"/>
          <w:szCs w:val="22"/>
          <w:lang w:val="bg-BG"/>
        </w:rPr>
      </w:pPr>
      <w:r w:rsidRPr="0053213E">
        <w:rPr>
          <w:rFonts w:ascii="Calibri" w:hAnsi="Calibri"/>
          <w:sz w:val="22"/>
          <w:szCs w:val="22"/>
          <w:lang w:val="bg-BG"/>
        </w:rPr>
        <w:t xml:space="preserve">отчетено </w:t>
      </w:r>
      <w:r w:rsidR="00B74FD8" w:rsidRPr="0053213E">
        <w:rPr>
          <w:rFonts w:ascii="Calibri" w:hAnsi="Calibri"/>
          <w:sz w:val="22"/>
          <w:szCs w:val="22"/>
          <w:lang w:val="bg-BG"/>
        </w:rPr>
        <w:t xml:space="preserve">количество </w:t>
      </w:r>
      <w:bookmarkStart w:id="11" w:name="OLE_LINK23"/>
      <w:bookmarkStart w:id="12" w:name="OLE_LINK24"/>
      <w:r w:rsidR="00B74FD8" w:rsidRPr="0053213E">
        <w:rPr>
          <w:rFonts w:ascii="Calibri" w:hAnsi="Calibri"/>
          <w:sz w:val="22"/>
          <w:szCs w:val="22"/>
          <w:lang w:val="bg-BG"/>
        </w:rPr>
        <w:t xml:space="preserve">на </w:t>
      </w:r>
      <w:r w:rsidR="008D2E2D" w:rsidRPr="0053213E">
        <w:rPr>
          <w:rFonts w:ascii="Calibri" w:hAnsi="Calibri"/>
          <w:sz w:val="22"/>
          <w:szCs w:val="22"/>
          <w:lang w:val="bg-BG"/>
        </w:rPr>
        <w:t>производствените отпадъчни</w:t>
      </w:r>
      <w:r w:rsidR="00B74FD8" w:rsidRPr="0053213E">
        <w:rPr>
          <w:rFonts w:ascii="Calibri" w:hAnsi="Calibri"/>
          <w:sz w:val="22"/>
          <w:szCs w:val="22"/>
          <w:lang w:val="bg-BG"/>
        </w:rPr>
        <w:t xml:space="preserve"> води, заустени в река Соколица </w:t>
      </w:r>
      <w:r w:rsidRPr="0053213E">
        <w:rPr>
          <w:rFonts w:ascii="Calibri" w:hAnsi="Calibri"/>
          <w:sz w:val="22"/>
          <w:szCs w:val="22"/>
          <w:lang w:val="bg-BG"/>
        </w:rPr>
        <w:t>на база на извършените наблюдения</w:t>
      </w:r>
      <w:r w:rsidR="00A6648D" w:rsidRPr="0053213E">
        <w:rPr>
          <w:rFonts w:ascii="Calibri" w:hAnsi="Calibri"/>
          <w:sz w:val="22"/>
          <w:szCs w:val="22"/>
          <w:lang w:val="bg-BG"/>
        </w:rPr>
        <w:t xml:space="preserve"> </w:t>
      </w:r>
      <w:r w:rsidR="00F16214" w:rsidRPr="0053213E">
        <w:rPr>
          <w:rFonts w:ascii="Calibri" w:hAnsi="Calibri"/>
          <w:sz w:val="22"/>
          <w:szCs w:val="22"/>
          <w:lang w:val="bg-BG"/>
        </w:rPr>
        <w:t>–</w:t>
      </w:r>
      <w:r w:rsidR="00B74FD8" w:rsidRPr="0053213E">
        <w:rPr>
          <w:rFonts w:ascii="Calibri" w:hAnsi="Calibri"/>
          <w:sz w:val="22"/>
          <w:szCs w:val="22"/>
          <w:lang w:val="bg-BG"/>
        </w:rPr>
        <w:t xml:space="preserve"> </w:t>
      </w:r>
      <w:r w:rsidR="00362A55" w:rsidRPr="0053213E">
        <w:rPr>
          <w:rFonts w:ascii="Calibri" w:hAnsi="Calibri"/>
          <w:sz w:val="22"/>
          <w:szCs w:val="22"/>
          <w:lang w:val="bg-BG"/>
        </w:rPr>
        <w:t>38</w:t>
      </w:r>
      <w:r w:rsidR="00395F53" w:rsidRPr="0053213E">
        <w:rPr>
          <w:rFonts w:ascii="Calibri" w:hAnsi="Calibri"/>
          <w:sz w:val="22"/>
          <w:szCs w:val="22"/>
          <w:lang w:val="bg-BG"/>
        </w:rPr>
        <w:t xml:space="preserve"> </w:t>
      </w:r>
      <w:r w:rsidR="00B74FD8" w:rsidRPr="0053213E">
        <w:rPr>
          <w:rFonts w:ascii="Calibri" w:hAnsi="Calibri"/>
          <w:sz w:val="22"/>
          <w:szCs w:val="22"/>
          <w:lang w:val="bg-BG"/>
        </w:rPr>
        <w:t xml:space="preserve"> м3.</w:t>
      </w:r>
      <w:bookmarkEnd w:id="11"/>
      <w:bookmarkEnd w:id="12"/>
    </w:p>
    <w:p w:rsidR="00B74FD8" w:rsidRPr="0053213E" w:rsidRDefault="00B74FD8" w:rsidP="00FF64C3">
      <w:pPr>
        <w:ind w:firstLine="720"/>
        <w:jc w:val="both"/>
        <w:rPr>
          <w:rFonts w:ascii="Calibri" w:hAnsi="Calibri"/>
          <w:sz w:val="22"/>
          <w:szCs w:val="22"/>
          <w:lang w:val="bg-BG"/>
        </w:rPr>
      </w:pPr>
    </w:p>
    <w:p w:rsidR="00D05EF7" w:rsidRPr="0053213E" w:rsidRDefault="00D05EF7" w:rsidP="004B62D5">
      <w:pPr>
        <w:ind w:firstLine="708"/>
        <w:rPr>
          <w:rFonts w:ascii="Calibri" w:hAnsi="Calibri"/>
          <w:b/>
          <w:i/>
          <w:sz w:val="22"/>
          <w:szCs w:val="22"/>
          <w:u w:val="single"/>
          <w:lang w:val="bg-BG"/>
        </w:rPr>
      </w:pPr>
      <w:r w:rsidRPr="0053213E">
        <w:rPr>
          <w:rFonts w:ascii="Calibri" w:hAnsi="Calibri"/>
          <w:b/>
          <w:i/>
          <w:sz w:val="22"/>
          <w:szCs w:val="22"/>
          <w:u w:val="single"/>
          <w:lang w:val="bg-BG"/>
        </w:rPr>
        <w:t xml:space="preserve">Колектор дренажни води от </w:t>
      </w:r>
      <w:r w:rsidR="0028643E" w:rsidRPr="0053213E">
        <w:rPr>
          <w:rFonts w:ascii="Calibri" w:hAnsi="Calibri"/>
          <w:b/>
          <w:i/>
          <w:sz w:val="22"/>
          <w:szCs w:val="22"/>
          <w:u w:val="single"/>
          <w:lang w:val="bg-BG"/>
        </w:rPr>
        <w:t>Сгуроотвал</w:t>
      </w:r>
      <w:r w:rsidRPr="0053213E">
        <w:rPr>
          <w:rFonts w:ascii="Calibri" w:hAnsi="Calibri"/>
          <w:b/>
          <w:i/>
          <w:sz w:val="22"/>
          <w:szCs w:val="22"/>
          <w:u w:val="single"/>
          <w:lang w:val="bg-BG"/>
        </w:rPr>
        <w:t xml:space="preserve"> „Искрица” 2</w:t>
      </w:r>
      <w:r w:rsidR="00411708" w:rsidRPr="0053213E">
        <w:rPr>
          <w:rFonts w:ascii="Calibri" w:hAnsi="Calibri"/>
          <w:b/>
          <w:i/>
          <w:sz w:val="22"/>
          <w:szCs w:val="22"/>
          <w:u w:val="single"/>
          <w:lang w:val="bg-BG"/>
        </w:rPr>
        <w:t xml:space="preserve"> </w:t>
      </w:r>
      <w:r w:rsidR="007F323B" w:rsidRPr="0053213E">
        <w:rPr>
          <w:rFonts w:ascii="Calibri" w:hAnsi="Calibri"/>
          <w:b/>
          <w:i/>
          <w:sz w:val="22"/>
          <w:szCs w:val="22"/>
          <w:u w:val="single"/>
          <w:lang w:val="bg-BG"/>
        </w:rPr>
        <w:t>(W4</w:t>
      </w:r>
      <w:r w:rsidRPr="0053213E">
        <w:rPr>
          <w:rFonts w:ascii="Calibri" w:hAnsi="Calibri"/>
          <w:b/>
          <w:i/>
          <w:sz w:val="22"/>
          <w:szCs w:val="22"/>
          <w:u w:val="single"/>
          <w:lang w:val="bg-BG"/>
        </w:rPr>
        <w:t>)</w:t>
      </w:r>
    </w:p>
    <w:p w:rsidR="00DD4BBD" w:rsidRPr="0053213E" w:rsidRDefault="00DD4BBD" w:rsidP="004B62D5">
      <w:pPr>
        <w:numPr>
          <w:ilvl w:val="0"/>
          <w:numId w:val="19"/>
        </w:numPr>
        <w:tabs>
          <w:tab w:val="num" w:pos="0"/>
        </w:tabs>
        <w:spacing w:before="60" w:after="60"/>
        <w:ind w:left="1418" w:hanging="709"/>
        <w:jc w:val="both"/>
        <w:rPr>
          <w:rFonts w:ascii="Calibri" w:hAnsi="Calibri"/>
          <w:sz w:val="22"/>
          <w:szCs w:val="22"/>
          <w:lang w:val="bg-BG"/>
        </w:rPr>
      </w:pPr>
      <w:r w:rsidRPr="0053213E">
        <w:rPr>
          <w:rFonts w:ascii="Calibri" w:hAnsi="Calibri"/>
          <w:sz w:val="22"/>
          <w:szCs w:val="22"/>
          <w:lang w:val="bg-BG"/>
        </w:rPr>
        <w:t xml:space="preserve">брой извършени пробовземания – </w:t>
      </w:r>
      <w:r w:rsidR="00286583" w:rsidRPr="0053213E">
        <w:rPr>
          <w:rFonts w:ascii="Calibri" w:hAnsi="Calibri"/>
          <w:sz w:val="22"/>
          <w:szCs w:val="22"/>
          <w:lang w:val="bg-BG"/>
        </w:rPr>
        <w:t>0 броя. П</w:t>
      </w:r>
      <w:r w:rsidR="00395F53" w:rsidRPr="0053213E">
        <w:rPr>
          <w:rFonts w:ascii="Calibri" w:hAnsi="Calibri"/>
          <w:sz w:val="22"/>
          <w:szCs w:val="22"/>
          <w:lang w:val="bg-BG"/>
        </w:rPr>
        <w:t>оради липса на дебит на производствени водни потоци по време на пробовземанията не са извършени  пробовземания;</w:t>
      </w:r>
    </w:p>
    <w:p w:rsidR="00395F53" w:rsidRPr="0053213E" w:rsidRDefault="00395F53" w:rsidP="004B62D5">
      <w:pPr>
        <w:numPr>
          <w:ilvl w:val="0"/>
          <w:numId w:val="19"/>
        </w:numPr>
        <w:tabs>
          <w:tab w:val="num" w:pos="0"/>
        </w:tabs>
        <w:spacing w:before="60" w:after="60"/>
        <w:ind w:left="1418" w:hanging="709"/>
        <w:jc w:val="both"/>
        <w:rPr>
          <w:rFonts w:ascii="Calibri" w:hAnsi="Calibri"/>
          <w:sz w:val="22"/>
          <w:szCs w:val="22"/>
          <w:lang w:val="bg-BG"/>
        </w:rPr>
      </w:pPr>
      <w:r w:rsidRPr="0053213E">
        <w:rPr>
          <w:rFonts w:ascii="Calibri" w:hAnsi="Calibri"/>
          <w:sz w:val="22"/>
          <w:szCs w:val="22"/>
          <w:lang w:val="bg-BG"/>
        </w:rPr>
        <w:t>установени несъответствия при собствения мониторинг – няма;</w:t>
      </w:r>
    </w:p>
    <w:p w:rsidR="00DD4BBD" w:rsidRPr="0053213E" w:rsidRDefault="000805CE" w:rsidP="004B62D5">
      <w:pPr>
        <w:numPr>
          <w:ilvl w:val="0"/>
          <w:numId w:val="19"/>
        </w:numPr>
        <w:tabs>
          <w:tab w:val="num" w:pos="0"/>
        </w:tabs>
        <w:spacing w:before="60" w:after="60"/>
        <w:ind w:left="1418" w:hanging="709"/>
        <w:jc w:val="both"/>
        <w:rPr>
          <w:rFonts w:ascii="Calibri" w:hAnsi="Calibri"/>
          <w:sz w:val="22"/>
          <w:szCs w:val="22"/>
          <w:lang w:val="bg-BG"/>
        </w:rPr>
      </w:pPr>
      <w:r w:rsidRPr="0053213E">
        <w:rPr>
          <w:rFonts w:ascii="Calibri" w:hAnsi="Calibri"/>
          <w:sz w:val="22"/>
          <w:szCs w:val="22"/>
          <w:lang w:val="bg-BG"/>
        </w:rPr>
        <w:t>отчетено количество на производствените отпадъчни води, заустени в река Соколица на база на извършените наблюдения</w:t>
      </w:r>
      <w:r w:rsidR="00DD4BBD" w:rsidRPr="0053213E">
        <w:rPr>
          <w:rFonts w:ascii="Calibri" w:hAnsi="Calibri"/>
          <w:sz w:val="22"/>
          <w:szCs w:val="22"/>
          <w:lang w:val="bg-BG"/>
        </w:rPr>
        <w:t xml:space="preserve">  – </w:t>
      </w:r>
      <w:r w:rsidR="00362A55" w:rsidRPr="0053213E">
        <w:rPr>
          <w:rFonts w:ascii="Calibri" w:hAnsi="Calibri"/>
          <w:sz w:val="22"/>
          <w:szCs w:val="22"/>
          <w:lang w:val="bg-BG"/>
        </w:rPr>
        <w:t>190</w:t>
      </w:r>
      <w:r w:rsidR="00DD4BBD" w:rsidRPr="0053213E">
        <w:rPr>
          <w:rFonts w:ascii="Calibri" w:hAnsi="Calibri"/>
          <w:sz w:val="22"/>
          <w:szCs w:val="22"/>
          <w:lang w:val="bg-BG"/>
        </w:rPr>
        <w:t xml:space="preserve"> м3.</w:t>
      </w:r>
    </w:p>
    <w:p w:rsidR="00FE06DB" w:rsidRPr="0053213E" w:rsidRDefault="00FE06DB" w:rsidP="00FF64C3">
      <w:pPr>
        <w:jc w:val="both"/>
        <w:rPr>
          <w:rFonts w:ascii="Calibri" w:hAnsi="Calibri"/>
          <w:color w:val="0070C0"/>
          <w:sz w:val="22"/>
          <w:szCs w:val="22"/>
          <w:lang w:val="bg-BG"/>
        </w:rPr>
      </w:pPr>
    </w:p>
    <w:p w:rsidR="000C3D6D" w:rsidRPr="0053213E" w:rsidRDefault="000805CE" w:rsidP="00FF64C3">
      <w:pPr>
        <w:ind w:firstLine="720"/>
        <w:jc w:val="both"/>
        <w:rPr>
          <w:rFonts w:ascii="Calibri" w:hAnsi="Calibri" w:cs="Arial"/>
          <w:sz w:val="22"/>
          <w:szCs w:val="22"/>
          <w:lang w:val="bg-BG" w:eastAsia="bg-BG"/>
        </w:rPr>
      </w:pPr>
      <w:r w:rsidRPr="0053213E">
        <w:rPr>
          <w:rFonts w:ascii="Calibri" w:hAnsi="Calibri" w:cs="Arial"/>
          <w:sz w:val="22"/>
          <w:szCs w:val="22"/>
          <w:lang w:val="bg-BG"/>
        </w:rPr>
        <w:t>Във връзка с актуализираното комплексно разрешително е изготвен работен проект за модификация на системата за събиране на дренажни води- за точки на заустване W3 и W4, който е внесен в МРРБ с искане за допълване на вече издаденото разрешение за строеж РС-40/05.08.2010г. През 2013 г</w:t>
      </w:r>
      <w:r w:rsidR="00CB5F9C" w:rsidRPr="0053213E">
        <w:rPr>
          <w:rFonts w:ascii="Calibri" w:hAnsi="Calibri" w:cs="Arial"/>
          <w:sz w:val="22"/>
          <w:szCs w:val="22"/>
          <w:lang w:val="bg-BG"/>
        </w:rPr>
        <w:t>.</w:t>
      </w:r>
      <w:r w:rsidRPr="0053213E">
        <w:rPr>
          <w:rFonts w:ascii="Calibri" w:hAnsi="Calibri" w:cs="Arial"/>
          <w:sz w:val="22"/>
          <w:szCs w:val="22"/>
          <w:lang w:val="bg-BG"/>
        </w:rPr>
        <w:t xml:space="preserve">, след получаването на допълнението към разрешението за строеж, дейностите по </w:t>
      </w:r>
      <w:r w:rsidRPr="0053213E">
        <w:rPr>
          <w:rFonts w:ascii="Calibri" w:hAnsi="Calibri" w:cs="Arial"/>
          <w:sz w:val="22"/>
          <w:szCs w:val="22"/>
          <w:lang w:val="bg-BG"/>
        </w:rPr>
        <w:lastRenderedPageBreak/>
        <w:t xml:space="preserve">актуализирания проект са изпълнени. През 2014 година е издадено Разрешението за ползване №СТ-05-95/24.01.2014 г. </w:t>
      </w:r>
      <w:r w:rsidRPr="0053213E">
        <w:rPr>
          <w:rFonts w:ascii="Calibri" w:hAnsi="Calibri" w:cs="Arial"/>
          <w:sz w:val="22"/>
          <w:szCs w:val="22"/>
          <w:lang w:val="bg-BG" w:eastAsia="bg-BG"/>
        </w:rPr>
        <w:t>Също така в каналите на точки на заустване W3 и W4 са поставени филтърни елементи, които осигуряват третиране на води.</w:t>
      </w:r>
    </w:p>
    <w:p w:rsidR="000215CA" w:rsidRPr="0053213E" w:rsidRDefault="000805CE" w:rsidP="00FF64C3">
      <w:pPr>
        <w:ind w:firstLine="720"/>
        <w:jc w:val="both"/>
        <w:rPr>
          <w:rFonts w:ascii="Calibri" w:hAnsi="Calibri" w:cs="Arial"/>
          <w:sz w:val="22"/>
          <w:szCs w:val="22"/>
          <w:lang w:val="bg-BG" w:eastAsia="bg-BG"/>
        </w:rPr>
      </w:pPr>
      <w:r w:rsidRPr="0053213E">
        <w:rPr>
          <w:rFonts w:ascii="Calibri" w:hAnsi="Calibri" w:cs="Arial"/>
          <w:sz w:val="22"/>
          <w:szCs w:val="22"/>
          <w:lang w:val="bg-BG" w:eastAsia="bg-BG"/>
        </w:rPr>
        <w:t>През 201</w:t>
      </w:r>
      <w:r w:rsidR="00131956" w:rsidRPr="0053213E">
        <w:rPr>
          <w:rFonts w:ascii="Calibri" w:hAnsi="Calibri" w:cs="Arial"/>
          <w:sz w:val="22"/>
          <w:szCs w:val="22"/>
          <w:lang w:val="bg-BG" w:eastAsia="bg-BG"/>
        </w:rPr>
        <w:t>6</w:t>
      </w:r>
      <w:r w:rsidRPr="0053213E">
        <w:rPr>
          <w:rFonts w:ascii="Calibri" w:hAnsi="Calibri" w:cs="Arial"/>
          <w:sz w:val="22"/>
          <w:szCs w:val="22"/>
          <w:lang w:val="bg-BG" w:eastAsia="bg-BG"/>
        </w:rPr>
        <w:t xml:space="preserve"> г</w:t>
      </w:r>
      <w:r w:rsidR="00C67AED" w:rsidRPr="0053213E">
        <w:rPr>
          <w:rFonts w:ascii="Calibri" w:hAnsi="Calibri" w:cs="Arial"/>
          <w:sz w:val="22"/>
          <w:szCs w:val="22"/>
          <w:lang w:val="bg-BG" w:eastAsia="bg-BG"/>
        </w:rPr>
        <w:t>.</w:t>
      </w:r>
      <w:r w:rsidRPr="0053213E">
        <w:rPr>
          <w:rFonts w:ascii="Calibri" w:hAnsi="Calibri" w:cs="Arial"/>
          <w:sz w:val="22"/>
          <w:szCs w:val="22"/>
          <w:lang w:val="bg-BG" w:eastAsia="bg-BG"/>
        </w:rPr>
        <w:t xml:space="preserve"> Системата за събиране на дренажни води работи</w:t>
      </w:r>
      <w:r w:rsidR="000215CA" w:rsidRPr="0053213E">
        <w:rPr>
          <w:rFonts w:ascii="Calibri" w:hAnsi="Calibri" w:cs="Arial"/>
          <w:sz w:val="22"/>
          <w:szCs w:val="22"/>
          <w:lang w:val="bg-BG" w:eastAsia="bg-BG"/>
        </w:rPr>
        <w:t xml:space="preserve"> непрекъснато</w:t>
      </w:r>
      <w:r w:rsidRPr="0053213E">
        <w:rPr>
          <w:rFonts w:ascii="Calibri" w:hAnsi="Calibri" w:cs="Arial"/>
          <w:sz w:val="22"/>
          <w:szCs w:val="22"/>
          <w:lang w:val="bg-BG" w:eastAsia="bg-BG"/>
        </w:rPr>
        <w:t xml:space="preserve"> в а</w:t>
      </w:r>
      <w:r w:rsidR="006C45CF" w:rsidRPr="0053213E">
        <w:rPr>
          <w:rFonts w:ascii="Calibri" w:hAnsi="Calibri" w:cs="Arial"/>
          <w:sz w:val="22"/>
          <w:szCs w:val="22"/>
          <w:lang w:val="bg-BG" w:eastAsia="bg-BG"/>
        </w:rPr>
        <w:t>в</w:t>
      </w:r>
      <w:r w:rsidRPr="0053213E">
        <w:rPr>
          <w:rFonts w:ascii="Calibri" w:hAnsi="Calibri" w:cs="Arial"/>
          <w:sz w:val="22"/>
          <w:szCs w:val="22"/>
          <w:lang w:val="bg-BG" w:eastAsia="bg-BG"/>
        </w:rPr>
        <w:t>томатичен режим.</w:t>
      </w:r>
      <w:r w:rsidR="000215CA" w:rsidRPr="0053213E">
        <w:rPr>
          <w:rFonts w:ascii="Calibri" w:hAnsi="Calibri" w:cs="Arial"/>
          <w:sz w:val="22"/>
          <w:szCs w:val="22"/>
          <w:lang w:val="bg-BG" w:eastAsia="bg-BG"/>
        </w:rPr>
        <w:t xml:space="preserve"> Събраните води се изпол</w:t>
      </w:r>
      <w:r w:rsidR="006C45CF" w:rsidRPr="0053213E">
        <w:rPr>
          <w:rFonts w:ascii="Calibri" w:hAnsi="Calibri" w:cs="Arial"/>
          <w:sz w:val="22"/>
          <w:szCs w:val="22"/>
          <w:lang w:val="bg-BG" w:eastAsia="bg-BG"/>
        </w:rPr>
        <w:t>з</w:t>
      </w:r>
      <w:r w:rsidR="000215CA" w:rsidRPr="0053213E">
        <w:rPr>
          <w:rFonts w:ascii="Calibri" w:hAnsi="Calibri" w:cs="Arial"/>
          <w:sz w:val="22"/>
          <w:szCs w:val="22"/>
          <w:lang w:val="bg-BG" w:eastAsia="bg-BG"/>
        </w:rPr>
        <w:t xml:space="preserve">ват като основен източник на вода за оросителната инсталация на Сгуроотвал „Искрица“. </w:t>
      </w:r>
      <w:r w:rsidR="00C67AED" w:rsidRPr="0053213E">
        <w:rPr>
          <w:rFonts w:ascii="Calibri" w:hAnsi="Calibri" w:cs="Arial"/>
          <w:sz w:val="22"/>
          <w:szCs w:val="22"/>
          <w:lang w:val="bg-BG" w:eastAsia="bg-BG"/>
        </w:rPr>
        <w:t xml:space="preserve">Констатирани са </w:t>
      </w:r>
      <w:r w:rsidR="00131956" w:rsidRPr="0053213E">
        <w:rPr>
          <w:rFonts w:ascii="Calibri" w:hAnsi="Calibri" w:cs="Arial"/>
          <w:sz w:val="22"/>
          <w:szCs w:val="22"/>
          <w:lang w:val="bg-BG" w:eastAsia="bg-BG"/>
        </w:rPr>
        <w:t>2</w:t>
      </w:r>
      <w:r w:rsidR="00C67AED" w:rsidRPr="0053213E">
        <w:rPr>
          <w:rFonts w:ascii="Calibri" w:hAnsi="Calibri" w:cs="Arial"/>
          <w:sz w:val="22"/>
          <w:szCs w:val="22"/>
          <w:lang w:val="bg-BG" w:eastAsia="bg-BG"/>
        </w:rPr>
        <w:t xml:space="preserve"> случая на заустване на производствени водни потоци, поради спиране на електрозахранването</w:t>
      </w:r>
      <w:r w:rsidR="00131956" w:rsidRPr="0053213E">
        <w:rPr>
          <w:rFonts w:ascii="Calibri" w:hAnsi="Calibri" w:cs="Arial"/>
          <w:sz w:val="22"/>
          <w:szCs w:val="22"/>
          <w:lang w:val="bg-BG" w:eastAsia="bg-BG"/>
        </w:rPr>
        <w:t xml:space="preserve"> на 13.09.2016 г. и 12.10.2016 г. И в двата случая</w:t>
      </w:r>
      <w:r w:rsidR="00C67AED" w:rsidRPr="0053213E">
        <w:rPr>
          <w:rFonts w:ascii="Calibri" w:hAnsi="Calibri" w:cs="Arial"/>
          <w:sz w:val="22"/>
          <w:szCs w:val="22"/>
          <w:lang w:val="bg-BG" w:eastAsia="bg-BG"/>
        </w:rPr>
        <w:t xml:space="preserve"> е изпратено уведомление до РИОСВ-Стара Загора.</w:t>
      </w:r>
    </w:p>
    <w:p w:rsidR="000805CE" w:rsidRPr="0053213E" w:rsidRDefault="000805CE" w:rsidP="00FF64C3">
      <w:pPr>
        <w:ind w:firstLine="720"/>
        <w:jc w:val="both"/>
        <w:rPr>
          <w:rFonts w:ascii="Calibri" w:hAnsi="Calibri" w:cs="Arial"/>
          <w:sz w:val="22"/>
          <w:szCs w:val="22"/>
          <w:lang w:val="bg-BG" w:eastAsia="bg-BG"/>
        </w:rPr>
      </w:pPr>
      <w:r w:rsidRPr="0053213E">
        <w:rPr>
          <w:rFonts w:ascii="Calibri" w:hAnsi="Calibri" w:cs="Arial"/>
          <w:sz w:val="22"/>
          <w:szCs w:val="22"/>
          <w:lang w:val="bg-BG" w:eastAsia="bg-BG"/>
        </w:rPr>
        <w:t>Следва да се отбележи, че канали W 3 и W 4 се явяват естествени, гравитачни отточни канали на всички терени, които са разположени южно от Сгуроотвал „Искрица“ и при валежи, се генерират значителни количества непроизводствени водни потоци</w:t>
      </w:r>
      <w:r w:rsidR="000215CA" w:rsidRPr="0053213E">
        <w:rPr>
          <w:rFonts w:ascii="Calibri" w:hAnsi="Calibri" w:cs="Arial"/>
          <w:sz w:val="22"/>
          <w:szCs w:val="22"/>
          <w:lang w:val="bg-BG" w:eastAsia="bg-BG"/>
        </w:rPr>
        <w:t xml:space="preserve">, които не могат и не се контролират от „КонтурГлобал </w:t>
      </w:r>
      <w:r w:rsidR="006C45CF" w:rsidRPr="0053213E">
        <w:rPr>
          <w:rFonts w:ascii="Calibri" w:hAnsi="Calibri" w:cs="Arial"/>
          <w:sz w:val="22"/>
          <w:szCs w:val="22"/>
          <w:lang w:val="bg-BG" w:eastAsia="bg-BG"/>
        </w:rPr>
        <w:t>Марица</w:t>
      </w:r>
      <w:r w:rsidR="000215CA" w:rsidRPr="0053213E">
        <w:rPr>
          <w:rFonts w:ascii="Calibri" w:hAnsi="Calibri" w:cs="Arial"/>
          <w:sz w:val="22"/>
          <w:szCs w:val="22"/>
          <w:lang w:val="bg-BG" w:eastAsia="bg-BG"/>
        </w:rPr>
        <w:t xml:space="preserve"> </w:t>
      </w:r>
      <w:r w:rsidR="006C45CF" w:rsidRPr="0053213E">
        <w:rPr>
          <w:rFonts w:ascii="Calibri" w:hAnsi="Calibri" w:cs="Arial"/>
          <w:sz w:val="22"/>
          <w:szCs w:val="22"/>
          <w:lang w:val="bg-BG" w:eastAsia="bg-BG"/>
        </w:rPr>
        <w:t>И</w:t>
      </w:r>
      <w:r w:rsidR="000215CA" w:rsidRPr="0053213E">
        <w:rPr>
          <w:rFonts w:ascii="Calibri" w:hAnsi="Calibri" w:cs="Arial"/>
          <w:sz w:val="22"/>
          <w:szCs w:val="22"/>
          <w:lang w:val="bg-BG" w:eastAsia="bg-BG"/>
        </w:rPr>
        <w:t>зток 3“АД и които не попадат в количествения и качествения мониторинг.</w:t>
      </w:r>
    </w:p>
    <w:p w:rsidR="00FF7B89" w:rsidRPr="0053213E" w:rsidRDefault="00FF7B89" w:rsidP="00FF7B89">
      <w:pPr>
        <w:ind w:firstLine="720"/>
        <w:jc w:val="both"/>
        <w:rPr>
          <w:rFonts w:ascii="Calibri" w:hAnsi="Calibri" w:cs="Arial"/>
          <w:sz w:val="22"/>
          <w:szCs w:val="22"/>
          <w:lang w:val="bg-BG" w:eastAsia="bg-BG"/>
        </w:rPr>
      </w:pPr>
    </w:p>
    <w:p w:rsidR="00D65330" w:rsidRPr="0053213E" w:rsidRDefault="00D65330" w:rsidP="004B62D5">
      <w:pPr>
        <w:ind w:firstLine="708"/>
        <w:jc w:val="both"/>
        <w:rPr>
          <w:rFonts w:ascii="Calibri" w:hAnsi="Calibri"/>
          <w:color w:val="262626"/>
          <w:sz w:val="22"/>
          <w:szCs w:val="22"/>
          <w:lang w:val="bg-BG" w:eastAsia="bg-BG"/>
        </w:rPr>
      </w:pPr>
      <w:r w:rsidRPr="0053213E">
        <w:rPr>
          <w:rFonts w:ascii="Calibri" w:hAnsi="Calibri"/>
          <w:b/>
          <w:sz w:val="22"/>
          <w:szCs w:val="22"/>
          <w:u w:val="single"/>
          <w:lang w:val="bg-BG"/>
        </w:rPr>
        <w:t>Доклад съгласно изискванията на чл. 48, ал. 1, т. 12 от Закона</w:t>
      </w:r>
      <w:r w:rsidR="00131956" w:rsidRPr="0053213E">
        <w:rPr>
          <w:rFonts w:ascii="Calibri" w:hAnsi="Calibri"/>
          <w:b/>
          <w:sz w:val="22"/>
          <w:szCs w:val="22"/>
          <w:u w:val="single"/>
          <w:lang w:val="bg-BG"/>
        </w:rPr>
        <w:t xml:space="preserve"> за водите за периода 01.01.2016 г. до 31.12.2016</w:t>
      </w:r>
      <w:r w:rsidRPr="0053213E">
        <w:rPr>
          <w:rFonts w:ascii="Calibri" w:hAnsi="Calibri"/>
          <w:b/>
          <w:sz w:val="22"/>
          <w:szCs w:val="22"/>
          <w:u w:val="single"/>
          <w:lang w:val="bg-BG"/>
        </w:rPr>
        <w:t xml:space="preserve"> г.</w:t>
      </w:r>
    </w:p>
    <w:p w:rsidR="000805CE" w:rsidRPr="007D2E71" w:rsidRDefault="000805CE" w:rsidP="004B62D5">
      <w:pPr>
        <w:spacing w:before="120" w:after="240"/>
        <w:ind w:firstLine="709"/>
        <w:jc w:val="both"/>
        <w:outlineLvl w:val="0"/>
        <w:rPr>
          <w:rFonts w:ascii="Calibri" w:hAnsi="Calibri"/>
          <w:b/>
          <w:i/>
          <w:spacing w:val="5"/>
          <w:sz w:val="22"/>
          <w:szCs w:val="32"/>
          <w:u w:val="single"/>
          <w:lang w:val="bg-BG" w:eastAsia="bg-BG"/>
        </w:rPr>
      </w:pPr>
      <w:r w:rsidRPr="007D2E71">
        <w:rPr>
          <w:rFonts w:ascii="Calibri" w:hAnsi="Calibri"/>
          <w:b/>
          <w:i/>
          <w:spacing w:val="5"/>
          <w:sz w:val="22"/>
          <w:szCs w:val="32"/>
          <w:u w:val="single"/>
          <w:lang w:val="bg-BG" w:eastAsia="bg-BG"/>
        </w:rPr>
        <w:t>Изпълнение на условията заложени в разрешителното:</w:t>
      </w:r>
    </w:p>
    <w:p w:rsidR="000805CE" w:rsidRPr="0053213E" w:rsidRDefault="000805CE" w:rsidP="000805CE">
      <w:pPr>
        <w:ind w:firstLine="708"/>
        <w:contextualSpacing/>
        <w:jc w:val="both"/>
        <w:outlineLvl w:val="1"/>
        <w:rPr>
          <w:rFonts w:ascii="Calibri" w:hAnsi="Calibri"/>
          <w:b/>
          <w:spacing w:val="5"/>
          <w:sz w:val="22"/>
          <w:szCs w:val="28"/>
          <w:lang w:val="bg-BG" w:eastAsia="bg-BG"/>
        </w:rPr>
      </w:pPr>
      <w:r w:rsidRPr="0053213E">
        <w:rPr>
          <w:rFonts w:ascii="Calibri" w:hAnsi="Calibri"/>
          <w:b/>
          <w:i/>
          <w:spacing w:val="5"/>
          <w:sz w:val="22"/>
          <w:szCs w:val="28"/>
          <w:lang w:val="bg-BG" w:eastAsia="bg-BG"/>
        </w:rPr>
        <w:t>Наличие и техническо състояние на измервателно устройство</w:t>
      </w:r>
      <w:r w:rsidRPr="0053213E">
        <w:rPr>
          <w:rFonts w:ascii="Calibri" w:hAnsi="Calibri"/>
          <w:b/>
          <w:spacing w:val="5"/>
          <w:sz w:val="22"/>
          <w:szCs w:val="28"/>
          <w:lang w:val="bg-BG" w:eastAsia="bg-BG"/>
        </w:rPr>
        <w:t>.</w:t>
      </w:r>
    </w:p>
    <w:p w:rsidR="000805CE" w:rsidRPr="0053213E" w:rsidRDefault="000805CE" w:rsidP="004B62D5">
      <w:pPr>
        <w:spacing w:before="120"/>
        <w:ind w:left="1225"/>
        <w:jc w:val="both"/>
        <w:rPr>
          <w:rFonts w:ascii="Calibri" w:hAnsi="Calibri"/>
          <w:sz w:val="22"/>
          <w:szCs w:val="20"/>
          <w:lang w:val="bg-BG" w:eastAsia="bg-BG"/>
        </w:rPr>
      </w:pPr>
      <w:r w:rsidRPr="0053213E">
        <w:rPr>
          <w:rFonts w:ascii="Calibri" w:hAnsi="Calibri"/>
          <w:b/>
          <w:sz w:val="22"/>
          <w:szCs w:val="20"/>
          <w:lang w:val="bg-BG" w:eastAsia="bg-BG"/>
        </w:rPr>
        <w:t>Точка на заустване – W1</w:t>
      </w:r>
      <w:r w:rsidRPr="0053213E">
        <w:rPr>
          <w:rFonts w:ascii="Calibri" w:hAnsi="Calibri"/>
          <w:sz w:val="22"/>
          <w:szCs w:val="20"/>
          <w:lang w:val="bg-BG" w:eastAsia="bg-BG"/>
        </w:rPr>
        <w:t>- Количеството на заустените отпадъчни води през точка на заустване W1 се отчитат по разходомерно устройство № 087.</w:t>
      </w:r>
    </w:p>
    <w:p w:rsidR="000805CE" w:rsidRPr="0053213E" w:rsidRDefault="000805CE" w:rsidP="000805CE">
      <w:pPr>
        <w:ind w:left="1224"/>
        <w:contextualSpacing/>
        <w:jc w:val="both"/>
        <w:rPr>
          <w:rFonts w:ascii="Calibri" w:hAnsi="Calibri"/>
          <w:sz w:val="22"/>
          <w:szCs w:val="20"/>
          <w:lang w:val="bg-BG" w:eastAsia="bg-BG"/>
        </w:rPr>
      </w:pPr>
      <w:r w:rsidRPr="0053213E">
        <w:rPr>
          <w:rFonts w:ascii="Calibri" w:hAnsi="Calibri"/>
          <w:sz w:val="22"/>
          <w:szCs w:val="20"/>
          <w:lang w:val="bg-BG" w:eastAsia="bg-BG"/>
        </w:rPr>
        <w:t>Разходомерно устройство №087 е ултразвуков нивомер тип LS10 с фабричен № 0087/07, монтиран общия колектор след точки на пробовземане W5 - изход на Пречиствателна станция за битово-фекални води и след W6 - изход на Маслено воден сепаратор № 4. Измервателното устройство не попада в обхвата на Заповед № 333/29.05.2014 г. на председателя на Държавна агенция за метрологичен и технически надзор. Периодично се извършва сервизно обслужване на устройството от фирмата производител.</w:t>
      </w:r>
    </w:p>
    <w:p w:rsidR="000805CE" w:rsidRPr="0053213E" w:rsidRDefault="000805CE" w:rsidP="000805CE">
      <w:pPr>
        <w:ind w:left="1224"/>
        <w:contextualSpacing/>
        <w:jc w:val="both"/>
        <w:rPr>
          <w:rFonts w:ascii="Calibri" w:hAnsi="Calibri"/>
          <w:sz w:val="22"/>
          <w:szCs w:val="20"/>
          <w:lang w:val="bg-BG" w:eastAsia="bg-BG"/>
        </w:rPr>
      </w:pPr>
    </w:p>
    <w:p w:rsidR="000805CE" w:rsidRPr="0053213E" w:rsidRDefault="000805CE" w:rsidP="000805CE">
      <w:pPr>
        <w:ind w:left="1224"/>
        <w:contextualSpacing/>
        <w:jc w:val="both"/>
        <w:rPr>
          <w:rFonts w:ascii="Calibri" w:hAnsi="Calibri"/>
          <w:sz w:val="22"/>
          <w:szCs w:val="20"/>
          <w:lang w:val="bg-BG" w:eastAsia="bg-BG"/>
        </w:rPr>
      </w:pPr>
      <w:r w:rsidRPr="0053213E">
        <w:rPr>
          <w:rFonts w:ascii="Calibri" w:hAnsi="Calibri"/>
          <w:b/>
          <w:sz w:val="22"/>
          <w:szCs w:val="20"/>
          <w:lang w:val="bg-BG" w:eastAsia="bg-BG"/>
        </w:rPr>
        <w:t>Точка на заустване – W2</w:t>
      </w:r>
      <w:r w:rsidRPr="0053213E">
        <w:rPr>
          <w:rFonts w:ascii="Calibri" w:hAnsi="Calibri"/>
          <w:sz w:val="22"/>
          <w:szCs w:val="20"/>
          <w:lang w:val="bg-BG" w:eastAsia="bg-BG"/>
        </w:rPr>
        <w:t>- Количеството на заустените отпадъчни води през точка на заустване W2 се отчитат по разходомерно устройство № 9700С3010Е6.</w:t>
      </w:r>
    </w:p>
    <w:p w:rsidR="000805CE" w:rsidRPr="0053213E" w:rsidRDefault="000805CE" w:rsidP="000805CE">
      <w:pPr>
        <w:ind w:left="1224"/>
        <w:contextualSpacing/>
        <w:jc w:val="both"/>
        <w:rPr>
          <w:rFonts w:ascii="Calibri" w:hAnsi="Calibri"/>
          <w:sz w:val="22"/>
          <w:szCs w:val="20"/>
          <w:lang w:val="bg-BG" w:eastAsia="bg-BG"/>
        </w:rPr>
      </w:pPr>
      <w:r w:rsidRPr="0053213E">
        <w:rPr>
          <w:rFonts w:ascii="Calibri" w:hAnsi="Calibri"/>
          <w:sz w:val="22"/>
          <w:szCs w:val="20"/>
          <w:lang w:val="bg-BG" w:eastAsia="bg-BG"/>
        </w:rPr>
        <w:t>Разходомерно устройство №9700С3010Е6 е ултразвуков нивомер Prosonic S FMU90 с фабричен № 9700С3010Е6, монтиран на изход на Пречиствателна станция за промишлени отпадъчни води. Измервателното устройство не попада в обхвата на Заповед № 333/</w:t>
      </w:r>
      <w:r w:rsidR="00F215A5" w:rsidRPr="0053213E">
        <w:rPr>
          <w:rFonts w:ascii="Calibri" w:hAnsi="Calibri"/>
          <w:sz w:val="22"/>
          <w:szCs w:val="20"/>
          <w:lang w:val="bg-BG" w:eastAsia="bg-BG"/>
        </w:rPr>
        <w:t xml:space="preserve"> </w:t>
      </w:r>
      <w:r w:rsidRPr="0053213E">
        <w:rPr>
          <w:rFonts w:ascii="Calibri" w:hAnsi="Calibri"/>
          <w:sz w:val="22"/>
          <w:szCs w:val="20"/>
          <w:lang w:val="bg-BG" w:eastAsia="bg-BG"/>
        </w:rPr>
        <w:t>29.05.2014 г. на председателя на Държавна агенция за метрологичен и технически надзор. Периодично се извършва сервизно обслужване на устройството от специалисти от електроцентралата.</w:t>
      </w:r>
    </w:p>
    <w:p w:rsidR="000805CE" w:rsidRPr="0053213E" w:rsidRDefault="000805CE" w:rsidP="000805CE">
      <w:pPr>
        <w:ind w:left="1224"/>
        <w:contextualSpacing/>
        <w:jc w:val="both"/>
        <w:rPr>
          <w:rFonts w:ascii="Calibri" w:hAnsi="Calibri"/>
          <w:b/>
          <w:sz w:val="22"/>
          <w:szCs w:val="20"/>
          <w:lang w:val="bg-BG" w:eastAsia="bg-BG"/>
        </w:rPr>
      </w:pPr>
    </w:p>
    <w:p w:rsidR="000805CE" w:rsidRPr="0053213E" w:rsidRDefault="000805CE" w:rsidP="000805CE">
      <w:pPr>
        <w:ind w:left="1224"/>
        <w:contextualSpacing/>
        <w:jc w:val="both"/>
        <w:rPr>
          <w:rFonts w:ascii="Calibri" w:hAnsi="Calibri"/>
          <w:sz w:val="22"/>
          <w:szCs w:val="20"/>
          <w:lang w:val="bg-BG" w:eastAsia="bg-BG"/>
        </w:rPr>
      </w:pPr>
      <w:r w:rsidRPr="0053213E">
        <w:rPr>
          <w:rFonts w:ascii="Calibri" w:hAnsi="Calibri"/>
          <w:b/>
          <w:sz w:val="22"/>
          <w:szCs w:val="20"/>
          <w:lang w:val="bg-BG" w:eastAsia="bg-BG"/>
        </w:rPr>
        <w:t>Точки на заустване W3 и W4</w:t>
      </w:r>
      <w:r w:rsidRPr="0053213E">
        <w:rPr>
          <w:rFonts w:ascii="Calibri" w:hAnsi="Calibri"/>
          <w:sz w:val="22"/>
          <w:szCs w:val="20"/>
          <w:lang w:val="bg-BG" w:eastAsia="bg-BG"/>
        </w:rPr>
        <w:t xml:space="preserve"> – няма монтирани измервателни устройства. </w:t>
      </w:r>
    </w:p>
    <w:p w:rsidR="00DB7CE5" w:rsidRPr="0053213E" w:rsidRDefault="00DB7CE5" w:rsidP="000805CE">
      <w:pPr>
        <w:jc w:val="both"/>
        <w:rPr>
          <w:rFonts w:ascii="Calibri" w:hAnsi="Calibri"/>
          <w:i/>
          <w:sz w:val="22"/>
          <w:szCs w:val="20"/>
          <w:lang w:val="bg-BG" w:eastAsia="bg-BG"/>
        </w:rPr>
      </w:pPr>
    </w:p>
    <w:p w:rsidR="000805CE" w:rsidRPr="007D2E71" w:rsidRDefault="000805CE" w:rsidP="00DB7CE5">
      <w:pPr>
        <w:ind w:firstLine="708"/>
        <w:contextualSpacing/>
        <w:jc w:val="both"/>
        <w:outlineLvl w:val="1"/>
        <w:rPr>
          <w:rFonts w:ascii="Calibri" w:hAnsi="Calibri"/>
          <w:b/>
          <w:i/>
          <w:spacing w:val="5"/>
          <w:sz w:val="22"/>
          <w:szCs w:val="28"/>
          <w:lang w:val="bg-BG" w:eastAsia="bg-BG"/>
        </w:rPr>
      </w:pPr>
      <w:r w:rsidRPr="007D2E71">
        <w:rPr>
          <w:rFonts w:ascii="Calibri" w:hAnsi="Calibri"/>
          <w:b/>
          <w:i/>
          <w:spacing w:val="5"/>
          <w:sz w:val="22"/>
          <w:szCs w:val="28"/>
          <w:lang w:val="bg-BG" w:eastAsia="bg-BG"/>
        </w:rPr>
        <w:t>Измерване и отчет на заустените количества отпадъчни води</w:t>
      </w:r>
    </w:p>
    <w:p w:rsidR="000805CE" w:rsidRPr="007D2E71" w:rsidRDefault="000805CE" w:rsidP="00DB7CE5">
      <w:pPr>
        <w:spacing w:before="120"/>
        <w:ind w:firstLine="709"/>
        <w:jc w:val="both"/>
        <w:rPr>
          <w:rFonts w:ascii="Calibri" w:hAnsi="Calibri"/>
          <w:sz w:val="22"/>
          <w:szCs w:val="20"/>
          <w:lang w:val="bg-BG" w:eastAsia="bg-BG"/>
        </w:rPr>
      </w:pPr>
      <w:r w:rsidRPr="007D2E71">
        <w:rPr>
          <w:rFonts w:ascii="Calibri" w:hAnsi="Calibri"/>
          <w:sz w:val="22"/>
          <w:szCs w:val="20"/>
          <w:lang w:val="bg-BG" w:eastAsia="bg-BG"/>
        </w:rPr>
        <w:t xml:space="preserve">Ежемесечно представител на отдел Екология отчита показанията на измервателните устройства и ги попълва в </w:t>
      </w:r>
      <w:r w:rsidR="00F86EB7" w:rsidRPr="007D2E71">
        <w:rPr>
          <w:rFonts w:ascii="Calibri" w:hAnsi="Calibri"/>
          <w:sz w:val="22"/>
          <w:szCs w:val="20"/>
          <w:lang w:val="bg-BG" w:eastAsia="bg-BG"/>
        </w:rPr>
        <w:t>Дневник заустване. С</w:t>
      </w:r>
      <w:r w:rsidRPr="007D2E71">
        <w:rPr>
          <w:rFonts w:ascii="Calibri" w:hAnsi="Calibri"/>
          <w:sz w:val="22"/>
          <w:szCs w:val="20"/>
          <w:lang w:val="bg-BG" w:eastAsia="bg-BG"/>
        </w:rPr>
        <w:t xml:space="preserve">лед приключване на календарната година </w:t>
      </w:r>
      <w:r w:rsidR="00F86EB7" w:rsidRPr="007D2E71">
        <w:rPr>
          <w:rFonts w:ascii="Calibri" w:hAnsi="Calibri"/>
          <w:sz w:val="22"/>
          <w:szCs w:val="20"/>
          <w:lang w:val="bg-BG" w:eastAsia="bg-BG"/>
        </w:rPr>
        <w:t>копие от Дневник заустване се изпраща в БД“</w:t>
      </w:r>
      <w:r w:rsidRPr="007D2E71">
        <w:rPr>
          <w:rFonts w:ascii="Calibri" w:hAnsi="Calibri"/>
          <w:sz w:val="22"/>
          <w:szCs w:val="20"/>
          <w:lang w:val="bg-BG" w:eastAsia="bg-BG"/>
        </w:rPr>
        <w:t>ИБР</w:t>
      </w:r>
      <w:r w:rsidR="00F86EB7" w:rsidRPr="007D2E71">
        <w:rPr>
          <w:rFonts w:ascii="Calibri" w:hAnsi="Calibri"/>
          <w:sz w:val="22"/>
          <w:szCs w:val="20"/>
          <w:lang w:val="bg-BG" w:eastAsia="bg-BG"/>
        </w:rPr>
        <w:t>“</w:t>
      </w:r>
      <w:r w:rsidRPr="007D2E71">
        <w:rPr>
          <w:rFonts w:ascii="Calibri" w:hAnsi="Calibri"/>
          <w:sz w:val="22"/>
          <w:szCs w:val="20"/>
          <w:lang w:val="bg-BG" w:eastAsia="bg-BG"/>
        </w:rPr>
        <w:t xml:space="preserve">. </w:t>
      </w:r>
      <w:r w:rsidR="00F86EB7" w:rsidRPr="007D2E71">
        <w:rPr>
          <w:rFonts w:ascii="Calibri" w:hAnsi="Calibri"/>
          <w:sz w:val="22"/>
          <w:szCs w:val="20"/>
          <w:lang w:val="bg-BG" w:eastAsia="bg-BG"/>
        </w:rPr>
        <w:t>Копие от Дневник заустване 2016 година е</w:t>
      </w:r>
      <w:r w:rsidRPr="007D2E71">
        <w:rPr>
          <w:rFonts w:ascii="Calibri" w:hAnsi="Calibri"/>
          <w:sz w:val="22"/>
          <w:szCs w:val="20"/>
          <w:lang w:val="bg-BG" w:eastAsia="bg-BG"/>
        </w:rPr>
        <w:t xml:space="preserve"> </w:t>
      </w:r>
      <w:r w:rsidR="00F86EB7" w:rsidRPr="007D2E71">
        <w:rPr>
          <w:rFonts w:ascii="Calibri" w:hAnsi="Calibri"/>
          <w:sz w:val="22"/>
          <w:szCs w:val="20"/>
          <w:lang w:val="bg-BG" w:eastAsia="bg-BG"/>
        </w:rPr>
        <w:t xml:space="preserve">изпратен </w:t>
      </w:r>
      <w:r w:rsidRPr="007D2E71">
        <w:rPr>
          <w:rFonts w:ascii="Calibri" w:hAnsi="Calibri"/>
          <w:sz w:val="22"/>
          <w:szCs w:val="20"/>
          <w:lang w:val="bg-BG" w:eastAsia="bg-BG"/>
        </w:rPr>
        <w:t>до БД</w:t>
      </w:r>
      <w:r w:rsidR="00F86EB7" w:rsidRPr="007D2E71">
        <w:rPr>
          <w:rFonts w:ascii="Calibri" w:hAnsi="Calibri"/>
          <w:sz w:val="22"/>
          <w:szCs w:val="20"/>
          <w:lang w:val="bg-BG" w:eastAsia="bg-BG"/>
        </w:rPr>
        <w:t>“</w:t>
      </w:r>
      <w:r w:rsidRPr="007D2E71">
        <w:rPr>
          <w:rFonts w:ascii="Calibri" w:hAnsi="Calibri"/>
          <w:sz w:val="22"/>
          <w:szCs w:val="20"/>
          <w:lang w:val="bg-BG" w:eastAsia="bg-BG"/>
        </w:rPr>
        <w:t>ИБР</w:t>
      </w:r>
      <w:r w:rsidR="00F86EB7" w:rsidRPr="007D2E71">
        <w:rPr>
          <w:rFonts w:ascii="Calibri" w:hAnsi="Calibri"/>
          <w:sz w:val="22"/>
          <w:szCs w:val="20"/>
          <w:lang w:val="bg-BG" w:eastAsia="bg-BG"/>
        </w:rPr>
        <w:t>“</w:t>
      </w:r>
      <w:r w:rsidRPr="007D2E71">
        <w:rPr>
          <w:rFonts w:ascii="Calibri" w:hAnsi="Calibri"/>
          <w:sz w:val="22"/>
          <w:szCs w:val="20"/>
          <w:lang w:val="bg-BG" w:eastAsia="bg-BG"/>
        </w:rPr>
        <w:t xml:space="preserve"> гр. Пловдив на </w:t>
      </w:r>
      <w:r w:rsidR="00F86EB7" w:rsidRPr="007D2E71">
        <w:rPr>
          <w:rFonts w:ascii="Calibri" w:hAnsi="Calibri"/>
          <w:sz w:val="22"/>
          <w:szCs w:val="20"/>
          <w:lang w:val="bg-BG" w:eastAsia="bg-BG"/>
        </w:rPr>
        <w:t>09.01.2017</w:t>
      </w:r>
      <w:r w:rsidR="00395F53" w:rsidRPr="007D2E71">
        <w:rPr>
          <w:rFonts w:ascii="Calibri" w:hAnsi="Calibri"/>
          <w:sz w:val="22"/>
          <w:szCs w:val="20"/>
          <w:lang w:val="bg-BG" w:eastAsia="bg-BG"/>
        </w:rPr>
        <w:t xml:space="preserve"> </w:t>
      </w:r>
      <w:r w:rsidRPr="007D2E71">
        <w:rPr>
          <w:rFonts w:ascii="Calibri" w:hAnsi="Calibri"/>
          <w:sz w:val="22"/>
          <w:szCs w:val="20"/>
          <w:lang w:val="bg-BG" w:eastAsia="bg-BG"/>
        </w:rPr>
        <w:t>г.</w:t>
      </w:r>
    </w:p>
    <w:p w:rsidR="000805CE" w:rsidRPr="007D2E71" w:rsidRDefault="00DC7A61" w:rsidP="004B62D5">
      <w:pPr>
        <w:ind w:firstLine="708"/>
        <w:jc w:val="both"/>
        <w:rPr>
          <w:rFonts w:ascii="Calibri" w:hAnsi="Calibri"/>
          <w:sz w:val="22"/>
          <w:szCs w:val="20"/>
          <w:lang w:val="bg-BG" w:eastAsia="bg-BG"/>
        </w:rPr>
      </w:pPr>
      <w:r w:rsidRPr="007D2E71">
        <w:rPr>
          <w:rFonts w:ascii="Calibri" w:hAnsi="Calibri"/>
          <w:sz w:val="22"/>
          <w:szCs w:val="20"/>
          <w:lang w:val="bg-BG" w:eastAsia="bg-BG"/>
        </w:rPr>
        <w:t>През 2016</w:t>
      </w:r>
      <w:r w:rsidR="000805CE" w:rsidRPr="007D2E71">
        <w:rPr>
          <w:rFonts w:ascii="Calibri" w:hAnsi="Calibri"/>
          <w:sz w:val="22"/>
          <w:szCs w:val="20"/>
          <w:lang w:val="bg-BG" w:eastAsia="bg-BG"/>
        </w:rPr>
        <w:t xml:space="preserve"> г. не са констатирани неизправности и повреди на разходомерните устройства, както и периоди без разходомерни устройства (за W1 и W2).</w:t>
      </w:r>
    </w:p>
    <w:p w:rsidR="000805CE" w:rsidRPr="007D2E71" w:rsidRDefault="000805CE" w:rsidP="000805CE">
      <w:pPr>
        <w:ind w:left="360"/>
        <w:contextualSpacing/>
        <w:outlineLvl w:val="1"/>
        <w:rPr>
          <w:rFonts w:ascii="Calibri" w:hAnsi="Calibri"/>
          <w:b/>
          <w:spacing w:val="5"/>
          <w:sz w:val="22"/>
          <w:szCs w:val="28"/>
          <w:lang w:val="bg-BG" w:eastAsia="bg-BG"/>
        </w:rPr>
      </w:pPr>
    </w:p>
    <w:p w:rsidR="000805CE" w:rsidRPr="007D2E71" w:rsidRDefault="000805CE" w:rsidP="004B62D5">
      <w:pPr>
        <w:spacing w:after="120"/>
        <w:ind w:firstLine="708"/>
        <w:jc w:val="both"/>
        <w:rPr>
          <w:rFonts w:ascii="Calibri" w:hAnsi="Calibri"/>
          <w:sz w:val="22"/>
          <w:szCs w:val="20"/>
          <w:lang w:val="bg-BG" w:eastAsia="bg-BG"/>
        </w:rPr>
      </w:pPr>
      <w:r w:rsidRPr="007D2E71">
        <w:rPr>
          <w:rFonts w:ascii="Calibri" w:hAnsi="Calibri"/>
          <w:sz w:val="22"/>
          <w:szCs w:val="20"/>
          <w:lang w:val="bg-BG" w:eastAsia="bg-BG"/>
        </w:rPr>
        <w:t>Съгласно КР, разрешените дебити за заустване са следните: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57"/>
        <w:gridCol w:w="2302"/>
        <w:gridCol w:w="2268"/>
      </w:tblGrid>
      <w:tr w:rsidR="000805CE" w:rsidRPr="007D2E71" w:rsidTr="00854931">
        <w:trPr>
          <w:trHeight w:val="471"/>
          <w:jc w:val="center"/>
        </w:trPr>
        <w:tc>
          <w:tcPr>
            <w:tcW w:w="4957" w:type="dxa"/>
            <w:shd w:val="clear" w:color="auto" w:fill="auto"/>
            <w:noWrap/>
            <w:hideMark/>
          </w:tcPr>
          <w:p w:rsidR="000805CE" w:rsidRPr="007D2E71" w:rsidRDefault="000805CE" w:rsidP="000805CE">
            <w:pPr>
              <w:jc w:val="center"/>
              <w:rPr>
                <w:rFonts w:ascii="Calibri" w:hAnsi="Calibri"/>
                <w:b/>
                <w:bCs/>
                <w:color w:val="000000"/>
                <w:sz w:val="22"/>
                <w:szCs w:val="22"/>
                <w:lang w:val="bg-BG" w:eastAsia="bg-BG"/>
              </w:rPr>
            </w:pPr>
            <w:r w:rsidRPr="007D2E71">
              <w:rPr>
                <w:rFonts w:ascii="Calibri" w:hAnsi="Calibri"/>
                <w:b/>
                <w:bCs/>
                <w:color w:val="000000"/>
                <w:sz w:val="22"/>
                <w:szCs w:val="22"/>
                <w:lang w:val="bg-BG" w:eastAsia="bg-BG"/>
              </w:rPr>
              <w:t>Точка на заустване</w:t>
            </w:r>
          </w:p>
        </w:tc>
        <w:tc>
          <w:tcPr>
            <w:tcW w:w="2302" w:type="dxa"/>
            <w:shd w:val="clear" w:color="auto" w:fill="auto"/>
            <w:noWrap/>
            <w:hideMark/>
          </w:tcPr>
          <w:p w:rsidR="000805CE" w:rsidRPr="007D2E71" w:rsidRDefault="000805CE" w:rsidP="000805CE">
            <w:pPr>
              <w:jc w:val="center"/>
              <w:rPr>
                <w:rFonts w:ascii="Calibri" w:hAnsi="Calibri"/>
                <w:b/>
                <w:bCs/>
                <w:color w:val="000000"/>
                <w:sz w:val="22"/>
                <w:szCs w:val="22"/>
                <w:lang w:val="bg-BG" w:eastAsia="bg-BG"/>
              </w:rPr>
            </w:pPr>
            <w:r w:rsidRPr="007D2E71">
              <w:rPr>
                <w:rFonts w:ascii="Calibri" w:hAnsi="Calibri"/>
                <w:b/>
                <w:bCs/>
                <w:color w:val="000000"/>
                <w:sz w:val="22"/>
                <w:szCs w:val="22"/>
                <w:lang w:val="bg-BG" w:eastAsia="bg-BG"/>
              </w:rPr>
              <w:t>Заустено количество,</w:t>
            </w:r>
          </w:p>
          <w:p w:rsidR="000805CE" w:rsidRPr="007D2E71" w:rsidRDefault="000805CE" w:rsidP="000805CE">
            <w:pPr>
              <w:jc w:val="center"/>
              <w:rPr>
                <w:rFonts w:ascii="Calibri" w:hAnsi="Calibri"/>
                <w:b/>
                <w:bCs/>
                <w:color w:val="000000"/>
                <w:sz w:val="22"/>
                <w:szCs w:val="22"/>
                <w:lang w:val="bg-BG" w:eastAsia="bg-BG"/>
              </w:rPr>
            </w:pPr>
            <w:r w:rsidRPr="007D2E71">
              <w:rPr>
                <w:rFonts w:ascii="Calibri" w:hAnsi="Calibri"/>
                <w:b/>
                <w:bCs/>
                <w:color w:val="000000"/>
                <w:sz w:val="22"/>
                <w:szCs w:val="22"/>
                <w:lang w:val="bg-BG" w:eastAsia="bg-BG"/>
              </w:rPr>
              <w:t>m3/y</w:t>
            </w:r>
          </w:p>
        </w:tc>
        <w:tc>
          <w:tcPr>
            <w:tcW w:w="2268" w:type="dxa"/>
            <w:shd w:val="clear" w:color="auto" w:fill="auto"/>
            <w:hideMark/>
          </w:tcPr>
          <w:p w:rsidR="000805CE" w:rsidRPr="007D2E71" w:rsidRDefault="000805CE" w:rsidP="000805CE">
            <w:pPr>
              <w:jc w:val="center"/>
              <w:rPr>
                <w:rFonts w:ascii="Calibri" w:hAnsi="Calibri"/>
                <w:b/>
                <w:bCs/>
                <w:color w:val="000000"/>
                <w:sz w:val="22"/>
                <w:szCs w:val="22"/>
                <w:lang w:val="bg-BG" w:eastAsia="bg-BG"/>
              </w:rPr>
            </w:pPr>
            <w:r w:rsidRPr="007D2E71">
              <w:rPr>
                <w:rFonts w:ascii="Calibri" w:hAnsi="Calibri"/>
                <w:b/>
                <w:bCs/>
                <w:color w:val="000000"/>
                <w:sz w:val="22"/>
                <w:szCs w:val="22"/>
                <w:lang w:val="bg-BG" w:eastAsia="bg-BG"/>
              </w:rPr>
              <w:t>Разрешен дебит,</w:t>
            </w:r>
          </w:p>
          <w:p w:rsidR="000805CE" w:rsidRPr="007D2E71" w:rsidRDefault="000805CE" w:rsidP="000805CE">
            <w:pPr>
              <w:jc w:val="center"/>
              <w:rPr>
                <w:rFonts w:ascii="Calibri" w:hAnsi="Calibri"/>
                <w:b/>
                <w:bCs/>
                <w:color w:val="000000"/>
                <w:sz w:val="22"/>
                <w:szCs w:val="22"/>
                <w:lang w:val="bg-BG" w:eastAsia="bg-BG"/>
              </w:rPr>
            </w:pPr>
            <w:r w:rsidRPr="007D2E71">
              <w:rPr>
                <w:rFonts w:ascii="Calibri" w:hAnsi="Calibri"/>
                <w:b/>
                <w:bCs/>
                <w:color w:val="000000"/>
                <w:sz w:val="22"/>
                <w:szCs w:val="22"/>
                <w:lang w:val="bg-BG" w:eastAsia="bg-BG"/>
              </w:rPr>
              <w:t>m</w:t>
            </w:r>
            <w:r w:rsidRPr="007D2E71">
              <w:rPr>
                <w:rFonts w:ascii="Calibri" w:hAnsi="Calibri"/>
                <w:b/>
                <w:bCs/>
                <w:color w:val="000000"/>
                <w:sz w:val="22"/>
                <w:szCs w:val="22"/>
                <w:vertAlign w:val="superscript"/>
                <w:lang w:val="bg-BG" w:eastAsia="bg-BG"/>
              </w:rPr>
              <w:t>3</w:t>
            </w:r>
            <w:r w:rsidRPr="007D2E71">
              <w:rPr>
                <w:rFonts w:ascii="Calibri" w:hAnsi="Calibri"/>
                <w:b/>
                <w:bCs/>
                <w:color w:val="000000"/>
                <w:sz w:val="22"/>
                <w:szCs w:val="22"/>
                <w:lang w:val="bg-BG" w:eastAsia="bg-BG"/>
              </w:rPr>
              <w:t>/y</w:t>
            </w:r>
          </w:p>
          <w:p w:rsidR="000805CE" w:rsidRPr="007D2E71" w:rsidRDefault="000805CE" w:rsidP="000805CE">
            <w:pPr>
              <w:jc w:val="center"/>
              <w:rPr>
                <w:rFonts w:ascii="Calibri" w:hAnsi="Calibri"/>
                <w:b/>
                <w:bCs/>
                <w:color w:val="000000"/>
                <w:sz w:val="22"/>
                <w:szCs w:val="22"/>
                <w:lang w:val="bg-BG" w:eastAsia="bg-BG"/>
              </w:rPr>
            </w:pPr>
          </w:p>
        </w:tc>
      </w:tr>
      <w:tr w:rsidR="00395F53" w:rsidRPr="007D2E71" w:rsidTr="00854931">
        <w:trPr>
          <w:trHeight w:val="300"/>
          <w:jc w:val="center"/>
        </w:trPr>
        <w:tc>
          <w:tcPr>
            <w:tcW w:w="4957" w:type="dxa"/>
            <w:shd w:val="clear" w:color="auto" w:fill="auto"/>
            <w:noWrap/>
            <w:vAlign w:val="bottom"/>
            <w:hideMark/>
          </w:tcPr>
          <w:p w:rsidR="00395F53" w:rsidRPr="007D2E71" w:rsidRDefault="00395F53" w:rsidP="00395F53">
            <w:pPr>
              <w:rPr>
                <w:rFonts w:ascii="Calibri" w:hAnsi="Calibri"/>
                <w:color w:val="000000"/>
                <w:sz w:val="22"/>
                <w:szCs w:val="22"/>
                <w:lang w:val="bg-BG" w:eastAsia="bg-BG"/>
              </w:rPr>
            </w:pPr>
            <w:r w:rsidRPr="007D2E71">
              <w:rPr>
                <w:rFonts w:ascii="Calibri" w:hAnsi="Calibri"/>
                <w:color w:val="000000"/>
                <w:sz w:val="22"/>
                <w:szCs w:val="22"/>
                <w:lang w:val="bg-BG" w:eastAsia="bg-BG"/>
              </w:rPr>
              <w:t>W1 – Промишлено дъждовен колектор</w:t>
            </w:r>
          </w:p>
        </w:tc>
        <w:tc>
          <w:tcPr>
            <w:tcW w:w="2302" w:type="dxa"/>
            <w:shd w:val="clear" w:color="auto" w:fill="auto"/>
            <w:noWrap/>
            <w:vAlign w:val="bottom"/>
            <w:hideMark/>
          </w:tcPr>
          <w:p w:rsidR="00395F53" w:rsidRPr="007D2E71" w:rsidRDefault="00DC7A61" w:rsidP="00395F53">
            <w:pPr>
              <w:jc w:val="right"/>
              <w:rPr>
                <w:rFonts w:ascii="Calibri" w:hAnsi="Calibri"/>
                <w:color w:val="000000"/>
                <w:sz w:val="22"/>
                <w:szCs w:val="22"/>
                <w:lang w:val="bg-BG" w:eastAsia="bg-BG"/>
              </w:rPr>
            </w:pPr>
            <w:r w:rsidRPr="007D2E71">
              <w:rPr>
                <w:rFonts w:ascii="Calibri" w:hAnsi="Calibri"/>
                <w:color w:val="000000"/>
                <w:sz w:val="22"/>
                <w:szCs w:val="22"/>
                <w:lang w:val="bg-BG" w:eastAsia="bg-BG"/>
              </w:rPr>
              <w:t>89 326</w:t>
            </w:r>
          </w:p>
        </w:tc>
        <w:tc>
          <w:tcPr>
            <w:tcW w:w="2268" w:type="dxa"/>
            <w:shd w:val="clear" w:color="auto" w:fill="auto"/>
            <w:noWrap/>
            <w:vAlign w:val="bottom"/>
            <w:hideMark/>
          </w:tcPr>
          <w:p w:rsidR="00395F53" w:rsidRPr="007D2E71" w:rsidRDefault="00395F53" w:rsidP="00395F53">
            <w:pPr>
              <w:jc w:val="right"/>
              <w:rPr>
                <w:rFonts w:ascii="Calibri" w:hAnsi="Calibri"/>
                <w:color w:val="000000"/>
                <w:sz w:val="22"/>
                <w:szCs w:val="22"/>
                <w:lang w:val="bg-BG" w:eastAsia="bg-BG"/>
              </w:rPr>
            </w:pPr>
            <w:r w:rsidRPr="007D2E71">
              <w:rPr>
                <w:rFonts w:ascii="Calibri" w:hAnsi="Calibri"/>
                <w:color w:val="000000"/>
                <w:sz w:val="22"/>
                <w:szCs w:val="22"/>
                <w:lang w:val="bg-BG" w:eastAsia="bg-BG"/>
              </w:rPr>
              <w:t>6 132 000</w:t>
            </w:r>
          </w:p>
        </w:tc>
      </w:tr>
      <w:tr w:rsidR="00395F53" w:rsidRPr="007D2E71" w:rsidTr="00854931">
        <w:trPr>
          <w:trHeight w:val="300"/>
          <w:jc w:val="center"/>
        </w:trPr>
        <w:tc>
          <w:tcPr>
            <w:tcW w:w="4957" w:type="dxa"/>
            <w:shd w:val="clear" w:color="auto" w:fill="auto"/>
            <w:noWrap/>
            <w:vAlign w:val="bottom"/>
            <w:hideMark/>
          </w:tcPr>
          <w:p w:rsidR="00395F53" w:rsidRPr="007D2E71" w:rsidRDefault="00395F53" w:rsidP="00395F53">
            <w:pPr>
              <w:jc w:val="both"/>
              <w:rPr>
                <w:rFonts w:ascii="Calibri" w:hAnsi="Calibri"/>
                <w:color w:val="000000"/>
                <w:sz w:val="22"/>
                <w:szCs w:val="22"/>
                <w:lang w:val="bg-BG" w:eastAsia="bg-BG"/>
              </w:rPr>
            </w:pPr>
            <w:r w:rsidRPr="007D2E71">
              <w:rPr>
                <w:rFonts w:ascii="Calibri" w:hAnsi="Calibri"/>
                <w:color w:val="000000"/>
                <w:sz w:val="22"/>
                <w:szCs w:val="22"/>
                <w:lang w:val="bg-BG" w:eastAsia="bg-BG"/>
              </w:rPr>
              <w:t>W2 – Колектор избистрени води</w:t>
            </w:r>
          </w:p>
        </w:tc>
        <w:tc>
          <w:tcPr>
            <w:tcW w:w="2302" w:type="dxa"/>
            <w:shd w:val="clear" w:color="auto" w:fill="auto"/>
            <w:noWrap/>
            <w:vAlign w:val="bottom"/>
            <w:hideMark/>
          </w:tcPr>
          <w:p w:rsidR="00395F53" w:rsidRPr="007D2E71" w:rsidRDefault="00DC7A61" w:rsidP="00395F53">
            <w:pPr>
              <w:jc w:val="right"/>
              <w:rPr>
                <w:rFonts w:ascii="Calibri" w:hAnsi="Calibri"/>
                <w:color w:val="000000"/>
                <w:sz w:val="22"/>
                <w:szCs w:val="22"/>
                <w:lang w:val="bg-BG" w:eastAsia="bg-BG"/>
              </w:rPr>
            </w:pPr>
            <w:r w:rsidRPr="007D2E71">
              <w:rPr>
                <w:rFonts w:ascii="Calibri" w:hAnsi="Calibri"/>
                <w:color w:val="000000"/>
                <w:sz w:val="22"/>
                <w:szCs w:val="22"/>
                <w:lang w:val="bg-BG" w:eastAsia="bg-BG"/>
              </w:rPr>
              <w:t>2 903 076</w:t>
            </w:r>
          </w:p>
        </w:tc>
        <w:tc>
          <w:tcPr>
            <w:tcW w:w="2268" w:type="dxa"/>
            <w:shd w:val="clear" w:color="auto" w:fill="auto"/>
            <w:noWrap/>
            <w:vAlign w:val="bottom"/>
            <w:hideMark/>
          </w:tcPr>
          <w:p w:rsidR="00395F53" w:rsidRPr="007D2E71" w:rsidRDefault="00395F53" w:rsidP="00395F53">
            <w:pPr>
              <w:jc w:val="right"/>
              <w:rPr>
                <w:rFonts w:ascii="Calibri" w:hAnsi="Calibri"/>
                <w:color w:val="000000"/>
                <w:sz w:val="22"/>
                <w:szCs w:val="22"/>
                <w:lang w:val="bg-BG" w:eastAsia="bg-BG"/>
              </w:rPr>
            </w:pPr>
            <w:r w:rsidRPr="007D2E71">
              <w:rPr>
                <w:rFonts w:ascii="Calibri" w:hAnsi="Calibri"/>
                <w:color w:val="000000"/>
                <w:sz w:val="22"/>
                <w:szCs w:val="22"/>
                <w:lang w:val="bg-BG" w:eastAsia="bg-BG"/>
              </w:rPr>
              <w:t>7 300 000</w:t>
            </w:r>
          </w:p>
        </w:tc>
      </w:tr>
      <w:tr w:rsidR="00395F53" w:rsidRPr="007D2E71" w:rsidTr="00854931">
        <w:trPr>
          <w:trHeight w:val="300"/>
          <w:jc w:val="center"/>
        </w:trPr>
        <w:tc>
          <w:tcPr>
            <w:tcW w:w="4957" w:type="dxa"/>
            <w:shd w:val="clear" w:color="auto" w:fill="auto"/>
            <w:noWrap/>
            <w:vAlign w:val="bottom"/>
          </w:tcPr>
          <w:p w:rsidR="00395F53" w:rsidRPr="007D2E71" w:rsidRDefault="00395F53" w:rsidP="00395F53">
            <w:pPr>
              <w:jc w:val="both"/>
              <w:rPr>
                <w:rFonts w:ascii="Calibri" w:hAnsi="Calibri"/>
                <w:color w:val="000000"/>
                <w:sz w:val="22"/>
                <w:szCs w:val="22"/>
                <w:lang w:val="bg-BG" w:eastAsia="bg-BG"/>
              </w:rPr>
            </w:pPr>
            <w:r w:rsidRPr="007D2E71">
              <w:rPr>
                <w:rFonts w:ascii="Calibri" w:hAnsi="Calibri"/>
                <w:color w:val="000000"/>
                <w:sz w:val="22"/>
                <w:szCs w:val="22"/>
                <w:lang w:val="bg-BG" w:eastAsia="bg-BG"/>
              </w:rPr>
              <w:t>W3- Дренажни води от Сгуроотвал "Искрица" 1</w:t>
            </w:r>
          </w:p>
        </w:tc>
        <w:tc>
          <w:tcPr>
            <w:tcW w:w="2302" w:type="dxa"/>
            <w:shd w:val="clear" w:color="auto" w:fill="auto"/>
            <w:noWrap/>
            <w:vAlign w:val="bottom"/>
          </w:tcPr>
          <w:p w:rsidR="00395F53" w:rsidRPr="007D2E71" w:rsidRDefault="00DC7A61" w:rsidP="00395F53">
            <w:pPr>
              <w:jc w:val="right"/>
              <w:rPr>
                <w:rFonts w:ascii="Calibri" w:hAnsi="Calibri"/>
                <w:color w:val="000000"/>
                <w:sz w:val="22"/>
                <w:szCs w:val="22"/>
                <w:lang w:val="bg-BG" w:eastAsia="bg-BG"/>
              </w:rPr>
            </w:pPr>
            <w:r w:rsidRPr="007D2E71">
              <w:rPr>
                <w:rFonts w:ascii="Calibri" w:hAnsi="Calibri"/>
                <w:color w:val="000000"/>
                <w:sz w:val="22"/>
                <w:szCs w:val="22"/>
                <w:lang w:val="bg-BG" w:eastAsia="bg-BG"/>
              </w:rPr>
              <w:t>38</w:t>
            </w:r>
          </w:p>
        </w:tc>
        <w:tc>
          <w:tcPr>
            <w:tcW w:w="2268" w:type="dxa"/>
            <w:shd w:val="clear" w:color="auto" w:fill="auto"/>
            <w:noWrap/>
            <w:vAlign w:val="bottom"/>
          </w:tcPr>
          <w:p w:rsidR="00395F53" w:rsidRPr="007D2E71" w:rsidRDefault="00395F53" w:rsidP="00395F53">
            <w:pPr>
              <w:jc w:val="right"/>
              <w:rPr>
                <w:rFonts w:ascii="Calibri" w:hAnsi="Calibri"/>
                <w:color w:val="000000"/>
                <w:sz w:val="22"/>
                <w:szCs w:val="22"/>
                <w:lang w:val="bg-BG" w:eastAsia="bg-BG"/>
              </w:rPr>
            </w:pPr>
            <w:r w:rsidRPr="007D2E71">
              <w:rPr>
                <w:rFonts w:ascii="Calibri" w:hAnsi="Calibri"/>
                <w:color w:val="000000"/>
                <w:sz w:val="22"/>
                <w:szCs w:val="22"/>
                <w:lang w:val="bg-BG" w:eastAsia="bg-BG"/>
              </w:rPr>
              <w:t>438 000</w:t>
            </w:r>
          </w:p>
        </w:tc>
      </w:tr>
      <w:tr w:rsidR="00395F53" w:rsidRPr="007D2E71" w:rsidTr="00854931">
        <w:trPr>
          <w:trHeight w:val="300"/>
          <w:jc w:val="center"/>
        </w:trPr>
        <w:tc>
          <w:tcPr>
            <w:tcW w:w="4957" w:type="dxa"/>
            <w:shd w:val="clear" w:color="auto" w:fill="auto"/>
            <w:noWrap/>
            <w:vAlign w:val="bottom"/>
          </w:tcPr>
          <w:p w:rsidR="00395F53" w:rsidRPr="007D2E71" w:rsidRDefault="00395F53" w:rsidP="00395F53">
            <w:pPr>
              <w:jc w:val="both"/>
              <w:rPr>
                <w:rFonts w:ascii="Calibri" w:hAnsi="Calibri"/>
                <w:color w:val="000000"/>
                <w:sz w:val="22"/>
                <w:szCs w:val="22"/>
                <w:lang w:val="bg-BG" w:eastAsia="bg-BG"/>
              </w:rPr>
            </w:pPr>
            <w:r w:rsidRPr="007D2E71">
              <w:rPr>
                <w:rFonts w:ascii="Calibri" w:hAnsi="Calibri"/>
                <w:color w:val="000000"/>
                <w:sz w:val="22"/>
                <w:szCs w:val="22"/>
                <w:lang w:val="bg-BG" w:eastAsia="bg-BG"/>
              </w:rPr>
              <w:t>W4- Дренажни води от Сгуроотвал "Искрица" 2</w:t>
            </w:r>
          </w:p>
        </w:tc>
        <w:tc>
          <w:tcPr>
            <w:tcW w:w="2302" w:type="dxa"/>
            <w:shd w:val="clear" w:color="auto" w:fill="auto"/>
            <w:noWrap/>
            <w:vAlign w:val="bottom"/>
          </w:tcPr>
          <w:p w:rsidR="00395F53" w:rsidRPr="007D2E71" w:rsidRDefault="00DC7A61" w:rsidP="00395F53">
            <w:pPr>
              <w:jc w:val="right"/>
              <w:rPr>
                <w:rFonts w:ascii="Calibri" w:hAnsi="Calibri"/>
                <w:color w:val="000000"/>
                <w:sz w:val="22"/>
                <w:szCs w:val="22"/>
                <w:lang w:val="bg-BG" w:eastAsia="bg-BG"/>
              </w:rPr>
            </w:pPr>
            <w:r w:rsidRPr="007D2E71">
              <w:rPr>
                <w:rFonts w:ascii="Calibri" w:hAnsi="Calibri"/>
                <w:color w:val="000000"/>
                <w:sz w:val="22"/>
                <w:szCs w:val="22"/>
                <w:lang w:val="bg-BG" w:eastAsia="bg-BG"/>
              </w:rPr>
              <w:t>190</w:t>
            </w:r>
          </w:p>
        </w:tc>
        <w:tc>
          <w:tcPr>
            <w:tcW w:w="2268" w:type="dxa"/>
            <w:shd w:val="clear" w:color="auto" w:fill="auto"/>
            <w:noWrap/>
            <w:vAlign w:val="bottom"/>
          </w:tcPr>
          <w:p w:rsidR="00395F53" w:rsidRPr="007D2E71" w:rsidRDefault="00395F53" w:rsidP="00395F53">
            <w:pPr>
              <w:jc w:val="right"/>
              <w:rPr>
                <w:rFonts w:ascii="Calibri" w:hAnsi="Calibri"/>
                <w:color w:val="000000"/>
                <w:sz w:val="22"/>
                <w:szCs w:val="22"/>
                <w:lang w:val="bg-BG" w:eastAsia="bg-BG"/>
              </w:rPr>
            </w:pPr>
            <w:r w:rsidRPr="007D2E71">
              <w:rPr>
                <w:rFonts w:ascii="Calibri" w:hAnsi="Calibri"/>
                <w:color w:val="000000"/>
                <w:sz w:val="22"/>
                <w:szCs w:val="22"/>
                <w:lang w:val="bg-BG" w:eastAsia="bg-BG"/>
              </w:rPr>
              <w:t>2 190 000</w:t>
            </w:r>
          </w:p>
        </w:tc>
      </w:tr>
    </w:tbl>
    <w:p w:rsidR="007D2E71" w:rsidRPr="007D2E71" w:rsidRDefault="007D2E71" w:rsidP="004B62D5">
      <w:pPr>
        <w:spacing w:after="120"/>
        <w:ind w:firstLine="708"/>
        <w:jc w:val="both"/>
        <w:rPr>
          <w:rFonts w:ascii="Calibri" w:hAnsi="Calibri"/>
          <w:sz w:val="22"/>
          <w:szCs w:val="20"/>
          <w:lang w:val="bg-BG" w:eastAsia="bg-BG"/>
        </w:rPr>
      </w:pPr>
    </w:p>
    <w:p w:rsidR="000805CE" w:rsidRPr="007D2E71" w:rsidRDefault="000805CE" w:rsidP="004B62D5">
      <w:pPr>
        <w:spacing w:after="120"/>
        <w:ind w:firstLine="708"/>
        <w:jc w:val="both"/>
        <w:rPr>
          <w:rFonts w:ascii="Calibri" w:hAnsi="Calibri"/>
          <w:sz w:val="22"/>
          <w:szCs w:val="20"/>
          <w:lang w:val="bg-BG" w:eastAsia="bg-BG"/>
        </w:rPr>
      </w:pPr>
      <w:r w:rsidRPr="007D2E71">
        <w:rPr>
          <w:rFonts w:ascii="Calibri" w:hAnsi="Calibri"/>
          <w:sz w:val="22"/>
          <w:szCs w:val="20"/>
          <w:lang w:val="bg-BG" w:eastAsia="bg-BG"/>
        </w:rPr>
        <w:t>За 201</w:t>
      </w:r>
      <w:r w:rsidR="00DC7A61" w:rsidRPr="007D2E71">
        <w:rPr>
          <w:rFonts w:ascii="Calibri" w:hAnsi="Calibri"/>
          <w:sz w:val="22"/>
          <w:szCs w:val="20"/>
          <w:lang w:val="bg-BG" w:eastAsia="bg-BG"/>
        </w:rPr>
        <w:t>6</w:t>
      </w:r>
      <w:r w:rsidRPr="007D2E71">
        <w:rPr>
          <w:rFonts w:ascii="Calibri" w:hAnsi="Calibri"/>
          <w:sz w:val="22"/>
          <w:szCs w:val="20"/>
          <w:lang w:val="bg-BG" w:eastAsia="bg-BG"/>
        </w:rPr>
        <w:t xml:space="preserve"> г. няма превишаване на разрешените годишни количества за заустване.</w:t>
      </w:r>
    </w:p>
    <w:p w:rsidR="000805CE" w:rsidRPr="007D2E71" w:rsidRDefault="000805CE" w:rsidP="000805CE">
      <w:pPr>
        <w:jc w:val="both"/>
        <w:rPr>
          <w:rFonts w:ascii="Calibri" w:hAnsi="Calibri"/>
          <w:i/>
          <w:sz w:val="22"/>
          <w:szCs w:val="20"/>
          <w:lang w:val="bg-BG" w:eastAsia="bg-BG"/>
        </w:rPr>
      </w:pPr>
    </w:p>
    <w:p w:rsidR="000805CE" w:rsidRPr="007D2E71" w:rsidRDefault="000805CE" w:rsidP="004B62D5">
      <w:pPr>
        <w:ind w:firstLine="708"/>
        <w:contextualSpacing/>
        <w:jc w:val="both"/>
        <w:outlineLvl w:val="1"/>
        <w:rPr>
          <w:rFonts w:ascii="Calibri" w:hAnsi="Calibri"/>
          <w:b/>
          <w:i/>
          <w:spacing w:val="5"/>
          <w:sz w:val="22"/>
          <w:szCs w:val="28"/>
          <w:lang w:val="bg-BG" w:eastAsia="bg-BG"/>
        </w:rPr>
      </w:pPr>
      <w:r w:rsidRPr="007D2E71">
        <w:rPr>
          <w:rFonts w:ascii="Calibri" w:hAnsi="Calibri"/>
          <w:b/>
          <w:i/>
          <w:spacing w:val="5"/>
          <w:sz w:val="22"/>
          <w:szCs w:val="28"/>
          <w:lang w:val="bg-BG" w:eastAsia="bg-BG"/>
        </w:rPr>
        <w:t xml:space="preserve">Заплатени такси за заустване </w:t>
      </w:r>
    </w:p>
    <w:p w:rsidR="000805CE" w:rsidRPr="007D2E71" w:rsidRDefault="000805CE" w:rsidP="000805CE">
      <w:pPr>
        <w:jc w:val="both"/>
        <w:rPr>
          <w:rFonts w:ascii="Calibri" w:hAnsi="Calibri"/>
          <w:sz w:val="22"/>
          <w:szCs w:val="20"/>
          <w:lang w:val="bg-BG" w:eastAsia="bg-BG"/>
        </w:rPr>
      </w:pPr>
    </w:p>
    <w:p w:rsidR="000805CE" w:rsidRPr="007D2E71" w:rsidRDefault="000805CE" w:rsidP="004B62D5">
      <w:pPr>
        <w:ind w:firstLine="708"/>
        <w:jc w:val="both"/>
        <w:rPr>
          <w:rFonts w:ascii="Calibri" w:hAnsi="Calibri"/>
          <w:sz w:val="22"/>
          <w:szCs w:val="20"/>
          <w:lang w:val="bg-BG" w:eastAsia="bg-BG"/>
        </w:rPr>
      </w:pPr>
      <w:r w:rsidRPr="007D2E71">
        <w:rPr>
          <w:rFonts w:ascii="Calibri" w:hAnsi="Calibri"/>
          <w:sz w:val="22"/>
          <w:szCs w:val="20"/>
          <w:lang w:val="bg-BG" w:eastAsia="bg-BG"/>
        </w:rPr>
        <w:t>Заустените количества отпадъчни води за периода 01.01.201</w:t>
      </w:r>
      <w:r w:rsidR="00DC7A61" w:rsidRPr="007D2E71">
        <w:rPr>
          <w:rFonts w:ascii="Calibri" w:hAnsi="Calibri"/>
          <w:sz w:val="22"/>
          <w:szCs w:val="20"/>
          <w:lang w:val="bg-BG" w:eastAsia="bg-BG"/>
        </w:rPr>
        <w:t>6 – 31.12.2016</w:t>
      </w:r>
      <w:r w:rsidRPr="007D2E71">
        <w:rPr>
          <w:rFonts w:ascii="Calibri" w:hAnsi="Calibri"/>
          <w:sz w:val="22"/>
          <w:szCs w:val="20"/>
          <w:lang w:val="bg-BG" w:eastAsia="bg-BG"/>
        </w:rPr>
        <w:t xml:space="preserve"> г., както и изчислените такси за заустване са следните:</w:t>
      </w:r>
    </w:p>
    <w:p w:rsidR="000805CE" w:rsidRPr="007D2E71" w:rsidRDefault="000805CE" w:rsidP="000805CE">
      <w:pPr>
        <w:ind w:left="360"/>
        <w:contextualSpacing/>
        <w:jc w:val="both"/>
        <w:rPr>
          <w:rFonts w:ascii="Calibri" w:hAnsi="Calibri"/>
          <w:sz w:val="22"/>
          <w:szCs w:val="20"/>
          <w:lang w:val="bg-B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144"/>
        <w:gridCol w:w="2222"/>
        <w:gridCol w:w="2127"/>
      </w:tblGrid>
      <w:tr w:rsidR="000805CE" w:rsidRPr="007D2E71" w:rsidTr="00854931">
        <w:trPr>
          <w:trHeight w:val="471"/>
          <w:jc w:val="center"/>
        </w:trPr>
        <w:tc>
          <w:tcPr>
            <w:tcW w:w="5144" w:type="dxa"/>
            <w:shd w:val="clear" w:color="auto" w:fill="auto"/>
            <w:noWrap/>
            <w:vAlign w:val="center"/>
            <w:hideMark/>
          </w:tcPr>
          <w:p w:rsidR="000805CE" w:rsidRPr="007D2E71" w:rsidRDefault="000805CE" w:rsidP="000805CE">
            <w:pPr>
              <w:jc w:val="center"/>
              <w:rPr>
                <w:rFonts w:ascii="Calibri" w:hAnsi="Calibri"/>
                <w:b/>
                <w:bCs/>
                <w:color w:val="000000"/>
                <w:sz w:val="22"/>
                <w:szCs w:val="22"/>
                <w:lang w:val="bg-BG" w:eastAsia="bg-BG"/>
              </w:rPr>
            </w:pPr>
            <w:r w:rsidRPr="007D2E71">
              <w:rPr>
                <w:rFonts w:ascii="Calibri" w:hAnsi="Calibri"/>
                <w:b/>
                <w:bCs/>
                <w:color w:val="000000"/>
                <w:sz w:val="22"/>
                <w:szCs w:val="22"/>
                <w:lang w:val="bg-BG" w:eastAsia="bg-BG"/>
              </w:rPr>
              <w:t>Точка на заустване</w:t>
            </w:r>
          </w:p>
        </w:tc>
        <w:tc>
          <w:tcPr>
            <w:tcW w:w="2222" w:type="dxa"/>
            <w:shd w:val="clear" w:color="auto" w:fill="auto"/>
            <w:noWrap/>
            <w:vAlign w:val="center"/>
            <w:hideMark/>
          </w:tcPr>
          <w:p w:rsidR="000805CE" w:rsidRPr="007D2E71" w:rsidRDefault="000805CE" w:rsidP="00854931">
            <w:pPr>
              <w:jc w:val="center"/>
              <w:rPr>
                <w:rFonts w:ascii="Calibri" w:hAnsi="Calibri"/>
                <w:b/>
                <w:bCs/>
                <w:color w:val="000000"/>
                <w:sz w:val="22"/>
                <w:szCs w:val="22"/>
                <w:lang w:val="bg-BG" w:eastAsia="bg-BG"/>
              </w:rPr>
            </w:pPr>
            <w:r w:rsidRPr="007D2E71">
              <w:rPr>
                <w:rFonts w:ascii="Calibri" w:hAnsi="Calibri"/>
                <w:b/>
                <w:bCs/>
                <w:color w:val="000000"/>
                <w:sz w:val="22"/>
                <w:szCs w:val="22"/>
                <w:lang w:val="bg-BG" w:eastAsia="bg-BG"/>
              </w:rPr>
              <w:t>Заустено количество вода,</w:t>
            </w:r>
            <w:r w:rsidR="00854931" w:rsidRPr="007D2E71">
              <w:rPr>
                <w:rFonts w:ascii="Calibri" w:hAnsi="Calibri"/>
                <w:b/>
                <w:bCs/>
                <w:color w:val="000000"/>
                <w:sz w:val="22"/>
                <w:szCs w:val="22"/>
                <w:lang w:val="bg-BG" w:eastAsia="bg-BG"/>
              </w:rPr>
              <w:t xml:space="preserve"> </w:t>
            </w:r>
            <w:r w:rsidRPr="007D2E71">
              <w:rPr>
                <w:rFonts w:ascii="Calibri" w:hAnsi="Calibri"/>
                <w:b/>
                <w:bCs/>
                <w:color w:val="000000"/>
                <w:sz w:val="22"/>
                <w:szCs w:val="22"/>
                <w:lang w:val="bg-BG" w:eastAsia="bg-BG"/>
              </w:rPr>
              <w:t>m3</w:t>
            </w:r>
          </w:p>
        </w:tc>
        <w:tc>
          <w:tcPr>
            <w:tcW w:w="2127" w:type="dxa"/>
            <w:shd w:val="clear" w:color="auto" w:fill="auto"/>
            <w:vAlign w:val="center"/>
            <w:hideMark/>
          </w:tcPr>
          <w:p w:rsidR="000805CE" w:rsidRPr="007D2E71" w:rsidRDefault="000805CE" w:rsidP="000805CE">
            <w:pPr>
              <w:jc w:val="center"/>
              <w:rPr>
                <w:rFonts w:ascii="Calibri" w:hAnsi="Calibri"/>
                <w:b/>
                <w:bCs/>
                <w:color w:val="000000"/>
                <w:sz w:val="22"/>
                <w:szCs w:val="22"/>
                <w:lang w:val="bg-BG" w:eastAsia="bg-BG"/>
              </w:rPr>
            </w:pPr>
            <w:r w:rsidRPr="007D2E71">
              <w:rPr>
                <w:rFonts w:ascii="Calibri" w:hAnsi="Calibri"/>
                <w:b/>
                <w:bCs/>
                <w:color w:val="000000"/>
                <w:sz w:val="22"/>
                <w:szCs w:val="22"/>
                <w:lang w:val="bg-BG" w:eastAsia="bg-BG"/>
              </w:rPr>
              <w:t>Такса,</w:t>
            </w:r>
          </w:p>
          <w:p w:rsidR="000805CE" w:rsidRPr="007D2E71" w:rsidRDefault="000805CE" w:rsidP="00DC7A61">
            <w:pPr>
              <w:jc w:val="center"/>
              <w:rPr>
                <w:rFonts w:ascii="Calibri" w:hAnsi="Calibri"/>
                <w:b/>
                <w:bCs/>
                <w:color w:val="000000"/>
                <w:sz w:val="22"/>
                <w:szCs w:val="22"/>
                <w:lang w:val="bg-BG" w:eastAsia="bg-BG"/>
              </w:rPr>
            </w:pPr>
            <w:r w:rsidRPr="007D2E71">
              <w:rPr>
                <w:rFonts w:ascii="Calibri" w:hAnsi="Calibri"/>
                <w:b/>
                <w:bCs/>
                <w:color w:val="000000"/>
                <w:sz w:val="22"/>
                <w:szCs w:val="22"/>
                <w:lang w:val="bg-BG" w:eastAsia="bg-BG"/>
              </w:rPr>
              <w:t>лв.</w:t>
            </w:r>
          </w:p>
        </w:tc>
      </w:tr>
      <w:tr w:rsidR="00D16F41" w:rsidRPr="007D2E71" w:rsidTr="00854931">
        <w:trPr>
          <w:trHeight w:val="300"/>
          <w:jc w:val="center"/>
        </w:trPr>
        <w:tc>
          <w:tcPr>
            <w:tcW w:w="5144" w:type="dxa"/>
            <w:shd w:val="clear" w:color="auto" w:fill="auto"/>
            <w:noWrap/>
            <w:vAlign w:val="bottom"/>
            <w:hideMark/>
          </w:tcPr>
          <w:p w:rsidR="00D16F41" w:rsidRPr="007D2E71" w:rsidRDefault="00D16F41" w:rsidP="00D16F41">
            <w:pPr>
              <w:rPr>
                <w:rFonts w:ascii="Calibri" w:hAnsi="Calibri"/>
                <w:color w:val="000000"/>
                <w:sz w:val="22"/>
                <w:szCs w:val="22"/>
                <w:lang w:val="bg-BG" w:eastAsia="bg-BG"/>
              </w:rPr>
            </w:pPr>
            <w:r w:rsidRPr="007D2E71">
              <w:rPr>
                <w:rFonts w:ascii="Calibri" w:hAnsi="Calibri"/>
                <w:color w:val="000000"/>
                <w:sz w:val="22"/>
                <w:szCs w:val="22"/>
                <w:lang w:val="bg-BG" w:eastAsia="bg-BG"/>
              </w:rPr>
              <w:t>W1 - ПДК - Разходомерно устройство № 087</w:t>
            </w:r>
          </w:p>
        </w:tc>
        <w:tc>
          <w:tcPr>
            <w:tcW w:w="2222" w:type="dxa"/>
            <w:shd w:val="clear" w:color="auto" w:fill="auto"/>
            <w:noWrap/>
            <w:vAlign w:val="center"/>
            <w:hideMark/>
          </w:tcPr>
          <w:p w:rsidR="00D16F41" w:rsidRPr="007D2E71" w:rsidRDefault="00D16F41" w:rsidP="00D16F41">
            <w:pPr>
              <w:jc w:val="right"/>
              <w:rPr>
                <w:rFonts w:ascii="Calibri" w:hAnsi="Calibri"/>
                <w:color w:val="000000"/>
                <w:sz w:val="22"/>
                <w:szCs w:val="22"/>
                <w:lang w:val="bg-BG" w:eastAsia="bg-BG"/>
              </w:rPr>
            </w:pPr>
            <w:r w:rsidRPr="007D2E71">
              <w:rPr>
                <w:rFonts w:ascii="Calibri" w:hAnsi="Calibri"/>
                <w:color w:val="000000"/>
                <w:sz w:val="22"/>
                <w:szCs w:val="22"/>
                <w:lang w:val="bg-BG" w:eastAsia="bg-BG"/>
              </w:rPr>
              <w:t>89 326</w:t>
            </w:r>
          </w:p>
        </w:tc>
        <w:tc>
          <w:tcPr>
            <w:tcW w:w="2127" w:type="dxa"/>
            <w:shd w:val="clear" w:color="auto" w:fill="auto"/>
            <w:noWrap/>
            <w:vAlign w:val="center"/>
            <w:hideMark/>
          </w:tcPr>
          <w:p w:rsidR="00D16F41" w:rsidRPr="007D2E71" w:rsidRDefault="00D16F41" w:rsidP="00D16F41">
            <w:pPr>
              <w:jc w:val="right"/>
              <w:rPr>
                <w:rFonts w:ascii="Calibri" w:hAnsi="Calibri"/>
                <w:color w:val="000000"/>
                <w:sz w:val="22"/>
                <w:szCs w:val="22"/>
                <w:lang w:val="bg-BG" w:eastAsia="bg-BG"/>
              </w:rPr>
            </w:pPr>
            <w:r w:rsidRPr="007D2E71">
              <w:rPr>
                <w:rFonts w:ascii="Calibri" w:hAnsi="Calibri"/>
                <w:color w:val="000000"/>
                <w:sz w:val="22"/>
                <w:szCs w:val="22"/>
                <w:lang w:val="bg-BG" w:eastAsia="bg-BG"/>
              </w:rPr>
              <w:t>446.63 лв.</w:t>
            </w:r>
          </w:p>
        </w:tc>
      </w:tr>
      <w:tr w:rsidR="00D16F41" w:rsidRPr="007D2E71" w:rsidTr="00854931">
        <w:trPr>
          <w:trHeight w:val="300"/>
          <w:jc w:val="center"/>
        </w:trPr>
        <w:tc>
          <w:tcPr>
            <w:tcW w:w="5144" w:type="dxa"/>
            <w:shd w:val="clear" w:color="auto" w:fill="auto"/>
            <w:noWrap/>
            <w:vAlign w:val="bottom"/>
            <w:hideMark/>
          </w:tcPr>
          <w:p w:rsidR="00D16F41" w:rsidRPr="007D2E71" w:rsidRDefault="00D16F41" w:rsidP="00D16F41">
            <w:pPr>
              <w:jc w:val="both"/>
              <w:rPr>
                <w:rFonts w:ascii="Calibri" w:hAnsi="Calibri"/>
                <w:color w:val="000000"/>
                <w:sz w:val="22"/>
                <w:szCs w:val="22"/>
                <w:lang w:val="bg-BG" w:eastAsia="bg-BG"/>
              </w:rPr>
            </w:pPr>
            <w:r w:rsidRPr="007D2E71">
              <w:rPr>
                <w:rFonts w:ascii="Calibri" w:hAnsi="Calibri"/>
                <w:color w:val="000000"/>
                <w:sz w:val="22"/>
                <w:szCs w:val="22"/>
                <w:lang w:val="bg-BG" w:eastAsia="bg-BG"/>
              </w:rPr>
              <w:t>W2 - КИВ - Разходомерно устройство № 9700С3010Е6</w:t>
            </w:r>
          </w:p>
        </w:tc>
        <w:tc>
          <w:tcPr>
            <w:tcW w:w="2222" w:type="dxa"/>
            <w:shd w:val="clear" w:color="auto" w:fill="auto"/>
            <w:noWrap/>
            <w:vAlign w:val="center"/>
            <w:hideMark/>
          </w:tcPr>
          <w:p w:rsidR="00D16F41" w:rsidRPr="007D2E71" w:rsidRDefault="00D16F41" w:rsidP="00D16F41">
            <w:pPr>
              <w:jc w:val="right"/>
              <w:rPr>
                <w:rFonts w:ascii="Calibri" w:hAnsi="Calibri"/>
                <w:color w:val="000000"/>
                <w:sz w:val="22"/>
                <w:szCs w:val="22"/>
                <w:lang w:val="bg-BG" w:eastAsia="bg-BG"/>
              </w:rPr>
            </w:pPr>
            <w:r w:rsidRPr="007D2E71">
              <w:rPr>
                <w:rFonts w:ascii="Calibri" w:hAnsi="Calibri"/>
                <w:color w:val="000000"/>
                <w:sz w:val="22"/>
                <w:szCs w:val="22"/>
                <w:lang w:val="bg-BG" w:eastAsia="bg-BG"/>
              </w:rPr>
              <w:t>2 903 076</w:t>
            </w:r>
          </w:p>
        </w:tc>
        <w:tc>
          <w:tcPr>
            <w:tcW w:w="2127" w:type="dxa"/>
            <w:shd w:val="clear" w:color="auto" w:fill="auto"/>
            <w:noWrap/>
            <w:vAlign w:val="center"/>
            <w:hideMark/>
          </w:tcPr>
          <w:p w:rsidR="00D16F41" w:rsidRPr="007D2E71" w:rsidRDefault="00D16F41" w:rsidP="00D16F41">
            <w:pPr>
              <w:jc w:val="right"/>
              <w:rPr>
                <w:rFonts w:ascii="Calibri" w:hAnsi="Calibri"/>
                <w:color w:val="000000"/>
                <w:sz w:val="22"/>
                <w:szCs w:val="22"/>
                <w:lang w:val="bg-BG" w:eastAsia="bg-BG"/>
              </w:rPr>
            </w:pPr>
            <w:r w:rsidRPr="007D2E71">
              <w:rPr>
                <w:rFonts w:ascii="Calibri" w:hAnsi="Calibri"/>
                <w:color w:val="000000"/>
                <w:sz w:val="22"/>
                <w:szCs w:val="22"/>
                <w:lang w:val="bg-BG" w:eastAsia="bg-BG"/>
              </w:rPr>
              <w:t>14 515.38 лв.</w:t>
            </w:r>
          </w:p>
        </w:tc>
      </w:tr>
      <w:tr w:rsidR="00395F53" w:rsidRPr="007D2E71" w:rsidTr="00854931">
        <w:trPr>
          <w:trHeight w:val="300"/>
          <w:jc w:val="center"/>
        </w:trPr>
        <w:tc>
          <w:tcPr>
            <w:tcW w:w="5144" w:type="dxa"/>
            <w:shd w:val="clear" w:color="auto" w:fill="auto"/>
            <w:noWrap/>
            <w:vAlign w:val="bottom"/>
          </w:tcPr>
          <w:p w:rsidR="00395F53" w:rsidRPr="007D2E71" w:rsidRDefault="00395F53" w:rsidP="00395F53">
            <w:pPr>
              <w:jc w:val="both"/>
              <w:rPr>
                <w:rFonts w:ascii="Calibri" w:hAnsi="Calibri"/>
                <w:color w:val="000000"/>
                <w:sz w:val="22"/>
                <w:szCs w:val="22"/>
                <w:lang w:val="bg-BG" w:eastAsia="bg-BG"/>
              </w:rPr>
            </w:pPr>
            <w:r w:rsidRPr="007D2E71">
              <w:rPr>
                <w:rFonts w:ascii="Calibri" w:hAnsi="Calibri"/>
                <w:color w:val="000000"/>
                <w:sz w:val="22"/>
                <w:szCs w:val="22"/>
                <w:lang w:val="bg-BG" w:eastAsia="bg-BG"/>
              </w:rPr>
              <w:t>W3*- Дренажни води от Сгуроотвал "Искрица" 1</w:t>
            </w:r>
          </w:p>
        </w:tc>
        <w:tc>
          <w:tcPr>
            <w:tcW w:w="2222" w:type="dxa"/>
            <w:shd w:val="clear" w:color="auto" w:fill="auto"/>
            <w:noWrap/>
            <w:vAlign w:val="center"/>
          </w:tcPr>
          <w:p w:rsidR="00395F53" w:rsidRPr="007D2E71" w:rsidRDefault="00395F53" w:rsidP="00D16F41">
            <w:pPr>
              <w:jc w:val="right"/>
              <w:rPr>
                <w:rFonts w:ascii="Calibri" w:hAnsi="Calibri"/>
                <w:color w:val="000000"/>
                <w:sz w:val="22"/>
                <w:szCs w:val="22"/>
                <w:lang w:val="bg-BG" w:eastAsia="bg-BG"/>
              </w:rPr>
            </w:pPr>
            <w:r w:rsidRPr="007D2E71">
              <w:rPr>
                <w:rFonts w:ascii="Calibri" w:hAnsi="Calibri"/>
                <w:color w:val="000000"/>
                <w:sz w:val="22"/>
                <w:szCs w:val="22"/>
                <w:lang w:val="bg-BG" w:eastAsia="bg-BG"/>
              </w:rPr>
              <w:t>438 000</w:t>
            </w:r>
          </w:p>
        </w:tc>
        <w:tc>
          <w:tcPr>
            <w:tcW w:w="2127" w:type="dxa"/>
            <w:shd w:val="clear" w:color="auto" w:fill="auto"/>
            <w:noWrap/>
            <w:vAlign w:val="center"/>
          </w:tcPr>
          <w:p w:rsidR="00395F53" w:rsidRPr="007D2E71" w:rsidRDefault="00395F53" w:rsidP="00D16F41">
            <w:pPr>
              <w:jc w:val="right"/>
              <w:rPr>
                <w:rFonts w:ascii="Calibri" w:hAnsi="Calibri"/>
                <w:color w:val="000000"/>
                <w:sz w:val="22"/>
                <w:szCs w:val="22"/>
                <w:lang w:val="bg-BG" w:eastAsia="bg-BG"/>
              </w:rPr>
            </w:pPr>
            <w:r w:rsidRPr="007D2E71">
              <w:rPr>
                <w:rFonts w:ascii="Calibri" w:hAnsi="Calibri"/>
                <w:color w:val="000000"/>
                <w:sz w:val="22"/>
                <w:szCs w:val="22"/>
                <w:lang w:val="bg-BG" w:eastAsia="bg-BG"/>
              </w:rPr>
              <w:t>2 190.00 лв.</w:t>
            </w:r>
          </w:p>
        </w:tc>
      </w:tr>
      <w:tr w:rsidR="00395F53" w:rsidRPr="007D2E71" w:rsidTr="00854931">
        <w:trPr>
          <w:trHeight w:val="300"/>
          <w:jc w:val="center"/>
        </w:trPr>
        <w:tc>
          <w:tcPr>
            <w:tcW w:w="5144" w:type="dxa"/>
            <w:shd w:val="clear" w:color="auto" w:fill="auto"/>
            <w:noWrap/>
            <w:vAlign w:val="bottom"/>
          </w:tcPr>
          <w:p w:rsidR="00395F53" w:rsidRPr="007D2E71" w:rsidRDefault="00395F53" w:rsidP="00395F53">
            <w:pPr>
              <w:jc w:val="both"/>
              <w:rPr>
                <w:rFonts w:ascii="Calibri" w:hAnsi="Calibri"/>
                <w:color w:val="000000"/>
                <w:sz w:val="22"/>
                <w:szCs w:val="22"/>
                <w:lang w:val="bg-BG" w:eastAsia="bg-BG"/>
              </w:rPr>
            </w:pPr>
            <w:r w:rsidRPr="007D2E71">
              <w:rPr>
                <w:rFonts w:ascii="Calibri" w:hAnsi="Calibri"/>
                <w:color w:val="000000"/>
                <w:sz w:val="22"/>
                <w:szCs w:val="22"/>
                <w:lang w:val="bg-BG" w:eastAsia="bg-BG"/>
              </w:rPr>
              <w:t>W4*- Дренажни води от Сгуроотвал "Искрица" 2</w:t>
            </w:r>
          </w:p>
        </w:tc>
        <w:tc>
          <w:tcPr>
            <w:tcW w:w="2222" w:type="dxa"/>
            <w:shd w:val="clear" w:color="auto" w:fill="auto"/>
            <w:noWrap/>
            <w:vAlign w:val="center"/>
          </w:tcPr>
          <w:p w:rsidR="00395F53" w:rsidRPr="007D2E71" w:rsidRDefault="00395F53" w:rsidP="00D16F41">
            <w:pPr>
              <w:jc w:val="right"/>
              <w:rPr>
                <w:rFonts w:ascii="Calibri" w:hAnsi="Calibri"/>
                <w:color w:val="000000"/>
                <w:sz w:val="22"/>
                <w:szCs w:val="22"/>
                <w:lang w:val="bg-BG" w:eastAsia="bg-BG"/>
              </w:rPr>
            </w:pPr>
            <w:r w:rsidRPr="007D2E71">
              <w:rPr>
                <w:rFonts w:ascii="Calibri" w:hAnsi="Calibri"/>
                <w:color w:val="000000"/>
                <w:sz w:val="22"/>
                <w:szCs w:val="22"/>
                <w:lang w:val="bg-BG" w:eastAsia="bg-BG"/>
              </w:rPr>
              <w:t>2 190 000</w:t>
            </w:r>
          </w:p>
        </w:tc>
        <w:tc>
          <w:tcPr>
            <w:tcW w:w="2127" w:type="dxa"/>
            <w:shd w:val="clear" w:color="auto" w:fill="auto"/>
            <w:noWrap/>
            <w:vAlign w:val="center"/>
          </w:tcPr>
          <w:p w:rsidR="00395F53" w:rsidRPr="007D2E71" w:rsidRDefault="00395F53" w:rsidP="00D16F41">
            <w:pPr>
              <w:ind w:left="-106"/>
              <w:contextualSpacing/>
              <w:jc w:val="right"/>
              <w:rPr>
                <w:rFonts w:ascii="Calibri" w:hAnsi="Calibri"/>
                <w:color w:val="000000"/>
                <w:sz w:val="22"/>
                <w:szCs w:val="22"/>
                <w:lang w:val="bg-BG" w:eastAsia="bg-BG"/>
              </w:rPr>
            </w:pPr>
            <w:r w:rsidRPr="007D2E71">
              <w:rPr>
                <w:rFonts w:ascii="Calibri" w:hAnsi="Calibri"/>
                <w:color w:val="000000"/>
                <w:sz w:val="22"/>
                <w:szCs w:val="22"/>
                <w:lang w:val="bg-BG" w:eastAsia="bg-BG"/>
              </w:rPr>
              <w:t>10 950.00 лв.</w:t>
            </w:r>
          </w:p>
        </w:tc>
      </w:tr>
    </w:tbl>
    <w:p w:rsidR="000805CE" w:rsidRPr="007D2E71" w:rsidRDefault="000805CE" w:rsidP="004B62D5">
      <w:pPr>
        <w:ind w:firstLine="708"/>
        <w:jc w:val="both"/>
        <w:rPr>
          <w:rFonts w:ascii="Calibri" w:hAnsi="Calibri"/>
          <w:sz w:val="22"/>
          <w:szCs w:val="20"/>
          <w:lang w:val="bg-BG" w:eastAsia="bg-BG"/>
        </w:rPr>
      </w:pPr>
      <w:r w:rsidRPr="007D2E71">
        <w:rPr>
          <w:rFonts w:ascii="Calibri" w:hAnsi="Calibri"/>
          <w:sz w:val="22"/>
          <w:szCs w:val="20"/>
          <w:u w:val="single"/>
          <w:lang w:val="bg-BG" w:eastAsia="bg-BG"/>
        </w:rPr>
        <w:t>Забележка:</w:t>
      </w:r>
      <w:r w:rsidRPr="007D2E71">
        <w:rPr>
          <w:rFonts w:ascii="Calibri" w:hAnsi="Calibri"/>
          <w:sz w:val="22"/>
          <w:szCs w:val="20"/>
          <w:lang w:val="bg-BG" w:eastAsia="bg-BG"/>
        </w:rPr>
        <w:t xml:space="preserve"> *Поради липса на измервателни устройства, количествата на заустените през точки W3 и W4 са отчетени по максимално разрешените такива.</w:t>
      </w:r>
    </w:p>
    <w:p w:rsidR="007D2E71" w:rsidRDefault="007D2E71" w:rsidP="000805CE">
      <w:pPr>
        <w:jc w:val="both"/>
        <w:rPr>
          <w:rFonts w:ascii="Calibri" w:hAnsi="Calibri"/>
          <w:sz w:val="22"/>
          <w:szCs w:val="20"/>
          <w:lang w:val="bg-BG" w:eastAsia="bg-BG"/>
        </w:rPr>
      </w:pPr>
    </w:p>
    <w:p w:rsidR="000805CE" w:rsidRPr="007D2E71" w:rsidRDefault="000805CE" w:rsidP="000805CE">
      <w:pPr>
        <w:jc w:val="both"/>
        <w:rPr>
          <w:rFonts w:ascii="Calibri" w:hAnsi="Calibri"/>
          <w:sz w:val="22"/>
          <w:szCs w:val="20"/>
          <w:lang w:val="bg-BG" w:eastAsia="bg-BG"/>
        </w:rPr>
      </w:pPr>
      <w:r w:rsidRPr="007D2E71">
        <w:rPr>
          <w:rFonts w:ascii="Calibri" w:hAnsi="Calibri"/>
          <w:sz w:val="22"/>
          <w:szCs w:val="20"/>
          <w:lang w:val="bg-BG" w:eastAsia="bg-BG"/>
        </w:rPr>
        <w:t xml:space="preserve">Таксите са заплатени на </w:t>
      </w:r>
      <w:r w:rsidR="00DC7A61" w:rsidRPr="007D2E71">
        <w:rPr>
          <w:rFonts w:ascii="Calibri" w:hAnsi="Calibri"/>
          <w:sz w:val="22"/>
          <w:szCs w:val="20"/>
          <w:lang w:val="bg-BG" w:eastAsia="bg-BG"/>
        </w:rPr>
        <w:t>15</w:t>
      </w:r>
      <w:r w:rsidRPr="007D2E71">
        <w:rPr>
          <w:rFonts w:ascii="Calibri" w:hAnsi="Calibri"/>
          <w:sz w:val="22"/>
          <w:szCs w:val="20"/>
          <w:lang w:val="bg-BG" w:eastAsia="bg-BG"/>
        </w:rPr>
        <w:t>.03.201</w:t>
      </w:r>
      <w:r w:rsidR="00DC7A61" w:rsidRPr="007D2E71">
        <w:rPr>
          <w:rFonts w:ascii="Calibri" w:hAnsi="Calibri"/>
          <w:sz w:val="22"/>
          <w:szCs w:val="20"/>
          <w:lang w:val="bg-BG" w:eastAsia="bg-BG"/>
        </w:rPr>
        <w:t>7</w:t>
      </w:r>
      <w:r w:rsidRPr="007D2E71">
        <w:rPr>
          <w:rFonts w:ascii="Calibri" w:hAnsi="Calibri"/>
          <w:sz w:val="22"/>
          <w:szCs w:val="20"/>
          <w:lang w:val="bg-BG" w:eastAsia="bg-BG"/>
        </w:rPr>
        <w:t xml:space="preserve"> г. </w:t>
      </w:r>
    </w:p>
    <w:p w:rsidR="000805CE" w:rsidRPr="007D2E71" w:rsidRDefault="000805CE" w:rsidP="00DB7CE5">
      <w:pPr>
        <w:spacing w:before="360" w:after="120"/>
        <w:ind w:firstLine="709"/>
        <w:jc w:val="both"/>
        <w:outlineLvl w:val="0"/>
        <w:rPr>
          <w:rFonts w:ascii="Calibri" w:hAnsi="Calibri"/>
          <w:b/>
          <w:i/>
          <w:spacing w:val="5"/>
          <w:sz w:val="22"/>
          <w:szCs w:val="32"/>
          <w:lang w:val="bg-BG" w:eastAsia="bg-BG"/>
        </w:rPr>
      </w:pPr>
      <w:r w:rsidRPr="007D2E71">
        <w:rPr>
          <w:rFonts w:ascii="Calibri" w:hAnsi="Calibri"/>
          <w:b/>
          <w:i/>
          <w:spacing w:val="5"/>
          <w:sz w:val="22"/>
          <w:szCs w:val="32"/>
          <w:lang w:val="bg-BG" w:eastAsia="bg-BG"/>
        </w:rPr>
        <w:t>Изпълнение на предписания от извършени проверки на контро</w:t>
      </w:r>
      <w:r w:rsidR="00DB7CE5" w:rsidRPr="007D2E71">
        <w:rPr>
          <w:rFonts w:ascii="Calibri" w:hAnsi="Calibri"/>
          <w:b/>
          <w:i/>
          <w:spacing w:val="5"/>
          <w:sz w:val="22"/>
          <w:szCs w:val="32"/>
          <w:lang w:val="bg-BG" w:eastAsia="bg-BG"/>
        </w:rPr>
        <w:t>лния орган през отчетния период</w:t>
      </w:r>
    </w:p>
    <w:p w:rsidR="000805CE" w:rsidRPr="007D2E71" w:rsidRDefault="00C67AED" w:rsidP="00DB7CE5">
      <w:pPr>
        <w:spacing w:before="120"/>
        <w:jc w:val="both"/>
        <w:rPr>
          <w:rFonts w:ascii="Calibri" w:hAnsi="Calibri"/>
          <w:sz w:val="22"/>
          <w:szCs w:val="20"/>
          <w:lang w:val="bg-BG" w:eastAsia="bg-BG"/>
        </w:rPr>
      </w:pPr>
      <w:r w:rsidRPr="007D2E71">
        <w:rPr>
          <w:rFonts w:ascii="Calibri" w:hAnsi="Calibri"/>
          <w:sz w:val="22"/>
          <w:szCs w:val="20"/>
          <w:lang w:val="bg-BG" w:eastAsia="bg-BG"/>
        </w:rPr>
        <w:tab/>
        <w:t>През</w:t>
      </w:r>
      <w:r w:rsidR="007E7623" w:rsidRPr="007D2E71">
        <w:rPr>
          <w:rFonts w:ascii="Calibri" w:hAnsi="Calibri"/>
          <w:sz w:val="22"/>
          <w:szCs w:val="20"/>
          <w:lang w:val="bg-BG" w:eastAsia="bg-BG"/>
        </w:rPr>
        <w:t xml:space="preserve"> 2016</w:t>
      </w:r>
      <w:r w:rsidRPr="007D2E71">
        <w:rPr>
          <w:rFonts w:ascii="Calibri" w:hAnsi="Calibri"/>
          <w:sz w:val="22"/>
          <w:szCs w:val="20"/>
          <w:lang w:val="bg-BG" w:eastAsia="bg-BG"/>
        </w:rPr>
        <w:t xml:space="preserve"> г. </w:t>
      </w:r>
      <w:r w:rsidR="007E7623" w:rsidRPr="007D2E71">
        <w:rPr>
          <w:rFonts w:ascii="Calibri" w:hAnsi="Calibri"/>
          <w:sz w:val="22"/>
          <w:szCs w:val="20"/>
          <w:lang w:val="bg-BG" w:eastAsia="bg-BG"/>
        </w:rPr>
        <w:t xml:space="preserve">няма издадени предписания </w:t>
      </w:r>
      <w:r w:rsidR="00AF6295" w:rsidRPr="007D2E71">
        <w:rPr>
          <w:rFonts w:ascii="Calibri" w:hAnsi="Calibri"/>
          <w:sz w:val="22"/>
          <w:szCs w:val="20"/>
          <w:lang w:val="bg-BG" w:eastAsia="bg-BG"/>
        </w:rPr>
        <w:t>от извършени проверки на контролния орган.</w:t>
      </w:r>
    </w:p>
    <w:p w:rsidR="004B62D5" w:rsidRPr="007D2E71" w:rsidRDefault="004B62D5" w:rsidP="000805CE">
      <w:pPr>
        <w:spacing w:before="360" w:after="240"/>
        <w:contextualSpacing/>
        <w:jc w:val="both"/>
        <w:outlineLvl w:val="0"/>
        <w:rPr>
          <w:rFonts w:ascii="Calibri" w:hAnsi="Calibri"/>
          <w:b/>
          <w:spacing w:val="5"/>
          <w:sz w:val="22"/>
          <w:szCs w:val="32"/>
          <w:lang w:val="bg-BG" w:eastAsia="bg-BG"/>
        </w:rPr>
      </w:pPr>
    </w:p>
    <w:p w:rsidR="000805CE" w:rsidRPr="007D2E71" w:rsidRDefault="000805CE" w:rsidP="00DB7CE5">
      <w:pPr>
        <w:spacing w:before="360" w:after="120"/>
        <w:ind w:firstLine="709"/>
        <w:jc w:val="both"/>
        <w:outlineLvl w:val="0"/>
        <w:rPr>
          <w:rFonts w:ascii="Calibri" w:hAnsi="Calibri"/>
          <w:b/>
          <w:i/>
          <w:spacing w:val="5"/>
          <w:sz w:val="22"/>
          <w:szCs w:val="32"/>
          <w:lang w:val="bg-BG" w:eastAsia="bg-BG"/>
        </w:rPr>
      </w:pPr>
      <w:r w:rsidRPr="007D2E71">
        <w:rPr>
          <w:rFonts w:ascii="Calibri" w:hAnsi="Calibri"/>
          <w:b/>
          <w:i/>
          <w:spacing w:val="5"/>
          <w:sz w:val="22"/>
          <w:szCs w:val="32"/>
          <w:lang w:val="bg-BG" w:eastAsia="bg-BG"/>
        </w:rPr>
        <w:t xml:space="preserve">Подадена декларация по чл. 194б от ЗВ за изчисляване на дължимата такса </w:t>
      </w:r>
    </w:p>
    <w:p w:rsidR="00E510CB" w:rsidRPr="007D2E71" w:rsidRDefault="00E510CB" w:rsidP="00DB7CE5">
      <w:pPr>
        <w:ind w:firstLine="709"/>
        <w:jc w:val="both"/>
        <w:rPr>
          <w:rFonts w:ascii="Calibri" w:hAnsi="Calibri"/>
          <w:sz w:val="22"/>
          <w:szCs w:val="20"/>
          <w:lang w:val="bg-BG" w:eastAsia="bg-BG"/>
        </w:rPr>
      </w:pPr>
      <w:r w:rsidRPr="007D2E71">
        <w:rPr>
          <w:rFonts w:ascii="Calibri" w:hAnsi="Calibri"/>
          <w:sz w:val="22"/>
          <w:szCs w:val="20"/>
          <w:lang w:val="bg-BG" w:eastAsia="bg-BG"/>
        </w:rPr>
        <w:t xml:space="preserve">Декларацията по чл.194б от Закона за водите е изготвена на </w:t>
      </w:r>
      <w:r w:rsidR="007E7623" w:rsidRPr="007D2E71">
        <w:rPr>
          <w:rFonts w:ascii="Calibri" w:hAnsi="Calibri"/>
          <w:sz w:val="22"/>
          <w:szCs w:val="20"/>
          <w:lang w:val="bg-BG" w:eastAsia="bg-BG"/>
        </w:rPr>
        <w:t>0</w:t>
      </w:r>
      <w:r w:rsidR="004B62D5" w:rsidRPr="007D2E71">
        <w:rPr>
          <w:rFonts w:ascii="Calibri" w:hAnsi="Calibri"/>
          <w:sz w:val="22"/>
          <w:szCs w:val="20"/>
          <w:lang w:val="bg-BG" w:eastAsia="bg-BG"/>
        </w:rPr>
        <w:t>9</w:t>
      </w:r>
      <w:r w:rsidR="00AF6295" w:rsidRPr="007D2E71">
        <w:rPr>
          <w:rFonts w:ascii="Calibri" w:hAnsi="Calibri"/>
          <w:sz w:val="22"/>
          <w:szCs w:val="20"/>
          <w:lang w:val="bg-BG" w:eastAsia="bg-BG"/>
        </w:rPr>
        <w:t>.01.2017 г. и е изпратена в БД</w:t>
      </w:r>
      <w:r w:rsidRPr="007D2E71">
        <w:rPr>
          <w:rFonts w:ascii="Calibri" w:hAnsi="Calibri"/>
          <w:sz w:val="22"/>
          <w:szCs w:val="20"/>
          <w:lang w:val="bg-BG" w:eastAsia="bg-BG"/>
        </w:rPr>
        <w:t>ИБР гр. Пловд</w:t>
      </w:r>
      <w:r w:rsidR="00AF6295" w:rsidRPr="007D2E71">
        <w:rPr>
          <w:rFonts w:ascii="Calibri" w:hAnsi="Calibri"/>
          <w:sz w:val="22"/>
          <w:szCs w:val="20"/>
          <w:lang w:val="bg-BG" w:eastAsia="bg-BG"/>
        </w:rPr>
        <w:t>ив – вх. № КД-05-475 от дата 16.01.2017</w:t>
      </w:r>
      <w:r w:rsidRPr="007D2E71">
        <w:rPr>
          <w:rFonts w:ascii="Calibri" w:hAnsi="Calibri"/>
          <w:sz w:val="22"/>
          <w:szCs w:val="20"/>
          <w:lang w:val="bg-BG" w:eastAsia="bg-BG"/>
        </w:rPr>
        <w:t xml:space="preserve"> г.</w:t>
      </w:r>
    </w:p>
    <w:p w:rsidR="000C3D6D" w:rsidRPr="007D2E71" w:rsidRDefault="000C3D6D" w:rsidP="00FF64C3">
      <w:pPr>
        <w:ind w:firstLine="720"/>
        <w:jc w:val="both"/>
        <w:rPr>
          <w:rFonts w:ascii="Calibri" w:hAnsi="Calibri"/>
          <w:b/>
          <w:sz w:val="22"/>
          <w:szCs w:val="22"/>
          <w:u w:val="single"/>
          <w:lang w:val="bg-BG"/>
        </w:rPr>
      </w:pPr>
    </w:p>
    <w:p w:rsidR="001824E3" w:rsidRPr="007D2E71" w:rsidRDefault="001824E3" w:rsidP="00FF64C3">
      <w:pPr>
        <w:ind w:firstLine="720"/>
        <w:jc w:val="both"/>
        <w:rPr>
          <w:rFonts w:ascii="Calibri" w:hAnsi="Calibri"/>
          <w:b/>
          <w:sz w:val="22"/>
          <w:szCs w:val="22"/>
          <w:u w:val="single"/>
          <w:lang w:val="bg-BG"/>
        </w:rPr>
      </w:pPr>
    </w:p>
    <w:p w:rsidR="00220D36" w:rsidRPr="007D2E71" w:rsidRDefault="00220D36" w:rsidP="004B62D5">
      <w:pPr>
        <w:ind w:firstLine="708"/>
        <w:jc w:val="both"/>
        <w:rPr>
          <w:rFonts w:ascii="Calibri" w:hAnsi="Calibri"/>
          <w:b/>
          <w:sz w:val="22"/>
          <w:szCs w:val="22"/>
          <w:u w:val="single"/>
          <w:lang w:val="bg-BG"/>
        </w:rPr>
      </w:pPr>
      <w:r w:rsidRPr="007D2E71">
        <w:rPr>
          <w:rFonts w:ascii="Calibri" w:hAnsi="Calibri"/>
          <w:b/>
          <w:sz w:val="22"/>
          <w:szCs w:val="22"/>
          <w:u w:val="single"/>
          <w:lang w:val="bg-BG"/>
        </w:rPr>
        <w:t>Резултати от проверките на канализационната мр</w:t>
      </w:r>
      <w:r w:rsidR="000659D5" w:rsidRPr="007D2E71">
        <w:rPr>
          <w:rFonts w:ascii="Calibri" w:hAnsi="Calibri"/>
          <w:b/>
          <w:sz w:val="22"/>
          <w:szCs w:val="22"/>
          <w:u w:val="single"/>
          <w:lang w:val="bg-BG"/>
        </w:rPr>
        <w:t>ежа на площадката Условие 10.5.4</w:t>
      </w:r>
    </w:p>
    <w:p w:rsidR="003200FE" w:rsidRPr="007D2E71" w:rsidRDefault="00967225" w:rsidP="00102576">
      <w:pPr>
        <w:ind w:firstLine="720"/>
        <w:jc w:val="both"/>
        <w:rPr>
          <w:rFonts w:ascii="Calibri" w:hAnsi="Calibri"/>
          <w:sz w:val="22"/>
          <w:szCs w:val="22"/>
          <w:lang w:val="bg-BG"/>
        </w:rPr>
      </w:pPr>
      <w:r w:rsidRPr="007D2E71">
        <w:rPr>
          <w:rFonts w:ascii="Calibri" w:hAnsi="Calibri"/>
          <w:i/>
          <w:sz w:val="22"/>
          <w:szCs w:val="22"/>
          <w:lang w:val="bg-BG"/>
        </w:rPr>
        <w:t xml:space="preserve"> </w:t>
      </w:r>
      <w:r w:rsidRPr="007D2E71">
        <w:rPr>
          <w:rFonts w:ascii="Calibri" w:hAnsi="Calibri"/>
          <w:sz w:val="22"/>
          <w:szCs w:val="22"/>
          <w:lang w:val="bg-BG"/>
        </w:rPr>
        <w:t>Проверките се извършват</w:t>
      </w:r>
      <w:r w:rsidR="00237ABF" w:rsidRPr="007D2E71">
        <w:rPr>
          <w:rFonts w:ascii="Calibri" w:hAnsi="Calibri"/>
          <w:sz w:val="22"/>
          <w:szCs w:val="22"/>
          <w:lang w:val="bg-BG"/>
        </w:rPr>
        <w:t xml:space="preserve"> с периодичност</w:t>
      </w:r>
      <w:r w:rsidRPr="007D2E71">
        <w:rPr>
          <w:rFonts w:ascii="Calibri" w:hAnsi="Calibri"/>
          <w:sz w:val="22"/>
          <w:szCs w:val="22"/>
          <w:lang w:val="bg-BG"/>
        </w:rPr>
        <w:t xml:space="preserve"> с</w:t>
      </w:r>
      <w:r w:rsidR="00EA5C64" w:rsidRPr="007D2E71">
        <w:rPr>
          <w:rFonts w:ascii="Calibri" w:hAnsi="Calibri"/>
          <w:sz w:val="22"/>
          <w:szCs w:val="22"/>
          <w:lang w:val="bg-BG"/>
        </w:rPr>
        <w:t>ъгласно инструкци</w:t>
      </w:r>
      <w:r w:rsidR="000659D5" w:rsidRPr="007D2E71">
        <w:rPr>
          <w:rFonts w:ascii="Calibri" w:hAnsi="Calibri"/>
          <w:sz w:val="22"/>
          <w:szCs w:val="22"/>
          <w:lang w:val="bg-BG"/>
        </w:rPr>
        <w:t>ята</w:t>
      </w:r>
      <w:r w:rsidR="00EA5C64" w:rsidRPr="007D2E71">
        <w:rPr>
          <w:rFonts w:ascii="Calibri" w:hAnsi="Calibri"/>
          <w:sz w:val="22"/>
          <w:szCs w:val="22"/>
          <w:lang w:val="bg-BG"/>
        </w:rPr>
        <w:t xml:space="preserve"> по Условие 10.1.</w:t>
      </w:r>
      <w:r w:rsidR="000659D5" w:rsidRPr="007D2E71">
        <w:rPr>
          <w:rFonts w:ascii="Calibri" w:hAnsi="Calibri"/>
          <w:sz w:val="22"/>
          <w:szCs w:val="22"/>
          <w:lang w:val="bg-BG"/>
        </w:rPr>
        <w:t>4.8.</w:t>
      </w:r>
      <w:r w:rsidR="00EA5C64" w:rsidRPr="007D2E71">
        <w:rPr>
          <w:rFonts w:ascii="Calibri" w:hAnsi="Calibri"/>
          <w:sz w:val="22"/>
          <w:szCs w:val="22"/>
          <w:lang w:val="bg-BG"/>
        </w:rPr>
        <w:t xml:space="preserve"> и </w:t>
      </w:r>
      <w:r w:rsidR="00C66C7E" w:rsidRPr="007D2E71">
        <w:rPr>
          <w:rFonts w:ascii="Calibri" w:hAnsi="Calibri"/>
          <w:sz w:val="22"/>
          <w:szCs w:val="22"/>
          <w:lang w:val="bg-BG"/>
        </w:rPr>
        <w:t>Условие</w:t>
      </w:r>
      <w:r w:rsidR="00EA5C64" w:rsidRPr="007D2E71">
        <w:rPr>
          <w:rFonts w:ascii="Calibri" w:hAnsi="Calibri"/>
          <w:sz w:val="22"/>
          <w:szCs w:val="22"/>
          <w:lang w:val="bg-BG"/>
        </w:rPr>
        <w:t xml:space="preserve"> 10.</w:t>
      </w:r>
      <w:r w:rsidR="000659D5" w:rsidRPr="007D2E71">
        <w:rPr>
          <w:rFonts w:ascii="Calibri" w:hAnsi="Calibri"/>
          <w:sz w:val="22"/>
          <w:szCs w:val="22"/>
          <w:lang w:val="bg-BG"/>
        </w:rPr>
        <w:t>1.1</w:t>
      </w:r>
      <w:r w:rsidR="00EA5C64" w:rsidRPr="007D2E71">
        <w:rPr>
          <w:rFonts w:ascii="Calibri" w:hAnsi="Calibri"/>
          <w:sz w:val="22"/>
          <w:szCs w:val="22"/>
          <w:lang w:val="bg-BG"/>
        </w:rPr>
        <w:t>.</w:t>
      </w:r>
      <w:r w:rsidR="000659D5" w:rsidRPr="007D2E71">
        <w:rPr>
          <w:rFonts w:ascii="Calibri" w:hAnsi="Calibri"/>
          <w:sz w:val="22"/>
          <w:szCs w:val="22"/>
          <w:lang w:val="bg-BG"/>
        </w:rPr>
        <w:t xml:space="preserve">4.5 </w:t>
      </w:r>
      <w:r w:rsidR="00EA5C64" w:rsidRPr="007D2E71">
        <w:rPr>
          <w:rFonts w:ascii="Calibri" w:hAnsi="Calibri"/>
          <w:sz w:val="22"/>
          <w:szCs w:val="22"/>
          <w:lang w:val="bg-BG"/>
        </w:rPr>
        <w:t>от КР</w:t>
      </w:r>
      <w:r w:rsidRPr="007D2E71">
        <w:rPr>
          <w:rFonts w:ascii="Calibri" w:hAnsi="Calibri"/>
          <w:sz w:val="22"/>
          <w:szCs w:val="22"/>
          <w:lang w:val="bg-BG"/>
        </w:rPr>
        <w:t xml:space="preserve">. </w:t>
      </w:r>
    </w:p>
    <w:p w:rsidR="00D41BA5" w:rsidRPr="007D2E71" w:rsidRDefault="00D41BA5" w:rsidP="00D41BA5">
      <w:pPr>
        <w:ind w:firstLine="720"/>
        <w:jc w:val="both"/>
        <w:rPr>
          <w:rFonts w:ascii="Calibri" w:hAnsi="Calibri"/>
          <w:sz w:val="22"/>
          <w:szCs w:val="22"/>
          <w:lang w:val="bg-BG"/>
        </w:rPr>
      </w:pPr>
      <w:r w:rsidRPr="007D2E71">
        <w:rPr>
          <w:rFonts w:ascii="Calibri" w:hAnsi="Calibri"/>
          <w:sz w:val="22"/>
          <w:szCs w:val="22"/>
          <w:lang w:val="bg-BG"/>
        </w:rPr>
        <w:t xml:space="preserve">При извършените </w:t>
      </w:r>
      <w:r w:rsidR="00E510CB" w:rsidRPr="007D2E71">
        <w:rPr>
          <w:rFonts w:ascii="Calibri" w:hAnsi="Calibri"/>
          <w:sz w:val="22"/>
          <w:szCs w:val="22"/>
          <w:lang w:val="bg-BG"/>
        </w:rPr>
        <w:t>две</w:t>
      </w:r>
      <w:r w:rsidRPr="007D2E71">
        <w:rPr>
          <w:rFonts w:ascii="Calibri" w:hAnsi="Calibri"/>
          <w:sz w:val="22"/>
          <w:szCs w:val="22"/>
          <w:lang w:val="bg-BG"/>
        </w:rPr>
        <w:t xml:space="preserve"> </w:t>
      </w:r>
      <w:r w:rsidR="008D2E2D" w:rsidRPr="007D2E71">
        <w:rPr>
          <w:rFonts w:ascii="Calibri" w:hAnsi="Calibri"/>
          <w:sz w:val="22"/>
          <w:szCs w:val="22"/>
          <w:lang w:val="bg-BG"/>
        </w:rPr>
        <w:t>проверки на канализационните</w:t>
      </w:r>
      <w:r w:rsidRPr="007D2E71">
        <w:rPr>
          <w:rFonts w:ascii="Calibri" w:hAnsi="Calibri"/>
          <w:sz w:val="22"/>
          <w:szCs w:val="22"/>
          <w:lang w:val="bg-BG"/>
        </w:rPr>
        <w:t xml:space="preserve"> систем</w:t>
      </w:r>
      <w:r w:rsidR="008D2E2D" w:rsidRPr="007D2E71">
        <w:rPr>
          <w:rFonts w:ascii="Calibri" w:hAnsi="Calibri"/>
          <w:sz w:val="22"/>
          <w:szCs w:val="22"/>
          <w:lang w:val="bg-BG"/>
        </w:rPr>
        <w:t>и за производствени и битово-фекални води</w:t>
      </w:r>
      <w:r w:rsidRPr="007D2E71">
        <w:rPr>
          <w:rFonts w:ascii="Calibri" w:hAnsi="Calibri"/>
          <w:sz w:val="22"/>
          <w:szCs w:val="22"/>
          <w:lang w:val="bg-BG"/>
        </w:rPr>
        <w:t xml:space="preserve"> не са констатирани несъответствия.</w:t>
      </w:r>
    </w:p>
    <w:p w:rsidR="001824E3" w:rsidRPr="007D2E71" w:rsidRDefault="001824E3" w:rsidP="00D41BA5">
      <w:pPr>
        <w:ind w:firstLine="720"/>
        <w:jc w:val="both"/>
        <w:rPr>
          <w:rFonts w:ascii="Calibri" w:hAnsi="Calibri"/>
          <w:sz w:val="22"/>
          <w:szCs w:val="22"/>
          <w:lang w:val="bg-BG"/>
        </w:rPr>
      </w:pPr>
    </w:p>
    <w:p w:rsidR="0007211F" w:rsidRPr="007D2E71" w:rsidRDefault="0007211F" w:rsidP="0007211F">
      <w:pPr>
        <w:ind w:firstLine="720"/>
        <w:jc w:val="both"/>
        <w:rPr>
          <w:rFonts w:ascii="Calibri" w:hAnsi="Calibri"/>
          <w:sz w:val="22"/>
          <w:szCs w:val="22"/>
          <w:lang w:val="bg-BG"/>
        </w:rPr>
      </w:pPr>
    </w:p>
    <w:p w:rsidR="00DE7F7C" w:rsidRPr="007D2E71" w:rsidRDefault="00220D36" w:rsidP="00FF64C3">
      <w:pPr>
        <w:rPr>
          <w:rFonts w:ascii="Calibri" w:hAnsi="Calibri"/>
          <w:b/>
          <w:sz w:val="22"/>
          <w:szCs w:val="22"/>
          <w:lang w:val="bg-BG"/>
        </w:rPr>
      </w:pPr>
      <w:r w:rsidRPr="007D2E71">
        <w:rPr>
          <w:rFonts w:ascii="Calibri" w:hAnsi="Calibri"/>
          <w:b/>
          <w:sz w:val="22"/>
          <w:szCs w:val="22"/>
          <w:lang w:val="bg-BG"/>
        </w:rPr>
        <w:t>4.4.</w:t>
      </w:r>
      <w:r w:rsidRPr="007D2E71">
        <w:rPr>
          <w:rFonts w:ascii="Calibri" w:hAnsi="Calibri"/>
          <w:b/>
          <w:sz w:val="22"/>
          <w:szCs w:val="22"/>
          <w:lang w:val="bg-BG"/>
        </w:rPr>
        <w:tab/>
        <w:t>Управление на отпадъците</w:t>
      </w:r>
    </w:p>
    <w:p w:rsidR="00F0287A" w:rsidRPr="007D2E71" w:rsidRDefault="00145400" w:rsidP="00145400">
      <w:pPr>
        <w:ind w:firstLine="708"/>
        <w:jc w:val="both"/>
        <w:rPr>
          <w:rFonts w:ascii="Calibri" w:hAnsi="Calibri"/>
          <w:sz w:val="22"/>
          <w:szCs w:val="22"/>
          <w:lang w:val="bg-BG"/>
        </w:rPr>
      </w:pPr>
      <w:r w:rsidRPr="007D2E71">
        <w:rPr>
          <w:rFonts w:ascii="Calibri" w:hAnsi="Calibri"/>
          <w:sz w:val="22"/>
          <w:szCs w:val="22"/>
          <w:lang w:val="bg-BG"/>
        </w:rPr>
        <w:t>В Таблица 4 са д</w:t>
      </w:r>
      <w:r w:rsidR="00AF6295" w:rsidRPr="007D2E71">
        <w:rPr>
          <w:rFonts w:ascii="Calibri" w:hAnsi="Calibri"/>
          <w:sz w:val="22"/>
          <w:szCs w:val="22"/>
          <w:lang w:val="bg-BG"/>
        </w:rPr>
        <w:t>окладвани образуваните през 2016</w:t>
      </w:r>
      <w:r w:rsidRPr="007D2E71">
        <w:rPr>
          <w:rFonts w:ascii="Calibri" w:hAnsi="Calibri"/>
          <w:sz w:val="22"/>
          <w:szCs w:val="22"/>
          <w:lang w:val="bg-BG"/>
        </w:rPr>
        <w:t xml:space="preserve"> г. отпадъци на площадката на ТЕЦ “КонтурГлобал Марица Изток 3”.</w:t>
      </w:r>
      <w:r w:rsidR="00F0287A" w:rsidRPr="007D2E71">
        <w:rPr>
          <w:rFonts w:ascii="Calibri" w:hAnsi="Calibri"/>
          <w:sz w:val="22"/>
          <w:szCs w:val="22"/>
          <w:lang w:val="bg-BG"/>
        </w:rPr>
        <w:t xml:space="preserve"> Извършената оценка на </w:t>
      </w:r>
      <w:r w:rsidR="00C66C7E" w:rsidRPr="007D2E71">
        <w:rPr>
          <w:rFonts w:ascii="Calibri" w:hAnsi="Calibri"/>
          <w:sz w:val="22"/>
          <w:szCs w:val="22"/>
          <w:lang w:val="bg-BG"/>
        </w:rPr>
        <w:t>съответствие</w:t>
      </w:r>
      <w:r w:rsidR="00F0287A" w:rsidRPr="007D2E71">
        <w:rPr>
          <w:rFonts w:ascii="Calibri" w:hAnsi="Calibri"/>
          <w:sz w:val="22"/>
          <w:szCs w:val="22"/>
          <w:lang w:val="bg-BG"/>
        </w:rPr>
        <w:t xml:space="preserve"> показва, че през отчетната година не са констатирани несъответствия с нормите за образувани отпадъци. Спазени са годишните норми за ефективност.</w:t>
      </w:r>
    </w:p>
    <w:p w:rsidR="00145400" w:rsidRPr="007D2E71" w:rsidRDefault="00145400" w:rsidP="00145400">
      <w:pPr>
        <w:ind w:firstLine="708"/>
        <w:jc w:val="both"/>
        <w:rPr>
          <w:rFonts w:ascii="Calibri" w:hAnsi="Calibri"/>
          <w:sz w:val="22"/>
          <w:szCs w:val="22"/>
          <w:lang w:val="bg-BG"/>
        </w:rPr>
      </w:pPr>
    </w:p>
    <w:p w:rsidR="00145400" w:rsidRPr="007D2E71" w:rsidRDefault="00AF6295" w:rsidP="004B62D5">
      <w:pPr>
        <w:ind w:firstLine="708"/>
        <w:jc w:val="both"/>
        <w:rPr>
          <w:rFonts w:ascii="Calibri" w:hAnsi="Calibri"/>
          <w:sz w:val="22"/>
          <w:szCs w:val="22"/>
          <w:lang w:val="bg-BG"/>
        </w:rPr>
      </w:pPr>
      <w:r w:rsidRPr="007D2E71">
        <w:rPr>
          <w:rFonts w:ascii="Calibri" w:hAnsi="Calibri"/>
          <w:sz w:val="22"/>
          <w:szCs w:val="22"/>
          <w:lang w:val="bg-BG"/>
        </w:rPr>
        <w:t>За периода 2012 – 2015</w:t>
      </w:r>
      <w:r w:rsidR="00145400" w:rsidRPr="007D2E71">
        <w:rPr>
          <w:rFonts w:ascii="Calibri" w:hAnsi="Calibri"/>
          <w:sz w:val="22"/>
          <w:szCs w:val="22"/>
          <w:lang w:val="bg-BG"/>
        </w:rPr>
        <w:t xml:space="preserve"> г. са констатирани несъответствия с нормите по КР за следните отпадъци с кодове:</w:t>
      </w:r>
    </w:p>
    <w:p w:rsidR="00FD4078" w:rsidRPr="007D2E71" w:rsidRDefault="00B16BB9" w:rsidP="001824E3">
      <w:pPr>
        <w:pStyle w:val="af"/>
        <w:numPr>
          <w:ilvl w:val="0"/>
          <w:numId w:val="37"/>
        </w:numPr>
        <w:spacing w:before="60" w:after="60"/>
        <w:ind w:left="1134" w:hanging="425"/>
        <w:jc w:val="both"/>
        <w:rPr>
          <w:rFonts w:ascii="Calibri" w:hAnsi="Calibri"/>
          <w:sz w:val="22"/>
          <w:szCs w:val="22"/>
        </w:rPr>
      </w:pPr>
      <w:r w:rsidRPr="007D2E71">
        <w:rPr>
          <w:rFonts w:ascii="Calibri" w:hAnsi="Calibri"/>
          <w:sz w:val="22"/>
          <w:szCs w:val="22"/>
        </w:rPr>
        <w:t xml:space="preserve">17 04 </w:t>
      </w:r>
      <w:r w:rsidR="004B62D5" w:rsidRPr="007D2E71">
        <w:rPr>
          <w:rFonts w:ascii="Calibri" w:hAnsi="Calibri"/>
          <w:sz w:val="22"/>
          <w:szCs w:val="22"/>
        </w:rPr>
        <w:t xml:space="preserve">11 - </w:t>
      </w:r>
      <w:r w:rsidR="00FD4078" w:rsidRPr="007D2E71">
        <w:rPr>
          <w:rFonts w:ascii="Calibri" w:hAnsi="Calibri"/>
          <w:sz w:val="22"/>
          <w:szCs w:val="22"/>
        </w:rPr>
        <w:t xml:space="preserve"> Кабели, различни от упоменатите в 17 04 10 –</w:t>
      </w:r>
      <w:r w:rsidR="00E510CB" w:rsidRPr="007D2E71">
        <w:rPr>
          <w:rFonts w:ascii="Calibri" w:hAnsi="Calibri"/>
          <w:sz w:val="22"/>
          <w:szCs w:val="22"/>
        </w:rPr>
        <w:t xml:space="preserve"> за</w:t>
      </w:r>
      <w:r w:rsidR="00FD4078" w:rsidRPr="007D2E71">
        <w:rPr>
          <w:rFonts w:ascii="Calibri" w:hAnsi="Calibri"/>
          <w:sz w:val="22"/>
          <w:szCs w:val="22"/>
        </w:rPr>
        <w:t xml:space="preserve"> 2012 г.</w:t>
      </w:r>
    </w:p>
    <w:p w:rsidR="00145400" w:rsidRPr="007D2E71" w:rsidRDefault="00145400" w:rsidP="00145400">
      <w:pPr>
        <w:ind w:left="720"/>
        <w:rPr>
          <w:rFonts w:ascii="Calibri" w:hAnsi="Calibri"/>
          <w:color w:val="0070C0"/>
          <w:sz w:val="22"/>
          <w:szCs w:val="22"/>
          <w:lang w:val="bg-BG"/>
        </w:rPr>
      </w:pPr>
    </w:p>
    <w:p w:rsidR="00212871" w:rsidRPr="007D2E71" w:rsidRDefault="00212871" w:rsidP="00212871">
      <w:pPr>
        <w:ind w:firstLine="708"/>
        <w:jc w:val="both"/>
        <w:rPr>
          <w:rFonts w:ascii="Calibri" w:hAnsi="Calibri"/>
          <w:sz w:val="22"/>
          <w:szCs w:val="22"/>
          <w:lang w:val="bg-BG"/>
        </w:rPr>
      </w:pPr>
      <w:r w:rsidRPr="007D2E71">
        <w:rPr>
          <w:rFonts w:ascii="Calibri" w:hAnsi="Calibri"/>
          <w:sz w:val="22"/>
          <w:szCs w:val="22"/>
          <w:lang w:val="bg-BG"/>
        </w:rPr>
        <w:t>На площадката на ТЕЦ „КонтурГлобал Марица 3“ е разрешено да се извършват дейности по оползотворяване на следните отпадъци:</w:t>
      </w:r>
    </w:p>
    <w:p w:rsidR="00212871" w:rsidRPr="007D2E71" w:rsidRDefault="00212871" w:rsidP="001824E3">
      <w:pPr>
        <w:pStyle w:val="af"/>
        <w:numPr>
          <w:ilvl w:val="0"/>
          <w:numId w:val="37"/>
        </w:numPr>
        <w:spacing w:before="60" w:after="60"/>
        <w:ind w:left="1134" w:hanging="425"/>
        <w:jc w:val="both"/>
        <w:rPr>
          <w:rFonts w:ascii="Calibri" w:hAnsi="Calibri"/>
          <w:sz w:val="22"/>
          <w:szCs w:val="22"/>
        </w:rPr>
      </w:pPr>
      <w:r w:rsidRPr="007D2E71">
        <w:rPr>
          <w:rFonts w:ascii="Calibri" w:hAnsi="Calibri"/>
          <w:sz w:val="22"/>
          <w:szCs w:val="22"/>
        </w:rPr>
        <w:t>13 02 05* - нехлорирани моторни, смазочни и масла за зъбни предавки на минерална основа;</w:t>
      </w:r>
    </w:p>
    <w:p w:rsidR="00212871" w:rsidRPr="007D2E71" w:rsidRDefault="00212871" w:rsidP="001824E3">
      <w:pPr>
        <w:pStyle w:val="af"/>
        <w:numPr>
          <w:ilvl w:val="0"/>
          <w:numId w:val="37"/>
        </w:numPr>
        <w:spacing w:before="60" w:after="60"/>
        <w:ind w:left="1134" w:hanging="425"/>
        <w:jc w:val="both"/>
        <w:rPr>
          <w:rFonts w:ascii="Calibri" w:hAnsi="Calibri"/>
          <w:sz w:val="22"/>
          <w:szCs w:val="22"/>
        </w:rPr>
      </w:pPr>
      <w:r w:rsidRPr="007D2E71">
        <w:rPr>
          <w:rFonts w:ascii="Calibri" w:hAnsi="Calibri"/>
          <w:sz w:val="22"/>
          <w:szCs w:val="22"/>
        </w:rPr>
        <w:t>13 03 07* - нехлорирани изолационни и топлопредаващи масла на минерална основа;</w:t>
      </w:r>
    </w:p>
    <w:p w:rsidR="00212871" w:rsidRPr="007D2E71" w:rsidRDefault="00212871" w:rsidP="001824E3">
      <w:pPr>
        <w:pStyle w:val="af"/>
        <w:numPr>
          <w:ilvl w:val="0"/>
          <w:numId w:val="37"/>
        </w:numPr>
        <w:spacing w:before="60" w:after="60"/>
        <w:ind w:left="1134" w:hanging="425"/>
        <w:jc w:val="both"/>
        <w:rPr>
          <w:rFonts w:ascii="Calibri" w:hAnsi="Calibri"/>
          <w:sz w:val="22"/>
          <w:szCs w:val="22"/>
        </w:rPr>
      </w:pPr>
      <w:r w:rsidRPr="007D2E71">
        <w:rPr>
          <w:rFonts w:ascii="Calibri" w:hAnsi="Calibri"/>
          <w:sz w:val="22"/>
          <w:szCs w:val="22"/>
        </w:rPr>
        <w:t>19 08 05 - утайки от пречистване на отпадъчни води от населени места.</w:t>
      </w:r>
    </w:p>
    <w:p w:rsidR="00212871" w:rsidRPr="007D2E71" w:rsidRDefault="00B16BB9" w:rsidP="001824E3">
      <w:pPr>
        <w:spacing w:before="120" w:after="120"/>
        <w:ind w:firstLine="709"/>
        <w:rPr>
          <w:rFonts w:ascii="Calibri" w:hAnsi="Calibri"/>
          <w:sz w:val="22"/>
          <w:szCs w:val="22"/>
          <w:lang w:val="bg-BG"/>
        </w:rPr>
      </w:pPr>
      <w:r w:rsidRPr="007D2E71">
        <w:rPr>
          <w:rFonts w:ascii="Calibri" w:hAnsi="Calibri"/>
          <w:sz w:val="22"/>
          <w:szCs w:val="22"/>
          <w:lang w:val="bg-BG"/>
        </w:rPr>
        <w:lastRenderedPageBreak/>
        <w:t>През 2016</w:t>
      </w:r>
      <w:r w:rsidR="00E510CB" w:rsidRPr="007D2E71">
        <w:rPr>
          <w:rFonts w:ascii="Calibri" w:hAnsi="Calibri"/>
          <w:sz w:val="22"/>
          <w:szCs w:val="22"/>
          <w:lang w:val="bg-BG"/>
        </w:rPr>
        <w:t xml:space="preserve"> година </w:t>
      </w:r>
      <w:r w:rsidRPr="007D2E71">
        <w:rPr>
          <w:rFonts w:ascii="Calibri" w:hAnsi="Calibri"/>
          <w:sz w:val="22"/>
          <w:szCs w:val="22"/>
          <w:lang w:val="bg-BG"/>
        </w:rPr>
        <w:t>не са извършвани дейности по оползотворяване на тези отпадъци на площадката на електроцентралата.</w:t>
      </w:r>
    </w:p>
    <w:p w:rsidR="00E510CB" w:rsidRPr="007D2E71" w:rsidRDefault="00E510CB" w:rsidP="00FF64C3">
      <w:pPr>
        <w:rPr>
          <w:rFonts w:ascii="Calibri" w:hAnsi="Calibri"/>
          <w:b/>
          <w:sz w:val="22"/>
          <w:szCs w:val="22"/>
          <w:u w:val="single"/>
          <w:lang w:val="bg-BG"/>
        </w:rPr>
      </w:pPr>
    </w:p>
    <w:p w:rsidR="00F13244" w:rsidRPr="00C36854" w:rsidRDefault="00F13244" w:rsidP="00854931">
      <w:pPr>
        <w:ind w:firstLine="708"/>
        <w:rPr>
          <w:rFonts w:ascii="Calibri" w:hAnsi="Calibri"/>
          <w:b/>
          <w:sz w:val="22"/>
          <w:szCs w:val="22"/>
          <w:u w:val="single"/>
          <w:lang w:val="bg-BG"/>
        </w:rPr>
      </w:pPr>
      <w:r w:rsidRPr="00C36854">
        <w:rPr>
          <w:rFonts w:ascii="Calibri" w:hAnsi="Calibri"/>
          <w:b/>
          <w:sz w:val="22"/>
          <w:szCs w:val="22"/>
          <w:u w:val="single"/>
          <w:lang w:val="bg-BG"/>
        </w:rPr>
        <w:t>Доклад</w:t>
      </w:r>
      <w:r w:rsidR="00D27787" w:rsidRPr="00C36854">
        <w:rPr>
          <w:rFonts w:ascii="Calibri" w:hAnsi="Calibri"/>
          <w:b/>
          <w:sz w:val="22"/>
          <w:szCs w:val="22"/>
          <w:u w:val="single"/>
          <w:lang w:val="bg-BG"/>
        </w:rPr>
        <w:t xml:space="preserve"> във връзка с Условие 11.9.4.</w:t>
      </w:r>
    </w:p>
    <w:p w:rsidR="006672A7" w:rsidRPr="00FA6701" w:rsidRDefault="00212871" w:rsidP="001824E3">
      <w:pPr>
        <w:spacing w:before="120"/>
        <w:ind w:firstLine="709"/>
        <w:jc w:val="both"/>
        <w:rPr>
          <w:rFonts w:ascii="Calibri" w:hAnsi="Calibri"/>
          <w:sz w:val="22"/>
          <w:szCs w:val="22"/>
          <w:lang w:val="bg-BG"/>
        </w:rPr>
      </w:pPr>
      <w:r w:rsidRPr="00C36854">
        <w:rPr>
          <w:rFonts w:ascii="Calibri" w:hAnsi="Calibri"/>
          <w:sz w:val="22"/>
          <w:szCs w:val="22"/>
          <w:lang w:val="bg-BG"/>
        </w:rPr>
        <w:t>През 201</w:t>
      </w:r>
      <w:r w:rsidR="002F05C3" w:rsidRPr="00C36854">
        <w:rPr>
          <w:rFonts w:ascii="Calibri" w:hAnsi="Calibri"/>
          <w:sz w:val="22"/>
          <w:szCs w:val="22"/>
          <w:lang w:val="bg-BG"/>
        </w:rPr>
        <w:t>6</w:t>
      </w:r>
      <w:r w:rsidRPr="00C36854">
        <w:rPr>
          <w:rFonts w:ascii="Calibri" w:hAnsi="Calibri"/>
          <w:sz w:val="22"/>
          <w:szCs w:val="22"/>
          <w:lang w:val="bg-BG"/>
        </w:rPr>
        <w:t xml:space="preserve"> г. са извършени 12 броя проверки на дейностите по събиране, транспортиране, оползотворяване и обезвреждане на отпадъците</w:t>
      </w:r>
      <w:r w:rsidRPr="00FA6701">
        <w:rPr>
          <w:rFonts w:ascii="Calibri" w:hAnsi="Calibri"/>
          <w:sz w:val="22"/>
          <w:szCs w:val="22"/>
          <w:lang w:val="bg-BG"/>
        </w:rPr>
        <w:t xml:space="preserve"> на площадката на ТЕЦ “КонтурГлобал Марица Изток 3”. Не са констатирани нередности. Събирането и транспортирането на отпадъците до съответните площадки за временно съхранение е извършвано съгласно действащите вътрешни инструкции. Отпадъците са предавани за транспортиране и оползотворяване или обезвреждане извън територията на електроцентралата единствено на лица притежаващи съответните разрешителни, въз основа на сключен договор.</w:t>
      </w:r>
    </w:p>
    <w:p w:rsidR="002D067A" w:rsidRPr="00FA6701" w:rsidRDefault="002D067A" w:rsidP="002D067A">
      <w:pPr>
        <w:ind w:firstLine="708"/>
        <w:jc w:val="both"/>
        <w:rPr>
          <w:rFonts w:ascii="Calibri" w:hAnsi="Calibri"/>
          <w:sz w:val="22"/>
          <w:szCs w:val="22"/>
          <w:lang w:val="bg-BG"/>
        </w:rPr>
      </w:pPr>
      <w:r w:rsidRPr="00FA6701">
        <w:rPr>
          <w:rFonts w:ascii="Calibri" w:hAnsi="Calibri"/>
          <w:sz w:val="22"/>
          <w:szCs w:val="22"/>
          <w:lang w:val="bg-BG"/>
        </w:rPr>
        <w:t xml:space="preserve">Ежемесечно се извършва оценка на съответствието на дейностите по събиране, транспортиране, оползотворяване и обезвреждане на отпадъци. При извършените проверки, за </w:t>
      </w:r>
      <w:r w:rsidR="002F05C3" w:rsidRPr="00FA6701">
        <w:rPr>
          <w:rFonts w:ascii="Calibri" w:hAnsi="Calibri"/>
          <w:sz w:val="22"/>
          <w:szCs w:val="22"/>
          <w:lang w:val="bg-BG"/>
        </w:rPr>
        <w:t>периода 2012</w:t>
      </w:r>
      <w:r w:rsidRPr="00FA6701">
        <w:rPr>
          <w:rFonts w:ascii="Calibri" w:hAnsi="Calibri"/>
          <w:sz w:val="22"/>
          <w:szCs w:val="22"/>
          <w:lang w:val="bg-BG"/>
        </w:rPr>
        <w:t xml:space="preserve"> – 201</w:t>
      </w:r>
      <w:r w:rsidR="002F05C3" w:rsidRPr="00FA6701">
        <w:rPr>
          <w:rFonts w:ascii="Calibri" w:hAnsi="Calibri"/>
          <w:sz w:val="22"/>
          <w:szCs w:val="22"/>
          <w:lang w:val="bg-BG"/>
        </w:rPr>
        <w:t>5</w:t>
      </w:r>
      <w:r w:rsidRPr="00FA6701">
        <w:rPr>
          <w:rFonts w:ascii="Calibri" w:hAnsi="Calibri"/>
          <w:sz w:val="22"/>
          <w:szCs w:val="22"/>
          <w:lang w:val="bg-BG"/>
        </w:rPr>
        <w:t xml:space="preserve"> година няма констатирани несъответствия по отношение на дейностите по събиране, транспортиране, оползотворяване и обезвреждане на отпадъци.</w:t>
      </w:r>
    </w:p>
    <w:p w:rsidR="002D067A" w:rsidRPr="00FA6701" w:rsidRDefault="002D067A" w:rsidP="00212871">
      <w:pPr>
        <w:ind w:firstLine="708"/>
        <w:jc w:val="both"/>
        <w:rPr>
          <w:rFonts w:ascii="Calibri" w:hAnsi="Calibri"/>
          <w:color w:val="0070C0"/>
          <w:sz w:val="22"/>
          <w:szCs w:val="22"/>
          <w:lang w:val="bg-BG"/>
        </w:rPr>
      </w:pPr>
    </w:p>
    <w:p w:rsidR="00854931" w:rsidRPr="00FA6701" w:rsidRDefault="00143BA0" w:rsidP="00854931">
      <w:pPr>
        <w:ind w:firstLine="708"/>
        <w:jc w:val="both"/>
        <w:rPr>
          <w:rFonts w:ascii="Calibri" w:hAnsi="Calibri"/>
          <w:sz w:val="22"/>
          <w:szCs w:val="22"/>
          <w:lang w:val="bg-BG"/>
        </w:rPr>
      </w:pPr>
      <w:r w:rsidRPr="00FA6701">
        <w:rPr>
          <w:rFonts w:ascii="Calibri" w:hAnsi="Calibri"/>
          <w:sz w:val="22"/>
          <w:szCs w:val="22"/>
          <w:lang w:val="bg-BG"/>
        </w:rPr>
        <w:t>Във връзка с Инструкциите по Условие 11.3.13 и Услови</w:t>
      </w:r>
      <w:r w:rsidR="006672A7" w:rsidRPr="00FA6701">
        <w:rPr>
          <w:rFonts w:ascii="Calibri" w:hAnsi="Calibri"/>
          <w:sz w:val="22"/>
          <w:szCs w:val="22"/>
          <w:lang w:val="bg-BG"/>
        </w:rPr>
        <w:t>е 11.3.14.</w:t>
      </w:r>
      <w:r w:rsidRPr="00FA6701">
        <w:rPr>
          <w:rFonts w:ascii="Calibri" w:hAnsi="Calibri"/>
          <w:sz w:val="22"/>
          <w:szCs w:val="22"/>
          <w:lang w:val="bg-BG"/>
        </w:rPr>
        <w:t xml:space="preserve"> отго</w:t>
      </w:r>
      <w:r w:rsidR="006672A7" w:rsidRPr="00FA6701">
        <w:rPr>
          <w:rFonts w:ascii="Calibri" w:hAnsi="Calibri"/>
          <w:sz w:val="22"/>
          <w:szCs w:val="22"/>
          <w:lang w:val="bg-BG"/>
        </w:rPr>
        <w:t>ворните лица са извършили</w:t>
      </w:r>
      <w:r w:rsidRPr="00FA6701">
        <w:rPr>
          <w:rFonts w:ascii="Calibri" w:hAnsi="Calibri"/>
          <w:sz w:val="22"/>
          <w:szCs w:val="22"/>
          <w:lang w:val="bg-BG"/>
        </w:rPr>
        <w:t xml:space="preserve"> проверки </w:t>
      </w:r>
      <w:r w:rsidR="00E421E6" w:rsidRPr="00FA6701">
        <w:rPr>
          <w:rFonts w:ascii="Calibri" w:hAnsi="Calibri"/>
          <w:sz w:val="22"/>
          <w:szCs w:val="22"/>
          <w:lang w:val="bg-BG"/>
        </w:rPr>
        <w:t>на площадките за временно съхранение</w:t>
      </w:r>
      <w:r w:rsidR="00FD4F95" w:rsidRPr="00FA6701">
        <w:rPr>
          <w:rFonts w:ascii="Calibri" w:hAnsi="Calibri"/>
          <w:sz w:val="22"/>
          <w:szCs w:val="22"/>
          <w:lang w:val="bg-BG"/>
        </w:rPr>
        <w:t xml:space="preserve"> на отпадъци</w:t>
      </w:r>
      <w:r w:rsidR="00DA3413" w:rsidRPr="00FA6701">
        <w:rPr>
          <w:rFonts w:ascii="Calibri" w:hAnsi="Calibri"/>
          <w:sz w:val="22"/>
          <w:szCs w:val="22"/>
          <w:lang w:val="bg-BG"/>
        </w:rPr>
        <w:t xml:space="preserve"> в ТЕЦ “</w:t>
      </w:r>
      <w:r w:rsidR="002F76B2" w:rsidRPr="00FA6701">
        <w:rPr>
          <w:rFonts w:ascii="Calibri" w:hAnsi="Calibri"/>
          <w:sz w:val="22"/>
          <w:szCs w:val="22"/>
          <w:lang w:val="bg-BG"/>
        </w:rPr>
        <w:t>КонтурГлобал</w:t>
      </w:r>
      <w:r w:rsidR="00C03597" w:rsidRPr="00FA6701">
        <w:rPr>
          <w:rFonts w:ascii="Calibri" w:hAnsi="Calibri"/>
          <w:sz w:val="22"/>
          <w:szCs w:val="22"/>
          <w:lang w:val="bg-BG"/>
        </w:rPr>
        <w:t xml:space="preserve"> Марица </w:t>
      </w:r>
      <w:r w:rsidR="00DA3413" w:rsidRPr="00FA6701">
        <w:rPr>
          <w:rFonts w:ascii="Calibri" w:hAnsi="Calibri"/>
          <w:sz w:val="22"/>
          <w:szCs w:val="22"/>
          <w:lang w:val="bg-BG"/>
        </w:rPr>
        <w:t xml:space="preserve">Изток </w:t>
      </w:r>
      <w:r w:rsidR="00C03597" w:rsidRPr="00FA6701">
        <w:rPr>
          <w:rFonts w:ascii="Calibri" w:hAnsi="Calibri"/>
          <w:sz w:val="22"/>
          <w:szCs w:val="22"/>
          <w:lang w:val="bg-BG"/>
        </w:rPr>
        <w:t xml:space="preserve">3”. </w:t>
      </w:r>
    </w:p>
    <w:p w:rsidR="00143BA0" w:rsidRPr="00FA6701" w:rsidRDefault="00C03597" w:rsidP="00854931">
      <w:pPr>
        <w:ind w:left="708"/>
        <w:jc w:val="both"/>
        <w:rPr>
          <w:rFonts w:ascii="Calibri" w:hAnsi="Calibri"/>
          <w:sz w:val="22"/>
          <w:szCs w:val="22"/>
          <w:lang w:val="bg-BG"/>
        </w:rPr>
      </w:pPr>
      <w:r w:rsidRPr="00FA6701">
        <w:rPr>
          <w:rFonts w:ascii="Calibri" w:hAnsi="Calibri"/>
          <w:sz w:val="22"/>
          <w:szCs w:val="22"/>
          <w:lang w:val="bg-BG"/>
        </w:rPr>
        <w:t>При проверките е констатирано следното</w:t>
      </w:r>
      <w:r w:rsidR="006672A7" w:rsidRPr="00FA6701">
        <w:rPr>
          <w:rFonts w:ascii="Calibri" w:hAnsi="Calibri"/>
          <w:sz w:val="22"/>
          <w:szCs w:val="22"/>
          <w:lang w:val="bg-BG"/>
        </w:rPr>
        <w:t>:</w:t>
      </w:r>
    </w:p>
    <w:p w:rsidR="009F60F2" w:rsidRPr="00FA6701" w:rsidRDefault="00615154" w:rsidP="001824E3">
      <w:pPr>
        <w:pStyle w:val="af"/>
        <w:numPr>
          <w:ilvl w:val="0"/>
          <w:numId w:val="37"/>
        </w:numPr>
        <w:spacing w:before="60" w:after="60"/>
        <w:ind w:left="1134" w:hanging="425"/>
        <w:jc w:val="both"/>
        <w:rPr>
          <w:rFonts w:ascii="Calibri" w:hAnsi="Calibri"/>
          <w:sz w:val="22"/>
          <w:szCs w:val="22"/>
        </w:rPr>
      </w:pPr>
      <w:r w:rsidRPr="00FA6701">
        <w:rPr>
          <w:rFonts w:ascii="Calibri" w:hAnsi="Calibri"/>
          <w:sz w:val="22"/>
          <w:szCs w:val="22"/>
        </w:rPr>
        <w:t>П</w:t>
      </w:r>
      <w:r w:rsidR="00FD1B72" w:rsidRPr="00FA6701">
        <w:rPr>
          <w:rFonts w:ascii="Calibri" w:hAnsi="Calibri"/>
          <w:sz w:val="22"/>
          <w:szCs w:val="22"/>
        </w:rPr>
        <w:t>лощадка</w:t>
      </w:r>
      <w:r w:rsidRPr="00FA6701">
        <w:rPr>
          <w:rFonts w:ascii="Calibri" w:hAnsi="Calibri"/>
          <w:sz w:val="22"/>
          <w:szCs w:val="22"/>
        </w:rPr>
        <w:t xml:space="preserve"> №1</w:t>
      </w:r>
      <w:r w:rsidR="00FD1B72" w:rsidRPr="00FA6701">
        <w:rPr>
          <w:rFonts w:ascii="Calibri" w:hAnsi="Calibri"/>
          <w:sz w:val="22"/>
          <w:szCs w:val="22"/>
        </w:rPr>
        <w:t xml:space="preserve"> за временно съхранение на метални отпадъци</w:t>
      </w:r>
      <w:r w:rsidR="00221B7C" w:rsidRPr="00FA6701">
        <w:rPr>
          <w:rFonts w:ascii="Calibri" w:hAnsi="Calibri"/>
          <w:sz w:val="22"/>
          <w:szCs w:val="22"/>
        </w:rPr>
        <w:t xml:space="preserve"> и излязло от употреба </w:t>
      </w:r>
      <w:r w:rsidR="003E0096" w:rsidRPr="00FA6701">
        <w:rPr>
          <w:rFonts w:ascii="Calibri" w:hAnsi="Calibri"/>
          <w:sz w:val="22"/>
          <w:szCs w:val="22"/>
        </w:rPr>
        <w:t xml:space="preserve">електрическо и електронно </w:t>
      </w:r>
      <w:r w:rsidR="00221B7C" w:rsidRPr="00FA6701">
        <w:rPr>
          <w:rFonts w:ascii="Calibri" w:hAnsi="Calibri"/>
          <w:sz w:val="22"/>
          <w:szCs w:val="22"/>
        </w:rPr>
        <w:t>оборудване</w:t>
      </w:r>
      <w:r w:rsidR="00FD1B72" w:rsidRPr="00FA6701">
        <w:rPr>
          <w:rFonts w:ascii="Calibri" w:hAnsi="Calibri"/>
          <w:sz w:val="22"/>
          <w:szCs w:val="22"/>
        </w:rPr>
        <w:t xml:space="preserve"> – </w:t>
      </w:r>
      <w:r w:rsidR="0003359A" w:rsidRPr="00FA6701">
        <w:rPr>
          <w:rFonts w:ascii="Calibri" w:hAnsi="Calibri"/>
          <w:sz w:val="22"/>
          <w:szCs w:val="22"/>
        </w:rPr>
        <w:t xml:space="preserve">извършени са </w:t>
      </w:r>
      <w:r w:rsidRPr="00FA6701">
        <w:rPr>
          <w:rFonts w:ascii="Calibri" w:hAnsi="Calibri"/>
          <w:sz w:val="22"/>
          <w:szCs w:val="22"/>
        </w:rPr>
        <w:t>12</w:t>
      </w:r>
      <w:r w:rsidR="0003359A" w:rsidRPr="00FA6701">
        <w:rPr>
          <w:rFonts w:ascii="Calibri" w:hAnsi="Calibri"/>
          <w:sz w:val="22"/>
          <w:szCs w:val="22"/>
        </w:rPr>
        <w:t xml:space="preserve"> </w:t>
      </w:r>
      <w:r w:rsidR="00867884" w:rsidRPr="00FA6701">
        <w:rPr>
          <w:rFonts w:ascii="Calibri" w:hAnsi="Calibri"/>
          <w:sz w:val="22"/>
          <w:szCs w:val="22"/>
        </w:rPr>
        <w:t xml:space="preserve">броя </w:t>
      </w:r>
      <w:r w:rsidR="0003359A" w:rsidRPr="00FA6701">
        <w:rPr>
          <w:rFonts w:ascii="Calibri" w:hAnsi="Calibri"/>
          <w:sz w:val="22"/>
          <w:szCs w:val="22"/>
        </w:rPr>
        <w:t>проверки на дейностите.</w:t>
      </w:r>
      <w:r w:rsidR="00867884" w:rsidRPr="00FA6701">
        <w:rPr>
          <w:rFonts w:ascii="Calibri" w:hAnsi="Calibri"/>
          <w:sz w:val="22"/>
          <w:szCs w:val="22"/>
        </w:rPr>
        <w:t xml:space="preserve"> </w:t>
      </w:r>
      <w:r w:rsidR="0003359A" w:rsidRPr="00FA6701">
        <w:rPr>
          <w:rFonts w:ascii="Calibri" w:hAnsi="Calibri"/>
          <w:sz w:val="22"/>
          <w:szCs w:val="22"/>
        </w:rPr>
        <w:t xml:space="preserve">Не </w:t>
      </w:r>
      <w:r w:rsidR="00221B7C" w:rsidRPr="00FA6701">
        <w:rPr>
          <w:rFonts w:ascii="Calibri" w:hAnsi="Calibri"/>
          <w:sz w:val="22"/>
          <w:szCs w:val="22"/>
        </w:rPr>
        <w:t>са констатирани  несъответствия;</w:t>
      </w:r>
    </w:p>
    <w:p w:rsidR="0003359A" w:rsidRPr="00FA6701" w:rsidRDefault="00615154" w:rsidP="001824E3">
      <w:pPr>
        <w:pStyle w:val="af"/>
        <w:numPr>
          <w:ilvl w:val="0"/>
          <w:numId w:val="37"/>
        </w:numPr>
        <w:spacing w:before="60" w:after="60"/>
        <w:ind w:left="1134" w:hanging="425"/>
        <w:jc w:val="both"/>
        <w:rPr>
          <w:rFonts w:ascii="Calibri" w:hAnsi="Calibri"/>
          <w:sz w:val="22"/>
          <w:szCs w:val="22"/>
        </w:rPr>
      </w:pPr>
      <w:r w:rsidRPr="00FA6701">
        <w:rPr>
          <w:rFonts w:ascii="Calibri" w:hAnsi="Calibri"/>
          <w:sz w:val="22"/>
          <w:szCs w:val="22"/>
        </w:rPr>
        <w:t>П</w:t>
      </w:r>
      <w:r w:rsidR="0003359A" w:rsidRPr="00FA6701">
        <w:rPr>
          <w:rFonts w:ascii="Calibri" w:hAnsi="Calibri"/>
          <w:sz w:val="22"/>
          <w:szCs w:val="22"/>
        </w:rPr>
        <w:t>л</w:t>
      </w:r>
      <w:r w:rsidR="00863667" w:rsidRPr="00FA6701">
        <w:rPr>
          <w:rFonts w:ascii="Calibri" w:hAnsi="Calibri"/>
          <w:sz w:val="22"/>
          <w:szCs w:val="22"/>
        </w:rPr>
        <w:t>ощадка</w:t>
      </w:r>
      <w:r w:rsidRPr="00FA6701">
        <w:rPr>
          <w:rFonts w:ascii="Calibri" w:hAnsi="Calibri"/>
          <w:sz w:val="22"/>
          <w:szCs w:val="22"/>
        </w:rPr>
        <w:t xml:space="preserve"> №2</w:t>
      </w:r>
      <w:r w:rsidR="00863667" w:rsidRPr="00FA6701">
        <w:rPr>
          <w:rFonts w:ascii="Calibri" w:hAnsi="Calibri"/>
          <w:sz w:val="22"/>
          <w:szCs w:val="22"/>
        </w:rPr>
        <w:t xml:space="preserve"> за </w:t>
      </w:r>
      <w:r w:rsidR="00221B7C" w:rsidRPr="00FA6701">
        <w:rPr>
          <w:rFonts w:ascii="Calibri" w:hAnsi="Calibri"/>
          <w:sz w:val="22"/>
          <w:szCs w:val="22"/>
        </w:rPr>
        <w:t xml:space="preserve">неопасни отпадъци (дърво, пластмаса, стъкло, гуми и други) – </w:t>
      </w:r>
      <w:r w:rsidR="0003359A" w:rsidRPr="00FA6701">
        <w:rPr>
          <w:rFonts w:ascii="Calibri" w:hAnsi="Calibri"/>
          <w:sz w:val="22"/>
          <w:szCs w:val="22"/>
        </w:rPr>
        <w:t xml:space="preserve">извършени са </w:t>
      </w:r>
      <w:r w:rsidRPr="00FA6701">
        <w:rPr>
          <w:rFonts w:ascii="Calibri" w:hAnsi="Calibri"/>
          <w:sz w:val="22"/>
          <w:szCs w:val="22"/>
        </w:rPr>
        <w:t>12</w:t>
      </w:r>
      <w:r w:rsidR="0003359A" w:rsidRPr="00FA6701">
        <w:rPr>
          <w:rFonts w:ascii="Calibri" w:hAnsi="Calibri"/>
          <w:sz w:val="22"/>
          <w:szCs w:val="22"/>
        </w:rPr>
        <w:t xml:space="preserve"> </w:t>
      </w:r>
      <w:r w:rsidR="00867884" w:rsidRPr="00FA6701">
        <w:rPr>
          <w:rFonts w:ascii="Calibri" w:hAnsi="Calibri"/>
          <w:sz w:val="22"/>
          <w:szCs w:val="22"/>
        </w:rPr>
        <w:t xml:space="preserve">броя </w:t>
      </w:r>
      <w:r w:rsidR="0003359A" w:rsidRPr="00FA6701">
        <w:rPr>
          <w:rFonts w:ascii="Calibri" w:hAnsi="Calibri"/>
          <w:sz w:val="22"/>
          <w:szCs w:val="22"/>
        </w:rPr>
        <w:t>проверки.</w:t>
      </w:r>
      <w:r w:rsidR="00867884" w:rsidRPr="00FA6701">
        <w:rPr>
          <w:rFonts w:ascii="Calibri" w:hAnsi="Calibri"/>
          <w:sz w:val="22"/>
          <w:szCs w:val="22"/>
        </w:rPr>
        <w:t xml:space="preserve"> </w:t>
      </w:r>
      <w:r w:rsidR="0003359A" w:rsidRPr="00FA6701">
        <w:rPr>
          <w:rFonts w:ascii="Calibri" w:hAnsi="Calibri"/>
          <w:sz w:val="22"/>
          <w:szCs w:val="22"/>
        </w:rPr>
        <w:t>Не</w:t>
      </w:r>
      <w:r w:rsidR="00221B7C" w:rsidRPr="00FA6701">
        <w:rPr>
          <w:rFonts w:ascii="Calibri" w:hAnsi="Calibri"/>
          <w:sz w:val="22"/>
          <w:szCs w:val="22"/>
        </w:rPr>
        <w:t xml:space="preserve"> са констатирани несъответствия;</w:t>
      </w:r>
    </w:p>
    <w:p w:rsidR="0003359A" w:rsidRPr="00FA6701" w:rsidRDefault="00615154" w:rsidP="001824E3">
      <w:pPr>
        <w:pStyle w:val="af"/>
        <w:numPr>
          <w:ilvl w:val="0"/>
          <w:numId w:val="37"/>
        </w:numPr>
        <w:spacing w:before="60" w:after="60"/>
        <w:ind w:left="1134" w:hanging="425"/>
        <w:jc w:val="both"/>
        <w:rPr>
          <w:rFonts w:ascii="Calibri" w:hAnsi="Calibri"/>
          <w:sz w:val="22"/>
          <w:szCs w:val="22"/>
        </w:rPr>
      </w:pPr>
      <w:r w:rsidRPr="00FA6701">
        <w:rPr>
          <w:rFonts w:ascii="Calibri" w:hAnsi="Calibri"/>
          <w:sz w:val="22"/>
          <w:szCs w:val="22"/>
        </w:rPr>
        <w:t>П</w:t>
      </w:r>
      <w:r w:rsidR="00863667" w:rsidRPr="00FA6701">
        <w:rPr>
          <w:rFonts w:ascii="Calibri" w:hAnsi="Calibri"/>
          <w:sz w:val="22"/>
          <w:szCs w:val="22"/>
        </w:rPr>
        <w:t>лощадка</w:t>
      </w:r>
      <w:r w:rsidRPr="00FA6701">
        <w:rPr>
          <w:rFonts w:ascii="Calibri" w:hAnsi="Calibri"/>
          <w:sz w:val="22"/>
          <w:szCs w:val="22"/>
        </w:rPr>
        <w:t xml:space="preserve"> №3</w:t>
      </w:r>
      <w:r w:rsidR="00863667" w:rsidRPr="00FA6701">
        <w:rPr>
          <w:rFonts w:ascii="Calibri" w:hAnsi="Calibri"/>
          <w:sz w:val="22"/>
          <w:szCs w:val="22"/>
        </w:rPr>
        <w:t xml:space="preserve"> за отпадъчна хартия</w:t>
      </w:r>
      <w:r w:rsidR="00221B7C" w:rsidRPr="00FA6701">
        <w:rPr>
          <w:rFonts w:ascii="Calibri" w:hAnsi="Calibri"/>
          <w:sz w:val="22"/>
          <w:szCs w:val="22"/>
        </w:rPr>
        <w:t xml:space="preserve"> и картон – </w:t>
      </w:r>
      <w:r w:rsidR="0003359A" w:rsidRPr="00FA6701">
        <w:rPr>
          <w:rFonts w:ascii="Calibri" w:hAnsi="Calibri"/>
          <w:sz w:val="22"/>
          <w:szCs w:val="22"/>
        </w:rPr>
        <w:t xml:space="preserve">извършени са </w:t>
      </w:r>
      <w:r w:rsidRPr="00FA6701">
        <w:rPr>
          <w:rFonts w:ascii="Calibri" w:hAnsi="Calibri"/>
          <w:sz w:val="22"/>
          <w:szCs w:val="22"/>
        </w:rPr>
        <w:t>12</w:t>
      </w:r>
      <w:r w:rsidR="0003359A" w:rsidRPr="00FA6701">
        <w:rPr>
          <w:rFonts w:ascii="Calibri" w:hAnsi="Calibri"/>
          <w:sz w:val="22"/>
          <w:szCs w:val="22"/>
        </w:rPr>
        <w:t xml:space="preserve"> </w:t>
      </w:r>
      <w:r w:rsidR="00867884" w:rsidRPr="00FA6701">
        <w:rPr>
          <w:rFonts w:ascii="Calibri" w:hAnsi="Calibri"/>
          <w:sz w:val="22"/>
          <w:szCs w:val="22"/>
        </w:rPr>
        <w:t xml:space="preserve">броя </w:t>
      </w:r>
      <w:r w:rsidR="0003359A" w:rsidRPr="00FA6701">
        <w:rPr>
          <w:rFonts w:ascii="Calibri" w:hAnsi="Calibri"/>
          <w:sz w:val="22"/>
          <w:szCs w:val="22"/>
        </w:rPr>
        <w:t>проверки.</w:t>
      </w:r>
      <w:r w:rsidR="00867884" w:rsidRPr="00FA6701">
        <w:rPr>
          <w:rFonts w:ascii="Calibri" w:hAnsi="Calibri"/>
          <w:sz w:val="22"/>
          <w:szCs w:val="22"/>
        </w:rPr>
        <w:t xml:space="preserve"> </w:t>
      </w:r>
      <w:r w:rsidR="0003359A" w:rsidRPr="00FA6701">
        <w:rPr>
          <w:rFonts w:ascii="Calibri" w:hAnsi="Calibri"/>
          <w:sz w:val="22"/>
          <w:szCs w:val="22"/>
        </w:rPr>
        <w:t>Не</w:t>
      </w:r>
      <w:r w:rsidR="00221B7C" w:rsidRPr="00FA6701">
        <w:rPr>
          <w:rFonts w:ascii="Calibri" w:hAnsi="Calibri"/>
          <w:sz w:val="22"/>
          <w:szCs w:val="22"/>
        </w:rPr>
        <w:t xml:space="preserve"> са констатирани несъответствия;</w:t>
      </w:r>
    </w:p>
    <w:p w:rsidR="00145400" w:rsidRPr="00FA6701" w:rsidRDefault="00615154" w:rsidP="001824E3">
      <w:pPr>
        <w:pStyle w:val="af"/>
        <w:numPr>
          <w:ilvl w:val="0"/>
          <w:numId w:val="37"/>
        </w:numPr>
        <w:spacing w:before="60" w:after="60"/>
        <w:ind w:left="1134" w:hanging="425"/>
        <w:jc w:val="both"/>
        <w:rPr>
          <w:rFonts w:ascii="Calibri" w:hAnsi="Calibri"/>
          <w:sz w:val="22"/>
          <w:szCs w:val="22"/>
        </w:rPr>
      </w:pPr>
      <w:r w:rsidRPr="00FA6701">
        <w:rPr>
          <w:rFonts w:ascii="Calibri" w:hAnsi="Calibri"/>
          <w:sz w:val="22"/>
          <w:szCs w:val="22"/>
        </w:rPr>
        <w:t>П</w:t>
      </w:r>
      <w:r w:rsidR="00863667" w:rsidRPr="00FA6701">
        <w:rPr>
          <w:rFonts w:ascii="Calibri" w:hAnsi="Calibri"/>
          <w:sz w:val="22"/>
          <w:szCs w:val="22"/>
        </w:rPr>
        <w:t>лощадка</w:t>
      </w:r>
      <w:r w:rsidRPr="00FA6701">
        <w:rPr>
          <w:rFonts w:ascii="Calibri" w:hAnsi="Calibri"/>
          <w:sz w:val="22"/>
          <w:szCs w:val="22"/>
        </w:rPr>
        <w:t xml:space="preserve"> №4</w:t>
      </w:r>
      <w:r w:rsidR="00863667" w:rsidRPr="00FA6701">
        <w:rPr>
          <w:rFonts w:ascii="Calibri" w:hAnsi="Calibri"/>
          <w:sz w:val="22"/>
          <w:szCs w:val="22"/>
        </w:rPr>
        <w:t xml:space="preserve"> за отработени масла</w:t>
      </w:r>
      <w:r w:rsidR="00221B7C" w:rsidRPr="00FA6701">
        <w:rPr>
          <w:rFonts w:ascii="Calibri" w:hAnsi="Calibri"/>
          <w:sz w:val="22"/>
          <w:szCs w:val="22"/>
        </w:rPr>
        <w:t xml:space="preserve"> – </w:t>
      </w:r>
      <w:r w:rsidR="0003359A" w:rsidRPr="00FA6701">
        <w:rPr>
          <w:rFonts w:ascii="Calibri" w:hAnsi="Calibri"/>
          <w:sz w:val="22"/>
          <w:szCs w:val="22"/>
        </w:rPr>
        <w:t xml:space="preserve">извършени са </w:t>
      </w:r>
      <w:r w:rsidRPr="00FA6701">
        <w:rPr>
          <w:rFonts w:ascii="Calibri" w:hAnsi="Calibri"/>
          <w:sz w:val="22"/>
          <w:szCs w:val="22"/>
        </w:rPr>
        <w:t>12</w:t>
      </w:r>
      <w:r w:rsidR="0003359A" w:rsidRPr="00FA6701">
        <w:rPr>
          <w:rFonts w:ascii="Calibri" w:hAnsi="Calibri"/>
          <w:sz w:val="22"/>
          <w:szCs w:val="22"/>
        </w:rPr>
        <w:t xml:space="preserve"> броя проверки. Не са констатирани несъответствия.</w:t>
      </w:r>
      <w:r w:rsidR="00867884" w:rsidRPr="00FA6701">
        <w:rPr>
          <w:rFonts w:ascii="Calibri" w:hAnsi="Calibri"/>
          <w:sz w:val="22"/>
          <w:szCs w:val="22"/>
        </w:rPr>
        <w:t xml:space="preserve"> </w:t>
      </w:r>
      <w:r w:rsidR="0003359A" w:rsidRPr="00FA6701">
        <w:rPr>
          <w:rFonts w:ascii="Calibri" w:hAnsi="Calibri"/>
          <w:sz w:val="22"/>
          <w:szCs w:val="22"/>
        </w:rPr>
        <w:t>Налични са абсорбиращи матер</w:t>
      </w:r>
      <w:r w:rsidR="00221B7C" w:rsidRPr="00FA6701">
        <w:rPr>
          <w:rFonts w:ascii="Calibri" w:hAnsi="Calibri"/>
          <w:sz w:val="22"/>
          <w:szCs w:val="22"/>
        </w:rPr>
        <w:t>иали за отстраняване на разливи;</w:t>
      </w:r>
    </w:p>
    <w:p w:rsidR="00615154" w:rsidRPr="00FA6701" w:rsidRDefault="00615154" w:rsidP="001824E3">
      <w:pPr>
        <w:pStyle w:val="af"/>
        <w:numPr>
          <w:ilvl w:val="0"/>
          <w:numId w:val="37"/>
        </w:numPr>
        <w:spacing w:before="60" w:after="60"/>
        <w:ind w:left="1134" w:hanging="425"/>
        <w:jc w:val="both"/>
        <w:rPr>
          <w:rFonts w:ascii="Calibri" w:hAnsi="Calibri"/>
          <w:sz w:val="22"/>
          <w:szCs w:val="22"/>
        </w:rPr>
      </w:pPr>
      <w:r w:rsidRPr="00FA6701">
        <w:rPr>
          <w:rFonts w:ascii="Calibri" w:hAnsi="Calibri"/>
          <w:sz w:val="22"/>
          <w:szCs w:val="22"/>
        </w:rPr>
        <w:t>Площадка №5 Маслено стопанство – извършени са 12 броя проверки. Не са констатирани несъответствия. Налични  са абсорбиращи материали;</w:t>
      </w:r>
    </w:p>
    <w:p w:rsidR="00615154" w:rsidRPr="00FA6701" w:rsidRDefault="00615154" w:rsidP="001824E3">
      <w:pPr>
        <w:pStyle w:val="af"/>
        <w:numPr>
          <w:ilvl w:val="0"/>
          <w:numId w:val="37"/>
        </w:numPr>
        <w:spacing w:before="60" w:after="60"/>
        <w:ind w:left="1134" w:hanging="425"/>
        <w:jc w:val="both"/>
        <w:rPr>
          <w:rFonts w:ascii="Calibri" w:hAnsi="Calibri"/>
          <w:sz w:val="22"/>
          <w:szCs w:val="22"/>
        </w:rPr>
      </w:pPr>
      <w:r w:rsidRPr="00FA6701">
        <w:rPr>
          <w:rFonts w:ascii="Calibri" w:hAnsi="Calibri"/>
          <w:sz w:val="22"/>
          <w:szCs w:val="22"/>
        </w:rPr>
        <w:t xml:space="preserve">Площадка №6 за ИУО съдържащо опасни компоненти, включително </w:t>
      </w:r>
      <w:r w:rsidR="00C66C7E" w:rsidRPr="00FA6701">
        <w:rPr>
          <w:rFonts w:ascii="Calibri" w:hAnsi="Calibri"/>
          <w:sz w:val="22"/>
          <w:szCs w:val="22"/>
        </w:rPr>
        <w:t>луминесцентни</w:t>
      </w:r>
      <w:r w:rsidRPr="00FA6701">
        <w:rPr>
          <w:rFonts w:ascii="Calibri" w:hAnsi="Calibri"/>
          <w:sz w:val="22"/>
          <w:szCs w:val="22"/>
        </w:rPr>
        <w:t xml:space="preserve"> и живачни лампи – при извършените 12 броя проверки не са констатирани несъответствия</w:t>
      </w:r>
      <w:r w:rsidR="00512A2D" w:rsidRPr="00FA6701">
        <w:rPr>
          <w:rFonts w:ascii="Calibri" w:hAnsi="Calibri"/>
          <w:sz w:val="22"/>
          <w:szCs w:val="22"/>
        </w:rPr>
        <w:t>. Налично е необходимото количество сяра;</w:t>
      </w:r>
    </w:p>
    <w:p w:rsidR="00615154" w:rsidRPr="00FA6701" w:rsidRDefault="00615154" w:rsidP="001824E3">
      <w:pPr>
        <w:pStyle w:val="af"/>
        <w:numPr>
          <w:ilvl w:val="0"/>
          <w:numId w:val="37"/>
        </w:numPr>
        <w:spacing w:before="60" w:after="60"/>
        <w:ind w:left="1134" w:hanging="425"/>
        <w:jc w:val="both"/>
        <w:rPr>
          <w:rFonts w:ascii="Calibri" w:hAnsi="Calibri"/>
          <w:sz w:val="22"/>
          <w:szCs w:val="22"/>
        </w:rPr>
      </w:pPr>
      <w:r w:rsidRPr="00FA6701">
        <w:rPr>
          <w:rFonts w:ascii="Calibri" w:hAnsi="Calibri"/>
          <w:sz w:val="22"/>
          <w:szCs w:val="22"/>
        </w:rPr>
        <w:t>Площадка №7  за неопасни производствени и строителни отпадъци – при извършените 12 броя проверки не са констатирани несъответствия;</w:t>
      </w:r>
    </w:p>
    <w:p w:rsidR="00615154" w:rsidRPr="00FA6701" w:rsidRDefault="00615154" w:rsidP="001824E3">
      <w:pPr>
        <w:pStyle w:val="af"/>
        <w:numPr>
          <w:ilvl w:val="0"/>
          <w:numId w:val="37"/>
        </w:numPr>
        <w:spacing w:before="60" w:after="60"/>
        <w:ind w:left="1134" w:hanging="425"/>
        <w:jc w:val="both"/>
        <w:rPr>
          <w:rFonts w:ascii="Calibri" w:hAnsi="Calibri"/>
          <w:sz w:val="22"/>
          <w:szCs w:val="22"/>
        </w:rPr>
      </w:pPr>
      <w:r w:rsidRPr="00FA6701">
        <w:rPr>
          <w:rFonts w:ascii="Calibri" w:hAnsi="Calibri"/>
          <w:sz w:val="22"/>
          <w:szCs w:val="22"/>
        </w:rPr>
        <w:t>Площадка №8  за неопасни производствени и строителни отпадъци – при извършените 12 броя проверки не са констатирани несъответствия;</w:t>
      </w:r>
    </w:p>
    <w:p w:rsidR="00615154" w:rsidRPr="00FA6701" w:rsidRDefault="00C66C7E" w:rsidP="001824E3">
      <w:pPr>
        <w:pStyle w:val="af"/>
        <w:numPr>
          <w:ilvl w:val="0"/>
          <w:numId w:val="37"/>
        </w:numPr>
        <w:spacing w:before="60" w:after="60"/>
        <w:ind w:left="1134" w:hanging="425"/>
        <w:jc w:val="both"/>
        <w:rPr>
          <w:rFonts w:ascii="Calibri" w:hAnsi="Calibri"/>
          <w:sz w:val="22"/>
          <w:szCs w:val="22"/>
        </w:rPr>
      </w:pPr>
      <w:r w:rsidRPr="00FA6701">
        <w:rPr>
          <w:rFonts w:ascii="Calibri" w:hAnsi="Calibri"/>
          <w:sz w:val="22"/>
          <w:szCs w:val="22"/>
        </w:rPr>
        <w:t>Площадка №9  за азбесто</w:t>
      </w:r>
      <w:r w:rsidR="00615154" w:rsidRPr="00FA6701">
        <w:rPr>
          <w:rFonts w:ascii="Calibri" w:hAnsi="Calibri"/>
          <w:sz w:val="22"/>
          <w:szCs w:val="22"/>
        </w:rPr>
        <w:t xml:space="preserve">съдържащи отпадъци – </w:t>
      </w:r>
      <w:r w:rsidR="00E510CB" w:rsidRPr="00FA6701">
        <w:rPr>
          <w:rFonts w:ascii="Calibri" w:hAnsi="Calibri"/>
          <w:sz w:val="22"/>
          <w:szCs w:val="22"/>
        </w:rPr>
        <w:t>при извършените 12 броя проверки не</w:t>
      </w:r>
      <w:r w:rsidR="00AE3BAD" w:rsidRPr="00FA6701">
        <w:rPr>
          <w:rFonts w:ascii="Calibri" w:hAnsi="Calibri"/>
          <w:sz w:val="22"/>
          <w:szCs w:val="22"/>
        </w:rPr>
        <w:t xml:space="preserve"> са констатирани несъответствия</w:t>
      </w:r>
      <w:r w:rsidR="00615154" w:rsidRPr="00FA6701">
        <w:rPr>
          <w:rFonts w:ascii="Calibri" w:hAnsi="Calibri"/>
          <w:sz w:val="22"/>
          <w:szCs w:val="22"/>
        </w:rPr>
        <w:t>;</w:t>
      </w:r>
    </w:p>
    <w:p w:rsidR="00615154" w:rsidRPr="00FA6701" w:rsidRDefault="00615154" w:rsidP="001824E3">
      <w:pPr>
        <w:pStyle w:val="af"/>
        <w:numPr>
          <w:ilvl w:val="0"/>
          <w:numId w:val="37"/>
        </w:numPr>
        <w:spacing w:before="60" w:after="60"/>
        <w:ind w:left="1134" w:hanging="425"/>
        <w:jc w:val="both"/>
        <w:rPr>
          <w:rFonts w:ascii="Calibri" w:hAnsi="Calibri"/>
          <w:sz w:val="22"/>
          <w:szCs w:val="22"/>
        </w:rPr>
      </w:pPr>
      <w:r w:rsidRPr="00FA6701">
        <w:rPr>
          <w:rFonts w:ascii="Calibri" w:hAnsi="Calibri"/>
          <w:sz w:val="22"/>
          <w:szCs w:val="22"/>
        </w:rPr>
        <w:t>Площадка №10  – Склад за гипс (закрит склад за гипс) – при извършените</w:t>
      </w:r>
      <w:r w:rsidR="00512A2D" w:rsidRPr="00FA6701">
        <w:rPr>
          <w:rFonts w:ascii="Calibri" w:hAnsi="Calibri"/>
          <w:sz w:val="22"/>
          <w:szCs w:val="22"/>
        </w:rPr>
        <w:t xml:space="preserve"> 12 броя</w:t>
      </w:r>
      <w:r w:rsidRPr="00FA6701">
        <w:rPr>
          <w:rFonts w:ascii="Calibri" w:hAnsi="Calibri"/>
          <w:sz w:val="22"/>
          <w:szCs w:val="22"/>
        </w:rPr>
        <w:t xml:space="preserve"> проверки не са констатирани несъответствия;</w:t>
      </w:r>
    </w:p>
    <w:p w:rsidR="00512A2D" w:rsidRPr="002D7813" w:rsidRDefault="00512A2D" w:rsidP="001824E3">
      <w:pPr>
        <w:pStyle w:val="af"/>
        <w:numPr>
          <w:ilvl w:val="0"/>
          <w:numId w:val="37"/>
        </w:numPr>
        <w:spacing w:before="60" w:after="60"/>
        <w:ind w:left="1134" w:hanging="425"/>
        <w:jc w:val="both"/>
        <w:rPr>
          <w:rFonts w:ascii="Calibri" w:hAnsi="Calibri"/>
          <w:sz w:val="22"/>
          <w:szCs w:val="22"/>
        </w:rPr>
      </w:pPr>
      <w:r w:rsidRPr="00FA6701">
        <w:rPr>
          <w:rFonts w:ascii="Calibri" w:hAnsi="Calibri"/>
          <w:sz w:val="22"/>
          <w:szCs w:val="22"/>
        </w:rPr>
        <w:t xml:space="preserve">Площадка № 11 за временно съхранение на опасни отпадъци (3 броя контейнери) – при извършените 12 броя </w:t>
      </w:r>
      <w:r w:rsidRPr="002D7813">
        <w:rPr>
          <w:rFonts w:ascii="Calibri" w:hAnsi="Calibri"/>
          <w:sz w:val="22"/>
          <w:szCs w:val="22"/>
        </w:rPr>
        <w:t>проверки не са констатирани несъответствия;</w:t>
      </w:r>
    </w:p>
    <w:p w:rsidR="00512A2D" w:rsidRPr="002D7813" w:rsidRDefault="00512A2D" w:rsidP="001824E3">
      <w:pPr>
        <w:pStyle w:val="af"/>
        <w:numPr>
          <w:ilvl w:val="0"/>
          <w:numId w:val="37"/>
        </w:numPr>
        <w:spacing w:before="60" w:after="60"/>
        <w:ind w:left="1134" w:hanging="425"/>
        <w:jc w:val="both"/>
        <w:rPr>
          <w:rFonts w:ascii="Calibri" w:hAnsi="Calibri"/>
          <w:sz w:val="22"/>
          <w:szCs w:val="22"/>
        </w:rPr>
      </w:pPr>
      <w:r w:rsidRPr="002D7813">
        <w:rPr>
          <w:rFonts w:ascii="Calibri" w:hAnsi="Calibri"/>
          <w:sz w:val="22"/>
          <w:szCs w:val="22"/>
        </w:rPr>
        <w:t xml:space="preserve">Площадка за временно съхранение – </w:t>
      </w:r>
      <w:r w:rsidR="0028643E" w:rsidRPr="002D7813">
        <w:rPr>
          <w:rFonts w:ascii="Calibri" w:hAnsi="Calibri"/>
          <w:sz w:val="22"/>
          <w:szCs w:val="22"/>
        </w:rPr>
        <w:t>Сгуроотвал</w:t>
      </w:r>
      <w:r w:rsidRPr="002D7813">
        <w:rPr>
          <w:rFonts w:ascii="Calibri" w:hAnsi="Calibri"/>
          <w:sz w:val="22"/>
          <w:szCs w:val="22"/>
        </w:rPr>
        <w:t xml:space="preserve"> Искрица- при извършените 12 броя проверки не са констатирани несъответствия;</w:t>
      </w:r>
    </w:p>
    <w:p w:rsidR="00512A2D" w:rsidRPr="002D7813" w:rsidRDefault="00512A2D" w:rsidP="001824E3">
      <w:pPr>
        <w:pStyle w:val="af"/>
        <w:numPr>
          <w:ilvl w:val="0"/>
          <w:numId w:val="37"/>
        </w:numPr>
        <w:spacing w:before="60" w:after="60"/>
        <w:ind w:left="1134" w:hanging="425"/>
        <w:jc w:val="both"/>
        <w:rPr>
          <w:rFonts w:ascii="Calibri" w:hAnsi="Calibri"/>
          <w:sz w:val="22"/>
          <w:szCs w:val="22"/>
        </w:rPr>
      </w:pPr>
      <w:r w:rsidRPr="002D7813">
        <w:rPr>
          <w:rFonts w:ascii="Calibri" w:hAnsi="Calibri"/>
          <w:sz w:val="22"/>
          <w:szCs w:val="22"/>
        </w:rPr>
        <w:t>Площадки за временно съхранение – Басейн №1 и Басейн  №2 за сгуропепелина- при извършените 12 броя проверки не са констатирани несъответствия</w:t>
      </w:r>
      <w:r w:rsidR="00DA737B" w:rsidRPr="002D7813">
        <w:rPr>
          <w:rFonts w:ascii="Calibri" w:hAnsi="Calibri"/>
          <w:sz w:val="22"/>
          <w:szCs w:val="22"/>
        </w:rPr>
        <w:t>. През 2016</w:t>
      </w:r>
      <w:r w:rsidR="00E510CB" w:rsidRPr="002D7813">
        <w:rPr>
          <w:rFonts w:ascii="Calibri" w:hAnsi="Calibri"/>
          <w:sz w:val="22"/>
          <w:szCs w:val="22"/>
        </w:rPr>
        <w:t xml:space="preserve"> година</w:t>
      </w:r>
      <w:r w:rsidR="006A2AB1" w:rsidRPr="002D7813">
        <w:rPr>
          <w:rFonts w:ascii="Calibri" w:hAnsi="Calibri"/>
          <w:sz w:val="22"/>
          <w:szCs w:val="22"/>
        </w:rPr>
        <w:t xml:space="preserve"> са съхранявани отпадъци в коли</w:t>
      </w:r>
      <w:r w:rsidR="00DA737B" w:rsidRPr="002D7813">
        <w:rPr>
          <w:rFonts w:ascii="Calibri" w:hAnsi="Calibri"/>
          <w:sz w:val="22"/>
          <w:szCs w:val="22"/>
        </w:rPr>
        <w:t>ч</w:t>
      </w:r>
      <w:r w:rsidR="006A2AB1" w:rsidRPr="002D7813">
        <w:rPr>
          <w:rFonts w:ascii="Calibri" w:hAnsi="Calibri"/>
          <w:sz w:val="22"/>
          <w:szCs w:val="22"/>
        </w:rPr>
        <w:t xml:space="preserve">ества за Басейн №1 – </w:t>
      </w:r>
      <w:r w:rsidR="001C347D" w:rsidRPr="002D7813">
        <w:rPr>
          <w:rFonts w:ascii="Calibri" w:hAnsi="Calibri"/>
          <w:sz w:val="22"/>
          <w:szCs w:val="22"/>
        </w:rPr>
        <w:t>4</w:t>
      </w:r>
      <w:r w:rsidR="006A2AB1" w:rsidRPr="002D7813">
        <w:rPr>
          <w:rFonts w:ascii="Calibri" w:hAnsi="Calibri"/>
          <w:sz w:val="22"/>
          <w:szCs w:val="22"/>
        </w:rPr>
        <w:t> </w:t>
      </w:r>
      <w:r w:rsidR="001C347D" w:rsidRPr="002D7813">
        <w:rPr>
          <w:rFonts w:ascii="Calibri" w:hAnsi="Calibri"/>
          <w:sz w:val="22"/>
          <w:szCs w:val="22"/>
        </w:rPr>
        <w:t>570</w:t>
      </w:r>
      <w:r w:rsidR="006A2AB1" w:rsidRPr="002D7813">
        <w:rPr>
          <w:rFonts w:ascii="Calibri" w:hAnsi="Calibri"/>
          <w:sz w:val="22"/>
          <w:szCs w:val="22"/>
        </w:rPr>
        <w:t xml:space="preserve"> м3 и Басейн №2 </w:t>
      </w:r>
      <w:r w:rsidR="009E75DC" w:rsidRPr="002D7813">
        <w:rPr>
          <w:rFonts w:ascii="Calibri" w:hAnsi="Calibri"/>
          <w:sz w:val="22"/>
          <w:szCs w:val="22"/>
        </w:rPr>
        <w:t xml:space="preserve">– </w:t>
      </w:r>
      <w:r w:rsidR="001C347D" w:rsidRPr="002D7813">
        <w:rPr>
          <w:rFonts w:ascii="Calibri" w:hAnsi="Calibri"/>
          <w:sz w:val="22"/>
          <w:szCs w:val="22"/>
        </w:rPr>
        <w:t>3</w:t>
      </w:r>
      <w:r w:rsidR="009E75DC" w:rsidRPr="002D7813">
        <w:rPr>
          <w:rFonts w:ascii="Calibri" w:hAnsi="Calibri"/>
          <w:sz w:val="22"/>
          <w:szCs w:val="22"/>
        </w:rPr>
        <w:t> </w:t>
      </w:r>
      <w:r w:rsidR="001C347D" w:rsidRPr="002D7813">
        <w:rPr>
          <w:rFonts w:ascii="Calibri" w:hAnsi="Calibri"/>
          <w:sz w:val="22"/>
          <w:szCs w:val="22"/>
        </w:rPr>
        <w:t>710</w:t>
      </w:r>
      <w:r w:rsidR="009E75DC" w:rsidRPr="002D7813">
        <w:rPr>
          <w:rFonts w:ascii="Calibri" w:hAnsi="Calibri"/>
          <w:sz w:val="22"/>
          <w:szCs w:val="22"/>
        </w:rPr>
        <w:t xml:space="preserve"> м3, които към 30.08.2016</w:t>
      </w:r>
      <w:r w:rsidR="006A2AB1" w:rsidRPr="002D7813">
        <w:rPr>
          <w:rFonts w:ascii="Calibri" w:hAnsi="Calibri"/>
          <w:sz w:val="22"/>
          <w:szCs w:val="22"/>
        </w:rPr>
        <w:t xml:space="preserve"> г. са извозени до Сгуроотвал „Иск</w:t>
      </w:r>
      <w:r w:rsidR="00DA737B" w:rsidRPr="002D7813">
        <w:rPr>
          <w:rFonts w:ascii="Calibri" w:hAnsi="Calibri"/>
          <w:sz w:val="22"/>
          <w:szCs w:val="22"/>
        </w:rPr>
        <w:t>р</w:t>
      </w:r>
      <w:r w:rsidR="001C347D" w:rsidRPr="002D7813">
        <w:rPr>
          <w:rFonts w:ascii="Calibri" w:hAnsi="Calibri"/>
          <w:sz w:val="22"/>
          <w:szCs w:val="22"/>
        </w:rPr>
        <w:t>ица“</w:t>
      </w:r>
      <w:r w:rsidRPr="002D7813">
        <w:rPr>
          <w:rFonts w:ascii="Calibri" w:hAnsi="Calibri"/>
          <w:sz w:val="22"/>
          <w:szCs w:val="22"/>
        </w:rPr>
        <w:t>;</w:t>
      </w:r>
    </w:p>
    <w:p w:rsidR="00615154" w:rsidRPr="002D7813" w:rsidRDefault="00512A2D" w:rsidP="001824E3">
      <w:pPr>
        <w:pStyle w:val="af"/>
        <w:numPr>
          <w:ilvl w:val="0"/>
          <w:numId w:val="37"/>
        </w:numPr>
        <w:spacing w:before="60" w:after="60"/>
        <w:ind w:left="1134" w:hanging="425"/>
        <w:jc w:val="both"/>
        <w:rPr>
          <w:rFonts w:ascii="Calibri" w:hAnsi="Calibri"/>
          <w:sz w:val="22"/>
          <w:szCs w:val="22"/>
        </w:rPr>
      </w:pPr>
      <w:r w:rsidRPr="002D7813">
        <w:rPr>
          <w:rFonts w:ascii="Calibri" w:hAnsi="Calibri"/>
          <w:sz w:val="22"/>
          <w:szCs w:val="22"/>
        </w:rPr>
        <w:t xml:space="preserve">Площадка за временно съхранение на утайка от ПСБФВ – при извършените 12 броя проверки не са констатирани несъответствия. Наличен е един брой контейнер за </w:t>
      </w:r>
      <w:r w:rsidRPr="002D7813">
        <w:rPr>
          <w:rFonts w:ascii="Calibri" w:hAnsi="Calibri"/>
          <w:sz w:val="22"/>
          <w:szCs w:val="22"/>
        </w:rPr>
        <w:lastRenderedPageBreak/>
        <w:t>съхранение на стабилизираната и обезводнена утайката от Пречиствателната станция за битово – фекални води.</w:t>
      </w:r>
    </w:p>
    <w:p w:rsidR="002741D2" w:rsidRPr="002D7813" w:rsidRDefault="002741D2" w:rsidP="00854931">
      <w:pPr>
        <w:ind w:firstLine="720"/>
        <w:jc w:val="both"/>
        <w:rPr>
          <w:rFonts w:ascii="Calibri" w:hAnsi="Calibri"/>
          <w:sz w:val="22"/>
          <w:szCs w:val="22"/>
          <w:lang w:val="bg-BG"/>
        </w:rPr>
      </w:pPr>
      <w:r w:rsidRPr="002D7813">
        <w:rPr>
          <w:rFonts w:ascii="Calibri" w:hAnsi="Calibri"/>
          <w:sz w:val="22"/>
          <w:szCs w:val="22"/>
          <w:lang w:val="bg-BG"/>
        </w:rPr>
        <w:t>За периода 201</w:t>
      </w:r>
      <w:r w:rsidR="009E75DC" w:rsidRPr="002D7813">
        <w:rPr>
          <w:rFonts w:ascii="Calibri" w:hAnsi="Calibri"/>
          <w:sz w:val="22"/>
          <w:szCs w:val="22"/>
          <w:lang w:val="bg-BG"/>
        </w:rPr>
        <w:t>2-2015</w:t>
      </w:r>
      <w:r w:rsidRPr="002D7813">
        <w:rPr>
          <w:rFonts w:ascii="Calibri" w:hAnsi="Calibri"/>
          <w:sz w:val="22"/>
          <w:szCs w:val="22"/>
          <w:lang w:val="bg-BG"/>
        </w:rPr>
        <w:t xml:space="preserve"> година не са констатирани несъотвествия по отношение на дейностите по предварително съхранение на регламентираните в Комплексно разрешително № 52, площадки за временно съхранение на отпадъци. </w:t>
      </w:r>
    </w:p>
    <w:p w:rsidR="001824E3" w:rsidRPr="002D7813" w:rsidRDefault="001824E3" w:rsidP="00854931">
      <w:pPr>
        <w:ind w:firstLine="720"/>
        <w:jc w:val="both"/>
        <w:rPr>
          <w:rFonts w:ascii="Calibri" w:hAnsi="Calibri"/>
          <w:sz w:val="22"/>
          <w:szCs w:val="22"/>
          <w:lang w:val="bg-BG"/>
        </w:rPr>
      </w:pPr>
    </w:p>
    <w:p w:rsidR="008D002A" w:rsidRPr="002D7813" w:rsidRDefault="008D002A" w:rsidP="008D002A">
      <w:pPr>
        <w:jc w:val="both"/>
        <w:rPr>
          <w:rFonts w:ascii="Calibri" w:hAnsi="Calibri"/>
          <w:sz w:val="22"/>
          <w:szCs w:val="22"/>
          <w:lang w:val="bg-BG"/>
        </w:rPr>
      </w:pPr>
    </w:p>
    <w:p w:rsidR="00220D36" w:rsidRPr="002D7813" w:rsidRDefault="00220D36" w:rsidP="00854931">
      <w:pPr>
        <w:spacing w:after="120"/>
        <w:rPr>
          <w:rFonts w:ascii="Calibri" w:hAnsi="Calibri"/>
          <w:b/>
          <w:sz w:val="22"/>
          <w:szCs w:val="22"/>
          <w:lang w:val="bg-BG"/>
        </w:rPr>
      </w:pPr>
      <w:r w:rsidRPr="002D7813">
        <w:rPr>
          <w:rFonts w:ascii="Calibri" w:hAnsi="Calibri"/>
          <w:b/>
          <w:sz w:val="22"/>
          <w:szCs w:val="22"/>
          <w:lang w:val="bg-BG"/>
        </w:rPr>
        <w:t>4.5.</w:t>
      </w:r>
      <w:r w:rsidRPr="002D7813">
        <w:rPr>
          <w:rFonts w:ascii="Calibri" w:hAnsi="Calibri"/>
          <w:b/>
          <w:sz w:val="22"/>
          <w:szCs w:val="22"/>
          <w:lang w:val="bg-BG"/>
        </w:rPr>
        <w:tab/>
        <w:t>Шум</w:t>
      </w:r>
    </w:p>
    <w:p w:rsidR="00B95672" w:rsidRPr="002D7813" w:rsidRDefault="00220D36" w:rsidP="00FF64C3">
      <w:pPr>
        <w:jc w:val="both"/>
        <w:rPr>
          <w:rFonts w:ascii="Calibri" w:hAnsi="Calibri"/>
          <w:sz w:val="22"/>
          <w:szCs w:val="22"/>
          <w:lang w:val="bg-BG"/>
        </w:rPr>
      </w:pPr>
      <w:r w:rsidRPr="002D7813">
        <w:rPr>
          <w:rFonts w:ascii="Calibri" w:hAnsi="Calibri"/>
          <w:b/>
          <w:sz w:val="22"/>
          <w:szCs w:val="22"/>
          <w:lang w:val="bg-BG"/>
        </w:rPr>
        <w:tab/>
      </w:r>
      <w:r w:rsidR="00B95672" w:rsidRPr="002D7813">
        <w:rPr>
          <w:rFonts w:ascii="Calibri" w:hAnsi="Calibri"/>
          <w:sz w:val="22"/>
          <w:szCs w:val="22"/>
          <w:lang w:val="bg-BG"/>
        </w:rPr>
        <w:t>Емисиите на шум в околната среда са резултат от работата на основните и спомагателните съоръжения на площадката на електроцентрала.</w:t>
      </w:r>
      <w:r w:rsidR="001A5D46" w:rsidRPr="002D7813">
        <w:rPr>
          <w:rFonts w:ascii="Calibri" w:hAnsi="Calibri"/>
          <w:sz w:val="22"/>
          <w:szCs w:val="22"/>
          <w:lang w:val="bg-BG"/>
        </w:rPr>
        <w:t xml:space="preserve"> </w:t>
      </w:r>
      <w:r w:rsidR="00B95672" w:rsidRPr="002D7813">
        <w:rPr>
          <w:rFonts w:ascii="Calibri" w:hAnsi="Calibri"/>
          <w:sz w:val="22"/>
          <w:szCs w:val="22"/>
          <w:lang w:val="bg-BG"/>
        </w:rPr>
        <w:t xml:space="preserve">Тъй като режима на работа е непрекъснат емисиите са </w:t>
      </w:r>
      <w:r w:rsidR="00147283" w:rsidRPr="002D7813">
        <w:rPr>
          <w:rFonts w:ascii="Calibri" w:hAnsi="Calibri"/>
          <w:sz w:val="22"/>
          <w:szCs w:val="22"/>
          <w:lang w:val="bg-BG"/>
        </w:rPr>
        <w:t xml:space="preserve">приблизително </w:t>
      </w:r>
      <w:r w:rsidR="00B95672" w:rsidRPr="002D7813">
        <w:rPr>
          <w:rFonts w:ascii="Calibri" w:hAnsi="Calibri"/>
          <w:sz w:val="22"/>
          <w:szCs w:val="22"/>
          <w:lang w:val="bg-BG"/>
        </w:rPr>
        <w:t>еднакви през деня и нощта</w:t>
      </w:r>
      <w:r w:rsidR="00E63717" w:rsidRPr="002D7813">
        <w:rPr>
          <w:rFonts w:ascii="Calibri" w:hAnsi="Calibri"/>
          <w:sz w:val="22"/>
          <w:szCs w:val="22"/>
          <w:lang w:val="bg-BG"/>
        </w:rPr>
        <w:t>.</w:t>
      </w:r>
      <w:r w:rsidR="00B95672" w:rsidRPr="002D7813">
        <w:rPr>
          <w:rFonts w:ascii="Calibri" w:hAnsi="Calibri"/>
          <w:sz w:val="22"/>
          <w:szCs w:val="22"/>
          <w:lang w:val="bg-BG"/>
        </w:rPr>
        <w:t xml:space="preserve"> </w:t>
      </w:r>
    </w:p>
    <w:p w:rsidR="008E0425" w:rsidRPr="002D7813" w:rsidRDefault="008E0425" w:rsidP="00FF64C3">
      <w:pPr>
        <w:ind w:firstLine="708"/>
        <w:jc w:val="both"/>
        <w:rPr>
          <w:rFonts w:ascii="Calibri" w:hAnsi="Calibri"/>
          <w:sz w:val="22"/>
          <w:szCs w:val="22"/>
          <w:lang w:val="bg-BG"/>
        </w:rPr>
      </w:pPr>
      <w:r w:rsidRPr="002D7813">
        <w:rPr>
          <w:rFonts w:ascii="Calibri" w:hAnsi="Calibri"/>
          <w:sz w:val="22"/>
          <w:szCs w:val="22"/>
          <w:lang w:val="bg-BG"/>
        </w:rPr>
        <w:t xml:space="preserve">Съгласно </w:t>
      </w:r>
      <w:r w:rsidR="00147283" w:rsidRPr="002D7813">
        <w:rPr>
          <w:rFonts w:ascii="Calibri" w:hAnsi="Calibri"/>
          <w:sz w:val="22"/>
          <w:szCs w:val="22"/>
          <w:lang w:val="bg-BG"/>
        </w:rPr>
        <w:t>и</w:t>
      </w:r>
      <w:r w:rsidR="009F7942" w:rsidRPr="002D7813">
        <w:rPr>
          <w:rFonts w:ascii="Calibri" w:hAnsi="Calibri"/>
          <w:sz w:val="22"/>
          <w:szCs w:val="22"/>
          <w:lang w:val="bg-BG"/>
        </w:rPr>
        <w:t>зи</w:t>
      </w:r>
      <w:r w:rsidR="00147283" w:rsidRPr="002D7813">
        <w:rPr>
          <w:rFonts w:ascii="Calibri" w:hAnsi="Calibri"/>
          <w:sz w:val="22"/>
          <w:szCs w:val="22"/>
          <w:lang w:val="bg-BG"/>
        </w:rPr>
        <w:t>скванията на</w:t>
      </w:r>
      <w:r w:rsidRPr="002D7813">
        <w:rPr>
          <w:rFonts w:ascii="Calibri" w:hAnsi="Calibri"/>
          <w:sz w:val="22"/>
          <w:szCs w:val="22"/>
          <w:lang w:val="bg-BG"/>
        </w:rPr>
        <w:t xml:space="preserve"> Условие</w:t>
      </w:r>
      <w:r w:rsidR="008518B2" w:rsidRPr="002D7813">
        <w:rPr>
          <w:rFonts w:ascii="Calibri" w:hAnsi="Calibri"/>
          <w:sz w:val="22"/>
          <w:szCs w:val="22"/>
          <w:lang w:val="bg-BG"/>
        </w:rPr>
        <w:t xml:space="preserve"> </w:t>
      </w:r>
      <w:r w:rsidR="005961F5" w:rsidRPr="002D7813">
        <w:rPr>
          <w:rFonts w:ascii="Calibri" w:hAnsi="Calibri"/>
          <w:sz w:val="22"/>
          <w:szCs w:val="22"/>
          <w:lang w:val="bg-BG"/>
        </w:rPr>
        <w:t>12</w:t>
      </w:r>
      <w:r w:rsidRPr="002D7813">
        <w:rPr>
          <w:rFonts w:ascii="Calibri" w:hAnsi="Calibri"/>
          <w:sz w:val="22"/>
          <w:szCs w:val="22"/>
          <w:lang w:val="bg-BG"/>
        </w:rPr>
        <w:t xml:space="preserve"> веднъж на две години трябва да се извършва наблюдение на:</w:t>
      </w:r>
    </w:p>
    <w:p w:rsidR="008E0425" w:rsidRPr="002D7813" w:rsidRDefault="008E0425" w:rsidP="001824E3">
      <w:pPr>
        <w:pStyle w:val="af"/>
        <w:numPr>
          <w:ilvl w:val="0"/>
          <w:numId w:val="37"/>
        </w:numPr>
        <w:spacing w:before="60" w:after="60"/>
        <w:ind w:left="1134" w:hanging="425"/>
        <w:jc w:val="both"/>
        <w:rPr>
          <w:rFonts w:ascii="Calibri" w:hAnsi="Calibri"/>
          <w:sz w:val="22"/>
          <w:szCs w:val="22"/>
        </w:rPr>
      </w:pPr>
      <w:r w:rsidRPr="002D7813">
        <w:rPr>
          <w:rFonts w:ascii="Calibri" w:hAnsi="Calibri"/>
          <w:sz w:val="22"/>
          <w:szCs w:val="22"/>
        </w:rPr>
        <w:t>общата звукова мощност</w:t>
      </w:r>
      <w:r w:rsidR="00147283" w:rsidRPr="002D7813">
        <w:rPr>
          <w:rFonts w:ascii="Calibri" w:hAnsi="Calibri"/>
          <w:sz w:val="22"/>
          <w:szCs w:val="22"/>
        </w:rPr>
        <w:t xml:space="preserve"> на площадката</w:t>
      </w:r>
      <w:r w:rsidRPr="002D7813">
        <w:rPr>
          <w:rFonts w:ascii="Calibri" w:hAnsi="Calibri"/>
          <w:sz w:val="22"/>
          <w:szCs w:val="22"/>
        </w:rPr>
        <w:t>;</w:t>
      </w:r>
    </w:p>
    <w:p w:rsidR="008E0425" w:rsidRPr="002D7813" w:rsidRDefault="00147283" w:rsidP="001824E3">
      <w:pPr>
        <w:pStyle w:val="af"/>
        <w:numPr>
          <w:ilvl w:val="0"/>
          <w:numId w:val="37"/>
        </w:numPr>
        <w:spacing w:before="60" w:after="60"/>
        <w:ind w:left="1134" w:hanging="425"/>
        <w:jc w:val="both"/>
        <w:rPr>
          <w:rFonts w:ascii="Calibri" w:hAnsi="Calibri"/>
          <w:sz w:val="22"/>
          <w:szCs w:val="22"/>
        </w:rPr>
      </w:pPr>
      <w:r w:rsidRPr="002D7813">
        <w:rPr>
          <w:rFonts w:ascii="Calibri" w:hAnsi="Calibri"/>
          <w:sz w:val="22"/>
          <w:szCs w:val="22"/>
        </w:rPr>
        <w:t xml:space="preserve">еквивалентните </w:t>
      </w:r>
      <w:r w:rsidR="008E0425" w:rsidRPr="002D7813">
        <w:rPr>
          <w:rFonts w:ascii="Calibri" w:hAnsi="Calibri"/>
          <w:sz w:val="22"/>
          <w:szCs w:val="22"/>
        </w:rPr>
        <w:t xml:space="preserve">нива на </w:t>
      </w:r>
      <w:r w:rsidR="005961F5" w:rsidRPr="002D7813">
        <w:rPr>
          <w:rFonts w:ascii="Calibri" w:hAnsi="Calibri"/>
          <w:sz w:val="22"/>
          <w:szCs w:val="22"/>
        </w:rPr>
        <w:t>шум</w:t>
      </w:r>
      <w:r w:rsidR="008E0425" w:rsidRPr="002D7813">
        <w:rPr>
          <w:rFonts w:ascii="Calibri" w:hAnsi="Calibri"/>
          <w:sz w:val="22"/>
          <w:szCs w:val="22"/>
        </w:rPr>
        <w:t xml:space="preserve"> в определени точки по оградата на площадката;</w:t>
      </w:r>
    </w:p>
    <w:p w:rsidR="008E0425" w:rsidRPr="002D7813" w:rsidRDefault="00147283" w:rsidP="001824E3">
      <w:pPr>
        <w:pStyle w:val="af"/>
        <w:numPr>
          <w:ilvl w:val="0"/>
          <w:numId w:val="37"/>
        </w:numPr>
        <w:spacing w:before="60" w:after="60"/>
        <w:ind w:left="1134" w:hanging="425"/>
        <w:jc w:val="both"/>
        <w:rPr>
          <w:rFonts w:ascii="Calibri" w:hAnsi="Calibri"/>
          <w:sz w:val="22"/>
          <w:szCs w:val="22"/>
        </w:rPr>
      </w:pPr>
      <w:r w:rsidRPr="002D7813">
        <w:rPr>
          <w:rFonts w:ascii="Calibri" w:hAnsi="Calibri"/>
          <w:sz w:val="22"/>
          <w:szCs w:val="22"/>
        </w:rPr>
        <w:t xml:space="preserve">еквивалентните </w:t>
      </w:r>
      <w:r w:rsidR="005961F5" w:rsidRPr="002D7813">
        <w:rPr>
          <w:rFonts w:ascii="Calibri" w:hAnsi="Calibri"/>
          <w:sz w:val="22"/>
          <w:szCs w:val="22"/>
        </w:rPr>
        <w:t xml:space="preserve">нива на шум </w:t>
      </w:r>
      <w:r w:rsidR="008E0425" w:rsidRPr="002D7813">
        <w:rPr>
          <w:rFonts w:ascii="Calibri" w:hAnsi="Calibri"/>
          <w:sz w:val="22"/>
          <w:szCs w:val="22"/>
        </w:rPr>
        <w:t xml:space="preserve">в </w:t>
      </w:r>
      <w:r w:rsidR="005961F5" w:rsidRPr="002D7813">
        <w:rPr>
          <w:rFonts w:ascii="Calibri" w:hAnsi="Calibri"/>
          <w:sz w:val="22"/>
          <w:szCs w:val="22"/>
        </w:rPr>
        <w:t>мястото на въздействието</w:t>
      </w:r>
      <w:r w:rsidR="008E0425" w:rsidRPr="002D7813">
        <w:rPr>
          <w:rFonts w:ascii="Calibri" w:hAnsi="Calibri"/>
          <w:sz w:val="22"/>
          <w:szCs w:val="22"/>
        </w:rPr>
        <w:t xml:space="preserve"> /най-близките до електроцентралата селища/. </w:t>
      </w:r>
    </w:p>
    <w:p w:rsidR="00CD70F1" w:rsidRPr="002D7813" w:rsidRDefault="00115ED5" w:rsidP="00854931">
      <w:pPr>
        <w:spacing w:before="120"/>
        <w:ind w:firstLine="709"/>
        <w:jc w:val="both"/>
        <w:rPr>
          <w:rFonts w:ascii="Calibri" w:hAnsi="Calibri"/>
          <w:sz w:val="22"/>
          <w:szCs w:val="22"/>
          <w:lang w:val="bg-BG"/>
        </w:rPr>
      </w:pPr>
      <w:r w:rsidRPr="002D7813">
        <w:rPr>
          <w:rFonts w:ascii="Calibri" w:hAnsi="Calibri"/>
          <w:sz w:val="22"/>
          <w:szCs w:val="22"/>
          <w:lang w:val="bg-BG"/>
        </w:rPr>
        <w:t>В съответствие с периодичността за мониторинг, съгласно комплексното разрешително през 2016 година не са извършвани измервания. Последните проведени измервания са направени през 2015 година, при които няма регистрирани отклонения от нормите на еквивалентните нива на шум, съгласно Условие 12.1.1 от Комплексно разрешително № 52. Еквивалентните нива на шум в близките населени места – с. Медникарово и с.Искрица са по-ниски от граничните стойности.</w:t>
      </w:r>
    </w:p>
    <w:p w:rsidR="00CD70F1" w:rsidRPr="002D7813" w:rsidRDefault="00CD70F1" w:rsidP="00854931">
      <w:pPr>
        <w:ind w:firstLine="708"/>
        <w:jc w:val="both"/>
        <w:rPr>
          <w:rFonts w:ascii="Calibri" w:hAnsi="Calibri"/>
          <w:sz w:val="22"/>
          <w:szCs w:val="22"/>
          <w:lang w:val="bg-BG"/>
        </w:rPr>
      </w:pPr>
      <w:r w:rsidRPr="002D7813">
        <w:rPr>
          <w:rFonts w:ascii="Calibri" w:hAnsi="Calibri"/>
          <w:sz w:val="22"/>
          <w:szCs w:val="22"/>
          <w:lang w:val="bg-BG"/>
        </w:rPr>
        <w:t>През 201</w:t>
      </w:r>
      <w:r w:rsidR="00115ED5" w:rsidRPr="002D7813">
        <w:rPr>
          <w:rFonts w:ascii="Calibri" w:hAnsi="Calibri"/>
          <w:sz w:val="22"/>
          <w:szCs w:val="22"/>
          <w:lang w:val="bg-BG"/>
        </w:rPr>
        <w:t>6</w:t>
      </w:r>
      <w:r w:rsidRPr="002D7813">
        <w:rPr>
          <w:rFonts w:ascii="Calibri" w:hAnsi="Calibri"/>
          <w:sz w:val="22"/>
          <w:szCs w:val="22"/>
          <w:lang w:val="bg-BG"/>
        </w:rPr>
        <w:t xml:space="preserve"> година не са постъпили оплаквания от живущите в близките населени места.</w:t>
      </w:r>
    </w:p>
    <w:p w:rsidR="009428E7" w:rsidRPr="002D7813" w:rsidRDefault="009428E7" w:rsidP="00FF64C3">
      <w:pPr>
        <w:jc w:val="both"/>
        <w:rPr>
          <w:rFonts w:ascii="Calibri" w:hAnsi="Calibri"/>
          <w:b/>
          <w:sz w:val="22"/>
          <w:szCs w:val="22"/>
          <w:lang w:val="bg-BG"/>
        </w:rPr>
      </w:pPr>
    </w:p>
    <w:p w:rsidR="00220D36" w:rsidRPr="002D7813" w:rsidRDefault="00220D36" w:rsidP="00854931">
      <w:pPr>
        <w:spacing w:before="240"/>
        <w:rPr>
          <w:rFonts w:ascii="Calibri" w:hAnsi="Calibri"/>
          <w:b/>
          <w:sz w:val="22"/>
          <w:szCs w:val="22"/>
          <w:lang w:val="bg-BG"/>
        </w:rPr>
      </w:pPr>
      <w:r w:rsidRPr="002D7813">
        <w:rPr>
          <w:rFonts w:ascii="Calibri" w:hAnsi="Calibri"/>
          <w:b/>
          <w:sz w:val="22"/>
          <w:szCs w:val="22"/>
          <w:lang w:val="bg-BG"/>
        </w:rPr>
        <w:t>4.6.</w:t>
      </w:r>
      <w:r w:rsidRPr="002D7813">
        <w:rPr>
          <w:rFonts w:ascii="Calibri" w:hAnsi="Calibri"/>
          <w:b/>
          <w:sz w:val="22"/>
          <w:szCs w:val="22"/>
          <w:lang w:val="bg-BG"/>
        </w:rPr>
        <w:tab/>
        <w:t>Опазване на почвата и подземните води от замърсяване</w:t>
      </w:r>
    </w:p>
    <w:p w:rsidR="00220D36" w:rsidRPr="002D7813" w:rsidRDefault="00220D36" w:rsidP="00FF64C3">
      <w:pPr>
        <w:rPr>
          <w:rFonts w:ascii="Calibri" w:hAnsi="Calibri"/>
          <w:b/>
          <w:color w:val="0070C0"/>
          <w:sz w:val="22"/>
          <w:szCs w:val="22"/>
          <w:lang w:val="bg-BG"/>
        </w:rPr>
      </w:pPr>
    </w:p>
    <w:p w:rsidR="00220D36" w:rsidRPr="002D7813" w:rsidRDefault="00220D36" w:rsidP="00217C11">
      <w:pPr>
        <w:ind w:firstLine="708"/>
        <w:rPr>
          <w:rFonts w:ascii="Calibri" w:hAnsi="Calibri"/>
          <w:b/>
          <w:sz w:val="22"/>
          <w:szCs w:val="22"/>
          <w:u w:val="single"/>
          <w:lang w:val="bg-BG"/>
        </w:rPr>
      </w:pPr>
      <w:r w:rsidRPr="002D7813">
        <w:rPr>
          <w:rFonts w:ascii="Calibri" w:hAnsi="Calibri"/>
          <w:b/>
          <w:sz w:val="22"/>
          <w:szCs w:val="22"/>
          <w:u w:val="single"/>
          <w:lang w:val="bg-BG"/>
        </w:rPr>
        <w:t>Доклад във връзка с проведения собствен мониторинг на подземните води</w:t>
      </w:r>
    </w:p>
    <w:p w:rsidR="00220D36" w:rsidRPr="002D7813" w:rsidRDefault="00220D36" w:rsidP="00217C11">
      <w:pPr>
        <w:ind w:firstLine="708"/>
        <w:jc w:val="both"/>
        <w:rPr>
          <w:rFonts w:ascii="Calibri" w:hAnsi="Calibri"/>
          <w:sz w:val="22"/>
          <w:szCs w:val="22"/>
          <w:lang w:val="bg-BG"/>
        </w:rPr>
      </w:pPr>
      <w:r w:rsidRPr="002D7813">
        <w:rPr>
          <w:rFonts w:ascii="Calibri" w:hAnsi="Calibri"/>
          <w:sz w:val="22"/>
          <w:szCs w:val="22"/>
          <w:lang w:val="bg-BG"/>
        </w:rPr>
        <w:t>Резултатите от извършения собствен мониторинг на по</w:t>
      </w:r>
      <w:r w:rsidR="006B4A73" w:rsidRPr="002D7813">
        <w:rPr>
          <w:rFonts w:ascii="Calibri" w:hAnsi="Calibri"/>
          <w:sz w:val="22"/>
          <w:szCs w:val="22"/>
          <w:lang w:val="bg-BG"/>
        </w:rPr>
        <w:t>д</w:t>
      </w:r>
      <w:r w:rsidRPr="002D7813">
        <w:rPr>
          <w:rFonts w:ascii="Calibri" w:hAnsi="Calibri"/>
          <w:sz w:val="22"/>
          <w:szCs w:val="22"/>
          <w:lang w:val="bg-BG"/>
        </w:rPr>
        <w:t>земните води са представени в Таблица 7 от Приложение 1 от настоящия доклад.</w:t>
      </w:r>
      <w:r w:rsidR="00ED77C6" w:rsidRPr="002D7813">
        <w:rPr>
          <w:rFonts w:ascii="Calibri" w:hAnsi="Calibri"/>
          <w:sz w:val="22"/>
          <w:szCs w:val="22"/>
          <w:lang w:val="bg-BG"/>
        </w:rPr>
        <w:t xml:space="preserve"> </w:t>
      </w:r>
      <w:r w:rsidR="00D05EF7" w:rsidRPr="002D7813">
        <w:rPr>
          <w:rFonts w:ascii="Calibri" w:hAnsi="Calibri"/>
          <w:sz w:val="22"/>
          <w:szCs w:val="22"/>
          <w:lang w:val="bg-BG"/>
        </w:rPr>
        <w:t>Анализите с</w:t>
      </w:r>
      <w:r w:rsidR="008C3B6F" w:rsidRPr="002D7813">
        <w:rPr>
          <w:rFonts w:ascii="Calibri" w:hAnsi="Calibri"/>
          <w:sz w:val="22"/>
          <w:szCs w:val="22"/>
          <w:lang w:val="bg-BG"/>
        </w:rPr>
        <w:t>а</w:t>
      </w:r>
      <w:r w:rsidR="00D05EF7" w:rsidRPr="002D7813">
        <w:rPr>
          <w:rFonts w:ascii="Calibri" w:hAnsi="Calibri"/>
          <w:sz w:val="22"/>
          <w:szCs w:val="22"/>
          <w:lang w:val="bg-BG"/>
        </w:rPr>
        <w:t xml:space="preserve"> </w:t>
      </w:r>
      <w:r w:rsidR="008C3B6F" w:rsidRPr="002D7813">
        <w:rPr>
          <w:rFonts w:ascii="Calibri" w:hAnsi="Calibri"/>
          <w:sz w:val="22"/>
          <w:szCs w:val="22"/>
          <w:lang w:val="bg-BG"/>
        </w:rPr>
        <w:t>извършени</w:t>
      </w:r>
      <w:r w:rsidR="00D05EF7" w:rsidRPr="002D7813">
        <w:rPr>
          <w:rFonts w:ascii="Calibri" w:hAnsi="Calibri"/>
          <w:sz w:val="22"/>
          <w:szCs w:val="22"/>
          <w:lang w:val="bg-BG"/>
        </w:rPr>
        <w:t xml:space="preserve"> от </w:t>
      </w:r>
      <w:r w:rsidR="00C66C7E" w:rsidRPr="002D7813">
        <w:rPr>
          <w:rFonts w:ascii="Calibri" w:hAnsi="Calibri"/>
          <w:sz w:val="22"/>
          <w:szCs w:val="22"/>
          <w:lang w:val="bg-BG"/>
        </w:rPr>
        <w:t>акредитирани</w:t>
      </w:r>
      <w:r w:rsidR="008C2CAC" w:rsidRPr="002D7813">
        <w:rPr>
          <w:rFonts w:ascii="Calibri" w:hAnsi="Calibri"/>
          <w:sz w:val="22"/>
          <w:szCs w:val="22"/>
          <w:lang w:val="bg-BG"/>
        </w:rPr>
        <w:t xml:space="preserve"> лаборатории</w:t>
      </w:r>
      <w:r w:rsidR="00D05EF7" w:rsidRPr="002D7813">
        <w:rPr>
          <w:rFonts w:ascii="Calibri" w:hAnsi="Calibri"/>
          <w:sz w:val="22"/>
          <w:szCs w:val="22"/>
          <w:lang w:val="bg-BG"/>
        </w:rPr>
        <w:t>.</w:t>
      </w:r>
    </w:p>
    <w:p w:rsidR="00220D36" w:rsidRPr="002D7813" w:rsidRDefault="00220D36" w:rsidP="00217C11">
      <w:pPr>
        <w:ind w:firstLine="708"/>
        <w:jc w:val="both"/>
        <w:rPr>
          <w:rFonts w:ascii="Calibri" w:hAnsi="Calibri"/>
          <w:sz w:val="22"/>
          <w:szCs w:val="22"/>
          <w:lang w:val="bg-BG"/>
        </w:rPr>
      </w:pPr>
      <w:r w:rsidRPr="002D7813">
        <w:rPr>
          <w:rFonts w:ascii="Calibri" w:hAnsi="Calibri"/>
          <w:sz w:val="22"/>
          <w:szCs w:val="22"/>
          <w:lang w:val="bg-BG"/>
        </w:rPr>
        <w:t>Наблюдаваните пунктове са:</w:t>
      </w:r>
    </w:p>
    <w:p w:rsidR="002F5F5D" w:rsidRPr="002D7813" w:rsidRDefault="002F5F5D" w:rsidP="001824E3">
      <w:pPr>
        <w:pStyle w:val="af"/>
        <w:numPr>
          <w:ilvl w:val="0"/>
          <w:numId w:val="37"/>
        </w:numPr>
        <w:spacing w:before="60" w:after="60"/>
        <w:ind w:left="1134" w:hanging="425"/>
        <w:jc w:val="both"/>
        <w:rPr>
          <w:rFonts w:ascii="Calibri" w:hAnsi="Calibri"/>
          <w:sz w:val="22"/>
          <w:szCs w:val="22"/>
        </w:rPr>
      </w:pPr>
      <w:r w:rsidRPr="002D7813">
        <w:rPr>
          <w:rFonts w:ascii="Calibri" w:hAnsi="Calibri"/>
          <w:sz w:val="22"/>
          <w:szCs w:val="22"/>
        </w:rPr>
        <w:t xml:space="preserve">Мониторингов пункт № 1К - разположен на </w:t>
      </w:r>
      <w:r w:rsidR="00456189" w:rsidRPr="002D7813">
        <w:rPr>
          <w:rFonts w:ascii="Calibri" w:hAnsi="Calibri"/>
          <w:sz w:val="22"/>
          <w:szCs w:val="22"/>
        </w:rPr>
        <w:t xml:space="preserve">територията </w:t>
      </w:r>
      <w:r w:rsidRPr="002D7813">
        <w:rPr>
          <w:rFonts w:ascii="Calibri" w:hAnsi="Calibri"/>
          <w:sz w:val="22"/>
          <w:szCs w:val="22"/>
        </w:rPr>
        <w:t>на ТЕЦ;</w:t>
      </w:r>
    </w:p>
    <w:p w:rsidR="002F5F5D" w:rsidRPr="002D7813" w:rsidRDefault="002F5F5D" w:rsidP="001824E3">
      <w:pPr>
        <w:pStyle w:val="af"/>
        <w:numPr>
          <w:ilvl w:val="0"/>
          <w:numId w:val="37"/>
        </w:numPr>
        <w:spacing w:before="60" w:after="60"/>
        <w:ind w:left="1134" w:hanging="425"/>
        <w:jc w:val="both"/>
        <w:rPr>
          <w:rFonts w:ascii="Calibri" w:hAnsi="Calibri"/>
          <w:sz w:val="22"/>
          <w:szCs w:val="22"/>
        </w:rPr>
      </w:pPr>
      <w:r w:rsidRPr="002D7813">
        <w:rPr>
          <w:rFonts w:ascii="Calibri" w:hAnsi="Calibri"/>
          <w:sz w:val="22"/>
          <w:szCs w:val="22"/>
        </w:rPr>
        <w:t xml:space="preserve">Мониторингов пункт № 2К - разположен над </w:t>
      </w:r>
      <w:r w:rsidR="0028643E" w:rsidRPr="002D7813">
        <w:rPr>
          <w:rFonts w:ascii="Calibri" w:hAnsi="Calibri"/>
          <w:sz w:val="22"/>
          <w:szCs w:val="22"/>
        </w:rPr>
        <w:t>Сгуроотвал</w:t>
      </w:r>
      <w:r w:rsidR="00D70EAB" w:rsidRPr="002D7813">
        <w:rPr>
          <w:rFonts w:ascii="Calibri" w:hAnsi="Calibri"/>
          <w:sz w:val="22"/>
          <w:szCs w:val="22"/>
        </w:rPr>
        <w:t xml:space="preserve"> </w:t>
      </w:r>
      <w:r w:rsidRPr="002D7813">
        <w:rPr>
          <w:rFonts w:ascii="Calibri" w:hAnsi="Calibri"/>
          <w:sz w:val="22"/>
          <w:szCs w:val="22"/>
        </w:rPr>
        <w:t xml:space="preserve">”Искрица” </w:t>
      </w:r>
      <w:r w:rsidR="00456189" w:rsidRPr="002D7813">
        <w:rPr>
          <w:rFonts w:ascii="Calibri" w:hAnsi="Calibri"/>
          <w:sz w:val="22"/>
          <w:szCs w:val="22"/>
        </w:rPr>
        <w:t>;</w:t>
      </w:r>
    </w:p>
    <w:p w:rsidR="002F5F5D" w:rsidRPr="002D7813" w:rsidRDefault="002F5F5D" w:rsidP="001824E3">
      <w:pPr>
        <w:pStyle w:val="af"/>
        <w:numPr>
          <w:ilvl w:val="0"/>
          <w:numId w:val="37"/>
        </w:numPr>
        <w:spacing w:before="60" w:after="60"/>
        <w:ind w:left="1134" w:hanging="425"/>
        <w:jc w:val="both"/>
        <w:rPr>
          <w:rFonts w:ascii="Calibri" w:hAnsi="Calibri"/>
          <w:sz w:val="22"/>
          <w:szCs w:val="22"/>
        </w:rPr>
      </w:pPr>
      <w:r w:rsidRPr="002D7813">
        <w:rPr>
          <w:rFonts w:ascii="Calibri" w:hAnsi="Calibri"/>
          <w:sz w:val="22"/>
          <w:szCs w:val="22"/>
        </w:rPr>
        <w:t xml:space="preserve">Мониторингов пункт № 3К - </w:t>
      </w:r>
      <w:r w:rsidR="00456189" w:rsidRPr="002D7813">
        <w:rPr>
          <w:rFonts w:ascii="Calibri" w:hAnsi="Calibri"/>
          <w:sz w:val="22"/>
          <w:szCs w:val="22"/>
        </w:rPr>
        <w:t>под</w:t>
      </w:r>
      <w:r w:rsidRPr="002D7813">
        <w:rPr>
          <w:rFonts w:ascii="Calibri" w:hAnsi="Calibri"/>
          <w:sz w:val="22"/>
          <w:szCs w:val="22"/>
        </w:rPr>
        <w:t xml:space="preserve"> основната дига на </w:t>
      </w:r>
      <w:r w:rsidR="0028643E" w:rsidRPr="002D7813">
        <w:rPr>
          <w:rFonts w:ascii="Calibri" w:hAnsi="Calibri"/>
          <w:sz w:val="22"/>
          <w:szCs w:val="22"/>
        </w:rPr>
        <w:t>Сгуроотвал</w:t>
      </w:r>
      <w:r w:rsidRPr="002D7813">
        <w:rPr>
          <w:rFonts w:ascii="Calibri" w:hAnsi="Calibri"/>
          <w:sz w:val="22"/>
          <w:szCs w:val="22"/>
        </w:rPr>
        <w:t xml:space="preserve"> „Искрица”</w:t>
      </w:r>
      <w:r w:rsidR="00776465" w:rsidRPr="002D7813">
        <w:rPr>
          <w:rFonts w:ascii="Calibri" w:hAnsi="Calibri"/>
          <w:sz w:val="22"/>
          <w:szCs w:val="22"/>
        </w:rPr>
        <w:t>;</w:t>
      </w:r>
    </w:p>
    <w:p w:rsidR="002F5F5D" w:rsidRPr="002D7813" w:rsidRDefault="002F5F5D" w:rsidP="001824E3">
      <w:pPr>
        <w:pStyle w:val="af"/>
        <w:numPr>
          <w:ilvl w:val="0"/>
          <w:numId w:val="37"/>
        </w:numPr>
        <w:spacing w:before="60" w:after="60"/>
        <w:ind w:left="1134" w:hanging="425"/>
        <w:jc w:val="both"/>
        <w:rPr>
          <w:rFonts w:ascii="Calibri" w:hAnsi="Calibri"/>
          <w:sz w:val="22"/>
          <w:szCs w:val="22"/>
        </w:rPr>
      </w:pPr>
      <w:r w:rsidRPr="002D7813">
        <w:rPr>
          <w:rFonts w:ascii="Calibri" w:hAnsi="Calibri"/>
          <w:sz w:val="22"/>
          <w:szCs w:val="22"/>
        </w:rPr>
        <w:t>Мониторингов пункт № 4К (Сондаж 2) - разположен на ПС</w:t>
      </w:r>
      <w:r w:rsidR="00D70EAB" w:rsidRPr="002D7813">
        <w:rPr>
          <w:rFonts w:ascii="Calibri" w:hAnsi="Calibri"/>
          <w:sz w:val="22"/>
          <w:szCs w:val="22"/>
        </w:rPr>
        <w:t xml:space="preserve"> </w:t>
      </w:r>
      <w:r w:rsidRPr="002D7813">
        <w:rPr>
          <w:rFonts w:ascii="Calibri" w:hAnsi="Calibri"/>
          <w:sz w:val="22"/>
          <w:szCs w:val="22"/>
        </w:rPr>
        <w:t>”Чаира”;</w:t>
      </w:r>
    </w:p>
    <w:p w:rsidR="002F5F5D" w:rsidRPr="002D7813" w:rsidRDefault="002F5F5D" w:rsidP="001824E3">
      <w:pPr>
        <w:pStyle w:val="af"/>
        <w:numPr>
          <w:ilvl w:val="0"/>
          <w:numId w:val="37"/>
        </w:numPr>
        <w:spacing w:before="60" w:after="60"/>
        <w:ind w:left="1134" w:hanging="425"/>
        <w:jc w:val="both"/>
        <w:rPr>
          <w:rFonts w:ascii="Calibri" w:hAnsi="Calibri"/>
          <w:sz w:val="22"/>
          <w:szCs w:val="22"/>
        </w:rPr>
      </w:pPr>
      <w:r w:rsidRPr="002D7813">
        <w:rPr>
          <w:rFonts w:ascii="Calibri" w:hAnsi="Calibri"/>
          <w:sz w:val="22"/>
          <w:szCs w:val="22"/>
        </w:rPr>
        <w:t xml:space="preserve">Мониторингов пункт № 10 - </w:t>
      </w:r>
      <w:r w:rsidR="00456189" w:rsidRPr="002D7813">
        <w:rPr>
          <w:rFonts w:ascii="Calibri" w:hAnsi="Calibri"/>
          <w:sz w:val="22"/>
          <w:szCs w:val="22"/>
        </w:rPr>
        <w:t>под</w:t>
      </w:r>
      <w:r w:rsidRPr="002D7813">
        <w:rPr>
          <w:rFonts w:ascii="Calibri" w:hAnsi="Calibri"/>
          <w:sz w:val="22"/>
          <w:szCs w:val="22"/>
        </w:rPr>
        <w:t xml:space="preserve"> основната дига на </w:t>
      </w:r>
      <w:r w:rsidR="0028643E" w:rsidRPr="002D7813">
        <w:rPr>
          <w:rFonts w:ascii="Calibri" w:hAnsi="Calibri"/>
          <w:sz w:val="22"/>
          <w:szCs w:val="22"/>
        </w:rPr>
        <w:t>Сгуроотвал</w:t>
      </w:r>
      <w:r w:rsidRPr="002D7813">
        <w:rPr>
          <w:rFonts w:ascii="Calibri" w:hAnsi="Calibri"/>
          <w:sz w:val="22"/>
          <w:szCs w:val="22"/>
        </w:rPr>
        <w:t xml:space="preserve"> „Искрица</w:t>
      </w:r>
      <w:r w:rsidR="00776465" w:rsidRPr="002D7813">
        <w:rPr>
          <w:rFonts w:ascii="Calibri" w:hAnsi="Calibri"/>
          <w:sz w:val="22"/>
          <w:szCs w:val="22"/>
        </w:rPr>
        <w:t>”</w:t>
      </w:r>
      <w:r w:rsidRPr="002D7813">
        <w:rPr>
          <w:rFonts w:ascii="Calibri" w:hAnsi="Calibri"/>
          <w:sz w:val="22"/>
          <w:szCs w:val="22"/>
        </w:rPr>
        <w:t>.</w:t>
      </w:r>
    </w:p>
    <w:p w:rsidR="00F0639F" w:rsidRPr="002D7813" w:rsidRDefault="00F0639F" w:rsidP="00F0639F">
      <w:pPr>
        <w:jc w:val="both"/>
        <w:rPr>
          <w:rFonts w:ascii="Calibri" w:hAnsi="Calibri"/>
          <w:color w:val="0070C0"/>
          <w:sz w:val="22"/>
          <w:szCs w:val="22"/>
          <w:lang w:val="bg-BG"/>
        </w:rPr>
      </w:pPr>
    </w:p>
    <w:p w:rsidR="00C17296" w:rsidRPr="002D7813" w:rsidRDefault="00960125" w:rsidP="00854931">
      <w:pPr>
        <w:ind w:firstLine="708"/>
        <w:jc w:val="both"/>
        <w:rPr>
          <w:rFonts w:ascii="Calibri" w:hAnsi="Calibri"/>
          <w:sz w:val="22"/>
          <w:szCs w:val="22"/>
          <w:lang w:val="bg-BG" w:eastAsia="bg-BG"/>
        </w:rPr>
      </w:pPr>
      <w:r w:rsidRPr="002D7813">
        <w:rPr>
          <w:rFonts w:ascii="Calibri" w:hAnsi="Calibri"/>
          <w:sz w:val="22"/>
          <w:szCs w:val="22"/>
          <w:lang w:val="bg-BG" w:eastAsia="bg-BG"/>
        </w:rPr>
        <w:t>През 2016 година са извършени две пробовземания на подземни води, на 16.06.2016</w:t>
      </w:r>
      <w:r w:rsidR="001824E3" w:rsidRPr="002D7813">
        <w:rPr>
          <w:rFonts w:ascii="Calibri" w:hAnsi="Calibri"/>
          <w:sz w:val="22"/>
          <w:szCs w:val="22"/>
          <w:lang w:val="bg-BG" w:eastAsia="bg-BG"/>
        </w:rPr>
        <w:t xml:space="preserve"> г.</w:t>
      </w:r>
      <w:r w:rsidRPr="002D7813">
        <w:rPr>
          <w:rFonts w:ascii="Calibri" w:hAnsi="Calibri"/>
          <w:sz w:val="22"/>
          <w:szCs w:val="22"/>
          <w:lang w:val="bg-BG" w:eastAsia="bg-BG"/>
        </w:rPr>
        <w:t xml:space="preserve">  и на 10.11.2016 г. </w:t>
      </w:r>
      <w:r w:rsidR="00C01122" w:rsidRPr="002D7813">
        <w:rPr>
          <w:rFonts w:ascii="Calibri" w:hAnsi="Calibri"/>
          <w:sz w:val="22"/>
          <w:szCs w:val="22"/>
          <w:lang w:val="bg-BG" w:eastAsia="bg-BG"/>
        </w:rPr>
        <w:t xml:space="preserve"> </w:t>
      </w:r>
      <w:r w:rsidR="00F0287A" w:rsidRPr="002D7813">
        <w:rPr>
          <w:rFonts w:ascii="Calibri" w:hAnsi="Calibri"/>
          <w:sz w:val="22"/>
          <w:szCs w:val="22"/>
          <w:lang w:val="bg-BG" w:eastAsia="bg-BG"/>
        </w:rPr>
        <w:t xml:space="preserve">Извършената оценка на съответствието </w:t>
      </w:r>
      <w:r w:rsidR="00C01122" w:rsidRPr="002D7813">
        <w:rPr>
          <w:rFonts w:ascii="Calibri" w:hAnsi="Calibri"/>
          <w:sz w:val="22"/>
          <w:szCs w:val="22"/>
          <w:lang w:val="bg-BG" w:eastAsia="bg-BG"/>
        </w:rPr>
        <w:t xml:space="preserve">на резултатите от </w:t>
      </w:r>
      <w:r w:rsidRPr="002D7813">
        <w:rPr>
          <w:rFonts w:ascii="Calibri" w:hAnsi="Calibri"/>
          <w:sz w:val="22"/>
          <w:szCs w:val="22"/>
          <w:lang w:val="bg-BG" w:eastAsia="bg-BG"/>
        </w:rPr>
        <w:t>мониторинг</w:t>
      </w:r>
      <w:r w:rsidR="00C01122" w:rsidRPr="002D7813">
        <w:rPr>
          <w:rFonts w:ascii="Calibri" w:hAnsi="Calibri"/>
          <w:sz w:val="22"/>
          <w:szCs w:val="22"/>
          <w:lang w:val="bg-BG" w:eastAsia="bg-BG"/>
        </w:rPr>
        <w:t>а</w:t>
      </w:r>
      <w:r w:rsidRPr="002D7813">
        <w:rPr>
          <w:rFonts w:ascii="Calibri" w:hAnsi="Calibri"/>
          <w:sz w:val="22"/>
          <w:szCs w:val="22"/>
          <w:lang w:val="bg-BG" w:eastAsia="bg-BG"/>
        </w:rPr>
        <w:t xml:space="preserve"> показва, че няма превишаване на стандартите за качество</w:t>
      </w:r>
      <w:r w:rsidR="00854931" w:rsidRPr="002D7813">
        <w:rPr>
          <w:rFonts w:ascii="Calibri" w:hAnsi="Calibri"/>
          <w:sz w:val="22"/>
          <w:szCs w:val="22"/>
          <w:lang w:val="bg-BG" w:eastAsia="bg-BG"/>
        </w:rPr>
        <w:t xml:space="preserve"> на подземни</w:t>
      </w:r>
      <w:r w:rsidR="00C01122" w:rsidRPr="002D7813">
        <w:rPr>
          <w:rFonts w:ascii="Calibri" w:hAnsi="Calibri"/>
          <w:sz w:val="22"/>
          <w:szCs w:val="22"/>
          <w:lang w:val="bg-BG" w:eastAsia="bg-BG"/>
        </w:rPr>
        <w:t xml:space="preserve"> води</w:t>
      </w:r>
      <w:r w:rsidRPr="002D7813">
        <w:rPr>
          <w:rFonts w:ascii="Calibri" w:hAnsi="Calibri"/>
          <w:sz w:val="22"/>
          <w:szCs w:val="22"/>
          <w:lang w:val="bg-BG" w:eastAsia="bg-BG"/>
        </w:rPr>
        <w:t>.</w:t>
      </w:r>
    </w:p>
    <w:p w:rsidR="006A2AB1" w:rsidRPr="002D7813" w:rsidRDefault="006A2AB1" w:rsidP="00FF64C3">
      <w:pPr>
        <w:rPr>
          <w:rFonts w:ascii="Calibri" w:hAnsi="Calibri"/>
          <w:b/>
          <w:sz w:val="22"/>
          <w:szCs w:val="22"/>
          <w:u w:val="single"/>
          <w:lang w:val="bg-BG"/>
        </w:rPr>
      </w:pPr>
    </w:p>
    <w:p w:rsidR="00220D36" w:rsidRPr="002D7813" w:rsidRDefault="00220D36" w:rsidP="00854931">
      <w:pPr>
        <w:ind w:firstLine="708"/>
        <w:rPr>
          <w:rFonts w:ascii="Calibri" w:hAnsi="Calibri"/>
          <w:b/>
          <w:sz w:val="22"/>
          <w:szCs w:val="22"/>
          <w:u w:val="single"/>
          <w:lang w:val="bg-BG"/>
        </w:rPr>
      </w:pPr>
      <w:r w:rsidRPr="002D7813">
        <w:rPr>
          <w:rFonts w:ascii="Calibri" w:hAnsi="Calibri"/>
          <w:b/>
          <w:sz w:val="22"/>
          <w:szCs w:val="22"/>
          <w:u w:val="single"/>
          <w:lang w:val="bg-BG"/>
        </w:rPr>
        <w:t>Доклад във връзка с проведения собствен мониторинг на почвите</w:t>
      </w:r>
    </w:p>
    <w:p w:rsidR="00B95672" w:rsidRPr="002D7813" w:rsidRDefault="00B95672" w:rsidP="00FF64C3">
      <w:pPr>
        <w:rPr>
          <w:rFonts w:ascii="Calibri" w:hAnsi="Calibri"/>
          <w:sz w:val="22"/>
          <w:szCs w:val="22"/>
          <w:lang w:val="bg-BG"/>
        </w:rPr>
      </w:pPr>
    </w:p>
    <w:p w:rsidR="00B95672" w:rsidRPr="002D7813" w:rsidRDefault="00B95672" w:rsidP="00FF64C3">
      <w:pPr>
        <w:jc w:val="both"/>
        <w:rPr>
          <w:rFonts w:ascii="Calibri" w:hAnsi="Calibri"/>
          <w:sz w:val="22"/>
          <w:szCs w:val="22"/>
          <w:lang w:val="bg-BG"/>
        </w:rPr>
      </w:pPr>
      <w:r w:rsidRPr="002D7813">
        <w:rPr>
          <w:rFonts w:ascii="Calibri" w:hAnsi="Calibri"/>
          <w:sz w:val="22"/>
          <w:szCs w:val="22"/>
          <w:lang w:val="bg-BG"/>
        </w:rPr>
        <w:tab/>
        <w:t>В ТЕЦ „</w:t>
      </w:r>
      <w:r w:rsidR="00863667" w:rsidRPr="002D7813">
        <w:rPr>
          <w:rFonts w:ascii="Calibri" w:hAnsi="Calibri"/>
          <w:sz w:val="22"/>
          <w:szCs w:val="22"/>
          <w:lang w:val="bg-BG"/>
        </w:rPr>
        <w:t xml:space="preserve">КонтурГлобал </w:t>
      </w:r>
      <w:r w:rsidRPr="002D7813">
        <w:rPr>
          <w:rFonts w:ascii="Calibri" w:hAnsi="Calibri"/>
          <w:sz w:val="22"/>
          <w:szCs w:val="22"/>
          <w:lang w:val="bg-BG"/>
        </w:rPr>
        <w:t xml:space="preserve">Марица </w:t>
      </w:r>
      <w:r w:rsidR="00863667" w:rsidRPr="002D7813">
        <w:rPr>
          <w:rFonts w:ascii="Calibri" w:hAnsi="Calibri"/>
          <w:sz w:val="22"/>
          <w:szCs w:val="22"/>
          <w:lang w:val="bg-BG"/>
        </w:rPr>
        <w:t xml:space="preserve">Изток </w:t>
      </w:r>
      <w:r w:rsidRPr="002D7813">
        <w:rPr>
          <w:rFonts w:ascii="Calibri" w:hAnsi="Calibri"/>
          <w:sz w:val="22"/>
          <w:szCs w:val="22"/>
          <w:lang w:val="bg-BG"/>
        </w:rPr>
        <w:t>3” се прилагат мерки за недопускане на замърсяване на почвите в района на площадката, а именно:</w:t>
      </w:r>
    </w:p>
    <w:p w:rsidR="00B95672" w:rsidRPr="002D7813" w:rsidRDefault="00B95672" w:rsidP="001824E3">
      <w:pPr>
        <w:pStyle w:val="af"/>
        <w:numPr>
          <w:ilvl w:val="0"/>
          <w:numId w:val="37"/>
        </w:numPr>
        <w:spacing w:before="60" w:after="60"/>
        <w:ind w:left="1134" w:hanging="425"/>
        <w:jc w:val="both"/>
        <w:rPr>
          <w:rFonts w:ascii="Calibri" w:hAnsi="Calibri"/>
          <w:sz w:val="22"/>
          <w:szCs w:val="22"/>
        </w:rPr>
      </w:pPr>
      <w:r w:rsidRPr="002D7813">
        <w:rPr>
          <w:rFonts w:ascii="Calibri" w:hAnsi="Calibri"/>
          <w:sz w:val="22"/>
          <w:szCs w:val="22"/>
        </w:rPr>
        <w:t>опасните химични вещества се съхраняват на бетонни площадки и в резервоари снабдени със съответните обваловки;</w:t>
      </w:r>
    </w:p>
    <w:p w:rsidR="00B95672" w:rsidRPr="002D7813" w:rsidRDefault="00B95672" w:rsidP="001824E3">
      <w:pPr>
        <w:pStyle w:val="af"/>
        <w:numPr>
          <w:ilvl w:val="0"/>
          <w:numId w:val="37"/>
        </w:numPr>
        <w:spacing w:before="60" w:after="60"/>
        <w:ind w:left="1134" w:hanging="425"/>
        <w:jc w:val="both"/>
        <w:rPr>
          <w:rFonts w:ascii="Calibri" w:hAnsi="Calibri"/>
          <w:sz w:val="22"/>
          <w:szCs w:val="22"/>
        </w:rPr>
      </w:pPr>
      <w:r w:rsidRPr="002D7813">
        <w:rPr>
          <w:rFonts w:ascii="Calibri" w:hAnsi="Calibri"/>
          <w:sz w:val="22"/>
          <w:szCs w:val="22"/>
        </w:rPr>
        <w:t>товаро-разтоварителните дейности се извършват на определените за това места;</w:t>
      </w:r>
    </w:p>
    <w:p w:rsidR="00B95672" w:rsidRPr="002D7813" w:rsidRDefault="008F1ECD" w:rsidP="001824E3">
      <w:pPr>
        <w:pStyle w:val="af"/>
        <w:numPr>
          <w:ilvl w:val="0"/>
          <w:numId w:val="37"/>
        </w:numPr>
        <w:spacing w:before="60" w:after="60"/>
        <w:ind w:left="1134" w:hanging="425"/>
        <w:jc w:val="both"/>
        <w:rPr>
          <w:rFonts w:ascii="Calibri" w:hAnsi="Calibri"/>
          <w:sz w:val="22"/>
          <w:szCs w:val="22"/>
        </w:rPr>
      </w:pPr>
      <w:r w:rsidRPr="002D7813">
        <w:rPr>
          <w:rFonts w:ascii="Calibri" w:hAnsi="Calibri"/>
          <w:sz w:val="22"/>
          <w:szCs w:val="22"/>
        </w:rPr>
        <w:t>отпадъчните</w:t>
      </w:r>
      <w:r w:rsidR="00B95672" w:rsidRPr="002D7813">
        <w:rPr>
          <w:rFonts w:ascii="Calibri" w:hAnsi="Calibri"/>
          <w:sz w:val="22"/>
          <w:szCs w:val="22"/>
        </w:rPr>
        <w:t xml:space="preserve"> води от площадките за съхранение се отвеждат към съответните пречиствателни съоръжения. </w:t>
      </w:r>
    </w:p>
    <w:p w:rsidR="009038A4" w:rsidRPr="002D7813" w:rsidRDefault="00871271" w:rsidP="00A85E8A">
      <w:pPr>
        <w:ind w:firstLine="708"/>
        <w:jc w:val="both"/>
        <w:rPr>
          <w:rFonts w:ascii="Calibri" w:hAnsi="Calibri"/>
          <w:sz w:val="22"/>
          <w:szCs w:val="22"/>
          <w:lang w:val="bg-BG"/>
        </w:rPr>
      </w:pPr>
      <w:r w:rsidRPr="002D7813">
        <w:rPr>
          <w:rFonts w:ascii="Calibri" w:hAnsi="Calibri"/>
          <w:sz w:val="22"/>
          <w:szCs w:val="22"/>
          <w:lang w:val="bg-BG"/>
        </w:rPr>
        <w:lastRenderedPageBreak/>
        <w:t xml:space="preserve">Съгласно Условие 13.Б.7  собствен мониторинг на почвите се извършва веднъж на три години и резултатите се съпоставят с анализа на базовото състояние, което е извършено през 2005 година. Обследването се извършва в три мониторингови пункта. </w:t>
      </w:r>
    </w:p>
    <w:p w:rsidR="006A2AB1" w:rsidRPr="002D7813" w:rsidRDefault="006A2AB1" w:rsidP="006A2AB1">
      <w:pPr>
        <w:ind w:firstLine="708"/>
        <w:jc w:val="both"/>
        <w:rPr>
          <w:rFonts w:ascii="Calibri" w:hAnsi="Calibri"/>
          <w:sz w:val="22"/>
          <w:szCs w:val="22"/>
          <w:lang w:val="bg-BG"/>
        </w:rPr>
      </w:pPr>
      <w:r w:rsidRPr="002D7813">
        <w:rPr>
          <w:rFonts w:ascii="Calibri" w:hAnsi="Calibri"/>
          <w:sz w:val="22"/>
          <w:szCs w:val="22"/>
          <w:lang w:val="bg-BG"/>
        </w:rPr>
        <w:t xml:space="preserve">През 2014 година е извършено пробовземане и анализ от акредитирана лаборатория. При извършване на оценка на </w:t>
      </w:r>
      <w:r w:rsidR="00D70EAB" w:rsidRPr="002D7813">
        <w:rPr>
          <w:rFonts w:ascii="Calibri" w:hAnsi="Calibri"/>
          <w:sz w:val="22"/>
          <w:szCs w:val="22"/>
          <w:lang w:val="bg-BG"/>
        </w:rPr>
        <w:t>съответствието</w:t>
      </w:r>
      <w:r w:rsidRPr="002D7813">
        <w:rPr>
          <w:rFonts w:ascii="Calibri" w:hAnsi="Calibri"/>
          <w:sz w:val="22"/>
          <w:szCs w:val="22"/>
          <w:lang w:val="bg-BG"/>
        </w:rPr>
        <w:t xml:space="preserve"> с базовото състояние е констатирано слабо завишение на концентрацията на показател цинк в мониторингов пункт № 2. </w:t>
      </w:r>
    </w:p>
    <w:p w:rsidR="0040520B" w:rsidRPr="002D7813" w:rsidRDefault="0040520B" w:rsidP="0040520B">
      <w:pPr>
        <w:ind w:firstLine="708"/>
        <w:jc w:val="both"/>
        <w:rPr>
          <w:rFonts w:ascii="Calibri" w:hAnsi="Calibri"/>
          <w:sz w:val="22"/>
          <w:szCs w:val="22"/>
          <w:lang w:val="bg-BG"/>
        </w:rPr>
      </w:pPr>
      <w:r w:rsidRPr="002D7813">
        <w:rPr>
          <w:rFonts w:ascii="Calibri" w:hAnsi="Calibri"/>
          <w:sz w:val="22"/>
          <w:szCs w:val="22"/>
          <w:lang w:val="bg-BG"/>
        </w:rPr>
        <w:t>Във връзка с планираната коригираща мярка,  през 2015 година е извършено пробовземане и анализ от акредитирана лаборатория по показател цинк на почвена проба от мониторингов пункт № 2. Анализният резултат – 70.3 mg/kg, показва по-ниска концентрация на цинк в пункта от тази на базовото състояние.</w:t>
      </w:r>
    </w:p>
    <w:p w:rsidR="006A2AB1" w:rsidRPr="002D7813" w:rsidRDefault="009E75DC" w:rsidP="00A85E8A">
      <w:pPr>
        <w:ind w:firstLine="708"/>
        <w:jc w:val="both"/>
        <w:rPr>
          <w:rFonts w:ascii="Calibri" w:hAnsi="Calibri"/>
          <w:sz w:val="22"/>
          <w:szCs w:val="22"/>
          <w:lang w:val="bg-BG"/>
        </w:rPr>
      </w:pPr>
      <w:r w:rsidRPr="002D7813">
        <w:rPr>
          <w:rFonts w:ascii="Calibri" w:hAnsi="Calibri"/>
          <w:sz w:val="22"/>
          <w:szCs w:val="22"/>
          <w:lang w:val="bg-BG"/>
        </w:rPr>
        <w:t>През 2016 година не е извършено пробовземане и анализ на проби от почви.</w:t>
      </w:r>
      <w:r w:rsidR="002D7813">
        <w:rPr>
          <w:rFonts w:ascii="Calibri" w:hAnsi="Calibri"/>
          <w:sz w:val="22"/>
          <w:szCs w:val="22"/>
          <w:lang w:val="bg-BG"/>
        </w:rPr>
        <w:t xml:space="preserve"> Съгласно изикванията на Комплексното разрешително, мониторинга на почви е с периодичност веднъж на три години. Полседното пробовземане е извършено през 2014 година.</w:t>
      </w:r>
    </w:p>
    <w:p w:rsidR="009038A4" w:rsidRPr="002D7813" w:rsidRDefault="009038A4" w:rsidP="00FF64C3">
      <w:pPr>
        <w:rPr>
          <w:rFonts w:ascii="Calibri" w:hAnsi="Calibri"/>
          <w:b/>
          <w:sz w:val="22"/>
          <w:szCs w:val="22"/>
          <w:lang w:val="bg-BG"/>
        </w:rPr>
      </w:pPr>
    </w:p>
    <w:p w:rsidR="00220D36" w:rsidRPr="002D7813" w:rsidRDefault="001927D0" w:rsidP="00DD4FC0">
      <w:pPr>
        <w:pStyle w:val="1"/>
        <w:jc w:val="both"/>
        <w:rPr>
          <w:sz w:val="28"/>
          <w:szCs w:val="28"/>
          <w:lang w:val="bg-BG"/>
        </w:rPr>
      </w:pPr>
      <w:r w:rsidRPr="002D7813">
        <w:rPr>
          <w:rFonts w:ascii="Calibri" w:hAnsi="Calibri"/>
          <w:sz w:val="28"/>
          <w:szCs w:val="28"/>
          <w:lang w:val="bg-BG"/>
        </w:rPr>
        <w:t xml:space="preserve">5. </w:t>
      </w:r>
      <w:r w:rsidR="00220D36" w:rsidRPr="002D7813">
        <w:rPr>
          <w:rFonts w:ascii="Calibri" w:hAnsi="Calibri"/>
          <w:sz w:val="28"/>
          <w:szCs w:val="28"/>
          <w:lang w:val="bg-BG"/>
        </w:rPr>
        <w:t>Доклад по Инвестиционната програма за привеждане в съответствие с условията на КР (</w:t>
      </w:r>
      <w:r w:rsidR="00217C11" w:rsidRPr="002D7813">
        <w:rPr>
          <w:rFonts w:ascii="Calibri" w:hAnsi="Calibri"/>
          <w:sz w:val="28"/>
          <w:szCs w:val="28"/>
          <w:lang w:val="bg-BG"/>
        </w:rPr>
        <w:t>ИППСУКИ</w:t>
      </w:r>
      <w:r w:rsidR="00220D36" w:rsidRPr="002D7813">
        <w:rPr>
          <w:rFonts w:ascii="Calibri" w:hAnsi="Calibri"/>
          <w:sz w:val="28"/>
          <w:szCs w:val="28"/>
          <w:lang w:val="bg-BG"/>
        </w:rPr>
        <w:t>)</w:t>
      </w:r>
    </w:p>
    <w:p w:rsidR="00C7085B" w:rsidRPr="002D7813" w:rsidRDefault="00C7085B" w:rsidP="00FF64C3">
      <w:pPr>
        <w:jc w:val="both"/>
        <w:rPr>
          <w:rFonts w:ascii="Calibri" w:hAnsi="Calibri"/>
          <w:sz w:val="22"/>
          <w:szCs w:val="22"/>
          <w:u w:val="single"/>
          <w:lang w:val="bg-BG"/>
        </w:rPr>
      </w:pPr>
    </w:p>
    <w:p w:rsidR="00D54AFC" w:rsidRPr="002D7813" w:rsidRDefault="001824E3" w:rsidP="00854931">
      <w:pPr>
        <w:ind w:firstLine="708"/>
        <w:jc w:val="both"/>
        <w:rPr>
          <w:rFonts w:ascii="Calibri" w:hAnsi="Calibri"/>
          <w:sz w:val="22"/>
          <w:szCs w:val="22"/>
          <w:lang w:val="bg-BG"/>
        </w:rPr>
      </w:pPr>
      <w:r w:rsidRPr="002D7813">
        <w:rPr>
          <w:rFonts w:ascii="Calibri" w:hAnsi="Calibri"/>
          <w:sz w:val="22"/>
          <w:szCs w:val="22"/>
          <w:lang w:val="bg-BG"/>
        </w:rPr>
        <w:t xml:space="preserve">В настоящата точка </w:t>
      </w:r>
      <w:r w:rsidR="00481077" w:rsidRPr="002D7813">
        <w:rPr>
          <w:rFonts w:ascii="Calibri" w:hAnsi="Calibri"/>
          <w:sz w:val="22"/>
          <w:szCs w:val="22"/>
          <w:lang w:val="bg-BG"/>
        </w:rPr>
        <w:t xml:space="preserve">е извършено докладване за прогреса на дейностите, включени в Условие </w:t>
      </w:r>
      <w:r w:rsidR="00B032CC" w:rsidRPr="002D7813">
        <w:rPr>
          <w:rFonts w:ascii="Calibri" w:hAnsi="Calibri"/>
          <w:sz w:val="22"/>
          <w:szCs w:val="22"/>
          <w:lang w:val="bg-BG"/>
        </w:rPr>
        <w:t>3.5.</w:t>
      </w:r>
      <w:r w:rsidR="00C7085B" w:rsidRPr="002D7813">
        <w:rPr>
          <w:rFonts w:ascii="Calibri" w:hAnsi="Calibri"/>
          <w:sz w:val="22"/>
          <w:szCs w:val="22"/>
          <w:lang w:val="bg-BG"/>
        </w:rPr>
        <w:t>:</w:t>
      </w:r>
    </w:p>
    <w:p w:rsidR="00C7085B" w:rsidRPr="002D7813" w:rsidRDefault="00C7085B" w:rsidP="00C7085B">
      <w:pPr>
        <w:ind w:firstLine="708"/>
        <w:rPr>
          <w:rFonts w:ascii="Calibri" w:hAnsi="Calibri"/>
          <w:sz w:val="22"/>
          <w:szCs w:val="22"/>
          <w:u w:val="single"/>
          <w:lang w:val="bg-BG"/>
        </w:rPr>
      </w:pPr>
      <w:r w:rsidRPr="002D7813">
        <w:rPr>
          <w:rFonts w:ascii="Calibri" w:hAnsi="Calibri"/>
          <w:sz w:val="22"/>
          <w:szCs w:val="22"/>
          <w:u w:val="single"/>
          <w:lang w:val="bg-BG"/>
        </w:rPr>
        <w:t>Подмяна на стоманените тръби на сгуропроводите с базалтирани или с тръбопроводи от друг износоустойчив материал:</w:t>
      </w:r>
    </w:p>
    <w:p w:rsidR="00C7085B" w:rsidRPr="002D7813" w:rsidRDefault="00C7085B" w:rsidP="00C7085B">
      <w:pPr>
        <w:ind w:firstLine="708"/>
        <w:jc w:val="both"/>
        <w:rPr>
          <w:rFonts w:ascii="Calibri" w:hAnsi="Calibri"/>
          <w:sz w:val="22"/>
          <w:szCs w:val="22"/>
          <w:lang w:val="bg-BG"/>
        </w:rPr>
      </w:pPr>
      <w:r w:rsidRPr="002D7813">
        <w:rPr>
          <w:rFonts w:ascii="Calibri" w:hAnsi="Calibri"/>
          <w:sz w:val="22"/>
          <w:szCs w:val="22"/>
          <w:lang w:val="bg-BG"/>
        </w:rPr>
        <w:t xml:space="preserve">ЛОТ 1 - извършена е подмяна на стоманените тръбопроводи с базалтирани и стъклопластови тръбопроводи за участъка от багерни помпени станции до фундамент 336 (до </w:t>
      </w:r>
      <w:r w:rsidR="0028643E" w:rsidRPr="002D7813">
        <w:rPr>
          <w:rFonts w:ascii="Calibri" w:hAnsi="Calibri"/>
          <w:sz w:val="22"/>
          <w:szCs w:val="22"/>
          <w:lang w:val="bg-BG"/>
        </w:rPr>
        <w:t>Сгуроотвал</w:t>
      </w:r>
      <w:r w:rsidRPr="002D7813">
        <w:rPr>
          <w:rFonts w:ascii="Calibri" w:hAnsi="Calibri"/>
          <w:sz w:val="22"/>
          <w:szCs w:val="22"/>
          <w:lang w:val="bg-BG"/>
        </w:rPr>
        <w:t xml:space="preserve"> „Искрица“). За крайното приемане на този участък е издадено разрешение за ползване : СТ-05-1651/13.11.2012</w:t>
      </w:r>
      <w:r w:rsidR="002B689A" w:rsidRPr="002D7813">
        <w:rPr>
          <w:rFonts w:ascii="Calibri" w:hAnsi="Calibri"/>
          <w:sz w:val="22"/>
          <w:szCs w:val="22"/>
          <w:lang w:val="bg-BG"/>
        </w:rPr>
        <w:t xml:space="preserve"> </w:t>
      </w:r>
      <w:r w:rsidRPr="002D7813">
        <w:rPr>
          <w:rFonts w:ascii="Calibri" w:hAnsi="Calibri"/>
          <w:sz w:val="22"/>
          <w:szCs w:val="22"/>
          <w:lang w:val="bg-BG"/>
        </w:rPr>
        <w:t>г.</w:t>
      </w:r>
    </w:p>
    <w:p w:rsidR="00C7085B" w:rsidRPr="002D7813" w:rsidRDefault="00C7085B" w:rsidP="00C7085B">
      <w:pPr>
        <w:ind w:firstLine="708"/>
        <w:jc w:val="both"/>
        <w:rPr>
          <w:rFonts w:ascii="Calibri" w:hAnsi="Calibri"/>
          <w:sz w:val="22"/>
          <w:szCs w:val="22"/>
          <w:lang w:val="bg-BG"/>
        </w:rPr>
      </w:pPr>
      <w:r w:rsidRPr="002D7813">
        <w:rPr>
          <w:rFonts w:ascii="Calibri" w:hAnsi="Calibri"/>
          <w:bCs/>
          <w:sz w:val="22"/>
          <w:szCs w:val="22"/>
          <w:lang w:val="bg-BG"/>
        </w:rPr>
        <w:t>ЛОТ 2</w:t>
      </w:r>
      <w:r w:rsidRPr="002D7813">
        <w:rPr>
          <w:rFonts w:ascii="Calibri" w:hAnsi="Calibri"/>
          <w:sz w:val="22"/>
          <w:szCs w:val="22"/>
          <w:lang w:val="bg-BG"/>
        </w:rPr>
        <w:t xml:space="preserve">  - се състои в изграждане на два нови GRE (стъклопластови) тръбопроводи по протежението на основна дига на </w:t>
      </w:r>
      <w:r w:rsidR="0028643E" w:rsidRPr="002D7813">
        <w:rPr>
          <w:rFonts w:ascii="Calibri" w:hAnsi="Calibri"/>
          <w:sz w:val="22"/>
          <w:szCs w:val="22"/>
          <w:lang w:val="bg-BG"/>
        </w:rPr>
        <w:t>Сгуроотвал</w:t>
      </w:r>
      <w:r w:rsidRPr="002D7813">
        <w:rPr>
          <w:rFonts w:ascii="Calibri" w:hAnsi="Calibri"/>
          <w:sz w:val="22"/>
          <w:szCs w:val="22"/>
          <w:lang w:val="bg-BG"/>
        </w:rPr>
        <w:t xml:space="preserve"> „Искрица”. Сгуропроводите са изградени през първата половина на 2011 година и се експлоатират. Издадено е разрешение за ползване: СТ-05-379/04.04.2012г.</w:t>
      </w:r>
    </w:p>
    <w:p w:rsidR="00456189" w:rsidRPr="002D7813" w:rsidRDefault="002B689A" w:rsidP="00456189">
      <w:pPr>
        <w:ind w:firstLine="708"/>
        <w:jc w:val="both"/>
        <w:rPr>
          <w:rFonts w:ascii="Calibri" w:eastAsia="Calibri" w:hAnsi="Calibri"/>
          <w:sz w:val="22"/>
          <w:szCs w:val="22"/>
          <w:lang w:val="bg-BG"/>
        </w:rPr>
      </w:pPr>
      <w:r w:rsidRPr="002D7813">
        <w:rPr>
          <w:rFonts w:ascii="Calibri" w:hAnsi="Calibri"/>
          <w:sz w:val="22"/>
          <w:szCs w:val="22"/>
          <w:lang w:val="bg-BG"/>
        </w:rPr>
        <w:t xml:space="preserve">През 2011 година е извършена сервизна подмяна на два броя тръбопроводи по западната част на </w:t>
      </w:r>
      <w:r w:rsidR="0028643E" w:rsidRPr="002D7813">
        <w:rPr>
          <w:rFonts w:ascii="Calibri" w:hAnsi="Calibri"/>
          <w:sz w:val="22"/>
          <w:szCs w:val="22"/>
          <w:lang w:val="bg-BG"/>
        </w:rPr>
        <w:t>Сгуроотвал</w:t>
      </w:r>
      <w:r w:rsidR="00D70EAB" w:rsidRPr="002D7813">
        <w:rPr>
          <w:rFonts w:ascii="Calibri" w:hAnsi="Calibri"/>
          <w:sz w:val="22"/>
          <w:szCs w:val="22"/>
          <w:lang w:val="bg-BG"/>
        </w:rPr>
        <w:t xml:space="preserve"> </w:t>
      </w:r>
      <w:r w:rsidRPr="002D7813">
        <w:rPr>
          <w:rFonts w:ascii="Calibri" w:hAnsi="Calibri"/>
          <w:sz w:val="22"/>
          <w:szCs w:val="22"/>
          <w:lang w:val="bg-BG"/>
        </w:rPr>
        <w:t xml:space="preserve">“Искрица“ със стоманени тръбопроводи. </w:t>
      </w:r>
      <w:r w:rsidR="00456189" w:rsidRPr="002D7813">
        <w:rPr>
          <w:rFonts w:ascii="Calibri" w:eastAsia="Calibri" w:hAnsi="Calibri"/>
          <w:sz w:val="22"/>
          <w:szCs w:val="22"/>
          <w:lang w:val="bg-BG"/>
        </w:rPr>
        <w:t>Същата дейност е стартирана през 2012 г. за един брой тръбопровод по основна дига и</w:t>
      </w:r>
      <w:r w:rsidR="00FE7234" w:rsidRPr="002D7813">
        <w:rPr>
          <w:rFonts w:ascii="Calibri" w:eastAsia="Calibri" w:hAnsi="Calibri"/>
          <w:sz w:val="22"/>
          <w:szCs w:val="22"/>
          <w:lang w:val="bg-BG"/>
        </w:rPr>
        <w:t xml:space="preserve"> източната част на </w:t>
      </w:r>
      <w:r w:rsidR="0028643E" w:rsidRPr="002D7813">
        <w:rPr>
          <w:rFonts w:ascii="Calibri" w:eastAsia="Calibri" w:hAnsi="Calibri"/>
          <w:sz w:val="22"/>
          <w:szCs w:val="22"/>
          <w:lang w:val="bg-BG"/>
        </w:rPr>
        <w:t>Сгуроотвал</w:t>
      </w:r>
      <w:r w:rsidR="00FE7234" w:rsidRPr="002D7813">
        <w:rPr>
          <w:rFonts w:ascii="Calibri" w:eastAsia="Calibri" w:hAnsi="Calibri"/>
          <w:sz w:val="22"/>
          <w:szCs w:val="22"/>
          <w:lang w:val="bg-BG"/>
        </w:rPr>
        <w:t>а и</w:t>
      </w:r>
      <w:r w:rsidR="00456189" w:rsidRPr="002D7813">
        <w:rPr>
          <w:rFonts w:ascii="Calibri" w:eastAsia="Calibri" w:hAnsi="Calibri"/>
          <w:sz w:val="22"/>
          <w:szCs w:val="22"/>
          <w:lang w:val="bg-BG"/>
        </w:rPr>
        <w:t xml:space="preserve"> е приключена през 2013 година.</w:t>
      </w:r>
    </w:p>
    <w:p w:rsidR="00301C3E" w:rsidRPr="002D7813" w:rsidRDefault="00301C3E" w:rsidP="00301C3E">
      <w:pPr>
        <w:ind w:firstLine="708"/>
        <w:jc w:val="both"/>
        <w:rPr>
          <w:rFonts w:ascii="Calibri" w:eastAsia="Calibri" w:hAnsi="Calibri"/>
          <w:sz w:val="22"/>
          <w:szCs w:val="22"/>
          <w:lang w:val="bg-BG"/>
        </w:rPr>
      </w:pPr>
      <w:r w:rsidRPr="002D7813">
        <w:rPr>
          <w:rFonts w:ascii="Calibri" w:eastAsia="Calibri" w:hAnsi="Calibri"/>
          <w:sz w:val="22"/>
          <w:szCs w:val="22"/>
          <w:lang w:val="bg-BG"/>
        </w:rPr>
        <w:t xml:space="preserve">Като допълнителни дейности към изпълнените до момента проекти за подмяна на сгуропроводните тръбопроводи – ЛОТ 1 и ЛОТ 2  е предвидено реализация на ЛОТ 3 –изграждане на продължение на двата нови стъклопластови сгуропровода по основна дига на Сгуроотвал „Искрица” /ЛОТ 2/, с  дължина 350 метра всеки. Издадено е строително разрешение за проекта. </w:t>
      </w:r>
      <w:r w:rsidR="00F83482" w:rsidRPr="002D7813">
        <w:rPr>
          <w:rFonts w:ascii="Calibri" w:eastAsia="Calibri" w:hAnsi="Calibri"/>
          <w:sz w:val="22"/>
          <w:szCs w:val="22"/>
          <w:lang w:val="bg-BG"/>
        </w:rPr>
        <w:t>Строително-монтажните дейности са стартирани през месец ноември 2015 и към края на 2016 година са приключени.</w:t>
      </w:r>
      <w:r w:rsidR="002D7813" w:rsidRPr="002D7813">
        <w:rPr>
          <w:rFonts w:ascii="Calibri" w:eastAsia="Calibri" w:hAnsi="Calibri"/>
          <w:sz w:val="22"/>
          <w:szCs w:val="22"/>
          <w:lang w:val="en-US"/>
        </w:rPr>
        <w:t xml:space="preserve"> </w:t>
      </w:r>
      <w:r w:rsidR="002D7813" w:rsidRPr="002D7813">
        <w:rPr>
          <w:rFonts w:ascii="Calibri" w:eastAsia="Calibri" w:hAnsi="Calibri"/>
          <w:sz w:val="22"/>
          <w:szCs w:val="22"/>
          <w:lang w:val="bg-BG"/>
        </w:rPr>
        <w:t>През 2017 година предстои</w:t>
      </w:r>
      <w:r w:rsidR="00F83482" w:rsidRPr="002D7813">
        <w:rPr>
          <w:rFonts w:ascii="Calibri" w:eastAsia="Calibri" w:hAnsi="Calibri"/>
          <w:sz w:val="22"/>
          <w:szCs w:val="22"/>
          <w:lang w:val="bg-BG"/>
        </w:rPr>
        <w:t xml:space="preserve"> провеждане на 72-часови проби в експлоатационни условия</w:t>
      </w:r>
      <w:r w:rsidR="002D7813" w:rsidRPr="002D7813">
        <w:rPr>
          <w:rFonts w:ascii="Calibri" w:eastAsia="Calibri" w:hAnsi="Calibri"/>
          <w:sz w:val="22"/>
          <w:szCs w:val="22"/>
          <w:lang w:val="bg-BG"/>
        </w:rPr>
        <w:t xml:space="preserve"> и окончателно приемане на строежа</w:t>
      </w:r>
      <w:r w:rsidR="00F83482" w:rsidRPr="002D7813">
        <w:rPr>
          <w:rFonts w:ascii="Calibri" w:eastAsia="Calibri" w:hAnsi="Calibri"/>
          <w:sz w:val="22"/>
          <w:szCs w:val="22"/>
          <w:lang w:val="bg-BG"/>
        </w:rPr>
        <w:t>.</w:t>
      </w:r>
    </w:p>
    <w:p w:rsidR="00F83482" w:rsidRPr="002D7813" w:rsidRDefault="00F83482" w:rsidP="00301C3E">
      <w:pPr>
        <w:ind w:firstLine="708"/>
        <w:jc w:val="both"/>
        <w:rPr>
          <w:rFonts w:ascii="Calibri" w:eastAsia="Calibri" w:hAnsi="Calibri"/>
          <w:sz w:val="22"/>
          <w:szCs w:val="22"/>
          <w:lang w:val="bg-BG"/>
        </w:rPr>
      </w:pPr>
    </w:p>
    <w:p w:rsidR="00220D36" w:rsidRPr="002D7813" w:rsidRDefault="00220D36" w:rsidP="001B146A">
      <w:pPr>
        <w:pStyle w:val="1"/>
        <w:rPr>
          <w:rFonts w:ascii="Calibri" w:hAnsi="Calibri"/>
          <w:sz w:val="28"/>
          <w:szCs w:val="28"/>
          <w:lang w:val="bg-BG"/>
        </w:rPr>
      </w:pPr>
      <w:r w:rsidRPr="002D7813">
        <w:rPr>
          <w:rFonts w:ascii="Calibri" w:hAnsi="Calibri"/>
          <w:sz w:val="28"/>
          <w:szCs w:val="28"/>
          <w:lang w:val="bg-BG"/>
        </w:rPr>
        <w:t>6.</w:t>
      </w:r>
      <w:r w:rsidRPr="002D7813">
        <w:rPr>
          <w:rFonts w:ascii="Calibri" w:hAnsi="Calibri"/>
          <w:sz w:val="28"/>
          <w:szCs w:val="28"/>
          <w:lang w:val="bg-BG"/>
        </w:rPr>
        <w:tab/>
        <w:t>Прекратяване работата на инсталации или части от тях</w:t>
      </w:r>
    </w:p>
    <w:p w:rsidR="00B1001E" w:rsidRPr="002D7813" w:rsidRDefault="00B1001E" w:rsidP="00FF64C3">
      <w:pPr>
        <w:autoSpaceDE w:val="0"/>
        <w:autoSpaceDN w:val="0"/>
        <w:adjustRightInd w:val="0"/>
        <w:ind w:firstLine="720"/>
        <w:jc w:val="both"/>
        <w:rPr>
          <w:rFonts w:ascii="Calibri" w:hAnsi="Calibri"/>
          <w:sz w:val="16"/>
          <w:szCs w:val="16"/>
          <w:lang w:val="bg-BG"/>
        </w:rPr>
      </w:pPr>
    </w:p>
    <w:p w:rsidR="00127DC1" w:rsidRPr="002D7813" w:rsidRDefault="00044CD8" w:rsidP="001824E3">
      <w:pPr>
        <w:ind w:firstLine="708"/>
        <w:jc w:val="both"/>
        <w:rPr>
          <w:rFonts w:ascii="Calibri" w:hAnsi="Calibri"/>
          <w:sz w:val="22"/>
          <w:szCs w:val="22"/>
          <w:lang w:val="bg-BG"/>
        </w:rPr>
      </w:pPr>
      <w:r w:rsidRPr="002D7813">
        <w:rPr>
          <w:rFonts w:ascii="Calibri" w:hAnsi="Calibri"/>
          <w:sz w:val="22"/>
          <w:szCs w:val="22"/>
          <w:lang w:val="bg-BG"/>
        </w:rPr>
        <w:t>През 201</w:t>
      </w:r>
      <w:r w:rsidR="00D02E0A" w:rsidRPr="002D7813">
        <w:rPr>
          <w:rFonts w:ascii="Calibri" w:hAnsi="Calibri"/>
          <w:sz w:val="22"/>
          <w:szCs w:val="22"/>
          <w:lang w:val="bg-BG"/>
        </w:rPr>
        <w:t>6</w:t>
      </w:r>
      <w:r w:rsidRPr="002D7813">
        <w:rPr>
          <w:rFonts w:ascii="Calibri" w:hAnsi="Calibri"/>
          <w:sz w:val="22"/>
          <w:szCs w:val="22"/>
          <w:lang w:val="bg-BG"/>
        </w:rPr>
        <w:t xml:space="preserve"> г. не е извършвано прекратяване на работата </w:t>
      </w:r>
      <w:r w:rsidR="00714111" w:rsidRPr="002D7813">
        <w:rPr>
          <w:rFonts w:ascii="Calibri" w:hAnsi="Calibri"/>
          <w:sz w:val="22"/>
          <w:szCs w:val="22"/>
          <w:lang w:val="bg-BG"/>
        </w:rPr>
        <w:t>на инсталации или части от тях.</w:t>
      </w:r>
    </w:p>
    <w:p w:rsidR="00376EEB" w:rsidRPr="002D7813" w:rsidRDefault="00376EEB" w:rsidP="00FF64C3">
      <w:pPr>
        <w:jc w:val="both"/>
        <w:rPr>
          <w:rFonts w:ascii="Calibri" w:hAnsi="Calibri"/>
          <w:b/>
          <w:color w:val="0070C0"/>
          <w:sz w:val="22"/>
          <w:szCs w:val="22"/>
          <w:lang w:val="bg-BG"/>
        </w:rPr>
      </w:pPr>
    </w:p>
    <w:p w:rsidR="00CE1CA6" w:rsidRPr="002D7813" w:rsidRDefault="00CE1CA6" w:rsidP="00FF64C3">
      <w:pPr>
        <w:jc w:val="both"/>
        <w:rPr>
          <w:rFonts w:ascii="Calibri" w:hAnsi="Calibri"/>
          <w:b/>
          <w:color w:val="0070C0"/>
          <w:sz w:val="22"/>
          <w:szCs w:val="22"/>
          <w:lang w:val="bg-BG"/>
        </w:rPr>
      </w:pPr>
    </w:p>
    <w:p w:rsidR="00220D36" w:rsidRPr="002D7813" w:rsidRDefault="00220D36" w:rsidP="001B146A">
      <w:pPr>
        <w:pStyle w:val="1"/>
        <w:rPr>
          <w:rFonts w:ascii="Calibri" w:hAnsi="Calibri"/>
          <w:sz w:val="28"/>
          <w:szCs w:val="28"/>
          <w:lang w:val="bg-BG"/>
        </w:rPr>
      </w:pPr>
      <w:r w:rsidRPr="002D7813">
        <w:rPr>
          <w:rFonts w:ascii="Calibri" w:hAnsi="Calibri"/>
          <w:sz w:val="28"/>
          <w:szCs w:val="28"/>
          <w:lang w:val="bg-BG"/>
        </w:rPr>
        <w:t>7.</w:t>
      </w:r>
      <w:r w:rsidRPr="002D7813">
        <w:rPr>
          <w:rFonts w:ascii="Calibri" w:hAnsi="Calibri"/>
          <w:sz w:val="28"/>
          <w:szCs w:val="28"/>
          <w:lang w:val="bg-BG"/>
        </w:rPr>
        <w:tab/>
        <w:t>Свързани с околната среда аварии, оплаквания и възражения</w:t>
      </w:r>
    </w:p>
    <w:p w:rsidR="00220D36" w:rsidRPr="002D7813" w:rsidRDefault="00220D36" w:rsidP="00FF64C3">
      <w:pPr>
        <w:rPr>
          <w:rFonts w:ascii="Calibri" w:hAnsi="Calibri"/>
          <w:b/>
          <w:sz w:val="22"/>
          <w:szCs w:val="22"/>
          <w:lang w:val="bg-BG"/>
        </w:rPr>
      </w:pPr>
    </w:p>
    <w:p w:rsidR="00301C3E" w:rsidRPr="002D7813" w:rsidRDefault="00220D36" w:rsidP="00301C3E">
      <w:pPr>
        <w:numPr>
          <w:ilvl w:val="1"/>
          <w:numId w:val="14"/>
        </w:numPr>
        <w:rPr>
          <w:rFonts w:ascii="Calibri" w:hAnsi="Calibri"/>
          <w:b/>
          <w:sz w:val="22"/>
          <w:szCs w:val="22"/>
          <w:lang w:val="bg-BG"/>
        </w:rPr>
      </w:pPr>
      <w:r w:rsidRPr="002D7813">
        <w:rPr>
          <w:rFonts w:ascii="Calibri" w:hAnsi="Calibri"/>
          <w:b/>
          <w:sz w:val="22"/>
          <w:szCs w:val="22"/>
          <w:lang w:val="bg-BG"/>
        </w:rPr>
        <w:t>Аварии</w:t>
      </w:r>
      <w:r w:rsidR="00814B14" w:rsidRPr="002D7813">
        <w:rPr>
          <w:rFonts w:ascii="Calibri" w:hAnsi="Calibri"/>
          <w:b/>
          <w:sz w:val="22"/>
          <w:szCs w:val="22"/>
          <w:lang w:val="bg-BG"/>
        </w:rPr>
        <w:t xml:space="preserve"> </w:t>
      </w:r>
    </w:p>
    <w:p w:rsidR="00D1307E" w:rsidRPr="002D7813" w:rsidRDefault="00D1307E" w:rsidP="00D1307E">
      <w:pPr>
        <w:ind w:left="1256"/>
        <w:rPr>
          <w:rFonts w:ascii="Calibri" w:hAnsi="Calibri"/>
          <w:b/>
          <w:sz w:val="22"/>
          <w:szCs w:val="22"/>
          <w:lang w:val="bg-BG"/>
        </w:rPr>
      </w:pPr>
    </w:p>
    <w:p w:rsidR="00D02E0A" w:rsidRPr="002D7813" w:rsidRDefault="00D02E0A" w:rsidP="001824E3">
      <w:pPr>
        <w:ind w:firstLine="708"/>
        <w:jc w:val="both"/>
        <w:rPr>
          <w:rFonts w:ascii="Calibri" w:hAnsi="Calibri"/>
          <w:sz w:val="22"/>
          <w:szCs w:val="22"/>
          <w:lang w:val="bg-BG"/>
        </w:rPr>
      </w:pPr>
      <w:r w:rsidRPr="002D7813">
        <w:rPr>
          <w:rFonts w:ascii="Calibri" w:hAnsi="Calibri"/>
          <w:sz w:val="22"/>
          <w:szCs w:val="22"/>
          <w:lang w:val="bg-BG"/>
        </w:rPr>
        <w:t xml:space="preserve">През 2016 г. не са възниквали аварийни ситуации (таблица 9). </w:t>
      </w:r>
    </w:p>
    <w:p w:rsidR="00301C3E" w:rsidRPr="002D7813" w:rsidRDefault="00301C3E" w:rsidP="00301C3E">
      <w:pPr>
        <w:autoSpaceDE w:val="0"/>
        <w:autoSpaceDN w:val="0"/>
        <w:adjustRightInd w:val="0"/>
        <w:ind w:firstLine="720"/>
        <w:jc w:val="both"/>
        <w:rPr>
          <w:rFonts w:ascii="Calibri" w:hAnsi="Calibri"/>
          <w:b/>
          <w:sz w:val="22"/>
          <w:szCs w:val="22"/>
          <w:u w:val="single"/>
          <w:lang w:val="bg-BG"/>
        </w:rPr>
      </w:pPr>
    </w:p>
    <w:p w:rsidR="00F35AAE" w:rsidRPr="002D7813" w:rsidRDefault="00F35AAE" w:rsidP="00FF64C3">
      <w:pPr>
        <w:autoSpaceDE w:val="0"/>
        <w:autoSpaceDN w:val="0"/>
        <w:adjustRightInd w:val="0"/>
        <w:ind w:firstLine="720"/>
        <w:jc w:val="both"/>
        <w:rPr>
          <w:rFonts w:ascii="Calibri" w:hAnsi="Calibri"/>
          <w:b/>
          <w:sz w:val="22"/>
          <w:szCs w:val="22"/>
          <w:u w:val="single"/>
          <w:lang w:val="bg-BG"/>
        </w:rPr>
      </w:pPr>
      <w:r w:rsidRPr="002D7813">
        <w:rPr>
          <w:rFonts w:ascii="Calibri" w:hAnsi="Calibri"/>
          <w:b/>
          <w:sz w:val="22"/>
          <w:szCs w:val="22"/>
          <w:u w:val="single"/>
          <w:lang w:val="bg-BG"/>
        </w:rPr>
        <w:t xml:space="preserve">Доклад във </w:t>
      </w:r>
      <w:r w:rsidR="00C66C7E" w:rsidRPr="002D7813">
        <w:rPr>
          <w:rFonts w:ascii="Calibri" w:hAnsi="Calibri"/>
          <w:b/>
          <w:sz w:val="22"/>
          <w:szCs w:val="22"/>
          <w:u w:val="single"/>
          <w:lang w:val="bg-BG"/>
        </w:rPr>
        <w:t>връзка</w:t>
      </w:r>
      <w:r w:rsidRPr="002D7813">
        <w:rPr>
          <w:rFonts w:ascii="Calibri" w:hAnsi="Calibri"/>
          <w:b/>
          <w:sz w:val="22"/>
          <w:szCs w:val="22"/>
          <w:u w:val="single"/>
          <w:lang w:val="bg-BG"/>
        </w:rPr>
        <w:t xml:space="preserve"> с плана за анормални режими на работа ( Условие 15.5 )</w:t>
      </w:r>
    </w:p>
    <w:p w:rsidR="009E7D63" w:rsidRPr="002D7813" w:rsidRDefault="009E7D63" w:rsidP="001824E3">
      <w:pPr>
        <w:autoSpaceDE w:val="0"/>
        <w:autoSpaceDN w:val="0"/>
        <w:adjustRightInd w:val="0"/>
        <w:spacing w:before="120"/>
        <w:ind w:firstLine="720"/>
        <w:jc w:val="both"/>
        <w:rPr>
          <w:rFonts w:ascii="Calibri" w:hAnsi="Calibri"/>
          <w:sz w:val="22"/>
          <w:szCs w:val="22"/>
          <w:lang w:val="bg-BG"/>
        </w:rPr>
      </w:pPr>
      <w:r w:rsidRPr="002D7813">
        <w:rPr>
          <w:rFonts w:ascii="Calibri" w:hAnsi="Calibri"/>
          <w:sz w:val="22"/>
          <w:szCs w:val="22"/>
          <w:lang w:val="bg-BG"/>
        </w:rPr>
        <w:lastRenderedPageBreak/>
        <w:t xml:space="preserve">Анормалните условия на работа са необичайни оперативни условия, включително </w:t>
      </w:r>
      <w:r w:rsidR="00D61424" w:rsidRPr="002D7813">
        <w:rPr>
          <w:rFonts w:ascii="Calibri" w:hAnsi="Calibri"/>
          <w:sz w:val="22"/>
          <w:szCs w:val="22"/>
          <w:lang w:val="bg-BG"/>
        </w:rPr>
        <w:t xml:space="preserve">преходните режими- </w:t>
      </w:r>
      <w:r w:rsidRPr="002D7813">
        <w:rPr>
          <w:rFonts w:ascii="Calibri" w:hAnsi="Calibri"/>
          <w:sz w:val="22"/>
          <w:szCs w:val="22"/>
          <w:lang w:val="bg-BG"/>
        </w:rPr>
        <w:t>режимите на включване и спиране на оборудване, които могат да доведат до въздействие върху околната среда.</w:t>
      </w:r>
    </w:p>
    <w:p w:rsidR="009E7D63" w:rsidRPr="002D7813" w:rsidRDefault="009E7D63" w:rsidP="00FF64C3">
      <w:pPr>
        <w:autoSpaceDE w:val="0"/>
        <w:autoSpaceDN w:val="0"/>
        <w:adjustRightInd w:val="0"/>
        <w:ind w:firstLine="720"/>
        <w:jc w:val="both"/>
        <w:rPr>
          <w:rFonts w:ascii="Calibri" w:hAnsi="Calibri"/>
          <w:sz w:val="22"/>
          <w:szCs w:val="22"/>
          <w:lang w:val="bg-BG"/>
        </w:rPr>
      </w:pPr>
      <w:r w:rsidRPr="002D7813">
        <w:rPr>
          <w:rFonts w:ascii="Calibri" w:hAnsi="Calibri"/>
          <w:sz w:val="22"/>
          <w:szCs w:val="22"/>
          <w:lang w:val="bg-BG"/>
        </w:rPr>
        <w:t>Разпалването и погасяването на енергийните котли, респективно включването и изключването на пречиствателните съоръжения в електроцентралата се извършва от експлоатационния персонал в съответствие с експлоатационните инструкции. Всички превключвания се регистрират</w:t>
      </w:r>
      <w:r w:rsidR="00D61424" w:rsidRPr="002D7813">
        <w:rPr>
          <w:rFonts w:ascii="Calibri" w:hAnsi="Calibri"/>
          <w:sz w:val="22"/>
          <w:szCs w:val="22"/>
          <w:lang w:val="bg-BG"/>
        </w:rPr>
        <w:t xml:space="preserve"> и архивират електронно </w:t>
      </w:r>
      <w:r w:rsidRPr="002D7813">
        <w:rPr>
          <w:rFonts w:ascii="Calibri" w:hAnsi="Calibri"/>
          <w:sz w:val="22"/>
          <w:szCs w:val="22"/>
          <w:lang w:val="bg-BG"/>
        </w:rPr>
        <w:t>в операторската станция DCS.</w:t>
      </w:r>
    </w:p>
    <w:p w:rsidR="009E7D63" w:rsidRPr="002D7813" w:rsidRDefault="009E7D63" w:rsidP="009E7D63">
      <w:pPr>
        <w:autoSpaceDE w:val="0"/>
        <w:autoSpaceDN w:val="0"/>
        <w:adjustRightInd w:val="0"/>
        <w:jc w:val="both"/>
        <w:rPr>
          <w:rFonts w:ascii="Calibri" w:hAnsi="Calibri"/>
          <w:sz w:val="22"/>
          <w:szCs w:val="22"/>
          <w:lang w:val="bg-BG"/>
        </w:rPr>
      </w:pPr>
      <w:r w:rsidRPr="002D7813">
        <w:rPr>
          <w:rFonts w:ascii="Calibri" w:hAnsi="Calibri"/>
          <w:sz w:val="22"/>
          <w:szCs w:val="22"/>
          <w:lang w:val="bg-BG"/>
        </w:rPr>
        <w:tab/>
      </w:r>
      <w:r w:rsidR="00C96929" w:rsidRPr="002D7813">
        <w:rPr>
          <w:rFonts w:ascii="Calibri" w:hAnsi="Calibri"/>
          <w:sz w:val="22"/>
          <w:szCs w:val="22"/>
          <w:lang w:val="bg-BG"/>
        </w:rPr>
        <w:t>Служителите от отдел Е</w:t>
      </w:r>
      <w:r w:rsidRPr="002D7813">
        <w:rPr>
          <w:rFonts w:ascii="Calibri" w:hAnsi="Calibri"/>
          <w:sz w:val="22"/>
          <w:szCs w:val="22"/>
          <w:lang w:val="bg-BG"/>
        </w:rPr>
        <w:t>кология са отговорни за събирането на пълната информация относно</w:t>
      </w:r>
      <w:r w:rsidR="00CB4734" w:rsidRPr="002D7813">
        <w:rPr>
          <w:rFonts w:ascii="Calibri" w:hAnsi="Calibri"/>
          <w:sz w:val="22"/>
          <w:szCs w:val="22"/>
          <w:lang w:val="bg-BG"/>
        </w:rPr>
        <w:t xml:space="preserve"> в</w:t>
      </w:r>
      <w:r w:rsidR="00D61424" w:rsidRPr="002D7813">
        <w:rPr>
          <w:rFonts w:ascii="Calibri" w:hAnsi="Calibri"/>
          <w:sz w:val="22"/>
          <w:szCs w:val="22"/>
          <w:lang w:val="bg-BG"/>
        </w:rPr>
        <w:t xml:space="preserve">секи случай, систематизирането й, </w:t>
      </w:r>
      <w:r w:rsidR="00CB4734" w:rsidRPr="002D7813">
        <w:rPr>
          <w:rFonts w:ascii="Calibri" w:hAnsi="Calibri"/>
          <w:sz w:val="22"/>
          <w:szCs w:val="22"/>
          <w:lang w:val="bg-BG"/>
        </w:rPr>
        <w:t xml:space="preserve"> извършването на необходимите </w:t>
      </w:r>
      <w:r w:rsidR="00D61424" w:rsidRPr="002D7813">
        <w:rPr>
          <w:rFonts w:ascii="Calibri" w:hAnsi="Calibri"/>
          <w:sz w:val="22"/>
          <w:szCs w:val="22"/>
          <w:lang w:val="bg-BG"/>
        </w:rPr>
        <w:t>изчисления</w:t>
      </w:r>
      <w:r w:rsidR="00CB4734" w:rsidRPr="002D7813">
        <w:rPr>
          <w:rFonts w:ascii="Calibri" w:hAnsi="Calibri"/>
          <w:sz w:val="22"/>
          <w:szCs w:val="22"/>
          <w:lang w:val="bg-BG"/>
        </w:rPr>
        <w:t xml:space="preserve"> и архивирането на записите.</w:t>
      </w:r>
    </w:p>
    <w:p w:rsidR="00CB4734" w:rsidRPr="002D7813" w:rsidRDefault="00CB4734" w:rsidP="009E7D63">
      <w:pPr>
        <w:autoSpaceDE w:val="0"/>
        <w:autoSpaceDN w:val="0"/>
        <w:adjustRightInd w:val="0"/>
        <w:jc w:val="both"/>
        <w:rPr>
          <w:rFonts w:ascii="Calibri" w:hAnsi="Calibri"/>
          <w:sz w:val="22"/>
          <w:szCs w:val="22"/>
          <w:lang w:val="bg-BG"/>
        </w:rPr>
      </w:pPr>
      <w:r w:rsidRPr="002D7813">
        <w:rPr>
          <w:rFonts w:ascii="Calibri" w:hAnsi="Calibri"/>
          <w:sz w:val="22"/>
          <w:szCs w:val="22"/>
          <w:lang w:val="bg-BG"/>
        </w:rPr>
        <w:tab/>
        <w:t>В ежедневните справки и месечните справки за работата на пречиствателните съо</w:t>
      </w:r>
      <w:r w:rsidR="00C96929" w:rsidRPr="002D7813">
        <w:rPr>
          <w:rFonts w:ascii="Calibri" w:hAnsi="Calibri"/>
          <w:sz w:val="22"/>
          <w:szCs w:val="22"/>
          <w:lang w:val="bg-BG"/>
        </w:rPr>
        <w:t>ръжения  до РИОСВ се предоставя</w:t>
      </w:r>
      <w:r w:rsidRPr="002D7813">
        <w:rPr>
          <w:rFonts w:ascii="Calibri" w:hAnsi="Calibri"/>
          <w:sz w:val="22"/>
          <w:szCs w:val="22"/>
          <w:lang w:val="bg-BG"/>
        </w:rPr>
        <w:t xml:space="preserve"> информация за работата на всички съоръжения и възникналите анормални режими на работа.</w:t>
      </w:r>
      <w:r w:rsidR="00AA4A97" w:rsidRPr="002D7813">
        <w:rPr>
          <w:rFonts w:ascii="Calibri" w:hAnsi="Calibri"/>
          <w:sz w:val="22"/>
          <w:szCs w:val="22"/>
          <w:lang w:val="bg-BG"/>
        </w:rPr>
        <w:t xml:space="preserve"> Извършва се изчисление на почасовите емисии за всеки преходен режим и информацията за количеството на емисиите серен диоксид се докладва на РИОСВ- Стара Загора.</w:t>
      </w:r>
    </w:p>
    <w:p w:rsidR="00F35AAE" w:rsidRPr="002D7813" w:rsidRDefault="00F35AAE" w:rsidP="00FF64C3">
      <w:pPr>
        <w:jc w:val="both"/>
        <w:rPr>
          <w:rFonts w:ascii="Calibri" w:hAnsi="Calibri"/>
          <w:sz w:val="22"/>
          <w:szCs w:val="22"/>
          <w:lang w:val="bg-BG"/>
        </w:rPr>
      </w:pPr>
    </w:p>
    <w:p w:rsidR="00220D36" w:rsidRPr="002D7813" w:rsidRDefault="00220D36" w:rsidP="00854931">
      <w:pPr>
        <w:numPr>
          <w:ilvl w:val="1"/>
          <w:numId w:val="14"/>
        </w:numPr>
        <w:rPr>
          <w:rFonts w:ascii="Calibri" w:hAnsi="Calibri"/>
          <w:b/>
          <w:sz w:val="22"/>
          <w:szCs w:val="22"/>
          <w:lang w:val="bg-BG"/>
        </w:rPr>
      </w:pPr>
      <w:r w:rsidRPr="002D7813">
        <w:rPr>
          <w:rFonts w:ascii="Calibri" w:hAnsi="Calibri"/>
          <w:b/>
          <w:sz w:val="22"/>
          <w:szCs w:val="22"/>
          <w:lang w:val="bg-BG"/>
        </w:rPr>
        <w:t>Оплаквания или възражения, свързани с дейността на инст</w:t>
      </w:r>
      <w:r w:rsidR="007E7EF4" w:rsidRPr="002D7813">
        <w:rPr>
          <w:rFonts w:ascii="Calibri" w:hAnsi="Calibri"/>
          <w:b/>
          <w:sz w:val="22"/>
          <w:szCs w:val="22"/>
          <w:lang w:val="bg-BG"/>
        </w:rPr>
        <w:t>алацията</w:t>
      </w:r>
    </w:p>
    <w:p w:rsidR="00BE7CBB" w:rsidRPr="008906EE" w:rsidRDefault="00F35E7F" w:rsidP="008906EE">
      <w:pPr>
        <w:spacing w:before="120" w:after="120"/>
        <w:ind w:firstLine="476"/>
        <w:jc w:val="both"/>
        <w:rPr>
          <w:rFonts w:ascii="Calibri" w:hAnsi="Calibri"/>
          <w:sz w:val="22"/>
          <w:szCs w:val="22"/>
          <w:lang w:val="bg-BG"/>
        </w:rPr>
        <w:sectPr w:rsidR="00BE7CBB" w:rsidRPr="008906EE" w:rsidSect="001824E3">
          <w:footerReference w:type="even" r:id="rId12"/>
          <w:footerReference w:type="default" r:id="rId13"/>
          <w:pgSz w:w="11909" w:h="16834" w:code="9"/>
          <w:pgMar w:top="720" w:right="1009" w:bottom="720" w:left="1151" w:header="459" w:footer="459" w:gutter="0"/>
          <w:cols w:space="708"/>
          <w:noEndnote/>
        </w:sectPr>
      </w:pPr>
      <w:r w:rsidRPr="002D7813">
        <w:rPr>
          <w:rFonts w:ascii="Calibri" w:hAnsi="Calibri"/>
          <w:sz w:val="22"/>
          <w:szCs w:val="22"/>
          <w:lang w:val="bg-BG"/>
        </w:rPr>
        <w:t xml:space="preserve">През 2016 г. не са постъпвали оплаквания или </w:t>
      </w:r>
      <w:r w:rsidR="00D70EAB" w:rsidRPr="002D7813">
        <w:rPr>
          <w:rFonts w:ascii="Calibri" w:hAnsi="Calibri"/>
          <w:sz w:val="22"/>
          <w:szCs w:val="22"/>
          <w:lang w:val="bg-BG"/>
        </w:rPr>
        <w:t>възражения</w:t>
      </w:r>
      <w:r w:rsidRPr="002D7813">
        <w:rPr>
          <w:rFonts w:ascii="Calibri" w:hAnsi="Calibri"/>
          <w:sz w:val="22"/>
          <w:szCs w:val="22"/>
          <w:lang w:val="bg-BG"/>
        </w:rPr>
        <w:t>, свързани с дейността на инсталацията</w:t>
      </w:r>
      <w:r w:rsidR="00D02E0A" w:rsidRPr="002D7813">
        <w:rPr>
          <w:rFonts w:ascii="Calibri" w:hAnsi="Calibri"/>
          <w:sz w:val="22"/>
          <w:szCs w:val="22"/>
          <w:lang w:val="bg-BG"/>
        </w:rPr>
        <w:t xml:space="preserve"> (</w:t>
      </w:r>
      <w:r w:rsidR="00FF7B89" w:rsidRPr="002D7813">
        <w:rPr>
          <w:rFonts w:ascii="Calibri" w:hAnsi="Calibri"/>
          <w:sz w:val="22"/>
          <w:szCs w:val="22"/>
          <w:lang w:val="bg-BG"/>
        </w:rPr>
        <w:t>таблица 10</w:t>
      </w:r>
      <w:r w:rsidR="00D02E0A" w:rsidRPr="002D7813">
        <w:rPr>
          <w:rFonts w:ascii="Calibri" w:hAnsi="Calibri"/>
          <w:sz w:val="22"/>
          <w:szCs w:val="22"/>
          <w:lang w:val="bg-BG"/>
        </w:rPr>
        <w:t>).</w:t>
      </w:r>
    </w:p>
    <w:p w:rsidR="008906EE" w:rsidRPr="008906EE" w:rsidRDefault="008906EE" w:rsidP="008906EE">
      <w:pPr>
        <w:keepNext/>
        <w:spacing w:before="240" w:after="60"/>
        <w:outlineLvl w:val="0"/>
        <w:rPr>
          <w:rFonts w:ascii="Calibri" w:hAnsi="Calibri"/>
          <w:bCs/>
          <w:kern w:val="32"/>
          <w:sz w:val="22"/>
          <w:szCs w:val="22"/>
          <w:u w:val="single"/>
        </w:rPr>
      </w:pPr>
      <w:r w:rsidRPr="008906EE">
        <w:rPr>
          <w:rFonts w:ascii="Calibri" w:hAnsi="Calibri"/>
          <w:bCs/>
          <w:kern w:val="32"/>
          <w:sz w:val="22"/>
          <w:szCs w:val="22"/>
          <w:u w:val="single"/>
        </w:rPr>
        <w:lastRenderedPageBreak/>
        <w:t xml:space="preserve">Приложение 1. </w:t>
      </w:r>
    </w:p>
    <w:p w:rsidR="008906EE" w:rsidRPr="00357089" w:rsidRDefault="008906EE" w:rsidP="00357089">
      <w:pPr>
        <w:rPr>
          <w:rFonts w:ascii="Calibri" w:hAnsi="Calibri"/>
          <w:b/>
          <w:sz w:val="22"/>
          <w:szCs w:val="22"/>
          <w:u w:val="single"/>
        </w:rPr>
      </w:pPr>
      <w:r w:rsidRPr="008906EE">
        <w:rPr>
          <w:rFonts w:ascii="Calibri" w:hAnsi="Calibri"/>
          <w:b/>
          <w:sz w:val="22"/>
          <w:szCs w:val="22"/>
          <w:u w:val="single"/>
        </w:rPr>
        <w:t>Таблици</w:t>
      </w:r>
      <w:r w:rsidR="00357089">
        <w:rPr>
          <w:rFonts w:ascii="Calibri" w:hAnsi="Calibri"/>
          <w:b/>
          <w:sz w:val="22"/>
          <w:szCs w:val="22"/>
          <w:u w:val="single"/>
          <w:lang w:val="bg-BG"/>
        </w:rPr>
        <w:t xml:space="preserve"> </w:t>
      </w:r>
      <w:r w:rsidRPr="008906EE">
        <w:rPr>
          <w:rFonts w:ascii="Calibri" w:hAnsi="Calibri"/>
          <w:bCs/>
          <w:i/>
          <w:iCs/>
          <w:sz w:val="22"/>
          <w:szCs w:val="22"/>
          <w:u w:val="single"/>
        </w:rPr>
        <w:t>Таблица 1.Замърсители по EPEBB и PRTR</w:t>
      </w:r>
    </w:p>
    <w:p w:rsidR="008906EE" w:rsidRPr="008906EE" w:rsidRDefault="008906EE" w:rsidP="008906EE">
      <w:pPr>
        <w:rPr>
          <w:rFonts w:ascii="Calibri" w:hAnsi="Calibri"/>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
        <w:gridCol w:w="1474"/>
        <w:gridCol w:w="2831"/>
        <w:gridCol w:w="1418"/>
        <w:gridCol w:w="1417"/>
        <w:gridCol w:w="1418"/>
        <w:gridCol w:w="1559"/>
        <w:gridCol w:w="1701"/>
      </w:tblGrid>
      <w:tr w:rsidR="008906EE" w:rsidRPr="008906EE" w:rsidTr="008906EE">
        <w:trPr>
          <w:jc w:val="center"/>
        </w:trPr>
        <w:tc>
          <w:tcPr>
            <w:tcW w:w="793" w:type="dxa"/>
            <w:vMerge w:val="restart"/>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b/>
                <w:sz w:val="22"/>
                <w:szCs w:val="22"/>
              </w:rPr>
            </w:pPr>
            <w:r w:rsidRPr="008906EE">
              <w:rPr>
                <w:rFonts w:ascii="Calibri" w:hAnsi="Calibri"/>
                <w:b/>
                <w:sz w:val="22"/>
                <w:szCs w:val="22"/>
              </w:rPr>
              <w:t>№.</w:t>
            </w:r>
          </w:p>
        </w:tc>
        <w:tc>
          <w:tcPr>
            <w:tcW w:w="1474" w:type="dxa"/>
            <w:vMerge w:val="restart"/>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b/>
                <w:sz w:val="22"/>
                <w:szCs w:val="22"/>
              </w:rPr>
            </w:pPr>
            <w:r w:rsidRPr="008906EE">
              <w:rPr>
                <w:rFonts w:ascii="Calibri" w:hAnsi="Calibri"/>
                <w:b/>
                <w:sz w:val="22"/>
                <w:szCs w:val="22"/>
              </w:rPr>
              <w:t>CAS</w:t>
            </w:r>
          </w:p>
          <w:p w:rsidR="008906EE" w:rsidRPr="008906EE" w:rsidRDefault="008906EE">
            <w:pPr>
              <w:jc w:val="center"/>
              <w:rPr>
                <w:rFonts w:ascii="Calibri" w:hAnsi="Calibri"/>
                <w:b/>
                <w:sz w:val="22"/>
                <w:szCs w:val="22"/>
              </w:rPr>
            </w:pPr>
            <w:r w:rsidRPr="008906EE">
              <w:rPr>
                <w:rFonts w:ascii="Calibri" w:hAnsi="Calibri"/>
                <w:b/>
                <w:sz w:val="22"/>
                <w:szCs w:val="22"/>
              </w:rPr>
              <w:t>номер</w:t>
            </w:r>
          </w:p>
        </w:tc>
        <w:tc>
          <w:tcPr>
            <w:tcW w:w="2831" w:type="dxa"/>
            <w:vMerge w:val="restart"/>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b/>
                <w:sz w:val="22"/>
                <w:szCs w:val="22"/>
              </w:rPr>
            </w:pPr>
            <w:r w:rsidRPr="008906EE">
              <w:rPr>
                <w:rFonts w:ascii="Calibri" w:hAnsi="Calibri"/>
                <w:b/>
                <w:sz w:val="22"/>
                <w:szCs w:val="22"/>
              </w:rPr>
              <w:t>Замърсител</w:t>
            </w:r>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b/>
                <w:sz w:val="22"/>
                <w:szCs w:val="22"/>
              </w:rPr>
            </w:pPr>
            <w:r w:rsidRPr="008906EE">
              <w:rPr>
                <w:rFonts w:ascii="Calibri" w:hAnsi="Calibri"/>
                <w:b/>
                <w:sz w:val="22"/>
                <w:szCs w:val="22"/>
              </w:rPr>
              <w:t>Емисионни прагове</w:t>
            </w:r>
          </w:p>
          <w:p w:rsidR="008906EE" w:rsidRPr="008906EE" w:rsidRDefault="008906EE">
            <w:pPr>
              <w:jc w:val="center"/>
              <w:rPr>
                <w:rFonts w:ascii="Calibri" w:hAnsi="Calibri"/>
                <w:b/>
                <w:sz w:val="22"/>
                <w:szCs w:val="22"/>
              </w:rPr>
            </w:pPr>
            <w:r w:rsidRPr="008906EE">
              <w:rPr>
                <w:rFonts w:ascii="Calibri" w:hAnsi="Calibri"/>
                <w:b/>
                <w:sz w:val="22"/>
                <w:szCs w:val="22"/>
              </w:rPr>
              <w:t>(колона 1)</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b/>
                <w:sz w:val="22"/>
                <w:szCs w:val="22"/>
              </w:rPr>
            </w:pPr>
            <w:r w:rsidRPr="008906EE">
              <w:rPr>
                <w:rFonts w:ascii="Calibri" w:hAnsi="Calibri"/>
                <w:b/>
                <w:sz w:val="22"/>
                <w:szCs w:val="22"/>
              </w:rPr>
              <w:t>Праг за</w:t>
            </w:r>
          </w:p>
          <w:p w:rsidR="008906EE" w:rsidRPr="008906EE" w:rsidRDefault="008906EE">
            <w:pPr>
              <w:jc w:val="center"/>
              <w:rPr>
                <w:rFonts w:ascii="Calibri" w:hAnsi="Calibri"/>
                <w:b/>
                <w:sz w:val="22"/>
                <w:szCs w:val="22"/>
              </w:rPr>
            </w:pPr>
            <w:r w:rsidRPr="008906EE">
              <w:rPr>
                <w:rFonts w:ascii="Calibri" w:hAnsi="Calibri"/>
                <w:b/>
                <w:sz w:val="22"/>
                <w:szCs w:val="22"/>
              </w:rPr>
              <w:t>пренос на</w:t>
            </w:r>
          </w:p>
          <w:p w:rsidR="008906EE" w:rsidRPr="008906EE" w:rsidRDefault="008906EE">
            <w:pPr>
              <w:jc w:val="center"/>
              <w:rPr>
                <w:rFonts w:ascii="Calibri" w:hAnsi="Calibri"/>
                <w:b/>
                <w:sz w:val="22"/>
                <w:szCs w:val="22"/>
              </w:rPr>
            </w:pPr>
            <w:r w:rsidRPr="008906EE">
              <w:rPr>
                <w:rFonts w:ascii="Calibri" w:hAnsi="Calibri"/>
                <w:b/>
                <w:sz w:val="22"/>
                <w:szCs w:val="22"/>
              </w:rPr>
              <w:t>замърсители</w:t>
            </w:r>
          </w:p>
          <w:p w:rsidR="008906EE" w:rsidRPr="008906EE" w:rsidRDefault="008906EE">
            <w:pPr>
              <w:jc w:val="center"/>
              <w:rPr>
                <w:rFonts w:ascii="Calibri" w:hAnsi="Calibri"/>
                <w:b/>
                <w:sz w:val="22"/>
                <w:szCs w:val="22"/>
              </w:rPr>
            </w:pPr>
            <w:r w:rsidRPr="008906EE">
              <w:rPr>
                <w:rFonts w:ascii="Calibri" w:hAnsi="Calibri"/>
                <w:b/>
                <w:sz w:val="22"/>
                <w:szCs w:val="22"/>
              </w:rPr>
              <w:t>извън площ.</w:t>
            </w:r>
          </w:p>
          <w:p w:rsidR="008906EE" w:rsidRPr="008906EE" w:rsidRDefault="008906EE">
            <w:pPr>
              <w:jc w:val="center"/>
              <w:rPr>
                <w:rFonts w:ascii="Calibri" w:hAnsi="Calibri"/>
                <w:b/>
                <w:sz w:val="22"/>
                <w:szCs w:val="22"/>
              </w:rPr>
            </w:pPr>
            <w:r w:rsidRPr="008906EE">
              <w:rPr>
                <w:rFonts w:ascii="Calibri" w:hAnsi="Calibri"/>
                <w:b/>
                <w:sz w:val="22"/>
                <w:szCs w:val="22"/>
              </w:rPr>
              <w:t>(колона 2)</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b/>
                <w:sz w:val="22"/>
                <w:szCs w:val="22"/>
              </w:rPr>
            </w:pPr>
            <w:r w:rsidRPr="008906EE">
              <w:rPr>
                <w:rFonts w:ascii="Calibri" w:hAnsi="Calibri"/>
                <w:b/>
                <w:sz w:val="22"/>
                <w:szCs w:val="22"/>
              </w:rPr>
              <w:t>Праг за</w:t>
            </w:r>
          </w:p>
          <w:p w:rsidR="008906EE" w:rsidRPr="008906EE" w:rsidRDefault="008906EE">
            <w:pPr>
              <w:jc w:val="center"/>
              <w:rPr>
                <w:rFonts w:ascii="Calibri" w:hAnsi="Calibri"/>
                <w:b/>
                <w:sz w:val="22"/>
                <w:szCs w:val="22"/>
              </w:rPr>
            </w:pPr>
            <w:r w:rsidRPr="008906EE">
              <w:rPr>
                <w:rFonts w:ascii="Calibri" w:hAnsi="Calibri"/>
                <w:b/>
                <w:sz w:val="22"/>
                <w:szCs w:val="22"/>
              </w:rPr>
              <w:t>производство,</w:t>
            </w:r>
          </w:p>
          <w:p w:rsidR="008906EE" w:rsidRPr="008906EE" w:rsidRDefault="008906EE">
            <w:pPr>
              <w:jc w:val="center"/>
              <w:rPr>
                <w:rFonts w:ascii="Calibri" w:hAnsi="Calibri"/>
                <w:b/>
                <w:sz w:val="22"/>
                <w:szCs w:val="22"/>
              </w:rPr>
            </w:pPr>
            <w:r w:rsidRPr="008906EE">
              <w:rPr>
                <w:rFonts w:ascii="Calibri" w:hAnsi="Calibri"/>
                <w:b/>
                <w:sz w:val="22"/>
                <w:szCs w:val="22"/>
              </w:rPr>
              <w:t>обработка или</w:t>
            </w:r>
          </w:p>
          <w:p w:rsidR="008906EE" w:rsidRPr="008906EE" w:rsidRDefault="008906EE">
            <w:pPr>
              <w:jc w:val="center"/>
              <w:rPr>
                <w:rFonts w:ascii="Calibri" w:hAnsi="Calibri"/>
                <w:b/>
                <w:sz w:val="22"/>
                <w:szCs w:val="22"/>
              </w:rPr>
            </w:pPr>
            <w:r w:rsidRPr="008906EE">
              <w:rPr>
                <w:rFonts w:ascii="Calibri" w:hAnsi="Calibri"/>
                <w:b/>
                <w:sz w:val="22"/>
                <w:szCs w:val="22"/>
              </w:rPr>
              <w:t>употреба</w:t>
            </w:r>
          </w:p>
          <w:p w:rsidR="008906EE" w:rsidRPr="008906EE" w:rsidRDefault="008906EE">
            <w:pPr>
              <w:jc w:val="center"/>
              <w:rPr>
                <w:rFonts w:ascii="Calibri" w:hAnsi="Calibri"/>
                <w:b/>
                <w:sz w:val="22"/>
                <w:szCs w:val="22"/>
              </w:rPr>
            </w:pPr>
            <w:r w:rsidRPr="008906EE">
              <w:rPr>
                <w:rFonts w:ascii="Calibri" w:hAnsi="Calibri"/>
                <w:b/>
                <w:sz w:val="22"/>
                <w:szCs w:val="22"/>
              </w:rPr>
              <w:t>(колона 3)</w:t>
            </w:r>
          </w:p>
        </w:tc>
      </w:tr>
      <w:tr w:rsidR="008906EE" w:rsidRPr="008906EE" w:rsidTr="008906EE">
        <w:trPr>
          <w:trHeight w:val="741"/>
          <w:jc w:val="center"/>
        </w:trPr>
        <w:tc>
          <w:tcPr>
            <w:tcW w:w="793" w:type="dxa"/>
            <w:vMerge/>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b/>
                <w:sz w:val="22"/>
                <w:szCs w:val="22"/>
              </w:rPr>
            </w:pPr>
          </w:p>
        </w:tc>
        <w:tc>
          <w:tcPr>
            <w:tcW w:w="2831" w:type="dxa"/>
            <w:vMerge/>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b/>
                <w:sz w:val="22"/>
                <w:szCs w:val="22"/>
              </w:rPr>
            </w:pPr>
            <w:r w:rsidRPr="008906EE">
              <w:rPr>
                <w:rFonts w:ascii="Calibri" w:hAnsi="Calibri"/>
                <w:b/>
                <w:sz w:val="22"/>
                <w:szCs w:val="22"/>
              </w:rPr>
              <w:t>във въздух</w:t>
            </w:r>
          </w:p>
          <w:p w:rsidR="008906EE" w:rsidRPr="008906EE" w:rsidRDefault="008906EE">
            <w:pPr>
              <w:jc w:val="center"/>
              <w:rPr>
                <w:rFonts w:ascii="Calibri" w:hAnsi="Calibri"/>
                <w:b/>
                <w:sz w:val="22"/>
                <w:szCs w:val="22"/>
              </w:rPr>
            </w:pPr>
            <w:r w:rsidRPr="008906EE">
              <w:rPr>
                <w:rFonts w:ascii="Calibri" w:hAnsi="Calibri"/>
                <w:b/>
                <w:sz w:val="22"/>
                <w:szCs w:val="22"/>
              </w:rPr>
              <w:t>(колона 1a)</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b/>
                <w:sz w:val="22"/>
                <w:szCs w:val="22"/>
              </w:rPr>
            </w:pPr>
            <w:r w:rsidRPr="008906EE">
              <w:rPr>
                <w:rFonts w:ascii="Calibri" w:hAnsi="Calibri"/>
                <w:b/>
                <w:sz w:val="22"/>
                <w:szCs w:val="22"/>
              </w:rPr>
              <w:t>във води</w:t>
            </w:r>
          </w:p>
          <w:p w:rsidR="008906EE" w:rsidRPr="008906EE" w:rsidRDefault="008906EE">
            <w:pPr>
              <w:jc w:val="center"/>
              <w:rPr>
                <w:rFonts w:ascii="Calibri" w:hAnsi="Calibri"/>
                <w:b/>
                <w:sz w:val="22"/>
                <w:szCs w:val="22"/>
              </w:rPr>
            </w:pPr>
            <w:r w:rsidRPr="008906EE">
              <w:rPr>
                <w:rFonts w:ascii="Calibri" w:hAnsi="Calibri"/>
                <w:b/>
                <w:sz w:val="22"/>
                <w:szCs w:val="22"/>
              </w:rPr>
              <w:t>(колона 1b)</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b/>
                <w:sz w:val="22"/>
                <w:szCs w:val="22"/>
              </w:rPr>
            </w:pPr>
            <w:r w:rsidRPr="008906EE">
              <w:rPr>
                <w:rFonts w:ascii="Calibri" w:hAnsi="Calibri"/>
                <w:b/>
                <w:sz w:val="22"/>
                <w:szCs w:val="22"/>
              </w:rPr>
              <w:t>в почва</w:t>
            </w:r>
          </w:p>
          <w:p w:rsidR="008906EE" w:rsidRPr="008906EE" w:rsidRDefault="008906EE">
            <w:pPr>
              <w:jc w:val="center"/>
              <w:rPr>
                <w:rFonts w:ascii="Calibri" w:hAnsi="Calibri"/>
                <w:b/>
                <w:sz w:val="22"/>
                <w:szCs w:val="22"/>
              </w:rPr>
            </w:pPr>
            <w:r w:rsidRPr="008906EE">
              <w:rPr>
                <w:rFonts w:ascii="Calibri" w:hAnsi="Calibri"/>
                <w:b/>
                <w:sz w:val="22"/>
                <w:szCs w:val="22"/>
              </w:rPr>
              <w:t>(колона 1c)</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b/>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b/>
                <w:sz w:val="22"/>
                <w:szCs w:val="22"/>
              </w:rPr>
            </w:pPr>
          </w:p>
        </w:tc>
      </w:tr>
      <w:tr w:rsidR="008906EE" w:rsidRPr="008906EE" w:rsidTr="008906EE">
        <w:trPr>
          <w:jc w:val="center"/>
        </w:trPr>
        <w:tc>
          <w:tcPr>
            <w:tcW w:w="793" w:type="dxa"/>
            <w:tcBorders>
              <w:top w:val="single" w:sz="4" w:space="0" w:color="auto"/>
              <w:left w:val="single" w:sz="4" w:space="0" w:color="auto"/>
              <w:bottom w:val="single" w:sz="4" w:space="0" w:color="auto"/>
              <w:right w:val="single" w:sz="4" w:space="0" w:color="auto"/>
            </w:tcBorders>
            <w:vAlign w:val="center"/>
          </w:tcPr>
          <w:p w:rsidR="008906EE" w:rsidRPr="008906EE" w:rsidRDefault="008906EE">
            <w:pPr>
              <w:jc w:val="center"/>
              <w:rPr>
                <w:rFonts w:ascii="Calibri" w:hAnsi="Calibri"/>
                <w:b/>
                <w:sz w:val="22"/>
                <w:szCs w:val="22"/>
              </w:rPr>
            </w:pPr>
          </w:p>
        </w:tc>
        <w:tc>
          <w:tcPr>
            <w:tcW w:w="1474" w:type="dxa"/>
            <w:tcBorders>
              <w:top w:val="single" w:sz="4" w:space="0" w:color="auto"/>
              <w:left w:val="single" w:sz="4" w:space="0" w:color="auto"/>
              <w:bottom w:val="single" w:sz="4" w:space="0" w:color="auto"/>
              <w:right w:val="single" w:sz="4" w:space="0" w:color="auto"/>
            </w:tcBorders>
            <w:vAlign w:val="center"/>
          </w:tcPr>
          <w:p w:rsidR="008906EE" w:rsidRPr="008906EE" w:rsidRDefault="008906EE">
            <w:pPr>
              <w:jc w:val="center"/>
              <w:rPr>
                <w:rFonts w:ascii="Calibri" w:hAnsi="Calibri"/>
                <w:b/>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rsidR="008906EE" w:rsidRPr="008906EE" w:rsidRDefault="008906EE">
            <w:pPr>
              <w:jc w:val="center"/>
              <w:rPr>
                <w:rFonts w:ascii="Calibri" w:hAnsi="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b/>
                <w:sz w:val="22"/>
                <w:szCs w:val="22"/>
              </w:rPr>
            </w:pPr>
            <w:r w:rsidRPr="008906EE">
              <w:rPr>
                <w:rFonts w:ascii="Calibri" w:hAnsi="Calibri"/>
                <w:b/>
                <w:sz w:val="22"/>
                <w:szCs w:val="22"/>
              </w:rPr>
              <w:t>kg/год.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b/>
                <w:sz w:val="22"/>
                <w:szCs w:val="22"/>
              </w:rPr>
            </w:pPr>
            <w:r w:rsidRPr="008906EE">
              <w:rPr>
                <w:rFonts w:ascii="Calibri" w:hAnsi="Calibri"/>
                <w:b/>
                <w:sz w:val="22"/>
                <w:szCs w:val="22"/>
              </w:rPr>
              <w:t>kg/год.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b/>
                <w:sz w:val="22"/>
                <w:szCs w:val="22"/>
              </w:rPr>
            </w:pPr>
            <w:r w:rsidRPr="008906EE">
              <w:rPr>
                <w:rFonts w:ascii="Calibri" w:hAnsi="Calibri"/>
                <w:b/>
                <w:sz w:val="22"/>
                <w:szCs w:val="22"/>
              </w:rPr>
              <w:t>kg/год.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b/>
                <w:sz w:val="22"/>
                <w:szCs w:val="22"/>
              </w:rPr>
            </w:pPr>
            <w:r w:rsidRPr="008906EE">
              <w:rPr>
                <w:rFonts w:ascii="Calibri" w:hAnsi="Calibri"/>
                <w:b/>
                <w:sz w:val="22"/>
                <w:szCs w:val="22"/>
              </w:rPr>
              <w:t>kg/год.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b/>
                <w:sz w:val="22"/>
                <w:szCs w:val="22"/>
              </w:rPr>
            </w:pPr>
            <w:r w:rsidRPr="008906EE">
              <w:rPr>
                <w:rFonts w:ascii="Calibri" w:hAnsi="Calibri"/>
                <w:b/>
                <w:sz w:val="22"/>
                <w:szCs w:val="22"/>
              </w:rPr>
              <w:t>kg/год.</w:t>
            </w:r>
          </w:p>
        </w:tc>
      </w:tr>
      <w:tr w:rsidR="008906EE" w:rsidRPr="008906EE" w:rsidTr="008906EE">
        <w:trPr>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2#</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630-08-0</w:t>
            </w:r>
          </w:p>
        </w:tc>
        <w:tc>
          <w:tcPr>
            <w:tcW w:w="2831"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 xml:space="preserve">Въглероден оксид </w:t>
            </w:r>
          </w:p>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(CO)</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35 666</w:t>
            </w:r>
          </w:p>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M</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sz w:val="22"/>
                <w:szCs w:val="22"/>
              </w:rPr>
            </w:pPr>
            <w:r w:rsidRPr="008906EE">
              <w:rPr>
                <w:rFonts w:ascii="Calibri" w:hAnsi="Calibri"/>
                <w:sz w:val="22"/>
                <w:szCs w:val="22"/>
              </w:rPr>
              <w:t>-</w:t>
            </w:r>
          </w:p>
        </w:tc>
      </w:tr>
      <w:tr w:rsidR="008906EE" w:rsidRPr="008906EE" w:rsidTr="008906EE">
        <w:trPr>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3#</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124-38-9</w:t>
            </w:r>
          </w:p>
        </w:tc>
        <w:tc>
          <w:tcPr>
            <w:tcW w:w="2831"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Въглероден диоксид</w:t>
            </w:r>
          </w:p>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(CO2)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4 591.756 Милиона</w:t>
            </w:r>
          </w:p>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 xml:space="preserve">C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sz w:val="22"/>
                <w:szCs w:val="22"/>
              </w:rPr>
            </w:pPr>
            <w:r w:rsidRPr="008906EE">
              <w:rPr>
                <w:rFonts w:ascii="Calibri" w:hAnsi="Calibri"/>
                <w:sz w:val="22"/>
                <w:szCs w:val="22"/>
              </w:rPr>
              <w:t>-</w:t>
            </w:r>
          </w:p>
        </w:tc>
      </w:tr>
      <w:tr w:rsidR="008906EE" w:rsidRPr="008906EE" w:rsidTr="008906EE">
        <w:trPr>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8#</w:t>
            </w:r>
          </w:p>
        </w:tc>
        <w:tc>
          <w:tcPr>
            <w:tcW w:w="1474" w:type="dxa"/>
            <w:tcBorders>
              <w:top w:val="single" w:sz="4" w:space="0" w:color="auto"/>
              <w:left w:val="single" w:sz="4" w:space="0" w:color="auto"/>
              <w:bottom w:val="single" w:sz="4" w:space="0" w:color="auto"/>
              <w:right w:val="single" w:sz="4" w:space="0" w:color="auto"/>
            </w:tcBorders>
            <w:vAlign w:val="center"/>
          </w:tcPr>
          <w:p w:rsidR="008906EE" w:rsidRPr="008906EE" w:rsidRDefault="008906EE">
            <w:pPr>
              <w:autoSpaceDE w:val="0"/>
              <w:autoSpaceDN w:val="0"/>
              <w:adjustRightInd w:val="0"/>
              <w:jc w:val="center"/>
              <w:rPr>
                <w:rFonts w:ascii="Calibri" w:hAnsi="Calibri"/>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Азотни оксиди</w:t>
            </w:r>
          </w:p>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(NOx/NO2)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bCs/>
                <w:sz w:val="22"/>
                <w:szCs w:val="22"/>
              </w:rPr>
            </w:pPr>
            <w:r w:rsidRPr="008906EE">
              <w:rPr>
                <w:rFonts w:ascii="Calibri" w:hAnsi="Calibri"/>
                <w:bCs/>
                <w:sz w:val="22"/>
                <w:szCs w:val="22"/>
              </w:rPr>
              <w:t xml:space="preserve">2 919 282 </w:t>
            </w:r>
          </w:p>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M</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w:t>
            </w:r>
          </w:p>
        </w:tc>
      </w:tr>
      <w:tr w:rsidR="008906EE" w:rsidRPr="008906EE" w:rsidTr="008906EE">
        <w:trPr>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11#</w:t>
            </w:r>
          </w:p>
        </w:tc>
        <w:tc>
          <w:tcPr>
            <w:tcW w:w="1474" w:type="dxa"/>
            <w:tcBorders>
              <w:top w:val="single" w:sz="4" w:space="0" w:color="auto"/>
              <w:left w:val="single" w:sz="4" w:space="0" w:color="auto"/>
              <w:bottom w:val="single" w:sz="4" w:space="0" w:color="auto"/>
              <w:right w:val="single" w:sz="4" w:space="0" w:color="auto"/>
            </w:tcBorders>
            <w:vAlign w:val="center"/>
          </w:tcPr>
          <w:p w:rsidR="008906EE" w:rsidRPr="008906EE" w:rsidRDefault="008906EE">
            <w:pPr>
              <w:autoSpaceDE w:val="0"/>
              <w:autoSpaceDN w:val="0"/>
              <w:adjustRightInd w:val="0"/>
              <w:jc w:val="center"/>
              <w:rPr>
                <w:rFonts w:ascii="Calibri" w:hAnsi="Calibri"/>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Серни оксиди</w:t>
            </w:r>
          </w:p>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(SOx/SO2)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10 936 654</w:t>
            </w:r>
          </w:p>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M</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w:t>
            </w:r>
          </w:p>
        </w:tc>
      </w:tr>
      <w:tr w:rsidR="008906EE" w:rsidRPr="008906EE" w:rsidTr="008906EE">
        <w:trPr>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19#</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7440-47-3</w:t>
            </w:r>
          </w:p>
        </w:tc>
        <w:tc>
          <w:tcPr>
            <w:tcW w:w="2831"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Хром и съединенията му (като Cr)</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 xml:space="preserve">- </w:t>
            </w:r>
          </w:p>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(5.23)</w:t>
            </w:r>
          </w:p>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w:t>
            </w:r>
          </w:p>
        </w:tc>
      </w:tr>
      <w:tr w:rsidR="008906EE" w:rsidRPr="008906EE" w:rsidTr="008906EE">
        <w:trPr>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20#</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7440-50-8</w:t>
            </w:r>
          </w:p>
        </w:tc>
        <w:tc>
          <w:tcPr>
            <w:tcW w:w="2831"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Мед и съединенията му (като Cu)</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w:t>
            </w:r>
          </w:p>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(0)</w:t>
            </w:r>
          </w:p>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w:t>
            </w:r>
          </w:p>
        </w:tc>
      </w:tr>
      <w:tr w:rsidR="008906EE" w:rsidRPr="008906EE" w:rsidTr="008906EE">
        <w:trPr>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24#</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7440-66-6</w:t>
            </w:r>
          </w:p>
        </w:tc>
        <w:tc>
          <w:tcPr>
            <w:tcW w:w="2831"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Цинк и съединенията му (като Zn)</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18.45</w:t>
            </w:r>
          </w:p>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w:t>
            </w:r>
          </w:p>
        </w:tc>
      </w:tr>
      <w:tr w:rsidR="008906EE" w:rsidRPr="008906EE" w:rsidTr="008906EE">
        <w:trPr>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76#</w:t>
            </w:r>
          </w:p>
        </w:tc>
        <w:tc>
          <w:tcPr>
            <w:tcW w:w="1474" w:type="dxa"/>
            <w:tcBorders>
              <w:top w:val="single" w:sz="4" w:space="0" w:color="auto"/>
              <w:left w:val="single" w:sz="4" w:space="0" w:color="auto"/>
              <w:bottom w:val="single" w:sz="4" w:space="0" w:color="auto"/>
              <w:right w:val="single" w:sz="4" w:space="0" w:color="auto"/>
            </w:tcBorders>
            <w:vAlign w:val="center"/>
          </w:tcPr>
          <w:p w:rsidR="008906EE" w:rsidRPr="008906EE" w:rsidRDefault="008906EE">
            <w:pPr>
              <w:autoSpaceDE w:val="0"/>
              <w:autoSpaceDN w:val="0"/>
              <w:adjustRightInd w:val="0"/>
              <w:jc w:val="center"/>
              <w:rPr>
                <w:rFonts w:ascii="Calibri" w:hAnsi="Calibri"/>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 xml:space="preserve">Общ органичен въглерод (TOC) </w:t>
            </w:r>
          </w:p>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(като общ C или ХПК/3)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w:t>
            </w:r>
          </w:p>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 xml:space="preserve"> (</w:t>
            </w:r>
            <w:r w:rsidRPr="008906EE">
              <w:rPr>
                <w:rFonts w:ascii="Calibri" w:hAnsi="Calibri" w:cs="Arial"/>
                <w:bCs/>
                <w:sz w:val="22"/>
                <w:szCs w:val="22"/>
              </w:rPr>
              <w:t>365.64</w:t>
            </w:r>
            <w:r w:rsidRPr="008906EE">
              <w:rPr>
                <w:rFonts w:ascii="Calibri" w:hAnsi="Calibri"/>
                <w:sz w:val="22"/>
                <w:szCs w:val="22"/>
              </w:rPr>
              <w:t>)</w:t>
            </w:r>
          </w:p>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autoSpaceDE w:val="0"/>
              <w:autoSpaceDN w:val="0"/>
              <w:adjustRightInd w:val="0"/>
              <w:jc w:val="center"/>
              <w:rPr>
                <w:rFonts w:ascii="Calibri" w:hAnsi="Calibri"/>
                <w:sz w:val="22"/>
                <w:szCs w:val="22"/>
              </w:rPr>
            </w:pPr>
            <w:r w:rsidRPr="008906E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w:t>
            </w:r>
          </w:p>
        </w:tc>
      </w:tr>
    </w:tbl>
    <w:p w:rsidR="008906EE" w:rsidRPr="008906EE" w:rsidRDefault="008906EE" w:rsidP="008906EE">
      <w:pPr>
        <w:rPr>
          <w:rFonts w:ascii="Calibri" w:hAnsi="Calibri"/>
          <w:sz w:val="22"/>
          <w:szCs w:val="22"/>
        </w:rPr>
      </w:pPr>
      <w:r w:rsidRPr="008906EE">
        <w:rPr>
          <w:rFonts w:ascii="Calibri" w:hAnsi="Calibri"/>
          <w:sz w:val="22"/>
          <w:szCs w:val="22"/>
        </w:rPr>
        <w:t>Емисия общ прах за 2016 година –  41 038</w:t>
      </w:r>
      <w:r w:rsidRPr="008906EE">
        <w:rPr>
          <w:rFonts w:ascii="Calibri" w:hAnsi="Calibri" w:cs="Arial"/>
          <w:sz w:val="22"/>
          <w:szCs w:val="22"/>
        </w:rPr>
        <w:t xml:space="preserve"> </w:t>
      </w:r>
      <w:r w:rsidRPr="008906EE">
        <w:rPr>
          <w:rFonts w:ascii="Calibri" w:hAnsi="Calibri"/>
          <w:sz w:val="22"/>
          <w:szCs w:val="22"/>
        </w:rPr>
        <w:t xml:space="preserve">кг/год. (M).  През месец октомври 2016 г. е извършено измерване на общите емисии на живак в отпадъчните газове от Изпускащо устройство №2 ( изход СОИ 1) и Изпускащо устройство №3 ( изход СОИ 2). Данните са докладвани в РИОСВ – Стара Загора под формата на Доклад от собствени периодични измервания на емисиите на живак. Получените резултати са по-ниски от граничната стойност на количествено определяне на метода (&lt; 0.001 </w:t>
      </w:r>
      <w:r w:rsidRPr="008906EE">
        <w:rPr>
          <w:rFonts w:ascii="Calibri" w:hAnsi="Calibri"/>
          <w:sz w:val="22"/>
          <w:szCs w:val="22"/>
          <w:lang w:val="en-US"/>
        </w:rPr>
        <w:t>mg/ Nm</w:t>
      </w:r>
      <w:r w:rsidRPr="008906EE">
        <w:rPr>
          <w:rFonts w:ascii="Calibri" w:hAnsi="Calibri"/>
          <w:sz w:val="22"/>
          <w:szCs w:val="22"/>
          <w:vertAlign w:val="superscript"/>
          <w:lang w:val="en-US"/>
        </w:rPr>
        <w:t>3</w:t>
      </w:r>
      <w:r w:rsidRPr="008906EE">
        <w:rPr>
          <w:rFonts w:ascii="Calibri" w:hAnsi="Calibri"/>
          <w:sz w:val="22"/>
          <w:szCs w:val="22"/>
          <w:lang w:val="en-US"/>
        </w:rPr>
        <w:t xml:space="preserve"> ), </w:t>
      </w:r>
      <w:r w:rsidRPr="008906EE">
        <w:rPr>
          <w:rFonts w:ascii="Calibri" w:hAnsi="Calibri"/>
          <w:sz w:val="22"/>
          <w:szCs w:val="22"/>
        </w:rPr>
        <w:t>поради което в Таблица 1 от ГДОС и в интегрираната система за докладване по ЕРИПЗ не са докладвани емисии на живак за 2016 година.</w:t>
      </w:r>
    </w:p>
    <w:p w:rsidR="008906EE" w:rsidRPr="008906EE" w:rsidRDefault="008906EE" w:rsidP="008906EE">
      <w:pPr>
        <w:keepNext/>
        <w:spacing w:before="240" w:after="60"/>
        <w:outlineLvl w:val="1"/>
        <w:rPr>
          <w:rFonts w:ascii="Calibri" w:hAnsi="Calibri"/>
          <w:bCs/>
          <w:i/>
          <w:iCs/>
          <w:sz w:val="22"/>
          <w:szCs w:val="22"/>
          <w:u w:val="single"/>
        </w:rPr>
      </w:pPr>
      <w:r w:rsidRPr="008906EE">
        <w:rPr>
          <w:rFonts w:ascii="Calibri" w:hAnsi="Calibri"/>
          <w:bCs/>
          <w:i/>
          <w:iCs/>
          <w:sz w:val="22"/>
          <w:szCs w:val="22"/>
          <w:u w:val="single"/>
        </w:rPr>
        <w:lastRenderedPageBreak/>
        <w:t>Таблица 2.Емисии в атмосферния въздух</w:t>
      </w:r>
    </w:p>
    <w:p w:rsidR="008906EE" w:rsidRPr="008906EE" w:rsidRDefault="008906EE" w:rsidP="008906EE">
      <w:pPr>
        <w:rPr>
          <w:rFonts w:ascii="Calibri" w:hAnsi="Calibri"/>
          <w:b/>
          <w:sz w:val="22"/>
          <w:szCs w:val="22"/>
          <w:u w:val="single"/>
        </w:rPr>
      </w:pPr>
      <w:r w:rsidRPr="008906EE">
        <w:rPr>
          <w:rFonts w:ascii="Calibri" w:hAnsi="Calibri"/>
          <w:b/>
          <w:sz w:val="22"/>
          <w:szCs w:val="22"/>
          <w:u w:val="single"/>
        </w:rPr>
        <w:t>Комин № 2 ( Сероочистваща инсталация № 1 ) – Енергиен котел № 1 и Енергиен котел № 2</w:t>
      </w:r>
    </w:p>
    <w:p w:rsidR="008906EE" w:rsidRPr="008906EE" w:rsidRDefault="008906EE" w:rsidP="008906EE">
      <w:pPr>
        <w:rPr>
          <w:rFonts w:ascii="Calibri" w:hAnsi="Calibri"/>
          <w:b/>
          <w:sz w:val="22"/>
          <w:szCs w:val="22"/>
          <w:highlight w:val="yellow"/>
          <w:u w:val="single"/>
        </w:rPr>
      </w:pPr>
    </w:p>
    <w:tbl>
      <w:tblPr>
        <w:tblW w:w="13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3"/>
        <w:gridCol w:w="2410"/>
        <w:gridCol w:w="1865"/>
        <w:gridCol w:w="1537"/>
        <w:gridCol w:w="1613"/>
        <w:gridCol w:w="1505"/>
        <w:gridCol w:w="1418"/>
        <w:gridCol w:w="1485"/>
      </w:tblGrid>
      <w:tr w:rsidR="008906EE" w:rsidRPr="008906EE" w:rsidTr="008906EE">
        <w:trPr>
          <w:tblHeade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b/>
                <w:sz w:val="22"/>
                <w:szCs w:val="22"/>
              </w:rPr>
            </w:pPr>
            <w:r w:rsidRPr="008906EE">
              <w:rPr>
                <w:rFonts w:ascii="Calibri" w:hAnsi="Calibri"/>
                <w:b/>
                <w:sz w:val="22"/>
                <w:szCs w:val="22"/>
              </w:rPr>
              <w:t>Месец</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b/>
                <w:sz w:val="22"/>
                <w:szCs w:val="22"/>
              </w:rPr>
            </w:pPr>
            <w:r w:rsidRPr="008906EE">
              <w:rPr>
                <w:rFonts w:ascii="Calibri" w:hAnsi="Calibri"/>
                <w:b/>
                <w:sz w:val="22"/>
                <w:szCs w:val="22"/>
              </w:rPr>
              <w:t>Параметър</w:t>
            </w:r>
          </w:p>
        </w:tc>
        <w:tc>
          <w:tcPr>
            <w:tcW w:w="1865" w:type="dxa"/>
            <w:vMerge w:val="restart"/>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b/>
                <w:sz w:val="22"/>
                <w:szCs w:val="22"/>
              </w:rPr>
            </w:pPr>
            <w:r w:rsidRPr="008906EE">
              <w:rPr>
                <w:rFonts w:ascii="Calibri" w:hAnsi="Calibri"/>
                <w:b/>
                <w:sz w:val="22"/>
                <w:szCs w:val="22"/>
              </w:rPr>
              <w:t>Единица</w:t>
            </w:r>
          </w:p>
        </w:tc>
        <w:tc>
          <w:tcPr>
            <w:tcW w:w="1537" w:type="dxa"/>
            <w:vMerge w:val="restart"/>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b/>
                <w:sz w:val="22"/>
                <w:szCs w:val="22"/>
              </w:rPr>
            </w:pPr>
            <w:r w:rsidRPr="008906EE">
              <w:rPr>
                <w:rFonts w:ascii="Calibri" w:hAnsi="Calibri"/>
                <w:b/>
                <w:sz w:val="22"/>
                <w:szCs w:val="22"/>
              </w:rPr>
              <w:t>НДЕ, съгласно КР</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b/>
                <w:sz w:val="22"/>
                <w:szCs w:val="22"/>
              </w:rPr>
            </w:pPr>
            <w:r w:rsidRPr="008906EE">
              <w:rPr>
                <w:rFonts w:ascii="Calibri" w:hAnsi="Calibri"/>
                <w:b/>
                <w:sz w:val="22"/>
                <w:szCs w:val="22"/>
              </w:rPr>
              <w:t>Резултати от мониторинг</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b/>
                <w:sz w:val="22"/>
                <w:szCs w:val="22"/>
              </w:rPr>
            </w:pPr>
            <w:r w:rsidRPr="008906EE">
              <w:rPr>
                <w:rFonts w:ascii="Calibri" w:hAnsi="Calibri"/>
                <w:b/>
                <w:sz w:val="22"/>
                <w:szCs w:val="22"/>
              </w:rPr>
              <w:t>Честота на мониторинг</w:t>
            </w:r>
          </w:p>
        </w:tc>
        <w:tc>
          <w:tcPr>
            <w:tcW w:w="1485" w:type="dxa"/>
            <w:vMerge w:val="restart"/>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b/>
                <w:sz w:val="22"/>
                <w:szCs w:val="22"/>
              </w:rPr>
            </w:pPr>
            <w:r w:rsidRPr="008906EE">
              <w:rPr>
                <w:rFonts w:ascii="Calibri" w:hAnsi="Calibri"/>
                <w:b/>
                <w:sz w:val="22"/>
                <w:szCs w:val="22"/>
              </w:rPr>
              <w:t>Съответствие</w:t>
            </w:r>
          </w:p>
        </w:tc>
      </w:tr>
      <w:tr w:rsidR="008906EE" w:rsidRPr="008906EE" w:rsidTr="008906E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b/>
                <w:sz w:val="22"/>
                <w:szCs w:val="22"/>
              </w:rPr>
            </w:pPr>
          </w:p>
        </w:tc>
        <w:tc>
          <w:tcPr>
            <w:tcW w:w="1613"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b/>
                <w:sz w:val="22"/>
                <w:szCs w:val="22"/>
              </w:rPr>
            </w:pPr>
            <w:r w:rsidRPr="008906EE">
              <w:rPr>
                <w:rFonts w:ascii="Calibri" w:hAnsi="Calibri"/>
                <w:b/>
                <w:sz w:val="22"/>
                <w:szCs w:val="22"/>
              </w:rPr>
              <w:t>Непрекъснат мониторинг</w:t>
            </w:r>
          </w:p>
        </w:tc>
        <w:tc>
          <w:tcPr>
            <w:tcW w:w="150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b/>
                <w:sz w:val="22"/>
                <w:szCs w:val="22"/>
              </w:rPr>
            </w:pPr>
            <w:r w:rsidRPr="008906EE">
              <w:rPr>
                <w:rFonts w:ascii="Calibri" w:hAnsi="Calibri"/>
                <w:b/>
                <w:sz w:val="22"/>
                <w:szCs w:val="22"/>
              </w:rPr>
              <w:t>Периодичен мониторинг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b/>
                <w:sz w:val="22"/>
                <w:szCs w:val="22"/>
              </w:rPr>
            </w:pPr>
          </w:p>
        </w:tc>
      </w:tr>
      <w:tr w:rsidR="008906EE" w:rsidRPr="008906EE" w:rsidTr="008906EE">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януари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r w:rsidRPr="008906EE">
              <w:rPr>
                <w:rFonts w:ascii="Calibri" w:hAnsi="Calibri"/>
                <w:sz w:val="22"/>
                <w:szCs w:val="22"/>
              </w:rPr>
              <w:t>Дебит</w:t>
            </w:r>
          </w:p>
        </w:tc>
        <w:tc>
          <w:tcPr>
            <w:tcW w:w="186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Nm</w:t>
            </w:r>
            <w:r w:rsidRPr="008906EE">
              <w:rPr>
                <w:rFonts w:ascii="Calibri" w:hAnsi="Calibri"/>
                <w:sz w:val="22"/>
                <w:szCs w:val="22"/>
                <w:vertAlign w:val="superscript"/>
              </w:rPr>
              <w:t>3</w:t>
            </w:r>
            <w:r w:rsidRPr="008906EE">
              <w:rPr>
                <w:rFonts w:ascii="Calibri" w:hAnsi="Calibri"/>
                <w:sz w:val="22"/>
                <w:szCs w:val="22"/>
              </w:rPr>
              <w:t>/h</w:t>
            </w:r>
          </w:p>
        </w:tc>
        <w:tc>
          <w:tcPr>
            <w:tcW w:w="1537"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2 200 000</w:t>
            </w:r>
          </w:p>
        </w:tc>
        <w:tc>
          <w:tcPr>
            <w:tcW w:w="1613"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color w:val="000000"/>
                <w:sz w:val="22"/>
                <w:szCs w:val="22"/>
                <w:lang w:eastAsia="bg-BG"/>
              </w:rPr>
            </w:pPr>
            <w:r w:rsidRPr="008906EE">
              <w:rPr>
                <w:rFonts w:ascii="Calibri" w:hAnsi="Calibri" w:cs="Arial"/>
                <w:color w:val="000000"/>
                <w:sz w:val="22"/>
                <w:szCs w:val="22"/>
              </w:rPr>
              <w:t>1778951.41</w:t>
            </w:r>
          </w:p>
        </w:tc>
        <w:tc>
          <w:tcPr>
            <w:tcW w:w="1505" w:type="dxa"/>
            <w:tcBorders>
              <w:top w:val="single" w:sz="4" w:space="0" w:color="auto"/>
              <w:left w:val="single" w:sz="4" w:space="0" w:color="auto"/>
              <w:bottom w:val="single" w:sz="4" w:space="0" w:color="auto"/>
              <w:right w:val="single" w:sz="4" w:space="0" w:color="auto"/>
            </w:tcBorders>
            <w:vAlign w:val="center"/>
          </w:tcPr>
          <w:p w:rsidR="008906EE" w:rsidRPr="008906EE" w:rsidRDefault="008906EE">
            <w:pPr>
              <w:jc w:val="center"/>
              <w:rPr>
                <w:rFonts w:ascii="Calibri" w:hAnsi="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непрекъснат</w:t>
            </w:r>
          </w:p>
        </w:tc>
        <w:tc>
          <w:tcPr>
            <w:tcW w:w="148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да</w:t>
            </w:r>
          </w:p>
        </w:tc>
      </w:tr>
      <w:tr w:rsidR="008906EE" w:rsidRPr="008906EE" w:rsidTr="00890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r w:rsidRPr="008906EE">
              <w:rPr>
                <w:rFonts w:ascii="Calibri" w:hAnsi="Calibri"/>
                <w:sz w:val="22"/>
                <w:szCs w:val="22"/>
              </w:rPr>
              <w:t>Степен на десулфуризация</w:t>
            </w:r>
          </w:p>
        </w:tc>
        <w:tc>
          <w:tcPr>
            <w:tcW w:w="186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w:t>
            </w:r>
          </w:p>
        </w:tc>
        <w:tc>
          <w:tcPr>
            <w:tcW w:w="1537"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b/>
                <w:sz w:val="22"/>
                <w:szCs w:val="22"/>
                <w:u w:val="single"/>
              </w:rPr>
            </w:pPr>
            <w:r w:rsidRPr="008906EE">
              <w:rPr>
                <w:rFonts w:ascii="Calibri" w:hAnsi="Calibri"/>
                <w:sz w:val="22"/>
                <w:szCs w:val="22"/>
              </w:rPr>
              <w:t>96</w:t>
            </w:r>
          </w:p>
        </w:tc>
        <w:tc>
          <w:tcPr>
            <w:tcW w:w="1613"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color w:val="000000"/>
                <w:sz w:val="22"/>
                <w:szCs w:val="22"/>
              </w:rPr>
            </w:pPr>
            <w:r w:rsidRPr="008906EE">
              <w:rPr>
                <w:rFonts w:ascii="Calibri" w:hAnsi="Calibri" w:cs="Arial"/>
                <w:color w:val="000000"/>
                <w:sz w:val="22"/>
                <w:szCs w:val="22"/>
              </w:rPr>
              <w:t>96.28</w:t>
            </w:r>
          </w:p>
        </w:tc>
        <w:tc>
          <w:tcPr>
            <w:tcW w:w="1505" w:type="dxa"/>
            <w:tcBorders>
              <w:top w:val="single" w:sz="4" w:space="0" w:color="auto"/>
              <w:left w:val="single" w:sz="4" w:space="0" w:color="auto"/>
              <w:bottom w:val="single" w:sz="4" w:space="0" w:color="auto"/>
              <w:right w:val="single" w:sz="4" w:space="0" w:color="auto"/>
            </w:tcBorders>
            <w:vAlign w:val="center"/>
          </w:tcPr>
          <w:p w:rsidR="008906EE" w:rsidRPr="008906EE" w:rsidRDefault="008906EE">
            <w:pPr>
              <w:jc w:val="center"/>
              <w:rPr>
                <w:rFonts w:ascii="Calibri" w:hAnsi="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непрекъснат</w:t>
            </w:r>
          </w:p>
        </w:tc>
        <w:tc>
          <w:tcPr>
            <w:tcW w:w="148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да</w:t>
            </w:r>
          </w:p>
        </w:tc>
      </w:tr>
      <w:tr w:rsidR="008906EE" w:rsidRPr="008906EE" w:rsidTr="00890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r w:rsidRPr="008906EE">
              <w:rPr>
                <w:rFonts w:ascii="Calibri" w:hAnsi="Calibri"/>
                <w:sz w:val="22"/>
                <w:szCs w:val="22"/>
              </w:rPr>
              <w:t>Азотни оксиди (NO</w:t>
            </w:r>
            <w:r w:rsidRPr="008906EE">
              <w:rPr>
                <w:rFonts w:ascii="Calibri" w:hAnsi="Calibri"/>
                <w:sz w:val="22"/>
                <w:szCs w:val="22"/>
                <w:vertAlign w:val="subscript"/>
              </w:rPr>
              <w:t>x</w:t>
            </w:r>
            <w:r w:rsidRPr="008906EE">
              <w:rPr>
                <w:rFonts w:ascii="Calibri" w:hAnsi="Calibri"/>
                <w:sz w:val="22"/>
                <w:szCs w:val="22"/>
              </w:rPr>
              <w:t>)</w:t>
            </w:r>
          </w:p>
        </w:tc>
        <w:tc>
          <w:tcPr>
            <w:tcW w:w="186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mg/Nm</w:t>
            </w:r>
            <w:r w:rsidRPr="008906EE">
              <w:rPr>
                <w:rFonts w:ascii="Calibri" w:hAnsi="Calibri"/>
                <w:sz w:val="22"/>
                <w:szCs w:val="22"/>
                <w:vertAlign w:val="superscript"/>
              </w:rPr>
              <w:t>3</w:t>
            </w:r>
            <w:r w:rsidRPr="008906EE">
              <w:rPr>
                <w:rFonts w:ascii="Calibri" w:hAnsi="Calibri"/>
                <w:sz w:val="22"/>
                <w:szCs w:val="22"/>
              </w:rPr>
              <w:t>, (6 % O</w:t>
            </w:r>
            <w:r w:rsidRPr="008906EE">
              <w:rPr>
                <w:rFonts w:ascii="Calibri" w:hAnsi="Calibri"/>
                <w:sz w:val="22"/>
                <w:szCs w:val="22"/>
                <w:vertAlign w:val="subscript"/>
              </w:rPr>
              <w:t>2</w:t>
            </w:r>
            <w:r w:rsidRPr="008906EE">
              <w:rPr>
                <w:rFonts w:ascii="Calibri" w:hAnsi="Calibri"/>
                <w:sz w:val="22"/>
                <w:szCs w:val="22"/>
              </w:rPr>
              <w:t>)</w:t>
            </w:r>
          </w:p>
        </w:tc>
        <w:tc>
          <w:tcPr>
            <w:tcW w:w="1537"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200</w:t>
            </w:r>
          </w:p>
        </w:tc>
        <w:tc>
          <w:tcPr>
            <w:tcW w:w="1613" w:type="dxa"/>
            <w:tcBorders>
              <w:top w:val="nil"/>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color w:val="000000"/>
                <w:sz w:val="22"/>
                <w:szCs w:val="22"/>
              </w:rPr>
            </w:pPr>
            <w:r w:rsidRPr="008906EE">
              <w:rPr>
                <w:rFonts w:ascii="Calibri" w:hAnsi="Calibri" w:cs="Arial"/>
                <w:color w:val="000000"/>
                <w:sz w:val="22"/>
                <w:szCs w:val="22"/>
              </w:rPr>
              <w:t>171.79</w:t>
            </w:r>
          </w:p>
        </w:tc>
        <w:tc>
          <w:tcPr>
            <w:tcW w:w="1505" w:type="dxa"/>
            <w:tcBorders>
              <w:top w:val="single" w:sz="4" w:space="0" w:color="auto"/>
              <w:left w:val="single" w:sz="4" w:space="0" w:color="auto"/>
              <w:bottom w:val="single" w:sz="4" w:space="0" w:color="auto"/>
              <w:right w:val="single" w:sz="4" w:space="0" w:color="auto"/>
            </w:tcBorders>
            <w:vAlign w:val="center"/>
          </w:tcPr>
          <w:p w:rsidR="008906EE" w:rsidRPr="008906EE" w:rsidRDefault="008906EE">
            <w:pPr>
              <w:jc w:val="center"/>
              <w:rPr>
                <w:rFonts w:ascii="Calibri" w:hAnsi="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непрекъснат</w:t>
            </w:r>
          </w:p>
        </w:tc>
        <w:tc>
          <w:tcPr>
            <w:tcW w:w="148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да</w:t>
            </w:r>
          </w:p>
        </w:tc>
      </w:tr>
      <w:tr w:rsidR="008906EE" w:rsidRPr="008906EE" w:rsidTr="00890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r w:rsidRPr="008906EE">
              <w:rPr>
                <w:rFonts w:ascii="Calibri" w:hAnsi="Calibri"/>
                <w:sz w:val="22"/>
                <w:szCs w:val="22"/>
              </w:rPr>
              <w:t>Въглероден оксид (CO)</w:t>
            </w:r>
          </w:p>
        </w:tc>
        <w:tc>
          <w:tcPr>
            <w:tcW w:w="186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mg/Nm</w:t>
            </w:r>
            <w:r w:rsidRPr="008906EE">
              <w:rPr>
                <w:rFonts w:ascii="Calibri" w:hAnsi="Calibri"/>
                <w:sz w:val="22"/>
                <w:szCs w:val="22"/>
                <w:vertAlign w:val="superscript"/>
              </w:rPr>
              <w:t>3</w:t>
            </w:r>
            <w:r w:rsidRPr="008906EE">
              <w:rPr>
                <w:rFonts w:ascii="Calibri" w:hAnsi="Calibri"/>
                <w:sz w:val="22"/>
                <w:szCs w:val="22"/>
              </w:rPr>
              <w:t>, (6 % O</w:t>
            </w:r>
            <w:r w:rsidRPr="008906EE">
              <w:rPr>
                <w:rFonts w:ascii="Calibri" w:hAnsi="Calibri"/>
                <w:sz w:val="22"/>
                <w:szCs w:val="22"/>
                <w:vertAlign w:val="subscript"/>
              </w:rPr>
              <w:t>2</w:t>
            </w:r>
            <w:r w:rsidRPr="008906EE">
              <w:rPr>
                <w:rFonts w:ascii="Calibri" w:hAnsi="Calibri"/>
                <w:sz w:val="22"/>
                <w:szCs w:val="22"/>
              </w:rPr>
              <w:t>)</w:t>
            </w:r>
          </w:p>
        </w:tc>
        <w:tc>
          <w:tcPr>
            <w:tcW w:w="1537"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250</w:t>
            </w:r>
          </w:p>
        </w:tc>
        <w:tc>
          <w:tcPr>
            <w:tcW w:w="1613" w:type="dxa"/>
            <w:tcBorders>
              <w:top w:val="nil"/>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color w:val="000000"/>
                <w:sz w:val="22"/>
                <w:szCs w:val="22"/>
              </w:rPr>
            </w:pPr>
            <w:r w:rsidRPr="008906EE">
              <w:rPr>
                <w:rFonts w:ascii="Calibri" w:hAnsi="Calibri" w:cs="Arial"/>
                <w:color w:val="000000"/>
                <w:sz w:val="22"/>
                <w:szCs w:val="22"/>
              </w:rPr>
              <w:t>19.22</w:t>
            </w:r>
          </w:p>
        </w:tc>
        <w:tc>
          <w:tcPr>
            <w:tcW w:w="1505" w:type="dxa"/>
            <w:tcBorders>
              <w:top w:val="single" w:sz="4" w:space="0" w:color="auto"/>
              <w:left w:val="single" w:sz="4" w:space="0" w:color="auto"/>
              <w:bottom w:val="single" w:sz="4" w:space="0" w:color="auto"/>
              <w:right w:val="single" w:sz="4" w:space="0" w:color="auto"/>
            </w:tcBorders>
            <w:vAlign w:val="center"/>
          </w:tcPr>
          <w:p w:rsidR="008906EE" w:rsidRPr="008906EE" w:rsidRDefault="008906EE">
            <w:pPr>
              <w:jc w:val="center"/>
              <w:rPr>
                <w:rFonts w:ascii="Calibri" w:hAnsi="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непрекъснат</w:t>
            </w:r>
          </w:p>
        </w:tc>
        <w:tc>
          <w:tcPr>
            <w:tcW w:w="148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да</w:t>
            </w:r>
          </w:p>
        </w:tc>
      </w:tr>
      <w:tr w:rsidR="008906EE" w:rsidRPr="008906EE" w:rsidTr="00890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r w:rsidRPr="008906EE">
              <w:rPr>
                <w:rFonts w:ascii="Calibri" w:hAnsi="Calibri"/>
                <w:sz w:val="22"/>
                <w:szCs w:val="22"/>
              </w:rPr>
              <w:t>Общ прах</w:t>
            </w:r>
          </w:p>
        </w:tc>
        <w:tc>
          <w:tcPr>
            <w:tcW w:w="186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mg/Nm</w:t>
            </w:r>
            <w:r w:rsidRPr="008906EE">
              <w:rPr>
                <w:rFonts w:ascii="Calibri" w:hAnsi="Calibri"/>
                <w:sz w:val="22"/>
                <w:szCs w:val="22"/>
                <w:vertAlign w:val="superscript"/>
              </w:rPr>
              <w:t>3</w:t>
            </w:r>
            <w:r w:rsidRPr="008906EE">
              <w:rPr>
                <w:rFonts w:ascii="Calibri" w:hAnsi="Calibri"/>
                <w:sz w:val="22"/>
                <w:szCs w:val="22"/>
              </w:rPr>
              <w:t>, (6 % O</w:t>
            </w:r>
            <w:r w:rsidRPr="008906EE">
              <w:rPr>
                <w:rFonts w:ascii="Calibri" w:hAnsi="Calibri"/>
                <w:sz w:val="22"/>
                <w:szCs w:val="22"/>
                <w:vertAlign w:val="subscript"/>
              </w:rPr>
              <w:t>2</w:t>
            </w:r>
            <w:r w:rsidRPr="008906EE">
              <w:rPr>
                <w:rFonts w:ascii="Calibri" w:hAnsi="Calibri"/>
                <w:sz w:val="22"/>
                <w:szCs w:val="22"/>
              </w:rPr>
              <w:t>)</w:t>
            </w:r>
          </w:p>
        </w:tc>
        <w:tc>
          <w:tcPr>
            <w:tcW w:w="1537"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20</w:t>
            </w:r>
          </w:p>
        </w:tc>
        <w:tc>
          <w:tcPr>
            <w:tcW w:w="1613" w:type="dxa"/>
            <w:tcBorders>
              <w:top w:val="nil"/>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color w:val="000000"/>
                <w:sz w:val="22"/>
                <w:szCs w:val="22"/>
              </w:rPr>
            </w:pPr>
            <w:r w:rsidRPr="008906EE">
              <w:rPr>
                <w:rFonts w:ascii="Calibri" w:hAnsi="Calibri" w:cs="Arial"/>
                <w:color w:val="000000"/>
                <w:sz w:val="22"/>
                <w:szCs w:val="22"/>
              </w:rPr>
              <w:t>2.51</w:t>
            </w:r>
          </w:p>
        </w:tc>
        <w:tc>
          <w:tcPr>
            <w:tcW w:w="1505" w:type="dxa"/>
            <w:tcBorders>
              <w:top w:val="single" w:sz="4" w:space="0" w:color="auto"/>
              <w:left w:val="single" w:sz="4" w:space="0" w:color="auto"/>
              <w:bottom w:val="single" w:sz="4" w:space="0" w:color="auto"/>
              <w:right w:val="single" w:sz="4" w:space="0" w:color="auto"/>
            </w:tcBorders>
            <w:vAlign w:val="center"/>
          </w:tcPr>
          <w:p w:rsidR="008906EE" w:rsidRPr="008906EE" w:rsidRDefault="008906EE">
            <w:pPr>
              <w:jc w:val="center"/>
              <w:rPr>
                <w:rFonts w:ascii="Calibri" w:hAnsi="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непрекъснат</w:t>
            </w:r>
          </w:p>
        </w:tc>
        <w:tc>
          <w:tcPr>
            <w:tcW w:w="148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да</w:t>
            </w:r>
          </w:p>
        </w:tc>
      </w:tr>
      <w:tr w:rsidR="008906EE" w:rsidRPr="008906EE" w:rsidTr="008906EE">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февруари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r w:rsidRPr="008906EE">
              <w:rPr>
                <w:rFonts w:ascii="Calibri" w:hAnsi="Calibri"/>
                <w:sz w:val="22"/>
                <w:szCs w:val="22"/>
              </w:rPr>
              <w:t>Дебит</w:t>
            </w:r>
          </w:p>
        </w:tc>
        <w:tc>
          <w:tcPr>
            <w:tcW w:w="186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Nm</w:t>
            </w:r>
            <w:r w:rsidRPr="008906EE">
              <w:rPr>
                <w:rFonts w:ascii="Calibri" w:hAnsi="Calibri"/>
                <w:sz w:val="22"/>
                <w:szCs w:val="22"/>
                <w:vertAlign w:val="superscript"/>
              </w:rPr>
              <w:t>3</w:t>
            </w:r>
            <w:r w:rsidRPr="008906EE">
              <w:rPr>
                <w:rFonts w:ascii="Calibri" w:hAnsi="Calibri"/>
                <w:sz w:val="22"/>
                <w:szCs w:val="22"/>
              </w:rPr>
              <w:t>/h</w:t>
            </w:r>
          </w:p>
        </w:tc>
        <w:tc>
          <w:tcPr>
            <w:tcW w:w="1537"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2 200 000</w:t>
            </w:r>
          </w:p>
        </w:tc>
        <w:tc>
          <w:tcPr>
            <w:tcW w:w="1613"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color w:val="000000"/>
                <w:sz w:val="22"/>
                <w:szCs w:val="22"/>
                <w:lang w:eastAsia="bg-BG"/>
              </w:rPr>
            </w:pPr>
            <w:r w:rsidRPr="008906EE">
              <w:rPr>
                <w:rFonts w:ascii="Calibri" w:hAnsi="Calibri" w:cs="Arial"/>
                <w:color w:val="000000"/>
                <w:sz w:val="22"/>
                <w:szCs w:val="22"/>
              </w:rPr>
              <w:t>1134417.06</w:t>
            </w:r>
          </w:p>
        </w:tc>
        <w:tc>
          <w:tcPr>
            <w:tcW w:w="1505" w:type="dxa"/>
            <w:tcBorders>
              <w:top w:val="single" w:sz="4" w:space="0" w:color="auto"/>
              <w:left w:val="single" w:sz="4" w:space="0" w:color="auto"/>
              <w:bottom w:val="single" w:sz="4" w:space="0" w:color="auto"/>
              <w:right w:val="single" w:sz="4" w:space="0" w:color="auto"/>
            </w:tcBorders>
            <w:vAlign w:val="center"/>
          </w:tcPr>
          <w:p w:rsidR="008906EE" w:rsidRPr="008906EE" w:rsidRDefault="008906EE">
            <w:pPr>
              <w:jc w:val="center"/>
              <w:rPr>
                <w:rFonts w:ascii="Calibri" w:hAnsi="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непрекъснат</w:t>
            </w:r>
          </w:p>
        </w:tc>
        <w:tc>
          <w:tcPr>
            <w:tcW w:w="148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да</w:t>
            </w:r>
          </w:p>
        </w:tc>
      </w:tr>
      <w:tr w:rsidR="008906EE" w:rsidRPr="008906EE" w:rsidTr="00890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r w:rsidRPr="008906EE">
              <w:rPr>
                <w:rFonts w:ascii="Calibri" w:hAnsi="Calibri"/>
                <w:sz w:val="22"/>
                <w:szCs w:val="22"/>
              </w:rPr>
              <w:t>Степен на десулфуризация</w:t>
            </w:r>
          </w:p>
        </w:tc>
        <w:tc>
          <w:tcPr>
            <w:tcW w:w="186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w:t>
            </w:r>
          </w:p>
        </w:tc>
        <w:tc>
          <w:tcPr>
            <w:tcW w:w="1537"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b/>
                <w:sz w:val="22"/>
                <w:szCs w:val="22"/>
                <w:u w:val="single"/>
              </w:rPr>
            </w:pPr>
            <w:r w:rsidRPr="008906EE">
              <w:rPr>
                <w:rFonts w:ascii="Calibri" w:hAnsi="Calibri"/>
                <w:sz w:val="22"/>
                <w:szCs w:val="22"/>
              </w:rPr>
              <w:t>96</w:t>
            </w:r>
          </w:p>
        </w:tc>
        <w:tc>
          <w:tcPr>
            <w:tcW w:w="1613"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color w:val="000000"/>
                <w:sz w:val="22"/>
                <w:szCs w:val="22"/>
              </w:rPr>
            </w:pPr>
            <w:r w:rsidRPr="008906EE">
              <w:rPr>
                <w:rFonts w:ascii="Calibri" w:hAnsi="Calibri" w:cs="Arial"/>
                <w:color w:val="000000"/>
                <w:sz w:val="22"/>
                <w:szCs w:val="22"/>
              </w:rPr>
              <w:t>96.46</w:t>
            </w:r>
          </w:p>
        </w:tc>
        <w:tc>
          <w:tcPr>
            <w:tcW w:w="1505" w:type="dxa"/>
            <w:tcBorders>
              <w:top w:val="single" w:sz="4" w:space="0" w:color="auto"/>
              <w:left w:val="single" w:sz="4" w:space="0" w:color="auto"/>
              <w:bottom w:val="single" w:sz="4" w:space="0" w:color="auto"/>
              <w:right w:val="single" w:sz="4" w:space="0" w:color="auto"/>
            </w:tcBorders>
            <w:vAlign w:val="center"/>
          </w:tcPr>
          <w:p w:rsidR="008906EE" w:rsidRPr="008906EE" w:rsidRDefault="008906EE">
            <w:pPr>
              <w:jc w:val="center"/>
              <w:rPr>
                <w:rFonts w:ascii="Calibri" w:hAnsi="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непрекъснат</w:t>
            </w:r>
          </w:p>
        </w:tc>
        <w:tc>
          <w:tcPr>
            <w:tcW w:w="148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да</w:t>
            </w:r>
          </w:p>
        </w:tc>
      </w:tr>
      <w:tr w:rsidR="008906EE" w:rsidRPr="008906EE" w:rsidTr="00890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r w:rsidRPr="008906EE">
              <w:rPr>
                <w:rFonts w:ascii="Calibri" w:hAnsi="Calibri"/>
                <w:sz w:val="22"/>
                <w:szCs w:val="22"/>
              </w:rPr>
              <w:t>Азотни оксиди (NO</w:t>
            </w:r>
            <w:r w:rsidRPr="008906EE">
              <w:rPr>
                <w:rFonts w:ascii="Calibri" w:hAnsi="Calibri"/>
                <w:sz w:val="22"/>
                <w:szCs w:val="22"/>
                <w:vertAlign w:val="subscript"/>
              </w:rPr>
              <w:t>x</w:t>
            </w:r>
            <w:r w:rsidRPr="008906EE">
              <w:rPr>
                <w:rFonts w:ascii="Calibri" w:hAnsi="Calibri"/>
                <w:sz w:val="22"/>
                <w:szCs w:val="22"/>
              </w:rPr>
              <w:t>)</w:t>
            </w:r>
          </w:p>
        </w:tc>
        <w:tc>
          <w:tcPr>
            <w:tcW w:w="186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mg/Nm</w:t>
            </w:r>
            <w:r w:rsidRPr="008906EE">
              <w:rPr>
                <w:rFonts w:ascii="Calibri" w:hAnsi="Calibri"/>
                <w:sz w:val="22"/>
                <w:szCs w:val="22"/>
                <w:vertAlign w:val="superscript"/>
              </w:rPr>
              <w:t>3</w:t>
            </w:r>
            <w:r w:rsidRPr="008906EE">
              <w:rPr>
                <w:rFonts w:ascii="Calibri" w:hAnsi="Calibri"/>
                <w:sz w:val="22"/>
                <w:szCs w:val="22"/>
              </w:rPr>
              <w:t>, (6 % O</w:t>
            </w:r>
            <w:r w:rsidRPr="008906EE">
              <w:rPr>
                <w:rFonts w:ascii="Calibri" w:hAnsi="Calibri"/>
                <w:sz w:val="22"/>
                <w:szCs w:val="22"/>
                <w:vertAlign w:val="subscript"/>
              </w:rPr>
              <w:t>2</w:t>
            </w:r>
            <w:r w:rsidRPr="008906EE">
              <w:rPr>
                <w:rFonts w:ascii="Calibri" w:hAnsi="Calibri"/>
                <w:sz w:val="22"/>
                <w:szCs w:val="22"/>
              </w:rPr>
              <w:t>)</w:t>
            </w:r>
          </w:p>
        </w:tc>
        <w:tc>
          <w:tcPr>
            <w:tcW w:w="1537"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200</w:t>
            </w:r>
          </w:p>
        </w:tc>
        <w:tc>
          <w:tcPr>
            <w:tcW w:w="1613" w:type="dxa"/>
            <w:tcBorders>
              <w:top w:val="nil"/>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color w:val="000000"/>
                <w:sz w:val="22"/>
                <w:szCs w:val="22"/>
              </w:rPr>
            </w:pPr>
            <w:r w:rsidRPr="008906EE">
              <w:rPr>
                <w:rFonts w:ascii="Calibri" w:hAnsi="Calibri" w:cs="Arial"/>
                <w:color w:val="000000"/>
                <w:sz w:val="22"/>
                <w:szCs w:val="22"/>
              </w:rPr>
              <w:t>173.27</w:t>
            </w:r>
          </w:p>
        </w:tc>
        <w:tc>
          <w:tcPr>
            <w:tcW w:w="1505" w:type="dxa"/>
            <w:tcBorders>
              <w:top w:val="single" w:sz="4" w:space="0" w:color="auto"/>
              <w:left w:val="single" w:sz="4" w:space="0" w:color="auto"/>
              <w:bottom w:val="single" w:sz="4" w:space="0" w:color="auto"/>
              <w:right w:val="single" w:sz="4" w:space="0" w:color="auto"/>
            </w:tcBorders>
            <w:vAlign w:val="center"/>
          </w:tcPr>
          <w:p w:rsidR="008906EE" w:rsidRPr="008906EE" w:rsidRDefault="008906EE">
            <w:pPr>
              <w:jc w:val="center"/>
              <w:rPr>
                <w:rFonts w:ascii="Calibri" w:hAnsi="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непрекъснат</w:t>
            </w:r>
          </w:p>
        </w:tc>
        <w:tc>
          <w:tcPr>
            <w:tcW w:w="148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да</w:t>
            </w:r>
          </w:p>
        </w:tc>
      </w:tr>
      <w:tr w:rsidR="008906EE" w:rsidRPr="008906EE" w:rsidTr="00890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r w:rsidRPr="008906EE">
              <w:rPr>
                <w:rFonts w:ascii="Calibri" w:hAnsi="Calibri"/>
                <w:sz w:val="22"/>
                <w:szCs w:val="22"/>
              </w:rPr>
              <w:t>Въглероден оксид (CO)</w:t>
            </w:r>
          </w:p>
        </w:tc>
        <w:tc>
          <w:tcPr>
            <w:tcW w:w="186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mg/Nm</w:t>
            </w:r>
            <w:r w:rsidRPr="008906EE">
              <w:rPr>
                <w:rFonts w:ascii="Calibri" w:hAnsi="Calibri"/>
                <w:sz w:val="22"/>
                <w:szCs w:val="22"/>
                <w:vertAlign w:val="superscript"/>
              </w:rPr>
              <w:t>3</w:t>
            </w:r>
            <w:r w:rsidRPr="008906EE">
              <w:rPr>
                <w:rFonts w:ascii="Calibri" w:hAnsi="Calibri"/>
                <w:sz w:val="22"/>
                <w:szCs w:val="22"/>
              </w:rPr>
              <w:t>, (6 % O</w:t>
            </w:r>
            <w:r w:rsidRPr="008906EE">
              <w:rPr>
                <w:rFonts w:ascii="Calibri" w:hAnsi="Calibri"/>
                <w:sz w:val="22"/>
                <w:szCs w:val="22"/>
                <w:vertAlign w:val="subscript"/>
              </w:rPr>
              <w:t>2</w:t>
            </w:r>
            <w:r w:rsidRPr="008906EE">
              <w:rPr>
                <w:rFonts w:ascii="Calibri" w:hAnsi="Calibri"/>
                <w:sz w:val="22"/>
                <w:szCs w:val="22"/>
              </w:rPr>
              <w:t>)</w:t>
            </w:r>
          </w:p>
        </w:tc>
        <w:tc>
          <w:tcPr>
            <w:tcW w:w="1537"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250</w:t>
            </w:r>
          </w:p>
        </w:tc>
        <w:tc>
          <w:tcPr>
            <w:tcW w:w="1613" w:type="dxa"/>
            <w:tcBorders>
              <w:top w:val="nil"/>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color w:val="000000"/>
                <w:sz w:val="22"/>
                <w:szCs w:val="22"/>
              </w:rPr>
            </w:pPr>
            <w:r w:rsidRPr="008906EE">
              <w:rPr>
                <w:rFonts w:ascii="Calibri" w:hAnsi="Calibri" w:cs="Arial"/>
                <w:color w:val="000000"/>
                <w:sz w:val="22"/>
                <w:szCs w:val="22"/>
              </w:rPr>
              <w:t>16.94</w:t>
            </w:r>
          </w:p>
        </w:tc>
        <w:tc>
          <w:tcPr>
            <w:tcW w:w="1505" w:type="dxa"/>
            <w:tcBorders>
              <w:top w:val="single" w:sz="4" w:space="0" w:color="auto"/>
              <w:left w:val="single" w:sz="4" w:space="0" w:color="auto"/>
              <w:bottom w:val="single" w:sz="4" w:space="0" w:color="auto"/>
              <w:right w:val="single" w:sz="4" w:space="0" w:color="auto"/>
            </w:tcBorders>
            <w:vAlign w:val="center"/>
          </w:tcPr>
          <w:p w:rsidR="008906EE" w:rsidRPr="008906EE" w:rsidRDefault="008906EE">
            <w:pPr>
              <w:jc w:val="center"/>
              <w:rPr>
                <w:rFonts w:ascii="Calibri" w:hAnsi="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непрекъснат</w:t>
            </w:r>
          </w:p>
        </w:tc>
        <w:tc>
          <w:tcPr>
            <w:tcW w:w="148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да</w:t>
            </w:r>
          </w:p>
        </w:tc>
      </w:tr>
      <w:tr w:rsidR="008906EE" w:rsidRPr="008906EE" w:rsidTr="00890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r w:rsidRPr="008906EE">
              <w:rPr>
                <w:rFonts w:ascii="Calibri" w:hAnsi="Calibri"/>
                <w:sz w:val="22"/>
                <w:szCs w:val="22"/>
              </w:rPr>
              <w:t>Общ прах</w:t>
            </w:r>
          </w:p>
        </w:tc>
        <w:tc>
          <w:tcPr>
            <w:tcW w:w="186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mg/Nm</w:t>
            </w:r>
            <w:r w:rsidRPr="008906EE">
              <w:rPr>
                <w:rFonts w:ascii="Calibri" w:hAnsi="Calibri"/>
                <w:sz w:val="22"/>
                <w:szCs w:val="22"/>
                <w:vertAlign w:val="superscript"/>
              </w:rPr>
              <w:t>3</w:t>
            </w:r>
            <w:r w:rsidRPr="008906EE">
              <w:rPr>
                <w:rFonts w:ascii="Calibri" w:hAnsi="Calibri"/>
                <w:sz w:val="22"/>
                <w:szCs w:val="22"/>
              </w:rPr>
              <w:t>, (6 % O</w:t>
            </w:r>
            <w:r w:rsidRPr="008906EE">
              <w:rPr>
                <w:rFonts w:ascii="Calibri" w:hAnsi="Calibri"/>
                <w:sz w:val="22"/>
                <w:szCs w:val="22"/>
                <w:vertAlign w:val="subscript"/>
              </w:rPr>
              <w:t>2</w:t>
            </w:r>
            <w:r w:rsidRPr="008906EE">
              <w:rPr>
                <w:rFonts w:ascii="Calibri" w:hAnsi="Calibri"/>
                <w:sz w:val="22"/>
                <w:szCs w:val="22"/>
              </w:rPr>
              <w:t>)</w:t>
            </w:r>
          </w:p>
        </w:tc>
        <w:tc>
          <w:tcPr>
            <w:tcW w:w="1537"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20</w:t>
            </w:r>
          </w:p>
        </w:tc>
        <w:tc>
          <w:tcPr>
            <w:tcW w:w="1613" w:type="dxa"/>
            <w:tcBorders>
              <w:top w:val="nil"/>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color w:val="000000"/>
                <w:sz w:val="22"/>
                <w:szCs w:val="22"/>
              </w:rPr>
            </w:pPr>
            <w:r w:rsidRPr="008906EE">
              <w:rPr>
                <w:rFonts w:ascii="Calibri" w:hAnsi="Calibri" w:cs="Arial"/>
                <w:color w:val="000000"/>
                <w:sz w:val="22"/>
                <w:szCs w:val="22"/>
              </w:rPr>
              <w:t>2.77</w:t>
            </w:r>
          </w:p>
        </w:tc>
        <w:tc>
          <w:tcPr>
            <w:tcW w:w="1505" w:type="dxa"/>
            <w:tcBorders>
              <w:top w:val="single" w:sz="4" w:space="0" w:color="auto"/>
              <w:left w:val="single" w:sz="4" w:space="0" w:color="auto"/>
              <w:bottom w:val="single" w:sz="4" w:space="0" w:color="auto"/>
              <w:right w:val="single" w:sz="4" w:space="0" w:color="auto"/>
            </w:tcBorders>
            <w:vAlign w:val="center"/>
          </w:tcPr>
          <w:p w:rsidR="008906EE" w:rsidRPr="008906EE" w:rsidRDefault="008906EE">
            <w:pPr>
              <w:jc w:val="center"/>
              <w:rPr>
                <w:rFonts w:ascii="Calibri" w:hAnsi="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непрекъснат</w:t>
            </w:r>
          </w:p>
        </w:tc>
        <w:tc>
          <w:tcPr>
            <w:tcW w:w="148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да</w:t>
            </w:r>
          </w:p>
        </w:tc>
      </w:tr>
      <w:tr w:rsidR="008906EE" w:rsidRPr="008906EE" w:rsidTr="008906EE">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март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r w:rsidRPr="008906EE">
              <w:rPr>
                <w:rFonts w:ascii="Calibri" w:hAnsi="Calibri"/>
                <w:sz w:val="22"/>
                <w:szCs w:val="22"/>
              </w:rPr>
              <w:t>Дебит</w:t>
            </w:r>
          </w:p>
        </w:tc>
        <w:tc>
          <w:tcPr>
            <w:tcW w:w="186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Nm</w:t>
            </w:r>
            <w:r w:rsidRPr="008906EE">
              <w:rPr>
                <w:rFonts w:ascii="Calibri" w:hAnsi="Calibri"/>
                <w:sz w:val="22"/>
                <w:szCs w:val="22"/>
                <w:vertAlign w:val="superscript"/>
              </w:rPr>
              <w:t>3</w:t>
            </w:r>
            <w:r w:rsidRPr="008906EE">
              <w:rPr>
                <w:rFonts w:ascii="Calibri" w:hAnsi="Calibri"/>
                <w:sz w:val="22"/>
                <w:szCs w:val="22"/>
              </w:rPr>
              <w:t>/h</w:t>
            </w:r>
          </w:p>
        </w:tc>
        <w:tc>
          <w:tcPr>
            <w:tcW w:w="1537"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2 200 000</w:t>
            </w:r>
          </w:p>
        </w:tc>
        <w:tc>
          <w:tcPr>
            <w:tcW w:w="1613"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color w:val="000000"/>
                <w:sz w:val="22"/>
                <w:szCs w:val="22"/>
                <w:lang w:eastAsia="bg-BG"/>
              </w:rPr>
            </w:pPr>
            <w:r w:rsidRPr="008906EE">
              <w:rPr>
                <w:rFonts w:ascii="Calibri" w:hAnsi="Calibri" w:cs="Arial"/>
                <w:color w:val="000000"/>
                <w:sz w:val="22"/>
                <w:szCs w:val="22"/>
              </w:rPr>
              <w:t>1197790.68</w:t>
            </w:r>
          </w:p>
        </w:tc>
        <w:tc>
          <w:tcPr>
            <w:tcW w:w="1505" w:type="dxa"/>
            <w:tcBorders>
              <w:top w:val="single" w:sz="4" w:space="0" w:color="auto"/>
              <w:left w:val="single" w:sz="4" w:space="0" w:color="auto"/>
              <w:bottom w:val="single" w:sz="4" w:space="0" w:color="auto"/>
              <w:right w:val="single" w:sz="4" w:space="0" w:color="auto"/>
            </w:tcBorders>
            <w:vAlign w:val="center"/>
          </w:tcPr>
          <w:p w:rsidR="008906EE" w:rsidRPr="008906EE" w:rsidRDefault="008906EE">
            <w:pPr>
              <w:jc w:val="center"/>
              <w:rPr>
                <w:rFonts w:ascii="Calibri" w:hAnsi="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непрекъснат</w:t>
            </w:r>
          </w:p>
        </w:tc>
        <w:tc>
          <w:tcPr>
            <w:tcW w:w="148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да</w:t>
            </w:r>
          </w:p>
        </w:tc>
      </w:tr>
      <w:tr w:rsidR="008906EE" w:rsidRPr="008906EE" w:rsidTr="00890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r w:rsidRPr="008906EE">
              <w:rPr>
                <w:rFonts w:ascii="Calibri" w:hAnsi="Calibri"/>
                <w:sz w:val="22"/>
                <w:szCs w:val="22"/>
              </w:rPr>
              <w:t>Степен на десулфуризация</w:t>
            </w:r>
          </w:p>
        </w:tc>
        <w:tc>
          <w:tcPr>
            <w:tcW w:w="186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w:t>
            </w:r>
          </w:p>
        </w:tc>
        <w:tc>
          <w:tcPr>
            <w:tcW w:w="1537"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b/>
                <w:sz w:val="22"/>
                <w:szCs w:val="22"/>
                <w:u w:val="single"/>
              </w:rPr>
            </w:pPr>
            <w:r w:rsidRPr="008906EE">
              <w:rPr>
                <w:rFonts w:ascii="Calibri" w:hAnsi="Calibri"/>
                <w:sz w:val="22"/>
                <w:szCs w:val="22"/>
              </w:rPr>
              <w:t>96</w:t>
            </w:r>
          </w:p>
        </w:tc>
        <w:tc>
          <w:tcPr>
            <w:tcW w:w="1613" w:type="dxa"/>
            <w:tcBorders>
              <w:top w:val="nil"/>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color w:val="000000"/>
                <w:sz w:val="22"/>
                <w:szCs w:val="22"/>
              </w:rPr>
            </w:pPr>
            <w:r w:rsidRPr="008906EE">
              <w:rPr>
                <w:rFonts w:ascii="Calibri" w:hAnsi="Calibri" w:cs="Arial"/>
                <w:color w:val="000000"/>
                <w:sz w:val="22"/>
                <w:szCs w:val="22"/>
              </w:rPr>
              <w:t>96.29</w:t>
            </w:r>
          </w:p>
        </w:tc>
        <w:tc>
          <w:tcPr>
            <w:tcW w:w="1505" w:type="dxa"/>
            <w:tcBorders>
              <w:top w:val="single" w:sz="4" w:space="0" w:color="auto"/>
              <w:left w:val="single" w:sz="4" w:space="0" w:color="auto"/>
              <w:bottom w:val="single" w:sz="4" w:space="0" w:color="auto"/>
              <w:right w:val="single" w:sz="4" w:space="0" w:color="auto"/>
            </w:tcBorders>
            <w:vAlign w:val="center"/>
          </w:tcPr>
          <w:p w:rsidR="008906EE" w:rsidRPr="008906EE" w:rsidRDefault="008906EE">
            <w:pPr>
              <w:jc w:val="center"/>
              <w:rPr>
                <w:rFonts w:ascii="Calibri" w:hAnsi="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непрекъснат</w:t>
            </w:r>
          </w:p>
        </w:tc>
        <w:tc>
          <w:tcPr>
            <w:tcW w:w="148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да</w:t>
            </w:r>
          </w:p>
        </w:tc>
      </w:tr>
      <w:tr w:rsidR="008906EE" w:rsidRPr="008906EE" w:rsidTr="00890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r w:rsidRPr="008906EE">
              <w:rPr>
                <w:rFonts w:ascii="Calibri" w:hAnsi="Calibri"/>
                <w:sz w:val="22"/>
                <w:szCs w:val="22"/>
              </w:rPr>
              <w:t>Азотни оксиди (NO</w:t>
            </w:r>
            <w:r w:rsidRPr="008906EE">
              <w:rPr>
                <w:rFonts w:ascii="Calibri" w:hAnsi="Calibri"/>
                <w:sz w:val="22"/>
                <w:szCs w:val="22"/>
                <w:vertAlign w:val="subscript"/>
              </w:rPr>
              <w:t>x</w:t>
            </w:r>
            <w:r w:rsidRPr="008906EE">
              <w:rPr>
                <w:rFonts w:ascii="Calibri" w:hAnsi="Calibri"/>
                <w:sz w:val="22"/>
                <w:szCs w:val="22"/>
              </w:rPr>
              <w:t>)</w:t>
            </w:r>
          </w:p>
        </w:tc>
        <w:tc>
          <w:tcPr>
            <w:tcW w:w="186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mg/Nm</w:t>
            </w:r>
            <w:r w:rsidRPr="008906EE">
              <w:rPr>
                <w:rFonts w:ascii="Calibri" w:hAnsi="Calibri"/>
                <w:sz w:val="22"/>
                <w:szCs w:val="22"/>
                <w:vertAlign w:val="superscript"/>
              </w:rPr>
              <w:t>3</w:t>
            </w:r>
            <w:r w:rsidRPr="008906EE">
              <w:rPr>
                <w:rFonts w:ascii="Calibri" w:hAnsi="Calibri"/>
                <w:sz w:val="22"/>
                <w:szCs w:val="22"/>
              </w:rPr>
              <w:t>, (6 % O</w:t>
            </w:r>
            <w:r w:rsidRPr="008906EE">
              <w:rPr>
                <w:rFonts w:ascii="Calibri" w:hAnsi="Calibri"/>
                <w:sz w:val="22"/>
                <w:szCs w:val="22"/>
                <w:vertAlign w:val="subscript"/>
              </w:rPr>
              <w:t>2</w:t>
            </w:r>
            <w:r w:rsidRPr="008906EE">
              <w:rPr>
                <w:rFonts w:ascii="Calibri" w:hAnsi="Calibri"/>
                <w:sz w:val="22"/>
                <w:szCs w:val="22"/>
              </w:rPr>
              <w:t>)</w:t>
            </w:r>
          </w:p>
        </w:tc>
        <w:tc>
          <w:tcPr>
            <w:tcW w:w="1537"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200</w:t>
            </w:r>
          </w:p>
        </w:tc>
        <w:tc>
          <w:tcPr>
            <w:tcW w:w="1613" w:type="dxa"/>
            <w:tcBorders>
              <w:top w:val="nil"/>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color w:val="000000"/>
                <w:sz w:val="22"/>
                <w:szCs w:val="22"/>
              </w:rPr>
            </w:pPr>
            <w:r w:rsidRPr="008906EE">
              <w:rPr>
                <w:rFonts w:ascii="Calibri" w:hAnsi="Calibri" w:cs="Arial"/>
                <w:color w:val="000000"/>
                <w:sz w:val="22"/>
                <w:szCs w:val="22"/>
              </w:rPr>
              <w:t>151.04</w:t>
            </w:r>
          </w:p>
        </w:tc>
        <w:tc>
          <w:tcPr>
            <w:tcW w:w="1505" w:type="dxa"/>
            <w:tcBorders>
              <w:top w:val="single" w:sz="4" w:space="0" w:color="auto"/>
              <w:left w:val="single" w:sz="4" w:space="0" w:color="auto"/>
              <w:bottom w:val="single" w:sz="4" w:space="0" w:color="auto"/>
              <w:right w:val="single" w:sz="4" w:space="0" w:color="auto"/>
            </w:tcBorders>
            <w:vAlign w:val="center"/>
          </w:tcPr>
          <w:p w:rsidR="008906EE" w:rsidRPr="008906EE" w:rsidRDefault="008906EE">
            <w:pPr>
              <w:jc w:val="center"/>
              <w:rPr>
                <w:rFonts w:ascii="Calibri" w:hAnsi="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непрекъснат</w:t>
            </w:r>
          </w:p>
        </w:tc>
        <w:tc>
          <w:tcPr>
            <w:tcW w:w="148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да</w:t>
            </w:r>
          </w:p>
        </w:tc>
      </w:tr>
      <w:tr w:rsidR="008906EE" w:rsidRPr="008906EE" w:rsidTr="00890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r w:rsidRPr="008906EE">
              <w:rPr>
                <w:rFonts w:ascii="Calibri" w:hAnsi="Calibri"/>
                <w:sz w:val="22"/>
                <w:szCs w:val="22"/>
              </w:rPr>
              <w:t>Въглероден оксид (CO)</w:t>
            </w:r>
          </w:p>
        </w:tc>
        <w:tc>
          <w:tcPr>
            <w:tcW w:w="186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mg/Nm</w:t>
            </w:r>
            <w:r w:rsidRPr="008906EE">
              <w:rPr>
                <w:rFonts w:ascii="Calibri" w:hAnsi="Calibri"/>
                <w:sz w:val="22"/>
                <w:szCs w:val="22"/>
                <w:vertAlign w:val="superscript"/>
              </w:rPr>
              <w:t>3</w:t>
            </w:r>
            <w:r w:rsidRPr="008906EE">
              <w:rPr>
                <w:rFonts w:ascii="Calibri" w:hAnsi="Calibri"/>
                <w:sz w:val="22"/>
                <w:szCs w:val="22"/>
              </w:rPr>
              <w:t>, (6 % O</w:t>
            </w:r>
            <w:r w:rsidRPr="008906EE">
              <w:rPr>
                <w:rFonts w:ascii="Calibri" w:hAnsi="Calibri"/>
                <w:sz w:val="22"/>
                <w:szCs w:val="22"/>
                <w:vertAlign w:val="subscript"/>
              </w:rPr>
              <w:t>2</w:t>
            </w:r>
            <w:r w:rsidRPr="008906EE">
              <w:rPr>
                <w:rFonts w:ascii="Calibri" w:hAnsi="Calibri"/>
                <w:sz w:val="22"/>
                <w:szCs w:val="22"/>
              </w:rPr>
              <w:t>)</w:t>
            </w:r>
          </w:p>
        </w:tc>
        <w:tc>
          <w:tcPr>
            <w:tcW w:w="1537"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250</w:t>
            </w:r>
          </w:p>
        </w:tc>
        <w:tc>
          <w:tcPr>
            <w:tcW w:w="1613" w:type="dxa"/>
            <w:tcBorders>
              <w:top w:val="nil"/>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color w:val="000000"/>
                <w:sz w:val="22"/>
                <w:szCs w:val="22"/>
              </w:rPr>
            </w:pPr>
            <w:r w:rsidRPr="008906EE">
              <w:rPr>
                <w:rFonts w:ascii="Calibri" w:hAnsi="Calibri" w:cs="Arial"/>
                <w:color w:val="000000"/>
                <w:sz w:val="22"/>
                <w:szCs w:val="22"/>
              </w:rPr>
              <w:t>21.78</w:t>
            </w:r>
          </w:p>
        </w:tc>
        <w:tc>
          <w:tcPr>
            <w:tcW w:w="1505" w:type="dxa"/>
            <w:tcBorders>
              <w:top w:val="single" w:sz="4" w:space="0" w:color="auto"/>
              <w:left w:val="single" w:sz="4" w:space="0" w:color="auto"/>
              <w:bottom w:val="single" w:sz="4" w:space="0" w:color="auto"/>
              <w:right w:val="single" w:sz="4" w:space="0" w:color="auto"/>
            </w:tcBorders>
            <w:vAlign w:val="center"/>
          </w:tcPr>
          <w:p w:rsidR="008906EE" w:rsidRPr="008906EE" w:rsidRDefault="008906EE">
            <w:pPr>
              <w:jc w:val="center"/>
              <w:rPr>
                <w:rFonts w:ascii="Calibri" w:hAnsi="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непрекъснат</w:t>
            </w:r>
          </w:p>
        </w:tc>
        <w:tc>
          <w:tcPr>
            <w:tcW w:w="148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да</w:t>
            </w:r>
          </w:p>
        </w:tc>
      </w:tr>
      <w:tr w:rsidR="008906EE" w:rsidRPr="008906EE" w:rsidTr="00890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r w:rsidRPr="008906EE">
              <w:rPr>
                <w:rFonts w:ascii="Calibri" w:hAnsi="Calibri"/>
                <w:sz w:val="22"/>
                <w:szCs w:val="22"/>
              </w:rPr>
              <w:t>Общ прах</w:t>
            </w:r>
          </w:p>
        </w:tc>
        <w:tc>
          <w:tcPr>
            <w:tcW w:w="186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mg/Nm</w:t>
            </w:r>
            <w:r w:rsidRPr="008906EE">
              <w:rPr>
                <w:rFonts w:ascii="Calibri" w:hAnsi="Calibri"/>
                <w:sz w:val="22"/>
                <w:szCs w:val="22"/>
                <w:vertAlign w:val="superscript"/>
              </w:rPr>
              <w:t>3</w:t>
            </w:r>
            <w:r w:rsidRPr="008906EE">
              <w:rPr>
                <w:rFonts w:ascii="Calibri" w:hAnsi="Calibri"/>
                <w:sz w:val="22"/>
                <w:szCs w:val="22"/>
              </w:rPr>
              <w:t>, (6 % O</w:t>
            </w:r>
            <w:r w:rsidRPr="008906EE">
              <w:rPr>
                <w:rFonts w:ascii="Calibri" w:hAnsi="Calibri"/>
                <w:sz w:val="22"/>
                <w:szCs w:val="22"/>
                <w:vertAlign w:val="subscript"/>
              </w:rPr>
              <w:t>2</w:t>
            </w:r>
            <w:r w:rsidRPr="008906EE">
              <w:rPr>
                <w:rFonts w:ascii="Calibri" w:hAnsi="Calibri"/>
                <w:sz w:val="22"/>
                <w:szCs w:val="22"/>
              </w:rPr>
              <w:t>)</w:t>
            </w:r>
          </w:p>
        </w:tc>
        <w:tc>
          <w:tcPr>
            <w:tcW w:w="1537"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20</w:t>
            </w:r>
          </w:p>
        </w:tc>
        <w:tc>
          <w:tcPr>
            <w:tcW w:w="1613"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color w:val="000000"/>
                <w:sz w:val="22"/>
                <w:szCs w:val="22"/>
              </w:rPr>
            </w:pPr>
            <w:r w:rsidRPr="008906EE">
              <w:rPr>
                <w:rFonts w:ascii="Calibri" w:hAnsi="Calibri" w:cs="Arial"/>
                <w:color w:val="000000"/>
                <w:sz w:val="22"/>
                <w:szCs w:val="22"/>
              </w:rPr>
              <w:t>2.84</w:t>
            </w:r>
          </w:p>
        </w:tc>
        <w:tc>
          <w:tcPr>
            <w:tcW w:w="1505" w:type="dxa"/>
            <w:tcBorders>
              <w:top w:val="single" w:sz="4" w:space="0" w:color="auto"/>
              <w:left w:val="single" w:sz="4" w:space="0" w:color="auto"/>
              <w:bottom w:val="single" w:sz="4" w:space="0" w:color="auto"/>
              <w:right w:val="single" w:sz="4" w:space="0" w:color="auto"/>
            </w:tcBorders>
            <w:vAlign w:val="center"/>
          </w:tcPr>
          <w:p w:rsidR="008906EE" w:rsidRPr="008906EE" w:rsidRDefault="008906EE">
            <w:pPr>
              <w:jc w:val="center"/>
              <w:rPr>
                <w:rFonts w:ascii="Calibri" w:hAnsi="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непрекъснат</w:t>
            </w:r>
          </w:p>
        </w:tc>
        <w:tc>
          <w:tcPr>
            <w:tcW w:w="148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да</w:t>
            </w:r>
          </w:p>
        </w:tc>
      </w:tr>
      <w:tr w:rsidR="008906EE" w:rsidRPr="008906EE" w:rsidTr="008906EE">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април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r w:rsidRPr="008906EE">
              <w:rPr>
                <w:rFonts w:ascii="Calibri" w:hAnsi="Calibri"/>
                <w:sz w:val="22"/>
                <w:szCs w:val="22"/>
              </w:rPr>
              <w:t>Дебит</w:t>
            </w:r>
          </w:p>
        </w:tc>
        <w:tc>
          <w:tcPr>
            <w:tcW w:w="186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Nm</w:t>
            </w:r>
            <w:r w:rsidRPr="008906EE">
              <w:rPr>
                <w:rFonts w:ascii="Calibri" w:hAnsi="Calibri"/>
                <w:sz w:val="22"/>
                <w:szCs w:val="22"/>
                <w:vertAlign w:val="superscript"/>
              </w:rPr>
              <w:t>3</w:t>
            </w:r>
            <w:r w:rsidRPr="008906EE">
              <w:rPr>
                <w:rFonts w:ascii="Calibri" w:hAnsi="Calibri"/>
                <w:sz w:val="22"/>
                <w:szCs w:val="22"/>
              </w:rPr>
              <w:t>/h</w:t>
            </w:r>
          </w:p>
        </w:tc>
        <w:tc>
          <w:tcPr>
            <w:tcW w:w="1537"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2 200 000</w:t>
            </w:r>
          </w:p>
        </w:tc>
        <w:tc>
          <w:tcPr>
            <w:tcW w:w="1613"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color w:val="000000"/>
                <w:sz w:val="22"/>
                <w:szCs w:val="22"/>
                <w:lang w:eastAsia="bg-BG"/>
              </w:rPr>
            </w:pPr>
            <w:r w:rsidRPr="008906EE">
              <w:rPr>
                <w:rFonts w:ascii="Calibri" w:hAnsi="Calibri" w:cs="Arial"/>
                <w:color w:val="000000"/>
                <w:sz w:val="22"/>
                <w:szCs w:val="22"/>
              </w:rPr>
              <w:t>802768.21</w:t>
            </w:r>
          </w:p>
        </w:tc>
        <w:tc>
          <w:tcPr>
            <w:tcW w:w="1505" w:type="dxa"/>
            <w:tcBorders>
              <w:top w:val="single" w:sz="4" w:space="0" w:color="auto"/>
              <w:left w:val="single" w:sz="4" w:space="0" w:color="auto"/>
              <w:bottom w:val="single" w:sz="4" w:space="0" w:color="auto"/>
              <w:right w:val="single" w:sz="4" w:space="0" w:color="auto"/>
            </w:tcBorders>
            <w:vAlign w:val="center"/>
          </w:tcPr>
          <w:p w:rsidR="008906EE" w:rsidRPr="008906EE" w:rsidRDefault="008906EE">
            <w:pPr>
              <w:jc w:val="center"/>
              <w:rPr>
                <w:rFonts w:ascii="Calibri" w:hAnsi="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непрекъснат</w:t>
            </w:r>
          </w:p>
        </w:tc>
        <w:tc>
          <w:tcPr>
            <w:tcW w:w="148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да</w:t>
            </w:r>
          </w:p>
        </w:tc>
      </w:tr>
      <w:tr w:rsidR="008906EE" w:rsidRPr="008906EE" w:rsidTr="00890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r w:rsidRPr="008906EE">
              <w:rPr>
                <w:rFonts w:ascii="Calibri" w:hAnsi="Calibri"/>
                <w:sz w:val="22"/>
                <w:szCs w:val="22"/>
              </w:rPr>
              <w:t>Степен на десулфуризация</w:t>
            </w:r>
          </w:p>
        </w:tc>
        <w:tc>
          <w:tcPr>
            <w:tcW w:w="186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w:t>
            </w:r>
          </w:p>
        </w:tc>
        <w:tc>
          <w:tcPr>
            <w:tcW w:w="1537"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b/>
                <w:sz w:val="22"/>
                <w:szCs w:val="22"/>
                <w:u w:val="single"/>
              </w:rPr>
            </w:pPr>
            <w:r w:rsidRPr="008906EE">
              <w:rPr>
                <w:rFonts w:ascii="Calibri" w:hAnsi="Calibri"/>
                <w:sz w:val="22"/>
                <w:szCs w:val="22"/>
              </w:rPr>
              <w:t>96</w:t>
            </w:r>
          </w:p>
        </w:tc>
        <w:tc>
          <w:tcPr>
            <w:tcW w:w="1613" w:type="dxa"/>
            <w:tcBorders>
              <w:top w:val="nil"/>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color w:val="000000"/>
                <w:sz w:val="22"/>
                <w:szCs w:val="22"/>
              </w:rPr>
            </w:pPr>
            <w:r w:rsidRPr="008906EE">
              <w:rPr>
                <w:rFonts w:ascii="Calibri" w:hAnsi="Calibri" w:cs="Arial"/>
                <w:color w:val="000000"/>
                <w:sz w:val="22"/>
                <w:szCs w:val="22"/>
              </w:rPr>
              <w:t>96.18</w:t>
            </w:r>
          </w:p>
        </w:tc>
        <w:tc>
          <w:tcPr>
            <w:tcW w:w="1505" w:type="dxa"/>
            <w:tcBorders>
              <w:top w:val="single" w:sz="4" w:space="0" w:color="auto"/>
              <w:left w:val="single" w:sz="4" w:space="0" w:color="auto"/>
              <w:bottom w:val="single" w:sz="4" w:space="0" w:color="auto"/>
              <w:right w:val="single" w:sz="4" w:space="0" w:color="auto"/>
            </w:tcBorders>
            <w:vAlign w:val="center"/>
          </w:tcPr>
          <w:p w:rsidR="008906EE" w:rsidRPr="008906EE" w:rsidRDefault="008906EE">
            <w:pPr>
              <w:jc w:val="center"/>
              <w:rPr>
                <w:rFonts w:ascii="Calibri" w:hAnsi="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непрекъснат</w:t>
            </w:r>
          </w:p>
        </w:tc>
        <w:tc>
          <w:tcPr>
            <w:tcW w:w="148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да</w:t>
            </w:r>
          </w:p>
        </w:tc>
      </w:tr>
      <w:tr w:rsidR="008906EE" w:rsidRPr="008906EE" w:rsidTr="00890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r w:rsidRPr="008906EE">
              <w:rPr>
                <w:rFonts w:ascii="Calibri" w:hAnsi="Calibri"/>
                <w:sz w:val="22"/>
                <w:szCs w:val="22"/>
              </w:rPr>
              <w:t>Азотни оксиди (NO</w:t>
            </w:r>
            <w:r w:rsidRPr="008906EE">
              <w:rPr>
                <w:rFonts w:ascii="Calibri" w:hAnsi="Calibri"/>
                <w:sz w:val="22"/>
                <w:szCs w:val="22"/>
                <w:vertAlign w:val="subscript"/>
              </w:rPr>
              <w:t>x</w:t>
            </w:r>
            <w:r w:rsidRPr="008906EE">
              <w:rPr>
                <w:rFonts w:ascii="Calibri" w:hAnsi="Calibri"/>
                <w:sz w:val="22"/>
                <w:szCs w:val="22"/>
              </w:rPr>
              <w:t>)</w:t>
            </w:r>
          </w:p>
        </w:tc>
        <w:tc>
          <w:tcPr>
            <w:tcW w:w="186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mg/Nm</w:t>
            </w:r>
            <w:r w:rsidRPr="008906EE">
              <w:rPr>
                <w:rFonts w:ascii="Calibri" w:hAnsi="Calibri"/>
                <w:sz w:val="22"/>
                <w:szCs w:val="22"/>
                <w:vertAlign w:val="superscript"/>
              </w:rPr>
              <w:t>3</w:t>
            </w:r>
            <w:r w:rsidRPr="008906EE">
              <w:rPr>
                <w:rFonts w:ascii="Calibri" w:hAnsi="Calibri"/>
                <w:sz w:val="22"/>
                <w:szCs w:val="22"/>
              </w:rPr>
              <w:t>, (6 % O</w:t>
            </w:r>
            <w:r w:rsidRPr="008906EE">
              <w:rPr>
                <w:rFonts w:ascii="Calibri" w:hAnsi="Calibri"/>
                <w:sz w:val="22"/>
                <w:szCs w:val="22"/>
                <w:vertAlign w:val="subscript"/>
              </w:rPr>
              <w:t>2</w:t>
            </w:r>
            <w:r w:rsidRPr="008906EE">
              <w:rPr>
                <w:rFonts w:ascii="Calibri" w:hAnsi="Calibri"/>
                <w:sz w:val="22"/>
                <w:szCs w:val="22"/>
              </w:rPr>
              <w:t>)</w:t>
            </w:r>
          </w:p>
        </w:tc>
        <w:tc>
          <w:tcPr>
            <w:tcW w:w="1537"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200</w:t>
            </w:r>
          </w:p>
        </w:tc>
        <w:tc>
          <w:tcPr>
            <w:tcW w:w="1613" w:type="dxa"/>
            <w:tcBorders>
              <w:top w:val="nil"/>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color w:val="000000"/>
                <w:sz w:val="22"/>
                <w:szCs w:val="22"/>
              </w:rPr>
            </w:pPr>
            <w:r w:rsidRPr="008906EE">
              <w:rPr>
                <w:rFonts w:ascii="Calibri" w:hAnsi="Calibri" w:cs="Arial"/>
                <w:color w:val="000000"/>
                <w:sz w:val="22"/>
                <w:szCs w:val="22"/>
              </w:rPr>
              <w:t>142.07</w:t>
            </w:r>
          </w:p>
        </w:tc>
        <w:tc>
          <w:tcPr>
            <w:tcW w:w="1505" w:type="dxa"/>
            <w:tcBorders>
              <w:top w:val="single" w:sz="4" w:space="0" w:color="auto"/>
              <w:left w:val="single" w:sz="4" w:space="0" w:color="auto"/>
              <w:bottom w:val="single" w:sz="4" w:space="0" w:color="auto"/>
              <w:right w:val="single" w:sz="4" w:space="0" w:color="auto"/>
            </w:tcBorders>
            <w:vAlign w:val="center"/>
          </w:tcPr>
          <w:p w:rsidR="008906EE" w:rsidRPr="008906EE" w:rsidRDefault="008906EE">
            <w:pPr>
              <w:jc w:val="center"/>
              <w:rPr>
                <w:rFonts w:ascii="Calibri" w:hAnsi="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непрекъснат</w:t>
            </w:r>
          </w:p>
        </w:tc>
        <w:tc>
          <w:tcPr>
            <w:tcW w:w="148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да</w:t>
            </w:r>
          </w:p>
        </w:tc>
      </w:tr>
      <w:tr w:rsidR="008906EE" w:rsidRPr="008906EE" w:rsidTr="00890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r w:rsidRPr="008906EE">
              <w:rPr>
                <w:rFonts w:ascii="Calibri" w:hAnsi="Calibri"/>
                <w:sz w:val="22"/>
                <w:szCs w:val="22"/>
              </w:rPr>
              <w:t>Въглероден оксид (CO)</w:t>
            </w:r>
          </w:p>
        </w:tc>
        <w:tc>
          <w:tcPr>
            <w:tcW w:w="186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mg/Nm</w:t>
            </w:r>
            <w:r w:rsidRPr="008906EE">
              <w:rPr>
                <w:rFonts w:ascii="Calibri" w:hAnsi="Calibri"/>
                <w:sz w:val="22"/>
                <w:szCs w:val="22"/>
                <w:vertAlign w:val="superscript"/>
              </w:rPr>
              <w:t>3</w:t>
            </w:r>
            <w:r w:rsidRPr="008906EE">
              <w:rPr>
                <w:rFonts w:ascii="Calibri" w:hAnsi="Calibri"/>
                <w:sz w:val="22"/>
                <w:szCs w:val="22"/>
              </w:rPr>
              <w:t>, (6 % O</w:t>
            </w:r>
            <w:r w:rsidRPr="008906EE">
              <w:rPr>
                <w:rFonts w:ascii="Calibri" w:hAnsi="Calibri"/>
                <w:sz w:val="22"/>
                <w:szCs w:val="22"/>
                <w:vertAlign w:val="subscript"/>
              </w:rPr>
              <w:t>2</w:t>
            </w:r>
            <w:r w:rsidRPr="008906EE">
              <w:rPr>
                <w:rFonts w:ascii="Calibri" w:hAnsi="Calibri"/>
                <w:sz w:val="22"/>
                <w:szCs w:val="22"/>
              </w:rPr>
              <w:t>)</w:t>
            </w:r>
          </w:p>
        </w:tc>
        <w:tc>
          <w:tcPr>
            <w:tcW w:w="1537"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250</w:t>
            </w:r>
          </w:p>
        </w:tc>
        <w:tc>
          <w:tcPr>
            <w:tcW w:w="1613" w:type="dxa"/>
            <w:tcBorders>
              <w:top w:val="nil"/>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color w:val="000000"/>
                <w:sz w:val="22"/>
                <w:szCs w:val="22"/>
              </w:rPr>
            </w:pPr>
            <w:r w:rsidRPr="008906EE">
              <w:rPr>
                <w:rFonts w:ascii="Calibri" w:hAnsi="Calibri" w:cs="Arial"/>
                <w:color w:val="000000"/>
                <w:sz w:val="22"/>
                <w:szCs w:val="22"/>
              </w:rPr>
              <w:t>42.82</w:t>
            </w:r>
          </w:p>
        </w:tc>
        <w:tc>
          <w:tcPr>
            <w:tcW w:w="1505" w:type="dxa"/>
            <w:tcBorders>
              <w:top w:val="single" w:sz="4" w:space="0" w:color="auto"/>
              <w:left w:val="single" w:sz="4" w:space="0" w:color="auto"/>
              <w:bottom w:val="single" w:sz="4" w:space="0" w:color="auto"/>
              <w:right w:val="single" w:sz="4" w:space="0" w:color="auto"/>
            </w:tcBorders>
            <w:vAlign w:val="center"/>
          </w:tcPr>
          <w:p w:rsidR="008906EE" w:rsidRPr="008906EE" w:rsidRDefault="008906EE">
            <w:pPr>
              <w:jc w:val="center"/>
              <w:rPr>
                <w:rFonts w:ascii="Calibri" w:hAnsi="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непрекъснат</w:t>
            </w:r>
          </w:p>
        </w:tc>
        <w:tc>
          <w:tcPr>
            <w:tcW w:w="148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да</w:t>
            </w:r>
          </w:p>
        </w:tc>
      </w:tr>
      <w:tr w:rsidR="008906EE" w:rsidRPr="008906EE" w:rsidTr="00890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r w:rsidRPr="008906EE">
              <w:rPr>
                <w:rFonts w:ascii="Calibri" w:hAnsi="Calibri"/>
                <w:sz w:val="22"/>
                <w:szCs w:val="22"/>
              </w:rPr>
              <w:t>Общ прах</w:t>
            </w:r>
          </w:p>
        </w:tc>
        <w:tc>
          <w:tcPr>
            <w:tcW w:w="186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mg/Nm</w:t>
            </w:r>
            <w:r w:rsidRPr="008906EE">
              <w:rPr>
                <w:rFonts w:ascii="Calibri" w:hAnsi="Calibri"/>
                <w:sz w:val="22"/>
                <w:szCs w:val="22"/>
                <w:vertAlign w:val="superscript"/>
              </w:rPr>
              <w:t>3</w:t>
            </w:r>
            <w:r w:rsidRPr="008906EE">
              <w:rPr>
                <w:rFonts w:ascii="Calibri" w:hAnsi="Calibri"/>
                <w:sz w:val="22"/>
                <w:szCs w:val="22"/>
              </w:rPr>
              <w:t>, (6 % O</w:t>
            </w:r>
            <w:r w:rsidRPr="008906EE">
              <w:rPr>
                <w:rFonts w:ascii="Calibri" w:hAnsi="Calibri"/>
                <w:sz w:val="22"/>
                <w:szCs w:val="22"/>
                <w:vertAlign w:val="subscript"/>
              </w:rPr>
              <w:t>2</w:t>
            </w:r>
            <w:r w:rsidRPr="008906EE">
              <w:rPr>
                <w:rFonts w:ascii="Calibri" w:hAnsi="Calibri"/>
                <w:sz w:val="22"/>
                <w:szCs w:val="22"/>
              </w:rPr>
              <w:t>)</w:t>
            </w:r>
          </w:p>
        </w:tc>
        <w:tc>
          <w:tcPr>
            <w:tcW w:w="1537"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20</w:t>
            </w:r>
          </w:p>
        </w:tc>
        <w:tc>
          <w:tcPr>
            <w:tcW w:w="1613" w:type="dxa"/>
            <w:tcBorders>
              <w:top w:val="nil"/>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color w:val="000000"/>
                <w:sz w:val="22"/>
                <w:szCs w:val="22"/>
              </w:rPr>
            </w:pPr>
            <w:r w:rsidRPr="008906EE">
              <w:rPr>
                <w:rFonts w:ascii="Calibri" w:hAnsi="Calibri" w:cs="Arial"/>
                <w:color w:val="000000"/>
                <w:sz w:val="22"/>
                <w:szCs w:val="22"/>
              </w:rPr>
              <w:t>1.78</w:t>
            </w:r>
          </w:p>
        </w:tc>
        <w:tc>
          <w:tcPr>
            <w:tcW w:w="1505" w:type="dxa"/>
            <w:tcBorders>
              <w:top w:val="single" w:sz="4" w:space="0" w:color="auto"/>
              <w:left w:val="single" w:sz="4" w:space="0" w:color="auto"/>
              <w:bottom w:val="single" w:sz="4" w:space="0" w:color="auto"/>
              <w:right w:val="single" w:sz="4" w:space="0" w:color="auto"/>
            </w:tcBorders>
            <w:vAlign w:val="center"/>
          </w:tcPr>
          <w:p w:rsidR="008906EE" w:rsidRPr="008906EE" w:rsidRDefault="008906EE">
            <w:pPr>
              <w:jc w:val="center"/>
              <w:rPr>
                <w:rFonts w:ascii="Calibri" w:hAnsi="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непрекъснат</w:t>
            </w:r>
          </w:p>
        </w:tc>
        <w:tc>
          <w:tcPr>
            <w:tcW w:w="148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да</w:t>
            </w:r>
          </w:p>
        </w:tc>
      </w:tr>
      <w:tr w:rsidR="008906EE" w:rsidRPr="008906EE" w:rsidTr="008906EE">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май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r w:rsidRPr="008906EE">
              <w:rPr>
                <w:rFonts w:ascii="Calibri" w:hAnsi="Calibri"/>
                <w:sz w:val="22"/>
                <w:szCs w:val="22"/>
              </w:rPr>
              <w:t>Дебит</w:t>
            </w:r>
          </w:p>
        </w:tc>
        <w:tc>
          <w:tcPr>
            <w:tcW w:w="186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Nm</w:t>
            </w:r>
            <w:r w:rsidRPr="008906EE">
              <w:rPr>
                <w:rFonts w:ascii="Calibri" w:hAnsi="Calibri"/>
                <w:sz w:val="22"/>
                <w:szCs w:val="22"/>
                <w:vertAlign w:val="superscript"/>
              </w:rPr>
              <w:t>3</w:t>
            </w:r>
            <w:r w:rsidRPr="008906EE">
              <w:rPr>
                <w:rFonts w:ascii="Calibri" w:hAnsi="Calibri"/>
                <w:sz w:val="22"/>
                <w:szCs w:val="22"/>
              </w:rPr>
              <w:t>/h</w:t>
            </w:r>
          </w:p>
        </w:tc>
        <w:tc>
          <w:tcPr>
            <w:tcW w:w="1537"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2 200 000</w:t>
            </w:r>
          </w:p>
        </w:tc>
        <w:tc>
          <w:tcPr>
            <w:tcW w:w="1613"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color w:val="000000"/>
                <w:sz w:val="22"/>
                <w:szCs w:val="22"/>
                <w:lang w:eastAsia="bg-BG"/>
              </w:rPr>
            </w:pPr>
            <w:r w:rsidRPr="008906EE">
              <w:rPr>
                <w:rFonts w:ascii="Calibri" w:hAnsi="Calibri" w:cs="Arial"/>
                <w:color w:val="000000"/>
                <w:sz w:val="22"/>
                <w:szCs w:val="22"/>
              </w:rPr>
              <w:t>951339.17</w:t>
            </w:r>
          </w:p>
        </w:tc>
        <w:tc>
          <w:tcPr>
            <w:tcW w:w="1505" w:type="dxa"/>
            <w:tcBorders>
              <w:top w:val="single" w:sz="4" w:space="0" w:color="auto"/>
              <w:left w:val="single" w:sz="4" w:space="0" w:color="auto"/>
              <w:bottom w:val="single" w:sz="4" w:space="0" w:color="auto"/>
              <w:right w:val="single" w:sz="4" w:space="0" w:color="auto"/>
            </w:tcBorders>
            <w:vAlign w:val="center"/>
          </w:tcPr>
          <w:p w:rsidR="008906EE" w:rsidRPr="008906EE" w:rsidRDefault="008906EE">
            <w:pPr>
              <w:jc w:val="center"/>
              <w:rPr>
                <w:rFonts w:ascii="Calibri" w:hAnsi="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непрекъснат</w:t>
            </w:r>
          </w:p>
        </w:tc>
        <w:tc>
          <w:tcPr>
            <w:tcW w:w="148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да</w:t>
            </w:r>
          </w:p>
        </w:tc>
      </w:tr>
      <w:tr w:rsidR="008906EE" w:rsidRPr="008906EE" w:rsidTr="00890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rPr>
                <w:rFonts w:ascii="Calibri" w:hAnsi="Calibri"/>
                <w:sz w:val="22"/>
                <w:szCs w:val="22"/>
              </w:rPr>
            </w:pPr>
            <w:r w:rsidRPr="008906EE">
              <w:rPr>
                <w:rFonts w:ascii="Calibri" w:hAnsi="Calibri"/>
                <w:sz w:val="22"/>
                <w:szCs w:val="22"/>
              </w:rPr>
              <w:t>Степен на десулфуризация</w:t>
            </w:r>
          </w:p>
        </w:tc>
        <w:tc>
          <w:tcPr>
            <w:tcW w:w="186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w:t>
            </w:r>
          </w:p>
        </w:tc>
        <w:tc>
          <w:tcPr>
            <w:tcW w:w="1537"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b/>
                <w:sz w:val="22"/>
                <w:szCs w:val="22"/>
                <w:u w:val="single"/>
              </w:rPr>
            </w:pPr>
            <w:r w:rsidRPr="008906EE">
              <w:rPr>
                <w:rFonts w:ascii="Calibri" w:hAnsi="Calibri"/>
                <w:sz w:val="22"/>
                <w:szCs w:val="22"/>
              </w:rPr>
              <w:t>96</w:t>
            </w:r>
          </w:p>
        </w:tc>
        <w:tc>
          <w:tcPr>
            <w:tcW w:w="1613" w:type="dxa"/>
            <w:tcBorders>
              <w:top w:val="nil"/>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color w:val="000000"/>
                <w:sz w:val="22"/>
                <w:szCs w:val="22"/>
              </w:rPr>
            </w:pPr>
            <w:r w:rsidRPr="008906EE">
              <w:rPr>
                <w:rFonts w:ascii="Calibri" w:hAnsi="Calibri" w:cs="Arial"/>
                <w:color w:val="000000"/>
                <w:sz w:val="22"/>
                <w:szCs w:val="22"/>
              </w:rPr>
              <w:t>96.39</w:t>
            </w:r>
          </w:p>
        </w:tc>
        <w:tc>
          <w:tcPr>
            <w:tcW w:w="1505" w:type="dxa"/>
            <w:tcBorders>
              <w:top w:val="single" w:sz="4" w:space="0" w:color="auto"/>
              <w:left w:val="single" w:sz="4" w:space="0" w:color="auto"/>
              <w:bottom w:val="single" w:sz="4" w:space="0" w:color="auto"/>
              <w:right w:val="single" w:sz="4" w:space="0" w:color="auto"/>
            </w:tcBorders>
            <w:vAlign w:val="center"/>
          </w:tcPr>
          <w:p w:rsidR="008906EE" w:rsidRPr="008906EE" w:rsidRDefault="008906EE">
            <w:pPr>
              <w:jc w:val="center"/>
              <w:rPr>
                <w:rFonts w:ascii="Calibri" w:hAnsi="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непрекъснат</w:t>
            </w:r>
          </w:p>
        </w:tc>
        <w:tc>
          <w:tcPr>
            <w:tcW w:w="1485" w:type="dxa"/>
            <w:tcBorders>
              <w:top w:val="single" w:sz="4" w:space="0" w:color="auto"/>
              <w:left w:val="single" w:sz="4" w:space="0" w:color="auto"/>
              <w:bottom w:val="single" w:sz="4" w:space="0" w:color="auto"/>
              <w:right w:val="single" w:sz="4" w:space="0" w:color="auto"/>
            </w:tcBorders>
            <w:vAlign w:val="center"/>
            <w:hideMark/>
          </w:tcPr>
          <w:p w:rsidR="008906EE" w:rsidRPr="008906EE" w:rsidRDefault="008906EE">
            <w:pPr>
              <w:jc w:val="center"/>
              <w:rPr>
                <w:rFonts w:ascii="Calibri" w:hAnsi="Calibri"/>
                <w:sz w:val="22"/>
                <w:szCs w:val="22"/>
              </w:rPr>
            </w:pPr>
            <w:r w:rsidRPr="008906EE">
              <w:rPr>
                <w:rFonts w:ascii="Calibri" w:hAnsi="Calibri"/>
                <w:sz w:val="22"/>
                <w:szCs w:val="22"/>
              </w:rPr>
              <w:t>да</w:t>
            </w:r>
          </w:p>
        </w:tc>
      </w:tr>
    </w:tbl>
    <w:p w:rsidR="008906EE" w:rsidRDefault="008906EE" w:rsidP="00F337F1">
      <w:pPr>
        <w:pStyle w:val="1"/>
        <w:rPr>
          <w:rFonts w:ascii="Calibri" w:hAnsi="Calibri"/>
          <w:b w:val="0"/>
          <w:sz w:val="22"/>
          <w:szCs w:val="22"/>
          <w:u w:val="single"/>
          <w:lang w:val="bg-BG"/>
        </w:rPr>
      </w:pPr>
    </w:p>
    <w:p w:rsidR="008906EE" w:rsidRDefault="008906EE" w:rsidP="00F337F1">
      <w:pPr>
        <w:pStyle w:val="1"/>
        <w:rPr>
          <w:rFonts w:ascii="Calibri" w:hAnsi="Calibri"/>
          <w:b w:val="0"/>
          <w:sz w:val="22"/>
          <w:szCs w:val="22"/>
          <w:u w:val="single"/>
          <w:lang w:val="bg-BG"/>
        </w:rPr>
      </w:pPr>
    </w:p>
    <w:p w:rsidR="00024AAC" w:rsidRPr="007D0CFB" w:rsidRDefault="00024AAC" w:rsidP="00024AAC">
      <w:pPr>
        <w:rPr>
          <w:lang w:val="bg-BG"/>
        </w:rPr>
      </w:pPr>
    </w:p>
    <w:tbl>
      <w:tblPr>
        <w:tblW w:w="13233"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0"/>
        <w:gridCol w:w="2410"/>
        <w:gridCol w:w="1865"/>
        <w:gridCol w:w="1537"/>
        <w:gridCol w:w="1613"/>
        <w:gridCol w:w="1505"/>
        <w:gridCol w:w="1418"/>
        <w:gridCol w:w="1485"/>
      </w:tblGrid>
      <w:tr w:rsidR="006916A4" w:rsidRPr="004F3E2E" w:rsidTr="00357089">
        <w:trPr>
          <w:jc w:val="center"/>
        </w:trPr>
        <w:tc>
          <w:tcPr>
            <w:tcW w:w="1400" w:type="dxa"/>
            <w:vMerge w:val="restart"/>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юни</w:t>
            </w:r>
          </w:p>
        </w:tc>
        <w:tc>
          <w:tcPr>
            <w:tcW w:w="2410" w:type="dxa"/>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Дебит</w:t>
            </w:r>
          </w:p>
        </w:tc>
        <w:tc>
          <w:tcPr>
            <w:tcW w:w="1865"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Nm</w:t>
            </w:r>
            <w:r w:rsidRPr="004F3E2E">
              <w:rPr>
                <w:rFonts w:ascii="Calibri" w:hAnsi="Calibri"/>
                <w:sz w:val="22"/>
                <w:szCs w:val="22"/>
                <w:vertAlign w:val="superscript"/>
                <w:lang w:val="bg-BG"/>
              </w:rPr>
              <w:t>3</w:t>
            </w:r>
            <w:r w:rsidRPr="004F3E2E">
              <w:rPr>
                <w:rFonts w:ascii="Calibri" w:hAnsi="Calibri"/>
                <w:sz w:val="22"/>
                <w:szCs w:val="22"/>
                <w:lang w:val="bg-BG"/>
              </w:rPr>
              <w:t>/h</w:t>
            </w:r>
          </w:p>
        </w:tc>
        <w:tc>
          <w:tcPr>
            <w:tcW w:w="1537"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2 200 000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eastAsia="bg-BG"/>
              </w:rPr>
            </w:pPr>
            <w:r w:rsidRPr="004F3E2E">
              <w:rPr>
                <w:rFonts w:ascii="Calibri" w:hAnsi="Calibri" w:cs="Arial"/>
                <w:color w:val="000000"/>
                <w:sz w:val="22"/>
                <w:szCs w:val="22"/>
                <w:lang w:val="bg-BG"/>
              </w:rPr>
              <w:t>941937.52</w:t>
            </w:r>
          </w:p>
        </w:tc>
        <w:tc>
          <w:tcPr>
            <w:tcW w:w="1505" w:type="dxa"/>
            <w:vAlign w:val="center"/>
          </w:tcPr>
          <w:p w:rsidR="006916A4" w:rsidRPr="004F3E2E" w:rsidRDefault="006916A4" w:rsidP="006916A4">
            <w:pPr>
              <w:jc w:val="center"/>
              <w:rPr>
                <w:rFonts w:ascii="Calibri" w:hAnsi="Calibri"/>
                <w:sz w:val="22"/>
                <w:lang w:val="bg-BG"/>
              </w:rPr>
            </w:pPr>
          </w:p>
        </w:tc>
        <w:tc>
          <w:tcPr>
            <w:tcW w:w="1418"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да</w:t>
            </w:r>
          </w:p>
        </w:tc>
      </w:tr>
      <w:tr w:rsidR="006916A4" w:rsidRPr="004F3E2E" w:rsidTr="00357089">
        <w:trPr>
          <w:jc w:val="center"/>
        </w:trPr>
        <w:tc>
          <w:tcPr>
            <w:tcW w:w="1400" w:type="dxa"/>
            <w:vMerge/>
            <w:vAlign w:val="center"/>
          </w:tcPr>
          <w:p w:rsidR="006916A4" w:rsidRPr="004F3E2E" w:rsidRDefault="006916A4" w:rsidP="006916A4">
            <w:pPr>
              <w:jc w:val="center"/>
              <w:rPr>
                <w:rFonts w:ascii="Calibri" w:hAnsi="Calibri"/>
                <w:sz w:val="22"/>
                <w:lang w:val="bg-BG"/>
              </w:rPr>
            </w:pPr>
          </w:p>
        </w:tc>
        <w:tc>
          <w:tcPr>
            <w:tcW w:w="2410" w:type="dxa"/>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Степен на десулфуризация</w:t>
            </w:r>
          </w:p>
        </w:tc>
        <w:tc>
          <w:tcPr>
            <w:tcW w:w="1865"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w:t>
            </w:r>
          </w:p>
        </w:tc>
        <w:tc>
          <w:tcPr>
            <w:tcW w:w="1537" w:type="dxa"/>
            <w:vAlign w:val="center"/>
          </w:tcPr>
          <w:p w:rsidR="006916A4" w:rsidRPr="004F3E2E" w:rsidRDefault="006916A4" w:rsidP="006916A4">
            <w:pPr>
              <w:jc w:val="center"/>
              <w:rPr>
                <w:rFonts w:ascii="Calibri" w:hAnsi="Calibri"/>
                <w:b/>
                <w:sz w:val="22"/>
                <w:u w:val="single"/>
                <w:lang w:val="bg-BG"/>
              </w:rPr>
            </w:pPr>
            <w:r w:rsidRPr="004F3E2E">
              <w:rPr>
                <w:rFonts w:ascii="Calibri" w:hAnsi="Calibri"/>
                <w:sz w:val="22"/>
                <w:szCs w:val="22"/>
                <w:lang w:val="bg-BG"/>
              </w:rPr>
              <w:t>96</w:t>
            </w:r>
          </w:p>
        </w:tc>
        <w:tc>
          <w:tcPr>
            <w:tcW w:w="1613" w:type="dxa"/>
            <w:tcBorders>
              <w:top w:val="nil"/>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rPr>
            </w:pPr>
            <w:r w:rsidRPr="004F3E2E">
              <w:rPr>
                <w:rFonts w:ascii="Calibri" w:hAnsi="Calibri" w:cs="Arial"/>
                <w:color w:val="000000"/>
                <w:sz w:val="22"/>
                <w:szCs w:val="22"/>
                <w:lang w:val="bg-BG"/>
              </w:rPr>
              <w:t>96.46</w:t>
            </w:r>
          </w:p>
        </w:tc>
        <w:tc>
          <w:tcPr>
            <w:tcW w:w="1505" w:type="dxa"/>
            <w:vAlign w:val="center"/>
          </w:tcPr>
          <w:p w:rsidR="006916A4" w:rsidRPr="004F3E2E" w:rsidRDefault="006916A4" w:rsidP="006916A4">
            <w:pPr>
              <w:jc w:val="center"/>
              <w:rPr>
                <w:rFonts w:ascii="Calibri" w:hAnsi="Calibri"/>
                <w:sz w:val="22"/>
                <w:lang w:val="bg-BG"/>
              </w:rPr>
            </w:pPr>
          </w:p>
        </w:tc>
        <w:tc>
          <w:tcPr>
            <w:tcW w:w="1418"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да</w:t>
            </w:r>
          </w:p>
        </w:tc>
      </w:tr>
      <w:tr w:rsidR="006916A4" w:rsidRPr="004F3E2E" w:rsidTr="00357089">
        <w:trPr>
          <w:jc w:val="center"/>
        </w:trPr>
        <w:tc>
          <w:tcPr>
            <w:tcW w:w="1400" w:type="dxa"/>
            <w:vMerge/>
            <w:vAlign w:val="center"/>
          </w:tcPr>
          <w:p w:rsidR="006916A4" w:rsidRPr="004F3E2E" w:rsidRDefault="006916A4" w:rsidP="006916A4">
            <w:pPr>
              <w:jc w:val="center"/>
              <w:rPr>
                <w:rFonts w:ascii="Calibri" w:hAnsi="Calibri"/>
                <w:sz w:val="22"/>
                <w:lang w:val="bg-BG"/>
              </w:rPr>
            </w:pPr>
          </w:p>
        </w:tc>
        <w:tc>
          <w:tcPr>
            <w:tcW w:w="2410" w:type="dxa"/>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Азотни оксиди (NO</w:t>
            </w:r>
            <w:r w:rsidRPr="004F3E2E">
              <w:rPr>
                <w:rFonts w:ascii="Calibri" w:hAnsi="Calibri"/>
                <w:sz w:val="22"/>
                <w:szCs w:val="22"/>
                <w:vertAlign w:val="subscript"/>
                <w:lang w:val="bg-BG"/>
              </w:rPr>
              <w:t>x</w:t>
            </w:r>
            <w:r w:rsidRPr="004F3E2E">
              <w:rPr>
                <w:rFonts w:ascii="Calibri" w:hAnsi="Calibri"/>
                <w:sz w:val="22"/>
                <w:szCs w:val="22"/>
                <w:lang w:val="bg-BG"/>
              </w:rPr>
              <w:t>)</w:t>
            </w:r>
          </w:p>
        </w:tc>
        <w:tc>
          <w:tcPr>
            <w:tcW w:w="1865"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537"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200</w:t>
            </w:r>
          </w:p>
        </w:tc>
        <w:tc>
          <w:tcPr>
            <w:tcW w:w="1613" w:type="dxa"/>
            <w:tcBorders>
              <w:top w:val="nil"/>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rPr>
            </w:pPr>
            <w:r w:rsidRPr="004F3E2E">
              <w:rPr>
                <w:rFonts w:ascii="Calibri" w:hAnsi="Calibri" w:cs="Arial"/>
                <w:color w:val="000000"/>
                <w:sz w:val="22"/>
                <w:szCs w:val="22"/>
                <w:lang w:val="bg-BG"/>
              </w:rPr>
              <w:t>164.89</w:t>
            </w:r>
          </w:p>
        </w:tc>
        <w:tc>
          <w:tcPr>
            <w:tcW w:w="1505" w:type="dxa"/>
            <w:vAlign w:val="center"/>
          </w:tcPr>
          <w:p w:rsidR="006916A4" w:rsidRPr="004F3E2E" w:rsidRDefault="006916A4" w:rsidP="006916A4">
            <w:pPr>
              <w:jc w:val="center"/>
              <w:rPr>
                <w:rFonts w:ascii="Calibri" w:hAnsi="Calibri"/>
                <w:sz w:val="22"/>
                <w:lang w:val="bg-BG"/>
              </w:rPr>
            </w:pPr>
          </w:p>
        </w:tc>
        <w:tc>
          <w:tcPr>
            <w:tcW w:w="1418"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да</w:t>
            </w:r>
          </w:p>
        </w:tc>
      </w:tr>
      <w:tr w:rsidR="006916A4" w:rsidRPr="004F3E2E" w:rsidTr="00357089">
        <w:trPr>
          <w:jc w:val="center"/>
        </w:trPr>
        <w:tc>
          <w:tcPr>
            <w:tcW w:w="1400" w:type="dxa"/>
            <w:vMerge/>
            <w:vAlign w:val="center"/>
          </w:tcPr>
          <w:p w:rsidR="006916A4" w:rsidRPr="004F3E2E" w:rsidRDefault="006916A4" w:rsidP="006916A4">
            <w:pPr>
              <w:jc w:val="center"/>
              <w:rPr>
                <w:rFonts w:ascii="Calibri" w:hAnsi="Calibri"/>
                <w:sz w:val="22"/>
                <w:lang w:val="bg-BG"/>
              </w:rPr>
            </w:pPr>
          </w:p>
        </w:tc>
        <w:tc>
          <w:tcPr>
            <w:tcW w:w="2410" w:type="dxa"/>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Въглероден оксид (CO)</w:t>
            </w:r>
          </w:p>
        </w:tc>
        <w:tc>
          <w:tcPr>
            <w:tcW w:w="1865" w:type="dxa"/>
            <w:vAlign w:val="center"/>
          </w:tcPr>
          <w:p w:rsidR="006916A4" w:rsidRPr="004F3E2E" w:rsidRDefault="006916A4" w:rsidP="006916A4">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537"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250</w:t>
            </w:r>
          </w:p>
        </w:tc>
        <w:tc>
          <w:tcPr>
            <w:tcW w:w="1613" w:type="dxa"/>
            <w:tcBorders>
              <w:top w:val="nil"/>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rPr>
            </w:pPr>
            <w:r w:rsidRPr="004F3E2E">
              <w:rPr>
                <w:rFonts w:ascii="Calibri" w:hAnsi="Calibri" w:cs="Arial"/>
                <w:color w:val="000000"/>
                <w:sz w:val="22"/>
                <w:szCs w:val="22"/>
                <w:lang w:val="bg-BG"/>
              </w:rPr>
              <w:t>26.61</w:t>
            </w:r>
          </w:p>
        </w:tc>
        <w:tc>
          <w:tcPr>
            <w:tcW w:w="1505" w:type="dxa"/>
            <w:vAlign w:val="center"/>
          </w:tcPr>
          <w:p w:rsidR="006916A4" w:rsidRPr="004F3E2E" w:rsidRDefault="006916A4" w:rsidP="006916A4">
            <w:pPr>
              <w:jc w:val="center"/>
              <w:rPr>
                <w:rFonts w:ascii="Calibri" w:hAnsi="Calibri"/>
                <w:sz w:val="22"/>
                <w:lang w:val="bg-BG"/>
              </w:rPr>
            </w:pPr>
          </w:p>
        </w:tc>
        <w:tc>
          <w:tcPr>
            <w:tcW w:w="1418"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да</w:t>
            </w:r>
          </w:p>
        </w:tc>
      </w:tr>
      <w:tr w:rsidR="006916A4" w:rsidRPr="004F3E2E" w:rsidTr="00357089">
        <w:trPr>
          <w:jc w:val="center"/>
        </w:trPr>
        <w:tc>
          <w:tcPr>
            <w:tcW w:w="1400" w:type="dxa"/>
            <w:vMerge/>
            <w:vAlign w:val="center"/>
          </w:tcPr>
          <w:p w:rsidR="006916A4" w:rsidRPr="004F3E2E" w:rsidRDefault="006916A4" w:rsidP="006916A4">
            <w:pPr>
              <w:jc w:val="center"/>
              <w:rPr>
                <w:rFonts w:ascii="Calibri" w:hAnsi="Calibri"/>
                <w:sz w:val="22"/>
                <w:lang w:val="bg-BG"/>
              </w:rPr>
            </w:pPr>
          </w:p>
        </w:tc>
        <w:tc>
          <w:tcPr>
            <w:tcW w:w="2410" w:type="dxa"/>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Общ прах</w:t>
            </w:r>
          </w:p>
        </w:tc>
        <w:tc>
          <w:tcPr>
            <w:tcW w:w="1865" w:type="dxa"/>
            <w:vAlign w:val="center"/>
          </w:tcPr>
          <w:p w:rsidR="006916A4" w:rsidRPr="004F3E2E" w:rsidRDefault="006916A4" w:rsidP="006916A4">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537"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20</w:t>
            </w:r>
          </w:p>
        </w:tc>
        <w:tc>
          <w:tcPr>
            <w:tcW w:w="1613" w:type="dxa"/>
            <w:tcBorders>
              <w:top w:val="nil"/>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rPr>
            </w:pPr>
            <w:r w:rsidRPr="004F3E2E">
              <w:rPr>
                <w:rFonts w:ascii="Calibri" w:hAnsi="Calibri" w:cs="Arial"/>
                <w:color w:val="000000"/>
                <w:sz w:val="22"/>
                <w:szCs w:val="22"/>
                <w:lang w:val="bg-BG"/>
              </w:rPr>
              <w:t>-</w:t>
            </w:r>
          </w:p>
        </w:tc>
        <w:tc>
          <w:tcPr>
            <w:tcW w:w="1505" w:type="dxa"/>
            <w:vAlign w:val="center"/>
          </w:tcPr>
          <w:p w:rsidR="006916A4" w:rsidRPr="004F3E2E" w:rsidRDefault="006916A4" w:rsidP="006916A4">
            <w:pPr>
              <w:jc w:val="center"/>
              <w:rPr>
                <w:rFonts w:ascii="Calibri" w:hAnsi="Calibri"/>
                <w:sz w:val="22"/>
                <w:lang w:val="bg-BG"/>
              </w:rPr>
            </w:pPr>
          </w:p>
        </w:tc>
        <w:tc>
          <w:tcPr>
            <w:tcW w:w="1418"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6916A4" w:rsidRPr="004F3E2E" w:rsidRDefault="00862CE1" w:rsidP="006916A4">
            <w:pPr>
              <w:jc w:val="center"/>
              <w:rPr>
                <w:rFonts w:ascii="Calibri" w:hAnsi="Calibri"/>
                <w:sz w:val="22"/>
                <w:lang w:val="bg-BG"/>
              </w:rPr>
            </w:pPr>
            <w:r w:rsidRPr="004F3E2E">
              <w:rPr>
                <w:rFonts w:ascii="Calibri" w:hAnsi="Calibri"/>
                <w:sz w:val="22"/>
                <w:szCs w:val="22"/>
                <w:lang w:val="bg-BG"/>
              </w:rPr>
              <w:t>-</w:t>
            </w:r>
          </w:p>
        </w:tc>
      </w:tr>
      <w:tr w:rsidR="006916A4" w:rsidRPr="004F3E2E" w:rsidTr="00357089">
        <w:trPr>
          <w:jc w:val="center"/>
        </w:trPr>
        <w:tc>
          <w:tcPr>
            <w:tcW w:w="1400" w:type="dxa"/>
            <w:vMerge w:val="restart"/>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юли</w:t>
            </w:r>
          </w:p>
        </w:tc>
        <w:tc>
          <w:tcPr>
            <w:tcW w:w="2410" w:type="dxa"/>
            <w:shd w:val="clear" w:color="auto" w:fill="auto"/>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Дебит</w:t>
            </w:r>
          </w:p>
        </w:tc>
        <w:tc>
          <w:tcPr>
            <w:tcW w:w="1865"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Nm</w:t>
            </w:r>
            <w:r w:rsidRPr="004F3E2E">
              <w:rPr>
                <w:rFonts w:ascii="Calibri" w:hAnsi="Calibri"/>
                <w:sz w:val="22"/>
                <w:szCs w:val="22"/>
                <w:vertAlign w:val="superscript"/>
                <w:lang w:val="bg-BG"/>
              </w:rPr>
              <w:t>3</w:t>
            </w:r>
            <w:r w:rsidRPr="004F3E2E">
              <w:rPr>
                <w:rFonts w:ascii="Calibri" w:hAnsi="Calibri"/>
                <w:sz w:val="22"/>
                <w:szCs w:val="22"/>
                <w:lang w:val="bg-BG"/>
              </w:rPr>
              <w:t>/h</w:t>
            </w:r>
          </w:p>
        </w:tc>
        <w:tc>
          <w:tcPr>
            <w:tcW w:w="1537"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2 200 000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eastAsia="bg-BG"/>
              </w:rPr>
            </w:pPr>
            <w:r w:rsidRPr="004F3E2E">
              <w:rPr>
                <w:rFonts w:ascii="Calibri" w:hAnsi="Calibri" w:cs="Arial"/>
                <w:color w:val="000000"/>
                <w:sz w:val="22"/>
                <w:szCs w:val="22"/>
                <w:lang w:val="bg-BG"/>
              </w:rPr>
              <w:t>1133515.67</w:t>
            </w:r>
          </w:p>
        </w:tc>
        <w:tc>
          <w:tcPr>
            <w:tcW w:w="1505" w:type="dxa"/>
            <w:shd w:val="clear" w:color="auto" w:fill="auto"/>
            <w:vAlign w:val="center"/>
          </w:tcPr>
          <w:p w:rsidR="006916A4" w:rsidRPr="004F3E2E" w:rsidRDefault="006916A4" w:rsidP="006916A4">
            <w:pPr>
              <w:jc w:val="center"/>
              <w:rPr>
                <w:rFonts w:ascii="Calibri" w:hAnsi="Calibri"/>
                <w:sz w:val="22"/>
                <w:lang w:val="bg-BG"/>
              </w:rPr>
            </w:pPr>
          </w:p>
        </w:tc>
        <w:tc>
          <w:tcPr>
            <w:tcW w:w="1418"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да</w:t>
            </w:r>
          </w:p>
        </w:tc>
      </w:tr>
      <w:tr w:rsidR="006916A4" w:rsidRPr="004F3E2E" w:rsidTr="00357089">
        <w:trPr>
          <w:jc w:val="center"/>
        </w:trPr>
        <w:tc>
          <w:tcPr>
            <w:tcW w:w="1400" w:type="dxa"/>
            <w:vMerge/>
            <w:shd w:val="clear" w:color="auto" w:fill="auto"/>
            <w:vAlign w:val="center"/>
          </w:tcPr>
          <w:p w:rsidR="006916A4" w:rsidRPr="004F3E2E" w:rsidRDefault="006916A4" w:rsidP="006916A4">
            <w:pPr>
              <w:jc w:val="center"/>
              <w:rPr>
                <w:rFonts w:ascii="Calibri" w:hAnsi="Calibri"/>
                <w:b/>
                <w:sz w:val="22"/>
                <w:u w:val="single"/>
                <w:lang w:val="bg-BG"/>
              </w:rPr>
            </w:pPr>
          </w:p>
        </w:tc>
        <w:tc>
          <w:tcPr>
            <w:tcW w:w="2410" w:type="dxa"/>
            <w:shd w:val="clear" w:color="auto" w:fill="auto"/>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Степен на десулфуризация</w:t>
            </w:r>
          </w:p>
        </w:tc>
        <w:tc>
          <w:tcPr>
            <w:tcW w:w="1865"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w:t>
            </w:r>
          </w:p>
        </w:tc>
        <w:tc>
          <w:tcPr>
            <w:tcW w:w="1537" w:type="dxa"/>
            <w:shd w:val="clear" w:color="auto" w:fill="auto"/>
            <w:vAlign w:val="center"/>
          </w:tcPr>
          <w:p w:rsidR="006916A4" w:rsidRPr="004F3E2E" w:rsidRDefault="006916A4" w:rsidP="006916A4">
            <w:pPr>
              <w:jc w:val="center"/>
              <w:rPr>
                <w:rFonts w:ascii="Calibri" w:hAnsi="Calibri"/>
                <w:b/>
                <w:sz w:val="22"/>
                <w:u w:val="single"/>
                <w:lang w:val="bg-BG"/>
              </w:rPr>
            </w:pPr>
            <w:r w:rsidRPr="004F3E2E">
              <w:rPr>
                <w:rFonts w:ascii="Calibri" w:hAnsi="Calibri"/>
                <w:sz w:val="22"/>
                <w:szCs w:val="22"/>
                <w:lang w:val="bg-BG"/>
              </w:rPr>
              <w:t>96</w:t>
            </w:r>
          </w:p>
        </w:tc>
        <w:tc>
          <w:tcPr>
            <w:tcW w:w="1613" w:type="dxa"/>
            <w:tcBorders>
              <w:top w:val="nil"/>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rPr>
            </w:pPr>
            <w:r w:rsidRPr="004F3E2E">
              <w:rPr>
                <w:rFonts w:ascii="Calibri" w:hAnsi="Calibri" w:cs="Arial"/>
                <w:color w:val="000000"/>
                <w:sz w:val="22"/>
                <w:szCs w:val="22"/>
                <w:lang w:val="bg-BG"/>
              </w:rPr>
              <w:t>96.4</w:t>
            </w:r>
            <w:r w:rsidR="00862CE1" w:rsidRPr="004F3E2E">
              <w:rPr>
                <w:rFonts w:ascii="Calibri" w:hAnsi="Calibri" w:cs="Arial"/>
                <w:color w:val="000000"/>
                <w:sz w:val="22"/>
                <w:szCs w:val="22"/>
                <w:lang w:val="bg-BG"/>
              </w:rPr>
              <w:t>0</w:t>
            </w:r>
          </w:p>
        </w:tc>
        <w:tc>
          <w:tcPr>
            <w:tcW w:w="1505" w:type="dxa"/>
            <w:shd w:val="clear" w:color="auto" w:fill="auto"/>
            <w:vAlign w:val="center"/>
          </w:tcPr>
          <w:p w:rsidR="006916A4" w:rsidRPr="004F3E2E" w:rsidRDefault="006916A4" w:rsidP="006916A4">
            <w:pPr>
              <w:jc w:val="center"/>
              <w:rPr>
                <w:rFonts w:ascii="Calibri" w:hAnsi="Calibri"/>
                <w:sz w:val="22"/>
                <w:lang w:val="bg-BG"/>
              </w:rPr>
            </w:pPr>
          </w:p>
        </w:tc>
        <w:tc>
          <w:tcPr>
            <w:tcW w:w="1418"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да</w:t>
            </w:r>
          </w:p>
        </w:tc>
      </w:tr>
      <w:tr w:rsidR="006916A4" w:rsidRPr="004F3E2E" w:rsidTr="00357089">
        <w:trPr>
          <w:jc w:val="center"/>
        </w:trPr>
        <w:tc>
          <w:tcPr>
            <w:tcW w:w="1400" w:type="dxa"/>
            <w:vMerge/>
            <w:shd w:val="clear" w:color="auto" w:fill="auto"/>
            <w:vAlign w:val="center"/>
          </w:tcPr>
          <w:p w:rsidR="006916A4" w:rsidRPr="004F3E2E" w:rsidRDefault="006916A4" w:rsidP="006916A4">
            <w:pPr>
              <w:jc w:val="center"/>
              <w:rPr>
                <w:rFonts w:ascii="Calibri" w:hAnsi="Calibri"/>
                <w:b/>
                <w:sz w:val="22"/>
                <w:u w:val="single"/>
                <w:lang w:val="bg-BG"/>
              </w:rPr>
            </w:pPr>
          </w:p>
        </w:tc>
        <w:tc>
          <w:tcPr>
            <w:tcW w:w="2410" w:type="dxa"/>
            <w:shd w:val="clear" w:color="auto" w:fill="auto"/>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Азотни оксиди (NO</w:t>
            </w:r>
            <w:r w:rsidRPr="004F3E2E">
              <w:rPr>
                <w:rFonts w:ascii="Calibri" w:hAnsi="Calibri"/>
                <w:sz w:val="22"/>
                <w:szCs w:val="22"/>
                <w:vertAlign w:val="subscript"/>
                <w:lang w:val="bg-BG"/>
              </w:rPr>
              <w:t>x</w:t>
            </w:r>
            <w:r w:rsidRPr="004F3E2E">
              <w:rPr>
                <w:rFonts w:ascii="Calibri" w:hAnsi="Calibri"/>
                <w:sz w:val="22"/>
                <w:szCs w:val="22"/>
                <w:lang w:val="bg-BG"/>
              </w:rPr>
              <w:t>)</w:t>
            </w:r>
          </w:p>
        </w:tc>
        <w:tc>
          <w:tcPr>
            <w:tcW w:w="1865"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537"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200</w:t>
            </w:r>
          </w:p>
        </w:tc>
        <w:tc>
          <w:tcPr>
            <w:tcW w:w="1613" w:type="dxa"/>
            <w:tcBorders>
              <w:top w:val="nil"/>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rPr>
            </w:pPr>
            <w:r w:rsidRPr="004F3E2E">
              <w:rPr>
                <w:rFonts w:ascii="Calibri" w:hAnsi="Calibri" w:cs="Arial"/>
                <w:color w:val="000000"/>
                <w:sz w:val="22"/>
                <w:szCs w:val="22"/>
                <w:lang w:val="bg-BG"/>
              </w:rPr>
              <w:t>172.29</w:t>
            </w:r>
          </w:p>
        </w:tc>
        <w:tc>
          <w:tcPr>
            <w:tcW w:w="1505" w:type="dxa"/>
            <w:shd w:val="clear" w:color="auto" w:fill="auto"/>
            <w:vAlign w:val="center"/>
          </w:tcPr>
          <w:p w:rsidR="006916A4" w:rsidRPr="004F3E2E" w:rsidRDefault="006916A4" w:rsidP="006916A4">
            <w:pPr>
              <w:jc w:val="center"/>
              <w:rPr>
                <w:rFonts w:ascii="Calibri" w:hAnsi="Calibri"/>
                <w:sz w:val="22"/>
                <w:lang w:val="bg-BG"/>
              </w:rPr>
            </w:pPr>
          </w:p>
        </w:tc>
        <w:tc>
          <w:tcPr>
            <w:tcW w:w="1418"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да</w:t>
            </w:r>
          </w:p>
        </w:tc>
      </w:tr>
      <w:tr w:rsidR="006916A4" w:rsidRPr="004F3E2E" w:rsidTr="00357089">
        <w:trPr>
          <w:jc w:val="center"/>
        </w:trPr>
        <w:tc>
          <w:tcPr>
            <w:tcW w:w="1400" w:type="dxa"/>
            <w:vMerge/>
            <w:shd w:val="clear" w:color="auto" w:fill="auto"/>
            <w:vAlign w:val="center"/>
          </w:tcPr>
          <w:p w:rsidR="006916A4" w:rsidRPr="004F3E2E" w:rsidRDefault="006916A4" w:rsidP="006916A4">
            <w:pPr>
              <w:jc w:val="center"/>
              <w:rPr>
                <w:rFonts w:ascii="Calibri" w:hAnsi="Calibri"/>
                <w:b/>
                <w:sz w:val="22"/>
                <w:u w:val="single"/>
                <w:lang w:val="bg-BG"/>
              </w:rPr>
            </w:pPr>
          </w:p>
        </w:tc>
        <w:tc>
          <w:tcPr>
            <w:tcW w:w="2410" w:type="dxa"/>
            <w:shd w:val="clear" w:color="auto" w:fill="auto"/>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Въглероден оксид (CO)</w:t>
            </w:r>
          </w:p>
        </w:tc>
        <w:tc>
          <w:tcPr>
            <w:tcW w:w="1865" w:type="dxa"/>
            <w:shd w:val="clear" w:color="auto" w:fill="auto"/>
            <w:vAlign w:val="center"/>
          </w:tcPr>
          <w:p w:rsidR="006916A4" w:rsidRPr="004F3E2E" w:rsidRDefault="006916A4" w:rsidP="006916A4">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537"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250</w:t>
            </w:r>
          </w:p>
        </w:tc>
        <w:tc>
          <w:tcPr>
            <w:tcW w:w="1613" w:type="dxa"/>
            <w:tcBorders>
              <w:top w:val="nil"/>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rPr>
            </w:pPr>
            <w:r w:rsidRPr="004F3E2E">
              <w:rPr>
                <w:rFonts w:ascii="Calibri" w:hAnsi="Calibri" w:cs="Arial"/>
                <w:color w:val="000000"/>
                <w:sz w:val="22"/>
                <w:szCs w:val="22"/>
                <w:lang w:val="bg-BG"/>
              </w:rPr>
              <w:t>27.04</w:t>
            </w:r>
          </w:p>
        </w:tc>
        <w:tc>
          <w:tcPr>
            <w:tcW w:w="1505" w:type="dxa"/>
            <w:shd w:val="clear" w:color="auto" w:fill="auto"/>
            <w:vAlign w:val="center"/>
          </w:tcPr>
          <w:p w:rsidR="006916A4" w:rsidRPr="004F3E2E" w:rsidRDefault="006916A4" w:rsidP="006916A4">
            <w:pPr>
              <w:jc w:val="center"/>
              <w:rPr>
                <w:rFonts w:ascii="Calibri" w:hAnsi="Calibri"/>
                <w:sz w:val="22"/>
                <w:lang w:val="bg-BG"/>
              </w:rPr>
            </w:pPr>
          </w:p>
        </w:tc>
        <w:tc>
          <w:tcPr>
            <w:tcW w:w="1418"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да</w:t>
            </w:r>
          </w:p>
        </w:tc>
      </w:tr>
      <w:tr w:rsidR="006916A4" w:rsidRPr="004F3E2E" w:rsidTr="00357089">
        <w:trPr>
          <w:jc w:val="center"/>
        </w:trPr>
        <w:tc>
          <w:tcPr>
            <w:tcW w:w="1400" w:type="dxa"/>
            <w:vMerge/>
            <w:shd w:val="clear" w:color="auto" w:fill="auto"/>
            <w:vAlign w:val="center"/>
          </w:tcPr>
          <w:p w:rsidR="006916A4" w:rsidRPr="004F3E2E" w:rsidRDefault="006916A4" w:rsidP="006916A4">
            <w:pPr>
              <w:jc w:val="center"/>
              <w:rPr>
                <w:rFonts w:ascii="Calibri" w:hAnsi="Calibri"/>
                <w:b/>
                <w:sz w:val="22"/>
                <w:u w:val="single"/>
                <w:lang w:val="bg-BG"/>
              </w:rPr>
            </w:pPr>
          </w:p>
        </w:tc>
        <w:tc>
          <w:tcPr>
            <w:tcW w:w="2410" w:type="dxa"/>
            <w:shd w:val="clear" w:color="auto" w:fill="auto"/>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Общ прах</w:t>
            </w:r>
          </w:p>
        </w:tc>
        <w:tc>
          <w:tcPr>
            <w:tcW w:w="1865" w:type="dxa"/>
            <w:shd w:val="clear" w:color="auto" w:fill="auto"/>
            <w:vAlign w:val="center"/>
          </w:tcPr>
          <w:p w:rsidR="006916A4" w:rsidRPr="004F3E2E" w:rsidRDefault="006916A4" w:rsidP="006916A4">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537"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20</w:t>
            </w:r>
          </w:p>
        </w:tc>
        <w:tc>
          <w:tcPr>
            <w:tcW w:w="1613" w:type="dxa"/>
            <w:tcBorders>
              <w:top w:val="nil"/>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rPr>
            </w:pPr>
            <w:r w:rsidRPr="004F3E2E">
              <w:rPr>
                <w:rFonts w:ascii="Calibri" w:hAnsi="Calibri" w:cs="Arial"/>
                <w:color w:val="000000"/>
                <w:sz w:val="22"/>
                <w:szCs w:val="22"/>
                <w:lang w:val="bg-BG"/>
              </w:rPr>
              <w:t>1.97</w:t>
            </w:r>
          </w:p>
        </w:tc>
        <w:tc>
          <w:tcPr>
            <w:tcW w:w="1505" w:type="dxa"/>
            <w:shd w:val="clear" w:color="auto" w:fill="auto"/>
            <w:vAlign w:val="center"/>
          </w:tcPr>
          <w:p w:rsidR="006916A4" w:rsidRPr="004F3E2E" w:rsidRDefault="006916A4" w:rsidP="006916A4">
            <w:pPr>
              <w:jc w:val="center"/>
              <w:rPr>
                <w:rFonts w:ascii="Calibri" w:hAnsi="Calibri"/>
                <w:sz w:val="22"/>
                <w:lang w:val="bg-BG"/>
              </w:rPr>
            </w:pPr>
          </w:p>
        </w:tc>
        <w:tc>
          <w:tcPr>
            <w:tcW w:w="1418"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да</w:t>
            </w:r>
          </w:p>
        </w:tc>
      </w:tr>
      <w:tr w:rsidR="006916A4" w:rsidRPr="004F3E2E" w:rsidTr="00357089">
        <w:trPr>
          <w:jc w:val="center"/>
        </w:trPr>
        <w:tc>
          <w:tcPr>
            <w:tcW w:w="1400" w:type="dxa"/>
            <w:vMerge w:val="restart"/>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август</w:t>
            </w:r>
          </w:p>
        </w:tc>
        <w:tc>
          <w:tcPr>
            <w:tcW w:w="2410" w:type="dxa"/>
            <w:shd w:val="clear" w:color="auto" w:fill="auto"/>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Дебит</w:t>
            </w:r>
          </w:p>
        </w:tc>
        <w:tc>
          <w:tcPr>
            <w:tcW w:w="1865"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Nm</w:t>
            </w:r>
            <w:r w:rsidRPr="004F3E2E">
              <w:rPr>
                <w:rFonts w:ascii="Calibri" w:hAnsi="Calibri"/>
                <w:sz w:val="22"/>
                <w:szCs w:val="22"/>
                <w:vertAlign w:val="superscript"/>
                <w:lang w:val="bg-BG"/>
              </w:rPr>
              <w:t>3</w:t>
            </w:r>
            <w:r w:rsidRPr="004F3E2E">
              <w:rPr>
                <w:rFonts w:ascii="Calibri" w:hAnsi="Calibri"/>
                <w:sz w:val="22"/>
                <w:szCs w:val="22"/>
                <w:lang w:val="bg-BG"/>
              </w:rPr>
              <w:t>/h</w:t>
            </w:r>
          </w:p>
        </w:tc>
        <w:tc>
          <w:tcPr>
            <w:tcW w:w="1537"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2 200 000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eastAsia="bg-BG"/>
              </w:rPr>
            </w:pPr>
            <w:r w:rsidRPr="004F3E2E">
              <w:rPr>
                <w:rFonts w:ascii="Calibri" w:hAnsi="Calibri" w:cs="Arial"/>
                <w:color w:val="000000"/>
                <w:sz w:val="22"/>
                <w:szCs w:val="22"/>
                <w:lang w:val="bg-BG"/>
              </w:rPr>
              <w:t>1230603.77</w:t>
            </w:r>
          </w:p>
        </w:tc>
        <w:tc>
          <w:tcPr>
            <w:tcW w:w="1505" w:type="dxa"/>
            <w:shd w:val="clear" w:color="auto" w:fill="auto"/>
            <w:vAlign w:val="center"/>
          </w:tcPr>
          <w:p w:rsidR="006916A4" w:rsidRPr="004F3E2E" w:rsidRDefault="006916A4" w:rsidP="006916A4">
            <w:pPr>
              <w:jc w:val="center"/>
              <w:rPr>
                <w:rFonts w:ascii="Calibri" w:hAnsi="Calibri"/>
                <w:sz w:val="22"/>
                <w:lang w:val="bg-BG"/>
              </w:rPr>
            </w:pPr>
          </w:p>
        </w:tc>
        <w:tc>
          <w:tcPr>
            <w:tcW w:w="1418"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да</w:t>
            </w:r>
          </w:p>
        </w:tc>
      </w:tr>
      <w:tr w:rsidR="006916A4" w:rsidRPr="004F3E2E" w:rsidTr="00357089">
        <w:trPr>
          <w:jc w:val="center"/>
        </w:trPr>
        <w:tc>
          <w:tcPr>
            <w:tcW w:w="1400" w:type="dxa"/>
            <w:vMerge/>
            <w:shd w:val="clear" w:color="auto" w:fill="auto"/>
            <w:vAlign w:val="center"/>
          </w:tcPr>
          <w:p w:rsidR="006916A4" w:rsidRPr="004F3E2E" w:rsidRDefault="006916A4" w:rsidP="006916A4">
            <w:pPr>
              <w:jc w:val="center"/>
              <w:rPr>
                <w:rFonts w:ascii="Calibri" w:hAnsi="Calibri"/>
                <w:b/>
                <w:sz w:val="22"/>
                <w:u w:val="single"/>
                <w:lang w:val="bg-BG"/>
              </w:rPr>
            </w:pPr>
          </w:p>
        </w:tc>
        <w:tc>
          <w:tcPr>
            <w:tcW w:w="2410" w:type="dxa"/>
            <w:shd w:val="clear" w:color="auto" w:fill="auto"/>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Степен на десулфуризация</w:t>
            </w:r>
          </w:p>
        </w:tc>
        <w:tc>
          <w:tcPr>
            <w:tcW w:w="1865"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w:t>
            </w:r>
          </w:p>
        </w:tc>
        <w:tc>
          <w:tcPr>
            <w:tcW w:w="1537" w:type="dxa"/>
            <w:shd w:val="clear" w:color="auto" w:fill="auto"/>
            <w:vAlign w:val="center"/>
          </w:tcPr>
          <w:p w:rsidR="006916A4" w:rsidRPr="004F3E2E" w:rsidRDefault="006916A4" w:rsidP="006916A4">
            <w:pPr>
              <w:jc w:val="center"/>
              <w:rPr>
                <w:rFonts w:ascii="Calibri" w:hAnsi="Calibri"/>
                <w:b/>
                <w:sz w:val="22"/>
                <w:u w:val="single"/>
                <w:lang w:val="bg-BG"/>
              </w:rPr>
            </w:pPr>
            <w:r w:rsidRPr="004F3E2E">
              <w:rPr>
                <w:rFonts w:ascii="Calibri" w:hAnsi="Calibri"/>
                <w:sz w:val="22"/>
                <w:szCs w:val="22"/>
                <w:lang w:val="bg-BG"/>
              </w:rPr>
              <w:t>96</w:t>
            </w:r>
          </w:p>
        </w:tc>
        <w:tc>
          <w:tcPr>
            <w:tcW w:w="1613" w:type="dxa"/>
            <w:tcBorders>
              <w:top w:val="nil"/>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rPr>
            </w:pPr>
            <w:r w:rsidRPr="004F3E2E">
              <w:rPr>
                <w:rFonts w:ascii="Calibri" w:hAnsi="Calibri" w:cs="Arial"/>
                <w:color w:val="000000"/>
                <w:sz w:val="22"/>
                <w:szCs w:val="22"/>
                <w:lang w:val="bg-BG"/>
              </w:rPr>
              <w:t>96.45</w:t>
            </w:r>
          </w:p>
        </w:tc>
        <w:tc>
          <w:tcPr>
            <w:tcW w:w="1505" w:type="dxa"/>
            <w:shd w:val="clear" w:color="auto" w:fill="auto"/>
            <w:vAlign w:val="center"/>
          </w:tcPr>
          <w:p w:rsidR="006916A4" w:rsidRPr="004F3E2E" w:rsidRDefault="006916A4" w:rsidP="006916A4">
            <w:pPr>
              <w:jc w:val="center"/>
              <w:rPr>
                <w:rFonts w:ascii="Calibri" w:hAnsi="Calibri"/>
                <w:sz w:val="22"/>
                <w:lang w:val="bg-BG"/>
              </w:rPr>
            </w:pPr>
          </w:p>
        </w:tc>
        <w:tc>
          <w:tcPr>
            <w:tcW w:w="1418"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да</w:t>
            </w:r>
          </w:p>
        </w:tc>
      </w:tr>
      <w:tr w:rsidR="006916A4" w:rsidRPr="004F3E2E" w:rsidTr="00357089">
        <w:trPr>
          <w:jc w:val="center"/>
        </w:trPr>
        <w:tc>
          <w:tcPr>
            <w:tcW w:w="1400" w:type="dxa"/>
            <w:vMerge/>
            <w:shd w:val="clear" w:color="auto" w:fill="auto"/>
            <w:vAlign w:val="center"/>
          </w:tcPr>
          <w:p w:rsidR="006916A4" w:rsidRPr="004F3E2E" w:rsidRDefault="006916A4" w:rsidP="006916A4">
            <w:pPr>
              <w:jc w:val="center"/>
              <w:rPr>
                <w:rFonts w:ascii="Calibri" w:hAnsi="Calibri"/>
                <w:b/>
                <w:sz w:val="22"/>
                <w:u w:val="single"/>
                <w:lang w:val="bg-BG"/>
              </w:rPr>
            </w:pPr>
          </w:p>
        </w:tc>
        <w:tc>
          <w:tcPr>
            <w:tcW w:w="2410" w:type="dxa"/>
            <w:shd w:val="clear" w:color="auto" w:fill="auto"/>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Азотни оксиди (NO</w:t>
            </w:r>
            <w:r w:rsidRPr="004F3E2E">
              <w:rPr>
                <w:rFonts w:ascii="Calibri" w:hAnsi="Calibri"/>
                <w:sz w:val="22"/>
                <w:szCs w:val="22"/>
                <w:vertAlign w:val="subscript"/>
                <w:lang w:val="bg-BG"/>
              </w:rPr>
              <w:t>x</w:t>
            </w:r>
            <w:r w:rsidRPr="004F3E2E">
              <w:rPr>
                <w:rFonts w:ascii="Calibri" w:hAnsi="Calibri"/>
                <w:sz w:val="22"/>
                <w:szCs w:val="22"/>
                <w:lang w:val="bg-BG"/>
              </w:rPr>
              <w:t>)</w:t>
            </w:r>
          </w:p>
        </w:tc>
        <w:tc>
          <w:tcPr>
            <w:tcW w:w="1865"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537"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200</w:t>
            </w:r>
          </w:p>
        </w:tc>
        <w:tc>
          <w:tcPr>
            <w:tcW w:w="1613" w:type="dxa"/>
            <w:tcBorders>
              <w:top w:val="nil"/>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rPr>
            </w:pPr>
            <w:r w:rsidRPr="004F3E2E">
              <w:rPr>
                <w:rFonts w:ascii="Calibri" w:hAnsi="Calibri" w:cs="Arial"/>
                <w:color w:val="000000"/>
                <w:sz w:val="22"/>
                <w:szCs w:val="22"/>
                <w:lang w:val="bg-BG"/>
              </w:rPr>
              <w:t>163.68</w:t>
            </w:r>
          </w:p>
        </w:tc>
        <w:tc>
          <w:tcPr>
            <w:tcW w:w="1505" w:type="dxa"/>
            <w:shd w:val="clear" w:color="auto" w:fill="auto"/>
            <w:vAlign w:val="center"/>
          </w:tcPr>
          <w:p w:rsidR="006916A4" w:rsidRPr="004F3E2E" w:rsidRDefault="006916A4" w:rsidP="006916A4">
            <w:pPr>
              <w:jc w:val="center"/>
              <w:rPr>
                <w:rFonts w:ascii="Calibri" w:hAnsi="Calibri"/>
                <w:sz w:val="22"/>
                <w:lang w:val="bg-BG"/>
              </w:rPr>
            </w:pPr>
          </w:p>
        </w:tc>
        <w:tc>
          <w:tcPr>
            <w:tcW w:w="1418"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да</w:t>
            </w:r>
          </w:p>
        </w:tc>
      </w:tr>
      <w:tr w:rsidR="006916A4" w:rsidRPr="004F3E2E" w:rsidTr="00357089">
        <w:trPr>
          <w:jc w:val="center"/>
        </w:trPr>
        <w:tc>
          <w:tcPr>
            <w:tcW w:w="1400" w:type="dxa"/>
            <w:vMerge/>
            <w:shd w:val="clear" w:color="auto" w:fill="auto"/>
            <w:vAlign w:val="center"/>
          </w:tcPr>
          <w:p w:rsidR="006916A4" w:rsidRPr="004F3E2E" w:rsidRDefault="006916A4" w:rsidP="006916A4">
            <w:pPr>
              <w:jc w:val="center"/>
              <w:rPr>
                <w:rFonts w:ascii="Calibri" w:hAnsi="Calibri"/>
                <w:b/>
                <w:sz w:val="22"/>
                <w:u w:val="single"/>
                <w:lang w:val="bg-BG"/>
              </w:rPr>
            </w:pPr>
          </w:p>
        </w:tc>
        <w:tc>
          <w:tcPr>
            <w:tcW w:w="2410" w:type="dxa"/>
            <w:shd w:val="clear" w:color="auto" w:fill="auto"/>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Въглероден оксид (CO)</w:t>
            </w:r>
          </w:p>
        </w:tc>
        <w:tc>
          <w:tcPr>
            <w:tcW w:w="1865" w:type="dxa"/>
            <w:shd w:val="clear" w:color="auto" w:fill="auto"/>
            <w:vAlign w:val="center"/>
          </w:tcPr>
          <w:p w:rsidR="006916A4" w:rsidRPr="004F3E2E" w:rsidRDefault="006916A4" w:rsidP="006916A4">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537"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250</w:t>
            </w:r>
          </w:p>
        </w:tc>
        <w:tc>
          <w:tcPr>
            <w:tcW w:w="1613" w:type="dxa"/>
            <w:tcBorders>
              <w:top w:val="nil"/>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rPr>
            </w:pPr>
            <w:r w:rsidRPr="004F3E2E">
              <w:rPr>
                <w:rFonts w:ascii="Calibri" w:hAnsi="Calibri" w:cs="Arial"/>
                <w:color w:val="000000"/>
                <w:sz w:val="22"/>
                <w:szCs w:val="22"/>
                <w:lang w:val="bg-BG"/>
              </w:rPr>
              <w:t>25.3</w:t>
            </w:r>
            <w:r w:rsidR="00862CE1" w:rsidRPr="004F3E2E">
              <w:rPr>
                <w:rFonts w:ascii="Calibri" w:hAnsi="Calibri" w:cs="Arial"/>
                <w:color w:val="000000"/>
                <w:sz w:val="22"/>
                <w:szCs w:val="22"/>
                <w:lang w:val="bg-BG"/>
              </w:rPr>
              <w:t>0</w:t>
            </w:r>
          </w:p>
        </w:tc>
        <w:tc>
          <w:tcPr>
            <w:tcW w:w="1505" w:type="dxa"/>
            <w:shd w:val="clear" w:color="auto" w:fill="auto"/>
            <w:vAlign w:val="center"/>
          </w:tcPr>
          <w:p w:rsidR="006916A4" w:rsidRPr="004F3E2E" w:rsidRDefault="006916A4" w:rsidP="006916A4">
            <w:pPr>
              <w:jc w:val="center"/>
              <w:rPr>
                <w:rFonts w:ascii="Calibri" w:hAnsi="Calibri"/>
                <w:sz w:val="22"/>
                <w:lang w:val="bg-BG"/>
              </w:rPr>
            </w:pPr>
          </w:p>
        </w:tc>
        <w:tc>
          <w:tcPr>
            <w:tcW w:w="1418"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да</w:t>
            </w:r>
          </w:p>
        </w:tc>
      </w:tr>
      <w:tr w:rsidR="006916A4" w:rsidRPr="004F3E2E" w:rsidTr="00357089">
        <w:trPr>
          <w:jc w:val="center"/>
        </w:trPr>
        <w:tc>
          <w:tcPr>
            <w:tcW w:w="1400" w:type="dxa"/>
            <w:vMerge/>
            <w:shd w:val="clear" w:color="auto" w:fill="auto"/>
            <w:vAlign w:val="center"/>
          </w:tcPr>
          <w:p w:rsidR="006916A4" w:rsidRPr="004F3E2E" w:rsidRDefault="006916A4" w:rsidP="006916A4">
            <w:pPr>
              <w:jc w:val="center"/>
              <w:rPr>
                <w:rFonts w:ascii="Calibri" w:hAnsi="Calibri"/>
                <w:b/>
                <w:sz w:val="22"/>
                <w:u w:val="single"/>
                <w:lang w:val="bg-BG"/>
              </w:rPr>
            </w:pPr>
          </w:p>
        </w:tc>
        <w:tc>
          <w:tcPr>
            <w:tcW w:w="2410" w:type="dxa"/>
            <w:shd w:val="clear" w:color="auto" w:fill="auto"/>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Общ прах</w:t>
            </w:r>
          </w:p>
        </w:tc>
        <w:tc>
          <w:tcPr>
            <w:tcW w:w="1865" w:type="dxa"/>
            <w:shd w:val="clear" w:color="auto" w:fill="auto"/>
            <w:vAlign w:val="center"/>
          </w:tcPr>
          <w:p w:rsidR="006916A4" w:rsidRPr="004F3E2E" w:rsidRDefault="006916A4" w:rsidP="006916A4">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537"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20</w:t>
            </w:r>
          </w:p>
        </w:tc>
        <w:tc>
          <w:tcPr>
            <w:tcW w:w="1613" w:type="dxa"/>
            <w:tcBorders>
              <w:top w:val="nil"/>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rPr>
            </w:pPr>
            <w:r w:rsidRPr="004F3E2E">
              <w:rPr>
                <w:rFonts w:ascii="Calibri" w:hAnsi="Calibri" w:cs="Arial"/>
                <w:color w:val="000000"/>
                <w:sz w:val="22"/>
                <w:szCs w:val="22"/>
                <w:lang w:val="bg-BG"/>
              </w:rPr>
              <w:t>2.24</w:t>
            </w:r>
          </w:p>
        </w:tc>
        <w:tc>
          <w:tcPr>
            <w:tcW w:w="1505" w:type="dxa"/>
            <w:shd w:val="clear" w:color="auto" w:fill="auto"/>
            <w:vAlign w:val="center"/>
          </w:tcPr>
          <w:p w:rsidR="006916A4" w:rsidRPr="004F3E2E" w:rsidRDefault="006916A4" w:rsidP="006916A4">
            <w:pPr>
              <w:jc w:val="center"/>
              <w:rPr>
                <w:rFonts w:ascii="Calibri" w:hAnsi="Calibri"/>
                <w:sz w:val="22"/>
                <w:lang w:val="bg-BG"/>
              </w:rPr>
            </w:pPr>
          </w:p>
        </w:tc>
        <w:tc>
          <w:tcPr>
            <w:tcW w:w="1418"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да</w:t>
            </w:r>
          </w:p>
        </w:tc>
      </w:tr>
      <w:tr w:rsidR="006916A4" w:rsidRPr="004F3E2E" w:rsidTr="00357089">
        <w:trPr>
          <w:jc w:val="center"/>
        </w:trPr>
        <w:tc>
          <w:tcPr>
            <w:tcW w:w="1400" w:type="dxa"/>
            <w:vMerge w:val="restart"/>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септември</w:t>
            </w:r>
          </w:p>
        </w:tc>
        <w:tc>
          <w:tcPr>
            <w:tcW w:w="2410" w:type="dxa"/>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Дебит</w:t>
            </w:r>
          </w:p>
        </w:tc>
        <w:tc>
          <w:tcPr>
            <w:tcW w:w="1865"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Nm</w:t>
            </w:r>
            <w:r w:rsidRPr="004F3E2E">
              <w:rPr>
                <w:rFonts w:ascii="Calibri" w:hAnsi="Calibri"/>
                <w:sz w:val="22"/>
                <w:szCs w:val="22"/>
                <w:vertAlign w:val="superscript"/>
                <w:lang w:val="bg-BG"/>
              </w:rPr>
              <w:t>3</w:t>
            </w:r>
            <w:r w:rsidRPr="004F3E2E">
              <w:rPr>
                <w:rFonts w:ascii="Calibri" w:hAnsi="Calibri"/>
                <w:sz w:val="22"/>
                <w:szCs w:val="22"/>
                <w:lang w:val="bg-BG"/>
              </w:rPr>
              <w:t>/h</w:t>
            </w:r>
          </w:p>
        </w:tc>
        <w:tc>
          <w:tcPr>
            <w:tcW w:w="1537"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2 200 000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eastAsia="bg-BG"/>
              </w:rPr>
            </w:pPr>
            <w:r w:rsidRPr="004F3E2E">
              <w:rPr>
                <w:rFonts w:ascii="Calibri" w:hAnsi="Calibri" w:cs="Arial"/>
                <w:color w:val="000000"/>
                <w:sz w:val="22"/>
                <w:szCs w:val="22"/>
                <w:lang w:val="bg-BG"/>
              </w:rPr>
              <w:t>1904229.21</w:t>
            </w:r>
          </w:p>
        </w:tc>
        <w:tc>
          <w:tcPr>
            <w:tcW w:w="1505" w:type="dxa"/>
            <w:vAlign w:val="center"/>
          </w:tcPr>
          <w:p w:rsidR="006916A4" w:rsidRPr="004F3E2E" w:rsidRDefault="006916A4" w:rsidP="006916A4">
            <w:pPr>
              <w:jc w:val="center"/>
              <w:rPr>
                <w:rFonts w:ascii="Calibri" w:hAnsi="Calibri"/>
                <w:sz w:val="22"/>
                <w:lang w:val="bg-BG"/>
              </w:rPr>
            </w:pPr>
          </w:p>
        </w:tc>
        <w:tc>
          <w:tcPr>
            <w:tcW w:w="1418"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да</w:t>
            </w:r>
          </w:p>
        </w:tc>
      </w:tr>
      <w:tr w:rsidR="006916A4" w:rsidRPr="004F3E2E" w:rsidTr="00357089">
        <w:trPr>
          <w:jc w:val="center"/>
        </w:trPr>
        <w:tc>
          <w:tcPr>
            <w:tcW w:w="1400" w:type="dxa"/>
            <w:vMerge/>
            <w:vAlign w:val="center"/>
          </w:tcPr>
          <w:p w:rsidR="006916A4" w:rsidRPr="004F3E2E" w:rsidRDefault="006916A4" w:rsidP="006916A4">
            <w:pPr>
              <w:jc w:val="center"/>
              <w:rPr>
                <w:rFonts w:ascii="Calibri" w:hAnsi="Calibri"/>
                <w:b/>
                <w:sz w:val="22"/>
                <w:u w:val="single"/>
                <w:lang w:val="bg-BG"/>
              </w:rPr>
            </w:pPr>
          </w:p>
        </w:tc>
        <w:tc>
          <w:tcPr>
            <w:tcW w:w="2410" w:type="dxa"/>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Степен на десулфуризация</w:t>
            </w:r>
          </w:p>
        </w:tc>
        <w:tc>
          <w:tcPr>
            <w:tcW w:w="1865"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w:t>
            </w:r>
          </w:p>
        </w:tc>
        <w:tc>
          <w:tcPr>
            <w:tcW w:w="1537" w:type="dxa"/>
            <w:vAlign w:val="center"/>
          </w:tcPr>
          <w:p w:rsidR="006916A4" w:rsidRPr="004F3E2E" w:rsidRDefault="006916A4" w:rsidP="006916A4">
            <w:pPr>
              <w:jc w:val="center"/>
              <w:rPr>
                <w:rFonts w:ascii="Calibri" w:hAnsi="Calibri"/>
                <w:b/>
                <w:sz w:val="22"/>
                <w:u w:val="single"/>
                <w:lang w:val="bg-BG"/>
              </w:rPr>
            </w:pPr>
            <w:r w:rsidRPr="004F3E2E">
              <w:rPr>
                <w:rFonts w:ascii="Calibri" w:hAnsi="Calibri"/>
                <w:sz w:val="22"/>
                <w:szCs w:val="22"/>
                <w:lang w:val="bg-BG"/>
              </w:rPr>
              <w:t>96</w:t>
            </w:r>
          </w:p>
        </w:tc>
        <w:tc>
          <w:tcPr>
            <w:tcW w:w="1613" w:type="dxa"/>
            <w:tcBorders>
              <w:top w:val="nil"/>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rPr>
            </w:pPr>
            <w:r w:rsidRPr="004F3E2E">
              <w:rPr>
                <w:rFonts w:ascii="Calibri" w:hAnsi="Calibri" w:cs="Arial"/>
                <w:color w:val="000000"/>
                <w:sz w:val="22"/>
                <w:szCs w:val="22"/>
                <w:lang w:val="bg-BG"/>
              </w:rPr>
              <w:t>96.39</w:t>
            </w:r>
          </w:p>
        </w:tc>
        <w:tc>
          <w:tcPr>
            <w:tcW w:w="1505" w:type="dxa"/>
            <w:vAlign w:val="center"/>
          </w:tcPr>
          <w:p w:rsidR="006916A4" w:rsidRPr="004F3E2E" w:rsidRDefault="006916A4" w:rsidP="006916A4">
            <w:pPr>
              <w:jc w:val="center"/>
              <w:rPr>
                <w:rFonts w:ascii="Calibri" w:hAnsi="Calibri"/>
                <w:sz w:val="22"/>
                <w:lang w:val="bg-BG"/>
              </w:rPr>
            </w:pPr>
          </w:p>
        </w:tc>
        <w:tc>
          <w:tcPr>
            <w:tcW w:w="1418"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да</w:t>
            </w:r>
          </w:p>
        </w:tc>
      </w:tr>
      <w:tr w:rsidR="006916A4" w:rsidRPr="004F3E2E" w:rsidTr="00357089">
        <w:trPr>
          <w:jc w:val="center"/>
        </w:trPr>
        <w:tc>
          <w:tcPr>
            <w:tcW w:w="1400" w:type="dxa"/>
            <w:vMerge/>
            <w:vAlign w:val="center"/>
          </w:tcPr>
          <w:p w:rsidR="006916A4" w:rsidRPr="004F3E2E" w:rsidRDefault="006916A4" w:rsidP="006916A4">
            <w:pPr>
              <w:jc w:val="center"/>
              <w:rPr>
                <w:rFonts w:ascii="Calibri" w:hAnsi="Calibri"/>
                <w:b/>
                <w:sz w:val="22"/>
                <w:u w:val="single"/>
                <w:lang w:val="bg-BG"/>
              </w:rPr>
            </w:pPr>
          </w:p>
        </w:tc>
        <w:tc>
          <w:tcPr>
            <w:tcW w:w="2410" w:type="dxa"/>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Азотни оксиди (NO</w:t>
            </w:r>
            <w:r w:rsidRPr="004F3E2E">
              <w:rPr>
                <w:rFonts w:ascii="Calibri" w:hAnsi="Calibri"/>
                <w:sz w:val="22"/>
                <w:szCs w:val="22"/>
                <w:vertAlign w:val="subscript"/>
                <w:lang w:val="bg-BG"/>
              </w:rPr>
              <w:t>x</w:t>
            </w:r>
            <w:r w:rsidRPr="004F3E2E">
              <w:rPr>
                <w:rFonts w:ascii="Calibri" w:hAnsi="Calibri"/>
                <w:sz w:val="22"/>
                <w:szCs w:val="22"/>
                <w:lang w:val="bg-BG"/>
              </w:rPr>
              <w:t>)</w:t>
            </w:r>
          </w:p>
        </w:tc>
        <w:tc>
          <w:tcPr>
            <w:tcW w:w="1865"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537"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200</w:t>
            </w:r>
          </w:p>
        </w:tc>
        <w:tc>
          <w:tcPr>
            <w:tcW w:w="1613" w:type="dxa"/>
            <w:tcBorders>
              <w:top w:val="nil"/>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rPr>
            </w:pPr>
            <w:r w:rsidRPr="004F3E2E">
              <w:rPr>
                <w:rFonts w:ascii="Calibri" w:hAnsi="Calibri" w:cs="Arial"/>
                <w:color w:val="000000"/>
                <w:sz w:val="22"/>
                <w:szCs w:val="22"/>
                <w:lang w:val="bg-BG"/>
              </w:rPr>
              <w:t>158.18</w:t>
            </w:r>
          </w:p>
        </w:tc>
        <w:tc>
          <w:tcPr>
            <w:tcW w:w="1505" w:type="dxa"/>
            <w:vAlign w:val="center"/>
          </w:tcPr>
          <w:p w:rsidR="006916A4" w:rsidRPr="004F3E2E" w:rsidRDefault="006916A4" w:rsidP="006916A4">
            <w:pPr>
              <w:jc w:val="center"/>
              <w:rPr>
                <w:rFonts w:ascii="Calibri" w:hAnsi="Calibri"/>
                <w:sz w:val="22"/>
                <w:lang w:val="bg-BG"/>
              </w:rPr>
            </w:pPr>
          </w:p>
        </w:tc>
        <w:tc>
          <w:tcPr>
            <w:tcW w:w="1418"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да</w:t>
            </w:r>
          </w:p>
        </w:tc>
      </w:tr>
      <w:tr w:rsidR="006916A4" w:rsidRPr="004F3E2E" w:rsidTr="00357089">
        <w:trPr>
          <w:jc w:val="center"/>
        </w:trPr>
        <w:tc>
          <w:tcPr>
            <w:tcW w:w="1400" w:type="dxa"/>
            <w:vMerge/>
            <w:vAlign w:val="center"/>
          </w:tcPr>
          <w:p w:rsidR="006916A4" w:rsidRPr="004F3E2E" w:rsidRDefault="006916A4" w:rsidP="006916A4">
            <w:pPr>
              <w:jc w:val="center"/>
              <w:rPr>
                <w:rFonts w:ascii="Calibri" w:hAnsi="Calibri"/>
                <w:b/>
                <w:sz w:val="22"/>
                <w:u w:val="single"/>
                <w:lang w:val="bg-BG"/>
              </w:rPr>
            </w:pPr>
          </w:p>
        </w:tc>
        <w:tc>
          <w:tcPr>
            <w:tcW w:w="2410" w:type="dxa"/>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Въглероден оксид (CO)</w:t>
            </w:r>
          </w:p>
        </w:tc>
        <w:tc>
          <w:tcPr>
            <w:tcW w:w="1865" w:type="dxa"/>
            <w:vAlign w:val="center"/>
          </w:tcPr>
          <w:p w:rsidR="006916A4" w:rsidRPr="004F3E2E" w:rsidRDefault="006916A4" w:rsidP="006916A4">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537"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250</w:t>
            </w:r>
          </w:p>
        </w:tc>
        <w:tc>
          <w:tcPr>
            <w:tcW w:w="1613" w:type="dxa"/>
            <w:tcBorders>
              <w:top w:val="nil"/>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rPr>
            </w:pPr>
            <w:r w:rsidRPr="004F3E2E">
              <w:rPr>
                <w:rFonts w:ascii="Calibri" w:hAnsi="Calibri" w:cs="Arial"/>
                <w:color w:val="000000"/>
                <w:sz w:val="22"/>
                <w:szCs w:val="22"/>
                <w:lang w:val="bg-BG"/>
              </w:rPr>
              <w:t>35.08</w:t>
            </w:r>
          </w:p>
        </w:tc>
        <w:tc>
          <w:tcPr>
            <w:tcW w:w="1505" w:type="dxa"/>
            <w:vAlign w:val="center"/>
          </w:tcPr>
          <w:p w:rsidR="006916A4" w:rsidRPr="004F3E2E" w:rsidRDefault="006916A4" w:rsidP="006916A4">
            <w:pPr>
              <w:jc w:val="center"/>
              <w:rPr>
                <w:rFonts w:ascii="Calibri" w:hAnsi="Calibri"/>
                <w:sz w:val="22"/>
                <w:lang w:val="bg-BG"/>
              </w:rPr>
            </w:pPr>
          </w:p>
        </w:tc>
        <w:tc>
          <w:tcPr>
            <w:tcW w:w="1418"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да</w:t>
            </w:r>
          </w:p>
        </w:tc>
      </w:tr>
      <w:tr w:rsidR="006916A4" w:rsidRPr="004F3E2E" w:rsidTr="00357089">
        <w:trPr>
          <w:jc w:val="center"/>
        </w:trPr>
        <w:tc>
          <w:tcPr>
            <w:tcW w:w="1400" w:type="dxa"/>
            <w:vMerge/>
            <w:vAlign w:val="center"/>
          </w:tcPr>
          <w:p w:rsidR="006916A4" w:rsidRPr="004F3E2E" w:rsidRDefault="006916A4" w:rsidP="006916A4">
            <w:pPr>
              <w:jc w:val="center"/>
              <w:rPr>
                <w:rFonts w:ascii="Calibri" w:hAnsi="Calibri"/>
                <w:b/>
                <w:sz w:val="22"/>
                <w:u w:val="single"/>
                <w:lang w:val="bg-BG"/>
              </w:rPr>
            </w:pPr>
          </w:p>
        </w:tc>
        <w:tc>
          <w:tcPr>
            <w:tcW w:w="2410" w:type="dxa"/>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Общ прах</w:t>
            </w:r>
          </w:p>
        </w:tc>
        <w:tc>
          <w:tcPr>
            <w:tcW w:w="1865" w:type="dxa"/>
            <w:vAlign w:val="center"/>
          </w:tcPr>
          <w:p w:rsidR="006916A4" w:rsidRPr="004F3E2E" w:rsidRDefault="006916A4" w:rsidP="006916A4">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537"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20</w:t>
            </w:r>
          </w:p>
        </w:tc>
        <w:tc>
          <w:tcPr>
            <w:tcW w:w="1613" w:type="dxa"/>
            <w:tcBorders>
              <w:top w:val="nil"/>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rPr>
            </w:pPr>
            <w:r w:rsidRPr="004F3E2E">
              <w:rPr>
                <w:rFonts w:ascii="Calibri" w:hAnsi="Calibri" w:cs="Arial"/>
                <w:color w:val="000000"/>
                <w:sz w:val="22"/>
                <w:szCs w:val="22"/>
                <w:lang w:val="bg-BG"/>
              </w:rPr>
              <w:t>1.89</w:t>
            </w:r>
          </w:p>
        </w:tc>
        <w:tc>
          <w:tcPr>
            <w:tcW w:w="1505" w:type="dxa"/>
            <w:vAlign w:val="center"/>
          </w:tcPr>
          <w:p w:rsidR="006916A4" w:rsidRPr="004F3E2E" w:rsidRDefault="006916A4" w:rsidP="006916A4">
            <w:pPr>
              <w:jc w:val="center"/>
              <w:rPr>
                <w:rFonts w:ascii="Calibri" w:hAnsi="Calibri"/>
                <w:sz w:val="22"/>
                <w:lang w:val="bg-BG"/>
              </w:rPr>
            </w:pPr>
          </w:p>
        </w:tc>
        <w:tc>
          <w:tcPr>
            <w:tcW w:w="1418"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да</w:t>
            </w:r>
          </w:p>
        </w:tc>
      </w:tr>
      <w:tr w:rsidR="006916A4" w:rsidRPr="004F3E2E" w:rsidTr="00357089">
        <w:trPr>
          <w:jc w:val="center"/>
        </w:trPr>
        <w:tc>
          <w:tcPr>
            <w:tcW w:w="1400" w:type="dxa"/>
            <w:vMerge w:val="restart"/>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октомври</w:t>
            </w:r>
          </w:p>
        </w:tc>
        <w:tc>
          <w:tcPr>
            <w:tcW w:w="2410" w:type="dxa"/>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Дебит</w:t>
            </w:r>
          </w:p>
        </w:tc>
        <w:tc>
          <w:tcPr>
            <w:tcW w:w="1865"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Nm</w:t>
            </w:r>
            <w:r w:rsidRPr="004F3E2E">
              <w:rPr>
                <w:rFonts w:ascii="Calibri" w:hAnsi="Calibri"/>
                <w:sz w:val="22"/>
                <w:szCs w:val="22"/>
                <w:vertAlign w:val="superscript"/>
                <w:lang w:val="bg-BG"/>
              </w:rPr>
              <w:t>3</w:t>
            </w:r>
            <w:r w:rsidRPr="004F3E2E">
              <w:rPr>
                <w:rFonts w:ascii="Calibri" w:hAnsi="Calibri"/>
                <w:sz w:val="22"/>
                <w:szCs w:val="22"/>
                <w:lang w:val="bg-BG"/>
              </w:rPr>
              <w:t>/h</w:t>
            </w:r>
          </w:p>
        </w:tc>
        <w:tc>
          <w:tcPr>
            <w:tcW w:w="1537"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2 200 000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eastAsia="bg-BG"/>
              </w:rPr>
            </w:pPr>
            <w:r w:rsidRPr="004F3E2E">
              <w:rPr>
                <w:rFonts w:ascii="Calibri" w:hAnsi="Calibri" w:cs="Arial"/>
                <w:color w:val="000000"/>
                <w:sz w:val="22"/>
                <w:szCs w:val="22"/>
                <w:lang w:val="bg-BG"/>
              </w:rPr>
              <w:t>2104606.05</w:t>
            </w:r>
          </w:p>
        </w:tc>
        <w:tc>
          <w:tcPr>
            <w:tcW w:w="1505" w:type="dxa"/>
            <w:vAlign w:val="center"/>
          </w:tcPr>
          <w:p w:rsidR="006916A4" w:rsidRPr="004F3E2E" w:rsidRDefault="006916A4" w:rsidP="006916A4">
            <w:pPr>
              <w:jc w:val="center"/>
              <w:rPr>
                <w:rFonts w:ascii="Calibri" w:hAnsi="Calibri"/>
                <w:sz w:val="22"/>
                <w:lang w:val="bg-BG"/>
              </w:rPr>
            </w:pPr>
          </w:p>
        </w:tc>
        <w:tc>
          <w:tcPr>
            <w:tcW w:w="1418"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да</w:t>
            </w:r>
          </w:p>
        </w:tc>
      </w:tr>
      <w:tr w:rsidR="006916A4" w:rsidRPr="004F3E2E" w:rsidTr="00357089">
        <w:trPr>
          <w:jc w:val="center"/>
        </w:trPr>
        <w:tc>
          <w:tcPr>
            <w:tcW w:w="1400" w:type="dxa"/>
            <w:vMerge/>
            <w:vAlign w:val="center"/>
          </w:tcPr>
          <w:p w:rsidR="006916A4" w:rsidRPr="004F3E2E" w:rsidRDefault="006916A4" w:rsidP="006916A4">
            <w:pPr>
              <w:jc w:val="center"/>
              <w:rPr>
                <w:rFonts w:ascii="Calibri" w:hAnsi="Calibri"/>
                <w:b/>
                <w:sz w:val="22"/>
                <w:u w:val="single"/>
                <w:lang w:val="bg-BG"/>
              </w:rPr>
            </w:pPr>
          </w:p>
        </w:tc>
        <w:tc>
          <w:tcPr>
            <w:tcW w:w="2410" w:type="dxa"/>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Степен на десулфуризация</w:t>
            </w:r>
          </w:p>
        </w:tc>
        <w:tc>
          <w:tcPr>
            <w:tcW w:w="1865"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w:t>
            </w:r>
          </w:p>
        </w:tc>
        <w:tc>
          <w:tcPr>
            <w:tcW w:w="1537" w:type="dxa"/>
            <w:vAlign w:val="center"/>
          </w:tcPr>
          <w:p w:rsidR="006916A4" w:rsidRPr="004F3E2E" w:rsidRDefault="006916A4" w:rsidP="006916A4">
            <w:pPr>
              <w:jc w:val="center"/>
              <w:rPr>
                <w:rFonts w:ascii="Calibri" w:hAnsi="Calibri"/>
                <w:b/>
                <w:sz w:val="22"/>
                <w:u w:val="single"/>
                <w:lang w:val="bg-BG"/>
              </w:rPr>
            </w:pPr>
            <w:r w:rsidRPr="004F3E2E">
              <w:rPr>
                <w:rFonts w:ascii="Calibri" w:hAnsi="Calibri"/>
                <w:sz w:val="22"/>
                <w:szCs w:val="22"/>
                <w:lang w:val="bg-BG"/>
              </w:rPr>
              <w:t>96</w:t>
            </w:r>
          </w:p>
        </w:tc>
        <w:tc>
          <w:tcPr>
            <w:tcW w:w="1613" w:type="dxa"/>
            <w:tcBorders>
              <w:top w:val="nil"/>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rPr>
            </w:pPr>
            <w:r w:rsidRPr="004F3E2E">
              <w:rPr>
                <w:rFonts w:ascii="Calibri" w:hAnsi="Calibri" w:cs="Arial"/>
                <w:color w:val="000000"/>
                <w:sz w:val="22"/>
                <w:szCs w:val="22"/>
                <w:lang w:val="bg-BG"/>
              </w:rPr>
              <w:t>96.36</w:t>
            </w:r>
          </w:p>
        </w:tc>
        <w:tc>
          <w:tcPr>
            <w:tcW w:w="1505" w:type="dxa"/>
            <w:vAlign w:val="center"/>
          </w:tcPr>
          <w:p w:rsidR="006916A4" w:rsidRPr="004F3E2E" w:rsidRDefault="006916A4" w:rsidP="006916A4">
            <w:pPr>
              <w:jc w:val="center"/>
              <w:rPr>
                <w:rFonts w:ascii="Calibri" w:hAnsi="Calibri"/>
                <w:sz w:val="22"/>
                <w:lang w:val="bg-BG"/>
              </w:rPr>
            </w:pPr>
          </w:p>
        </w:tc>
        <w:tc>
          <w:tcPr>
            <w:tcW w:w="1418"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да</w:t>
            </w:r>
          </w:p>
        </w:tc>
      </w:tr>
      <w:tr w:rsidR="006916A4" w:rsidRPr="004F3E2E" w:rsidTr="00357089">
        <w:trPr>
          <w:jc w:val="center"/>
        </w:trPr>
        <w:tc>
          <w:tcPr>
            <w:tcW w:w="1400" w:type="dxa"/>
            <w:vMerge/>
            <w:vAlign w:val="center"/>
          </w:tcPr>
          <w:p w:rsidR="006916A4" w:rsidRPr="004F3E2E" w:rsidRDefault="006916A4" w:rsidP="006916A4">
            <w:pPr>
              <w:jc w:val="center"/>
              <w:rPr>
                <w:rFonts w:ascii="Calibri" w:hAnsi="Calibri"/>
                <w:b/>
                <w:sz w:val="22"/>
                <w:u w:val="single"/>
                <w:lang w:val="bg-BG"/>
              </w:rPr>
            </w:pPr>
          </w:p>
        </w:tc>
        <w:tc>
          <w:tcPr>
            <w:tcW w:w="2410" w:type="dxa"/>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Азотни оксиди (NO</w:t>
            </w:r>
            <w:r w:rsidRPr="004F3E2E">
              <w:rPr>
                <w:rFonts w:ascii="Calibri" w:hAnsi="Calibri"/>
                <w:sz w:val="22"/>
                <w:szCs w:val="22"/>
                <w:vertAlign w:val="subscript"/>
                <w:lang w:val="bg-BG"/>
              </w:rPr>
              <w:t>x</w:t>
            </w:r>
            <w:r w:rsidRPr="004F3E2E">
              <w:rPr>
                <w:rFonts w:ascii="Calibri" w:hAnsi="Calibri"/>
                <w:sz w:val="22"/>
                <w:szCs w:val="22"/>
                <w:lang w:val="bg-BG"/>
              </w:rPr>
              <w:t>)</w:t>
            </w:r>
          </w:p>
        </w:tc>
        <w:tc>
          <w:tcPr>
            <w:tcW w:w="1865"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537"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200</w:t>
            </w:r>
          </w:p>
        </w:tc>
        <w:tc>
          <w:tcPr>
            <w:tcW w:w="1613" w:type="dxa"/>
            <w:tcBorders>
              <w:top w:val="nil"/>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rPr>
            </w:pPr>
            <w:r w:rsidRPr="004F3E2E">
              <w:rPr>
                <w:rFonts w:ascii="Calibri" w:hAnsi="Calibri" w:cs="Arial"/>
                <w:color w:val="000000"/>
                <w:sz w:val="22"/>
                <w:szCs w:val="22"/>
                <w:lang w:val="bg-BG"/>
              </w:rPr>
              <w:t>176.36</w:t>
            </w:r>
          </w:p>
        </w:tc>
        <w:tc>
          <w:tcPr>
            <w:tcW w:w="1505" w:type="dxa"/>
            <w:vAlign w:val="center"/>
          </w:tcPr>
          <w:p w:rsidR="006916A4" w:rsidRPr="004F3E2E" w:rsidRDefault="006916A4" w:rsidP="006916A4">
            <w:pPr>
              <w:jc w:val="center"/>
              <w:rPr>
                <w:rFonts w:ascii="Calibri" w:hAnsi="Calibri"/>
                <w:sz w:val="22"/>
                <w:lang w:val="bg-BG"/>
              </w:rPr>
            </w:pPr>
          </w:p>
        </w:tc>
        <w:tc>
          <w:tcPr>
            <w:tcW w:w="1418"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да</w:t>
            </w:r>
          </w:p>
        </w:tc>
      </w:tr>
      <w:tr w:rsidR="006916A4" w:rsidRPr="004F3E2E" w:rsidTr="00357089">
        <w:trPr>
          <w:jc w:val="center"/>
        </w:trPr>
        <w:tc>
          <w:tcPr>
            <w:tcW w:w="1400" w:type="dxa"/>
            <w:vMerge/>
            <w:vAlign w:val="center"/>
          </w:tcPr>
          <w:p w:rsidR="006916A4" w:rsidRPr="004F3E2E" w:rsidRDefault="006916A4" w:rsidP="006916A4">
            <w:pPr>
              <w:jc w:val="center"/>
              <w:rPr>
                <w:rFonts w:ascii="Calibri" w:hAnsi="Calibri"/>
                <w:b/>
                <w:sz w:val="22"/>
                <w:u w:val="single"/>
                <w:lang w:val="bg-BG"/>
              </w:rPr>
            </w:pPr>
          </w:p>
        </w:tc>
        <w:tc>
          <w:tcPr>
            <w:tcW w:w="2410" w:type="dxa"/>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Въглероден оксид (CO)</w:t>
            </w:r>
          </w:p>
        </w:tc>
        <w:tc>
          <w:tcPr>
            <w:tcW w:w="1865" w:type="dxa"/>
            <w:vAlign w:val="center"/>
          </w:tcPr>
          <w:p w:rsidR="006916A4" w:rsidRPr="004F3E2E" w:rsidRDefault="006916A4" w:rsidP="006916A4">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537"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250</w:t>
            </w:r>
          </w:p>
        </w:tc>
        <w:tc>
          <w:tcPr>
            <w:tcW w:w="1613" w:type="dxa"/>
            <w:tcBorders>
              <w:top w:val="nil"/>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rPr>
            </w:pPr>
            <w:r w:rsidRPr="004F3E2E">
              <w:rPr>
                <w:rFonts w:ascii="Calibri" w:hAnsi="Calibri" w:cs="Arial"/>
                <w:color w:val="000000"/>
                <w:sz w:val="22"/>
                <w:szCs w:val="22"/>
                <w:lang w:val="bg-BG"/>
              </w:rPr>
              <w:t>46.65</w:t>
            </w:r>
          </w:p>
        </w:tc>
        <w:tc>
          <w:tcPr>
            <w:tcW w:w="1505" w:type="dxa"/>
            <w:vAlign w:val="center"/>
          </w:tcPr>
          <w:p w:rsidR="006916A4" w:rsidRPr="004F3E2E" w:rsidRDefault="006916A4" w:rsidP="006916A4">
            <w:pPr>
              <w:jc w:val="center"/>
              <w:rPr>
                <w:rFonts w:ascii="Calibri" w:hAnsi="Calibri"/>
                <w:sz w:val="22"/>
                <w:lang w:val="bg-BG"/>
              </w:rPr>
            </w:pPr>
          </w:p>
        </w:tc>
        <w:tc>
          <w:tcPr>
            <w:tcW w:w="1418"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да</w:t>
            </w:r>
          </w:p>
        </w:tc>
      </w:tr>
      <w:tr w:rsidR="006916A4" w:rsidRPr="004F3E2E" w:rsidTr="00357089">
        <w:trPr>
          <w:jc w:val="center"/>
        </w:trPr>
        <w:tc>
          <w:tcPr>
            <w:tcW w:w="1400" w:type="dxa"/>
            <w:vMerge/>
            <w:vAlign w:val="center"/>
          </w:tcPr>
          <w:p w:rsidR="006916A4" w:rsidRPr="004F3E2E" w:rsidRDefault="006916A4" w:rsidP="006916A4">
            <w:pPr>
              <w:jc w:val="center"/>
              <w:rPr>
                <w:rFonts w:ascii="Calibri" w:hAnsi="Calibri"/>
                <w:b/>
                <w:sz w:val="22"/>
                <w:u w:val="single"/>
                <w:lang w:val="bg-BG"/>
              </w:rPr>
            </w:pPr>
          </w:p>
        </w:tc>
        <w:tc>
          <w:tcPr>
            <w:tcW w:w="2410" w:type="dxa"/>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Общ прах</w:t>
            </w:r>
          </w:p>
        </w:tc>
        <w:tc>
          <w:tcPr>
            <w:tcW w:w="1865" w:type="dxa"/>
            <w:vAlign w:val="center"/>
          </w:tcPr>
          <w:p w:rsidR="006916A4" w:rsidRPr="004F3E2E" w:rsidRDefault="006916A4" w:rsidP="006916A4">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537"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20</w:t>
            </w:r>
          </w:p>
        </w:tc>
        <w:tc>
          <w:tcPr>
            <w:tcW w:w="1613" w:type="dxa"/>
            <w:tcBorders>
              <w:top w:val="nil"/>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rPr>
            </w:pPr>
            <w:r w:rsidRPr="004F3E2E">
              <w:rPr>
                <w:rFonts w:ascii="Calibri" w:hAnsi="Calibri" w:cs="Arial"/>
                <w:color w:val="000000"/>
                <w:sz w:val="22"/>
                <w:szCs w:val="22"/>
                <w:lang w:val="bg-BG"/>
              </w:rPr>
              <w:t>1.28</w:t>
            </w:r>
          </w:p>
        </w:tc>
        <w:tc>
          <w:tcPr>
            <w:tcW w:w="1505" w:type="dxa"/>
            <w:vAlign w:val="center"/>
          </w:tcPr>
          <w:p w:rsidR="006916A4" w:rsidRPr="004F3E2E" w:rsidRDefault="006916A4" w:rsidP="006916A4">
            <w:pPr>
              <w:jc w:val="center"/>
              <w:rPr>
                <w:rFonts w:ascii="Calibri" w:hAnsi="Calibri"/>
                <w:sz w:val="22"/>
                <w:lang w:val="bg-BG"/>
              </w:rPr>
            </w:pPr>
          </w:p>
        </w:tc>
        <w:tc>
          <w:tcPr>
            <w:tcW w:w="1418"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да</w:t>
            </w:r>
          </w:p>
        </w:tc>
      </w:tr>
      <w:tr w:rsidR="006916A4" w:rsidRPr="004F3E2E" w:rsidTr="00357089">
        <w:trPr>
          <w:jc w:val="center"/>
        </w:trPr>
        <w:tc>
          <w:tcPr>
            <w:tcW w:w="1400" w:type="dxa"/>
            <w:vMerge w:val="restart"/>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ноември</w:t>
            </w:r>
          </w:p>
        </w:tc>
        <w:tc>
          <w:tcPr>
            <w:tcW w:w="2410" w:type="dxa"/>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Дебит</w:t>
            </w:r>
          </w:p>
        </w:tc>
        <w:tc>
          <w:tcPr>
            <w:tcW w:w="1865"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Nm</w:t>
            </w:r>
            <w:r w:rsidRPr="004F3E2E">
              <w:rPr>
                <w:rFonts w:ascii="Calibri" w:hAnsi="Calibri"/>
                <w:sz w:val="22"/>
                <w:szCs w:val="22"/>
                <w:vertAlign w:val="superscript"/>
                <w:lang w:val="bg-BG"/>
              </w:rPr>
              <w:t>3</w:t>
            </w:r>
            <w:r w:rsidRPr="004F3E2E">
              <w:rPr>
                <w:rFonts w:ascii="Calibri" w:hAnsi="Calibri"/>
                <w:sz w:val="22"/>
                <w:szCs w:val="22"/>
                <w:lang w:val="bg-BG"/>
              </w:rPr>
              <w:t>/h</w:t>
            </w:r>
          </w:p>
        </w:tc>
        <w:tc>
          <w:tcPr>
            <w:tcW w:w="1537"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2 200 000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eastAsia="bg-BG"/>
              </w:rPr>
            </w:pPr>
            <w:r w:rsidRPr="004F3E2E">
              <w:rPr>
                <w:rFonts w:ascii="Calibri" w:hAnsi="Calibri" w:cs="Arial"/>
                <w:color w:val="000000"/>
                <w:sz w:val="22"/>
                <w:szCs w:val="22"/>
                <w:lang w:val="bg-BG"/>
              </w:rPr>
              <w:t>2166999.50</w:t>
            </w:r>
          </w:p>
        </w:tc>
        <w:tc>
          <w:tcPr>
            <w:tcW w:w="1505" w:type="dxa"/>
            <w:vAlign w:val="center"/>
          </w:tcPr>
          <w:p w:rsidR="006916A4" w:rsidRPr="004F3E2E" w:rsidRDefault="006916A4" w:rsidP="006916A4">
            <w:pPr>
              <w:jc w:val="center"/>
              <w:rPr>
                <w:rFonts w:ascii="Calibri" w:hAnsi="Calibri"/>
                <w:sz w:val="22"/>
                <w:lang w:val="bg-BG"/>
              </w:rPr>
            </w:pPr>
          </w:p>
        </w:tc>
        <w:tc>
          <w:tcPr>
            <w:tcW w:w="1418"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да</w:t>
            </w:r>
          </w:p>
        </w:tc>
      </w:tr>
      <w:tr w:rsidR="006916A4" w:rsidRPr="004F3E2E" w:rsidTr="00357089">
        <w:trPr>
          <w:jc w:val="center"/>
        </w:trPr>
        <w:tc>
          <w:tcPr>
            <w:tcW w:w="1400" w:type="dxa"/>
            <w:vMerge/>
            <w:vAlign w:val="center"/>
          </w:tcPr>
          <w:p w:rsidR="006916A4" w:rsidRPr="004F3E2E" w:rsidRDefault="006916A4" w:rsidP="006916A4">
            <w:pPr>
              <w:jc w:val="center"/>
              <w:rPr>
                <w:rFonts w:ascii="Calibri" w:hAnsi="Calibri"/>
                <w:b/>
                <w:sz w:val="22"/>
                <w:u w:val="single"/>
                <w:lang w:val="bg-BG"/>
              </w:rPr>
            </w:pPr>
          </w:p>
        </w:tc>
        <w:tc>
          <w:tcPr>
            <w:tcW w:w="2410" w:type="dxa"/>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Степен на десулфуризация</w:t>
            </w:r>
          </w:p>
        </w:tc>
        <w:tc>
          <w:tcPr>
            <w:tcW w:w="1865"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w:t>
            </w:r>
          </w:p>
        </w:tc>
        <w:tc>
          <w:tcPr>
            <w:tcW w:w="1537" w:type="dxa"/>
            <w:vAlign w:val="center"/>
          </w:tcPr>
          <w:p w:rsidR="006916A4" w:rsidRPr="004F3E2E" w:rsidRDefault="006916A4" w:rsidP="006916A4">
            <w:pPr>
              <w:jc w:val="center"/>
              <w:rPr>
                <w:rFonts w:ascii="Calibri" w:hAnsi="Calibri"/>
                <w:b/>
                <w:sz w:val="22"/>
                <w:u w:val="single"/>
                <w:lang w:val="bg-BG"/>
              </w:rPr>
            </w:pPr>
            <w:r w:rsidRPr="004F3E2E">
              <w:rPr>
                <w:rFonts w:ascii="Calibri" w:hAnsi="Calibri"/>
                <w:sz w:val="22"/>
                <w:szCs w:val="22"/>
                <w:lang w:val="bg-BG"/>
              </w:rPr>
              <w:t>96</w:t>
            </w:r>
          </w:p>
        </w:tc>
        <w:tc>
          <w:tcPr>
            <w:tcW w:w="1613" w:type="dxa"/>
            <w:tcBorders>
              <w:top w:val="nil"/>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rPr>
            </w:pPr>
            <w:r w:rsidRPr="004F3E2E">
              <w:rPr>
                <w:rFonts w:ascii="Calibri" w:hAnsi="Calibri" w:cs="Arial"/>
                <w:color w:val="000000"/>
                <w:sz w:val="22"/>
                <w:szCs w:val="22"/>
                <w:lang w:val="bg-BG"/>
              </w:rPr>
              <w:t>96.33</w:t>
            </w:r>
          </w:p>
        </w:tc>
        <w:tc>
          <w:tcPr>
            <w:tcW w:w="1505" w:type="dxa"/>
            <w:vAlign w:val="center"/>
          </w:tcPr>
          <w:p w:rsidR="006916A4" w:rsidRPr="004F3E2E" w:rsidRDefault="006916A4" w:rsidP="006916A4">
            <w:pPr>
              <w:jc w:val="center"/>
              <w:rPr>
                <w:rFonts w:ascii="Calibri" w:hAnsi="Calibri"/>
                <w:sz w:val="22"/>
                <w:lang w:val="bg-BG"/>
              </w:rPr>
            </w:pPr>
          </w:p>
        </w:tc>
        <w:tc>
          <w:tcPr>
            <w:tcW w:w="1418"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да</w:t>
            </w:r>
          </w:p>
        </w:tc>
      </w:tr>
      <w:tr w:rsidR="006916A4" w:rsidRPr="004F3E2E" w:rsidTr="00357089">
        <w:trPr>
          <w:jc w:val="center"/>
        </w:trPr>
        <w:tc>
          <w:tcPr>
            <w:tcW w:w="1400" w:type="dxa"/>
            <w:vMerge/>
            <w:vAlign w:val="center"/>
          </w:tcPr>
          <w:p w:rsidR="006916A4" w:rsidRPr="004F3E2E" w:rsidRDefault="006916A4" w:rsidP="006916A4">
            <w:pPr>
              <w:jc w:val="center"/>
              <w:rPr>
                <w:rFonts w:ascii="Calibri" w:hAnsi="Calibri"/>
                <w:b/>
                <w:sz w:val="22"/>
                <w:u w:val="single"/>
                <w:lang w:val="bg-BG"/>
              </w:rPr>
            </w:pPr>
          </w:p>
        </w:tc>
        <w:tc>
          <w:tcPr>
            <w:tcW w:w="2410" w:type="dxa"/>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Азотни оксиди (NO</w:t>
            </w:r>
            <w:r w:rsidRPr="004F3E2E">
              <w:rPr>
                <w:rFonts w:ascii="Calibri" w:hAnsi="Calibri"/>
                <w:sz w:val="22"/>
                <w:szCs w:val="22"/>
                <w:vertAlign w:val="subscript"/>
                <w:lang w:val="bg-BG"/>
              </w:rPr>
              <w:t>x</w:t>
            </w:r>
            <w:r w:rsidRPr="004F3E2E">
              <w:rPr>
                <w:rFonts w:ascii="Calibri" w:hAnsi="Calibri"/>
                <w:sz w:val="22"/>
                <w:szCs w:val="22"/>
                <w:lang w:val="bg-BG"/>
              </w:rPr>
              <w:t>)</w:t>
            </w:r>
          </w:p>
        </w:tc>
        <w:tc>
          <w:tcPr>
            <w:tcW w:w="1865"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537"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200</w:t>
            </w:r>
          </w:p>
        </w:tc>
        <w:tc>
          <w:tcPr>
            <w:tcW w:w="1613" w:type="dxa"/>
            <w:tcBorders>
              <w:top w:val="nil"/>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rPr>
            </w:pPr>
            <w:r w:rsidRPr="004F3E2E">
              <w:rPr>
                <w:rFonts w:ascii="Calibri" w:hAnsi="Calibri" w:cs="Arial"/>
                <w:color w:val="000000"/>
                <w:sz w:val="22"/>
                <w:szCs w:val="22"/>
                <w:lang w:val="bg-BG"/>
              </w:rPr>
              <w:t>169.38</w:t>
            </w:r>
          </w:p>
        </w:tc>
        <w:tc>
          <w:tcPr>
            <w:tcW w:w="1505" w:type="dxa"/>
            <w:vAlign w:val="center"/>
          </w:tcPr>
          <w:p w:rsidR="006916A4" w:rsidRPr="004F3E2E" w:rsidRDefault="006916A4" w:rsidP="006916A4">
            <w:pPr>
              <w:jc w:val="center"/>
              <w:rPr>
                <w:rFonts w:ascii="Calibri" w:hAnsi="Calibri"/>
                <w:sz w:val="22"/>
                <w:lang w:val="bg-BG"/>
              </w:rPr>
            </w:pPr>
          </w:p>
        </w:tc>
        <w:tc>
          <w:tcPr>
            <w:tcW w:w="1418"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да</w:t>
            </w:r>
          </w:p>
        </w:tc>
      </w:tr>
      <w:tr w:rsidR="006916A4" w:rsidRPr="004F3E2E" w:rsidTr="00357089">
        <w:trPr>
          <w:jc w:val="center"/>
        </w:trPr>
        <w:tc>
          <w:tcPr>
            <w:tcW w:w="1400" w:type="dxa"/>
            <w:vMerge/>
            <w:vAlign w:val="center"/>
          </w:tcPr>
          <w:p w:rsidR="006916A4" w:rsidRPr="004F3E2E" w:rsidRDefault="006916A4" w:rsidP="006916A4">
            <w:pPr>
              <w:jc w:val="center"/>
              <w:rPr>
                <w:rFonts w:ascii="Calibri" w:hAnsi="Calibri"/>
                <w:b/>
                <w:sz w:val="22"/>
                <w:u w:val="single"/>
                <w:lang w:val="bg-BG"/>
              </w:rPr>
            </w:pPr>
          </w:p>
        </w:tc>
        <w:tc>
          <w:tcPr>
            <w:tcW w:w="2410" w:type="dxa"/>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Въглероден оксид (CO)</w:t>
            </w:r>
          </w:p>
        </w:tc>
        <w:tc>
          <w:tcPr>
            <w:tcW w:w="1865" w:type="dxa"/>
            <w:vAlign w:val="center"/>
          </w:tcPr>
          <w:p w:rsidR="006916A4" w:rsidRPr="004F3E2E" w:rsidRDefault="006916A4" w:rsidP="006916A4">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537"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250</w:t>
            </w:r>
          </w:p>
        </w:tc>
        <w:tc>
          <w:tcPr>
            <w:tcW w:w="1613" w:type="dxa"/>
            <w:tcBorders>
              <w:top w:val="nil"/>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rPr>
            </w:pPr>
            <w:r w:rsidRPr="004F3E2E">
              <w:rPr>
                <w:rFonts w:ascii="Calibri" w:hAnsi="Calibri" w:cs="Arial"/>
                <w:color w:val="000000"/>
                <w:sz w:val="22"/>
                <w:szCs w:val="22"/>
                <w:lang w:val="bg-BG"/>
              </w:rPr>
              <w:t>24.3</w:t>
            </w:r>
            <w:r w:rsidR="00862CE1" w:rsidRPr="004F3E2E">
              <w:rPr>
                <w:rFonts w:ascii="Calibri" w:hAnsi="Calibri" w:cs="Arial"/>
                <w:color w:val="000000"/>
                <w:sz w:val="22"/>
                <w:szCs w:val="22"/>
                <w:lang w:val="bg-BG"/>
              </w:rPr>
              <w:t>0</w:t>
            </w:r>
          </w:p>
        </w:tc>
        <w:tc>
          <w:tcPr>
            <w:tcW w:w="1505" w:type="dxa"/>
            <w:vAlign w:val="center"/>
          </w:tcPr>
          <w:p w:rsidR="006916A4" w:rsidRPr="004F3E2E" w:rsidRDefault="006916A4" w:rsidP="006916A4">
            <w:pPr>
              <w:jc w:val="center"/>
              <w:rPr>
                <w:rFonts w:ascii="Calibri" w:hAnsi="Calibri"/>
                <w:sz w:val="22"/>
                <w:lang w:val="bg-BG"/>
              </w:rPr>
            </w:pPr>
          </w:p>
        </w:tc>
        <w:tc>
          <w:tcPr>
            <w:tcW w:w="1418"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да</w:t>
            </w:r>
          </w:p>
        </w:tc>
      </w:tr>
      <w:tr w:rsidR="006916A4" w:rsidRPr="004F3E2E" w:rsidTr="00357089">
        <w:trPr>
          <w:jc w:val="center"/>
        </w:trPr>
        <w:tc>
          <w:tcPr>
            <w:tcW w:w="1400" w:type="dxa"/>
            <w:vMerge/>
            <w:vAlign w:val="center"/>
          </w:tcPr>
          <w:p w:rsidR="006916A4" w:rsidRPr="004F3E2E" w:rsidRDefault="006916A4" w:rsidP="006916A4">
            <w:pPr>
              <w:jc w:val="center"/>
              <w:rPr>
                <w:rFonts w:ascii="Calibri" w:hAnsi="Calibri"/>
                <w:b/>
                <w:sz w:val="22"/>
                <w:u w:val="single"/>
                <w:lang w:val="bg-BG"/>
              </w:rPr>
            </w:pPr>
          </w:p>
        </w:tc>
        <w:tc>
          <w:tcPr>
            <w:tcW w:w="2410" w:type="dxa"/>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Общ прах</w:t>
            </w:r>
          </w:p>
        </w:tc>
        <w:tc>
          <w:tcPr>
            <w:tcW w:w="1865" w:type="dxa"/>
            <w:vAlign w:val="center"/>
          </w:tcPr>
          <w:p w:rsidR="006916A4" w:rsidRPr="004F3E2E" w:rsidRDefault="006916A4" w:rsidP="006916A4">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537"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20</w:t>
            </w:r>
          </w:p>
        </w:tc>
        <w:tc>
          <w:tcPr>
            <w:tcW w:w="1613" w:type="dxa"/>
            <w:tcBorders>
              <w:top w:val="nil"/>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rPr>
            </w:pPr>
            <w:r w:rsidRPr="004F3E2E">
              <w:rPr>
                <w:rFonts w:ascii="Calibri" w:hAnsi="Calibri" w:cs="Arial"/>
                <w:color w:val="000000"/>
                <w:sz w:val="22"/>
                <w:szCs w:val="22"/>
                <w:lang w:val="bg-BG"/>
              </w:rPr>
              <w:t>1.64</w:t>
            </w:r>
          </w:p>
        </w:tc>
        <w:tc>
          <w:tcPr>
            <w:tcW w:w="1505" w:type="dxa"/>
            <w:vAlign w:val="center"/>
          </w:tcPr>
          <w:p w:rsidR="006916A4" w:rsidRPr="004F3E2E" w:rsidRDefault="006916A4" w:rsidP="006916A4">
            <w:pPr>
              <w:jc w:val="center"/>
              <w:rPr>
                <w:rFonts w:ascii="Calibri" w:hAnsi="Calibri"/>
                <w:sz w:val="22"/>
                <w:lang w:val="bg-BG"/>
              </w:rPr>
            </w:pPr>
          </w:p>
        </w:tc>
        <w:tc>
          <w:tcPr>
            <w:tcW w:w="1418"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да</w:t>
            </w:r>
          </w:p>
        </w:tc>
      </w:tr>
      <w:tr w:rsidR="006916A4" w:rsidRPr="004F3E2E" w:rsidTr="00357089">
        <w:trPr>
          <w:jc w:val="center"/>
        </w:trPr>
        <w:tc>
          <w:tcPr>
            <w:tcW w:w="1400" w:type="dxa"/>
            <w:vMerge w:val="restart"/>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декември</w:t>
            </w:r>
          </w:p>
        </w:tc>
        <w:tc>
          <w:tcPr>
            <w:tcW w:w="2410" w:type="dxa"/>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Дебит</w:t>
            </w:r>
          </w:p>
        </w:tc>
        <w:tc>
          <w:tcPr>
            <w:tcW w:w="1865"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Nm</w:t>
            </w:r>
            <w:r w:rsidRPr="004F3E2E">
              <w:rPr>
                <w:rFonts w:ascii="Calibri" w:hAnsi="Calibri"/>
                <w:sz w:val="22"/>
                <w:szCs w:val="22"/>
                <w:vertAlign w:val="superscript"/>
                <w:lang w:val="bg-BG"/>
              </w:rPr>
              <w:t>3</w:t>
            </w:r>
            <w:r w:rsidRPr="004F3E2E">
              <w:rPr>
                <w:rFonts w:ascii="Calibri" w:hAnsi="Calibri"/>
                <w:sz w:val="22"/>
                <w:szCs w:val="22"/>
                <w:lang w:val="bg-BG"/>
              </w:rPr>
              <w:t>/h</w:t>
            </w:r>
          </w:p>
        </w:tc>
        <w:tc>
          <w:tcPr>
            <w:tcW w:w="1537"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2 200 000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eastAsia="bg-BG"/>
              </w:rPr>
            </w:pPr>
            <w:r w:rsidRPr="004F3E2E">
              <w:rPr>
                <w:rFonts w:ascii="Calibri" w:hAnsi="Calibri" w:cs="Arial"/>
                <w:color w:val="000000"/>
                <w:sz w:val="22"/>
                <w:szCs w:val="22"/>
                <w:lang w:val="bg-BG"/>
              </w:rPr>
              <w:t>2191232.29</w:t>
            </w:r>
          </w:p>
        </w:tc>
        <w:tc>
          <w:tcPr>
            <w:tcW w:w="1505" w:type="dxa"/>
            <w:vAlign w:val="center"/>
          </w:tcPr>
          <w:p w:rsidR="006916A4" w:rsidRPr="004F3E2E" w:rsidRDefault="006916A4" w:rsidP="006916A4">
            <w:pPr>
              <w:jc w:val="center"/>
              <w:rPr>
                <w:rFonts w:ascii="Calibri" w:hAnsi="Calibri"/>
                <w:sz w:val="22"/>
                <w:lang w:val="bg-BG"/>
              </w:rPr>
            </w:pPr>
          </w:p>
        </w:tc>
        <w:tc>
          <w:tcPr>
            <w:tcW w:w="1418"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да</w:t>
            </w:r>
          </w:p>
        </w:tc>
      </w:tr>
      <w:tr w:rsidR="006916A4" w:rsidRPr="004F3E2E" w:rsidTr="00357089">
        <w:trPr>
          <w:jc w:val="center"/>
        </w:trPr>
        <w:tc>
          <w:tcPr>
            <w:tcW w:w="1400" w:type="dxa"/>
            <w:vMerge/>
            <w:vAlign w:val="center"/>
          </w:tcPr>
          <w:p w:rsidR="006916A4" w:rsidRPr="004F3E2E" w:rsidRDefault="006916A4" w:rsidP="006916A4">
            <w:pPr>
              <w:jc w:val="center"/>
              <w:rPr>
                <w:rFonts w:ascii="Calibri" w:hAnsi="Calibri"/>
                <w:b/>
                <w:sz w:val="22"/>
                <w:u w:val="single"/>
                <w:lang w:val="bg-BG"/>
              </w:rPr>
            </w:pPr>
          </w:p>
        </w:tc>
        <w:tc>
          <w:tcPr>
            <w:tcW w:w="2410" w:type="dxa"/>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Степен на десулфуризация</w:t>
            </w:r>
          </w:p>
        </w:tc>
        <w:tc>
          <w:tcPr>
            <w:tcW w:w="1865"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w:t>
            </w:r>
          </w:p>
        </w:tc>
        <w:tc>
          <w:tcPr>
            <w:tcW w:w="1537" w:type="dxa"/>
            <w:vAlign w:val="center"/>
          </w:tcPr>
          <w:p w:rsidR="006916A4" w:rsidRPr="004F3E2E" w:rsidRDefault="006916A4" w:rsidP="006916A4">
            <w:pPr>
              <w:jc w:val="center"/>
              <w:rPr>
                <w:rFonts w:ascii="Calibri" w:hAnsi="Calibri"/>
                <w:b/>
                <w:sz w:val="22"/>
                <w:u w:val="single"/>
                <w:lang w:val="bg-BG"/>
              </w:rPr>
            </w:pPr>
            <w:r w:rsidRPr="004F3E2E">
              <w:rPr>
                <w:rFonts w:ascii="Calibri" w:hAnsi="Calibri"/>
                <w:sz w:val="22"/>
                <w:szCs w:val="22"/>
                <w:lang w:val="bg-BG"/>
              </w:rPr>
              <w:t>96</w:t>
            </w:r>
          </w:p>
        </w:tc>
        <w:tc>
          <w:tcPr>
            <w:tcW w:w="1613" w:type="dxa"/>
            <w:tcBorders>
              <w:top w:val="nil"/>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rPr>
            </w:pPr>
            <w:r w:rsidRPr="004F3E2E">
              <w:rPr>
                <w:rFonts w:ascii="Calibri" w:hAnsi="Calibri" w:cs="Arial"/>
                <w:color w:val="000000"/>
                <w:sz w:val="22"/>
                <w:szCs w:val="22"/>
                <w:lang w:val="bg-BG"/>
              </w:rPr>
              <w:t>96.15</w:t>
            </w:r>
          </w:p>
        </w:tc>
        <w:tc>
          <w:tcPr>
            <w:tcW w:w="1505" w:type="dxa"/>
            <w:vAlign w:val="center"/>
          </w:tcPr>
          <w:p w:rsidR="006916A4" w:rsidRPr="004F3E2E" w:rsidRDefault="006916A4" w:rsidP="006916A4">
            <w:pPr>
              <w:jc w:val="center"/>
              <w:rPr>
                <w:rFonts w:ascii="Calibri" w:hAnsi="Calibri"/>
                <w:sz w:val="22"/>
                <w:lang w:val="bg-BG"/>
              </w:rPr>
            </w:pPr>
          </w:p>
        </w:tc>
        <w:tc>
          <w:tcPr>
            <w:tcW w:w="1418"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да</w:t>
            </w:r>
          </w:p>
        </w:tc>
      </w:tr>
      <w:tr w:rsidR="006916A4" w:rsidRPr="004F3E2E" w:rsidTr="00357089">
        <w:trPr>
          <w:jc w:val="center"/>
        </w:trPr>
        <w:tc>
          <w:tcPr>
            <w:tcW w:w="1400" w:type="dxa"/>
            <w:vMerge/>
            <w:vAlign w:val="center"/>
          </w:tcPr>
          <w:p w:rsidR="006916A4" w:rsidRPr="004F3E2E" w:rsidRDefault="006916A4" w:rsidP="006916A4">
            <w:pPr>
              <w:jc w:val="center"/>
              <w:rPr>
                <w:rFonts w:ascii="Calibri" w:hAnsi="Calibri"/>
                <w:b/>
                <w:sz w:val="22"/>
                <w:u w:val="single"/>
                <w:lang w:val="bg-BG"/>
              </w:rPr>
            </w:pPr>
          </w:p>
        </w:tc>
        <w:tc>
          <w:tcPr>
            <w:tcW w:w="2410" w:type="dxa"/>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Азотни оксиди (NO</w:t>
            </w:r>
            <w:r w:rsidRPr="004F3E2E">
              <w:rPr>
                <w:rFonts w:ascii="Calibri" w:hAnsi="Calibri"/>
                <w:sz w:val="22"/>
                <w:szCs w:val="22"/>
                <w:vertAlign w:val="subscript"/>
                <w:lang w:val="bg-BG"/>
              </w:rPr>
              <w:t>x</w:t>
            </w:r>
            <w:r w:rsidRPr="004F3E2E">
              <w:rPr>
                <w:rFonts w:ascii="Calibri" w:hAnsi="Calibri"/>
                <w:sz w:val="22"/>
                <w:szCs w:val="22"/>
                <w:lang w:val="bg-BG"/>
              </w:rPr>
              <w:t>)</w:t>
            </w:r>
          </w:p>
        </w:tc>
        <w:tc>
          <w:tcPr>
            <w:tcW w:w="1865"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537"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200</w:t>
            </w:r>
          </w:p>
        </w:tc>
        <w:tc>
          <w:tcPr>
            <w:tcW w:w="1613" w:type="dxa"/>
            <w:tcBorders>
              <w:top w:val="nil"/>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rPr>
            </w:pPr>
            <w:r w:rsidRPr="004F3E2E">
              <w:rPr>
                <w:rFonts w:ascii="Calibri" w:hAnsi="Calibri" w:cs="Arial"/>
                <w:color w:val="000000"/>
                <w:sz w:val="22"/>
                <w:szCs w:val="22"/>
                <w:lang w:val="bg-BG"/>
              </w:rPr>
              <w:t>180.48</w:t>
            </w:r>
          </w:p>
        </w:tc>
        <w:tc>
          <w:tcPr>
            <w:tcW w:w="1505" w:type="dxa"/>
            <w:vAlign w:val="center"/>
          </w:tcPr>
          <w:p w:rsidR="006916A4" w:rsidRPr="004F3E2E" w:rsidRDefault="006916A4" w:rsidP="006916A4">
            <w:pPr>
              <w:jc w:val="center"/>
              <w:rPr>
                <w:rFonts w:ascii="Calibri" w:hAnsi="Calibri"/>
                <w:sz w:val="22"/>
                <w:lang w:val="bg-BG"/>
              </w:rPr>
            </w:pPr>
          </w:p>
        </w:tc>
        <w:tc>
          <w:tcPr>
            <w:tcW w:w="1418"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да</w:t>
            </w:r>
          </w:p>
        </w:tc>
      </w:tr>
      <w:tr w:rsidR="006916A4" w:rsidRPr="004F3E2E" w:rsidTr="00357089">
        <w:trPr>
          <w:jc w:val="center"/>
        </w:trPr>
        <w:tc>
          <w:tcPr>
            <w:tcW w:w="1400" w:type="dxa"/>
            <w:vMerge/>
            <w:vAlign w:val="center"/>
          </w:tcPr>
          <w:p w:rsidR="006916A4" w:rsidRPr="004F3E2E" w:rsidRDefault="006916A4" w:rsidP="006916A4">
            <w:pPr>
              <w:jc w:val="center"/>
              <w:rPr>
                <w:rFonts w:ascii="Calibri" w:hAnsi="Calibri"/>
                <w:b/>
                <w:sz w:val="22"/>
                <w:u w:val="single"/>
                <w:lang w:val="bg-BG"/>
              </w:rPr>
            </w:pPr>
          </w:p>
        </w:tc>
        <w:tc>
          <w:tcPr>
            <w:tcW w:w="2410" w:type="dxa"/>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Въглероден оксид (CO)</w:t>
            </w:r>
          </w:p>
        </w:tc>
        <w:tc>
          <w:tcPr>
            <w:tcW w:w="1865" w:type="dxa"/>
            <w:vAlign w:val="center"/>
          </w:tcPr>
          <w:p w:rsidR="006916A4" w:rsidRPr="004F3E2E" w:rsidRDefault="006916A4" w:rsidP="006916A4">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537"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250</w:t>
            </w:r>
          </w:p>
        </w:tc>
        <w:tc>
          <w:tcPr>
            <w:tcW w:w="1613" w:type="dxa"/>
            <w:tcBorders>
              <w:top w:val="nil"/>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rPr>
            </w:pPr>
            <w:r w:rsidRPr="004F3E2E">
              <w:rPr>
                <w:rFonts w:ascii="Calibri" w:hAnsi="Calibri" w:cs="Arial"/>
                <w:color w:val="000000"/>
                <w:sz w:val="22"/>
                <w:szCs w:val="22"/>
                <w:lang w:val="bg-BG"/>
              </w:rPr>
              <w:t>17.39</w:t>
            </w:r>
          </w:p>
        </w:tc>
        <w:tc>
          <w:tcPr>
            <w:tcW w:w="1505" w:type="dxa"/>
            <w:vAlign w:val="center"/>
          </w:tcPr>
          <w:p w:rsidR="006916A4" w:rsidRPr="004F3E2E" w:rsidRDefault="006916A4" w:rsidP="006916A4">
            <w:pPr>
              <w:jc w:val="center"/>
              <w:rPr>
                <w:rFonts w:ascii="Calibri" w:hAnsi="Calibri"/>
                <w:sz w:val="22"/>
                <w:lang w:val="bg-BG"/>
              </w:rPr>
            </w:pPr>
          </w:p>
        </w:tc>
        <w:tc>
          <w:tcPr>
            <w:tcW w:w="1418"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да</w:t>
            </w:r>
          </w:p>
        </w:tc>
      </w:tr>
      <w:tr w:rsidR="006916A4" w:rsidRPr="007D0CFB" w:rsidTr="00357089">
        <w:trPr>
          <w:jc w:val="center"/>
        </w:trPr>
        <w:tc>
          <w:tcPr>
            <w:tcW w:w="1400" w:type="dxa"/>
            <w:vMerge/>
            <w:vAlign w:val="center"/>
          </w:tcPr>
          <w:p w:rsidR="006916A4" w:rsidRPr="004F3E2E" w:rsidRDefault="006916A4" w:rsidP="006916A4">
            <w:pPr>
              <w:jc w:val="center"/>
              <w:rPr>
                <w:rFonts w:ascii="Calibri" w:hAnsi="Calibri"/>
                <w:b/>
                <w:sz w:val="22"/>
                <w:u w:val="single"/>
                <w:lang w:val="bg-BG"/>
              </w:rPr>
            </w:pPr>
          </w:p>
        </w:tc>
        <w:tc>
          <w:tcPr>
            <w:tcW w:w="2410" w:type="dxa"/>
            <w:vAlign w:val="center"/>
          </w:tcPr>
          <w:p w:rsidR="006916A4" w:rsidRPr="004F3E2E" w:rsidRDefault="006916A4" w:rsidP="006916A4">
            <w:pPr>
              <w:rPr>
                <w:rFonts w:ascii="Calibri" w:hAnsi="Calibri"/>
                <w:sz w:val="22"/>
                <w:lang w:val="bg-BG"/>
              </w:rPr>
            </w:pPr>
            <w:r w:rsidRPr="004F3E2E">
              <w:rPr>
                <w:rFonts w:ascii="Calibri" w:hAnsi="Calibri"/>
                <w:sz w:val="22"/>
                <w:szCs w:val="22"/>
                <w:lang w:val="bg-BG"/>
              </w:rPr>
              <w:t>Общ прах</w:t>
            </w:r>
          </w:p>
        </w:tc>
        <w:tc>
          <w:tcPr>
            <w:tcW w:w="1865" w:type="dxa"/>
            <w:vAlign w:val="center"/>
          </w:tcPr>
          <w:p w:rsidR="006916A4" w:rsidRPr="004F3E2E" w:rsidRDefault="006916A4" w:rsidP="006916A4">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537" w:type="dxa"/>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20</w:t>
            </w:r>
          </w:p>
        </w:tc>
        <w:tc>
          <w:tcPr>
            <w:tcW w:w="1613" w:type="dxa"/>
            <w:tcBorders>
              <w:top w:val="nil"/>
              <w:left w:val="single" w:sz="4" w:space="0" w:color="auto"/>
              <w:bottom w:val="single" w:sz="4" w:space="0" w:color="auto"/>
              <w:right w:val="single" w:sz="4" w:space="0" w:color="auto"/>
            </w:tcBorders>
            <w:shd w:val="clear" w:color="auto" w:fill="auto"/>
            <w:vAlign w:val="center"/>
          </w:tcPr>
          <w:p w:rsidR="006916A4" w:rsidRPr="004F3E2E" w:rsidRDefault="006916A4" w:rsidP="006916A4">
            <w:pPr>
              <w:jc w:val="center"/>
              <w:rPr>
                <w:rFonts w:ascii="Calibri" w:hAnsi="Calibri"/>
                <w:color w:val="000000"/>
                <w:sz w:val="22"/>
                <w:szCs w:val="22"/>
                <w:lang w:val="bg-BG"/>
              </w:rPr>
            </w:pPr>
            <w:r w:rsidRPr="004F3E2E">
              <w:rPr>
                <w:rFonts w:ascii="Calibri" w:hAnsi="Calibri" w:cs="Arial"/>
                <w:color w:val="000000"/>
                <w:sz w:val="22"/>
                <w:szCs w:val="22"/>
                <w:lang w:val="bg-BG"/>
              </w:rPr>
              <w:t>1.94</w:t>
            </w:r>
          </w:p>
        </w:tc>
        <w:tc>
          <w:tcPr>
            <w:tcW w:w="1505" w:type="dxa"/>
            <w:vAlign w:val="center"/>
          </w:tcPr>
          <w:p w:rsidR="006916A4" w:rsidRPr="004F3E2E" w:rsidRDefault="006916A4" w:rsidP="006916A4">
            <w:pPr>
              <w:jc w:val="center"/>
              <w:rPr>
                <w:rFonts w:ascii="Calibri" w:hAnsi="Calibri"/>
                <w:sz w:val="22"/>
                <w:lang w:val="bg-BG"/>
              </w:rPr>
            </w:pPr>
          </w:p>
        </w:tc>
        <w:tc>
          <w:tcPr>
            <w:tcW w:w="1418" w:type="dxa"/>
            <w:shd w:val="clear" w:color="auto" w:fill="auto"/>
            <w:vAlign w:val="center"/>
          </w:tcPr>
          <w:p w:rsidR="006916A4" w:rsidRPr="004F3E2E" w:rsidRDefault="006916A4" w:rsidP="006916A4">
            <w:pPr>
              <w:jc w:val="center"/>
              <w:rPr>
                <w:rFonts w:ascii="Calibri" w:hAnsi="Calibri"/>
                <w:sz w:val="22"/>
                <w:lang w:val="bg-BG"/>
              </w:rPr>
            </w:pPr>
            <w:r w:rsidRPr="004F3E2E">
              <w:rPr>
                <w:rFonts w:ascii="Calibri" w:hAnsi="Calibri"/>
                <w:sz w:val="22"/>
                <w:szCs w:val="22"/>
                <w:lang w:val="bg-BG"/>
              </w:rPr>
              <w:t>непрекъснат</w:t>
            </w:r>
          </w:p>
        </w:tc>
        <w:tc>
          <w:tcPr>
            <w:tcW w:w="1485" w:type="dxa"/>
            <w:shd w:val="clear" w:color="auto" w:fill="auto"/>
            <w:vAlign w:val="center"/>
          </w:tcPr>
          <w:p w:rsidR="006916A4" w:rsidRPr="007D0CFB" w:rsidRDefault="006916A4" w:rsidP="006916A4">
            <w:pPr>
              <w:jc w:val="center"/>
              <w:rPr>
                <w:rFonts w:ascii="Calibri" w:hAnsi="Calibri"/>
                <w:sz w:val="22"/>
                <w:lang w:val="bg-BG"/>
              </w:rPr>
            </w:pPr>
            <w:r w:rsidRPr="004F3E2E">
              <w:rPr>
                <w:rFonts w:ascii="Calibri" w:hAnsi="Calibri"/>
                <w:sz w:val="22"/>
                <w:szCs w:val="22"/>
                <w:lang w:val="bg-BG"/>
              </w:rPr>
              <w:t>да</w:t>
            </w:r>
          </w:p>
        </w:tc>
      </w:tr>
    </w:tbl>
    <w:p w:rsidR="003E6E48" w:rsidRPr="007D0CFB" w:rsidRDefault="003E6E48" w:rsidP="003E6E48">
      <w:pPr>
        <w:rPr>
          <w:rFonts w:ascii="Calibri" w:hAnsi="Calibri"/>
          <w:b/>
          <w:sz w:val="22"/>
          <w:szCs w:val="22"/>
          <w:highlight w:val="yellow"/>
          <w:u w:val="single"/>
          <w:lang w:val="bg-BG"/>
        </w:rPr>
      </w:pPr>
    </w:p>
    <w:p w:rsidR="003E6E48" w:rsidRPr="007D0CFB" w:rsidRDefault="003E6E48" w:rsidP="003E6E48">
      <w:pPr>
        <w:rPr>
          <w:rFonts w:ascii="Calibri" w:hAnsi="Calibri"/>
          <w:b/>
          <w:sz w:val="22"/>
          <w:szCs w:val="22"/>
          <w:u w:val="single"/>
          <w:lang w:val="bg-BG"/>
        </w:rPr>
      </w:pPr>
    </w:p>
    <w:p w:rsidR="003E6E48" w:rsidRPr="007D0CFB" w:rsidRDefault="003E6E48" w:rsidP="003E6E48">
      <w:pPr>
        <w:rPr>
          <w:rFonts w:ascii="Calibri" w:hAnsi="Calibri"/>
          <w:b/>
          <w:sz w:val="22"/>
          <w:szCs w:val="22"/>
          <w:u w:val="single"/>
          <w:lang w:val="bg-BG"/>
        </w:rPr>
      </w:pPr>
      <w:r w:rsidRPr="007D0CFB">
        <w:rPr>
          <w:rFonts w:ascii="Calibri" w:hAnsi="Calibri"/>
          <w:b/>
          <w:sz w:val="22"/>
          <w:szCs w:val="22"/>
          <w:u w:val="single"/>
          <w:lang w:val="bg-BG"/>
        </w:rPr>
        <w:t>Комин № 3 ( Сероочистваща инсталация № 2 ) – Енергиен котел № 3 и Енергиен котел № 4</w:t>
      </w:r>
    </w:p>
    <w:p w:rsidR="003E6E48" w:rsidRPr="007D0CFB" w:rsidRDefault="003E6E48" w:rsidP="003E6E48">
      <w:pPr>
        <w:rPr>
          <w:rFonts w:ascii="Calibri" w:hAnsi="Calibri"/>
          <w:b/>
          <w:color w:val="0070C0"/>
          <w:sz w:val="22"/>
          <w:szCs w:val="22"/>
          <w:highlight w:val="yellow"/>
          <w:u w:val="single"/>
          <w:lang w:val="bg-BG"/>
        </w:rPr>
      </w:pPr>
    </w:p>
    <w:tbl>
      <w:tblPr>
        <w:tblW w:w="13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4"/>
        <w:gridCol w:w="2491"/>
        <w:gridCol w:w="1816"/>
        <w:gridCol w:w="1604"/>
        <w:gridCol w:w="1514"/>
        <w:gridCol w:w="1559"/>
        <w:gridCol w:w="1418"/>
        <w:gridCol w:w="1485"/>
      </w:tblGrid>
      <w:tr w:rsidR="003E6E48" w:rsidRPr="004F3E2E" w:rsidTr="00FE7FD8">
        <w:trPr>
          <w:tblHeader/>
          <w:jc w:val="center"/>
        </w:trPr>
        <w:tc>
          <w:tcPr>
            <w:tcW w:w="1364" w:type="dxa"/>
            <w:vMerge w:val="restart"/>
            <w:vAlign w:val="center"/>
          </w:tcPr>
          <w:p w:rsidR="003E6E48" w:rsidRPr="004F3E2E" w:rsidRDefault="003E6E48" w:rsidP="00E16484">
            <w:pPr>
              <w:jc w:val="center"/>
              <w:rPr>
                <w:rFonts w:ascii="Calibri" w:hAnsi="Calibri"/>
                <w:b/>
                <w:sz w:val="22"/>
                <w:lang w:val="bg-BG"/>
              </w:rPr>
            </w:pPr>
            <w:r w:rsidRPr="004F3E2E">
              <w:rPr>
                <w:rFonts w:ascii="Calibri" w:hAnsi="Calibri"/>
                <w:b/>
                <w:sz w:val="22"/>
                <w:szCs w:val="22"/>
                <w:lang w:val="bg-BG"/>
              </w:rPr>
              <w:t>Месец</w:t>
            </w:r>
          </w:p>
        </w:tc>
        <w:tc>
          <w:tcPr>
            <w:tcW w:w="2491" w:type="dxa"/>
            <w:vMerge w:val="restart"/>
            <w:vAlign w:val="center"/>
          </w:tcPr>
          <w:p w:rsidR="003E6E48" w:rsidRPr="004F3E2E" w:rsidRDefault="003E6E48" w:rsidP="00E16484">
            <w:pPr>
              <w:jc w:val="center"/>
              <w:rPr>
                <w:rFonts w:ascii="Calibri" w:hAnsi="Calibri"/>
                <w:b/>
                <w:sz w:val="22"/>
                <w:lang w:val="bg-BG"/>
              </w:rPr>
            </w:pPr>
            <w:r w:rsidRPr="004F3E2E">
              <w:rPr>
                <w:rFonts w:ascii="Calibri" w:hAnsi="Calibri"/>
                <w:b/>
                <w:sz w:val="22"/>
                <w:szCs w:val="22"/>
                <w:lang w:val="bg-BG"/>
              </w:rPr>
              <w:t>Параметър</w:t>
            </w:r>
          </w:p>
        </w:tc>
        <w:tc>
          <w:tcPr>
            <w:tcW w:w="1816" w:type="dxa"/>
            <w:vMerge w:val="restart"/>
            <w:vAlign w:val="center"/>
          </w:tcPr>
          <w:p w:rsidR="003E6E48" w:rsidRPr="004F3E2E" w:rsidRDefault="003E6E48" w:rsidP="00E16484">
            <w:pPr>
              <w:jc w:val="center"/>
              <w:rPr>
                <w:rFonts w:ascii="Calibri" w:hAnsi="Calibri"/>
                <w:b/>
                <w:sz w:val="22"/>
                <w:lang w:val="bg-BG"/>
              </w:rPr>
            </w:pPr>
            <w:r w:rsidRPr="004F3E2E">
              <w:rPr>
                <w:rFonts w:ascii="Calibri" w:hAnsi="Calibri"/>
                <w:b/>
                <w:sz w:val="22"/>
                <w:szCs w:val="22"/>
                <w:lang w:val="bg-BG"/>
              </w:rPr>
              <w:t>Единица</w:t>
            </w:r>
          </w:p>
        </w:tc>
        <w:tc>
          <w:tcPr>
            <w:tcW w:w="1604" w:type="dxa"/>
            <w:vMerge w:val="restart"/>
            <w:vAlign w:val="center"/>
          </w:tcPr>
          <w:p w:rsidR="003E6E48" w:rsidRPr="004F3E2E" w:rsidRDefault="003E6E48" w:rsidP="00E16484">
            <w:pPr>
              <w:jc w:val="center"/>
              <w:rPr>
                <w:rFonts w:ascii="Calibri" w:hAnsi="Calibri"/>
                <w:b/>
                <w:sz w:val="22"/>
                <w:lang w:val="bg-BG"/>
              </w:rPr>
            </w:pPr>
            <w:r w:rsidRPr="004F3E2E">
              <w:rPr>
                <w:rFonts w:ascii="Calibri" w:hAnsi="Calibri"/>
                <w:b/>
                <w:sz w:val="22"/>
                <w:szCs w:val="22"/>
                <w:lang w:val="bg-BG"/>
              </w:rPr>
              <w:t>НДЕ, съгласно КР</w:t>
            </w:r>
          </w:p>
        </w:tc>
        <w:tc>
          <w:tcPr>
            <w:tcW w:w="3073" w:type="dxa"/>
            <w:gridSpan w:val="2"/>
            <w:vAlign w:val="center"/>
          </w:tcPr>
          <w:p w:rsidR="003E6E48" w:rsidRPr="004F3E2E" w:rsidRDefault="003E6E48" w:rsidP="002C33CD">
            <w:pPr>
              <w:jc w:val="center"/>
              <w:rPr>
                <w:rFonts w:ascii="Calibri" w:hAnsi="Calibri"/>
                <w:b/>
                <w:sz w:val="22"/>
                <w:lang w:val="bg-BG"/>
              </w:rPr>
            </w:pPr>
            <w:r w:rsidRPr="004F3E2E">
              <w:rPr>
                <w:rFonts w:ascii="Calibri" w:hAnsi="Calibri"/>
                <w:b/>
                <w:sz w:val="22"/>
                <w:szCs w:val="22"/>
                <w:lang w:val="bg-BG"/>
              </w:rPr>
              <w:t>Резултати от мониторинг</w:t>
            </w:r>
          </w:p>
        </w:tc>
        <w:tc>
          <w:tcPr>
            <w:tcW w:w="1418" w:type="dxa"/>
            <w:vMerge w:val="restart"/>
            <w:vAlign w:val="center"/>
          </w:tcPr>
          <w:p w:rsidR="003E6E48" w:rsidRPr="004F3E2E" w:rsidRDefault="003E6E48" w:rsidP="00E16484">
            <w:pPr>
              <w:jc w:val="center"/>
              <w:rPr>
                <w:rFonts w:ascii="Calibri" w:hAnsi="Calibri"/>
                <w:b/>
                <w:sz w:val="22"/>
                <w:lang w:val="bg-BG"/>
              </w:rPr>
            </w:pPr>
            <w:r w:rsidRPr="004F3E2E">
              <w:rPr>
                <w:rFonts w:ascii="Calibri" w:hAnsi="Calibri"/>
                <w:b/>
                <w:sz w:val="22"/>
                <w:szCs w:val="22"/>
                <w:lang w:val="bg-BG"/>
              </w:rPr>
              <w:t>Честота на мониторинг</w:t>
            </w:r>
          </w:p>
        </w:tc>
        <w:tc>
          <w:tcPr>
            <w:tcW w:w="1485" w:type="dxa"/>
            <w:vMerge w:val="restart"/>
            <w:vAlign w:val="center"/>
          </w:tcPr>
          <w:p w:rsidR="003E6E48" w:rsidRPr="004F3E2E" w:rsidRDefault="003E6E48" w:rsidP="00E16484">
            <w:pPr>
              <w:jc w:val="center"/>
              <w:rPr>
                <w:rFonts w:ascii="Calibri" w:hAnsi="Calibri"/>
                <w:b/>
                <w:sz w:val="22"/>
                <w:lang w:val="bg-BG"/>
              </w:rPr>
            </w:pPr>
            <w:r w:rsidRPr="004F3E2E">
              <w:rPr>
                <w:rFonts w:ascii="Calibri" w:hAnsi="Calibri"/>
                <w:b/>
                <w:sz w:val="22"/>
                <w:szCs w:val="22"/>
                <w:lang w:val="bg-BG"/>
              </w:rPr>
              <w:t>Съответствие</w:t>
            </w:r>
          </w:p>
        </w:tc>
      </w:tr>
      <w:tr w:rsidR="003E6E48" w:rsidRPr="004F3E2E" w:rsidTr="00FE7FD8">
        <w:trPr>
          <w:tblHeader/>
          <w:jc w:val="center"/>
        </w:trPr>
        <w:tc>
          <w:tcPr>
            <w:tcW w:w="1364" w:type="dxa"/>
            <w:vMerge/>
          </w:tcPr>
          <w:p w:rsidR="003E6E48" w:rsidRPr="004F3E2E" w:rsidRDefault="003E6E48" w:rsidP="00E16484">
            <w:pPr>
              <w:rPr>
                <w:rFonts w:ascii="Calibri" w:hAnsi="Calibri"/>
                <w:b/>
                <w:sz w:val="22"/>
                <w:u w:val="single"/>
                <w:lang w:val="bg-BG"/>
              </w:rPr>
            </w:pPr>
          </w:p>
        </w:tc>
        <w:tc>
          <w:tcPr>
            <w:tcW w:w="2491" w:type="dxa"/>
            <w:vMerge/>
          </w:tcPr>
          <w:p w:rsidR="003E6E48" w:rsidRPr="004F3E2E" w:rsidRDefault="003E6E48" w:rsidP="00E16484">
            <w:pPr>
              <w:rPr>
                <w:rFonts w:ascii="Calibri" w:hAnsi="Calibri"/>
                <w:b/>
                <w:sz w:val="22"/>
                <w:u w:val="single"/>
                <w:lang w:val="bg-BG"/>
              </w:rPr>
            </w:pPr>
          </w:p>
        </w:tc>
        <w:tc>
          <w:tcPr>
            <w:tcW w:w="1816" w:type="dxa"/>
            <w:vMerge/>
          </w:tcPr>
          <w:p w:rsidR="003E6E48" w:rsidRPr="004F3E2E" w:rsidRDefault="003E6E48" w:rsidP="00E16484">
            <w:pPr>
              <w:rPr>
                <w:rFonts w:ascii="Calibri" w:hAnsi="Calibri"/>
                <w:b/>
                <w:sz w:val="22"/>
                <w:u w:val="single"/>
                <w:lang w:val="bg-BG"/>
              </w:rPr>
            </w:pPr>
          </w:p>
        </w:tc>
        <w:tc>
          <w:tcPr>
            <w:tcW w:w="1604" w:type="dxa"/>
            <w:vMerge/>
          </w:tcPr>
          <w:p w:rsidR="003E6E48" w:rsidRPr="004F3E2E" w:rsidRDefault="003E6E48" w:rsidP="00E16484">
            <w:pPr>
              <w:rPr>
                <w:rFonts w:ascii="Calibri" w:hAnsi="Calibri"/>
                <w:b/>
                <w:sz w:val="22"/>
                <w:u w:val="single"/>
                <w:lang w:val="bg-BG"/>
              </w:rPr>
            </w:pPr>
          </w:p>
        </w:tc>
        <w:tc>
          <w:tcPr>
            <w:tcW w:w="1514" w:type="dxa"/>
            <w:vAlign w:val="center"/>
          </w:tcPr>
          <w:p w:rsidR="003E6E48" w:rsidRPr="004F3E2E" w:rsidRDefault="003E6E48" w:rsidP="002C33CD">
            <w:pPr>
              <w:jc w:val="center"/>
              <w:rPr>
                <w:rFonts w:ascii="Calibri" w:hAnsi="Calibri"/>
                <w:b/>
                <w:sz w:val="22"/>
                <w:lang w:val="bg-BG"/>
              </w:rPr>
            </w:pPr>
            <w:r w:rsidRPr="004F3E2E">
              <w:rPr>
                <w:rFonts w:ascii="Calibri" w:hAnsi="Calibri"/>
                <w:b/>
                <w:sz w:val="22"/>
                <w:szCs w:val="22"/>
                <w:lang w:val="bg-BG"/>
              </w:rPr>
              <w:t>Непрекъснат мониторинг</w:t>
            </w:r>
          </w:p>
        </w:tc>
        <w:tc>
          <w:tcPr>
            <w:tcW w:w="1559" w:type="dxa"/>
            <w:vAlign w:val="center"/>
          </w:tcPr>
          <w:p w:rsidR="003E6E48" w:rsidRPr="004F3E2E" w:rsidRDefault="003E6E48" w:rsidP="002C33CD">
            <w:pPr>
              <w:jc w:val="center"/>
              <w:rPr>
                <w:rFonts w:ascii="Calibri" w:hAnsi="Calibri"/>
                <w:b/>
                <w:sz w:val="22"/>
                <w:lang w:val="bg-BG"/>
              </w:rPr>
            </w:pPr>
            <w:r w:rsidRPr="004F3E2E">
              <w:rPr>
                <w:rFonts w:ascii="Calibri" w:hAnsi="Calibri"/>
                <w:b/>
                <w:sz w:val="22"/>
                <w:szCs w:val="22"/>
                <w:lang w:val="bg-BG"/>
              </w:rPr>
              <w:t>Периодичен мониторинг</w:t>
            </w:r>
          </w:p>
        </w:tc>
        <w:tc>
          <w:tcPr>
            <w:tcW w:w="1418" w:type="dxa"/>
            <w:vMerge/>
          </w:tcPr>
          <w:p w:rsidR="003E6E48" w:rsidRPr="004F3E2E" w:rsidRDefault="003E6E48" w:rsidP="00E16484">
            <w:pPr>
              <w:rPr>
                <w:rFonts w:ascii="Calibri" w:hAnsi="Calibri"/>
                <w:b/>
                <w:sz w:val="22"/>
                <w:u w:val="single"/>
                <w:lang w:val="bg-BG"/>
              </w:rPr>
            </w:pPr>
          </w:p>
        </w:tc>
        <w:tc>
          <w:tcPr>
            <w:tcW w:w="1485" w:type="dxa"/>
            <w:vMerge/>
          </w:tcPr>
          <w:p w:rsidR="003E6E48" w:rsidRPr="004F3E2E" w:rsidRDefault="003E6E48" w:rsidP="00E16484">
            <w:pPr>
              <w:rPr>
                <w:rFonts w:ascii="Calibri" w:hAnsi="Calibri"/>
                <w:b/>
                <w:sz w:val="22"/>
                <w:u w:val="single"/>
                <w:lang w:val="bg-BG"/>
              </w:rPr>
            </w:pPr>
          </w:p>
        </w:tc>
      </w:tr>
      <w:tr w:rsidR="00AD6AE1" w:rsidRPr="004F3E2E" w:rsidTr="00FE7FD8">
        <w:trPr>
          <w:jc w:val="center"/>
        </w:trPr>
        <w:tc>
          <w:tcPr>
            <w:tcW w:w="1364" w:type="dxa"/>
            <w:vMerge w:val="restart"/>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януари</w:t>
            </w: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Дебит</w:t>
            </w:r>
          </w:p>
        </w:tc>
        <w:tc>
          <w:tcPr>
            <w:tcW w:w="1816"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Nm</w:t>
            </w:r>
            <w:r w:rsidRPr="004F3E2E">
              <w:rPr>
                <w:rFonts w:ascii="Calibri" w:hAnsi="Calibri"/>
                <w:sz w:val="22"/>
                <w:szCs w:val="22"/>
                <w:vertAlign w:val="superscript"/>
                <w:lang w:val="bg-BG"/>
              </w:rPr>
              <w:t>3</w:t>
            </w:r>
            <w:r w:rsidRPr="004F3E2E">
              <w:rPr>
                <w:rFonts w:ascii="Calibri" w:hAnsi="Calibri"/>
                <w:sz w:val="22"/>
                <w:szCs w:val="22"/>
                <w:lang w:val="bg-BG"/>
              </w:rPr>
              <w:t>/h</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2 200 000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0"/>
                <w:lang w:val="bg-BG" w:eastAsia="bg-BG"/>
              </w:rPr>
            </w:pPr>
            <w:r w:rsidRPr="004F3E2E">
              <w:rPr>
                <w:rFonts w:ascii="Calibri" w:hAnsi="Calibri" w:cs="Arial"/>
                <w:color w:val="000000"/>
                <w:sz w:val="22"/>
                <w:szCs w:val="20"/>
                <w:lang w:val="bg-BG"/>
              </w:rPr>
              <w:t>1935217.54</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b/>
                <w:sz w:val="22"/>
                <w:u w:val="single"/>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Степен на десулфуризация</w:t>
            </w:r>
          </w:p>
        </w:tc>
        <w:tc>
          <w:tcPr>
            <w:tcW w:w="1816"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b/>
                <w:sz w:val="22"/>
                <w:u w:val="single"/>
                <w:lang w:val="bg-BG"/>
              </w:rPr>
            </w:pPr>
            <w:r w:rsidRPr="004F3E2E">
              <w:rPr>
                <w:rFonts w:ascii="Calibri" w:hAnsi="Calibri"/>
                <w:sz w:val="22"/>
                <w:szCs w:val="22"/>
                <w:lang w:val="bg-BG"/>
              </w:rPr>
              <w:t>96</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0"/>
                <w:lang w:val="bg-BG"/>
              </w:rPr>
            </w:pPr>
            <w:r w:rsidRPr="004F3E2E">
              <w:rPr>
                <w:rFonts w:ascii="Calibri" w:hAnsi="Calibri" w:cs="Arial"/>
                <w:color w:val="000000"/>
                <w:sz w:val="22"/>
                <w:szCs w:val="20"/>
                <w:lang w:val="bg-BG"/>
              </w:rPr>
              <w:t>96.32</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b/>
                <w:sz w:val="22"/>
                <w:u w:val="single"/>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Азотни оксиди (NO</w:t>
            </w:r>
            <w:r w:rsidRPr="004F3E2E">
              <w:rPr>
                <w:rFonts w:ascii="Calibri" w:hAnsi="Calibri"/>
                <w:sz w:val="22"/>
                <w:szCs w:val="22"/>
                <w:vertAlign w:val="subscript"/>
                <w:lang w:val="bg-BG"/>
              </w:rPr>
              <w:t>x</w:t>
            </w:r>
            <w:r w:rsidRPr="004F3E2E">
              <w:rPr>
                <w:rFonts w:ascii="Calibri" w:hAnsi="Calibri"/>
                <w:sz w:val="22"/>
                <w:szCs w:val="22"/>
                <w:lang w:val="bg-BG"/>
              </w:rPr>
              <w:t>)</w:t>
            </w:r>
          </w:p>
        </w:tc>
        <w:tc>
          <w:tcPr>
            <w:tcW w:w="1816"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200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0"/>
                <w:lang w:val="bg-BG"/>
              </w:rPr>
            </w:pPr>
            <w:r w:rsidRPr="004F3E2E">
              <w:rPr>
                <w:rFonts w:ascii="Calibri" w:hAnsi="Calibri" w:cs="Arial"/>
                <w:color w:val="000000"/>
                <w:sz w:val="22"/>
                <w:szCs w:val="20"/>
                <w:lang w:val="bg-BG"/>
              </w:rPr>
              <w:t>159.32</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b/>
                <w:sz w:val="22"/>
                <w:u w:val="single"/>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Въглероден оксид (CO)</w:t>
            </w:r>
          </w:p>
        </w:tc>
        <w:tc>
          <w:tcPr>
            <w:tcW w:w="1816" w:type="dxa"/>
            <w:vAlign w:val="center"/>
          </w:tcPr>
          <w:p w:rsidR="00AD6AE1" w:rsidRPr="004F3E2E" w:rsidRDefault="00AD6AE1" w:rsidP="00AD6AE1">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250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0"/>
                <w:lang w:val="bg-BG"/>
              </w:rPr>
            </w:pPr>
            <w:r w:rsidRPr="004F3E2E">
              <w:rPr>
                <w:rFonts w:ascii="Calibri" w:hAnsi="Calibri" w:cs="Arial"/>
                <w:color w:val="000000"/>
                <w:sz w:val="22"/>
                <w:szCs w:val="20"/>
                <w:lang w:val="bg-BG"/>
              </w:rPr>
              <w:t>25.68</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b/>
                <w:sz w:val="22"/>
                <w:u w:val="single"/>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Общ прах</w:t>
            </w:r>
          </w:p>
        </w:tc>
        <w:tc>
          <w:tcPr>
            <w:tcW w:w="1816" w:type="dxa"/>
            <w:vAlign w:val="center"/>
          </w:tcPr>
          <w:p w:rsidR="00AD6AE1" w:rsidRPr="004F3E2E" w:rsidRDefault="00AD6AE1" w:rsidP="00AD6AE1">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0"/>
                <w:lang w:val="bg-BG"/>
              </w:rPr>
            </w:pPr>
            <w:r w:rsidRPr="004F3E2E">
              <w:rPr>
                <w:rFonts w:ascii="Calibri" w:hAnsi="Calibri" w:cs="Arial"/>
                <w:color w:val="000000"/>
                <w:sz w:val="22"/>
                <w:szCs w:val="20"/>
                <w:lang w:val="bg-BG"/>
              </w:rPr>
              <w:t>1.96</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restart"/>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февруари</w:t>
            </w: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Дебит</w:t>
            </w:r>
          </w:p>
        </w:tc>
        <w:tc>
          <w:tcPr>
            <w:tcW w:w="1816"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Nm</w:t>
            </w:r>
            <w:r w:rsidRPr="004F3E2E">
              <w:rPr>
                <w:rFonts w:ascii="Calibri" w:hAnsi="Calibri"/>
                <w:sz w:val="22"/>
                <w:szCs w:val="22"/>
                <w:vertAlign w:val="superscript"/>
                <w:lang w:val="bg-BG"/>
              </w:rPr>
              <w:t>3</w:t>
            </w:r>
            <w:r w:rsidRPr="004F3E2E">
              <w:rPr>
                <w:rFonts w:ascii="Calibri" w:hAnsi="Calibri"/>
                <w:sz w:val="22"/>
                <w:szCs w:val="22"/>
                <w:lang w:val="bg-BG"/>
              </w:rPr>
              <w:t>/h</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2 200 000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eastAsia="bg-BG"/>
              </w:rPr>
            </w:pPr>
            <w:r w:rsidRPr="004F3E2E">
              <w:rPr>
                <w:rFonts w:ascii="Calibri" w:hAnsi="Calibri" w:cs="Arial"/>
                <w:color w:val="000000"/>
                <w:sz w:val="22"/>
                <w:szCs w:val="22"/>
                <w:lang w:val="bg-BG"/>
              </w:rPr>
              <w:t>1161698.75</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b/>
                <w:sz w:val="22"/>
                <w:u w:val="single"/>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Степен на десулфуризация</w:t>
            </w:r>
          </w:p>
        </w:tc>
        <w:tc>
          <w:tcPr>
            <w:tcW w:w="1816"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b/>
                <w:sz w:val="22"/>
                <w:u w:val="single"/>
                <w:lang w:val="bg-BG"/>
              </w:rPr>
            </w:pPr>
            <w:r w:rsidRPr="004F3E2E">
              <w:rPr>
                <w:rFonts w:ascii="Calibri" w:hAnsi="Calibri"/>
                <w:sz w:val="22"/>
                <w:szCs w:val="22"/>
                <w:lang w:val="bg-BG"/>
              </w:rPr>
              <w:t>96</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96.67</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b/>
                <w:sz w:val="22"/>
                <w:u w:val="single"/>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Азотни оксиди (NO</w:t>
            </w:r>
            <w:r w:rsidRPr="004F3E2E">
              <w:rPr>
                <w:rFonts w:ascii="Calibri" w:hAnsi="Calibri"/>
                <w:sz w:val="22"/>
                <w:szCs w:val="22"/>
                <w:vertAlign w:val="subscript"/>
                <w:lang w:val="bg-BG"/>
              </w:rPr>
              <w:t>x</w:t>
            </w:r>
            <w:r w:rsidRPr="004F3E2E">
              <w:rPr>
                <w:rFonts w:ascii="Calibri" w:hAnsi="Calibri"/>
                <w:sz w:val="22"/>
                <w:szCs w:val="22"/>
                <w:lang w:val="bg-BG"/>
              </w:rPr>
              <w:t>)</w:t>
            </w:r>
          </w:p>
        </w:tc>
        <w:tc>
          <w:tcPr>
            <w:tcW w:w="1816"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200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144.61</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b/>
                <w:sz w:val="22"/>
                <w:u w:val="single"/>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Въглероден оксид (CO)</w:t>
            </w:r>
          </w:p>
        </w:tc>
        <w:tc>
          <w:tcPr>
            <w:tcW w:w="1816" w:type="dxa"/>
            <w:vAlign w:val="center"/>
          </w:tcPr>
          <w:p w:rsidR="00AD6AE1" w:rsidRPr="004F3E2E" w:rsidRDefault="00AD6AE1" w:rsidP="00AD6AE1">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250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36.65</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b/>
                <w:sz w:val="22"/>
                <w:u w:val="single"/>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Общ прах</w:t>
            </w:r>
          </w:p>
        </w:tc>
        <w:tc>
          <w:tcPr>
            <w:tcW w:w="1816" w:type="dxa"/>
            <w:vAlign w:val="center"/>
          </w:tcPr>
          <w:p w:rsidR="00AD6AE1" w:rsidRPr="004F3E2E" w:rsidRDefault="00AD6AE1" w:rsidP="00AD6AE1">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1.64</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restart"/>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март</w:t>
            </w: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Дебит</w:t>
            </w:r>
          </w:p>
        </w:tc>
        <w:tc>
          <w:tcPr>
            <w:tcW w:w="1816"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Nm</w:t>
            </w:r>
            <w:r w:rsidRPr="004F3E2E">
              <w:rPr>
                <w:rFonts w:ascii="Calibri" w:hAnsi="Calibri"/>
                <w:sz w:val="22"/>
                <w:szCs w:val="22"/>
                <w:vertAlign w:val="superscript"/>
                <w:lang w:val="bg-BG"/>
              </w:rPr>
              <w:t>3</w:t>
            </w:r>
            <w:r w:rsidRPr="004F3E2E">
              <w:rPr>
                <w:rFonts w:ascii="Calibri" w:hAnsi="Calibri"/>
                <w:sz w:val="22"/>
                <w:szCs w:val="22"/>
                <w:lang w:val="bg-BG"/>
              </w:rPr>
              <w:t>/h</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2 200 000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eastAsia="bg-BG"/>
              </w:rPr>
            </w:pPr>
            <w:r w:rsidRPr="004F3E2E">
              <w:rPr>
                <w:rFonts w:ascii="Calibri" w:hAnsi="Calibri" w:cs="Arial"/>
                <w:color w:val="000000"/>
                <w:sz w:val="22"/>
                <w:szCs w:val="22"/>
                <w:lang w:val="bg-BG"/>
              </w:rPr>
              <w:t>1000797.73</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b/>
                <w:sz w:val="22"/>
                <w:u w:val="single"/>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Степен на десулфуризация</w:t>
            </w:r>
          </w:p>
        </w:tc>
        <w:tc>
          <w:tcPr>
            <w:tcW w:w="1816"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b/>
                <w:sz w:val="22"/>
                <w:u w:val="single"/>
                <w:lang w:val="bg-BG"/>
              </w:rPr>
            </w:pPr>
            <w:r w:rsidRPr="004F3E2E">
              <w:rPr>
                <w:rFonts w:ascii="Calibri" w:hAnsi="Calibri"/>
                <w:sz w:val="22"/>
                <w:szCs w:val="22"/>
                <w:lang w:val="bg-BG"/>
              </w:rPr>
              <w:t>96</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96.78</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b/>
                <w:sz w:val="22"/>
                <w:u w:val="single"/>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Азотни оксиди (NO</w:t>
            </w:r>
            <w:r w:rsidRPr="004F3E2E">
              <w:rPr>
                <w:rFonts w:ascii="Calibri" w:hAnsi="Calibri"/>
                <w:sz w:val="22"/>
                <w:szCs w:val="22"/>
                <w:vertAlign w:val="subscript"/>
                <w:lang w:val="bg-BG"/>
              </w:rPr>
              <w:t>x</w:t>
            </w:r>
            <w:r w:rsidRPr="004F3E2E">
              <w:rPr>
                <w:rFonts w:ascii="Calibri" w:hAnsi="Calibri"/>
                <w:sz w:val="22"/>
                <w:szCs w:val="22"/>
                <w:lang w:val="bg-BG"/>
              </w:rPr>
              <w:t>)</w:t>
            </w:r>
          </w:p>
        </w:tc>
        <w:tc>
          <w:tcPr>
            <w:tcW w:w="1816"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200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148.45</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b/>
                <w:sz w:val="22"/>
                <w:u w:val="single"/>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Въглероден оксид (CO)</w:t>
            </w:r>
          </w:p>
        </w:tc>
        <w:tc>
          <w:tcPr>
            <w:tcW w:w="1816" w:type="dxa"/>
            <w:vAlign w:val="center"/>
          </w:tcPr>
          <w:p w:rsidR="00AD6AE1" w:rsidRPr="004F3E2E" w:rsidRDefault="00AD6AE1" w:rsidP="00AD6AE1">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250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33.12</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b/>
                <w:sz w:val="22"/>
                <w:u w:val="single"/>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Общ прах</w:t>
            </w:r>
          </w:p>
        </w:tc>
        <w:tc>
          <w:tcPr>
            <w:tcW w:w="1816" w:type="dxa"/>
            <w:vAlign w:val="center"/>
          </w:tcPr>
          <w:p w:rsidR="00AD6AE1" w:rsidRPr="004F3E2E" w:rsidRDefault="00AD6AE1" w:rsidP="00AD6AE1">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1.46</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restart"/>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април</w:t>
            </w: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Дебит</w:t>
            </w:r>
          </w:p>
        </w:tc>
        <w:tc>
          <w:tcPr>
            <w:tcW w:w="1816"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Nm</w:t>
            </w:r>
            <w:r w:rsidRPr="004F3E2E">
              <w:rPr>
                <w:rFonts w:ascii="Calibri" w:hAnsi="Calibri"/>
                <w:sz w:val="22"/>
                <w:szCs w:val="22"/>
                <w:vertAlign w:val="superscript"/>
                <w:lang w:val="bg-BG"/>
              </w:rPr>
              <w:t>3</w:t>
            </w:r>
            <w:r w:rsidRPr="004F3E2E">
              <w:rPr>
                <w:rFonts w:ascii="Calibri" w:hAnsi="Calibri"/>
                <w:sz w:val="22"/>
                <w:szCs w:val="22"/>
                <w:lang w:val="bg-BG"/>
              </w:rPr>
              <w:t>/h</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2 200 000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eastAsia="bg-BG"/>
              </w:rPr>
            </w:pPr>
            <w:r w:rsidRPr="004F3E2E">
              <w:rPr>
                <w:rFonts w:ascii="Calibri" w:hAnsi="Calibri" w:cs="Arial"/>
                <w:color w:val="000000"/>
                <w:sz w:val="22"/>
                <w:szCs w:val="22"/>
                <w:lang w:val="bg-BG"/>
              </w:rPr>
              <w:t>1376537.</w:t>
            </w:r>
            <w:r w:rsidR="00130743" w:rsidRPr="004F3E2E">
              <w:rPr>
                <w:rFonts w:ascii="Calibri" w:hAnsi="Calibri" w:cs="Arial"/>
                <w:color w:val="000000"/>
                <w:sz w:val="22"/>
                <w:szCs w:val="22"/>
                <w:lang w:val="bg-BG"/>
              </w:rPr>
              <w:t>16</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b/>
                <w:sz w:val="22"/>
                <w:u w:val="single"/>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Степен на десулфуризация</w:t>
            </w:r>
          </w:p>
        </w:tc>
        <w:tc>
          <w:tcPr>
            <w:tcW w:w="1816"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b/>
                <w:sz w:val="22"/>
                <w:u w:val="single"/>
                <w:lang w:val="bg-BG"/>
              </w:rPr>
            </w:pPr>
            <w:r w:rsidRPr="004F3E2E">
              <w:rPr>
                <w:rFonts w:ascii="Calibri" w:hAnsi="Calibri"/>
                <w:sz w:val="22"/>
                <w:szCs w:val="22"/>
                <w:lang w:val="bg-BG"/>
              </w:rPr>
              <w:t>96</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96.58</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b/>
                <w:sz w:val="22"/>
                <w:u w:val="single"/>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Азотни оксиди (NO</w:t>
            </w:r>
            <w:r w:rsidRPr="004F3E2E">
              <w:rPr>
                <w:rFonts w:ascii="Calibri" w:hAnsi="Calibri"/>
                <w:sz w:val="22"/>
                <w:szCs w:val="22"/>
                <w:vertAlign w:val="subscript"/>
                <w:lang w:val="bg-BG"/>
              </w:rPr>
              <w:t>x</w:t>
            </w:r>
            <w:r w:rsidRPr="004F3E2E">
              <w:rPr>
                <w:rFonts w:ascii="Calibri" w:hAnsi="Calibri"/>
                <w:sz w:val="22"/>
                <w:szCs w:val="22"/>
                <w:lang w:val="bg-BG"/>
              </w:rPr>
              <w:t>)</w:t>
            </w:r>
          </w:p>
        </w:tc>
        <w:tc>
          <w:tcPr>
            <w:tcW w:w="1816"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200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147.31</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b/>
                <w:sz w:val="22"/>
                <w:u w:val="single"/>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Въглероден оксид (CO)</w:t>
            </w:r>
          </w:p>
        </w:tc>
        <w:tc>
          <w:tcPr>
            <w:tcW w:w="1816" w:type="dxa"/>
            <w:vAlign w:val="center"/>
          </w:tcPr>
          <w:p w:rsidR="00AD6AE1" w:rsidRPr="004F3E2E" w:rsidRDefault="00AD6AE1" w:rsidP="00AD6AE1">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250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39.7</w:t>
            </w:r>
            <w:r w:rsidR="00130743" w:rsidRPr="004F3E2E">
              <w:rPr>
                <w:rFonts w:ascii="Calibri" w:hAnsi="Calibri" w:cs="Arial"/>
                <w:color w:val="000000"/>
                <w:sz w:val="22"/>
                <w:szCs w:val="22"/>
                <w:lang w:val="bg-BG"/>
              </w:rPr>
              <w:t>0</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b/>
                <w:sz w:val="22"/>
                <w:u w:val="single"/>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Общ прах</w:t>
            </w:r>
          </w:p>
        </w:tc>
        <w:tc>
          <w:tcPr>
            <w:tcW w:w="1816" w:type="dxa"/>
            <w:vAlign w:val="center"/>
          </w:tcPr>
          <w:p w:rsidR="00AD6AE1" w:rsidRPr="004F3E2E" w:rsidRDefault="00AD6AE1" w:rsidP="00AD6AE1">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2.13</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restart"/>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май</w:t>
            </w: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Дебит</w:t>
            </w:r>
          </w:p>
        </w:tc>
        <w:tc>
          <w:tcPr>
            <w:tcW w:w="1816"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Nm</w:t>
            </w:r>
            <w:r w:rsidRPr="004F3E2E">
              <w:rPr>
                <w:rFonts w:ascii="Calibri" w:hAnsi="Calibri"/>
                <w:sz w:val="22"/>
                <w:szCs w:val="22"/>
                <w:vertAlign w:val="superscript"/>
                <w:lang w:val="bg-BG"/>
              </w:rPr>
              <w:t>3</w:t>
            </w:r>
            <w:r w:rsidRPr="004F3E2E">
              <w:rPr>
                <w:rFonts w:ascii="Calibri" w:hAnsi="Calibri"/>
                <w:sz w:val="22"/>
                <w:szCs w:val="22"/>
                <w:lang w:val="bg-BG"/>
              </w:rPr>
              <w:t>/h</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2 200 000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eastAsia="bg-BG"/>
              </w:rPr>
            </w:pPr>
            <w:r w:rsidRPr="004F3E2E">
              <w:rPr>
                <w:rFonts w:ascii="Calibri" w:hAnsi="Calibri" w:cs="Arial"/>
                <w:color w:val="000000"/>
                <w:sz w:val="22"/>
                <w:szCs w:val="22"/>
                <w:lang w:val="bg-BG"/>
              </w:rPr>
              <w:t>1800257.5</w:t>
            </w:r>
            <w:r w:rsidR="00130743" w:rsidRPr="004F3E2E">
              <w:rPr>
                <w:rFonts w:ascii="Calibri" w:hAnsi="Calibri" w:cs="Arial"/>
                <w:color w:val="000000"/>
                <w:sz w:val="22"/>
                <w:szCs w:val="22"/>
                <w:lang w:val="bg-BG"/>
              </w:rPr>
              <w:t>3</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sz w:val="22"/>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Степен на десулфуризация</w:t>
            </w:r>
          </w:p>
        </w:tc>
        <w:tc>
          <w:tcPr>
            <w:tcW w:w="1816"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b/>
                <w:sz w:val="22"/>
                <w:u w:val="single"/>
                <w:lang w:val="bg-BG"/>
              </w:rPr>
            </w:pPr>
            <w:r w:rsidRPr="004F3E2E">
              <w:rPr>
                <w:rFonts w:ascii="Calibri" w:hAnsi="Calibri"/>
                <w:sz w:val="22"/>
                <w:szCs w:val="22"/>
                <w:lang w:val="bg-BG"/>
              </w:rPr>
              <w:t>96</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96.47</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sz w:val="22"/>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Азотни оксиди (NO</w:t>
            </w:r>
            <w:r w:rsidRPr="004F3E2E">
              <w:rPr>
                <w:rFonts w:ascii="Calibri" w:hAnsi="Calibri"/>
                <w:sz w:val="22"/>
                <w:szCs w:val="22"/>
                <w:vertAlign w:val="subscript"/>
                <w:lang w:val="bg-BG"/>
              </w:rPr>
              <w:t>x</w:t>
            </w:r>
            <w:r w:rsidRPr="004F3E2E">
              <w:rPr>
                <w:rFonts w:ascii="Calibri" w:hAnsi="Calibri"/>
                <w:sz w:val="22"/>
                <w:szCs w:val="22"/>
                <w:lang w:val="bg-BG"/>
              </w:rPr>
              <w:t>)</w:t>
            </w:r>
          </w:p>
        </w:tc>
        <w:tc>
          <w:tcPr>
            <w:tcW w:w="1816"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200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155.84</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sz w:val="22"/>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Въглероден оксид (CO)</w:t>
            </w:r>
          </w:p>
        </w:tc>
        <w:tc>
          <w:tcPr>
            <w:tcW w:w="1816" w:type="dxa"/>
            <w:vAlign w:val="center"/>
          </w:tcPr>
          <w:p w:rsidR="00AD6AE1" w:rsidRPr="004F3E2E" w:rsidRDefault="00AD6AE1" w:rsidP="00AD6AE1">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250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33.5</w:t>
            </w:r>
            <w:r w:rsidR="00130743" w:rsidRPr="004F3E2E">
              <w:rPr>
                <w:rFonts w:ascii="Calibri" w:hAnsi="Calibri" w:cs="Arial"/>
                <w:color w:val="000000"/>
                <w:sz w:val="22"/>
                <w:szCs w:val="22"/>
                <w:lang w:val="bg-BG"/>
              </w:rPr>
              <w:t>0</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sz w:val="22"/>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Общ прах</w:t>
            </w:r>
          </w:p>
        </w:tc>
        <w:tc>
          <w:tcPr>
            <w:tcW w:w="1816" w:type="dxa"/>
            <w:vAlign w:val="center"/>
          </w:tcPr>
          <w:p w:rsidR="00AD6AE1" w:rsidRPr="004F3E2E" w:rsidRDefault="00AD6AE1" w:rsidP="00AD6AE1">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1.99</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restart"/>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юни</w:t>
            </w: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Дебит</w:t>
            </w:r>
          </w:p>
        </w:tc>
        <w:tc>
          <w:tcPr>
            <w:tcW w:w="1816"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Nm</w:t>
            </w:r>
            <w:r w:rsidRPr="004F3E2E">
              <w:rPr>
                <w:rFonts w:ascii="Calibri" w:hAnsi="Calibri"/>
                <w:sz w:val="22"/>
                <w:szCs w:val="22"/>
                <w:vertAlign w:val="superscript"/>
                <w:lang w:val="bg-BG"/>
              </w:rPr>
              <w:t>3</w:t>
            </w:r>
            <w:r w:rsidRPr="004F3E2E">
              <w:rPr>
                <w:rFonts w:ascii="Calibri" w:hAnsi="Calibri"/>
                <w:sz w:val="22"/>
                <w:szCs w:val="22"/>
                <w:lang w:val="bg-BG"/>
              </w:rPr>
              <w:t>/h</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2 200 000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eastAsia="bg-BG"/>
              </w:rPr>
            </w:pPr>
            <w:r w:rsidRPr="004F3E2E">
              <w:rPr>
                <w:rFonts w:ascii="Calibri" w:hAnsi="Calibri" w:cs="Arial"/>
                <w:color w:val="000000"/>
                <w:sz w:val="22"/>
                <w:szCs w:val="22"/>
                <w:lang w:val="bg-BG"/>
              </w:rPr>
              <w:t>1358942.3</w:t>
            </w:r>
            <w:r w:rsidR="00130743" w:rsidRPr="004F3E2E">
              <w:rPr>
                <w:rFonts w:ascii="Calibri" w:hAnsi="Calibri" w:cs="Arial"/>
                <w:color w:val="000000"/>
                <w:sz w:val="22"/>
                <w:szCs w:val="22"/>
                <w:lang w:val="bg-BG"/>
              </w:rPr>
              <w:t>1</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sz w:val="22"/>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Степен на десулфуризация</w:t>
            </w:r>
          </w:p>
        </w:tc>
        <w:tc>
          <w:tcPr>
            <w:tcW w:w="1816"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b/>
                <w:sz w:val="22"/>
                <w:u w:val="single"/>
                <w:lang w:val="bg-BG"/>
              </w:rPr>
            </w:pPr>
            <w:r w:rsidRPr="004F3E2E">
              <w:rPr>
                <w:rFonts w:ascii="Calibri" w:hAnsi="Calibri"/>
                <w:sz w:val="22"/>
                <w:szCs w:val="22"/>
                <w:lang w:val="bg-BG"/>
              </w:rPr>
              <w:t>96</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96.54</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sz w:val="22"/>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Азотни оксиди (NO</w:t>
            </w:r>
            <w:r w:rsidRPr="004F3E2E">
              <w:rPr>
                <w:rFonts w:ascii="Calibri" w:hAnsi="Calibri"/>
                <w:sz w:val="22"/>
                <w:szCs w:val="22"/>
                <w:vertAlign w:val="subscript"/>
                <w:lang w:val="bg-BG"/>
              </w:rPr>
              <w:t>x</w:t>
            </w:r>
            <w:r w:rsidRPr="004F3E2E">
              <w:rPr>
                <w:rFonts w:ascii="Calibri" w:hAnsi="Calibri"/>
                <w:sz w:val="22"/>
                <w:szCs w:val="22"/>
                <w:lang w:val="bg-BG"/>
              </w:rPr>
              <w:t>)</w:t>
            </w:r>
          </w:p>
        </w:tc>
        <w:tc>
          <w:tcPr>
            <w:tcW w:w="1816"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200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140.84</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sz w:val="22"/>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Въглероден оксид (CO)</w:t>
            </w:r>
          </w:p>
        </w:tc>
        <w:tc>
          <w:tcPr>
            <w:tcW w:w="1816" w:type="dxa"/>
            <w:vAlign w:val="center"/>
          </w:tcPr>
          <w:p w:rsidR="00AD6AE1" w:rsidRPr="004F3E2E" w:rsidRDefault="00AD6AE1" w:rsidP="00AD6AE1">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250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46.5</w:t>
            </w:r>
            <w:r w:rsidR="00130743" w:rsidRPr="004F3E2E">
              <w:rPr>
                <w:rFonts w:ascii="Calibri" w:hAnsi="Calibri" w:cs="Arial"/>
                <w:color w:val="000000"/>
                <w:sz w:val="22"/>
                <w:szCs w:val="22"/>
                <w:lang w:val="bg-BG"/>
              </w:rPr>
              <w:t>0</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sz w:val="22"/>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Общ прах</w:t>
            </w:r>
          </w:p>
        </w:tc>
        <w:tc>
          <w:tcPr>
            <w:tcW w:w="1816" w:type="dxa"/>
            <w:vAlign w:val="center"/>
          </w:tcPr>
          <w:p w:rsidR="00AD6AE1" w:rsidRPr="004F3E2E" w:rsidRDefault="00AD6AE1" w:rsidP="00AD6AE1">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1.61</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restart"/>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юли</w:t>
            </w:r>
          </w:p>
        </w:tc>
        <w:tc>
          <w:tcPr>
            <w:tcW w:w="2491" w:type="dxa"/>
            <w:shd w:val="clear" w:color="auto" w:fill="auto"/>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Дебит</w:t>
            </w:r>
          </w:p>
        </w:tc>
        <w:tc>
          <w:tcPr>
            <w:tcW w:w="1816"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Nm</w:t>
            </w:r>
            <w:r w:rsidRPr="004F3E2E">
              <w:rPr>
                <w:rFonts w:ascii="Calibri" w:hAnsi="Calibri"/>
                <w:sz w:val="22"/>
                <w:szCs w:val="22"/>
                <w:vertAlign w:val="superscript"/>
                <w:lang w:val="bg-BG"/>
              </w:rPr>
              <w:t>3</w:t>
            </w:r>
            <w:r w:rsidRPr="004F3E2E">
              <w:rPr>
                <w:rFonts w:ascii="Calibri" w:hAnsi="Calibri"/>
                <w:sz w:val="22"/>
                <w:szCs w:val="22"/>
                <w:lang w:val="bg-BG"/>
              </w:rPr>
              <w:t>/h</w:t>
            </w:r>
          </w:p>
        </w:tc>
        <w:tc>
          <w:tcPr>
            <w:tcW w:w="1604"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2 200 000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eastAsia="bg-BG"/>
              </w:rPr>
            </w:pPr>
            <w:r w:rsidRPr="004F3E2E">
              <w:rPr>
                <w:rFonts w:ascii="Calibri" w:hAnsi="Calibri" w:cs="Arial"/>
                <w:color w:val="000000"/>
                <w:sz w:val="22"/>
                <w:szCs w:val="22"/>
                <w:lang w:val="bg-BG"/>
              </w:rPr>
              <w:t>1935040.92</w:t>
            </w:r>
          </w:p>
        </w:tc>
        <w:tc>
          <w:tcPr>
            <w:tcW w:w="1559" w:type="dxa"/>
            <w:shd w:val="clear" w:color="auto" w:fill="auto"/>
            <w:vAlign w:val="center"/>
          </w:tcPr>
          <w:p w:rsidR="00AD6AE1" w:rsidRPr="004F3E2E" w:rsidRDefault="00AD6AE1" w:rsidP="00AD6AE1">
            <w:pPr>
              <w:jc w:val="center"/>
              <w:rPr>
                <w:rFonts w:ascii="Calibri" w:hAnsi="Calibri"/>
                <w:sz w:val="22"/>
                <w:lang w:val="bg-BG"/>
              </w:rPr>
            </w:pPr>
          </w:p>
        </w:tc>
        <w:tc>
          <w:tcPr>
            <w:tcW w:w="1418"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shd w:val="clear" w:color="auto" w:fill="auto"/>
            <w:vAlign w:val="center"/>
          </w:tcPr>
          <w:p w:rsidR="00AD6AE1" w:rsidRPr="004F3E2E" w:rsidRDefault="00AD6AE1" w:rsidP="00AD6AE1">
            <w:pPr>
              <w:jc w:val="center"/>
              <w:rPr>
                <w:rFonts w:ascii="Calibri" w:hAnsi="Calibri"/>
                <w:b/>
                <w:sz w:val="22"/>
                <w:u w:val="single"/>
                <w:lang w:val="bg-BG"/>
              </w:rPr>
            </w:pPr>
          </w:p>
        </w:tc>
        <w:tc>
          <w:tcPr>
            <w:tcW w:w="2491" w:type="dxa"/>
            <w:shd w:val="clear" w:color="auto" w:fill="auto"/>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Степен на десулфуризация</w:t>
            </w:r>
          </w:p>
        </w:tc>
        <w:tc>
          <w:tcPr>
            <w:tcW w:w="1816"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w:t>
            </w:r>
          </w:p>
        </w:tc>
        <w:tc>
          <w:tcPr>
            <w:tcW w:w="1604" w:type="dxa"/>
            <w:shd w:val="clear" w:color="auto" w:fill="auto"/>
            <w:vAlign w:val="center"/>
          </w:tcPr>
          <w:p w:rsidR="00AD6AE1" w:rsidRPr="004F3E2E" w:rsidRDefault="00AD6AE1" w:rsidP="00AD6AE1">
            <w:pPr>
              <w:jc w:val="center"/>
              <w:rPr>
                <w:rFonts w:ascii="Calibri" w:hAnsi="Calibri"/>
                <w:b/>
                <w:sz w:val="22"/>
                <w:u w:val="single"/>
                <w:lang w:val="bg-BG"/>
              </w:rPr>
            </w:pPr>
            <w:r w:rsidRPr="004F3E2E">
              <w:rPr>
                <w:rFonts w:ascii="Calibri" w:hAnsi="Calibri"/>
                <w:sz w:val="22"/>
                <w:szCs w:val="22"/>
                <w:lang w:val="bg-BG"/>
              </w:rPr>
              <w:t>96</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96.36</w:t>
            </w:r>
          </w:p>
        </w:tc>
        <w:tc>
          <w:tcPr>
            <w:tcW w:w="1559" w:type="dxa"/>
            <w:shd w:val="clear" w:color="auto" w:fill="auto"/>
            <w:vAlign w:val="center"/>
          </w:tcPr>
          <w:p w:rsidR="00AD6AE1" w:rsidRPr="004F3E2E" w:rsidRDefault="00AD6AE1" w:rsidP="00AD6AE1">
            <w:pPr>
              <w:jc w:val="center"/>
              <w:rPr>
                <w:rFonts w:ascii="Calibri" w:hAnsi="Calibri"/>
                <w:sz w:val="22"/>
                <w:lang w:val="bg-BG"/>
              </w:rPr>
            </w:pPr>
          </w:p>
        </w:tc>
        <w:tc>
          <w:tcPr>
            <w:tcW w:w="1418"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shd w:val="clear" w:color="auto" w:fill="auto"/>
            <w:vAlign w:val="center"/>
          </w:tcPr>
          <w:p w:rsidR="00AD6AE1" w:rsidRPr="004F3E2E" w:rsidRDefault="00AD6AE1" w:rsidP="00AD6AE1">
            <w:pPr>
              <w:jc w:val="center"/>
              <w:rPr>
                <w:rFonts w:ascii="Calibri" w:hAnsi="Calibri"/>
                <w:b/>
                <w:sz w:val="22"/>
                <w:u w:val="single"/>
                <w:lang w:val="bg-BG"/>
              </w:rPr>
            </w:pPr>
          </w:p>
        </w:tc>
        <w:tc>
          <w:tcPr>
            <w:tcW w:w="2491" w:type="dxa"/>
            <w:shd w:val="clear" w:color="auto" w:fill="auto"/>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Азотни оксиди (NO</w:t>
            </w:r>
            <w:r w:rsidRPr="004F3E2E">
              <w:rPr>
                <w:rFonts w:ascii="Calibri" w:hAnsi="Calibri"/>
                <w:sz w:val="22"/>
                <w:szCs w:val="22"/>
                <w:vertAlign w:val="subscript"/>
                <w:lang w:val="bg-BG"/>
              </w:rPr>
              <w:t>x</w:t>
            </w:r>
            <w:r w:rsidRPr="004F3E2E">
              <w:rPr>
                <w:rFonts w:ascii="Calibri" w:hAnsi="Calibri"/>
                <w:sz w:val="22"/>
                <w:szCs w:val="22"/>
                <w:lang w:val="bg-BG"/>
              </w:rPr>
              <w:t>)</w:t>
            </w:r>
          </w:p>
        </w:tc>
        <w:tc>
          <w:tcPr>
            <w:tcW w:w="1816"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200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176.2</w:t>
            </w:r>
            <w:r w:rsidR="00130743" w:rsidRPr="004F3E2E">
              <w:rPr>
                <w:rFonts w:ascii="Calibri" w:hAnsi="Calibri" w:cs="Arial"/>
                <w:color w:val="000000"/>
                <w:sz w:val="22"/>
                <w:szCs w:val="22"/>
                <w:lang w:val="bg-BG"/>
              </w:rPr>
              <w:t>0</w:t>
            </w:r>
          </w:p>
        </w:tc>
        <w:tc>
          <w:tcPr>
            <w:tcW w:w="1559" w:type="dxa"/>
            <w:shd w:val="clear" w:color="auto" w:fill="auto"/>
            <w:vAlign w:val="center"/>
          </w:tcPr>
          <w:p w:rsidR="00AD6AE1" w:rsidRPr="004F3E2E" w:rsidRDefault="00AD6AE1" w:rsidP="00AD6AE1">
            <w:pPr>
              <w:jc w:val="center"/>
              <w:rPr>
                <w:rFonts w:ascii="Calibri" w:hAnsi="Calibri"/>
                <w:sz w:val="22"/>
                <w:lang w:val="bg-BG"/>
              </w:rPr>
            </w:pPr>
          </w:p>
        </w:tc>
        <w:tc>
          <w:tcPr>
            <w:tcW w:w="1418"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shd w:val="clear" w:color="auto" w:fill="auto"/>
            <w:vAlign w:val="center"/>
          </w:tcPr>
          <w:p w:rsidR="00AD6AE1" w:rsidRPr="004F3E2E" w:rsidRDefault="00AD6AE1" w:rsidP="00AD6AE1">
            <w:pPr>
              <w:jc w:val="center"/>
              <w:rPr>
                <w:rFonts w:ascii="Calibri" w:hAnsi="Calibri"/>
                <w:b/>
                <w:sz w:val="22"/>
                <w:u w:val="single"/>
                <w:lang w:val="bg-BG"/>
              </w:rPr>
            </w:pPr>
          </w:p>
        </w:tc>
        <w:tc>
          <w:tcPr>
            <w:tcW w:w="2491" w:type="dxa"/>
            <w:shd w:val="clear" w:color="auto" w:fill="auto"/>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Въглероден оксид (CO)</w:t>
            </w:r>
          </w:p>
        </w:tc>
        <w:tc>
          <w:tcPr>
            <w:tcW w:w="1816" w:type="dxa"/>
            <w:shd w:val="clear" w:color="auto" w:fill="auto"/>
            <w:vAlign w:val="center"/>
          </w:tcPr>
          <w:p w:rsidR="00AD6AE1" w:rsidRPr="004F3E2E" w:rsidRDefault="00AD6AE1" w:rsidP="00AD6AE1">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250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43.76</w:t>
            </w:r>
          </w:p>
        </w:tc>
        <w:tc>
          <w:tcPr>
            <w:tcW w:w="1559" w:type="dxa"/>
            <w:shd w:val="clear" w:color="auto" w:fill="auto"/>
            <w:vAlign w:val="center"/>
          </w:tcPr>
          <w:p w:rsidR="00AD6AE1" w:rsidRPr="004F3E2E" w:rsidRDefault="00AD6AE1" w:rsidP="00AD6AE1">
            <w:pPr>
              <w:jc w:val="center"/>
              <w:rPr>
                <w:rFonts w:ascii="Calibri" w:hAnsi="Calibri"/>
                <w:sz w:val="22"/>
                <w:lang w:val="bg-BG"/>
              </w:rPr>
            </w:pPr>
          </w:p>
        </w:tc>
        <w:tc>
          <w:tcPr>
            <w:tcW w:w="1418"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shd w:val="clear" w:color="auto" w:fill="auto"/>
            <w:vAlign w:val="center"/>
          </w:tcPr>
          <w:p w:rsidR="00AD6AE1" w:rsidRPr="004F3E2E" w:rsidRDefault="00AD6AE1" w:rsidP="00AD6AE1">
            <w:pPr>
              <w:jc w:val="center"/>
              <w:rPr>
                <w:rFonts w:ascii="Calibri" w:hAnsi="Calibri"/>
                <w:b/>
                <w:sz w:val="22"/>
                <w:u w:val="single"/>
                <w:lang w:val="bg-BG"/>
              </w:rPr>
            </w:pPr>
          </w:p>
        </w:tc>
        <w:tc>
          <w:tcPr>
            <w:tcW w:w="2491" w:type="dxa"/>
            <w:shd w:val="clear" w:color="auto" w:fill="auto"/>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Общ прах</w:t>
            </w:r>
          </w:p>
        </w:tc>
        <w:tc>
          <w:tcPr>
            <w:tcW w:w="1816" w:type="dxa"/>
            <w:shd w:val="clear" w:color="auto" w:fill="auto"/>
            <w:vAlign w:val="center"/>
          </w:tcPr>
          <w:p w:rsidR="00AD6AE1" w:rsidRPr="004F3E2E" w:rsidRDefault="00AD6AE1" w:rsidP="00AD6AE1">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0.74</w:t>
            </w:r>
          </w:p>
        </w:tc>
        <w:tc>
          <w:tcPr>
            <w:tcW w:w="1559" w:type="dxa"/>
            <w:shd w:val="clear" w:color="auto" w:fill="auto"/>
            <w:vAlign w:val="center"/>
          </w:tcPr>
          <w:p w:rsidR="00AD6AE1" w:rsidRPr="004F3E2E" w:rsidRDefault="00AD6AE1" w:rsidP="00AD6AE1">
            <w:pPr>
              <w:jc w:val="center"/>
              <w:rPr>
                <w:rFonts w:ascii="Calibri" w:hAnsi="Calibri"/>
                <w:sz w:val="22"/>
                <w:lang w:val="bg-BG"/>
              </w:rPr>
            </w:pPr>
          </w:p>
        </w:tc>
        <w:tc>
          <w:tcPr>
            <w:tcW w:w="1418"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restart"/>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август</w:t>
            </w:r>
          </w:p>
        </w:tc>
        <w:tc>
          <w:tcPr>
            <w:tcW w:w="2491" w:type="dxa"/>
            <w:shd w:val="clear" w:color="auto" w:fill="auto"/>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Дебит</w:t>
            </w:r>
          </w:p>
        </w:tc>
        <w:tc>
          <w:tcPr>
            <w:tcW w:w="1816"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Nm</w:t>
            </w:r>
            <w:r w:rsidRPr="004F3E2E">
              <w:rPr>
                <w:rFonts w:ascii="Calibri" w:hAnsi="Calibri"/>
                <w:sz w:val="22"/>
                <w:szCs w:val="22"/>
                <w:vertAlign w:val="superscript"/>
                <w:lang w:val="bg-BG"/>
              </w:rPr>
              <w:t>3</w:t>
            </w:r>
            <w:r w:rsidRPr="004F3E2E">
              <w:rPr>
                <w:rFonts w:ascii="Calibri" w:hAnsi="Calibri"/>
                <w:sz w:val="22"/>
                <w:szCs w:val="22"/>
                <w:lang w:val="bg-BG"/>
              </w:rPr>
              <w:t>/h</w:t>
            </w:r>
          </w:p>
        </w:tc>
        <w:tc>
          <w:tcPr>
            <w:tcW w:w="1604"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2 200 000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eastAsia="bg-BG"/>
              </w:rPr>
            </w:pPr>
            <w:r w:rsidRPr="004F3E2E">
              <w:rPr>
                <w:rFonts w:ascii="Calibri" w:hAnsi="Calibri" w:cs="Arial"/>
                <w:color w:val="000000"/>
                <w:sz w:val="22"/>
                <w:szCs w:val="22"/>
                <w:lang w:val="bg-BG"/>
              </w:rPr>
              <w:t>1564421.27</w:t>
            </w:r>
          </w:p>
        </w:tc>
        <w:tc>
          <w:tcPr>
            <w:tcW w:w="1559" w:type="dxa"/>
            <w:shd w:val="clear" w:color="auto" w:fill="auto"/>
            <w:vAlign w:val="center"/>
          </w:tcPr>
          <w:p w:rsidR="00AD6AE1" w:rsidRPr="004F3E2E" w:rsidRDefault="00AD6AE1" w:rsidP="00AD6AE1">
            <w:pPr>
              <w:jc w:val="center"/>
              <w:rPr>
                <w:rFonts w:ascii="Calibri" w:hAnsi="Calibri"/>
                <w:sz w:val="22"/>
                <w:lang w:val="bg-BG"/>
              </w:rPr>
            </w:pPr>
          </w:p>
        </w:tc>
        <w:tc>
          <w:tcPr>
            <w:tcW w:w="1418"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shd w:val="clear" w:color="auto" w:fill="auto"/>
            <w:vAlign w:val="center"/>
          </w:tcPr>
          <w:p w:rsidR="00AD6AE1" w:rsidRPr="004F3E2E" w:rsidRDefault="00AD6AE1" w:rsidP="00AD6AE1">
            <w:pPr>
              <w:jc w:val="center"/>
              <w:rPr>
                <w:rFonts w:ascii="Calibri" w:hAnsi="Calibri"/>
                <w:b/>
                <w:sz w:val="22"/>
                <w:u w:val="single"/>
                <w:lang w:val="bg-BG"/>
              </w:rPr>
            </w:pPr>
          </w:p>
        </w:tc>
        <w:tc>
          <w:tcPr>
            <w:tcW w:w="2491" w:type="dxa"/>
            <w:shd w:val="clear" w:color="auto" w:fill="auto"/>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Степен на десулфуризация</w:t>
            </w:r>
          </w:p>
        </w:tc>
        <w:tc>
          <w:tcPr>
            <w:tcW w:w="1816"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w:t>
            </w:r>
          </w:p>
        </w:tc>
        <w:tc>
          <w:tcPr>
            <w:tcW w:w="1604" w:type="dxa"/>
            <w:shd w:val="clear" w:color="auto" w:fill="auto"/>
            <w:vAlign w:val="center"/>
          </w:tcPr>
          <w:p w:rsidR="00AD6AE1" w:rsidRPr="004F3E2E" w:rsidRDefault="00AD6AE1" w:rsidP="00AD6AE1">
            <w:pPr>
              <w:jc w:val="center"/>
              <w:rPr>
                <w:rFonts w:ascii="Calibri" w:hAnsi="Calibri"/>
                <w:b/>
                <w:sz w:val="22"/>
                <w:u w:val="single"/>
                <w:lang w:val="bg-BG"/>
              </w:rPr>
            </w:pPr>
            <w:r w:rsidRPr="004F3E2E">
              <w:rPr>
                <w:rFonts w:ascii="Calibri" w:hAnsi="Calibri"/>
                <w:sz w:val="22"/>
                <w:szCs w:val="22"/>
                <w:lang w:val="bg-BG"/>
              </w:rPr>
              <w:t>96</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96.38</w:t>
            </w:r>
          </w:p>
        </w:tc>
        <w:tc>
          <w:tcPr>
            <w:tcW w:w="1559" w:type="dxa"/>
            <w:shd w:val="clear" w:color="auto" w:fill="auto"/>
            <w:vAlign w:val="center"/>
          </w:tcPr>
          <w:p w:rsidR="00AD6AE1" w:rsidRPr="004F3E2E" w:rsidRDefault="00AD6AE1" w:rsidP="00AD6AE1">
            <w:pPr>
              <w:jc w:val="center"/>
              <w:rPr>
                <w:rFonts w:ascii="Calibri" w:hAnsi="Calibri"/>
                <w:sz w:val="22"/>
                <w:lang w:val="bg-BG"/>
              </w:rPr>
            </w:pPr>
          </w:p>
        </w:tc>
        <w:tc>
          <w:tcPr>
            <w:tcW w:w="1418"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shd w:val="clear" w:color="auto" w:fill="auto"/>
            <w:vAlign w:val="center"/>
          </w:tcPr>
          <w:p w:rsidR="00AD6AE1" w:rsidRPr="004F3E2E" w:rsidRDefault="00AD6AE1" w:rsidP="00AD6AE1">
            <w:pPr>
              <w:jc w:val="center"/>
              <w:rPr>
                <w:rFonts w:ascii="Calibri" w:hAnsi="Calibri"/>
                <w:b/>
                <w:sz w:val="22"/>
                <w:u w:val="single"/>
                <w:lang w:val="bg-BG"/>
              </w:rPr>
            </w:pPr>
          </w:p>
        </w:tc>
        <w:tc>
          <w:tcPr>
            <w:tcW w:w="2491" w:type="dxa"/>
            <w:shd w:val="clear" w:color="auto" w:fill="auto"/>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Азотни оксиди (NO</w:t>
            </w:r>
            <w:r w:rsidRPr="004F3E2E">
              <w:rPr>
                <w:rFonts w:ascii="Calibri" w:hAnsi="Calibri"/>
                <w:sz w:val="22"/>
                <w:szCs w:val="22"/>
                <w:vertAlign w:val="subscript"/>
                <w:lang w:val="bg-BG"/>
              </w:rPr>
              <w:t>x</w:t>
            </w:r>
            <w:r w:rsidRPr="004F3E2E">
              <w:rPr>
                <w:rFonts w:ascii="Calibri" w:hAnsi="Calibri"/>
                <w:sz w:val="22"/>
                <w:szCs w:val="22"/>
                <w:lang w:val="bg-BG"/>
              </w:rPr>
              <w:t>)</w:t>
            </w:r>
          </w:p>
        </w:tc>
        <w:tc>
          <w:tcPr>
            <w:tcW w:w="1816"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200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188.02</w:t>
            </w:r>
          </w:p>
        </w:tc>
        <w:tc>
          <w:tcPr>
            <w:tcW w:w="1559" w:type="dxa"/>
            <w:shd w:val="clear" w:color="auto" w:fill="auto"/>
            <w:vAlign w:val="center"/>
          </w:tcPr>
          <w:p w:rsidR="00AD6AE1" w:rsidRPr="004F3E2E" w:rsidRDefault="00AD6AE1" w:rsidP="00AD6AE1">
            <w:pPr>
              <w:jc w:val="center"/>
              <w:rPr>
                <w:rFonts w:ascii="Calibri" w:hAnsi="Calibri"/>
                <w:sz w:val="22"/>
                <w:lang w:val="bg-BG"/>
              </w:rPr>
            </w:pPr>
          </w:p>
        </w:tc>
        <w:tc>
          <w:tcPr>
            <w:tcW w:w="1418"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shd w:val="clear" w:color="auto" w:fill="auto"/>
            <w:vAlign w:val="center"/>
          </w:tcPr>
          <w:p w:rsidR="00AD6AE1" w:rsidRPr="004F3E2E" w:rsidRDefault="00AD6AE1" w:rsidP="00AD6AE1">
            <w:pPr>
              <w:jc w:val="center"/>
              <w:rPr>
                <w:rFonts w:ascii="Calibri" w:hAnsi="Calibri"/>
                <w:b/>
                <w:sz w:val="22"/>
                <w:u w:val="single"/>
                <w:lang w:val="bg-BG"/>
              </w:rPr>
            </w:pPr>
          </w:p>
        </w:tc>
        <w:tc>
          <w:tcPr>
            <w:tcW w:w="2491" w:type="dxa"/>
            <w:shd w:val="clear" w:color="auto" w:fill="auto"/>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Въглероден оксид (CO)</w:t>
            </w:r>
          </w:p>
        </w:tc>
        <w:tc>
          <w:tcPr>
            <w:tcW w:w="1816" w:type="dxa"/>
            <w:shd w:val="clear" w:color="auto" w:fill="auto"/>
            <w:vAlign w:val="center"/>
          </w:tcPr>
          <w:p w:rsidR="00AD6AE1" w:rsidRPr="004F3E2E" w:rsidRDefault="00AD6AE1" w:rsidP="00AD6AE1">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250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37.07</w:t>
            </w:r>
          </w:p>
        </w:tc>
        <w:tc>
          <w:tcPr>
            <w:tcW w:w="1559" w:type="dxa"/>
            <w:shd w:val="clear" w:color="auto" w:fill="auto"/>
            <w:vAlign w:val="center"/>
          </w:tcPr>
          <w:p w:rsidR="00AD6AE1" w:rsidRPr="004F3E2E" w:rsidRDefault="00AD6AE1" w:rsidP="00AD6AE1">
            <w:pPr>
              <w:jc w:val="center"/>
              <w:rPr>
                <w:rFonts w:ascii="Calibri" w:hAnsi="Calibri"/>
                <w:sz w:val="22"/>
                <w:lang w:val="bg-BG"/>
              </w:rPr>
            </w:pPr>
          </w:p>
        </w:tc>
        <w:tc>
          <w:tcPr>
            <w:tcW w:w="1418"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shd w:val="clear" w:color="auto" w:fill="auto"/>
            <w:vAlign w:val="center"/>
          </w:tcPr>
          <w:p w:rsidR="00AD6AE1" w:rsidRPr="004F3E2E" w:rsidRDefault="00AD6AE1" w:rsidP="00AD6AE1">
            <w:pPr>
              <w:jc w:val="center"/>
              <w:rPr>
                <w:rFonts w:ascii="Calibri" w:hAnsi="Calibri"/>
                <w:b/>
                <w:sz w:val="22"/>
                <w:u w:val="single"/>
                <w:lang w:val="bg-BG"/>
              </w:rPr>
            </w:pPr>
          </w:p>
        </w:tc>
        <w:tc>
          <w:tcPr>
            <w:tcW w:w="2491" w:type="dxa"/>
            <w:shd w:val="clear" w:color="auto" w:fill="auto"/>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Общ прах</w:t>
            </w:r>
          </w:p>
        </w:tc>
        <w:tc>
          <w:tcPr>
            <w:tcW w:w="1816" w:type="dxa"/>
            <w:shd w:val="clear" w:color="auto" w:fill="auto"/>
            <w:vAlign w:val="center"/>
          </w:tcPr>
          <w:p w:rsidR="00AD6AE1" w:rsidRPr="004F3E2E" w:rsidRDefault="00AD6AE1" w:rsidP="00AD6AE1">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2.20</w:t>
            </w:r>
          </w:p>
        </w:tc>
        <w:tc>
          <w:tcPr>
            <w:tcW w:w="1559" w:type="dxa"/>
            <w:shd w:val="clear" w:color="auto" w:fill="auto"/>
            <w:vAlign w:val="center"/>
          </w:tcPr>
          <w:p w:rsidR="00AD6AE1" w:rsidRPr="004F3E2E" w:rsidRDefault="00AD6AE1" w:rsidP="00AD6AE1">
            <w:pPr>
              <w:jc w:val="center"/>
              <w:rPr>
                <w:rFonts w:ascii="Calibri" w:hAnsi="Calibri"/>
                <w:sz w:val="22"/>
                <w:lang w:val="bg-BG"/>
              </w:rPr>
            </w:pPr>
          </w:p>
        </w:tc>
        <w:tc>
          <w:tcPr>
            <w:tcW w:w="1418"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shd w:val="clear" w:color="auto" w:fill="auto"/>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restart"/>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септември</w:t>
            </w: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Дебит</w:t>
            </w:r>
          </w:p>
        </w:tc>
        <w:tc>
          <w:tcPr>
            <w:tcW w:w="1816"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Nm</w:t>
            </w:r>
            <w:r w:rsidRPr="004F3E2E">
              <w:rPr>
                <w:rFonts w:ascii="Calibri" w:hAnsi="Calibri"/>
                <w:sz w:val="22"/>
                <w:szCs w:val="22"/>
                <w:vertAlign w:val="superscript"/>
                <w:lang w:val="bg-BG"/>
              </w:rPr>
              <w:t>3</w:t>
            </w:r>
            <w:r w:rsidRPr="004F3E2E">
              <w:rPr>
                <w:rFonts w:ascii="Calibri" w:hAnsi="Calibri"/>
                <w:sz w:val="22"/>
                <w:szCs w:val="22"/>
                <w:lang w:val="bg-BG"/>
              </w:rPr>
              <w:t>/h</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2 200 000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eastAsia="bg-BG"/>
              </w:rPr>
            </w:pPr>
            <w:r w:rsidRPr="004F3E2E">
              <w:rPr>
                <w:rFonts w:ascii="Calibri" w:hAnsi="Calibri" w:cs="Arial"/>
                <w:color w:val="000000"/>
                <w:sz w:val="22"/>
                <w:szCs w:val="22"/>
                <w:lang w:val="bg-BG"/>
              </w:rPr>
              <w:t>1518065.09</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b/>
                <w:sz w:val="22"/>
                <w:u w:val="single"/>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Степен на десулфуризация</w:t>
            </w:r>
          </w:p>
        </w:tc>
        <w:tc>
          <w:tcPr>
            <w:tcW w:w="1816"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b/>
                <w:sz w:val="22"/>
                <w:u w:val="single"/>
                <w:lang w:val="bg-BG"/>
              </w:rPr>
            </w:pPr>
            <w:r w:rsidRPr="004F3E2E">
              <w:rPr>
                <w:rFonts w:ascii="Calibri" w:hAnsi="Calibri"/>
                <w:sz w:val="22"/>
                <w:szCs w:val="22"/>
                <w:lang w:val="bg-BG"/>
              </w:rPr>
              <w:t>96</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96.43</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b/>
                <w:sz w:val="22"/>
                <w:u w:val="single"/>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Азотни оксиди (NO</w:t>
            </w:r>
            <w:r w:rsidRPr="004F3E2E">
              <w:rPr>
                <w:rFonts w:ascii="Calibri" w:hAnsi="Calibri"/>
                <w:sz w:val="22"/>
                <w:szCs w:val="22"/>
                <w:vertAlign w:val="subscript"/>
                <w:lang w:val="bg-BG"/>
              </w:rPr>
              <w:t>x</w:t>
            </w:r>
            <w:r w:rsidRPr="004F3E2E">
              <w:rPr>
                <w:rFonts w:ascii="Calibri" w:hAnsi="Calibri"/>
                <w:sz w:val="22"/>
                <w:szCs w:val="22"/>
                <w:lang w:val="bg-BG"/>
              </w:rPr>
              <w:t>)</w:t>
            </w:r>
          </w:p>
        </w:tc>
        <w:tc>
          <w:tcPr>
            <w:tcW w:w="1816"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200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185.95</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b/>
                <w:sz w:val="22"/>
                <w:u w:val="single"/>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Въглероден оксид (CO)</w:t>
            </w:r>
          </w:p>
        </w:tc>
        <w:tc>
          <w:tcPr>
            <w:tcW w:w="1816" w:type="dxa"/>
            <w:vAlign w:val="center"/>
          </w:tcPr>
          <w:p w:rsidR="00AD6AE1" w:rsidRPr="004F3E2E" w:rsidRDefault="00AD6AE1" w:rsidP="00AD6AE1">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250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38.04</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b/>
                <w:sz w:val="22"/>
                <w:u w:val="single"/>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Общ прах</w:t>
            </w:r>
          </w:p>
        </w:tc>
        <w:tc>
          <w:tcPr>
            <w:tcW w:w="1816" w:type="dxa"/>
            <w:vAlign w:val="center"/>
          </w:tcPr>
          <w:p w:rsidR="00AD6AE1" w:rsidRPr="004F3E2E" w:rsidRDefault="00AD6AE1" w:rsidP="00AD6AE1">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1.30</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restart"/>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октомври</w:t>
            </w: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Дебит</w:t>
            </w:r>
          </w:p>
        </w:tc>
        <w:tc>
          <w:tcPr>
            <w:tcW w:w="1816"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Nm</w:t>
            </w:r>
            <w:r w:rsidRPr="004F3E2E">
              <w:rPr>
                <w:rFonts w:ascii="Calibri" w:hAnsi="Calibri"/>
                <w:sz w:val="22"/>
                <w:szCs w:val="22"/>
                <w:vertAlign w:val="superscript"/>
                <w:lang w:val="bg-BG"/>
              </w:rPr>
              <w:t>3</w:t>
            </w:r>
            <w:r w:rsidRPr="004F3E2E">
              <w:rPr>
                <w:rFonts w:ascii="Calibri" w:hAnsi="Calibri"/>
                <w:sz w:val="22"/>
                <w:szCs w:val="22"/>
                <w:lang w:val="bg-BG"/>
              </w:rPr>
              <w:t>/h</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2 200 000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eastAsia="bg-BG"/>
              </w:rPr>
            </w:pPr>
            <w:r w:rsidRPr="004F3E2E">
              <w:rPr>
                <w:rFonts w:ascii="Calibri" w:hAnsi="Calibri" w:cs="Arial"/>
                <w:color w:val="000000"/>
                <w:sz w:val="22"/>
                <w:szCs w:val="22"/>
                <w:lang w:val="bg-BG"/>
              </w:rPr>
              <w:t>2159681.31</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b/>
                <w:sz w:val="22"/>
                <w:u w:val="single"/>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Степен на десулфуризация</w:t>
            </w:r>
          </w:p>
        </w:tc>
        <w:tc>
          <w:tcPr>
            <w:tcW w:w="1816"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b/>
                <w:sz w:val="22"/>
                <w:u w:val="single"/>
                <w:lang w:val="bg-BG"/>
              </w:rPr>
            </w:pPr>
            <w:r w:rsidRPr="004F3E2E">
              <w:rPr>
                <w:rFonts w:ascii="Calibri" w:hAnsi="Calibri"/>
                <w:sz w:val="22"/>
                <w:szCs w:val="22"/>
                <w:lang w:val="bg-BG"/>
              </w:rPr>
              <w:t>96</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96.21</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b/>
                <w:sz w:val="22"/>
                <w:u w:val="single"/>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Азотни оксиди (NO</w:t>
            </w:r>
            <w:r w:rsidRPr="004F3E2E">
              <w:rPr>
                <w:rFonts w:ascii="Calibri" w:hAnsi="Calibri"/>
                <w:sz w:val="22"/>
                <w:szCs w:val="22"/>
                <w:vertAlign w:val="subscript"/>
                <w:lang w:val="bg-BG"/>
              </w:rPr>
              <w:t>x</w:t>
            </w:r>
            <w:r w:rsidRPr="004F3E2E">
              <w:rPr>
                <w:rFonts w:ascii="Calibri" w:hAnsi="Calibri"/>
                <w:sz w:val="22"/>
                <w:szCs w:val="22"/>
                <w:lang w:val="bg-BG"/>
              </w:rPr>
              <w:t>)</w:t>
            </w:r>
          </w:p>
        </w:tc>
        <w:tc>
          <w:tcPr>
            <w:tcW w:w="1816"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200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183.74</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b/>
                <w:sz w:val="22"/>
                <w:u w:val="single"/>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Въглероден оксид (CO)</w:t>
            </w:r>
          </w:p>
        </w:tc>
        <w:tc>
          <w:tcPr>
            <w:tcW w:w="1816" w:type="dxa"/>
            <w:vAlign w:val="center"/>
          </w:tcPr>
          <w:p w:rsidR="00AD6AE1" w:rsidRPr="004F3E2E" w:rsidRDefault="00AD6AE1" w:rsidP="00AD6AE1">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250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35.34</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b/>
                <w:sz w:val="22"/>
                <w:u w:val="single"/>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Общ прах</w:t>
            </w:r>
          </w:p>
        </w:tc>
        <w:tc>
          <w:tcPr>
            <w:tcW w:w="1816" w:type="dxa"/>
            <w:vAlign w:val="center"/>
          </w:tcPr>
          <w:p w:rsidR="00AD6AE1" w:rsidRPr="004F3E2E" w:rsidRDefault="00AD6AE1" w:rsidP="00AD6AE1">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2.09</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restart"/>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ноември</w:t>
            </w: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Дебит</w:t>
            </w:r>
          </w:p>
        </w:tc>
        <w:tc>
          <w:tcPr>
            <w:tcW w:w="1816"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Nm</w:t>
            </w:r>
            <w:r w:rsidRPr="004F3E2E">
              <w:rPr>
                <w:rFonts w:ascii="Calibri" w:hAnsi="Calibri"/>
                <w:sz w:val="22"/>
                <w:szCs w:val="22"/>
                <w:vertAlign w:val="superscript"/>
                <w:lang w:val="bg-BG"/>
              </w:rPr>
              <w:t>3</w:t>
            </w:r>
            <w:r w:rsidRPr="004F3E2E">
              <w:rPr>
                <w:rFonts w:ascii="Calibri" w:hAnsi="Calibri"/>
                <w:sz w:val="22"/>
                <w:szCs w:val="22"/>
                <w:lang w:val="bg-BG"/>
              </w:rPr>
              <w:t>/h</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2 200 000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eastAsia="bg-BG"/>
              </w:rPr>
            </w:pPr>
            <w:r w:rsidRPr="004F3E2E">
              <w:rPr>
                <w:rFonts w:ascii="Calibri" w:hAnsi="Calibri" w:cs="Arial"/>
                <w:color w:val="000000"/>
                <w:sz w:val="22"/>
                <w:szCs w:val="22"/>
                <w:lang w:val="bg-BG"/>
              </w:rPr>
              <w:t>1988140.18</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b/>
                <w:sz w:val="22"/>
                <w:u w:val="single"/>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Степен на десулфуризация</w:t>
            </w:r>
          </w:p>
        </w:tc>
        <w:tc>
          <w:tcPr>
            <w:tcW w:w="1816"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b/>
                <w:sz w:val="22"/>
                <w:u w:val="single"/>
                <w:lang w:val="bg-BG"/>
              </w:rPr>
            </w:pPr>
            <w:r w:rsidRPr="004F3E2E">
              <w:rPr>
                <w:rFonts w:ascii="Calibri" w:hAnsi="Calibri"/>
                <w:sz w:val="22"/>
                <w:szCs w:val="22"/>
                <w:lang w:val="bg-BG"/>
              </w:rPr>
              <w:t>96</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96.3</w:t>
            </w:r>
            <w:r w:rsidR="00130743" w:rsidRPr="004F3E2E">
              <w:rPr>
                <w:rFonts w:ascii="Calibri" w:hAnsi="Calibri" w:cs="Arial"/>
                <w:color w:val="000000"/>
                <w:sz w:val="22"/>
                <w:szCs w:val="22"/>
                <w:lang w:val="bg-BG"/>
              </w:rPr>
              <w:t>0</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b/>
                <w:sz w:val="22"/>
                <w:u w:val="single"/>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Азотни оксиди (NO</w:t>
            </w:r>
            <w:r w:rsidRPr="004F3E2E">
              <w:rPr>
                <w:rFonts w:ascii="Calibri" w:hAnsi="Calibri"/>
                <w:sz w:val="22"/>
                <w:szCs w:val="22"/>
                <w:vertAlign w:val="subscript"/>
                <w:lang w:val="bg-BG"/>
              </w:rPr>
              <w:t>x</w:t>
            </w:r>
            <w:r w:rsidRPr="004F3E2E">
              <w:rPr>
                <w:rFonts w:ascii="Calibri" w:hAnsi="Calibri"/>
                <w:sz w:val="22"/>
                <w:szCs w:val="22"/>
                <w:lang w:val="bg-BG"/>
              </w:rPr>
              <w:t>)</w:t>
            </w:r>
          </w:p>
        </w:tc>
        <w:tc>
          <w:tcPr>
            <w:tcW w:w="1816"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200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177.49</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b/>
                <w:sz w:val="22"/>
                <w:u w:val="single"/>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Въглероден оксид (CO)</w:t>
            </w:r>
          </w:p>
        </w:tc>
        <w:tc>
          <w:tcPr>
            <w:tcW w:w="1816" w:type="dxa"/>
            <w:vAlign w:val="center"/>
          </w:tcPr>
          <w:p w:rsidR="00AD6AE1" w:rsidRPr="004F3E2E" w:rsidRDefault="00AD6AE1" w:rsidP="00AD6AE1">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250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28.92</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b/>
                <w:sz w:val="22"/>
                <w:u w:val="single"/>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Общ прах</w:t>
            </w:r>
          </w:p>
        </w:tc>
        <w:tc>
          <w:tcPr>
            <w:tcW w:w="1816" w:type="dxa"/>
            <w:vAlign w:val="center"/>
          </w:tcPr>
          <w:p w:rsidR="00AD6AE1" w:rsidRPr="004F3E2E" w:rsidRDefault="00AD6AE1" w:rsidP="00AD6AE1">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3.89</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restart"/>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декември</w:t>
            </w: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Дебит</w:t>
            </w:r>
          </w:p>
        </w:tc>
        <w:tc>
          <w:tcPr>
            <w:tcW w:w="1816"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Nm</w:t>
            </w:r>
            <w:r w:rsidRPr="004F3E2E">
              <w:rPr>
                <w:rFonts w:ascii="Calibri" w:hAnsi="Calibri"/>
                <w:sz w:val="22"/>
                <w:szCs w:val="22"/>
                <w:vertAlign w:val="superscript"/>
                <w:lang w:val="bg-BG"/>
              </w:rPr>
              <w:t>3</w:t>
            </w:r>
            <w:r w:rsidRPr="004F3E2E">
              <w:rPr>
                <w:rFonts w:ascii="Calibri" w:hAnsi="Calibri"/>
                <w:sz w:val="22"/>
                <w:szCs w:val="22"/>
                <w:lang w:val="bg-BG"/>
              </w:rPr>
              <w:t>/h</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2 200 000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eastAsia="bg-BG"/>
              </w:rPr>
            </w:pPr>
            <w:r w:rsidRPr="004F3E2E">
              <w:rPr>
                <w:rFonts w:ascii="Calibri" w:hAnsi="Calibri" w:cs="Arial"/>
                <w:color w:val="000000"/>
                <w:sz w:val="22"/>
                <w:szCs w:val="22"/>
                <w:lang w:val="bg-BG"/>
              </w:rPr>
              <w:t>1945667.93</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b/>
                <w:sz w:val="22"/>
                <w:u w:val="single"/>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Степен на десулфуризация</w:t>
            </w:r>
          </w:p>
        </w:tc>
        <w:tc>
          <w:tcPr>
            <w:tcW w:w="1816"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b/>
                <w:sz w:val="22"/>
                <w:u w:val="single"/>
                <w:lang w:val="bg-BG"/>
              </w:rPr>
            </w:pPr>
            <w:r w:rsidRPr="004F3E2E">
              <w:rPr>
                <w:rFonts w:ascii="Calibri" w:hAnsi="Calibri"/>
                <w:sz w:val="22"/>
                <w:szCs w:val="22"/>
                <w:lang w:val="bg-BG"/>
              </w:rPr>
              <w:t>96</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96.13</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b/>
                <w:sz w:val="22"/>
                <w:u w:val="single"/>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Азотни оксиди (NO</w:t>
            </w:r>
            <w:r w:rsidRPr="004F3E2E">
              <w:rPr>
                <w:rFonts w:ascii="Calibri" w:hAnsi="Calibri"/>
                <w:sz w:val="22"/>
                <w:szCs w:val="22"/>
                <w:vertAlign w:val="subscript"/>
                <w:lang w:val="bg-BG"/>
              </w:rPr>
              <w:t>x</w:t>
            </w:r>
            <w:r w:rsidRPr="004F3E2E">
              <w:rPr>
                <w:rFonts w:ascii="Calibri" w:hAnsi="Calibri"/>
                <w:sz w:val="22"/>
                <w:szCs w:val="22"/>
                <w:lang w:val="bg-BG"/>
              </w:rPr>
              <w:t>)</w:t>
            </w:r>
          </w:p>
        </w:tc>
        <w:tc>
          <w:tcPr>
            <w:tcW w:w="1816"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200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185.24</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4F3E2E" w:rsidTr="00FE7FD8">
        <w:trPr>
          <w:jc w:val="center"/>
        </w:trPr>
        <w:tc>
          <w:tcPr>
            <w:tcW w:w="1364" w:type="dxa"/>
            <w:vMerge/>
            <w:vAlign w:val="center"/>
          </w:tcPr>
          <w:p w:rsidR="00AD6AE1" w:rsidRPr="004F3E2E" w:rsidRDefault="00AD6AE1" w:rsidP="00AD6AE1">
            <w:pPr>
              <w:jc w:val="center"/>
              <w:rPr>
                <w:rFonts w:ascii="Calibri" w:hAnsi="Calibri"/>
                <w:b/>
                <w:sz w:val="22"/>
                <w:u w:val="single"/>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Въглероден оксид (CO)</w:t>
            </w:r>
          </w:p>
        </w:tc>
        <w:tc>
          <w:tcPr>
            <w:tcW w:w="1816" w:type="dxa"/>
            <w:vAlign w:val="center"/>
          </w:tcPr>
          <w:p w:rsidR="00AD6AE1" w:rsidRPr="004F3E2E" w:rsidRDefault="00AD6AE1" w:rsidP="00AD6AE1">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250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23.97</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да</w:t>
            </w:r>
          </w:p>
        </w:tc>
      </w:tr>
      <w:tr w:rsidR="00AD6AE1" w:rsidRPr="007D0CFB" w:rsidTr="00FE7FD8">
        <w:trPr>
          <w:jc w:val="center"/>
        </w:trPr>
        <w:tc>
          <w:tcPr>
            <w:tcW w:w="1364" w:type="dxa"/>
            <w:vMerge/>
            <w:vAlign w:val="center"/>
          </w:tcPr>
          <w:p w:rsidR="00AD6AE1" w:rsidRPr="004F3E2E" w:rsidRDefault="00AD6AE1" w:rsidP="00AD6AE1">
            <w:pPr>
              <w:jc w:val="center"/>
              <w:rPr>
                <w:rFonts w:ascii="Calibri" w:hAnsi="Calibri"/>
                <w:b/>
                <w:sz w:val="22"/>
                <w:u w:val="single"/>
                <w:lang w:val="bg-BG"/>
              </w:rPr>
            </w:pPr>
          </w:p>
        </w:tc>
        <w:tc>
          <w:tcPr>
            <w:tcW w:w="2491" w:type="dxa"/>
            <w:vAlign w:val="center"/>
          </w:tcPr>
          <w:p w:rsidR="00AD6AE1" w:rsidRPr="004F3E2E" w:rsidRDefault="00AD6AE1" w:rsidP="00AD6AE1">
            <w:pPr>
              <w:rPr>
                <w:rFonts w:ascii="Calibri" w:hAnsi="Calibri"/>
                <w:sz w:val="22"/>
                <w:lang w:val="bg-BG"/>
              </w:rPr>
            </w:pPr>
            <w:r w:rsidRPr="004F3E2E">
              <w:rPr>
                <w:rFonts w:ascii="Calibri" w:hAnsi="Calibri"/>
                <w:sz w:val="22"/>
                <w:szCs w:val="22"/>
                <w:lang w:val="bg-BG"/>
              </w:rPr>
              <w:t>Общ прах</w:t>
            </w:r>
          </w:p>
        </w:tc>
        <w:tc>
          <w:tcPr>
            <w:tcW w:w="1816" w:type="dxa"/>
            <w:vAlign w:val="center"/>
          </w:tcPr>
          <w:p w:rsidR="00AD6AE1" w:rsidRPr="004F3E2E" w:rsidRDefault="00AD6AE1" w:rsidP="00AD6AE1">
            <w:pPr>
              <w:jc w:val="center"/>
              <w:rPr>
                <w:rFonts w:ascii="Calibri" w:hAnsi="Calibri"/>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(6 %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604"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20</w:t>
            </w:r>
          </w:p>
        </w:tc>
        <w:tc>
          <w:tcPr>
            <w:tcW w:w="1514" w:type="dxa"/>
            <w:tcBorders>
              <w:top w:val="nil"/>
              <w:left w:val="single" w:sz="4" w:space="0" w:color="auto"/>
              <w:bottom w:val="single" w:sz="4" w:space="0" w:color="auto"/>
              <w:right w:val="single" w:sz="4" w:space="0" w:color="auto"/>
            </w:tcBorders>
            <w:shd w:val="clear" w:color="auto" w:fill="auto"/>
            <w:vAlign w:val="center"/>
          </w:tcPr>
          <w:p w:rsidR="00AD6AE1" w:rsidRPr="004F3E2E" w:rsidRDefault="00AD6AE1" w:rsidP="00AD6AE1">
            <w:pPr>
              <w:jc w:val="center"/>
              <w:rPr>
                <w:rFonts w:ascii="Calibri" w:hAnsi="Calibri"/>
                <w:color w:val="000000"/>
                <w:sz w:val="22"/>
                <w:szCs w:val="22"/>
                <w:lang w:val="bg-BG"/>
              </w:rPr>
            </w:pPr>
            <w:r w:rsidRPr="004F3E2E">
              <w:rPr>
                <w:rFonts w:ascii="Calibri" w:hAnsi="Calibri" w:cs="Arial"/>
                <w:color w:val="000000"/>
                <w:sz w:val="22"/>
                <w:szCs w:val="22"/>
                <w:lang w:val="bg-BG"/>
              </w:rPr>
              <w:t>2.49</w:t>
            </w:r>
          </w:p>
        </w:tc>
        <w:tc>
          <w:tcPr>
            <w:tcW w:w="1559" w:type="dxa"/>
            <w:vAlign w:val="center"/>
          </w:tcPr>
          <w:p w:rsidR="00AD6AE1" w:rsidRPr="004F3E2E" w:rsidRDefault="00AD6AE1" w:rsidP="00AD6AE1">
            <w:pPr>
              <w:jc w:val="center"/>
              <w:rPr>
                <w:rFonts w:ascii="Calibri" w:hAnsi="Calibri"/>
                <w:sz w:val="22"/>
                <w:lang w:val="bg-BG"/>
              </w:rPr>
            </w:pPr>
          </w:p>
        </w:tc>
        <w:tc>
          <w:tcPr>
            <w:tcW w:w="1418" w:type="dxa"/>
            <w:vAlign w:val="center"/>
          </w:tcPr>
          <w:p w:rsidR="00AD6AE1" w:rsidRPr="004F3E2E" w:rsidRDefault="00AD6AE1" w:rsidP="00AD6AE1">
            <w:pPr>
              <w:jc w:val="center"/>
              <w:rPr>
                <w:rFonts w:ascii="Calibri" w:hAnsi="Calibri"/>
                <w:sz w:val="22"/>
                <w:lang w:val="bg-BG"/>
              </w:rPr>
            </w:pPr>
            <w:r w:rsidRPr="004F3E2E">
              <w:rPr>
                <w:rFonts w:ascii="Calibri" w:hAnsi="Calibri"/>
                <w:sz w:val="22"/>
                <w:szCs w:val="22"/>
                <w:lang w:val="bg-BG"/>
              </w:rPr>
              <w:t>непрекъснат</w:t>
            </w:r>
          </w:p>
        </w:tc>
        <w:tc>
          <w:tcPr>
            <w:tcW w:w="1485" w:type="dxa"/>
            <w:vAlign w:val="center"/>
          </w:tcPr>
          <w:p w:rsidR="00AD6AE1" w:rsidRPr="007D0CFB" w:rsidRDefault="00AD6AE1" w:rsidP="00AD6AE1">
            <w:pPr>
              <w:jc w:val="center"/>
              <w:rPr>
                <w:rFonts w:ascii="Calibri" w:hAnsi="Calibri"/>
                <w:sz w:val="22"/>
                <w:lang w:val="bg-BG"/>
              </w:rPr>
            </w:pPr>
            <w:r w:rsidRPr="004F3E2E">
              <w:rPr>
                <w:rFonts w:ascii="Calibri" w:hAnsi="Calibri"/>
                <w:sz w:val="22"/>
                <w:szCs w:val="22"/>
                <w:lang w:val="bg-BG"/>
              </w:rPr>
              <w:t>да</w:t>
            </w:r>
          </w:p>
        </w:tc>
      </w:tr>
    </w:tbl>
    <w:p w:rsidR="003E6E48" w:rsidRPr="007D0CFB" w:rsidRDefault="003E6E48" w:rsidP="003E6E48">
      <w:pPr>
        <w:rPr>
          <w:rFonts w:ascii="Calibri" w:hAnsi="Calibri"/>
          <w:b/>
          <w:color w:val="0070C0"/>
          <w:sz w:val="22"/>
          <w:szCs w:val="22"/>
          <w:highlight w:val="yellow"/>
          <w:u w:val="single"/>
          <w:lang w:val="bg-BG"/>
        </w:rPr>
      </w:pPr>
    </w:p>
    <w:p w:rsidR="003E6E48" w:rsidRPr="007D0CFB" w:rsidRDefault="003E6E48" w:rsidP="003E6E48">
      <w:pPr>
        <w:rPr>
          <w:rFonts w:ascii="Calibri" w:hAnsi="Calibri"/>
          <w:b/>
          <w:sz w:val="22"/>
          <w:szCs w:val="22"/>
          <w:highlight w:val="yellow"/>
          <w:u w:val="single"/>
          <w:lang w:val="bg-BG"/>
        </w:rPr>
      </w:pPr>
    </w:p>
    <w:p w:rsidR="003E6E48" w:rsidRPr="007D0CFB" w:rsidRDefault="003E6E48" w:rsidP="00F25ADE">
      <w:pPr>
        <w:rPr>
          <w:rFonts w:ascii="Calibri" w:hAnsi="Calibri"/>
          <w:b/>
          <w:sz w:val="22"/>
          <w:szCs w:val="22"/>
          <w:u w:val="single"/>
          <w:lang w:val="bg-BG"/>
        </w:rPr>
      </w:pPr>
      <w:r w:rsidRPr="007D0CFB">
        <w:rPr>
          <w:rFonts w:ascii="Calibri" w:hAnsi="Calibri"/>
          <w:b/>
          <w:sz w:val="22"/>
          <w:szCs w:val="22"/>
          <w:u w:val="single"/>
          <w:lang w:val="bg-BG"/>
        </w:rPr>
        <w:t>Комин № 4 ( Аварийна парова централа)</w:t>
      </w:r>
      <w:r w:rsidR="00E84724" w:rsidRPr="007D0CFB">
        <w:rPr>
          <w:rFonts w:ascii="Calibri" w:hAnsi="Calibri"/>
          <w:b/>
          <w:sz w:val="22"/>
          <w:szCs w:val="22"/>
          <w:u w:val="single"/>
          <w:lang w:val="bg-BG"/>
        </w:rPr>
        <w:t xml:space="preserve"> – Парогенератор № 5 </w:t>
      </w:r>
      <w:r w:rsidRPr="007D0CFB">
        <w:rPr>
          <w:rFonts w:ascii="Calibri" w:hAnsi="Calibri"/>
          <w:b/>
          <w:sz w:val="22"/>
          <w:szCs w:val="22"/>
          <w:u w:val="single"/>
          <w:lang w:val="bg-BG"/>
        </w:rPr>
        <w:t xml:space="preserve">и Парогенератор </w:t>
      </w:r>
      <w:r w:rsidRPr="007D0CFB">
        <w:rPr>
          <w:rFonts w:ascii="Calibri" w:hAnsi="Calibri" w:cs="Calibri"/>
          <w:b/>
          <w:sz w:val="22"/>
          <w:szCs w:val="22"/>
          <w:u w:val="single"/>
          <w:lang w:val="bg-BG"/>
        </w:rPr>
        <w:t xml:space="preserve">№ </w:t>
      </w:r>
      <w:r w:rsidR="00E84724" w:rsidRPr="007D0CFB">
        <w:rPr>
          <w:rFonts w:ascii="Calibri" w:hAnsi="Calibri"/>
          <w:b/>
          <w:sz w:val="22"/>
          <w:szCs w:val="22"/>
          <w:u w:val="single"/>
          <w:lang w:val="bg-BG"/>
        </w:rPr>
        <w:t xml:space="preserve">6 </w:t>
      </w:r>
    </w:p>
    <w:p w:rsidR="003E6E48" w:rsidRPr="007D0CFB" w:rsidRDefault="003E6E48" w:rsidP="00F25ADE">
      <w:pPr>
        <w:jc w:val="center"/>
        <w:rPr>
          <w:rFonts w:ascii="Calibri" w:hAnsi="Calibri"/>
          <w:b/>
          <w:sz w:val="22"/>
          <w:szCs w:val="22"/>
          <w:lang w:val="bg-BG"/>
        </w:rPr>
      </w:pPr>
    </w:p>
    <w:p w:rsidR="003E6E48" w:rsidRPr="007D0CFB" w:rsidRDefault="003E6E48" w:rsidP="00F25ADE">
      <w:pPr>
        <w:jc w:val="center"/>
        <w:rPr>
          <w:rFonts w:ascii="Calibri" w:hAnsi="Calibri"/>
          <w:b/>
          <w:sz w:val="22"/>
          <w:szCs w:val="22"/>
          <w:lang w:val="bg-BG"/>
        </w:rPr>
      </w:pPr>
      <w:r w:rsidRPr="007D0CFB">
        <w:rPr>
          <w:rFonts w:ascii="Calibri" w:hAnsi="Calibri"/>
          <w:b/>
          <w:sz w:val="22"/>
          <w:szCs w:val="22"/>
          <w:lang w:val="bg-BG"/>
        </w:rPr>
        <w:t xml:space="preserve">Парогенератор </w:t>
      </w:r>
      <w:r w:rsidRPr="007D0CFB">
        <w:rPr>
          <w:rFonts w:ascii="Calibri" w:hAnsi="Calibri" w:cs="Calibri"/>
          <w:b/>
          <w:sz w:val="22"/>
          <w:szCs w:val="22"/>
          <w:lang w:val="bg-BG"/>
        </w:rPr>
        <w:t xml:space="preserve">№ </w:t>
      </w:r>
      <w:r w:rsidRPr="007D0CFB">
        <w:rPr>
          <w:rFonts w:ascii="Calibri" w:hAnsi="Calibri"/>
          <w:b/>
          <w:sz w:val="22"/>
          <w:szCs w:val="22"/>
          <w:lang w:val="bg-BG"/>
        </w:rPr>
        <w:t>5 (Котел № 1 в Аварийна парова централа)</w:t>
      </w:r>
      <w:r w:rsidR="00F11B74" w:rsidRPr="007D0CFB">
        <w:rPr>
          <w:rFonts w:ascii="Calibri" w:hAnsi="Calibri"/>
          <w:b/>
          <w:sz w:val="22"/>
          <w:szCs w:val="22"/>
          <w:lang w:val="bg-BG"/>
        </w:rPr>
        <w:t xml:space="preserve">  Дата:</w:t>
      </w:r>
      <w:r w:rsidR="00F25ADE" w:rsidRPr="007D0CFB">
        <w:rPr>
          <w:rFonts w:ascii="Calibri" w:hAnsi="Calibri"/>
          <w:b/>
          <w:sz w:val="22"/>
          <w:szCs w:val="22"/>
          <w:lang w:val="bg-BG"/>
        </w:rPr>
        <w:t xml:space="preserve"> 30.06.2016</w:t>
      </w:r>
      <w:r w:rsidR="00F93409" w:rsidRPr="007D0CFB">
        <w:rPr>
          <w:rFonts w:ascii="Calibri" w:hAnsi="Calibri"/>
          <w:b/>
          <w:sz w:val="22"/>
          <w:szCs w:val="22"/>
          <w:lang w:val="bg-BG"/>
        </w:rPr>
        <w:t xml:space="preserve"> г</w:t>
      </w:r>
      <w:r w:rsidR="00CE66DF" w:rsidRPr="007D0CFB">
        <w:rPr>
          <w:rFonts w:ascii="Calibri" w:hAnsi="Calibri"/>
          <w:b/>
          <w:sz w:val="22"/>
          <w:szCs w:val="22"/>
          <w:lang w:val="bg-BG"/>
        </w:rPr>
        <w:t>.</w:t>
      </w:r>
    </w:p>
    <w:tbl>
      <w:tblPr>
        <w:tblW w:w="12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890"/>
        <w:gridCol w:w="1880"/>
        <w:gridCol w:w="1540"/>
        <w:gridCol w:w="1710"/>
        <w:gridCol w:w="1890"/>
        <w:gridCol w:w="1530"/>
      </w:tblGrid>
      <w:tr w:rsidR="003E6E48" w:rsidRPr="004F3E2E" w:rsidTr="00855A03">
        <w:trPr>
          <w:jc w:val="center"/>
        </w:trPr>
        <w:tc>
          <w:tcPr>
            <w:tcW w:w="2448" w:type="dxa"/>
            <w:vMerge w:val="restart"/>
            <w:vAlign w:val="center"/>
          </w:tcPr>
          <w:p w:rsidR="003E6E48" w:rsidRPr="004F3E2E" w:rsidRDefault="003E6E48" w:rsidP="00F25ADE">
            <w:pPr>
              <w:jc w:val="center"/>
              <w:rPr>
                <w:rFonts w:ascii="Calibri" w:hAnsi="Calibri"/>
                <w:b/>
                <w:sz w:val="22"/>
                <w:lang w:val="bg-BG"/>
              </w:rPr>
            </w:pPr>
            <w:r w:rsidRPr="004F3E2E">
              <w:rPr>
                <w:rFonts w:ascii="Calibri" w:hAnsi="Calibri"/>
                <w:b/>
                <w:sz w:val="22"/>
                <w:szCs w:val="22"/>
                <w:lang w:val="bg-BG"/>
              </w:rPr>
              <w:t>Параметър</w:t>
            </w:r>
          </w:p>
        </w:tc>
        <w:tc>
          <w:tcPr>
            <w:tcW w:w="1890" w:type="dxa"/>
            <w:vMerge w:val="restart"/>
            <w:vAlign w:val="center"/>
          </w:tcPr>
          <w:p w:rsidR="003E6E48" w:rsidRPr="004F3E2E" w:rsidRDefault="003E6E48" w:rsidP="00F25ADE">
            <w:pPr>
              <w:jc w:val="center"/>
              <w:rPr>
                <w:rFonts w:ascii="Calibri" w:hAnsi="Calibri"/>
                <w:b/>
                <w:sz w:val="22"/>
                <w:lang w:val="bg-BG"/>
              </w:rPr>
            </w:pPr>
            <w:r w:rsidRPr="004F3E2E">
              <w:rPr>
                <w:rFonts w:ascii="Calibri" w:hAnsi="Calibri"/>
                <w:b/>
                <w:sz w:val="22"/>
                <w:szCs w:val="22"/>
                <w:lang w:val="bg-BG"/>
              </w:rPr>
              <w:t>Единица</w:t>
            </w:r>
          </w:p>
        </w:tc>
        <w:tc>
          <w:tcPr>
            <w:tcW w:w="1880" w:type="dxa"/>
            <w:vMerge w:val="restart"/>
            <w:vAlign w:val="center"/>
          </w:tcPr>
          <w:p w:rsidR="003E6E48" w:rsidRPr="004F3E2E" w:rsidRDefault="003E6E48" w:rsidP="00F25ADE">
            <w:pPr>
              <w:jc w:val="center"/>
              <w:rPr>
                <w:rFonts w:ascii="Calibri" w:hAnsi="Calibri"/>
                <w:b/>
                <w:sz w:val="22"/>
                <w:lang w:val="bg-BG"/>
              </w:rPr>
            </w:pPr>
            <w:r w:rsidRPr="004F3E2E">
              <w:rPr>
                <w:rFonts w:ascii="Calibri" w:hAnsi="Calibri"/>
                <w:b/>
                <w:sz w:val="22"/>
                <w:szCs w:val="22"/>
                <w:lang w:val="bg-BG"/>
              </w:rPr>
              <w:t>НДЕ, съгласно КР</w:t>
            </w:r>
          </w:p>
        </w:tc>
        <w:tc>
          <w:tcPr>
            <w:tcW w:w="3250" w:type="dxa"/>
            <w:gridSpan w:val="2"/>
            <w:vAlign w:val="center"/>
          </w:tcPr>
          <w:p w:rsidR="003E6E48" w:rsidRPr="004F3E2E" w:rsidRDefault="003E6E48" w:rsidP="00F25ADE">
            <w:pPr>
              <w:jc w:val="center"/>
              <w:rPr>
                <w:rFonts w:ascii="Calibri" w:hAnsi="Calibri"/>
                <w:b/>
                <w:sz w:val="22"/>
                <w:lang w:val="bg-BG"/>
              </w:rPr>
            </w:pPr>
            <w:r w:rsidRPr="004F3E2E">
              <w:rPr>
                <w:rFonts w:ascii="Calibri" w:hAnsi="Calibri"/>
                <w:b/>
                <w:sz w:val="22"/>
                <w:szCs w:val="22"/>
                <w:lang w:val="bg-BG"/>
              </w:rPr>
              <w:t>Резултати от мониторинг</w:t>
            </w:r>
          </w:p>
        </w:tc>
        <w:tc>
          <w:tcPr>
            <w:tcW w:w="1890" w:type="dxa"/>
            <w:vMerge w:val="restart"/>
            <w:vAlign w:val="center"/>
          </w:tcPr>
          <w:p w:rsidR="003E6E48" w:rsidRPr="004F3E2E" w:rsidRDefault="003E6E48" w:rsidP="00F25ADE">
            <w:pPr>
              <w:jc w:val="center"/>
              <w:rPr>
                <w:rFonts w:ascii="Calibri" w:hAnsi="Calibri"/>
                <w:b/>
                <w:sz w:val="22"/>
                <w:lang w:val="bg-BG"/>
              </w:rPr>
            </w:pPr>
            <w:r w:rsidRPr="004F3E2E">
              <w:rPr>
                <w:rFonts w:ascii="Calibri" w:hAnsi="Calibri"/>
                <w:b/>
                <w:sz w:val="22"/>
                <w:szCs w:val="22"/>
                <w:lang w:val="bg-BG"/>
              </w:rPr>
              <w:t>Честота на мониторинг</w:t>
            </w:r>
          </w:p>
        </w:tc>
        <w:tc>
          <w:tcPr>
            <w:tcW w:w="1530" w:type="dxa"/>
            <w:vMerge w:val="restart"/>
            <w:vAlign w:val="center"/>
          </w:tcPr>
          <w:p w:rsidR="003E6E48" w:rsidRPr="004F3E2E" w:rsidRDefault="003E6E48" w:rsidP="00F25ADE">
            <w:pPr>
              <w:jc w:val="center"/>
              <w:rPr>
                <w:rFonts w:ascii="Calibri" w:hAnsi="Calibri"/>
                <w:b/>
                <w:sz w:val="22"/>
                <w:lang w:val="bg-BG"/>
              </w:rPr>
            </w:pPr>
            <w:r w:rsidRPr="004F3E2E">
              <w:rPr>
                <w:rFonts w:ascii="Calibri" w:hAnsi="Calibri"/>
                <w:b/>
                <w:sz w:val="22"/>
                <w:szCs w:val="22"/>
                <w:lang w:val="bg-BG"/>
              </w:rPr>
              <w:t>Съответствие</w:t>
            </w:r>
          </w:p>
        </w:tc>
      </w:tr>
      <w:tr w:rsidR="003E6E48" w:rsidRPr="004F3E2E" w:rsidTr="00855A03">
        <w:trPr>
          <w:jc w:val="center"/>
        </w:trPr>
        <w:tc>
          <w:tcPr>
            <w:tcW w:w="2448" w:type="dxa"/>
            <w:vMerge/>
          </w:tcPr>
          <w:p w:rsidR="003E6E48" w:rsidRPr="004F3E2E" w:rsidRDefault="003E6E48" w:rsidP="00F25ADE">
            <w:pPr>
              <w:rPr>
                <w:rFonts w:ascii="Calibri" w:hAnsi="Calibri"/>
                <w:b/>
                <w:sz w:val="22"/>
                <w:u w:val="single"/>
                <w:lang w:val="bg-BG"/>
              </w:rPr>
            </w:pPr>
          </w:p>
        </w:tc>
        <w:tc>
          <w:tcPr>
            <w:tcW w:w="1890" w:type="dxa"/>
            <w:vMerge/>
          </w:tcPr>
          <w:p w:rsidR="003E6E48" w:rsidRPr="004F3E2E" w:rsidRDefault="003E6E48" w:rsidP="00F25ADE">
            <w:pPr>
              <w:rPr>
                <w:rFonts w:ascii="Calibri" w:hAnsi="Calibri"/>
                <w:b/>
                <w:sz w:val="22"/>
                <w:u w:val="single"/>
                <w:lang w:val="bg-BG"/>
              </w:rPr>
            </w:pPr>
          </w:p>
        </w:tc>
        <w:tc>
          <w:tcPr>
            <w:tcW w:w="1880" w:type="dxa"/>
            <w:vMerge/>
          </w:tcPr>
          <w:p w:rsidR="003E6E48" w:rsidRPr="004F3E2E" w:rsidRDefault="003E6E48" w:rsidP="00F25ADE">
            <w:pPr>
              <w:rPr>
                <w:rFonts w:ascii="Calibri" w:hAnsi="Calibri"/>
                <w:b/>
                <w:sz w:val="22"/>
                <w:u w:val="single"/>
                <w:lang w:val="bg-BG"/>
              </w:rPr>
            </w:pPr>
          </w:p>
        </w:tc>
        <w:tc>
          <w:tcPr>
            <w:tcW w:w="1540" w:type="dxa"/>
            <w:vAlign w:val="center"/>
          </w:tcPr>
          <w:p w:rsidR="003E6E48" w:rsidRPr="004F3E2E" w:rsidRDefault="003E6E48" w:rsidP="00F25ADE">
            <w:pPr>
              <w:jc w:val="center"/>
              <w:rPr>
                <w:rFonts w:ascii="Calibri" w:hAnsi="Calibri"/>
                <w:b/>
                <w:sz w:val="22"/>
                <w:lang w:val="bg-BG"/>
              </w:rPr>
            </w:pPr>
            <w:r w:rsidRPr="004F3E2E">
              <w:rPr>
                <w:rFonts w:ascii="Calibri" w:hAnsi="Calibri"/>
                <w:b/>
                <w:sz w:val="22"/>
                <w:szCs w:val="22"/>
                <w:lang w:val="bg-BG"/>
              </w:rPr>
              <w:t>Непрекъснат мониторинг</w:t>
            </w:r>
          </w:p>
        </w:tc>
        <w:tc>
          <w:tcPr>
            <w:tcW w:w="1710" w:type="dxa"/>
            <w:vAlign w:val="center"/>
          </w:tcPr>
          <w:p w:rsidR="003E6E48" w:rsidRPr="004F3E2E" w:rsidRDefault="003E6E48" w:rsidP="00F25ADE">
            <w:pPr>
              <w:jc w:val="center"/>
              <w:rPr>
                <w:rFonts w:ascii="Calibri" w:hAnsi="Calibri"/>
                <w:b/>
                <w:sz w:val="22"/>
                <w:lang w:val="bg-BG"/>
              </w:rPr>
            </w:pPr>
            <w:r w:rsidRPr="004F3E2E">
              <w:rPr>
                <w:rFonts w:ascii="Calibri" w:hAnsi="Calibri"/>
                <w:b/>
                <w:sz w:val="22"/>
                <w:szCs w:val="22"/>
                <w:lang w:val="bg-BG"/>
              </w:rPr>
              <w:t>Периодичен мониторинг</w:t>
            </w:r>
          </w:p>
        </w:tc>
        <w:tc>
          <w:tcPr>
            <w:tcW w:w="1890" w:type="dxa"/>
            <w:vMerge/>
          </w:tcPr>
          <w:p w:rsidR="003E6E48" w:rsidRPr="004F3E2E" w:rsidRDefault="003E6E48" w:rsidP="00F25ADE">
            <w:pPr>
              <w:rPr>
                <w:rFonts w:ascii="Calibri" w:hAnsi="Calibri"/>
                <w:b/>
                <w:sz w:val="22"/>
                <w:u w:val="single"/>
                <w:lang w:val="bg-BG"/>
              </w:rPr>
            </w:pPr>
          </w:p>
        </w:tc>
        <w:tc>
          <w:tcPr>
            <w:tcW w:w="1530" w:type="dxa"/>
            <w:vMerge/>
          </w:tcPr>
          <w:p w:rsidR="003E6E48" w:rsidRPr="004F3E2E" w:rsidRDefault="003E6E48" w:rsidP="00F25ADE">
            <w:pPr>
              <w:rPr>
                <w:rFonts w:ascii="Calibri" w:hAnsi="Calibri"/>
                <w:b/>
                <w:sz w:val="22"/>
                <w:u w:val="single"/>
                <w:lang w:val="bg-BG"/>
              </w:rPr>
            </w:pPr>
          </w:p>
        </w:tc>
      </w:tr>
      <w:tr w:rsidR="00F25ADE" w:rsidRPr="004F3E2E" w:rsidTr="00855A03">
        <w:trPr>
          <w:jc w:val="center"/>
        </w:trPr>
        <w:tc>
          <w:tcPr>
            <w:tcW w:w="2448" w:type="dxa"/>
            <w:vAlign w:val="center"/>
          </w:tcPr>
          <w:p w:rsidR="00F25ADE" w:rsidRPr="004F3E2E" w:rsidRDefault="00F25ADE" w:rsidP="00F25ADE">
            <w:pPr>
              <w:rPr>
                <w:rFonts w:ascii="Calibri" w:hAnsi="Calibri"/>
                <w:sz w:val="22"/>
                <w:lang w:val="bg-BG"/>
              </w:rPr>
            </w:pPr>
            <w:r w:rsidRPr="004F3E2E">
              <w:rPr>
                <w:rFonts w:ascii="Calibri" w:hAnsi="Calibri"/>
                <w:sz w:val="22"/>
                <w:szCs w:val="22"/>
                <w:lang w:val="bg-BG"/>
              </w:rPr>
              <w:t>Дебит</w:t>
            </w:r>
          </w:p>
        </w:tc>
        <w:tc>
          <w:tcPr>
            <w:tcW w:w="1890" w:type="dxa"/>
            <w:vAlign w:val="center"/>
          </w:tcPr>
          <w:p w:rsidR="00F25ADE" w:rsidRPr="004F3E2E" w:rsidRDefault="00F25ADE" w:rsidP="00F25ADE">
            <w:pPr>
              <w:jc w:val="center"/>
              <w:rPr>
                <w:rFonts w:ascii="Calibri" w:hAnsi="Calibri"/>
                <w:sz w:val="22"/>
                <w:lang w:val="bg-BG"/>
              </w:rPr>
            </w:pPr>
            <w:r w:rsidRPr="004F3E2E">
              <w:rPr>
                <w:rFonts w:ascii="Calibri" w:hAnsi="Calibri"/>
                <w:sz w:val="22"/>
                <w:szCs w:val="22"/>
                <w:lang w:val="bg-BG"/>
              </w:rPr>
              <w:t>Nm</w:t>
            </w:r>
            <w:r w:rsidRPr="004F3E2E">
              <w:rPr>
                <w:rFonts w:ascii="Calibri" w:hAnsi="Calibri"/>
                <w:sz w:val="22"/>
                <w:szCs w:val="22"/>
                <w:vertAlign w:val="superscript"/>
                <w:lang w:val="bg-BG"/>
              </w:rPr>
              <w:t>3</w:t>
            </w:r>
            <w:r w:rsidRPr="004F3E2E">
              <w:rPr>
                <w:rFonts w:ascii="Calibri" w:hAnsi="Calibri"/>
                <w:sz w:val="22"/>
                <w:szCs w:val="22"/>
                <w:lang w:val="bg-BG"/>
              </w:rPr>
              <w:t>/h, (3 % O2)</w:t>
            </w:r>
          </w:p>
        </w:tc>
        <w:tc>
          <w:tcPr>
            <w:tcW w:w="1880" w:type="dxa"/>
            <w:vAlign w:val="center"/>
          </w:tcPr>
          <w:p w:rsidR="00F25ADE" w:rsidRPr="004F3E2E" w:rsidRDefault="00F25ADE" w:rsidP="00F25ADE">
            <w:pPr>
              <w:jc w:val="center"/>
              <w:rPr>
                <w:rFonts w:ascii="Calibri" w:hAnsi="Calibri"/>
                <w:sz w:val="22"/>
                <w:lang w:val="bg-BG"/>
              </w:rPr>
            </w:pPr>
            <w:r w:rsidRPr="004F3E2E">
              <w:rPr>
                <w:rFonts w:ascii="Calibri" w:hAnsi="Calibri"/>
                <w:sz w:val="22"/>
                <w:szCs w:val="22"/>
                <w:lang w:val="bg-BG"/>
              </w:rPr>
              <w:t>10 000</w:t>
            </w:r>
          </w:p>
        </w:tc>
        <w:tc>
          <w:tcPr>
            <w:tcW w:w="1540" w:type="dxa"/>
            <w:vAlign w:val="bottom"/>
          </w:tcPr>
          <w:p w:rsidR="00F25ADE" w:rsidRPr="004F3E2E" w:rsidRDefault="00F25ADE" w:rsidP="00F25ADE">
            <w:pPr>
              <w:jc w:val="center"/>
              <w:rPr>
                <w:rFonts w:ascii="Calibri" w:hAnsi="Calibri"/>
                <w:sz w:val="22"/>
                <w:lang w:val="bg-BG"/>
              </w:rPr>
            </w:pPr>
          </w:p>
        </w:tc>
        <w:tc>
          <w:tcPr>
            <w:tcW w:w="1710" w:type="dxa"/>
            <w:vAlign w:val="center"/>
          </w:tcPr>
          <w:p w:rsidR="00F25ADE" w:rsidRPr="004F3E2E" w:rsidRDefault="00F25ADE" w:rsidP="00F25ADE">
            <w:pPr>
              <w:jc w:val="center"/>
              <w:rPr>
                <w:rFonts w:ascii="Calibri" w:hAnsi="Calibri" w:cs="Calibri"/>
                <w:sz w:val="22"/>
                <w:szCs w:val="22"/>
                <w:lang w:val="bg-BG"/>
              </w:rPr>
            </w:pPr>
            <w:r w:rsidRPr="004F3E2E">
              <w:rPr>
                <w:rFonts w:ascii="Calibri" w:hAnsi="Calibri" w:cs="Calibri"/>
                <w:sz w:val="22"/>
                <w:szCs w:val="22"/>
                <w:lang w:val="bg-BG"/>
              </w:rPr>
              <w:t>5 003</w:t>
            </w:r>
          </w:p>
        </w:tc>
        <w:tc>
          <w:tcPr>
            <w:tcW w:w="1890" w:type="dxa"/>
            <w:vAlign w:val="center"/>
          </w:tcPr>
          <w:p w:rsidR="00F25ADE" w:rsidRPr="004F3E2E" w:rsidRDefault="00F25ADE" w:rsidP="00F25ADE">
            <w:pPr>
              <w:jc w:val="center"/>
              <w:rPr>
                <w:rFonts w:ascii="Calibri" w:hAnsi="Calibri"/>
                <w:sz w:val="22"/>
                <w:lang w:val="bg-BG"/>
              </w:rPr>
            </w:pPr>
            <w:r w:rsidRPr="004F3E2E">
              <w:rPr>
                <w:rFonts w:ascii="Calibri" w:hAnsi="Calibri"/>
                <w:sz w:val="22"/>
                <w:szCs w:val="22"/>
                <w:lang w:val="bg-BG"/>
              </w:rPr>
              <w:t>Веднъж годишно</w:t>
            </w:r>
          </w:p>
        </w:tc>
        <w:tc>
          <w:tcPr>
            <w:tcW w:w="1530" w:type="dxa"/>
          </w:tcPr>
          <w:p w:rsidR="00F25ADE" w:rsidRPr="004F3E2E" w:rsidRDefault="00F25ADE" w:rsidP="00F25ADE">
            <w:pPr>
              <w:jc w:val="center"/>
              <w:rPr>
                <w:lang w:val="bg-BG"/>
              </w:rPr>
            </w:pPr>
            <w:r w:rsidRPr="004F3E2E">
              <w:rPr>
                <w:rFonts w:ascii="Calibri" w:hAnsi="Calibri"/>
                <w:sz w:val="22"/>
                <w:szCs w:val="22"/>
                <w:lang w:val="bg-BG"/>
              </w:rPr>
              <w:t>да</w:t>
            </w:r>
          </w:p>
        </w:tc>
      </w:tr>
      <w:tr w:rsidR="00F25ADE" w:rsidRPr="004F3E2E" w:rsidTr="00855A03">
        <w:trPr>
          <w:jc w:val="center"/>
        </w:trPr>
        <w:tc>
          <w:tcPr>
            <w:tcW w:w="2448" w:type="dxa"/>
            <w:vAlign w:val="center"/>
          </w:tcPr>
          <w:p w:rsidR="00F25ADE" w:rsidRPr="004F3E2E" w:rsidRDefault="00F25ADE" w:rsidP="00F25ADE">
            <w:pPr>
              <w:rPr>
                <w:rFonts w:ascii="Calibri" w:hAnsi="Calibri"/>
                <w:sz w:val="22"/>
                <w:lang w:val="bg-BG"/>
              </w:rPr>
            </w:pPr>
            <w:r w:rsidRPr="004F3E2E">
              <w:rPr>
                <w:rFonts w:ascii="Calibri" w:hAnsi="Calibri"/>
                <w:sz w:val="22"/>
                <w:szCs w:val="22"/>
                <w:lang w:val="bg-BG"/>
              </w:rPr>
              <w:lastRenderedPageBreak/>
              <w:t>Прах</w:t>
            </w:r>
          </w:p>
        </w:tc>
        <w:tc>
          <w:tcPr>
            <w:tcW w:w="1890" w:type="dxa"/>
            <w:vAlign w:val="center"/>
          </w:tcPr>
          <w:p w:rsidR="00F25ADE" w:rsidRPr="004F3E2E" w:rsidRDefault="00F25ADE" w:rsidP="00F25ADE">
            <w:pPr>
              <w:jc w:val="center"/>
              <w:rPr>
                <w:rFonts w:ascii="Calibri" w:hAnsi="Calibri"/>
                <w:sz w:val="22"/>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(3 %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880" w:type="dxa"/>
            <w:vAlign w:val="center"/>
          </w:tcPr>
          <w:p w:rsidR="00F25ADE" w:rsidRPr="004F3E2E" w:rsidRDefault="00F25ADE" w:rsidP="00F25ADE">
            <w:pPr>
              <w:jc w:val="center"/>
              <w:rPr>
                <w:rFonts w:ascii="Calibri" w:hAnsi="Calibri"/>
                <w:sz w:val="22"/>
                <w:lang w:val="bg-BG"/>
              </w:rPr>
            </w:pPr>
            <w:r w:rsidRPr="004F3E2E">
              <w:rPr>
                <w:rFonts w:ascii="Calibri" w:hAnsi="Calibri"/>
                <w:sz w:val="22"/>
                <w:szCs w:val="22"/>
                <w:lang w:val="bg-BG"/>
              </w:rPr>
              <w:t>80</w:t>
            </w:r>
          </w:p>
        </w:tc>
        <w:tc>
          <w:tcPr>
            <w:tcW w:w="1540" w:type="dxa"/>
            <w:vAlign w:val="bottom"/>
          </w:tcPr>
          <w:p w:rsidR="00F25ADE" w:rsidRPr="004F3E2E" w:rsidRDefault="00F25ADE" w:rsidP="00F25ADE">
            <w:pPr>
              <w:jc w:val="center"/>
              <w:rPr>
                <w:rFonts w:ascii="Calibri" w:hAnsi="Calibri"/>
                <w:sz w:val="22"/>
                <w:lang w:val="bg-BG"/>
              </w:rPr>
            </w:pPr>
          </w:p>
        </w:tc>
        <w:tc>
          <w:tcPr>
            <w:tcW w:w="1710" w:type="dxa"/>
            <w:vAlign w:val="center"/>
          </w:tcPr>
          <w:p w:rsidR="00F25ADE" w:rsidRPr="004F3E2E" w:rsidRDefault="00F25ADE" w:rsidP="00F25ADE">
            <w:pPr>
              <w:jc w:val="center"/>
              <w:rPr>
                <w:rFonts w:ascii="Calibri" w:hAnsi="Calibri" w:cs="Calibri"/>
                <w:sz w:val="22"/>
                <w:szCs w:val="22"/>
                <w:lang w:val="bg-BG"/>
              </w:rPr>
            </w:pPr>
            <w:r w:rsidRPr="004F3E2E">
              <w:rPr>
                <w:rFonts w:ascii="Calibri" w:hAnsi="Calibri" w:cs="Calibri"/>
                <w:sz w:val="22"/>
                <w:szCs w:val="22"/>
                <w:lang w:val="bg-BG"/>
              </w:rPr>
              <w:t>7.75</w:t>
            </w:r>
          </w:p>
        </w:tc>
        <w:tc>
          <w:tcPr>
            <w:tcW w:w="1890" w:type="dxa"/>
          </w:tcPr>
          <w:p w:rsidR="00F25ADE" w:rsidRPr="004F3E2E" w:rsidRDefault="00F25ADE" w:rsidP="00F25ADE">
            <w:pPr>
              <w:jc w:val="center"/>
              <w:rPr>
                <w:lang w:val="bg-BG"/>
              </w:rPr>
            </w:pPr>
            <w:r w:rsidRPr="004F3E2E">
              <w:rPr>
                <w:rFonts w:ascii="Calibri" w:hAnsi="Calibri"/>
                <w:sz w:val="22"/>
                <w:szCs w:val="22"/>
                <w:lang w:val="bg-BG"/>
              </w:rPr>
              <w:t>Веднъж годишно</w:t>
            </w:r>
          </w:p>
        </w:tc>
        <w:tc>
          <w:tcPr>
            <w:tcW w:w="1530" w:type="dxa"/>
          </w:tcPr>
          <w:p w:rsidR="00F25ADE" w:rsidRPr="004F3E2E" w:rsidRDefault="00F25ADE" w:rsidP="00F25ADE">
            <w:pPr>
              <w:jc w:val="center"/>
              <w:rPr>
                <w:lang w:val="bg-BG"/>
              </w:rPr>
            </w:pPr>
            <w:r w:rsidRPr="004F3E2E">
              <w:rPr>
                <w:rFonts w:ascii="Calibri" w:hAnsi="Calibri"/>
                <w:sz w:val="22"/>
                <w:szCs w:val="22"/>
                <w:lang w:val="bg-BG"/>
              </w:rPr>
              <w:t>да</w:t>
            </w:r>
          </w:p>
        </w:tc>
      </w:tr>
      <w:tr w:rsidR="00F25ADE" w:rsidRPr="004F3E2E" w:rsidTr="00855A03">
        <w:trPr>
          <w:jc w:val="center"/>
        </w:trPr>
        <w:tc>
          <w:tcPr>
            <w:tcW w:w="2448" w:type="dxa"/>
            <w:vAlign w:val="center"/>
          </w:tcPr>
          <w:p w:rsidR="00F25ADE" w:rsidRPr="004F3E2E" w:rsidRDefault="00F25ADE" w:rsidP="00F25ADE">
            <w:pPr>
              <w:rPr>
                <w:rFonts w:ascii="Calibri" w:hAnsi="Calibri"/>
                <w:sz w:val="20"/>
                <w:lang w:val="bg-BG"/>
              </w:rPr>
            </w:pPr>
            <w:r w:rsidRPr="004F3E2E">
              <w:rPr>
                <w:rFonts w:ascii="Calibri" w:hAnsi="Calibri"/>
                <w:sz w:val="22"/>
                <w:szCs w:val="22"/>
                <w:lang w:val="bg-BG"/>
              </w:rPr>
              <w:t>Серни оксиди (SO</w:t>
            </w:r>
            <w:r w:rsidRPr="004F3E2E">
              <w:rPr>
                <w:rFonts w:ascii="Calibri" w:hAnsi="Calibri"/>
                <w:sz w:val="20"/>
                <w:szCs w:val="22"/>
                <w:lang w:val="bg-BG"/>
              </w:rPr>
              <w:t>x)</w:t>
            </w:r>
          </w:p>
        </w:tc>
        <w:tc>
          <w:tcPr>
            <w:tcW w:w="1890" w:type="dxa"/>
          </w:tcPr>
          <w:p w:rsidR="00F25ADE" w:rsidRPr="004F3E2E" w:rsidRDefault="00F25ADE" w:rsidP="00F25ADE">
            <w:pPr>
              <w:jc w:val="center"/>
              <w:rPr>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(3 %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880" w:type="dxa"/>
            <w:vAlign w:val="center"/>
          </w:tcPr>
          <w:p w:rsidR="00F25ADE" w:rsidRPr="004F3E2E" w:rsidRDefault="00F25ADE" w:rsidP="00F25ADE">
            <w:pPr>
              <w:jc w:val="center"/>
              <w:rPr>
                <w:rFonts w:ascii="Calibri" w:hAnsi="Calibri"/>
                <w:sz w:val="22"/>
                <w:lang w:val="bg-BG"/>
              </w:rPr>
            </w:pPr>
            <w:r w:rsidRPr="004F3E2E">
              <w:rPr>
                <w:rFonts w:ascii="Calibri" w:hAnsi="Calibri"/>
                <w:sz w:val="22"/>
                <w:szCs w:val="22"/>
                <w:lang w:val="bg-BG"/>
              </w:rPr>
              <w:t>1700</w:t>
            </w:r>
          </w:p>
        </w:tc>
        <w:tc>
          <w:tcPr>
            <w:tcW w:w="1540" w:type="dxa"/>
            <w:vAlign w:val="bottom"/>
          </w:tcPr>
          <w:p w:rsidR="00F25ADE" w:rsidRPr="004F3E2E" w:rsidRDefault="00F25ADE" w:rsidP="00F25ADE">
            <w:pPr>
              <w:jc w:val="center"/>
              <w:rPr>
                <w:rFonts w:ascii="Calibri" w:hAnsi="Calibri"/>
                <w:sz w:val="22"/>
                <w:lang w:val="bg-BG"/>
              </w:rPr>
            </w:pPr>
          </w:p>
        </w:tc>
        <w:tc>
          <w:tcPr>
            <w:tcW w:w="1710" w:type="dxa"/>
            <w:vAlign w:val="center"/>
          </w:tcPr>
          <w:p w:rsidR="00F25ADE" w:rsidRPr="004F3E2E" w:rsidRDefault="00F25ADE" w:rsidP="00F25ADE">
            <w:pPr>
              <w:jc w:val="center"/>
              <w:rPr>
                <w:rFonts w:ascii="Calibri" w:hAnsi="Calibri" w:cs="Calibri"/>
                <w:sz w:val="22"/>
                <w:szCs w:val="22"/>
                <w:lang w:val="bg-BG"/>
              </w:rPr>
            </w:pPr>
            <w:r w:rsidRPr="004F3E2E">
              <w:rPr>
                <w:rFonts w:ascii="Calibri" w:hAnsi="Calibri" w:cs="Calibri"/>
                <w:sz w:val="22"/>
                <w:szCs w:val="22"/>
                <w:lang w:val="bg-BG"/>
              </w:rPr>
              <w:t>19.81</w:t>
            </w:r>
          </w:p>
        </w:tc>
        <w:tc>
          <w:tcPr>
            <w:tcW w:w="1890" w:type="dxa"/>
          </w:tcPr>
          <w:p w:rsidR="00F25ADE" w:rsidRPr="004F3E2E" w:rsidRDefault="00F25ADE" w:rsidP="00F25ADE">
            <w:pPr>
              <w:jc w:val="center"/>
              <w:rPr>
                <w:lang w:val="bg-BG"/>
              </w:rPr>
            </w:pPr>
            <w:r w:rsidRPr="004F3E2E">
              <w:rPr>
                <w:rFonts w:ascii="Calibri" w:hAnsi="Calibri"/>
                <w:sz w:val="22"/>
                <w:szCs w:val="22"/>
                <w:lang w:val="bg-BG"/>
              </w:rPr>
              <w:t>Веднъж годишно</w:t>
            </w:r>
          </w:p>
        </w:tc>
        <w:tc>
          <w:tcPr>
            <w:tcW w:w="1530" w:type="dxa"/>
          </w:tcPr>
          <w:p w:rsidR="00F25ADE" w:rsidRPr="004F3E2E" w:rsidRDefault="00F25ADE" w:rsidP="00F25ADE">
            <w:pPr>
              <w:jc w:val="center"/>
              <w:rPr>
                <w:lang w:val="bg-BG"/>
              </w:rPr>
            </w:pPr>
            <w:r w:rsidRPr="004F3E2E">
              <w:rPr>
                <w:rFonts w:ascii="Calibri" w:hAnsi="Calibri"/>
                <w:sz w:val="22"/>
                <w:szCs w:val="22"/>
                <w:lang w:val="bg-BG"/>
              </w:rPr>
              <w:t>да</w:t>
            </w:r>
          </w:p>
        </w:tc>
      </w:tr>
      <w:tr w:rsidR="00F25ADE" w:rsidRPr="004F3E2E" w:rsidTr="00855A03">
        <w:trPr>
          <w:jc w:val="center"/>
        </w:trPr>
        <w:tc>
          <w:tcPr>
            <w:tcW w:w="2448" w:type="dxa"/>
            <w:vAlign w:val="center"/>
          </w:tcPr>
          <w:p w:rsidR="00F25ADE" w:rsidRPr="004F3E2E" w:rsidRDefault="00F25ADE" w:rsidP="00F25ADE">
            <w:pPr>
              <w:rPr>
                <w:rFonts w:ascii="Calibri" w:hAnsi="Calibri"/>
                <w:sz w:val="20"/>
                <w:lang w:val="bg-BG"/>
              </w:rPr>
            </w:pPr>
            <w:r w:rsidRPr="004F3E2E">
              <w:rPr>
                <w:rFonts w:ascii="Calibri" w:hAnsi="Calibri"/>
                <w:sz w:val="22"/>
                <w:szCs w:val="22"/>
                <w:lang w:val="bg-BG"/>
              </w:rPr>
              <w:t>Азотни оксиди (NO</w:t>
            </w:r>
            <w:r w:rsidRPr="004F3E2E">
              <w:rPr>
                <w:rFonts w:ascii="Calibri" w:hAnsi="Calibri"/>
                <w:sz w:val="20"/>
                <w:szCs w:val="22"/>
                <w:lang w:val="bg-BG"/>
              </w:rPr>
              <w:t>x)</w:t>
            </w:r>
          </w:p>
        </w:tc>
        <w:tc>
          <w:tcPr>
            <w:tcW w:w="1890" w:type="dxa"/>
          </w:tcPr>
          <w:p w:rsidR="00F25ADE" w:rsidRPr="004F3E2E" w:rsidRDefault="00F25ADE" w:rsidP="00F25ADE">
            <w:pPr>
              <w:jc w:val="center"/>
              <w:rPr>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(3 %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880" w:type="dxa"/>
            <w:vAlign w:val="center"/>
          </w:tcPr>
          <w:p w:rsidR="00F25ADE" w:rsidRPr="004F3E2E" w:rsidRDefault="00F25ADE" w:rsidP="00F25ADE">
            <w:pPr>
              <w:jc w:val="center"/>
              <w:rPr>
                <w:rFonts w:ascii="Calibri" w:hAnsi="Calibri"/>
                <w:sz w:val="22"/>
                <w:lang w:val="bg-BG"/>
              </w:rPr>
            </w:pPr>
            <w:r w:rsidRPr="004F3E2E">
              <w:rPr>
                <w:rFonts w:ascii="Calibri" w:hAnsi="Calibri"/>
                <w:sz w:val="22"/>
                <w:szCs w:val="22"/>
                <w:lang w:val="bg-BG"/>
              </w:rPr>
              <w:t>450</w:t>
            </w:r>
          </w:p>
        </w:tc>
        <w:tc>
          <w:tcPr>
            <w:tcW w:w="1540" w:type="dxa"/>
            <w:vAlign w:val="bottom"/>
          </w:tcPr>
          <w:p w:rsidR="00F25ADE" w:rsidRPr="004F3E2E" w:rsidRDefault="00F25ADE" w:rsidP="00F25ADE">
            <w:pPr>
              <w:jc w:val="center"/>
              <w:rPr>
                <w:rFonts w:ascii="Calibri" w:hAnsi="Calibri"/>
                <w:sz w:val="22"/>
                <w:lang w:val="bg-BG"/>
              </w:rPr>
            </w:pPr>
          </w:p>
        </w:tc>
        <w:tc>
          <w:tcPr>
            <w:tcW w:w="1710" w:type="dxa"/>
            <w:vAlign w:val="center"/>
          </w:tcPr>
          <w:p w:rsidR="00F25ADE" w:rsidRPr="004F3E2E" w:rsidRDefault="00F25ADE" w:rsidP="00F25ADE">
            <w:pPr>
              <w:jc w:val="center"/>
              <w:rPr>
                <w:rFonts w:ascii="Calibri" w:hAnsi="Calibri" w:cs="Calibri"/>
                <w:sz w:val="22"/>
                <w:szCs w:val="22"/>
                <w:lang w:val="bg-BG"/>
              </w:rPr>
            </w:pPr>
            <w:r w:rsidRPr="004F3E2E">
              <w:rPr>
                <w:rFonts w:ascii="Calibri" w:hAnsi="Calibri" w:cs="Calibri"/>
                <w:sz w:val="22"/>
                <w:szCs w:val="22"/>
                <w:lang w:val="bg-BG"/>
              </w:rPr>
              <w:t>147.61</w:t>
            </w:r>
          </w:p>
        </w:tc>
        <w:tc>
          <w:tcPr>
            <w:tcW w:w="1890" w:type="dxa"/>
          </w:tcPr>
          <w:p w:rsidR="00F25ADE" w:rsidRPr="004F3E2E" w:rsidRDefault="00F25ADE" w:rsidP="00F25ADE">
            <w:pPr>
              <w:jc w:val="center"/>
              <w:rPr>
                <w:lang w:val="bg-BG"/>
              </w:rPr>
            </w:pPr>
            <w:r w:rsidRPr="004F3E2E">
              <w:rPr>
                <w:rFonts w:ascii="Calibri" w:hAnsi="Calibri"/>
                <w:sz w:val="22"/>
                <w:szCs w:val="22"/>
                <w:lang w:val="bg-BG"/>
              </w:rPr>
              <w:t>Веднъж годишно</w:t>
            </w:r>
          </w:p>
        </w:tc>
        <w:tc>
          <w:tcPr>
            <w:tcW w:w="1530" w:type="dxa"/>
          </w:tcPr>
          <w:p w:rsidR="00F25ADE" w:rsidRPr="004F3E2E" w:rsidRDefault="00F25ADE" w:rsidP="00F25ADE">
            <w:pPr>
              <w:jc w:val="center"/>
              <w:rPr>
                <w:lang w:val="bg-BG"/>
              </w:rPr>
            </w:pPr>
            <w:r w:rsidRPr="004F3E2E">
              <w:rPr>
                <w:rFonts w:ascii="Calibri" w:hAnsi="Calibri"/>
                <w:sz w:val="22"/>
                <w:szCs w:val="22"/>
                <w:lang w:val="bg-BG"/>
              </w:rPr>
              <w:t>да</w:t>
            </w:r>
          </w:p>
        </w:tc>
      </w:tr>
      <w:tr w:rsidR="00F25ADE" w:rsidRPr="007D0CFB" w:rsidTr="00855A03">
        <w:trPr>
          <w:jc w:val="center"/>
        </w:trPr>
        <w:tc>
          <w:tcPr>
            <w:tcW w:w="2448" w:type="dxa"/>
            <w:vAlign w:val="center"/>
          </w:tcPr>
          <w:p w:rsidR="00F25ADE" w:rsidRPr="004F3E2E" w:rsidRDefault="00F25ADE" w:rsidP="00F25ADE">
            <w:pPr>
              <w:rPr>
                <w:rFonts w:ascii="Calibri" w:hAnsi="Calibri"/>
                <w:sz w:val="22"/>
                <w:lang w:val="bg-BG"/>
              </w:rPr>
            </w:pPr>
            <w:r w:rsidRPr="004F3E2E">
              <w:rPr>
                <w:rFonts w:ascii="Calibri" w:hAnsi="Calibri"/>
                <w:sz w:val="22"/>
                <w:szCs w:val="22"/>
                <w:lang w:val="bg-BG"/>
              </w:rPr>
              <w:t>Въглероден оксид (CO)</w:t>
            </w:r>
          </w:p>
        </w:tc>
        <w:tc>
          <w:tcPr>
            <w:tcW w:w="1890" w:type="dxa"/>
          </w:tcPr>
          <w:p w:rsidR="00F25ADE" w:rsidRPr="004F3E2E" w:rsidRDefault="00F25ADE" w:rsidP="00F25ADE">
            <w:pPr>
              <w:jc w:val="center"/>
              <w:rPr>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(3 %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880" w:type="dxa"/>
            <w:vAlign w:val="center"/>
          </w:tcPr>
          <w:p w:rsidR="00F25ADE" w:rsidRPr="004F3E2E" w:rsidRDefault="00F25ADE" w:rsidP="00F25ADE">
            <w:pPr>
              <w:jc w:val="center"/>
              <w:rPr>
                <w:rFonts w:ascii="Calibri" w:hAnsi="Calibri"/>
                <w:sz w:val="22"/>
                <w:lang w:val="bg-BG"/>
              </w:rPr>
            </w:pPr>
            <w:r w:rsidRPr="004F3E2E">
              <w:rPr>
                <w:rFonts w:ascii="Calibri" w:hAnsi="Calibri"/>
                <w:sz w:val="22"/>
                <w:szCs w:val="22"/>
                <w:lang w:val="bg-BG"/>
              </w:rPr>
              <w:t>170</w:t>
            </w:r>
          </w:p>
        </w:tc>
        <w:tc>
          <w:tcPr>
            <w:tcW w:w="1540" w:type="dxa"/>
            <w:vAlign w:val="bottom"/>
          </w:tcPr>
          <w:p w:rsidR="00F25ADE" w:rsidRPr="004F3E2E" w:rsidRDefault="00F25ADE" w:rsidP="00F25ADE">
            <w:pPr>
              <w:jc w:val="center"/>
              <w:rPr>
                <w:rFonts w:ascii="Calibri" w:hAnsi="Calibri"/>
                <w:sz w:val="22"/>
                <w:lang w:val="bg-BG"/>
              </w:rPr>
            </w:pPr>
          </w:p>
        </w:tc>
        <w:tc>
          <w:tcPr>
            <w:tcW w:w="1710" w:type="dxa"/>
            <w:vAlign w:val="center"/>
          </w:tcPr>
          <w:p w:rsidR="00F25ADE" w:rsidRPr="004F3E2E" w:rsidRDefault="00F25ADE" w:rsidP="00F25ADE">
            <w:pPr>
              <w:jc w:val="center"/>
              <w:rPr>
                <w:rFonts w:ascii="Calibri" w:hAnsi="Calibri" w:cs="Calibri"/>
                <w:sz w:val="22"/>
                <w:szCs w:val="22"/>
                <w:lang w:val="bg-BG"/>
              </w:rPr>
            </w:pPr>
            <w:r w:rsidRPr="004F3E2E">
              <w:rPr>
                <w:rFonts w:ascii="Calibri" w:hAnsi="Calibri" w:cs="Calibri"/>
                <w:sz w:val="22"/>
                <w:szCs w:val="22"/>
                <w:lang w:val="bg-BG"/>
              </w:rPr>
              <w:t>2.00</w:t>
            </w:r>
          </w:p>
        </w:tc>
        <w:tc>
          <w:tcPr>
            <w:tcW w:w="1890" w:type="dxa"/>
          </w:tcPr>
          <w:p w:rsidR="00F25ADE" w:rsidRPr="004F3E2E" w:rsidRDefault="00F25ADE" w:rsidP="00F25ADE">
            <w:pPr>
              <w:jc w:val="center"/>
              <w:rPr>
                <w:lang w:val="bg-BG"/>
              </w:rPr>
            </w:pPr>
            <w:r w:rsidRPr="004F3E2E">
              <w:rPr>
                <w:rFonts w:ascii="Calibri" w:hAnsi="Calibri"/>
                <w:sz w:val="22"/>
                <w:szCs w:val="22"/>
                <w:lang w:val="bg-BG"/>
              </w:rPr>
              <w:t>Веднъж годишно</w:t>
            </w:r>
          </w:p>
        </w:tc>
        <w:tc>
          <w:tcPr>
            <w:tcW w:w="1530" w:type="dxa"/>
          </w:tcPr>
          <w:p w:rsidR="00F25ADE" w:rsidRPr="007D0CFB" w:rsidRDefault="00F25ADE" w:rsidP="00F25ADE">
            <w:pPr>
              <w:jc w:val="center"/>
              <w:rPr>
                <w:lang w:val="bg-BG"/>
              </w:rPr>
            </w:pPr>
            <w:r w:rsidRPr="004F3E2E">
              <w:rPr>
                <w:rFonts w:ascii="Calibri" w:hAnsi="Calibri"/>
                <w:sz w:val="22"/>
                <w:szCs w:val="22"/>
                <w:lang w:val="bg-BG"/>
              </w:rPr>
              <w:t>да</w:t>
            </w:r>
          </w:p>
        </w:tc>
      </w:tr>
    </w:tbl>
    <w:p w:rsidR="003E6E48" w:rsidRPr="007D0CFB" w:rsidRDefault="003E6E48" w:rsidP="003E6E48">
      <w:pPr>
        <w:rPr>
          <w:rFonts w:ascii="Calibri" w:hAnsi="Calibri"/>
          <w:b/>
          <w:sz w:val="22"/>
          <w:szCs w:val="22"/>
          <w:highlight w:val="yellow"/>
          <w:lang w:val="bg-BG"/>
        </w:rPr>
      </w:pPr>
    </w:p>
    <w:p w:rsidR="003E6E48" w:rsidRPr="007D0CFB" w:rsidRDefault="003E6E48" w:rsidP="003E6E48">
      <w:pPr>
        <w:jc w:val="center"/>
        <w:rPr>
          <w:rFonts w:ascii="Calibri" w:hAnsi="Calibri"/>
          <w:b/>
          <w:sz w:val="22"/>
          <w:szCs w:val="22"/>
          <w:lang w:val="bg-BG"/>
        </w:rPr>
      </w:pPr>
      <w:r w:rsidRPr="007D0CFB">
        <w:rPr>
          <w:rFonts w:ascii="Calibri" w:hAnsi="Calibri"/>
          <w:b/>
          <w:sz w:val="22"/>
          <w:szCs w:val="22"/>
          <w:lang w:val="bg-BG"/>
        </w:rPr>
        <w:t xml:space="preserve">Парогенератор </w:t>
      </w:r>
      <w:r w:rsidRPr="007D0CFB">
        <w:rPr>
          <w:rFonts w:ascii="Calibri" w:hAnsi="Calibri" w:cs="Calibri"/>
          <w:b/>
          <w:sz w:val="22"/>
          <w:szCs w:val="22"/>
          <w:lang w:val="bg-BG"/>
        </w:rPr>
        <w:t xml:space="preserve">№ </w:t>
      </w:r>
      <w:r w:rsidRPr="007D0CFB">
        <w:rPr>
          <w:rFonts w:ascii="Calibri" w:hAnsi="Calibri"/>
          <w:b/>
          <w:sz w:val="22"/>
          <w:szCs w:val="22"/>
          <w:lang w:val="bg-BG"/>
        </w:rPr>
        <w:t>6 (Котел № 2 в Аварийна парова централа)</w:t>
      </w:r>
      <w:r w:rsidR="00F11B74" w:rsidRPr="007D0CFB">
        <w:rPr>
          <w:rFonts w:ascii="Calibri" w:hAnsi="Calibri"/>
          <w:b/>
          <w:sz w:val="22"/>
          <w:szCs w:val="22"/>
          <w:lang w:val="bg-BG"/>
        </w:rPr>
        <w:t xml:space="preserve">  Дата:</w:t>
      </w:r>
      <w:r w:rsidR="00F25ADE" w:rsidRPr="007D0CFB">
        <w:rPr>
          <w:rFonts w:ascii="Calibri" w:hAnsi="Calibri"/>
          <w:b/>
          <w:sz w:val="22"/>
          <w:szCs w:val="22"/>
          <w:lang w:val="bg-BG"/>
        </w:rPr>
        <w:t xml:space="preserve"> 30.06.2016</w:t>
      </w:r>
      <w:r w:rsidR="00F93409" w:rsidRPr="007D0CFB">
        <w:rPr>
          <w:rFonts w:ascii="Calibri" w:hAnsi="Calibri"/>
          <w:b/>
          <w:sz w:val="22"/>
          <w:szCs w:val="22"/>
          <w:lang w:val="bg-BG"/>
        </w:rPr>
        <w:t xml:space="preserve"> г</w:t>
      </w:r>
      <w:r w:rsidR="00CE66DF" w:rsidRPr="007D0CFB">
        <w:rPr>
          <w:rFonts w:ascii="Calibri" w:hAnsi="Calibri"/>
          <w:b/>
          <w:sz w:val="22"/>
          <w:szCs w:val="22"/>
          <w:lang w:val="bg-BG"/>
        </w:rPr>
        <w:t>.</w:t>
      </w:r>
    </w:p>
    <w:tbl>
      <w:tblPr>
        <w:tblW w:w="12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890"/>
        <w:gridCol w:w="1890"/>
        <w:gridCol w:w="1530"/>
        <w:gridCol w:w="1710"/>
        <w:gridCol w:w="1890"/>
        <w:gridCol w:w="1530"/>
      </w:tblGrid>
      <w:tr w:rsidR="00E84724" w:rsidRPr="004F3E2E" w:rsidTr="00855A03">
        <w:trPr>
          <w:jc w:val="center"/>
        </w:trPr>
        <w:tc>
          <w:tcPr>
            <w:tcW w:w="2448" w:type="dxa"/>
            <w:vMerge w:val="restart"/>
            <w:vAlign w:val="center"/>
          </w:tcPr>
          <w:p w:rsidR="003E6E48" w:rsidRPr="004F3E2E" w:rsidRDefault="003E6E48" w:rsidP="00E16484">
            <w:pPr>
              <w:jc w:val="center"/>
              <w:rPr>
                <w:rFonts w:ascii="Calibri" w:hAnsi="Calibri"/>
                <w:b/>
                <w:sz w:val="22"/>
                <w:lang w:val="bg-BG"/>
              </w:rPr>
            </w:pPr>
            <w:r w:rsidRPr="004F3E2E">
              <w:rPr>
                <w:rFonts w:ascii="Calibri" w:hAnsi="Calibri"/>
                <w:b/>
                <w:sz w:val="22"/>
                <w:szCs w:val="22"/>
                <w:lang w:val="bg-BG"/>
              </w:rPr>
              <w:t>Параметър</w:t>
            </w:r>
          </w:p>
        </w:tc>
        <w:tc>
          <w:tcPr>
            <w:tcW w:w="1890" w:type="dxa"/>
            <w:vMerge w:val="restart"/>
            <w:vAlign w:val="center"/>
          </w:tcPr>
          <w:p w:rsidR="003E6E48" w:rsidRPr="004F3E2E" w:rsidRDefault="003E6E48" w:rsidP="00E16484">
            <w:pPr>
              <w:jc w:val="center"/>
              <w:rPr>
                <w:rFonts w:ascii="Calibri" w:hAnsi="Calibri"/>
                <w:b/>
                <w:sz w:val="22"/>
                <w:lang w:val="bg-BG"/>
              </w:rPr>
            </w:pPr>
            <w:r w:rsidRPr="004F3E2E">
              <w:rPr>
                <w:rFonts w:ascii="Calibri" w:hAnsi="Calibri"/>
                <w:b/>
                <w:sz w:val="22"/>
                <w:szCs w:val="22"/>
                <w:lang w:val="bg-BG"/>
              </w:rPr>
              <w:t>Единица</w:t>
            </w:r>
          </w:p>
        </w:tc>
        <w:tc>
          <w:tcPr>
            <w:tcW w:w="1890" w:type="dxa"/>
            <w:vMerge w:val="restart"/>
            <w:vAlign w:val="center"/>
          </w:tcPr>
          <w:p w:rsidR="003E6E48" w:rsidRPr="004F3E2E" w:rsidRDefault="003E6E48" w:rsidP="00E16484">
            <w:pPr>
              <w:jc w:val="center"/>
              <w:rPr>
                <w:rFonts w:ascii="Calibri" w:hAnsi="Calibri"/>
                <w:b/>
                <w:sz w:val="22"/>
                <w:lang w:val="bg-BG"/>
              </w:rPr>
            </w:pPr>
            <w:r w:rsidRPr="004F3E2E">
              <w:rPr>
                <w:rFonts w:ascii="Calibri" w:hAnsi="Calibri"/>
                <w:b/>
                <w:sz w:val="22"/>
                <w:szCs w:val="22"/>
                <w:lang w:val="bg-BG"/>
              </w:rPr>
              <w:t>НДЕ, съгласно КР</w:t>
            </w:r>
          </w:p>
        </w:tc>
        <w:tc>
          <w:tcPr>
            <w:tcW w:w="3240" w:type="dxa"/>
            <w:gridSpan w:val="2"/>
            <w:vAlign w:val="center"/>
          </w:tcPr>
          <w:p w:rsidR="003E6E48" w:rsidRPr="004F3E2E" w:rsidRDefault="003E6E48" w:rsidP="00E16484">
            <w:pPr>
              <w:jc w:val="center"/>
              <w:rPr>
                <w:rFonts w:ascii="Calibri" w:hAnsi="Calibri"/>
                <w:b/>
                <w:sz w:val="22"/>
                <w:lang w:val="bg-BG"/>
              </w:rPr>
            </w:pPr>
            <w:r w:rsidRPr="004F3E2E">
              <w:rPr>
                <w:rFonts w:ascii="Calibri" w:hAnsi="Calibri"/>
                <w:b/>
                <w:sz w:val="22"/>
                <w:szCs w:val="22"/>
                <w:lang w:val="bg-BG"/>
              </w:rPr>
              <w:t>Резултати от мониторинг</w:t>
            </w:r>
          </w:p>
        </w:tc>
        <w:tc>
          <w:tcPr>
            <w:tcW w:w="1890" w:type="dxa"/>
            <w:vMerge w:val="restart"/>
            <w:vAlign w:val="center"/>
          </w:tcPr>
          <w:p w:rsidR="003E6E48" w:rsidRPr="004F3E2E" w:rsidRDefault="003E6E48" w:rsidP="00E16484">
            <w:pPr>
              <w:jc w:val="center"/>
              <w:rPr>
                <w:rFonts w:ascii="Calibri" w:hAnsi="Calibri"/>
                <w:b/>
                <w:sz w:val="22"/>
                <w:lang w:val="bg-BG"/>
              </w:rPr>
            </w:pPr>
            <w:r w:rsidRPr="004F3E2E">
              <w:rPr>
                <w:rFonts w:ascii="Calibri" w:hAnsi="Calibri"/>
                <w:b/>
                <w:sz w:val="22"/>
                <w:szCs w:val="22"/>
                <w:lang w:val="bg-BG"/>
              </w:rPr>
              <w:t>Честота на мониторинг</w:t>
            </w:r>
          </w:p>
        </w:tc>
        <w:tc>
          <w:tcPr>
            <w:tcW w:w="1530" w:type="dxa"/>
            <w:vMerge w:val="restart"/>
            <w:vAlign w:val="center"/>
          </w:tcPr>
          <w:p w:rsidR="003E6E48" w:rsidRPr="004F3E2E" w:rsidRDefault="003E6E48" w:rsidP="00E16484">
            <w:pPr>
              <w:jc w:val="center"/>
              <w:rPr>
                <w:rFonts w:ascii="Calibri" w:hAnsi="Calibri"/>
                <w:b/>
                <w:sz w:val="22"/>
                <w:lang w:val="bg-BG"/>
              </w:rPr>
            </w:pPr>
            <w:r w:rsidRPr="004F3E2E">
              <w:rPr>
                <w:rFonts w:ascii="Calibri" w:hAnsi="Calibri"/>
                <w:b/>
                <w:sz w:val="22"/>
                <w:szCs w:val="22"/>
                <w:lang w:val="bg-BG"/>
              </w:rPr>
              <w:t>Съответствие</w:t>
            </w:r>
          </w:p>
        </w:tc>
      </w:tr>
      <w:tr w:rsidR="00E84724" w:rsidRPr="004F3E2E" w:rsidTr="00855A03">
        <w:trPr>
          <w:jc w:val="center"/>
        </w:trPr>
        <w:tc>
          <w:tcPr>
            <w:tcW w:w="2448" w:type="dxa"/>
            <w:vMerge/>
          </w:tcPr>
          <w:p w:rsidR="003E6E48" w:rsidRPr="004F3E2E" w:rsidRDefault="003E6E48" w:rsidP="00E16484">
            <w:pPr>
              <w:rPr>
                <w:rFonts w:ascii="Calibri" w:hAnsi="Calibri"/>
                <w:b/>
                <w:sz w:val="22"/>
                <w:u w:val="single"/>
                <w:lang w:val="bg-BG"/>
              </w:rPr>
            </w:pPr>
          </w:p>
        </w:tc>
        <w:tc>
          <w:tcPr>
            <w:tcW w:w="1890" w:type="dxa"/>
            <w:vMerge/>
          </w:tcPr>
          <w:p w:rsidR="003E6E48" w:rsidRPr="004F3E2E" w:rsidRDefault="003E6E48" w:rsidP="00E16484">
            <w:pPr>
              <w:rPr>
                <w:rFonts w:ascii="Calibri" w:hAnsi="Calibri"/>
                <w:b/>
                <w:sz w:val="22"/>
                <w:u w:val="single"/>
                <w:lang w:val="bg-BG"/>
              </w:rPr>
            </w:pPr>
          </w:p>
        </w:tc>
        <w:tc>
          <w:tcPr>
            <w:tcW w:w="1890" w:type="dxa"/>
            <w:vMerge/>
          </w:tcPr>
          <w:p w:rsidR="003E6E48" w:rsidRPr="004F3E2E" w:rsidRDefault="003E6E48" w:rsidP="00E16484">
            <w:pPr>
              <w:rPr>
                <w:rFonts w:ascii="Calibri" w:hAnsi="Calibri"/>
                <w:b/>
                <w:sz w:val="22"/>
                <w:u w:val="single"/>
                <w:lang w:val="bg-BG"/>
              </w:rPr>
            </w:pPr>
          </w:p>
        </w:tc>
        <w:tc>
          <w:tcPr>
            <w:tcW w:w="1530" w:type="dxa"/>
            <w:vAlign w:val="center"/>
          </w:tcPr>
          <w:p w:rsidR="003E6E48" w:rsidRPr="004F3E2E" w:rsidRDefault="003E6E48" w:rsidP="00E16484">
            <w:pPr>
              <w:jc w:val="center"/>
              <w:rPr>
                <w:rFonts w:ascii="Calibri" w:hAnsi="Calibri"/>
                <w:b/>
                <w:sz w:val="22"/>
                <w:lang w:val="bg-BG"/>
              </w:rPr>
            </w:pPr>
            <w:r w:rsidRPr="004F3E2E">
              <w:rPr>
                <w:rFonts w:ascii="Calibri" w:hAnsi="Calibri"/>
                <w:b/>
                <w:sz w:val="22"/>
                <w:szCs w:val="22"/>
                <w:lang w:val="bg-BG"/>
              </w:rPr>
              <w:t>Непрекъснат мониторинг</w:t>
            </w:r>
          </w:p>
        </w:tc>
        <w:tc>
          <w:tcPr>
            <w:tcW w:w="1710" w:type="dxa"/>
            <w:vAlign w:val="center"/>
          </w:tcPr>
          <w:p w:rsidR="003E6E48" w:rsidRPr="004F3E2E" w:rsidRDefault="003E6E48" w:rsidP="00E16484">
            <w:pPr>
              <w:jc w:val="center"/>
              <w:rPr>
                <w:rFonts w:ascii="Calibri" w:hAnsi="Calibri"/>
                <w:b/>
                <w:sz w:val="22"/>
                <w:lang w:val="bg-BG"/>
              </w:rPr>
            </w:pPr>
            <w:r w:rsidRPr="004F3E2E">
              <w:rPr>
                <w:rFonts w:ascii="Calibri" w:hAnsi="Calibri"/>
                <w:b/>
                <w:sz w:val="22"/>
                <w:szCs w:val="22"/>
                <w:lang w:val="bg-BG"/>
              </w:rPr>
              <w:t>Периодичен мониторинг</w:t>
            </w:r>
          </w:p>
        </w:tc>
        <w:tc>
          <w:tcPr>
            <w:tcW w:w="1890" w:type="dxa"/>
            <w:vMerge/>
          </w:tcPr>
          <w:p w:rsidR="003E6E48" w:rsidRPr="004F3E2E" w:rsidRDefault="003E6E48" w:rsidP="00E16484">
            <w:pPr>
              <w:rPr>
                <w:rFonts w:ascii="Calibri" w:hAnsi="Calibri"/>
                <w:b/>
                <w:sz w:val="22"/>
                <w:u w:val="single"/>
                <w:lang w:val="bg-BG"/>
              </w:rPr>
            </w:pPr>
          </w:p>
        </w:tc>
        <w:tc>
          <w:tcPr>
            <w:tcW w:w="1530" w:type="dxa"/>
            <w:vMerge/>
          </w:tcPr>
          <w:p w:rsidR="003E6E48" w:rsidRPr="004F3E2E" w:rsidRDefault="003E6E48" w:rsidP="00E16484">
            <w:pPr>
              <w:rPr>
                <w:rFonts w:ascii="Calibri" w:hAnsi="Calibri"/>
                <w:b/>
                <w:sz w:val="22"/>
                <w:u w:val="single"/>
                <w:lang w:val="bg-BG"/>
              </w:rPr>
            </w:pPr>
          </w:p>
        </w:tc>
      </w:tr>
      <w:tr w:rsidR="00F25ADE" w:rsidRPr="004F3E2E" w:rsidTr="00855A03">
        <w:trPr>
          <w:jc w:val="center"/>
        </w:trPr>
        <w:tc>
          <w:tcPr>
            <w:tcW w:w="2448" w:type="dxa"/>
            <w:vAlign w:val="center"/>
          </w:tcPr>
          <w:p w:rsidR="00F25ADE" w:rsidRPr="004F3E2E" w:rsidRDefault="00F25ADE" w:rsidP="00F25ADE">
            <w:pPr>
              <w:rPr>
                <w:rFonts w:ascii="Calibri" w:hAnsi="Calibri"/>
                <w:sz w:val="22"/>
                <w:lang w:val="bg-BG"/>
              </w:rPr>
            </w:pPr>
            <w:r w:rsidRPr="004F3E2E">
              <w:rPr>
                <w:rFonts w:ascii="Calibri" w:hAnsi="Calibri"/>
                <w:sz w:val="22"/>
                <w:szCs w:val="22"/>
                <w:lang w:val="bg-BG"/>
              </w:rPr>
              <w:t>Дебит</w:t>
            </w:r>
          </w:p>
        </w:tc>
        <w:tc>
          <w:tcPr>
            <w:tcW w:w="1890" w:type="dxa"/>
            <w:vAlign w:val="center"/>
          </w:tcPr>
          <w:p w:rsidR="00F25ADE" w:rsidRPr="004F3E2E" w:rsidRDefault="00F25ADE" w:rsidP="00F25ADE">
            <w:pPr>
              <w:jc w:val="center"/>
              <w:rPr>
                <w:rFonts w:ascii="Calibri" w:hAnsi="Calibri"/>
                <w:sz w:val="22"/>
                <w:lang w:val="bg-BG"/>
              </w:rPr>
            </w:pPr>
            <w:r w:rsidRPr="004F3E2E">
              <w:rPr>
                <w:rFonts w:ascii="Calibri" w:hAnsi="Calibri"/>
                <w:sz w:val="22"/>
                <w:szCs w:val="22"/>
                <w:lang w:val="bg-BG"/>
              </w:rPr>
              <w:t>Nm3/h, (3 % O2)</w:t>
            </w:r>
          </w:p>
        </w:tc>
        <w:tc>
          <w:tcPr>
            <w:tcW w:w="1890" w:type="dxa"/>
            <w:vAlign w:val="center"/>
          </w:tcPr>
          <w:p w:rsidR="00F25ADE" w:rsidRPr="004F3E2E" w:rsidRDefault="00F25ADE" w:rsidP="00F25ADE">
            <w:pPr>
              <w:jc w:val="center"/>
              <w:rPr>
                <w:rFonts w:ascii="Calibri" w:hAnsi="Calibri"/>
                <w:sz w:val="22"/>
                <w:lang w:val="bg-BG"/>
              </w:rPr>
            </w:pPr>
            <w:r w:rsidRPr="004F3E2E">
              <w:rPr>
                <w:rFonts w:ascii="Calibri" w:hAnsi="Calibri"/>
                <w:sz w:val="22"/>
                <w:szCs w:val="22"/>
                <w:lang w:val="bg-BG"/>
              </w:rPr>
              <w:t>10 000</w:t>
            </w:r>
          </w:p>
        </w:tc>
        <w:tc>
          <w:tcPr>
            <w:tcW w:w="1530" w:type="dxa"/>
            <w:vAlign w:val="bottom"/>
          </w:tcPr>
          <w:p w:rsidR="00F25ADE" w:rsidRPr="004F3E2E" w:rsidRDefault="00F25ADE" w:rsidP="00F25ADE">
            <w:pPr>
              <w:jc w:val="center"/>
              <w:rPr>
                <w:rFonts w:ascii="Calibri" w:hAnsi="Calibri"/>
                <w:sz w:val="22"/>
                <w:lang w:val="bg-BG"/>
              </w:rPr>
            </w:pPr>
          </w:p>
        </w:tc>
        <w:tc>
          <w:tcPr>
            <w:tcW w:w="1710" w:type="dxa"/>
            <w:vAlign w:val="center"/>
          </w:tcPr>
          <w:p w:rsidR="00F25ADE" w:rsidRPr="004F3E2E" w:rsidRDefault="00F25ADE" w:rsidP="00F25ADE">
            <w:pPr>
              <w:jc w:val="center"/>
              <w:rPr>
                <w:rFonts w:ascii="Calibri" w:hAnsi="Calibri" w:cs="Calibri"/>
                <w:sz w:val="22"/>
                <w:szCs w:val="22"/>
                <w:lang w:val="bg-BG"/>
              </w:rPr>
            </w:pPr>
            <w:r w:rsidRPr="004F3E2E">
              <w:rPr>
                <w:rFonts w:ascii="Calibri" w:hAnsi="Calibri" w:cs="Calibri"/>
                <w:sz w:val="22"/>
                <w:szCs w:val="22"/>
                <w:lang w:val="bg-BG"/>
              </w:rPr>
              <w:t>6 058</w:t>
            </w:r>
          </w:p>
        </w:tc>
        <w:tc>
          <w:tcPr>
            <w:tcW w:w="1890" w:type="dxa"/>
            <w:vAlign w:val="center"/>
          </w:tcPr>
          <w:p w:rsidR="00F25ADE" w:rsidRPr="004F3E2E" w:rsidRDefault="00F25ADE" w:rsidP="00F25ADE">
            <w:pPr>
              <w:jc w:val="center"/>
              <w:rPr>
                <w:rFonts w:ascii="Calibri" w:hAnsi="Calibri"/>
                <w:sz w:val="22"/>
                <w:lang w:val="bg-BG"/>
              </w:rPr>
            </w:pPr>
            <w:r w:rsidRPr="004F3E2E">
              <w:rPr>
                <w:rFonts w:ascii="Calibri" w:hAnsi="Calibri"/>
                <w:sz w:val="22"/>
                <w:szCs w:val="22"/>
                <w:lang w:val="bg-BG"/>
              </w:rPr>
              <w:t>Веднъж годишно</w:t>
            </w:r>
          </w:p>
        </w:tc>
        <w:tc>
          <w:tcPr>
            <w:tcW w:w="1530" w:type="dxa"/>
          </w:tcPr>
          <w:p w:rsidR="00F25ADE" w:rsidRPr="004F3E2E" w:rsidRDefault="00F25ADE" w:rsidP="00F25ADE">
            <w:pPr>
              <w:jc w:val="center"/>
              <w:rPr>
                <w:lang w:val="bg-BG"/>
              </w:rPr>
            </w:pPr>
            <w:r w:rsidRPr="004F3E2E">
              <w:rPr>
                <w:rFonts w:ascii="Calibri" w:hAnsi="Calibri"/>
                <w:sz w:val="22"/>
                <w:szCs w:val="22"/>
                <w:lang w:val="bg-BG"/>
              </w:rPr>
              <w:t>да</w:t>
            </w:r>
          </w:p>
        </w:tc>
      </w:tr>
      <w:tr w:rsidR="00F25ADE" w:rsidRPr="004F3E2E" w:rsidTr="00855A03">
        <w:trPr>
          <w:jc w:val="center"/>
        </w:trPr>
        <w:tc>
          <w:tcPr>
            <w:tcW w:w="2448" w:type="dxa"/>
            <w:vAlign w:val="center"/>
          </w:tcPr>
          <w:p w:rsidR="00F25ADE" w:rsidRPr="004F3E2E" w:rsidRDefault="00F25ADE" w:rsidP="00F25ADE">
            <w:pPr>
              <w:rPr>
                <w:rFonts w:ascii="Calibri" w:hAnsi="Calibri"/>
                <w:sz w:val="22"/>
                <w:lang w:val="bg-BG"/>
              </w:rPr>
            </w:pPr>
            <w:r w:rsidRPr="004F3E2E">
              <w:rPr>
                <w:rFonts w:ascii="Calibri" w:hAnsi="Calibri"/>
                <w:sz w:val="22"/>
                <w:szCs w:val="22"/>
                <w:lang w:val="bg-BG"/>
              </w:rPr>
              <w:t>Прах</w:t>
            </w:r>
          </w:p>
        </w:tc>
        <w:tc>
          <w:tcPr>
            <w:tcW w:w="1890" w:type="dxa"/>
            <w:vAlign w:val="center"/>
          </w:tcPr>
          <w:p w:rsidR="00F25ADE" w:rsidRPr="004F3E2E" w:rsidRDefault="00F25ADE" w:rsidP="00F25ADE">
            <w:pPr>
              <w:jc w:val="center"/>
              <w:rPr>
                <w:rFonts w:ascii="Calibri" w:hAnsi="Calibri"/>
                <w:sz w:val="22"/>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(3 %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890" w:type="dxa"/>
            <w:vAlign w:val="center"/>
          </w:tcPr>
          <w:p w:rsidR="00F25ADE" w:rsidRPr="004F3E2E" w:rsidRDefault="00F25ADE" w:rsidP="00F25ADE">
            <w:pPr>
              <w:jc w:val="center"/>
              <w:rPr>
                <w:rFonts w:ascii="Calibri" w:hAnsi="Calibri"/>
                <w:sz w:val="22"/>
                <w:lang w:val="bg-BG"/>
              </w:rPr>
            </w:pPr>
            <w:r w:rsidRPr="004F3E2E">
              <w:rPr>
                <w:rFonts w:ascii="Calibri" w:hAnsi="Calibri"/>
                <w:sz w:val="22"/>
                <w:szCs w:val="22"/>
                <w:lang w:val="bg-BG"/>
              </w:rPr>
              <w:t>80</w:t>
            </w:r>
          </w:p>
        </w:tc>
        <w:tc>
          <w:tcPr>
            <w:tcW w:w="1530" w:type="dxa"/>
            <w:vAlign w:val="bottom"/>
          </w:tcPr>
          <w:p w:rsidR="00F25ADE" w:rsidRPr="004F3E2E" w:rsidRDefault="00F25ADE" w:rsidP="00F25ADE">
            <w:pPr>
              <w:jc w:val="center"/>
              <w:rPr>
                <w:rFonts w:ascii="Calibri" w:hAnsi="Calibri"/>
                <w:sz w:val="22"/>
                <w:lang w:val="bg-BG"/>
              </w:rPr>
            </w:pPr>
          </w:p>
        </w:tc>
        <w:tc>
          <w:tcPr>
            <w:tcW w:w="1710" w:type="dxa"/>
            <w:vAlign w:val="center"/>
          </w:tcPr>
          <w:p w:rsidR="00F25ADE" w:rsidRPr="004F3E2E" w:rsidRDefault="00F25ADE" w:rsidP="00F25ADE">
            <w:pPr>
              <w:jc w:val="center"/>
              <w:rPr>
                <w:rFonts w:ascii="Calibri" w:hAnsi="Calibri" w:cs="Calibri"/>
                <w:sz w:val="22"/>
                <w:szCs w:val="22"/>
                <w:lang w:val="bg-BG"/>
              </w:rPr>
            </w:pPr>
            <w:r w:rsidRPr="004F3E2E">
              <w:rPr>
                <w:rFonts w:ascii="Calibri" w:hAnsi="Calibri" w:cs="Calibri"/>
                <w:sz w:val="22"/>
                <w:szCs w:val="22"/>
                <w:lang w:val="bg-BG"/>
              </w:rPr>
              <w:t>9.69</w:t>
            </w:r>
          </w:p>
        </w:tc>
        <w:tc>
          <w:tcPr>
            <w:tcW w:w="1890" w:type="dxa"/>
          </w:tcPr>
          <w:p w:rsidR="00F25ADE" w:rsidRPr="004F3E2E" w:rsidRDefault="00F25ADE" w:rsidP="00F25ADE">
            <w:pPr>
              <w:jc w:val="center"/>
              <w:rPr>
                <w:lang w:val="bg-BG"/>
              </w:rPr>
            </w:pPr>
            <w:r w:rsidRPr="004F3E2E">
              <w:rPr>
                <w:rFonts w:ascii="Calibri" w:hAnsi="Calibri"/>
                <w:sz w:val="22"/>
                <w:szCs w:val="22"/>
                <w:lang w:val="bg-BG"/>
              </w:rPr>
              <w:t>Веднъж годишно</w:t>
            </w:r>
          </w:p>
        </w:tc>
        <w:tc>
          <w:tcPr>
            <w:tcW w:w="1530" w:type="dxa"/>
          </w:tcPr>
          <w:p w:rsidR="00F25ADE" w:rsidRPr="004F3E2E" w:rsidRDefault="00F25ADE" w:rsidP="00F25ADE">
            <w:pPr>
              <w:jc w:val="center"/>
              <w:rPr>
                <w:lang w:val="bg-BG"/>
              </w:rPr>
            </w:pPr>
            <w:r w:rsidRPr="004F3E2E">
              <w:rPr>
                <w:rFonts w:ascii="Calibri" w:hAnsi="Calibri"/>
                <w:sz w:val="22"/>
                <w:szCs w:val="22"/>
                <w:lang w:val="bg-BG"/>
              </w:rPr>
              <w:t>да</w:t>
            </w:r>
          </w:p>
        </w:tc>
      </w:tr>
      <w:tr w:rsidR="00F25ADE" w:rsidRPr="004F3E2E" w:rsidTr="00855A03">
        <w:trPr>
          <w:jc w:val="center"/>
        </w:trPr>
        <w:tc>
          <w:tcPr>
            <w:tcW w:w="2448" w:type="dxa"/>
            <w:vAlign w:val="center"/>
          </w:tcPr>
          <w:p w:rsidR="00F25ADE" w:rsidRPr="004F3E2E" w:rsidRDefault="00F25ADE" w:rsidP="00F25ADE">
            <w:pPr>
              <w:rPr>
                <w:rFonts w:ascii="Calibri" w:hAnsi="Calibri"/>
                <w:sz w:val="20"/>
                <w:lang w:val="bg-BG"/>
              </w:rPr>
            </w:pPr>
            <w:r w:rsidRPr="004F3E2E">
              <w:rPr>
                <w:rFonts w:ascii="Calibri" w:hAnsi="Calibri"/>
                <w:sz w:val="22"/>
                <w:szCs w:val="22"/>
                <w:lang w:val="bg-BG"/>
              </w:rPr>
              <w:t>Серни оксиди (SO</w:t>
            </w:r>
            <w:r w:rsidRPr="004F3E2E">
              <w:rPr>
                <w:rFonts w:ascii="Calibri" w:hAnsi="Calibri"/>
                <w:sz w:val="20"/>
                <w:szCs w:val="22"/>
                <w:lang w:val="bg-BG"/>
              </w:rPr>
              <w:t>x)</w:t>
            </w:r>
          </w:p>
        </w:tc>
        <w:tc>
          <w:tcPr>
            <w:tcW w:w="1890" w:type="dxa"/>
          </w:tcPr>
          <w:p w:rsidR="00F25ADE" w:rsidRPr="004F3E2E" w:rsidRDefault="00F25ADE" w:rsidP="00F25ADE">
            <w:pPr>
              <w:jc w:val="center"/>
              <w:rPr>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(3 %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890" w:type="dxa"/>
            <w:vAlign w:val="center"/>
          </w:tcPr>
          <w:p w:rsidR="00F25ADE" w:rsidRPr="004F3E2E" w:rsidRDefault="00F25ADE" w:rsidP="00F25ADE">
            <w:pPr>
              <w:jc w:val="center"/>
              <w:rPr>
                <w:rFonts w:ascii="Calibri" w:hAnsi="Calibri"/>
                <w:sz w:val="22"/>
                <w:lang w:val="bg-BG"/>
              </w:rPr>
            </w:pPr>
            <w:r w:rsidRPr="004F3E2E">
              <w:rPr>
                <w:rFonts w:ascii="Calibri" w:hAnsi="Calibri"/>
                <w:sz w:val="22"/>
                <w:szCs w:val="22"/>
                <w:lang w:val="bg-BG"/>
              </w:rPr>
              <w:t>1700</w:t>
            </w:r>
          </w:p>
        </w:tc>
        <w:tc>
          <w:tcPr>
            <w:tcW w:w="1530" w:type="dxa"/>
            <w:vAlign w:val="bottom"/>
          </w:tcPr>
          <w:p w:rsidR="00F25ADE" w:rsidRPr="004F3E2E" w:rsidRDefault="00F25ADE" w:rsidP="00F25ADE">
            <w:pPr>
              <w:jc w:val="center"/>
              <w:rPr>
                <w:rFonts w:ascii="Calibri" w:hAnsi="Calibri"/>
                <w:sz w:val="22"/>
                <w:lang w:val="bg-BG"/>
              </w:rPr>
            </w:pPr>
          </w:p>
        </w:tc>
        <w:tc>
          <w:tcPr>
            <w:tcW w:w="1710" w:type="dxa"/>
            <w:vAlign w:val="center"/>
          </w:tcPr>
          <w:p w:rsidR="00F25ADE" w:rsidRPr="004F3E2E" w:rsidRDefault="00F25ADE" w:rsidP="00F25ADE">
            <w:pPr>
              <w:jc w:val="center"/>
              <w:rPr>
                <w:rFonts w:ascii="Calibri" w:hAnsi="Calibri" w:cs="Calibri"/>
                <w:sz w:val="22"/>
                <w:szCs w:val="22"/>
                <w:lang w:val="bg-BG"/>
              </w:rPr>
            </w:pPr>
            <w:r w:rsidRPr="004F3E2E">
              <w:rPr>
                <w:rFonts w:ascii="Calibri" w:hAnsi="Calibri" w:cs="Calibri"/>
                <w:sz w:val="22"/>
                <w:szCs w:val="22"/>
                <w:lang w:val="bg-BG"/>
              </w:rPr>
              <w:t>53.41</w:t>
            </w:r>
          </w:p>
        </w:tc>
        <w:tc>
          <w:tcPr>
            <w:tcW w:w="1890" w:type="dxa"/>
          </w:tcPr>
          <w:p w:rsidR="00F25ADE" w:rsidRPr="004F3E2E" w:rsidRDefault="00F25ADE" w:rsidP="00F25ADE">
            <w:pPr>
              <w:jc w:val="center"/>
              <w:rPr>
                <w:lang w:val="bg-BG"/>
              </w:rPr>
            </w:pPr>
            <w:r w:rsidRPr="004F3E2E">
              <w:rPr>
                <w:rFonts w:ascii="Calibri" w:hAnsi="Calibri"/>
                <w:sz w:val="22"/>
                <w:szCs w:val="22"/>
                <w:lang w:val="bg-BG"/>
              </w:rPr>
              <w:t>Веднъж годишно</w:t>
            </w:r>
          </w:p>
        </w:tc>
        <w:tc>
          <w:tcPr>
            <w:tcW w:w="1530" w:type="dxa"/>
          </w:tcPr>
          <w:p w:rsidR="00F25ADE" w:rsidRPr="004F3E2E" w:rsidRDefault="00F25ADE" w:rsidP="00F25ADE">
            <w:pPr>
              <w:jc w:val="center"/>
              <w:rPr>
                <w:lang w:val="bg-BG"/>
              </w:rPr>
            </w:pPr>
            <w:r w:rsidRPr="004F3E2E">
              <w:rPr>
                <w:rFonts w:ascii="Calibri" w:hAnsi="Calibri"/>
                <w:sz w:val="22"/>
                <w:szCs w:val="22"/>
                <w:lang w:val="bg-BG"/>
              </w:rPr>
              <w:t>да</w:t>
            </w:r>
          </w:p>
        </w:tc>
      </w:tr>
      <w:tr w:rsidR="00F25ADE" w:rsidRPr="004F3E2E" w:rsidTr="00855A03">
        <w:trPr>
          <w:jc w:val="center"/>
        </w:trPr>
        <w:tc>
          <w:tcPr>
            <w:tcW w:w="2448" w:type="dxa"/>
            <w:vAlign w:val="center"/>
          </w:tcPr>
          <w:p w:rsidR="00F25ADE" w:rsidRPr="004F3E2E" w:rsidRDefault="00F25ADE" w:rsidP="00F25ADE">
            <w:pPr>
              <w:rPr>
                <w:rFonts w:ascii="Calibri" w:hAnsi="Calibri"/>
                <w:sz w:val="20"/>
                <w:lang w:val="bg-BG"/>
              </w:rPr>
            </w:pPr>
            <w:r w:rsidRPr="004F3E2E">
              <w:rPr>
                <w:rFonts w:ascii="Calibri" w:hAnsi="Calibri"/>
                <w:sz w:val="22"/>
                <w:szCs w:val="22"/>
                <w:lang w:val="bg-BG"/>
              </w:rPr>
              <w:t>Азотни оксиди (NO</w:t>
            </w:r>
            <w:r w:rsidRPr="004F3E2E">
              <w:rPr>
                <w:rFonts w:ascii="Calibri" w:hAnsi="Calibri"/>
                <w:sz w:val="20"/>
                <w:szCs w:val="22"/>
                <w:lang w:val="bg-BG"/>
              </w:rPr>
              <w:t>x)</w:t>
            </w:r>
          </w:p>
        </w:tc>
        <w:tc>
          <w:tcPr>
            <w:tcW w:w="1890" w:type="dxa"/>
          </w:tcPr>
          <w:p w:rsidR="00F25ADE" w:rsidRPr="004F3E2E" w:rsidRDefault="00F25ADE" w:rsidP="00F25ADE">
            <w:pPr>
              <w:jc w:val="center"/>
              <w:rPr>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(3 %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890" w:type="dxa"/>
            <w:vAlign w:val="center"/>
          </w:tcPr>
          <w:p w:rsidR="00F25ADE" w:rsidRPr="004F3E2E" w:rsidRDefault="00F25ADE" w:rsidP="00F25ADE">
            <w:pPr>
              <w:jc w:val="center"/>
              <w:rPr>
                <w:rFonts w:ascii="Calibri" w:hAnsi="Calibri"/>
                <w:sz w:val="22"/>
                <w:lang w:val="bg-BG"/>
              </w:rPr>
            </w:pPr>
            <w:r w:rsidRPr="004F3E2E">
              <w:rPr>
                <w:rFonts w:ascii="Calibri" w:hAnsi="Calibri"/>
                <w:sz w:val="22"/>
                <w:szCs w:val="22"/>
                <w:lang w:val="bg-BG"/>
              </w:rPr>
              <w:t>450</w:t>
            </w:r>
          </w:p>
        </w:tc>
        <w:tc>
          <w:tcPr>
            <w:tcW w:w="1530" w:type="dxa"/>
            <w:vAlign w:val="bottom"/>
          </w:tcPr>
          <w:p w:rsidR="00F25ADE" w:rsidRPr="004F3E2E" w:rsidRDefault="00F25ADE" w:rsidP="00F25ADE">
            <w:pPr>
              <w:jc w:val="center"/>
              <w:rPr>
                <w:rFonts w:ascii="Calibri" w:hAnsi="Calibri"/>
                <w:sz w:val="22"/>
                <w:lang w:val="bg-BG"/>
              </w:rPr>
            </w:pPr>
          </w:p>
        </w:tc>
        <w:tc>
          <w:tcPr>
            <w:tcW w:w="1710" w:type="dxa"/>
            <w:vAlign w:val="center"/>
          </w:tcPr>
          <w:p w:rsidR="00F25ADE" w:rsidRPr="004F3E2E" w:rsidRDefault="00F25ADE" w:rsidP="00F25ADE">
            <w:pPr>
              <w:jc w:val="center"/>
              <w:rPr>
                <w:rFonts w:ascii="Calibri" w:hAnsi="Calibri" w:cs="Calibri"/>
                <w:sz w:val="22"/>
                <w:szCs w:val="22"/>
                <w:lang w:val="bg-BG"/>
              </w:rPr>
            </w:pPr>
            <w:r w:rsidRPr="004F3E2E">
              <w:rPr>
                <w:rFonts w:ascii="Calibri" w:hAnsi="Calibri" w:cs="Calibri"/>
                <w:sz w:val="22"/>
                <w:szCs w:val="22"/>
                <w:lang w:val="bg-BG"/>
              </w:rPr>
              <w:t>190.26</w:t>
            </w:r>
          </w:p>
        </w:tc>
        <w:tc>
          <w:tcPr>
            <w:tcW w:w="1890" w:type="dxa"/>
          </w:tcPr>
          <w:p w:rsidR="00F25ADE" w:rsidRPr="004F3E2E" w:rsidRDefault="00F25ADE" w:rsidP="00F25ADE">
            <w:pPr>
              <w:jc w:val="center"/>
              <w:rPr>
                <w:lang w:val="bg-BG"/>
              </w:rPr>
            </w:pPr>
            <w:r w:rsidRPr="004F3E2E">
              <w:rPr>
                <w:rFonts w:ascii="Calibri" w:hAnsi="Calibri"/>
                <w:sz w:val="22"/>
                <w:szCs w:val="22"/>
                <w:lang w:val="bg-BG"/>
              </w:rPr>
              <w:t>Веднъж годишно</w:t>
            </w:r>
          </w:p>
        </w:tc>
        <w:tc>
          <w:tcPr>
            <w:tcW w:w="1530" w:type="dxa"/>
          </w:tcPr>
          <w:p w:rsidR="00F25ADE" w:rsidRPr="004F3E2E" w:rsidRDefault="00F25ADE" w:rsidP="00F25ADE">
            <w:pPr>
              <w:jc w:val="center"/>
              <w:rPr>
                <w:lang w:val="bg-BG"/>
              </w:rPr>
            </w:pPr>
            <w:r w:rsidRPr="004F3E2E">
              <w:rPr>
                <w:rFonts w:ascii="Calibri" w:hAnsi="Calibri"/>
                <w:sz w:val="22"/>
                <w:szCs w:val="22"/>
                <w:lang w:val="bg-BG"/>
              </w:rPr>
              <w:t>да</w:t>
            </w:r>
          </w:p>
        </w:tc>
      </w:tr>
      <w:tr w:rsidR="00F25ADE" w:rsidRPr="007D0CFB" w:rsidTr="00855A03">
        <w:trPr>
          <w:jc w:val="center"/>
        </w:trPr>
        <w:tc>
          <w:tcPr>
            <w:tcW w:w="2448" w:type="dxa"/>
            <w:vAlign w:val="center"/>
          </w:tcPr>
          <w:p w:rsidR="00F25ADE" w:rsidRPr="004F3E2E" w:rsidRDefault="00F25ADE" w:rsidP="00F25ADE">
            <w:pPr>
              <w:rPr>
                <w:rFonts w:ascii="Calibri" w:hAnsi="Calibri"/>
                <w:sz w:val="22"/>
                <w:lang w:val="bg-BG"/>
              </w:rPr>
            </w:pPr>
            <w:r w:rsidRPr="004F3E2E">
              <w:rPr>
                <w:rFonts w:ascii="Calibri" w:hAnsi="Calibri"/>
                <w:sz w:val="22"/>
                <w:szCs w:val="22"/>
                <w:lang w:val="bg-BG"/>
              </w:rPr>
              <w:t>Въглероден оксид (CO)</w:t>
            </w:r>
          </w:p>
        </w:tc>
        <w:tc>
          <w:tcPr>
            <w:tcW w:w="1890" w:type="dxa"/>
          </w:tcPr>
          <w:p w:rsidR="00F25ADE" w:rsidRPr="004F3E2E" w:rsidRDefault="00F25ADE" w:rsidP="00F25ADE">
            <w:pPr>
              <w:jc w:val="center"/>
              <w:rPr>
                <w:lang w:val="bg-BG"/>
              </w:rPr>
            </w:pPr>
            <w:r w:rsidRPr="004F3E2E">
              <w:rPr>
                <w:rFonts w:ascii="Calibri" w:hAnsi="Calibri"/>
                <w:sz w:val="22"/>
                <w:szCs w:val="22"/>
                <w:lang w:val="bg-BG"/>
              </w:rPr>
              <w:t>mg/Nm</w:t>
            </w:r>
            <w:r w:rsidRPr="004F3E2E">
              <w:rPr>
                <w:rFonts w:ascii="Calibri" w:hAnsi="Calibri"/>
                <w:sz w:val="22"/>
                <w:szCs w:val="22"/>
                <w:vertAlign w:val="superscript"/>
                <w:lang w:val="bg-BG"/>
              </w:rPr>
              <w:t>3</w:t>
            </w:r>
            <w:r w:rsidRPr="004F3E2E">
              <w:rPr>
                <w:rFonts w:ascii="Calibri" w:hAnsi="Calibri"/>
                <w:sz w:val="22"/>
                <w:szCs w:val="22"/>
                <w:lang w:val="bg-BG"/>
              </w:rPr>
              <w:t>, (3 % O</w:t>
            </w:r>
            <w:r w:rsidRPr="004F3E2E">
              <w:rPr>
                <w:rFonts w:ascii="Calibri" w:hAnsi="Calibri"/>
                <w:sz w:val="22"/>
                <w:szCs w:val="22"/>
                <w:vertAlign w:val="subscript"/>
                <w:lang w:val="bg-BG"/>
              </w:rPr>
              <w:t>2</w:t>
            </w:r>
            <w:r w:rsidRPr="004F3E2E">
              <w:rPr>
                <w:rFonts w:ascii="Calibri" w:hAnsi="Calibri"/>
                <w:sz w:val="22"/>
                <w:szCs w:val="22"/>
                <w:lang w:val="bg-BG"/>
              </w:rPr>
              <w:t>)</w:t>
            </w:r>
          </w:p>
        </w:tc>
        <w:tc>
          <w:tcPr>
            <w:tcW w:w="1890" w:type="dxa"/>
            <w:vAlign w:val="center"/>
          </w:tcPr>
          <w:p w:rsidR="00F25ADE" w:rsidRPr="004F3E2E" w:rsidRDefault="00F25ADE" w:rsidP="00F25ADE">
            <w:pPr>
              <w:jc w:val="center"/>
              <w:rPr>
                <w:rFonts w:ascii="Calibri" w:hAnsi="Calibri"/>
                <w:sz w:val="22"/>
                <w:lang w:val="bg-BG"/>
              </w:rPr>
            </w:pPr>
            <w:r w:rsidRPr="004F3E2E">
              <w:rPr>
                <w:rFonts w:ascii="Calibri" w:hAnsi="Calibri"/>
                <w:sz w:val="22"/>
                <w:szCs w:val="22"/>
                <w:lang w:val="bg-BG"/>
              </w:rPr>
              <w:t>170</w:t>
            </w:r>
          </w:p>
        </w:tc>
        <w:tc>
          <w:tcPr>
            <w:tcW w:w="1530" w:type="dxa"/>
            <w:vAlign w:val="bottom"/>
          </w:tcPr>
          <w:p w:rsidR="00F25ADE" w:rsidRPr="004F3E2E" w:rsidRDefault="00F25ADE" w:rsidP="00F25ADE">
            <w:pPr>
              <w:jc w:val="center"/>
              <w:rPr>
                <w:rFonts w:ascii="Calibri" w:hAnsi="Calibri"/>
                <w:sz w:val="22"/>
                <w:lang w:val="bg-BG"/>
              </w:rPr>
            </w:pPr>
          </w:p>
        </w:tc>
        <w:tc>
          <w:tcPr>
            <w:tcW w:w="1710" w:type="dxa"/>
            <w:vAlign w:val="center"/>
          </w:tcPr>
          <w:p w:rsidR="00F25ADE" w:rsidRPr="004F3E2E" w:rsidRDefault="00F25ADE" w:rsidP="00F25ADE">
            <w:pPr>
              <w:jc w:val="center"/>
              <w:rPr>
                <w:rFonts w:ascii="Calibri" w:hAnsi="Calibri" w:cs="Calibri"/>
                <w:sz w:val="22"/>
                <w:szCs w:val="22"/>
                <w:lang w:val="bg-BG"/>
              </w:rPr>
            </w:pPr>
            <w:r w:rsidRPr="004F3E2E">
              <w:rPr>
                <w:rFonts w:ascii="Calibri" w:hAnsi="Calibri" w:cs="Calibri"/>
                <w:sz w:val="22"/>
                <w:szCs w:val="22"/>
                <w:lang w:val="bg-BG"/>
              </w:rPr>
              <w:t>1.34</w:t>
            </w:r>
          </w:p>
        </w:tc>
        <w:tc>
          <w:tcPr>
            <w:tcW w:w="1890" w:type="dxa"/>
          </w:tcPr>
          <w:p w:rsidR="00F25ADE" w:rsidRPr="004F3E2E" w:rsidRDefault="00F25ADE" w:rsidP="00F25ADE">
            <w:pPr>
              <w:jc w:val="center"/>
              <w:rPr>
                <w:lang w:val="bg-BG"/>
              </w:rPr>
            </w:pPr>
            <w:r w:rsidRPr="004F3E2E">
              <w:rPr>
                <w:rFonts w:ascii="Calibri" w:hAnsi="Calibri"/>
                <w:sz w:val="22"/>
                <w:szCs w:val="22"/>
                <w:lang w:val="bg-BG"/>
              </w:rPr>
              <w:t>Веднъж годишно</w:t>
            </w:r>
          </w:p>
        </w:tc>
        <w:tc>
          <w:tcPr>
            <w:tcW w:w="1530" w:type="dxa"/>
          </w:tcPr>
          <w:p w:rsidR="00F25ADE" w:rsidRPr="007D0CFB" w:rsidRDefault="00F25ADE" w:rsidP="00F25ADE">
            <w:pPr>
              <w:jc w:val="center"/>
              <w:rPr>
                <w:lang w:val="bg-BG"/>
              </w:rPr>
            </w:pPr>
            <w:r w:rsidRPr="004F3E2E">
              <w:rPr>
                <w:rFonts w:ascii="Calibri" w:hAnsi="Calibri"/>
                <w:sz w:val="22"/>
                <w:szCs w:val="22"/>
                <w:lang w:val="bg-BG"/>
              </w:rPr>
              <w:t>да</w:t>
            </w:r>
          </w:p>
        </w:tc>
      </w:tr>
    </w:tbl>
    <w:p w:rsidR="001824E3" w:rsidRPr="007D0CFB" w:rsidRDefault="001824E3" w:rsidP="00C336B7">
      <w:pPr>
        <w:pStyle w:val="2"/>
        <w:rPr>
          <w:rFonts w:ascii="Calibri" w:hAnsi="Calibri"/>
          <w:b w:val="0"/>
          <w:sz w:val="22"/>
          <w:szCs w:val="22"/>
          <w:u w:val="single"/>
          <w:lang w:val="bg-BG"/>
        </w:rPr>
      </w:pPr>
    </w:p>
    <w:p w:rsidR="003E6E48" w:rsidRPr="007D0CFB" w:rsidRDefault="00D70EAB" w:rsidP="00C336B7">
      <w:pPr>
        <w:pStyle w:val="2"/>
        <w:rPr>
          <w:rFonts w:ascii="Calibri" w:hAnsi="Calibri"/>
          <w:b w:val="0"/>
          <w:sz w:val="22"/>
          <w:szCs w:val="22"/>
          <w:u w:val="single"/>
          <w:lang w:val="bg-BG"/>
        </w:rPr>
      </w:pPr>
      <w:r w:rsidRPr="007D0CFB">
        <w:rPr>
          <w:rFonts w:ascii="Calibri" w:hAnsi="Calibri"/>
          <w:b w:val="0"/>
          <w:sz w:val="22"/>
          <w:szCs w:val="22"/>
          <w:u w:val="single"/>
          <w:lang w:val="bg-BG"/>
        </w:rPr>
        <w:t>Таблица</w:t>
      </w:r>
      <w:r w:rsidR="003E6E48" w:rsidRPr="007D0CFB">
        <w:rPr>
          <w:rFonts w:ascii="Calibri" w:hAnsi="Calibri"/>
          <w:b w:val="0"/>
          <w:sz w:val="22"/>
          <w:szCs w:val="22"/>
          <w:u w:val="single"/>
          <w:lang w:val="bg-BG"/>
        </w:rPr>
        <w:t xml:space="preserve"> 3 Емисии в отпадъчни води (производствени, охлаждащи, битово – фекални и дъждовни във водни обекти</w:t>
      </w:r>
    </w:p>
    <w:p w:rsidR="003E6E48" w:rsidRPr="007D0CFB" w:rsidRDefault="003E6E48" w:rsidP="003E6E48">
      <w:pPr>
        <w:jc w:val="both"/>
        <w:rPr>
          <w:rFonts w:ascii="Calibri" w:hAnsi="Calibri"/>
          <w:b/>
          <w:sz w:val="22"/>
          <w:szCs w:val="22"/>
          <w:highlight w:val="yellow"/>
          <w:u w:val="single"/>
          <w:lang w:val="bg-BG"/>
        </w:rPr>
      </w:pPr>
    </w:p>
    <w:p w:rsidR="003E6E48" w:rsidRPr="007D0CFB" w:rsidRDefault="003E6E48" w:rsidP="003E6E48">
      <w:pPr>
        <w:jc w:val="both"/>
        <w:rPr>
          <w:rFonts w:ascii="Calibri" w:hAnsi="Calibri"/>
          <w:b/>
          <w:sz w:val="22"/>
          <w:szCs w:val="22"/>
          <w:u w:val="single"/>
          <w:lang w:val="bg-BG"/>
        </w:rPr>
      </w:pPr>
      <w:r w:rsidRPr="007D0CFB">
        <w:rPr>
          <w:rFonts w:ascii="Calibri" w:hAnsi="Calibri"/>
          <w:b/>
          <w:sz w:val="22"/>
          <w:szCs w:val="22"/>
          <w:u w:val="single"/>
          <w:lang w:val="bg-BG"/>
        </w:rPr>
        <w:t>Точка за мониторинг:</w:t>
      </w:r>
    </w:p>
    <w:p w:rsidR="003E6E48" w:rsidRPr="007D0CFB" w:rsidRDefault="003E6E48" w:rsidP="003E6E48">
      <w:pPr>
        <w:jc w:val="both"/>
        <w:rPr>
          <w:rFonts w:ascii="Calibri" w:hAnsi="Calibri"/>
          <w:sz w:val="22"/>
          <w:szCs w:val="22"/>
          <w:lang w:val="bg-BG"/>
        </w:rPr>
      </w:pPr>
      <w:r w:rsidRPr="007D0CFB">
        <w:rPr>
          <w:rFonts w:ascii="Calibri" w:hAnsi="Calibri"/>
          <w:b/>
          <w:sz w:val="22"/>
          <w:szCs w:val="22"/>
          <w:u w:val="single"/>
          <w:lang w:val="bg-BG"/>
        </w:rPr>
        <w:t>W ' 6</w:t>
      </w:r>
      <w:r w:rsidRPr="007D0CFB">
        <w:rPr>
          <w:rFonts w:ascii="Calibri" w:hAnsi="Calibri"/>
          <w:sz w:val="22"/>
          <w:szCs w:val="22"/>
          <w:lang w:val="bg-BG"/>
        </w:rPr>
        <w:t xml:space="preserve"> - смесен поток отпадъчни води (</w:t>
      </w:r>
      <w:r w:rsidR="00770457" w:rsidRPr="007D0CFB">
        <w:rPr>
          <w:rFonts w:ascii="Calibri" w:hAnsi="Calibri"/>
          <w:sz w:val="22"/>
          <w:szCs w:val="22"/>
          <w:lang w:val="bg-BG"/>
        </w:rPr>
        <w:t>дъждовни води, води от миене на ведомствени пътища и площадки, охлаждащи води от циркулационно-охладителната система на турбините</w:t>
      </w:r>
      <w:r w:rsidRPr="007D0CFB">
        <w:rPr>
          <w:rFonts w:ascii="Calibri" w:hAnsi="Calibri"/>
          <w:sz w:val="22"/>
          <w:szCs w:val="22"/>
          <w:lang w:val="bg-BG"/>
        </w:rPr>
        <w:t>) преди смесване с пречистени битово - фекални води</w:t>
      </w:r>
    </w:p>
    <w:p w:rsidR="003E6E48" w:rsidRPr="007D0CFB" w:rsidRDefault="003E6E48" w:rsidP="003E6E48">
      <w:pPr>
        <w:jc w:val="both"/>
        <w:rPr>
          <w:rFonts w:ascii="Calibri" w:hAnsi="Calibri"/>
          <w:sz w:val="22"/>
          <w:szCs w:val="22"/>
          <w:highlight w:val="yellow"/>
          <w:u w:val="single"/>
          <w:lang w:val="bg-BG"/>
        </w:rPr>
      </w:pPr>
    </w:p>
    <w:tbl>
      <w:tblPr>
        <w:tblW w:w="13794" w:type="dxa"/>
        <w:jc w:val="center"/>
        <w:tblLayout w:type="fixed"/>
        <w:tblCellMar>
          <w:left w:w="70" w:type="dxa"/>
          <w:right w:w="70" w:type="dxa"/>
        </w:tblCellMar>
        <w:tblLook w:val="04A0"/>
      </w:tblPr>
      <w:tblGrid>
        <w:gridCol w:w="1995"/>
        <w:gridCol w:w="2864"/>
        <w:gridCol w:w="1240"/>
        <w:gridCol w:w="1585"/>
        <w:gridCol w:w="2080"/>
        <w:gridCol w:w="2275"/>
        <w:gridCol w:w="1755"/>
      </w:tblGrid>
      <w:tr w:rsidR="000607AA" w:rsidRPr="00CF1591" w:rsidTr="001824E3">
        <w:trPr>
          <w:trHeight w:val="345"/>
          <w:tblHeader/>
          <w:jc w:val="center"/>
        </w:trPr>
        <w:tc>
          <w:tcPr>
            <w:tcW w:w="1995" w:type="dxa"/>
            <w:tcBorders>
              <w:top w:val="single" w:sz="8" w:space="0" w:color="auto"/>
              <w:left w:val="single" w:sz="8" w:space="0" w:color="auto"/>
              <w:bottom w:val="single" w:sz="8" w:space="0" w:color="auto"/>
              <w:right w:val="single" w:sz="8" w:space="0" w:color="auto"/>
            </w:tcBorders>
            <w:shd w:val="clear" w:color="auto" w:fill="auto"/>
          </w:tcPr>
          <w:p w:rsidR="003E6E48" w:rsidRPr="00CF1591" w:rsidRDefault="003E6E48" w:rsidP="00E16484">
            <w:pPr>
              <w:jc w:val="center"/>
              <w:rPr>
                <w:rFonts w:ascii="Calibri" w:hAnsi="Calibri" w:cs="Arial"/>
                <w:b/>
                <w:bCs/>
                <w:sz w:val="22"/>
                <w:szCs w:val="22"/>
                <w:lang w:val="bg-BG"/>
              </w:rPr>
            </w:pPr>
            <w:r w:rsidRPr="00CF1591">
              <w:rPr>
                <w:rFonts w:ascii="Calibri" w:hAnsi="Calibri" w:cs="Arial"/>
                <w:b/>
                <w:bCs/>
                <w:sz w:val="22"/>
                <w:szCs w:val="22"/>
                <w:lang w:val="bg-BG"/>
              </w:rPr>
              <w:t>Дата на пробовземане</w:t>
            </w:r>
          </w:p>
        </w:tc>
        <w:tc>
          <w:tcPr>
            <w:tcW w:w="2864" w:type="dxa"/>
            <w:tcBorders>
              <w:top w:val="single" w:sz="8" w:space="0" w:color="auto"/>
              <w:left w:val="nil"/>
              <w:bottom w:val="single" w:sz="8" w:space="0" w:color="auto"/>
              <w:right w:val="single" w:sz="8" w:space="0" w:color="auto"/>
            </w:tcBorders>
            <w:shd w:val="clear" w:color="auto" w:fill="auto"/>
            <w:noWrap/>
          </w:tcPr>
          <w:p w:rsidR="003E6E48" w:rsidRPr="00CF1591" w:rsidRDefault="003E6E48" w:rsidP="00E16484">
            <w:pPr>
              <w:jc w:val="center"/>
              <w:rPr>
                <w:rFonts w:ascii="Calibri" w:hAnsi="Calibri" w:cs="Arial"/>
                <w:b/>
                <w:bCs/>
                <w:sz w:val="22"/>
                <w:szCs w:val="22"/>
                <w:lang w:val="bg-BG"/>
              </w:rPr>
            </w:pPr>
            <w:r w:rsidRPr="00CF1591">
              <w:rPr>
                <w:rFonts w:ascii="Calibri" w:hAnsi="Calibri" w:cs="Arial"/>
                <w:b/>
                <w:bCs/>
                <w:sz w:val="22"/>
                <w:szCs w:val="22"/>
                <w:lang w:val="bg-BG"/>
              </w:rPr>
              <w:t>Параметър</w:t>
            </w:r>
          </w:p>
        </w:tc>
        <w:tc>
          <w:tcPr>
            <w:tcW w:w="1240" w:type="dxa"/>
            <w:tcBorders>
              <w:top w:val="single" w:sz="8" w:space="0" w:color="auto"/>
              <w:left w:val="nil"/>
              <w:bottom w:val="single" w:sz="8" w:space="0" w:color="auto"/>
              <w:right w:val="single" w:sz="8" w:space="0" w:color="auto"/>
            </w:tcBorders>
            <w:shd w:val="clear" w:color="auto" w:fill="auto"/>
            <w:noWrap/>
          </w:tcPr>
          <w:p w:rsidR="003E6E48" w:rsidRPr="00CF1591" w:rsidRDefault="003E6E48" w:rsidP="00E16484">
            <w:pPr>
              <w:jc w:val="center"/>
              <w:rPr>
                <w:rFonts w:ascii="Calibri" w:hAnsi="Calibri" w:cs="Arial"/>
                <w:b/>
                <w:bCs/>
                <w:sz w:val="22"/>
                <w:szCs w:val="22"/>
                <w:lang w:val="bg-BG"/>
              </w:rPr>
            </w:pPr>
            <w:r w:rsidRPr="00CF1591">
              <w:rPr>
                <w:rFonts w:ascii="Calibri" w:hAnsi="Calibri" w:cs="Arial"/>
                <w:b/>
                <w:bCs/>
                <w:sz w:val="22"/>
                <w:szCs w:val="22"/>
                <w:lang w:val="bg-BG"/>
              </w:rPr>
              <w:t>Единица</w:t>
            </w:r>
          </w:p>
        </w:tc>
        <w:tc>
          <w:tcPr>
            <w:tcW w:w="1585" w:type="dxa"/>
            <w:tcBorders>
              <w:top w:val="single" w:sz="8" w:space="0" w:color="auto"/>
              <w:left w:val="nil"/>
              <w:bottom w:val="single" w:sz="8" w:space="0" w:color="auto"/>
              <w:right w:val="single" w:sz="8" w:space="0" w:color="auto"/>
            </w:tcBorders>
            <w:shd w:val="clear" w:color="auto" w:fill="auto"/>
          </w:tcPr>
          <w:p w:rsidR="003E6E48" w:rsidRPr="00CF1591" w:rsidRDefault="003E6E48" w:rsidP="00E16484">
            <w:pPr>
              <w:jc w:val="center"/>
              <w:rPr>
                <w:rFonts w:ascii="Calibri" w:hAnsi="Calibri" w:cs="Arial"/>
                <w:b/>
                <w:bCs/>
                <w:sz w:val="22"/>
                <w:szCs w:val="22"/>
                <w:lang w:val="bg-BG"/>
              </w:rPr>
            </w:pPr>
            <w:r w:rsidRPr="00CF1591">
              <w:rPr>
                <w:rFonts w:ascii="Calibri" w:hAnsi="Calibri" w:cs="Arial"/>
                <w:b/>
                <w:bCs/>
                <w:sz w:val="22"/>
                <w:szCs w:val="22"/>
                <w:lang w:val="bg-BG"/>
              </w:rPr>
              <w:t>НДЕ съгласно КР</w:t>
            </w:r>
          </w:p>
        </w:tc>
        <w:tc>
          <w:tcPr>
            <w:tcW w:w="2080" w:type="dxa"/>
            <w:tcBorders>
              <w:top w:val="single" w:sz="8" w:space="0" w:color="auto"/>
              <w:left w:val="nil"/>
              <w:bottom w:val="single" w:sz="8" w:space="0" w:color="auto"/>
              <w:right w:val="single" w:sz="8" w:space="0" w:color="auto"/>
            </w:tcBorders>
            <w:shd w:val="clear" w:color="auto" w:fill="auto"/>
            <w:noWrap/>
          </w:tcPr>
          <w:p w:rsidR="003E6E48" w:rsidRPr="00CF1591" w:rsidRDefault="003E6E48" w:rsidP="00E16484">
            <w:pPr>
              <w:jc w:val="center"/>
              <w:rPr>
                <w:rFonts w:ascii="Calibri" w:hAnsi="Calibri" w:cs="Arial"/>
                <w:b/>
                <w:bCs/>
                <w:sz w:val="22"/>
                <w:szCs w:val="22"/>
                <w:lang w:val="bg-BG"/>
              </w:rPr>
            </w:pPr>
            <w:r w:rsidRPr="00CF1591">
              <w:rPr>
                <w:rFonts w:ascii="Calibri" w:hAnsi="Calibri" w:cs="Arial"/>
                <w:b/>
                <w:bCs/>
                <w:sz w:val="22"/>
                <w:szCs w:val="22"/>
                <w:lang w:val="bg-BG"/>
              </w:rPr>
              <w:t>Резултати от мониторинг</w:t>
            </w:r>
          </w:p>
        </w:tc>
        <w:tc>
          <w:tcPr>
            <w:tcW w:w="2275" w:type="dxa"/>
            <w:tcBorders>
              <w:top w:val="single" w:sz="8" w:space="0" w:color="auto"/>
              <w:left w:val="nil"/>
              <w:bottom w:val="single" w:sz="8" w:space="0" w:color="auto"/>
              <w:right w:val="single" w:sz="8" w:space="0" w:color="auto"/>
            </w:tcBorders>
            <w:shd w:val="clear" w:color="auto" w:fill="auto"/>
            <w:noWrap/>
          </w:tcPr>
          <w:p w:rsidR="003E6E48" w:rsidRPr="00CF1591" w:rsidRDefault="003E6E48" w:rsidP="00E16484">
            <w:pPr>
              <w:jc w:val="center"/>
              <w:rPr>
                <w:rFonts w:ascii="Calibri" w:hAnsi="Calibri" w:cs="Arial"/>
                <w:b/>
                <w:bCs/>
                <w:sz w:val="22"/>
                <w:szCs w:val="22"/>
                <w:lang w:val="bg-BG"/>
              </w:rPr>
            </w:pPr>
            <w:r w:rsidRPr="00CF1591">
              <w:rPr>
                <w:rFonts w:ascii="Calibri" w:hAnsi="Calibri" w:cs="Arial"/>
                <w:b/>
                <w:bCs/>
                <w:sz w:val="22"/>
                <w:szCs w:val="22"/>
                <w:lang w:val="bg-BG"/>
              </w:rPr>
              <w:t>Честота на мониторинга</w:t>
            </w:r>
          </w:p>
        </w:tc>
        <w:tc>
          <w:tcPr>
            <w:tcW w:w="1755" w:type="dxa"/>
            <w:tcBorders>
              <w:top w:val="single" w:sz="8" w:space="0" w:color="auto"/>
              <w:left w:val="nil"/>
              <w:bottom w:val="single" w:sz="8" w:space="0" w:color="auto"/>
              <w:right w:val="single" w:sz="8" w:space="0" w:color="auto"/>
            </w:tcBorders>
            <w:shd w:val="clear" w:color="auto" w:fill="auto"/>
          </w:tcPr>
          <w:p w:rsidR="003E6E48" w:rsidRPr="00CF1591" w:rsidRDefault="003E6E48" w:rsidP="00E16484">
            <w:pPr>
              <w:jc w:val="center"/>
              <w:rPr>
                <w:rFonts w:ascii="Calibri" w:hAnsi="Calibri" w:cs="Arial"/>
                <w:b/>
                <w:bCs/>
                <w:sz w:val="22"/>
                <w:szCs w:val="22"/>
                <w:lang w:val="bg-BG"/>
              </w:rPr>
            </w:pPr>
            <w:r w:rsidRPr="00CF1591">
              <w:rPr>
                <w:rFonts w:ascii="Calibri" w:hAnsi="Calibri" w:cs="Arial"/>
                <w:b/>
                <w:bCs/>
                <w:sz w:val="22"/>
                <w:szCs w:val="22"/>
                <w:lang w:val="bg-BG"/>
              </w:rPr>
              <w:t>Съответствие</w:t>
            </w:r>
          </w:p>
        </w:tc>
      </w:tr>
      <w:tr w:rsidR="000607AA" w:rsidRPr="00CF1591" w:rsidTr="001323DF">
        <w:trPr>
          <w:trHeight w:val="255"/>
          <w:jc w:val="center"/>
        </w:trPr>
        <w:tc>
          <w:tcPr>
            <w:tcW w:w="1995"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tcPr>
          <w:p w:rsidR="003E6E48" w:rsidRPr="00CF1591" w:rsidRDefault="00556307" w:rsidP="00E16484">
            <w:pPr>
              <w:jc w:val="center"/>
              <w:rPr>
                <w:rFonts w:ascii="Calibri" w:hAnsi="Calibri" w:cs="Arial"/>
                <w:sz w:val="22"/>
                <w:szCs w:val="22"/>
                <w:lang w:val="bg-BG"/>
              </w:rPr>
            </w:pPr>
            <w:r w:rsidRPr="00CF1591">
              <w:rPr>
                <w:rFonts w:ascii="Calibri" w:hAnsi="Calibri" w:cs="Arial"/>
                <w:sz w:val="22"/>
                <w:szCs w:val="22"/>
                <w:lang w:val="bg-BG"/>
              </w:rPr>
              <w:t>07</w:t>
            </w:r>
            <w:r w:rsidR="00CE66DF" w:rsidRPr="00CF1591">
              <w:rPr>
                <w:rFonts w:ascii="Calibri" w:hAnsi="Calibri" w:cs="Arial"/>
                <w:sz w:val="22"/>
                <w:szCs w:val="22"/>
                <w:lang w:val="bg-BG"/>
              </w:rPr>
              <w:t>.01.201</w:t>
            </w:r>
            <w:r w:rsidRPr="00CF1591">
              <w:rPr>
                <w:rFonts w:ascii="Calibri" w:hAnsi="Calibri" w:cs="Arial"/>
                <w:sz w:val="22"/>
                <w:szCs w:val="22"/>
                <w:lang w:val="bg-BG"/>
              </w:rPr>
              <w:t>6</w:t>
            </w:r>
          </w:p>
        </w:tc>
        <w:tc>
          <w:tcPr>
            <w:tcW w:w="2864" w:type="dxa"/>
            <w:tcBorders>
              <w:top w:val="single" w:sz="4" w:space="0" w:color="auto"/>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Дебит на отпадъчните води</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m3/h</w:t>
            </w:r>
          </w:p>
        </w:tc>
        <w:tc>
          <w:tcPr>
            <w:tcW w:w="1585" w:type="dxa"/>
            <w:tcBorders>
              <w:top w:val="single" w:sz="4" w:space="0" w:color="auto"/>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700 m3/h</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няма изтичане</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при взимане на проба</w:t>
            </w:r>
          </w:p>
        </w:tc>
        <w:tc>
          <w:tcPr>
            <w:tcW w:w="1755" w:type="dxa"/>
            <w:tcBorders>
              <w:top w:val="single" w:sz="4" w:space="0" w:color="auto"/>
              <w:left w:val="nil"/>
              <w:bottom w:val="single" w:sz="4" w:space="0" w:color="auto"/>
              <w:right w:val="single" w:sz="8"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Активна реакция pH</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6-9</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Неразтворени вещества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50</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Нефтопродукти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Хром (общ)</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0.5</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556307" w:rsidP="0064478A">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Мед</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0.5</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Цинк</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Желязо</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Остатъчен хлор</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0.2</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64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Повишаване температурата на водоприемника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˚С</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&lt; 3 °C</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val="restart"/>
            <w:tcBorders>
              <w:top w:val="nil"/>
              <w:left w:val="single" w:sz="8" w:space="0" w:color="auto"/>
              <w:bottom w:val="nil"/>
              <w:right w:val="single" w:sz="4" w:space="0" w:color="auto"/>
            </w:tcBorders>
            <w:shd w:val="clear" w:color="auto" w:fill="auto"/>
            <w:noWrap/>
            <w:vAlign w:val="center"/>
          </w:tcPr>
          <w:p w:rsidR="003E6E48" w:rsidRPr="00CF1591" w:rsidRDefault="0064478A" w:rsidP="0064478A">
            <w:pPr>
              <w:jc w:val="center"/>
              <w:rPr>
                <w:rFonts w:ascii="Calibri" w:hAnsi="Calibri" w:cs="Arial"/>
                <w:sz w:val="22"/>
                <w:szCs w:val="22"/>
                <w:lang w:val="bg-BG"/>
              </w:rPr>
            </w:pPr>
            <w:r w:rsidRPr="00CF1591">
              <w:rPr>
                <w:rFonts w:ascii="Calibri" w:hAnsi="Calibri" w:cs="Arial"/>
                <w:sz w:val="22"/>
                <w:szCs w:val="22"/>
                <w:lang w:val="bg-BG"/>
              </w:rPr>
              <w:t>26</w:t>
            </w:r>
            <w:r w:rsidR="00CE66DF" w:rsidRPr="00CF1591">
              <w:rPr>
                <w:rFonts w:ascii="Calibri" w:hAnsi="Calibri" w:cs="Arial"/>
                <w:sz w:val="22"/>
                <w:szCs w:val="22"/>
                <w:lang w:val="bg-BG"/>
              </w:rPr>
              <w:t>.01.201</w:t>
            </w:r>
            <w:r w:rsidRPr="00CF1591">
              <w:rPr>
                <w:rFonts w:ascii="Calibri" w:hAnsi="Calibri" w:cs="Arial"/>
                <w:sz w:val="22"/>
                <w:szCs w:val="22"/>
                <w:lang w:val="bg-BG"/>
              </w:rPr>
              <w:t>6</w:t>
            </w: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Дебит на отпадъчните води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m3/h</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700 m3/h</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E57E03" w:rsidP="0064478A">
            <w:pPr>
              <w:jc w:val="center"/>
              <w:rPr>
                <w:rFonts w:ascii="Calibri" w:hAnsi="Calibri" w:cs="Arial"/>
                <w:sz w:val="22"/>
                <w:szCs w:val="22"/>
                <w:lang w:val="bg-BG"/>
              </w:rPr>
            </w:pPr>
            <w:r w:rsidRPr="00CF1591">
              <w:rPr>
                <w:rFonts w:ascii="Calibri" w:hAnsi="Calibri" w:cs="Arial"/>
                <w:sz w:val="22"/>
                <w:szCs w:val="22"/>
                <w:lang w:val="bg-BG"/>
              </w:rPr>
              <w:t>няма изтичане</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при взимане на проба</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nil"/>
              <w:left w:val="single" w:sz="8" w:space="0" w:color="auto"/>
              <w:bottom w:val="nil"/>
              <w:right w:val="single" w:sz="4" w:space="0" w:color="auto"/>
            </w:tcBorders>
            <w:shd w:val="clear" w:color="auto" w:fill="auto"/>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Активна реакция pH</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6-9</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nil"/>
              <w:left w:val="single" w:sz="8" w:space="0" w:color="auto"/>
              <w:bottom w:val="nil"/>
              <w:right w:val="single" w:sz="4" w:space="0" w:color="auto"/>
            </w:tcBorders>
            <w:shd w:val="clear" w:color="auto" w:fill="auto"/>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Неразтворени вещества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50</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nil"/>
              <w:left w:val="single" w:sz="8" w:space="0" w:color="auto"/>
              <w:bottom w:val="nil"/>
              <w:right w:val="single" w:sz="4" w:space="0" w:color="auto"/>
            </w:tcBorders>
            <w:shd w:val="clear" w:color="auto" w:fill="auto"/>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Нефтопродукти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nil"/>
              <w:left w:val="single" w:sz="8" w:space="0" w:color="auto"/>
              <w:bottom w:val="nil"/>
              <w:right w:val="single" w:sz="4" w:space="0" w:color="auto"/>
            </w:tcBorders>
            <w:shd w:val="clear" w:color="auto" w:fill="auto"/>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Остатъчен хлор</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0.2</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645"/>
          <w:jc w:val="center"/>
        </w:trPr>
        <w:tc>
          <w:tcPr>
            <w:tcW w:w="1995" w:type="dxa"/>
            <w:vMerge/>
            <w:tcBorders>
              <w:top w:val="nil"/>
              <w:left w:val="single" w:sz="8" w:space="0" w:color="auto"/>
              <w:bottom w:val="nil"/>
              <w:right w:val="single" w:sz="4" w:space="0" w:color="auto"/>
            </w:tcBorders>
            <w:shd w:val="clear" w:color="auto" w:fill="auto"/>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Повишаване температурата на водоприемника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˚С</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&lt; 3 °C</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tcPr>
          <w:p w:rsidR="003E6E48" w:rsidRPr="00CF1591" w:rsidRDefault="0064478A" w:rsidP="00E16484">
            <w:pPr>
              <w:jc w:val="center"/>
              <w:rPr>
                <w:rFonts w:ascii="Calibri" w:hAnsi="Calibri" w:cs="Arial"/>
                <w:sz w:val="22"/>
                <w:szCs w:val="22"/>
                <w:lang w:val="bg-BG"/>
              </w:rPr>
            </w:pPr>
            <w:r w:rsidRPr="00CF1591">
              <w:rPr>
                <w:rFonts w:ascii="Calibri" w:hAnsi="Calibri" w:cs="Arial"/>
                <w:sz w:val="22"/>
                <w:szCs w:val="22"/>
                <w:lang w:val="bg-BG"/>
              </w:rPr>
              <w:t>12</w:t>
            </w:r>
            <w:r w:rsidR="00CE66DF" w:rsidRPr="00CF1591">
              <w:rPr>
                <w:rFonts w:ascii="Calibri" w:hAnsi="Calibri" w:cs="Arial"/>
                <w:sz w:val="22"/>
                <w:szCs w:val="22"/>
                <w:lang w:val="bg-BG"/>
              </w:rPr>
              <w:t>.02.201</w:t>
            </w:r>
            <w:r w:rsidRPr="00CF1591">
              <w:rPr>
                <w:rFonts w:ascii="Calibri" w:hAnsi="Calibri" w:cs="Arial"/>
                <w:sz w:val="22"/>
                <w:szCs w:val="22"/>
                <w:lang w:val="bg-BG"/>
              </w:rPr>
              <w:t>6</w:t>
            </w: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Дебит на отпадъчните води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E16484">
            <w:pPr>
              <w:jc w:val="center"/>
              <w:rPr>
                <w:rFonts w:ascii="Calibri" w:hAnsi="Calibri" w:cs="Arial"/>
                <w:sz w:val="22"/>
                <w:szCs w:val="22"/>
                <w:lang w:val="bg-BG"/>
              </w:rPr>
            </w:pPr>
            <w:r w:rsidRPr="00CF1591">
              <w:rPr>
                <w:rFonts w:ascii="Calibri" w:hAnsi="Calibri" w:cs="Arial"/>
                <w:sz w:val="22"/>
                <w:szCs w:val="22"/>
                <w:lang w:val="bg-BG"/>
              </w:rPr>
              <w:t>m3/h</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E16484">
            <w:pPr>
              <w:jc w:val="center"/>
              <w:rPr>
                <w:rFonts w:ascii="Calibri" w:hAnsi="Calibri" w:cs="Arial"/>
                <w:sz w:val="22"/>
                <w:szCs w:val="22"/>
                <w:lang w:val="bg-BG"/>
              </w:rPr>
            </w:pPr>
            <w:r w:rsidRPr="00CF1591">
              <w:rPr>
                <w:rFonts w:ascii="Calibri" w:hAnsi="Calibri" w:cs="Arial"/>
                <w:sz w:val="22"/>
                <w:szCs w:val="22"/>
                <w:lang w:val="bg-BG"/>
              </w:rPr>
              <w:t>700 m3/h</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770457" w:rsidP="00E16484">
            <w:pPr>
              <w:jc w:val="center"/>
              <w:rPr>
                <w:rFonts w:ascii="Calibri" w:hAnsi="Calibri" w:cs="Arial"/>
                <w:sz w:val="22"/>
                <w:szCs w:val="22"/>
                <w:lang w:val="bg-BG"/>
              </w:rPr>
            </w:pPr>
            <w:r w:rsidRPr="00CF1591">
              <w:rPr>
                <w:rFonts w:ascii="Calibri" w:hAnsi="Calibri" w:cs="Arial"/>
                <w:sz w:val="22"/>
                <w:szCs w:val="22"/>
                <w:lang w:val="bg-BG"/>
              </w:rPr>
              <w:t>няма изтичане</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E16484">
            <w:pPr>
              <w:jc w:val="center"/>
              <w:rPr>
                <w:rFonts w:ascii="Calibri" w:hAnsi="Calibri" w:cs="Arial"/>
                <w:sz w:val="22"/>
                <w:szCs w:val="22"/>
                <w:lang w:val="bg-BG"/>
              </w:rPr>
            </w:pPr>
            <w:r w:rsidRPr="00CF1591">
              <w:rPr>
                <w:rFonts w:ascii="Calibri" w:hAnsi="Calibri" w:cs="Arial"/>
                <w:sz w:val="22"/>
                <w:szCs w:val="22"/>
                <w:lang w:val="bg-BG"/>
              </w:rPr>
              <w:t>при взимане на проба</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770457" w:rsidP="00E16484">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shd w:val="clear" w:color="auto" w:fill="auto"/>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bottom"/>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Активна реакция pH</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E16484">
            <w:pPr>
              <w:jc w:val="center"/>
              <w:rPr>
                <w:rFonts w:ascii="Calibri" w:hAnsi="Calibri" w:cs="Arial"/>
                <w:sz w:val="22"/>
                <w:szCs w:val="22"/>
                <w:lang w:val="bg-BG"/>
              </w:rPr>
            </w:pP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E16484">
            <w:pPr>
              <w:jc w:val="center"/>
              <w:rPr>
                <w:rFonts w:ascii="Calibri" w:hAnsi="Calibri" w:cs="Arial"/>
                <w:sz w:val="22"/>
                <w:szCs w:val="22"/>
                <w:lang w:val="bg-BG"/>
              </w:rPr>
            </w:pPr>
            <w:r w:rsidRPr="00CF1591">
              <w:rPr>
                <w:rFonts w:ascii="Calibri" w:hAnsi="Calibri" w:cs="Arial"/>
                <w:sz w:val="22"/>
                <w:szCs w:val="22"/>
                <w:lang w:val="bg-BG"/>
              </w:rPr>
              <w:t>6-9</w:t>
            </w:r>
          </w:p>
        </w:tc>
        <w:tc>
          <w:tcPr>
            <w:tcW w:w="2080" w:type="dxa"/>
            <w:tcBorders>
              <w:top w:val="nil"/>
              <w:left w:val="nil"/>
              <w:bottom w:val="single" w:sz="4" w:space="0" w:color="auto"/>
              <w:right w:val="single" w:sz="4" w:space="0" w:color="auto"/>
            </w:tcBorders>
            <w:shd w:val="clear" w:color="auto" w:fill="auto"/>
            <w:noWrap/>
            <w:vAlign w:val="bottom"/>
          </w:tcPr>
          <w:p w:rsidR="003E6E48" w:rsidRPr="00CF1591" w:rsidRDefault="00770457" w:rsidP="00E16484">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E16484">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770457" w:rsidP="00E16484">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Неразтворени вещества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50</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Нефтопродукти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Хром (общ)</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0.5</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64478A" w:rsidP="0064478A">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Мед</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0.5</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Цинк</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Желязо</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Остатъчен хлор</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0.2</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510"/>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Повишаване температурата на водоприемника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˚С</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&lt; 3 °C</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64478A">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770457" w:rsidP="0064478A">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val="restart"/>
            <w:tcBorders>
              <w:top w:val="nil"/>
              <w:left w:val="single" w:sz="8" w:space="0" w:color="auto"/>
              <w:bottom w:val="nil"/>
              <w:right w:val="single" w:sz="4" w:space="0" w:color="auto"/>
            </w:tcBorders>
            <w:shd w:val="clear" w:color="auto" w:fill="auto"/>
            <w:noWrap/>
            <w:vAlign w:val="center"/>
          </w:tcPr>
          <w:p w:rsidR="003E6E48" w:rsidRPr="00CF1591" w:rsidRDefault="00C36E02" w:rsidP="00E57E03">
            <w:pPr>
              <w:jc w:val="center"/>
              <w:rPr>
                <w:rFonts w:ascii="Calibri" w:hAnsi="Calibri" w:cs="Arial"/>
                <w:sz w:val="22"/>
                <w:szCs w:val="22"/>
                <w:lang w:val="bg-BG"/>
              </w:rPr>
            </w:pPr>
            <w:r w:rsidRPr="00CF1591">
              <w:rPr>
                <w:rFonts w:ascii="Calibri" w:hAnsi="Calibri" w:cs="Arial"/>
                <w:sz w:val="22"/>
                <w:szCs w:val="22"/>
                <w:lang w:val="bg-BG"/>
              </w:rPr>
              <w:t>23</w:t>
            </w:r>
            <w:r w:rsidR="00CE66DF" w:rsidRPr="00CF1591">
              <w:rPr>
                <w:rFonts w:ascii="Calibri" w:hAnsi="Calibri" w:cs="Arial"/>
                <w:sz w:val="22"/>
                <w:szCs w:val="22"/>
                <w:lang w:val="bg-BG"/>
              </w:rPr>
              <w:t>.02.201</w:t>
            </w:r>
            <w:r w:rsidRPr="00CF1591">
              <w:rPr>
                <w:rFonts w:ascii="Calibri" w:hAnsi="Calibri" w:cs="Arial"/>
                <w:sz w:val="22"/>
                <w:szCs w:val="22"/>
                <w:lang w:val="bg-BG"/>
              </w:rPr>
              <w:t>6</w:t>
            </w: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Дебит на отпадъчните води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m3/h</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700 m3/h</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770457" w:rsidP="00C36E02">
            <w:pPr>
              <w:jc w:val="center"/>
              <w:rPr>
                <w:rFonts w:ascii="Calibri" w:hAnsi="Calibri" w:cs="Arial"/>
                <w:sz w:val="22"/>
                <w:szCs w:val="22"/>
                <w:lang w:val="bg-BG"/>
              </w:rPr>
            </w:pPr>
            <w:r w:rsidRPr="00CF1591">
              <w:rPr>
                <w:rFonts w:ascii="Calibri" w:hAnsi="Calibri" w:cs="Arial"/>
                <w:sz w:val="22"/>
                <w:szCs w:val="22"/>
                <w:lang w:val="bg-BG"/>
              </w:rPr>
              <w:t>няма изтичане</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при взимане на проба</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770457" w:rsidP="00C36E02">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nil"/>
              <w:left w:val="single" w:sz="8" w:space="0" w:color="auto"/>
              <w:bottom w:val="nil"/>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bottom"/>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Активна реакция pH</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6-9</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770457" w:rsidP="00C36E02">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770457" w:rsidP="00C36E02">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nil"/>
              <w:left w:val="single" w:sz="8" w:space="0" w:color="auto"/>
              <w:bottom w:val="nil"/>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Неразтворени вещества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50</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770457" w:rsidP="00C36E02">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770457" w:rsidP="00C36E02">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nil"/>
              <w:left w:val="single" w:sz="8" w:space="0" w:color="auto"/>
              <w:bottom w:val="nil"/>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Нефтопродукти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770457" w:rsidP="00C36E02">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770457" w:rsidP="00C36E02">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nil"/>
              <w:left w:val="single" w:sz="8" w:space="0" w:color="auto"/>
              <w:bottom w:val="nil"/>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Остатъчен хлор</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0.2</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770457" w:rsidP="00C36E02">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770457" w:rsidP="00C36E02">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510"/>
          <w:jc w:val="center"/>
        </w:trPr>
        <w:tc>
          <w:tcPr>
            <w:tcW w:w="1995" w:type="dxa"/>
            <w:vMerge/>
            <w:tcBorders>
              <w:top w:val="nil"/>
              <w:left w:val="single" w:sz="8" w:space="0" w:color="auto"/>
              <w:bottom w:val="nil"/>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Повишаване температурата на водоприемника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˚С</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&lt; 3 °C</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770457" w:rsidP="00C36E02">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770457" w:rsidP="00C36E02">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tcPr>
          <w:p w:rsidR="003E6E48" w:rsidRPr="00CF1591" w:rsidRDefault="00C36E02" w:rsidP="00E16484">
            <w:pPr>
              <w:jc w:val="center"/>
              <w:rPr>
                <w:rFonts w:ascii="Calibri" w:hAnsi="Calibri" w:cs="Arial"/>
                <w:sz w:val="22"/>
                <w:szCs w:val="22"/>
                <w:lang w:val="bg-BG"/>
              </w:rPr>
            </w:pPr>
            <w:r w:rsidRPr="00CF1591">
              <w:rPr>
                <w:rFonts w:ascii="Calibri" w:hAnsi="Calibri" w:cs="Arial"/>
                <w:sz w:val="22"/>
                <w:szCs w:val="22"/>
                <w:lang w:val="bg-BG"/>
              </w:rPr>
              <w:t>10</w:t>
            </w:r>
            <w:r w:rsidR="00CE66DF" w:rsidRPr="00CF1591">
              <w:rPr>
                <w:rFonts w:ascii="Calibri" w:hAnsi="Calibri" w:cs="Arial"/>
                <w:sz w:val="22"/>
                <w:szCs w:val="22"/>
                <w:lang w:val="bg-BG"/>
              </w:rPr>
              <w:t>.03.201</w:t>
            </w:r>
            <w:r w:rsidRPr="00CF1591">
              <w:rPr>
                <w:rFonts w:ascii="Calibri" w:hAnsi="Calibri" w:cs="Arial"/>
                <w:sz w:val="22"/>
                <w:szCs w:val="22"/>
                <w:lang w:val="bg-BG"/>
              </w:rPr>
              <w:t>6</w:t>
            </w: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Дебит на отпадъчните води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m3/h</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700 m3/h</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няма изтичане</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при взимане на проба</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shd w:val="clear" w:color="auto" w:fill="auto"/>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bottom"/>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Активна реакция pH</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6-9</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shd w:val="clear" w:color="auto" w:fill="auto"/>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Неразтворени вещества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50</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shd w:val="clear" w:color="auto" w:fill="auto"/>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Нефтопродукти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shd w:val="clear" w:color="auto" w:fill="auto"/>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Хром (общ)</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0.5</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C36E02" w:rsidP="00C36E02">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shd w:val="clear" w:color="auto" w:fill="auto"/>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Мед</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0.5</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shd w:val="clear" w:color="auto" w:fill="auto"/>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Цинк</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shd w:val="clear" w:color="auto" w:fill="auto"/>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Желязо</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shd w:val="clear" w:color="auto" w:fill="auto"/>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Остатъчен хлор</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0.2</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F215A5">
        <w:trPr>
          <w:trHeight w:val="510"/>
          <w:jc w:val="center"/>
        </w:trPr>
        <w:tc>
          <w:tcPr>
            <w:tcW w:w="1995" w:type="dxa"/>
            <w:vMerge/>
            <w:tcBorders>
              <w:top w:val="single" w:sz="4" w:space="0" w:color="auto"/>
              <w:left w:val="single" w:sz="8" w:space="0" w:color="auto"/>
              <w:bottom w:val="single" w:sz="4" w:space="0" w:color="auto"/>
              <w:right w:val="single" w:sz="4" w:space="0" w:color="auto"/>
            </w:tcBorders>
            <w:shd w:val="clear" w:color="auto" w:fill="auto"/>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Повишаване температурата на водоприемника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˚С</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&lt; 3 °C</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C36E02">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F215A5">
        <w:trPr>
          <w:trHeight w:val="255"/>
          <w:jc w:val="center"/>
        </w:trPr>
        <w:tc>
          <w:tcPr>
            <w:tcW w:w="19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E6E48" w:rsidRPr="00CF1591" w:rsidRDefault="00D63F14" w:rsidP="00E16484">
            <w:pPr>
              <w:jc w:val="center"/>
              <w:rPr>
                <w:rFonts w:ascii="Calibri" w:hAnsi="Calibri" w:cs="Arial"/>
                <w:sz w:val="22"/>
                <w:szCs w:val="22"/>
                <w:lang w:val="bg-BG"/>
              </w:rPr>
            </w:pPr>
            <w:r w:rsidRPr="00CF1591">
              <w:rPr>
                <w:rFonts w:ascii="Calibri" w:hAnsi="Calibri" w:cs="Arial"/>
                <w:sz w:val="22"/>
                <w:szCs w:val="22"/>
                <w:lang w:val="bg-BG"/>
              </w:rPr>
              <w:t>22</w:t>
            </w:r>
            <w:r w:rsidR="00CE66DF" w:rsidRPr="00CF1591">
              <w:rPr>
                <w:rFonts w:ascii="Calibri" w:hAnsi="Calibri" w:cs="Arial"/>
                <w:sz w:val="22"/>
                <w:szCs w:val="22"/>
                <w:lang w:val="bg-BG"/>
              </w:rPr>
              <w:t>.03.201</w:t>
            </w:r>
            <w:r w:rsidRPr="00CF1591">
              <w:rPr>
                <w:rFonts w:ascii="Calibri" w:hAnsi="Calibri" w:cs="Arial"/>
                <w:sz w:val="22"/>
                <w:szCs w:val="22"/>
                <w:lang w:val="bg-BG"/>
              </w:rPr>
              <w:t>6</w:t>
            </w: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Дебит на отпадъчните води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3F14">
            <w:pPr>
              <w:jc w:val="center"/>
              <w:rPr>
                <w:rFonts w:ascii="Calibri" w:hAnsi="Calibri" w:cs="Arial"/>
                <w:sz w:val="22"/>
                <w:szCs w:val="22"/>
                <w:lang w:val="bg-BG"/>
              </w:rPr>
            </w:pPr>
            <w:r w:rsidRPr="00CF1591">
              <w:rPr>
                <w:rFonts w:ascii="Calibri" w:hAnsi="Calibri" w:cs="Arial"/>
                <w:sz w:val="22"/>
                <w:szCs w:val="22"/>
                <w:lang w:val="bg-BG"/>
              </w:rPr>
              <w:t>m3/h</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3F14">
            <w:pPr>
              <w:jc w:val="center"/>
              <w:rPr>
                <w:rFonts w:ascii="Calibri" w:hAnsi="Calibri" w:cs="Arial"/>
                <w:sz w:val="22"/>
                <w:szCs w:val="22"/>
                <w:lang w:val="bg-BG"/>
              </w:rPr>
            </w:pPr>
            <w:r w:rsidRPr="00CF1591">
              <w:rPr>
                <w:rFonts w:ascii="Calibri" w:hAnsi="Calibri" w:cs="Arial"/>
                <w:sz w:val="22"/>
                <w:szCs w:val="22"/>
                <w:lang w:val="bg-BG"/>
              </w:rPr>
              <w:t>700 m3/h</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3F14">
            <w:pPr>
              <w:jc w:val="center"/>
              <w:rPr>
                <w:rFonts w:ascii="Calibri" w:hAnsi="Calibri" w:cs="Arial"/>
                <w:sz w:val="22"/>
                <w:szCs w:val="22"/>
                <w:lang w:val="bg-BG"/>
              </w:rPr>
            </w:pPr>
            <w:r w:rsidRPr="00CF1591">
              <w:rPr>
                <w:rFonts w:ascii="Calibri" w:hAnsi="Calibri" w:cs="Arial"/>
                <w:sz w:val="22"/>
                <w:szCs w:val="22"/>
                <w:lang w:val="bg-BG"/>
              </w:rPr>
              <w:t>няма изтичане</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3F14">
            <w:pPr>
              <w:jc w:val="center"/>
              <w:rPr>
                <w:rFonts w:ascii="Calibri" w:hAnsi="Calibri" w:cs="Arial"/>
                <w:sz w:val="22"/>
                <w:szCs w:val="22"/>
                <w:lang w:val="bg-BG"/>
              </w:rPr>
            </w:pPr>
            <w:r w:rsidRPr="00CF1591">
              <w:rPr>
                <w:rFonts w:ascii="Calibri" w:hAnsi="Calibri" w:cs="Arial"/>
                <w:sz w:val="22"/>
                <w:szCs w:val="22"/>
                <w:lang w:val="bg-BG"/>
              </w:rPr>
              <w:t>при взимане на проба</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3F14">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F215A5">
        <w:trPr>
          <w:trHeight w:val="255"/>
          <w:jc w:val="center"/>
        </w:trPr>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Активна реакция pH</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3F14">
            <w:pPr>
              <w:jc w:val="center"/>
              <w:rPr>
                <w:rFonts w:ascii="Calibri" w:hAnsi="Calibri" w:cs="Arial"/>
                <w:sz w:val="22"/>
                <w:szCs w:val="22"/>
                <w:lang w:val="bg-BG"/>
              </w:rPr>
            </w:pP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3F14">
            <w:pPr>
              <w:jc w:val="center"/>
              <w:rPr>
                <w:rFonts w:ascii="Calibri" w:hAnsi="Calibri" w:cs="Arial"/>
                <w:sz w:val="22"/>
                <w:szCs w:val="22"/>
                <w:lang w:val="bg-BG"/>
              </w:rPr>
            </w:pPr>
            <w:r w:rsidRPr="00CF1591">
              <w:rPr>
                <w:rFonts w:ascii="Calibri" w:hAnsi="Calibri" w:cs="Arial"/>
                <w:sz w:val="22"/>
                <w:szCs w:val="22"/>
                <w:lang w:val="bg-BG"/>
              </w:rPr>
              <w:t>6-9</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3F14">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3F14">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3F14">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F215A5">
        <w:trPr>
          <w:trHeight w:val="255"/>
          <w:jc w:val="center"/>
        </w:trPr>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Неразтворени вещества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3F14">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3F14">
            <w:pPr>
              <w:jc w:val="center"/>
              <w:rPr>
                <w:rFonts w:ascii="Calibri" w:hAnsi="Calibri" w:cs="Arial"/>
                <w:sz w:val="22"/>
                <w:szCs w:val="22"/>
                <w:lang w:val="bg-BG"/>
              </w:rPr>
            </w:pPr>
            <w:r w:rsidRPr="00CF1591">
              <w:rPr>
                <w:rFonts w:ascii="Calibri" w:hAnsi="Calibri" w:cs="Arial"/>
                <w:sz w:val="22"/>
                <w:szCs w:val="22"/>
                <w:lang w:val="bg-BG"/>
              </w:rPr>
              <w:t>50</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3F14">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3F14">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3F14">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F215A5">
        <w:trPr>
          <w:trHeight w:val="255"/>
          <w:jc w:val="center"/>
        </w:trPr>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Нефтопродукти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3F14">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3F14">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3F14">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3F14">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3F14">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F215A5">
        <w:trPr>
          <w:trHeight w:val="255"/>
          <w:jc w:val="center"/>
        </w:trPr>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Остатъчен хлор</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3F14">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3F14">
            <w:pPr>
              <w:jc w:val="center"/>
              <w:rPr>
                <w:rFonts w:ascii="Calibri" w:hAnsi="Calibri" w:cs="Arial"/>
                <w:sz w:val="22"/>
                <w:szCs w:val="22"/>
                <w:lang w:val="bg-BG"/>
              </w:rPr>
            </w:pPr>
            <w:r w:rsidRPr="00CF1591">
              <w:rPr>
                <w:rFonts w:ascii="Calibri" w:hAnsi="Calibri" w:cs="Arial"/>
                <w:sz w:val="22"/>
                <w:szCs w:val="22"/>
                <w:lang w:val="bg-BG"/>
              </w:rPr>
              <w:t>0.2</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3F14">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3F14">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3F14">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F215A5">
        <w:trPr>
          <w:trHeight w:val="510"/>
          <w:jc w:val="center"/>
        </w:trPr>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Повишаване температурата на водоприемника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3F14">
            <w:pPr>
              <w:jc w:val="center"/>
              <w:rPr>
                <w:rFonts w:ascii="Calibri" w:hAnsi="Calibri" w:cs="Arial"/>
                <w:sz w:val="22"/>
                <w:szCs w:val="22"/>
                <w:lang w:val="bg-BG"/>
              </w:rPr>
            </w:pPr>
            <w:r w:rsidRPr="00CF1591">
              <w:rPr>
                <w:rFonts w:ascii="Calibri" w:hAnsi="Calibri" w:cs="Arial"/>
                <w:sz w:val="22"/>
                <w:szCs w:val="22"/>
                <w:lang w:val="bg-BG"/>
              </w:rPr>
              <w:t>˚С</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3F14">
            <w:pPr>
              <w:jc w:val="center"/>
              <w:rPr>
                <w:rFonts w:ascii="Calibri" w:hAnsi="Calibri" w:cs="Arial"/>
                <w:sz w:val="22"/>
                <w:szCs w:val="22"/>
                <w:lang w:val="bg-BG"/>
              </w:rPr>
            </w:pPr>
            <w:r w:rsidRPr="00CF1591">
              <w:rPr>
                <w:rFonts w:ascii="Calibri" w:hAnsi="Calibri" w:cs="Arial"/>
                <w:sz w:val="22"/>
                <w:szCs w:val="22"/>
                <w:lang w:val="bg-BG"/>
              </w:rPr>
              <w:t>&lt; 3 °C</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3F14">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3F14">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3F14">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F215A5">
        <w:trPr>
          <w:trHeight w:val="255"/>
          <w:jc w:val="center"/>
        </w:trPr>
        <w:tc>
          <w:tcPr>
            <w:tcW w:w="1995"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tcPr>
          <w:p w:rsidR="003E6E48" w:rsidRPr="00CF1591" w:rsidRDefault="00A8493A" w:rsidP="00E16484">
            <w:pPr>
              <w:jc w:val="center"/>
              <w:rPr>
                <w:rFonts w:ascii="Calibri" w:hAnsi="Calibri" w:cs="Arial"/>
                <w:sz w:val="22"/>
                <w:szCs w:val="22"/>
                <w:lang w:val="bg-BG"/>
              </w:rPr>
            </w:pPr>
            <w:r w:rsidRPr="00CF1591">
              <w:rPr>
                <w:rFonts w:ascii="Calibri" w:hAnsi="Calibri" w:cs="Arial"/>
                <w:sz w:val="22"/>
                <w:szCs w:val="22"/>
                <w:lang w:val="bg-BG"/>
              </w:rPr>
              <w:t>05</w:t>
            </w:r>
            <w:r w:rsidR="00CE66DF" w:rsidRPr="00CF1591">
              <w:rPr>
                <w:rFonts w:ascii="Calibri" w:hAnsi="Calibri" w:cs="Arial"/>
                <w:sz w:val="22"/>
                <w:szCs w:val="22"/>
                <w:lang w:val="bg-BG"/>
              </w:rPr>
              <w:t>.04.201</w:t>
            </w:r>
            <w:r w:rsidRPr="00CF1591">
              <w:rPr>
                <w:rFonts w:ascii="Calibri" w:hAnsi="Calibri" w:cs="Arial"/>
                <w:sz w:val="22"/>
                <w:szCs w:val="22"/>
                <w:lang w:val="bg-BG"/>
              </w:rPr>
              <w:t>6</w:t>
            </w: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Дебит на отпадъчните води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m3/h</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700 m3/h</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няма изтичане</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при взимане на проба</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Активна реакция pH</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6-9</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Неразтворени вещества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50</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Нефтопродукти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Хром (общ)</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0.5</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D6446C" w:rsidP="00D6446C">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Мед</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0.5</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Цинк</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Желязо</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Остатъчен хлор</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0.2</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510"/>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Повишаване температурата на водоприемника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˚С</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&lt; 3 °C</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val="restart"/>
            <w:tcBorders>
              <w:top w:val="nil"/>
              <w:left w:val="single" w:sz="8" w:space="0" w:color="auto"/>
              <w:bottom w:val="nil"/>
              <w:right w:val="single" w:sz="4" w:space="0" w:color="auto"/>
            </w:tcBorders>
            <w:shd w:val="clear" w:color="auto" w:fill="auto"/>
            <w:noWrap/>
            <w:vAlign w:val="center"/>
          </w:tcPr>
          <w:p w:rsidR="003E6E48" w:rsidRPr="00CF1591" w:rsidRDefault="00D6446C" w:rsidP="00E16484">
            <w:pPr>
              <w:jc w:val="center"/>
              <w:rPr>
                <w:rFonts w:ascii="Calibri" w:hAnsi="Calibri" w:cs="Arial"/>
                <w:sz w:val="22"/>
                <w:szCs w:val="22"/>
                <w:lang w:val="bg-BG"/>
              </w:rPr>
            </w:pPr>
            <w:r w:rsidRPr="00CF1591">
              <w:rPr>
                <w:rFonts w:ascii="Calibri" w:hAnsi="Calibri" w:cs="Arial"/>
                <w:sz w:val="22"/>
                <w:szCs w:val="22"/>
                <w:lang w:val="bg-BG"/>
              </w:rPr>
              <w:t>20</w:t>
            </w:r>
            <w:r w:rsidR="00CE66DF" w:rsidRPr="00CF1591">
              <w:rPr>
                <w:rFonts w:ascii="Calibri" w:hAnsi="Calibri" w:cs="Arial"/>
                <w:sz w:val="22"/>
                <w:szCs w:val="22"/>
                <w:lang w:val="bg-BG"/>
              </w:rPr>
              <w:t>.04.201</w:t>
            </w:r>
            <w:r w:rsidRPr="00CF1591">
              <w:rPr>
                <w:rFonts w:ascii="Calibri" w:hAnsi="Calibri" w:cs="Arial"/>
                <w:sz w:val="22"/>
                <w:szCs w:val="22"/>
                <w:lang w:val="bg-BG"/>
              </w:rPr>
              <w:t>6</w:t>
            </w: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Дебит на отпадъчните води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m3/h</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700 m3/h</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няма изтичане</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при взимане на проба</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nil"/>
              <w:left w:val="single" w:sz="8" w:space="0" w:color="auto"/>
              <w:bottom w:val="nil"/>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Активна реакция pH</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6-9</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nil"/>
              <w:left w:val="single" w:sz="8" w:space="0" w:color="auto"/>
              <w:bottom w:val="nil"/>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Неразтворени вещества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50</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nil"/>
              <w:left w:val="single" w:sz="8" w:space="0" w:color="auto"/>
              <w:bottom w:val="nil"/>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Нефтопродукти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nil"/>
              <w:left w:val="single" w:sz="8" w:space="0" w:color="auto"/>
              <w:bottom w:val="nil"/>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Остатъчен хлор</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0.2</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510"/>
          <w:jc w:val="center"/>
        </w:trPr>
        <w:tc>
          <w:tcPr>
            <w:tcW w:w="1995" w:type="dxa"/>
            <w:vMerge/>
            <w:tcBorders>
              <w:top w:val="nil"/>
              <w:left w:val="single" w:sz="8" w:space="0" w:color="auto"/>
              <w:bottom w:val="nil"/>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Повишаване температурата на водоприемника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˚С</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&lt; 3 °C</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tcPr>
          <w:p w:rsidR="003E6E48" w:rsidRPr="00CF1591" w:rsidRDefault="00011200" w:rsidP="00E16484">
            <w:pPr>
              <w:jc w:val="center"/>
              <w:rPr>
                <w:rFonts w:ascii="Calibri" w:hAnsi="Calibri" w:cs="Arial"/>
                <w:sz w:val="22"/>
                <w:szCs w:val="22"/>
                <w:lang w:val="bg-BG"/>
              </w:rPr>
            </w:pPr>
            <w:r w:rsidRPr="00CF1591">
              <w:rPr>
                <w:rFonts w:ascii="Calibri" w:hAnsi="Calibri" w:cs="Arial"/>
                <w:sz w:val="22"/>
                <w:szCs w:val="22"/>
                <w:lang w:val="bg-BG"/>
              </w:rPr>
              <w:t>09</w:t>
            </w:r>
            <w:r w:rsidR="00CE66DF" w:rsidRPr="00CF1591">
              <w:rPr>
                <w:rFonts w:ascii="Calibri" w:hAnsi="Calibri" w:cs="Arial"/>
                <w:sz w:val="22"/>
                <w:szCs w:val="22"/>
                <w:lang w:val="bg-BG"/>
              </w:rPr>
              <w:t>.05.201</w:t>
            </w:r>
            <w:r w:rsidRPr="00CF1591">
              <w:rPr>
                <w:rFonts w:ascii="Calibri" w:hAnsi="Calibri" w:cs="Arial"/>
                <w:sz w:val="22"/>
                <w:szCs w:val="22"/>
                <w:lang w:val="bg-BG"/>
              </w:rPr>
              <w:t>6</w:t>
            </w: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Дебит на отпадъчните води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m3/h</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700 m3/h</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няма изтичане</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при взимане на проба</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Активна реакция pH</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6-9</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Неразтворени вещества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50</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Нефтопродукти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Хром (общ)</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0.5</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011200" w:rsidP="00D6446C">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Мед</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0.5</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Цинк</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Желязо</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Остатъчен хлор</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0.2</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824E3">
        <w:trPr>
          <w:trHeight w:val="510"/>
          <w:jc w:val="center"/>
        </w:trPr>
        <w:tc>
          <w:tcPr>
            <w:tcW w:w="1995" w:type="dxa"/>
            <w:vMerge/>
            <w:tcBorders>
              <w:top w:val="single" w:sz="4" w:space="0" w:color="auto"/>
              <w:left w:val="single" w:sz="8" w:space="0" w:color="auto"/>
              <w:bottom w:val="single" w:sz="4" w:space="0" w:color="auto"/>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Повишаване температурата на водоприемника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˚С</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&lt; 3 °C</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F05448" w:rsidRPr="00CF1591" w:rsidTr="001824E3">
        <w:trPr>
          <w:trHeight w:val="255"/>
          <w:jc w:val="center"/>
        </w:trPr>
        <w:tc>
          <w:tcPr>
            <w:tcW w:w="19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E6E48" w:rsidRPr="00CF1591" w:rsidRDefault="00011200" w:rsidP="00E16484">
            <w:pPr>
              <w:jc w:val="center"/>
              <w:rPr>
                <w:rFonts w:ascii="Calibri" w:hAnsi="Calibri" w:cs="Arial"/>
                <w:sz w:val="22"/>
                <w:szCs w:val="22"/>
                <w:lang w:val="bg-BG"/>
              </w:rPr>
            </w:pPr>
            <w:r w:rsidRPr="00CF1591">
              <w:rPr>
                <w:rFonts w:ascii="Calibri" w:hAnsi="Calibri" w:cs="Arial"/>
                <w:sz w:val="22"/>
                <w:szCs w:val="22"/>
                <w:lang w:val="bg-BG"/>
              </w:rPr>
              <w:t>1</w:t>
            </w:r>
            <w:r w:rsidR="00CE66DF" w:rsidRPr="00CF1591">
              <w:rPr>
                <w:rFonts w:ascii="Calibri" w:hAnsi="Calibri" w:cs="Arial"/>
                <w:sz w:val="22"/>
                <w:szCs w:val="22"/>
                <w:lang w:val="bg-BG"/>
              </w:rPr>
              <w:t>7.05.201</w:t>
            </w:r>
            <w:r w:rsidRPr="00CF1591">
              <w:rPr>
                <w:rFonts w:ascii="Calibri" w:hAnsi="Calibri" w:cs="Arial"/>
                <w:sz w:val="22"/>
                <w:szCs w:val="22"/>
                <w:lang w:val="bg-BG"/>
              </w:rPr>
              <w:t>6</w:t>
            </w: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Дебит на отпадъчните води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m3/h</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700 m3/h</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E57E03" w:rsidP="00D6446C">
            <w:pPr>
              <w:jc w:val="center"/>
              <w:rPr>
                <w:rFonts w:ascii="Calibri" w:hAnsi="Calibri" w:cs="Arial"/>
                <w:sz w:val="22"/>
                <w:szCs w:val="22"/>
                <w:lang w:val="bg-BG"/>
              </w:rPr>
            </w:pPr>
            <w:r w:rsidRPr="00CF1591">
              <w:rPr>
                <w:rFonts w:ascii="Calibri" w:hAnsi="Calibri" w:cs="Arial"/>
                <w:sz w:val="22"/>
                <w:szCs w:val="22"/>
                <w:lang w:val="bg-BG"/>
              </w:rPr>
              <w:t>няма изтичане</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при взимане на проба</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E57E03"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F05448" w:rsidRPr="00CF1591" w:rsidTr="001824E3">
        <w:trPr>
          <w:trHeight w:val="255"/>
          <w:jc w:val="center"/>
        </w:trPr>
        <w:tc>
          <w:tcPr>
            <w:tcW w:w="1995" w:type="dxa"/>
            <w:vMerge/>
            <w:tcBorders>
              <w:top w:val="single" w:sz="4" w:space="0" w:color="auto"/>
              <w:left w:val="single" w:sz="4" w:space="0" w:color="auto"/>
              <w:bottom w:val="single" w:sz="4" w:space="0" w:color="auto"/>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Активна реакция pH</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6-9</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E57E03"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E57E03"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F05448" w:rsidRPr="00CF1591" w:rsidTr="001824E3">
        <w:trPr>
          <w:trHeight w:val="255"/>
          <w:jc w:val="center"/>
        </w:trPr>
        <w:tc>
          <w:tcPr>
            <w:tcW w:w="1995" w:type="dxa"/>
            <w:vMerge/>
            <w:tcBorders>
              <w:top w:val="single" w:sz="4" w:space="0" w:color="auto"/>
              <w:left w:val="single" w:sz="4" w:space="0" w:color="auto"/>
              <w:bottom w:val="single" w:sz="4" w:space="0" w:color="auto"/>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Неразтворени вещества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50</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E57E03"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E57E03"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F05448" w:rsidRPr="00CF1591" w:rsidTr="001824E3">
        <w:trPr>
          <w:trHeight w:val="255"/>
          <w:jc w:val="center"/>
        </w:trPr>
        <w:tc>
          <w:tcPr>
            <w:tcW w:w="1995" w:type="dxa"/>
            <w:vMerge/>
            <w:tcBorders>
              <w:top w:val="single" w:sz="4" w:space="0" w:color="auto"/>
              <w:left w:val="single" w:sz="4" w:space="0" w:color="auto"/>
              <w:bottom w:val="single" w:sz="4" w:space="0" w:color="auto"/>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Нефтопродукти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E57E03"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E57E03"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F05448" w:rsidRPr="00CF1591" w:rsidTr="001824E3">
        <w:trPr>
          <w:trHeight w:val="255"/>
          <w:jc w:val="center"/>
        </w:trPr>
        <w:tc>
          <w:tcPr>
            <w:tcW w:w="1995" w:type="dxa"/>
            <w:vMerge/>
            <w:tcBorders>
              <w:top w:val="single" w:sz="4" w:space="0" w:color="auto"/>
              <w:left w:val="single" w:sz="4" w:space="0" w:color="auto"/>
              <w:bottom w:val="single" w:sz="4" w:space="0" w:color="auto"/>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Остатъчен хлор</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0.2</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E57E03"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E57E03"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F05448" w:rsidRPr="00CF1591" w:rsidTr="001824E3">
        <w:trPr>
          <w:trHeight w:val="510"/>
          <w:jc w:val="center"/>
        </w:trPr>
        <w:tc>
          <w:tcPr>
            <w:tcW w:w="1995" w:type="dxa"/>
            <w:vMerge/>
            <w:tcBorders>
              <w:top w:val="single" w:sz="4" w:space="0" w:color="auto"/>
              <w:left w:val="single" w:sz="4" w:space="0" w:color="auto"/>
              <w:bottom w:val="single" w:sz="4" w:space="0" w:color="auto"/>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Повишаване температурата на водоприемника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˚С</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&lt; 3 °C</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E57E03"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E57E03"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824E3">
        <w:trPr>
          <w:trHeight w:val="255"/>
          <w:jc w:val="center"/>
        </w:trPr>
        <w:tc>
          <w:tcPr>
            <w:tcW w:w="1995"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tcPr>
          <w:p w:rsidR="003E6E48" w:rsidRPr="00CF1591" w:rsidRDefault="00011200" w:rsidP="000607AA">
            <w:pPr>
              <w:jc w:val="center"/>
              <w:rPr>
                <w:rFonts w:ascii="Calibri" w:hAnsi="Calibri" w:cs="Arial"/>
                <w:sz w:val="22"/>
                <w:szCs w:val="22"/>
                <w:lang w:val="bg-BG"/>
              </w:rPr>
            </w:pPr>
            <w:r w:rsidRPr="00CF1591">
              <w:rPr>
                <w:rFonts w:ascii="Calibri" w:hAnsi="Calibri" w:cs="Arial"/>
                <w:sz w:val="22"/>
                <w:szCs w:val="22"/>
                <w:lang w:val="bg-BG"/>
              </w:rPr>
              <w:t>07</w:t>
            </w:r>
            <w:r w:rsidR="00CE66DF" w:rsidRPr="00CF1591">
              <w:rPr>
                <w:rFonts w:ascii="Calibri" w:hAnsi="Calibri" w:cs="Arial"/>
                <w:sz w:val="22"/>
                <w:szCs w:val="22"/>
                <w:lang w:val="bg-BG"/>
              </w:rPr>
              <w:t>.06.201</w:t>
            </w:r>
            <w:r w:rsidRPr="00CF1591">
              <w:rPr>
                <w:rFonts w:ascii="Calibri" w:hAnsi="Calibri" w:cs="Arial"/>
                <w:sz w:val="22"/>
                <w:szCs w:val="22"/>
                <w:lang w:val="bg-BG"/>
              </w:rPr>
              <w:t>6</w:t>
            </w: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Дебит на отпадъчните води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m3/h</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700 m3/h</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няма изтичане</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при взимане на проба</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Активна реакция pH</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6-9</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Неразтворени вещества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50</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Нефтопродукти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Хром (общ)</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0.5</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011200" w:rsidP="00D6446C">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Мед</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0.5</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Цинк</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Желязо</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Остатъчен хлор</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0.2</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824E3">
        <w:trPr>
          <w:trHeight w:val="510"/>
          <w:jc w:val="center"/>
        </w:trPr>
        <w:tc>
          <w:tcPr>
            <w:tcW w:w="1995" w:type="dxa"/>
            <w:vMerge/>
            <w:tcBorders>
              <w:top w:val="single" w:sz="4" w:space="0" w:color="auto"/>
              <w:left w:val="single" w:sz="8" w:space="0" w:color="auto"/>
              <w:bottom w:val="single" w:sz="4" w:space="0" w:color="auto"/>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Повишаване температурата на водоприемника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˚С</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&lt; 3 °C</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824E3">
        <w:trPr>
          <w:trHeight w:val="255"/>
          <w:jc w:val="center"/>
        </w:trPr>
        <w:tc>
          <w:tcPr>
            <w:tcW w:w="19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E6E48" w:rsidRPr="00CF1591" w:rsidRDefault="00EB75BE" w:rsidP="00647995">
            <w:pPr>
              <w:jc w:val="center"/>
              <w:rPr>
                <w:rFonts w:ascii="Calibri" w:hAnsi="Calibri" w:cs="Arial"/>
                <w:sz w:val="22"/>
                <w:szCs w:val="22"/>
                <w:lang w:val="bg-BG"/>
              </w:rPr>
            </w:pPr>
            <w:r w:rsidRPr="00CF1591">
              <w:rPr>
                <w:rFonts w:ascii="Calibri" w:hAnsi="Calibri" w:cs="Arial"/>
                <w:sz w:val="22"/>
                <w:szCs w:val="22"/>
                <w:lang w:val="bg-BG"/>
              </w:rPr>
              <w:t>17</w:t>
            </w:r>
            <w:r w:rsidR="00CE66DF" w:rsidRPr="00CF1591">
              <w:rPr>
                <w:rFonts w:ascii="Calibri" w:hAnsi="Calibri" w:cs="Arial"/>
                <w:sz w:val="22"/>
                <w:szCs w:val="22"/>
                <w:lang w:val="bg-BG"/>
              </w:rPr>
              <w:t>.06.201</w:t>
            </w:r>
            <w:r w:rsidRPr="00CF1591">
              <w:rPr>
                <w:rFonts w:ascii="Calibri" w:hAnsi="Calibri" w:cs="Arial"/>
                <w:sz w:val="22"/>
                <w:szCs w:val="22"/>
                <w:lang w:val="bg-BG"/>
              </w:rPr>
              <w:t>6</w:t>
            </w: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Дебит на отпадъчните води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m3/h</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700 m3/h</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няма изтичане</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при взимане на проба</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824E3">
        <w:trPr>
          <w:trHeight w:val="255"/>
          <w:jc w:val="center"/>
        </w:trPr>
        <w:tc>
          <w:tcPr>
            <w:tcW w:w="1995" w:type="dxa"/>
            <w:vMerge/>
            <w:tcBorders>
              <w:top w:val="single" w:sz="4" w:space="0" w:color="auto"/>
              <w:left w:val="single" w:sz="4" w:space="0" w:color="auto"/>
              <w:bottom w:val="single" w:sz="4" w:space="0" w:color="auto"/>
              <w:right w:val="single" w:sz="4" w:space="0" w:color="auto"/>
            </w:tcBorders>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Активна реакция pH</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6-9</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824E3">
        <w:trPr>
          <w:trHeight w:val="255"/>
          <w:jc w:val="center"/>
        </w:trPr>
        <w:tc>
          <w:tcPr>
            <w:tcW w:w="1995" w:type="dxa"/>
            <w:vMerge/>
            <w:tcBorders>
              <w:top w:val="single" w:sz="4" w:space="0" w:color="auto"/>
              <w:left w:val="single" w:sz="4" w:space="0" w:color="auto"/>
              <w:bottom w:val="single" w:sz="4" w:space="0" w:color="auto"/>
              <w:right w:val="single" w:sz="4" w:space="0" w:color="auto"/>
            </w:tcBorders>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Неразтворени вещества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50</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824E3">
        <w:trPr>
          <w:trHeight w:val="255"/>
          <w:jc w:val="center"/>
        </w:trPr>
        <w:tc>
          <w:tcPr>
            <w:tcW w:w="1995" w:type="dxa"/>
            <w:vMerge/>
            <w:tcBorders>
              <w:top w:val="single" w:sz="4" w:space="0" w:color="auto"/>
              <w:left w:val="single" w:sz="4" w:space="0" w:color="auto"/>
              <w:bottom w:val="single" w:sz="4" w:space="0" w:color="auto"/>
              <w:right w:val="single" w:sz="4" w:space="0" w:color="auto"/>
            </w:tcBorders>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Нефтопродукти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824E3">
        <w:trPr>
          <w:trHeight w:val="255"/>
          <w:jc w:val="center"/>
        </w:trPr>
        <w:tc>
          <w:tcPr>
            <w:tcW w:w="1995" w:type="dxa"/>
            <w:vMerge/>
            <w:tcBorders>
              <w:top w:val="single" w:sz="4" w:space="0" w:color="auto"/>
              <w:left w:val="single" w:sz="4" w:space="0" w:color="auto"/>
              <w:bottom w:val="single" w:sz="4" w:space="0" w:color="auto"/>
              <w:right w:val="single" w:sz="4" w:space="0" w:color="auto"/>
            </w:tcBorders>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Остатъчен хлор</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0.20</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824E3">
        <w:trPr>
          <w:trHeight w:val="510"/>
          <w:jc w:val="center"/>
        </w:trPr>
        <w:tc>
          <w:tcPr>
            <w:tcW w:w="1995" w:type="dxa"/>
            <w:vMerge/>
            <w:tcBorders>
              <w:top w:val="single" w:sz="4" w:space="0" w:color="auto"/>
              <w:left w:val="single" w:sz="4" w:space="0" w:color="auto"/>
              <w:bottom w:val="single" w:sz="4" w:space="0" w:color="auto"/>
              <w:right w:val="single" w:sz="4" w:space="0" w:color="auto"/>
            </w:tcBorders>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Повишаване температурата на водоприемника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˚С</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&lt; 3 °C</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824E3">
        <w:trPr>
          <w:trHeight w:val="255"/>
          <w:jc w:val="center"/>
        </w:trPr>
        <w:tc>
          <w:tcPr>
            <w:tcW w:w="1995"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tcPr>
          <w:p w:rsidR="003E6E48" w:rsidRPr="00CF1591" w:rsidRDefault="00EB75BE" w:rsidP="00647995">
            <w:pPr>
              <w:jc w:val="center"/>
              <w:rPr>
                <w:rFonts w:ascii="Calibri" w:hAnsi="Calibri" w:cs="Arial"/>
                <w:sz w:val="22"/>
                <w:szCs w:val="22"/>
                <w:lang w:val="bg-BG"/>
              </w:rPr>
            </w:pPr>
            <w:r w:rsidRPr="00CF1591">
              <w:rPr>
                <w:rFonts w:ascii="Calibri" w:hAnsi="Calibri" w:cs="Arial"/>
                <w:sz w:val="22"/>
                <w:szCs w:val="22"/>
                <w:lang w:val="bg-BG"/>
              </w:rPr>
              <w:t>18</w:t>
            </w:r>
            <w:r w:rsidR="00CE66DF" w:rsidRPr="00CF1591">
              <w:rPr>
                <w:rFonts w:ascii="Calibri" w:hAnsi="Calibri" w:cs="Arial"/>
                <w:sz w:val="22"/>
                <w:szCs w:val="22"/>
                <w:lang w:val="bg-BG"/>
              </w:rPr>
              <w:t>.07.201</w:t>
            </w:r>
            <w:r w:rsidRPr="00CF1591">
              <w:rPr>
                <w:rFonts w:ascii="Calibri" w:hAnsi="Calibri" w:cs="Arial"/>
                <w:sz w:val="22"/>
                <w:szCs w:val="22"/>
                <w:lang w:val="bg-BG"/>
              </w:rPr>
              <w:t>6</w:t>
            </w: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Дебит на отпадъчните води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m3/h</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700 m3/h</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няма изтичане</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при взимане на проба</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shd w:val="clear" w:color="auto" w:fill="auto"/>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Активна реакция pH</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6-9</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shd w:val="clear" w:color="auto" w:fill="auto"/>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Неразтворени вещества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50</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shd w:val="clear" w:color="auto" w:fill="auto"/>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Нефтопродукти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shd w:val="clear" w:color="auto" w:fill="auto"/>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Хром (общ)</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0.5</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EB75BE" w:rsidP="00D6446C">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shd w:val="clear" w:color="auto" w:fill="auto"/>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Мед</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0.5</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shd w:val="clear" w:color="auto" w:fill="auto"/>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Цинк</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shd w:val="clear" w:color="auto" w:fill="auto"/>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Желязо</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shd w:val="clear" w:color="auto" w:fill="auto"/>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Остатъчен хлор</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0.2</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0607AA" w:rsidRPr="00CF1591" w:rsidTr="001323DF">
        <w:trPr>
          <w:trHeight w:val="510"/>
          <w:jc w:val="center"/>
        </w:trPr>
        <w:tc>
          <w:tcPr>
            <w:tcW w:w="1995" w:type="dxa"/>
            <w:vMerge/>
            <w:tcBorders>
              <w:top w:val="single" w:sz="4" w:space="0" w:color="auto"/>
              <w:left w:val="single" w:sz="8" w:space="0" w:color="auto"/>
              <w:bottom w:val="single" w:sz="4" w:space="0" w:color="000000"/>
              <w:right w:val="single" w:sz="4" w:space="0" w:color="auto"/>
            </w:tcBorders>
            <w:shd w:val="clear" w:color="auto" w:fill="auto"/>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Повишаване температурата на водоприемника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˚С</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&lt; 3 °C</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val="restart"/>
            <w:tcBorders>
              <w:top w:val="nil"/>
              <w:left w:val="single" w:sz="8" w:space="0" w:color="auto"/>
              <w:bottom w:val="nil"/>
              <w:right w:val="single" w:sz="4" w:space="0" w:color="auto"/>
            </w:tcBorders>
            <w:shd w:val="clear" w:color="auto" w:fill="auto"/>
            <w:noWrap/>
            <w:vAlign w:val="center"/>
          </w:tcPr>
          <w:p w:rsidR="003E6E48" w:rsidRPr="00CF1591" w:rsidRDefault="00EB75BE" w:rsidP="00E57E03">
            <w:pPr>
              <w:jc w:val="center"/>
              <w:rPr>
                <w:rFonts w:ascii="Calibri" w:hAnsi="Calibri" w:cs="Arial"/>
                <w:sz w:val="22"/>
                <w:szCs w:val="22"/>
                <w:lang w:val="bg-BG"/>
              </w:rPr>
            </w:pPr>
            <w:r w:rsidRPr="00CF1591">
              <w:rPr>
                <w:rFonts w:ascii="Calibri" w:hAnsi="Calibri" w:cs="Arial"/>
                <w:sz w:val="22"/>
                <w:szCs w:val="22"/>
                <w:lang w:val="bg-BG"/>
              </w:rPr>
              <w:t>26</w:t>
            </w:r>
            <w:r w:rsidR="00CE66DF" w:rsidRPr="00CF1591">
              <w:rPr>
                <w:rFonts w:ascii="Calibri" w:hAnsi="Calibri" w:cs="Arial"/>
                <w:sz w:val="22"/>
                <w:szCs w:val="22"/>
                <w:lang w:val="bg-BG"/>
              </w:rPr>
              <w:t>.07.201</w:t>
            </w:r>
            <w:r w:rsidRPr="00CF1591">
              <w:rPr>
                <w:rFonts w:ascii="Calibri" w:hAnsi="Calibri" w:cs="Arial"/>
                <w:sz w:val="22"/>
                <w:szCs w:val="22"/>
                <w:lang w:val="bg-BG"/>
              </w:rPr>
              <w:t>6</w:t>
            </w: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Дебит на отпадъчните води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m3/h</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700 m3/h</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няма изтичане</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при взимане на проба</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tcBorders>
              <w:top w:val="nil"/>
              <w:left w:val="single" w:sz="8" w:space="0" w:color="auto"/>
              <w:bottom w:val="nil"/>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Активна реакция pH</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6-9</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tcBorders>
              <w:top w:val="nil"/>
              <w:left w:val="single" w:sz="8" w:space="0" w:color="auto"/>
              <w:bottom w:val="nil"/>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Неразтворени вещества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50</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tcBorders>
              <w:top w:val="nil"/>
              <w:left w:val="single" w:sz="8" w:space="0" w:color="auto"/>
              <w:bottom w:val="nil"/>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Нефтопродукти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tcBorders>
              <w:top w:val="nil"/>
              <w:left w:val="single" w:sz="8" w:space="0" w:color="auto"/>
              <w:bottom w:val="nil"/>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Остатъчен хлор</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0.2</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510"/>
          <w:jc w:val="center"/>
        </w:trPr>
        <w:tc>
          <w:tcPr>
            <w:tcW w:w="1995" w:type="dxa"/>
            <w:vMerge/>
            <w:tcBorders>
              <w:top w:val="nil"/>
              <w:left w:val="single" w:sz="8" w:space="0" w:color="auto"/>
              <w:bottom w:val="nil"/>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Повишаване температурата на водоприемника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˚С</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&lt; 3 °C</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tcPr>
          <w:p w:rsidR="003E6E48" w:rsidRPr="00CF1591" w:rsidRDefault="00EB75BE" w:rsidP="00E57E03">
            <w:pPr>
              <w:jc w:val="center"/>
              <w:rPr>
                <w:rFonts w:ascii="Calibri" w:hAnsi="Calibri" w:cs="Arial"/>
                <w:sz w:val="22"/>
                <w:szCs w:val="22"/>
                <w:lang w:val="bg-BG"/>
              </w:rPr>
            </w:pPr>
            <w:r w:rsidRPr="00CF1591">
              <w:rPr>
                <w:rFonts w:ascii="Calibri" w:hAnsi="Calibri" w:cs="Arial"/>
                <w:sz w:val="22"/>
                <w:szCs w:val="22"/>
                <w:lang w:val="bg-BG"/>
              </w:rPr>
              <w:t>16</w:t>
            </w:r>
            <w:r w:rsidR="00CE66DF" w:rsidRPr="00CF1591">
              <w:rPr>
                <w:rFonts w:ascii="Calibri" w:hAnsi="Calibri" w:cs="Arial"/>
                <w:sz w:val="22"/>
                <w:szCs w:val="22"/>
                <w:lang w:val="bg-BG"/>
              </w:rPr>
              <w:t>.08.201</w:t>
            </w:r>
            <w:r w:rsidRPr="00CF1591">
              <w:rPr>
                <w:rFonts w:ascii="Calibri" w:hAnsi="Calibri" w:cs="Arial"/>
                <w:sz w:val="22"/>
                <w:szCs w:val="22"/>
                <w:lang w:val="bg-BG"/>
              </w:rPr>
              <w:t>6</w:t>
            </w: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Дебит на отпадъчните води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m3/h</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700 m3/h</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няма изтичане</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при взимане на проба</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Активна реакция pH</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6-9</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Неразтворени вещества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50</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Нефтопродукти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Хром (общ)</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0.5</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EB75BE" w:rsidP="00D6446C">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Мед</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0.5</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Цинк</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Желязо</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Остатъчен хлор</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0</w:t>
            </w:r>
            <w:r w:rsidR="00D7667B" w:rsidRPr="00CF1591">
              <w:rPr>
                <w:rFonts w:ascii="Calibri" w:hAnsi="Calibri" w:cs="Arial"/>
                <w:sz w:val="22"/>
                <w:szCs w:val="22"/>
                <w:lang w:val="bg-BG"/>
              </w:rPr>
              <w:t>.2</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F215A5">
        <w:trPr>
          <w:trHeight w:val="510"/>
          <w:jc w:val="center"/>
        </w:trPr>
        <w:tc>
          <w:tcPr>
            <w:tcW w:w="1995" w:type="dxa"/>
            <w:vMerge/>
            <w:tcBorders>
              <w:top w:val="single" w:sz="4" w:space="0" w:color="auto"/>
              <w:left w:val="single" w:sz="8" w:space="0" w:color="auto"/>
              <w:bottom w:val="single" w:sz="4" w:space="0" w:color="auto"/>
              <w:right w:val="single" w:sz="4" w:space="0" w:color="auto"/>
            </w:tcBorders>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Повишаване температурата на водоприемника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˚С</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&lt; 3 °C</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F215A5">
        <w:trPr>
          <w:trHeight w:val="255"/>
          <w:jc w:val="center"/>
        </w:trPr>
        <w:tc>
          <w:tcPr>
            <w:tcW w:w="19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E6E48" w:rsidRPr="00CF1591" w:rsidRDefault="00CA14E7" w:rsidP="00647995">
            <w:pPr>
              <w:jc w:val="center"/>
              <w:rPr>
                <w:rFonts w:ascii="Calibri" w:hAnsi="Calibri" w:cs="Arial"/>
                <w:sz w:val="22"/>
                <w:szCs w:val="22"/>
                <w:lang w:val="bg-BG"/>
              </w:rPr>
            </w:pPr>
            <w:r w:rsidRPr="00CF1591">
              <w:rPr>
                <w:rFonts w:ascii="Calibri" w:hAnsi="Calibri" w:cs="Arial"/>
                <w:sz w:val="22"/>
                <w:szCs w:val="22"/>
                <w:lang w:val="bg-BG"/>
              </w:rPr>
              <w:t>24</w:t>
            </w:r>
            <w:r w:rsidR="00CE66DF" w:rsidRPr="00CF1591">
              <w:rPr>
                <w:rFonts w:ascii="Calibri" w:hAnsi="Calibri" w:cs="Arial"/>
                <w:sz w:val="22"/>
                <w:szCs w:val="22"/>
                <w:lang w:val="bg-BG"/>
              </w:rPr>
              <w:t>.08.201</w:t>
            </w:r>
            <w:r w:rsidRPr="00CF1591">
              <w:rPr>
                <w:rFonts w:ascii="Calibri" w:hAnsi="Calibri" w:cs="Arial"/>
                <w:sz w:val="22"/>
                <w:szCs w:val="22"/>
                <w:lang w:val="bg-BG"/>
              </w:rPr>
              <w:t>6</w:t>
            </w: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Дебит на отпадъчните води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m3/h</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700 m3/h</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няма изтичане</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при взимане на проба</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F215A5">
        <w:trPr>
          <w:trHeight w:val="255"/>
          <w:jc w:val="center"/>
        </w:trPr>
        <w:tc>
          <w:tcPr>
            <w:tcW w:w="1995" w:type="dxa"/>
            <w:vMerge/>
            <w:tcBorders>
              <w:top w:val="single" w:sz="4" w:space="0" w:color="auto"/>
              <w:left w:val="single" w:sz="4" w:space="0" w:color="auto"/>
              <w:bottom w:val="single" w:sz="4" w:space="0" w:color="auto"/>
              <w:right w:val="single" w:sz="4" w:space="0" w:color="auto"/>
            </w:tcBorders>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Активна реакция pH</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6-9</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F215A5">
        <w:trPr>
          <w:trHeight w:val="255"/>
          <w:jc w:val="center"/>
        </w:trPr>
        <w:tc>
          <w:tcPr>
            <w:tcW w:w="1995" w:type="dxa"/>
            <w:vMerge/>
            <w:tcBorders>
              <w:top w:val="single" w:sz="4" w:space="0" w:color="auto"/>
              <w:left w:val="single" w:sz="4" w:space="0" w:color="auto"/>
              <w:bottom w:val="single" w:sz="4" w:space="0" w:color="auto"/>
              <w:right w:val="single" w:sz="4" w:space="0" w:color="auto"/>
            </w:tcBorders>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Неразтворени вещества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50</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F215A5">
        <w:trPr>
          <w:trHeight w:val="255"/>
          <w:jc w:val="center"/>
        </w:trPr>
        <w:tc>
          <w:tcPr>
            <w:tcW w:w="1995" w:type="dxa"/>
            <w:vMerge/>
            <w:tcBorders>
              <w:top w:val="single" w:sz="4" w:space="0" w:color="auto"/>
              <w:left w:val="single" w:sz="4" w:space="0" w:color="auto"/>
              <w:bottom w:val="single" w:sz="4" w:space="0" w:color="auto"/>
              <w:right w:val="single" w:sz="4" w:space="0" w:color="auto"/>
            </w:tcBorders>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Нефтопродукти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F215A5">
        <w:trPr>
          <w:trHeight w:val="255"/>
          <w:jc w:val="center"/>
        </w:trPr>
        <w:tc>
          <w:tcPr>
            <w:tcW w:w="1995" w:type="dxa"/>
            <w:vMerge/>
            <w:tcBorders>
              <w:top w:val="single" w:sz="4" w:space="0" w:color="auto"/>
              <w:left w:val="single" w:sz="4" w:space="0" w:color="auto"/>
              <w:bottom w:val="single" w:sz="4" w:space="0" w:color="auto"/>
              <w:right w:val="single" w:sz="4" w:space="0" w:color="auto"/>
            </w:tcBorders>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Остатъчен хлор</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0.2</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F215A5">
        <w:trPr>
          <w:trHeight w:val="510"/>
          <w:jc w:val="center"/>
        </w:trPr>
        <w:tc>
          <w:tcPr>
            <w:tcW w:w="1995" w:type="dxa"/>
            <w:vMerge/>
            <w:tcBorders>
              <w:top w:val="single" w:sz="4" w:space="0" w:color="auto"/>
              <w:left w:val="single" w:sz="4" w:space="0" w:color="auto"/>
              <w:bottom w:val="single" w:sz="4" w:space="0" w:color="auto"/>
              <w:right w:val="single" w:sz="4" w:space="0" w:color="auto"/>
            </w:tcBorders>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Повишаване температурата на водоприемника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˚С</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&lt; 3 °C</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F215A5">
        <w:trPr>
          <w:trHeight w:val="255"/>
          <w:jc w:val="center"/>
        </w:trPr>
        <w:tc>
          <w:tcPr>
            <w:tcW w:w="1995"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tcPr>
          <w:p w:rsidR="003E6E48" w:rsidRPr="00CF1591" w:rsidRDefault="00CA14E7" w:rsidP="00E57E03">
            <w:pPr>
              <w:jc w:val="center"/>
              <w:rPr>
                <w:rFonts w:ascii="Calibri" w:hAnsi="Calibri" w:cs="Arial"/>
                <w:sz w:val="22"/>
                <w:szCs w:val="22"/>
                <w:lang w:val="bg-BG"/>
              </w:rPr>
            </w:pPr>
            <w:r w:rsidRPr="00CF1591">
              <w:rPr>
                <w:rFonts w:ascii="Calibri" w:hAnsi="Calibri" w:cs="Arial"/>
                <w:sz w:val="22"/>
                <w:szCs w:val="22"/>
                <w:lang w:val="bg-BG"/>
              </w:rPr>
              <w:t>15</w:t>
            </w:r>
            <w:r w:rsidR="00CE66DF" w:rsidRPr="00CF1591">
              <w:rPr>
                <w:rFonts w:ascii="Calibri" w:hAnsi="Calibri" w:cs="Arial"/>
                <w:sz w:val="22"/>
                <w:szCs w:val="22"/>
                <w:lang w:val="bg-BG"/>
              </w:rPr>
              <w:t>.09.201</w:t>
            </w:r>
            <w:r w:rsidRPr="00CF1591">
              <w:rPr>
                <w:rFonts w:ascii="Calibri" w:hAnsi="Calibri" w:cs="Arial"/>
                <w:sz w:val="22"/>
                <w:szCs w:val="22"/>
                <w:lang w:val="bg-BG"/>
              </w:rPr>
              <w:t>6</w:t>
            </w: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Дебит на отпадъчните води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m3/h</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700 m3/h</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няма изтичане</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при взимане на проба</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Активна реакция pH</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6-9</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Неразтворени вещества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50</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Нефтопродукти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Хром (общ)</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0.5</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CA14E7" w:rsidP="00D6446C">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Мед</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0.5</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Цинк</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Желязо</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Остатъчен хлор</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0.2</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510"/>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Повишаване температурата на водоприемника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˚С</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&lt; 3 °C</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val="restart"/>
            <w:tcBorders>
              <w:top w:val="nil"/>
              <w:left w:val="single" w:sz="8" w:space="0" w:color="auto"/>
              <w:bottom w:val="nil"/>
              <w:right w:val="single" w:sz="4" w:space="0" w:color="auto"/>
            </w:tcBorders>
            <w:shd w:val="clear" w:color="auto" w:fill="auto"/>
            <w:noWrap/>
            <w:vAlign w:val="center"/>
          </w:tcPr>
          <w:p w:rsidR="003E6E48" w:rsidRPr="00CF1591" w:rsidRDefault="00CA14E7" w:rsidP="00647995">
            <w:pPr>
              <w:jc w:val="center"/>
              <w:rPr>
                <w:rFonts w:ascii="Calibri" w:hAnsi="Calibri" w:cs="Arial"/>
                <w:sz w:val="22"/>
                <w:szCs w:val="22"/>
                <w:lang w:val="bg-BG"/>
              </w:rPr>
            </w:pPr>
            <w:r w:rsidRPr="00CF1591">
              <w:rPr>
                <w:rFonts w:ascii="Calibri" w:hAnsi="Calibri" w:cs="Arial"/>
                <w:sz w:val="22"/>
                <w:szCs w:val="22"/>
                <w:lang w:val="bg-BG"/>
              </w:rPr>
              <w:t>30</w:t>
            </w:r>
            <w:r w:rsidR="00CE66DF" w:rsidRPr="00CF1591">
              <w:rPr>
                <w:rFonts w:ascii="Calibri" w:hAnsi="Calibri" w:cs="Arial"/>
                <w:sz w:val="22"/>
                <w:szCs w:val="22"/>
                <w:lang w:val="bg-BG"/>
              </w:rPr>
              <w:t>.09.201</w:t>
            </w:r>
            <w:r w:rsidRPr="00CF1591">
              <w:rPr>
                <w:rFonts w:ascii="Calibri" w:hAnsi="Calibri" w:cs="Arial"/>
                <w:sz w:val="22"/>
                <w:szCs w:val="22"/>
                <w:lang w:val="bg-BG"/>
              </w:rPr>
              <w:t>6</w:t>
            </w: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Дебит на отпадъчните води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m3/h</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700 m3/h</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F83A41" w:rsidP="00D6446C">
            <w:pPr>
              <w:jc w:val="center"/>
              <w:rPr>
                <w:rFonts w:ascii="Calibri" w:hAnsi="Calibri" w:cs="Arial"/>
                <w:sz w:val="22"/>
                <w:szCs w:val="22"/>
                <w:lang w:val="bg-BG"/>
              </w:rPr>
            </w:pPr>
            <w:r w:rsidRPr="00CF1591">
              <w:rPr>
                <w:rFonts w:ascii="Calibri" w:hAnsi="Calibri" w:cs="Arial"/>
                <w:sz w:val="22"/>
                <w:szCs w:val="22"/>
                <w:lang w:val="bg-BG"/>
              </w:rPr>
              <w:t>няма изтичане</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при взимане на проба</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tcBorders>
              <w:top w:val="nil"/>
              <w:left w:val="single" w:sz="8" w:space="0" w:color="auto"/>
              <w:bottom w:val="nil"/>
              <w:right w:val="single" w:sz="4" w:space="0" w:color="auto"/>
            </w:tcBorders>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Активна реакция pH</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6-9</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tcBorders>
              <w:top w:val="nil"/>
              <w:left w:val="single" w:sz="8" w:space="0" w:color="auto"/>
              <w:bottom w:val="nil"/>
              <w:right w:val="single" w:sz="4" w:space="0" w:color="auto"/>
            </w:tcBorders>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Неразтворени вещества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50</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tcBorders>
              <w:top w:val="nil"/>
              <w:left w:val="single" w:sz="8" w:space="0" w:color="auto"/>
              <w:bottom w:val="nil"/>
              <w:right w:val="single" w:sz="4" w:space="0" w:color="auto"/>
            </w:tcBorders>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Нефтопродукти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tcBorders>
              <w:top w:val="nil"/>
              <w:left w:val="single" w:sz="8" w:space="0" w:color="auto"/>
              <w:bottom w:val="nil"/>
              <w:right w:val="single" w:sz="4" w:space="0" w:color="auto"/>
            </w:tcBorders>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Остатъчен хлор</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0.2</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510"/>
          <w:jc w:val="center"/>
        </w:trPr>
        <w:tc>
          <w:tcPr>
            <w:tcW w:w="1995" w:type="dxa"/>
            <w:vMerge/>
            <w:tcBorders>
              <w:top w:val="nil"/>
              <w:left w:val="single" w:sz="8" w:space="0" w:color="auto"/>
              <w:bottom w:val="nil"/>
              <w:right w:val="single" w:sz="4" w:space="0" w:color="auto"/>
            </w:tcBorders>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Повишаване температурата на водоприемника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˚С</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&lt; 3 °C</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tcPr>
          <w:p w:rsidR="003E6E48" w:rsidRPr="00CF1591" w:rsidRDefault="00CA14E7" w:rsidP="00E57E03">
            <w:pPr>
              <w:jc w:val="center"/>
              <w:rPr>
                <w:rFonts w:ascii="Calibri" w:hAnsi="Calibri" w:cs="Arial"/>
                <w:sz w:val="22"/>
                <w:szCs w:val="22"/>
                <w:lang w:val="bg-BG"/>
              </w:rPr>
            </w:pPr>
            <w:r w:rsidRPr="00CF1591">
              <w:rPr>
                <w:rFonts w:ascii="Calibri" w:hAnsi="Calibri" w:cs="Arial"/>
                <w:sz w:val="22"/>
                <w:szCs w:val="22"/>
                <w:lang w:val="bg-BG"/>
              </w:rPr>
              <w:t>18</w:t>
            </w:r>
            <w:r w:rsidR="00CE66DF" w:rsidRPr="00CF1591">
              <w:rPr>
                <w:rFonts w:ascii="Calibri" w:hAnsi="Calibri" w:cs="Arial"/>
                <w:sz w:val="22"/>
                <w:szCs w:val="22"/>
                <w:lang w:val="bg-BG"/>
              </w:rPr>
              <w:t>.10.201</w:t>
            </w:r>
            <w:r w:rsidRPr="00CF1591">
              <w:rPr>
                <w:rFonts w:ascii="Calibri" w:hAnsi="Calibri" w:cs="Arial"/>
                <w:sz w:val="22"/>
                <w:szCs w:val="22"/>
                <w:lang w:val="bg-BG"/>
              </w:rPr>
              <w:t>6</w:t>
            </w: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Дебит на отпадъчните води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m3/h</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700 m3/h</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няма изтичане</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при взимане на проба</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Активна реакция pH</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6-9</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Неразтворени вещества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50</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Нефтопродукти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Хром (общ)</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0.5</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CA14E7" w:rsidP="00D6446C">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Мед</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0.5</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Цинк</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Желязо</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Остатъчен хлор</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0.2</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824E3">
        <w:trPr>
          <w:trHeight w:val="510"/>
          <w:jc w:val="center"/>
        </w:trPr>
        <w:tc>
          <w:tcPr>
            <w:tcW w:w="1995" w:type="dxa"/>
            <w:vMerge/>
            <w:tcBorders>
              <w:top w:val="single" w:sz="4" w:space="0" w:color="auto"/>
              <w:left w:val="single" w:sz="8" w:space="0" w:color="auto"/>
              <w:bottom w:val="single" w:sz="4" w:space="0" w:color="auto"/>
              <w:right w:val="single" w:sz="4" w:space="0" w:color="auto"/>
            </w:tcBorders>
            <w:vAlign w:val="center"/>
          </w:tcPr>
          <w:p w:rsidR="003E6E48" w:rsidRPr="00CF1591" w:rsidRDefault="003E6E48" w:rsidP="00647995">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Повишаване температурата на водоприемника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˚С</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&lt; 3 °C</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824E3">
        <w:trPr>
          <w:trHeight w:val="255"/>
          <w:jc w:val="center"/>
        </w:trPr>
        <w:tc>
          <w:tcPr>
            <w:tcW w:w="19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E6E48" w:rsidRPr="00CF1591" w:rsidRDefault="00CA14E7" w:rsidP="00647995">
            <w:pPr>
              <w:jc w:val="center"/>
              <w:rPr>
                <w:rFonts w:ascii="Calibri" w:hAnsi="Calibri" w:cs="Arial"/>
                <w:sz w:val="22"/>
                <w:szCs w:val="22"/>
                <w:lang w:val="bg-BG"/>
              </w:rPr>
            </w:pPr>
            <w:r w:rsidRPr="00CF1591">
              <w:rPr>
                <w:rFonts w:ascii="Calibri" w:hAnsi="Calibri" w:cs="Arial"/>
                <w:sz w:val="22"/>
                <w:szCs w:val="22"/>
                <w:lang w:val="bg-BG"/>
              </w:rPr>
              <w:t>31</w:t>
            </w:r>
            <w:r w:rsidR="00CE66DF" w:rsidRPr="00CF1591">
              <w:rPr>
                <w:rFonts w:ascii="Calibri" w:hAnsi="Calibri" w:cs="Arial"/>
                <w:sz w:val="22"/>
                <w:szCs w:val="22"/>
                <w:lang w:val="bg-BG"/>
              </w:rPr>
              <w:t>.10.201</w:t>
            </w:r>
            <w:r w:rsidRPr="00CF1591">
              <w:rPr>
                <w:rFonts w:ascii="Calibri" w:hAnsi="Calibri" w:cs="Arial"/>
                <w:sz w:val="22"/>
                <w:szCs w:val="22"/>
                <w:lang w:val="bg-BG"/>
              </w:rPr>
              <w:t>6</w:t>
            </w: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Дебит на отпадъчните води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m3/h</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700 m3/h</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няма изтичане</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при взимане на проба</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824E3">
        <w:trPr>
          <w:trHeight w:val="255"/>
          <w:jc w:val="center"/>
        </w:trPr>
        <w:tc>
          <w:tcPr>
            <w:tcW w:w="1995" w:type="dxa"/>
            <w:vMerge/>
            <w:tcBorders>
              <w:top w:val="single" w:sz="4" w:space="0" w:color="auto"/>
              <w:left w:val="single" w:sz="4" w:space="0" w:color="auto"/>
              <w:bottom w:val="single" w:sz="4" w:space="0" w:color="auto"/>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Активна реакция pH</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6-9</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824E3">
        <w:trPr>
          <w:trHeight w:val="255"/>
          <w:jc w:val="center"/>
        </w:trPr>
        <w:tc>
          <w:tcPr>
            <w:tcW w:w="1995" w:type="dxa"/>
            <w:vMerge/>
            <w:tcBorders>
              <w:top w:val="single" w:sz="4" w:space="0" w:color="auto"/>
              <w:left w:val="single" w:sz="4" w:space="0" w:color="auto"/>
              <w:bottom w:val="single" w:sz="4" w:space="0" w:color="auto"/>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Неразтворени вещества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50</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824E3">
        <w:trPr>
          <w:trHeight w:val="255"/>
          <w:jc w:val="center"/>
        </w:trPr>
        <w:tc>
          <w:tcPr>
            <w:tcW w:w="1995" w:type="dxa"/>
            <w:vMerge/>
            <w:tcBorders>
              <w:top w:val="single" w:sz="4" w:space="0" w:color="auto"/>
              <w:left w:val="single" w:sz="4" w:space="0" w:color="auto"/>
              <w:bottom w:val="single" w:sz="4" w:space="0" w:color="auto"/>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Нефтопродукти</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824E3">
        <w:trPr>
          <w:trHeight w:val="255"/>
          <w:jc w:val="center"/>
        </w:trPr>
        <w:tc>
          <w:tcPr>
            <w:tcW w:w="1995" w:type="dxa"/>
            <w:vMerge/>
            <w:tcBorders>
              <w:top w:val="single" w:sz="4" w:space="0" w:color="auto"/>
              <w:left w:val="single" w:sz="4" w:space="0" w:color="auto"/>
              <w:bottom w:val="single" w:sz="4" w:space="0" w:color="auto"/>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Остатъчен хлор</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CA14E7" w:rsidP="00D6446C">
            <w:pPr>
              <w:jc w:val="center"/>
              <w:rPr>
                <w:rFonts w:ascii="Calibri" w:hAnsi="Calibri" w:cs="Arial"/>
                <w:sz w:val="22"/>
                <w:szCs w:val="22"/>
                <w:lang w:val="bg-BG"/>
              </w:rPr>
            </w:pPr>
            <w:r w:rsidRPr="00CF1591">
              <w:rPr>
                <w:rFonts w:ascii="Calibri" w:hAnsi="Calibri" w:cs="Arial"/>
                <w:sz w:val="22"/>
                <w:szCs w:val="22"/>
                <w:lang w:val="bg-BG"/>
              </w:rPr>
              <w:t>0.</w:t>
            </w:r>
            <w:r w:rsidR="003E6E48" w:rsidRPr="00CF1591">
              <w:rPr>
                <w:rFonts w:ascii="Calibri" w:hAnsi="Calibri" w:cs="Arial"/>
                <w:sz w:val="22"/>
                <w:szCs w:val="22"/>
                <w:lang w:val="bg-BG"/>
              </w:rPr>
              <w:t>2</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3E6E48" w:rsidRPr="00CF1591" w:rsidTr="001824E3">
        <w:trPr>
          <w:trHeight w:val="510"/>
          <w:jc w:val="center"/>
        </w:trPr>
        <w:tc>
          <w:tcPr>
            <w:tcW w:w="1995" w:type="dxa"/>
            <w:vMerge/>
            <w:tcBorders>
              <w:top w:val="single" w:sz="4" w:space="0" w:color="auto"/>
              <w:left w:val="single" w:sz="4" w:space="0" w:color="auto"/>
              <w:bottom w:val="single" w:sz="4" w:space="0" w:color="auto"/>
              <w:right w:val="single" w:sz="4" w:space="0" w:color="auto"/>
            </w:tcBorders>
            <w:vAlign w:val="center"/>
          </w:tcPr>
          <w:p w:rsidR="003E6E48" w:rsidRPr="00CF1591" w:rsidRDefault="003E6E48" w:rsidP="00E16484">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3E6E48" w:rsidRPr="00CF1591" w:rsidRDefault="003E6E48" w:rsidP="007F1615">
            <w:pPr>
              <w:rPr>
                <w:rFonts w:ascii="Calibri" w:hAnsi="Calibri" w:cs="Arial"/>
                <w:sz w:val="22"/>
                <w:szCs w:val="22"/>
                <w:lang w:val="bg-BG"/>
              </w:rPr>
            </w:pPr>
            <w:r w:rsidRPr="00CF1591">
              <w:rPr>
                <w:rFonts w:ascii="Calibri" w:hAnsi="Calibri" w:cs="Arial"/>
                <w:sz w:val="22"/>
                <w:szCs w:val="22"/>
                <w:lang w:val="bg-BG"/>
              </w:rPr>
              <w:t>Повишаване температурата на водоприемника</w:t>
            </w:r>
          </w:p>
        </w:tc>
        <w:tc>
          <w:tcPr>
            <w:tcW w:w="124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˚С</w:t>
            </w:r>
          </w:p>
        </w:tc>
        <w:tc>
          <w:tcPr>
            <w:tcW w:w="158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&lt; 3 °C</w:t>
            </w:r>
          </w:p>
        </w:tc>
        <w:tc>
          <w:tcPr>
            <w:tcW w:w="2080"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3E6E48" w:rsidRPr="00CF1591" w:rsidRDefault="003E6E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950148" w:rsidRPr="00CF1591" w:rsidTr="001824E3">
        <w:trPr>
          <w:trHeight w:val="255"/>
          <w:jc w:val="center"/>
        </w:trPr>
        <w:tc>
          <w:tcPr>
            <w:tcW w:w="1995" w:type="dxa"/>
            <w:vMerge w:val="restart"/>
            <w:tcBorders>
              <w:top w:val="single" w:sz="4" w:space="0" w:color="auto"/>
              <w:left w:val="single" w:sz="8" w:space="0" w:color="auto"/>
              <w:right w:val="single" w:sz="4" w:space="0" w:color="auto"/>
            </w:tcBorders>
            <w:shd w:val="clear" w:color="auto" w:fill="auto"/>
            <w:noWrap/>
            <w:vAlign w:val="center"/>
          </w:tcPr>
          <w:p w:rsidR="00950148" w:rsidRPr="00CF1591" w:rsidRDefault="00950148" w:rsidP="00CA14E7">
            <w:pPr>
              <w:jc w:val="center"/>
              <w:rPr>
                <w:rFonts w:ascii="Calibri" w:hAnsi="Calibri" w:cs="Arial"/>
                <w:sz w:val="22"/>
                <w:szCs w:val="22"/>
                <w:lang w:val="bg-BG"/>
              </w:rPr>
            </w:pPr>
            <w:r w:rsidRPr="00CF1591">
              <w:rPr>
                <w:rFonts w:ascii="Calibri" w:hAnsi="Calibri" w:cs="Arial"/>
                <w:sz w:val="22"/>
                <w:szCs w:val="22"/>
                <w:lang w:val="bg-BG"/>
              </w:rPr>
              <w:t>1</w:t>
            </w:r>
            <w:r w:rsidR="00CA14E7" w:rsidRPr="00CF1591">
              <w:rPr>
                <w:rFonts w:ascii="Calibri" w:hAnsi="Calibri" w:cs="Arial"/>
                <w:sz w:val="22"/>
                <w:szCs w:val="22"/>
                <w:lang w:val="bg-BG"/>
              </w:rPr>
              <w:t>0</w:t>
            </w:r>
            <w:r w:rsidRPr="00CF1591">
              <w:rPr>
                <w:rFonts w:ascii="Calibri" w:hAnsi="Calibri" w:cs="Arial"/>
                <w:sz w:val="22"/>
                <w:szCs w:val="22"/>
                <w:lang w:val="bg-BG"/>
              </w:rPr>
              <w:t>.11.201</w:t>
            </w:r>
            <w:r w:rsidR="00CA14E7" w:rsidRPr="00CF1591">
              <w:rPr>
                <w:rFonts w:ascii="Calibri" w:hAnsi="Calibri" w:cs="Arial"/>
                <w:sz w:val="22"/>
                <w:szCs w:val="22"/>
                <w:lang w:val="bg-BG"/>
              </w:rPr>
              <w:t>6</w:t>
            </w:r>
          </w:p>
        </w:tc>
        <w:tc>
          <w:tcPr>
            <w:tcW w:w="2864" w:type="dxa"/>
            <w:tcBorders>
              <w:top w:val="nil"/>
              <w:left w:val="nil"/>
              <w:bottom w:val="single" w:sz="4" w:space="0" w:color="auto"/>
              <w:right w:val="single" w:sz="4" w:space="0" w:color="auto"/>
            </w:tcBorders>
            <w:shd w:val="clear" w:color="auto" w:fill="auto"/>
            <w:noWrap/>
            <w:vAlign w:val="center"/>
          </w:tcPr>
          <w:p w:rsidR="00950148" w:rsidRPr="00CF1591" w:rsidRDefault="00950148" w:rsidP="007F1615">
            <w:pPr>
              <w:rPr>
                <w:rFonts w:ascii="Calibri" w:hAnsi="Calibri" w:cs="Arial"/>
                <w:sz w:val="22"/>
                <w:szCs w:val="22"/>
                <w:lang w:val="bg-BG"/>
              </w:rPr>
            </w:pPr>
            <w:r w:rsidRPr="00CF1591">
              <w:rPr>
                <w:rFonts w:ascii="Calibri" w:hAnsi="Calibri" w:cs="Arial"/>
                <w:sz w:val="22"/>
                <w:szCs w:val="22"/>
                <w:lang w:val="bg-BG"/>
              </w:rPr>
              <w:t>Дебит на отпадъчните води</w:t>
            </w:r>
          </w:p>
        </w:tc>
        <w:tc>
          <w:tcPr>
            <w:tcW w:w="1240" w:type="dxa"/>
            <w:tcBorders>
              <w:top w:val="nil"/>
              <w:left w:val="nil"/>
              <w:bottom w:val="single" w:sz="4" w:space="0" w:color="auto"/>
              <w:right w:val="single" w:sz="4" w:space="0" w:color="auto"/>
            </w:tcBorders>
            <w:shd w:val="clear" w:color="auto" w:fill="auto"/>
            <w:noWrap/>
            <w:vAlign w:val="center"/>
          </w:tcPr>
          <w:p w:rsidR="00950148" w:rsidRPr="00CF1591" w:rsidRDefault="00950148" w:rsidP="00D6446C">
            <w:pPr>
              <w:jc w:val="center"/>
              <w:rPr>
                <w:rFonts w:ascii="Calibri" w:hAnsi="Calibri" w:cs="Arial"/>
                <w:sz w:val="22"/>
                <w:szCs w:val="22"/>
                <w:lang w:val="bg-BG"/>
              </w:rPr>
            </w:pPr>
            <w:r w:rsidRPr="00CF1591">
              <w:rPr>
                <w:rFonts w:ascii="Calibri" w:hAnsi="Calibri" w:cs="Arial"/>
                <w:sz w:val="22"/>
                <w:szCs w:val="22"/>
                <w:lang w:val="bg-BG"/>
              </w:rPr>
              <w:t>m3/h</w:t>
            </w:r>
          </w:p>
        </w:tc>
        <w:tc>
          <w:tcPr>
            <w:tcW w:w="1585" w:type="dxa"/>
            <w:tcBorders>
              <w:top w:val="nil"/>
              <w:left w:val="nil"/>
              <w:bottom w:val="single" w:sz="4" w:space="0" w:color="auto"/>
              <w:right w:val="single" w:sz="4" w:space="0" w:color="auto"/>
            </w:tcBorders>
            <w:shd w:val="clear" w:color="auto" w:fill="auto"/>
            <w:noWrap/>
            <w:vAlign w:val="center"/>
          </w:tcPr>
          <w:p w:rsidR="00950148" w:rsidRPr="00CF1591" w:rsidRDefault="00950148" w:rsidP="00D6446C">
            <w:pPr>
              <w:jc w:val="center"/>
              <w:rPr>
                <w:rFonts w:ascii="Calibri" w:hAnsi="Calibri" w:cs="Arial"/>
                <w:sz w:val="22"/>
                <w:szCs w:val="22"/>
                <w:lang w:val="bg-BG"/>
              </w:rPr>
            </w:pPr>
            <w:r w:rsidRPr="00CF1591">
              <w:rPr>
                <w:rFonts w:ascii="Calibri" w:hAnsi="Calibri" w:cs="Arial"/>
                <w:sz w:val="22"/>
                <w:szCs w:val="22"/>
                <w:lang w:val="bg-BG"/>
              </w:rPr>
              <w:t>700 m3/h</w:t>
            </w:r>
          </w:p>
        </w:tc>
        <w:tc>
          <w:tcPr>
            <w:tcW w:w="2080" w:type="dxa"/>
            <w:tcBorders>
              <w:top w:val="nil"/>
              <w:left w:val="nil"/>
              <w:bottom w:val="single" w:sz="4" w:space="0" w:color="auto"/>
              <w:right w:val="single" w:sz="4" w:space="0" w:color="auto"/>
            </w:tcBorders>
            <w:shd w:val="clear" w:color="auto" w:fill="auto"/>
            <w:noWrap/>
            <w:vAlign w:val="center"/>
          </w:tcPr>
          <w:p w:rsidR="00950148" w:rsidRPr="00CF1591" w:rsidRDefault="00950148" w:rsidP="00D6446C">
            <w:pPr>
              <w:jc w:val="center"/>
              <w:rPr>
                <w:rFonts w:ascii="Calibri" w:hAnsi="Calibri" w:cs="Arial"/>
                <w:sz w:val="22"/>
                <w:szCs w:val="22"/>
                <w:lang w:val="bg-BG"/>
              </w:rPr>
            </w:pPr>
            <w:r w:rsidRPr="00CF1591">
              <w:rPr>
                <w:rFonts w:ascii="Calibri" w:hAnsi="Calibri" w:cs="Arial"/>
                <w:sz w:val="22"/>
                <w:szCs w:val="22"/>
                <w:lang w:val="bg-BG"/>
              </w:rPr>
              <w:t>няма изтичане</w:t>
            </w:r>
          </w:p>
        </w:tc>
        <w:tc>
          <w:tcPr>
            <w:tcW w:w="2275" w:type="dxa"/>
            <w:tcBorders>
              <w:top w:val="nil"/>
              <w:left w:val="nil"/>
              <w:bottom w:val="single" w:sz="4" w:space="0" w:color="auto"/>
              <w:right w:val="single" w:sz="4" w:space="0" w:color="auto"/>
            </w:tcBorders>
            <w:shd w:val="clear" w:color="auto" w:fill="auto"/>
            <w:noWrap/>
            <w:vAlign w:val="center"/>
          </w:tcPr>
          <w:p w:rsidR="00950148" w:rsidRPr="00CF1591" w:rsidRDefault="00950148" w:rsidP="00D6446C">
            <w:pPr>
              <w:jc w:val="center"/>
              <w:rPr>
                <w:rFonts w:ascii="Calibri" w:hAnsi="Calibri" w:cs="Arial"/>
                <w:sz w:val="22"/>
                <w:szCs w:val="22"/>
                <w:lang w:val="bg-BG"/>
              </w:rPr>
            </w:pPr>
            <w:r w:rsidRPr="00CF1591">
              <w:rPr>
                <w:rFonts w:ascii="Calibri" w:hAnsi="Calibri" w:cs="Arial"/>
                <w:sz w:val="22"/>
                <w:szCs w:val="22"/>
                <w:lang w:val="bg-BG"/>
              </w:rPr>
              <w:t>при взимане на проба</w:t>
            </w:r>
          </w:p>
        </w:tc>
        <w:tc>
          <w:tcPr>
            <w:tcW w:w="1755" w:type="dxa"/>
            <w:tcBorders>
              <w:top w:val="nil"/>
              <w:left w:val="nil"/>
              <w:bottom w:val="single" w:sz="4" w:space="0" w:color="auto"/>
              <w:right w:val="single" w:sz="8" w:space="0" w:color="auto"/>
            </w:tcBorders>
            <w:shd w:val="clear" w:color="auto" w:fill="auto"/>
            <w:noWrap/>
            <w:vAlign w:val="center"/>
          </w:tcPr>
          <w:p w:rsidR="00950148" w:rsidRPr="00CF1591" w:rsidRDefault="00950148" w:rsidP="00D6446C">
            <w:pPr>
              <w:jc w:val="center"/>
              <w:rPr>
                <w:rFonts w:ascii="Calibri" w:hAnsi="Calibri" w:cs="Arial"/>
                <w:sz w:val="22"/>
                <w:szCs w:val="22"/>
                <w:lang w:val="bg-BG"/>
              </w:rPr>
            </w:pPr>
            <w:r w:rsidRPr="00CF1591">
              <w:rPr>
                <w:rFonts w:ascii="Calibri" w:hAnsi="Calibri" w:cs="Arial"/>
                <w:sz w:val="22"/>
                <w:szCs w:val="22"/>
                <w:lang w:val="bg-BG"/>
              </w:rPr>
              <w:t>-</w:t>
            </w:r>
          </w:p>
        </w:tc>
      </w:tr>
      <w:tr w:rsidR="00CA14E7" w:rsidRPr="00CF1591" w:rsidTr="001323DF">
        <w:trPr>
          <w:trHeight w:val="255"/>
          <w:jc w:val="center"/>
        </w:trPr>
        <w:tc>
          <w:tcPr>
            <w:tcW w:w="1995" w:type="dxa"/>
            <w:vMerge/>
            <w:tcBorders>
              <w:left w:val="single" w:sz="8" w:space="0" w:color="auto"/>
              <w:right w:val="single" w:sz="4" w:space="0" w:color="auto"/>
            </w:tcBorders>
            <w:shd w:val="clear" w:color="auto" w:fill="auto"/>
            <w:vAlign w:val="center"/>
          </w:tcPr>
          <w:p w:rsidR="00CA14E7" w:rsidRPr="00CF1591" w:rsidRDefault="00CA14E7" w:rsidP="00CA14E7">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CA14E7" w:rsidRPr="00CF1591" w:rsidRDefault="00CA14E7" w:rsidP="007F1615">
            <w:pPr>
              <w:rPr>
                <w:rFonts w:ascii="Calibri" w:hAnsi="Calibri" w:cs="Arial"/>
                <w:sz w:val="22"/>
                <w:szCs w:val="22"/>
                <w:lang w:val="bg-BG"/>
              </w:rPr>
            </w:pPr>
            <w:r w:rsidRPr="00CF1591">
              <w:rPr>
                <w:rFonts w:ascii="Calibri" w:hAnsi="Calibri" w:cs="Arial"/>
                <w:sz w:val="22"/>
                <w:szCs w:val="22"/>
                <w:lang w:val="bg-BG"/>
              </w:rPr>
              <w:t>Активна реакция pH</w:t>
            </w:r>
          </w:p>
        </w:tc>
        <w:tc>
          <w:tcPr>
            <w:tcW w:w="1240"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p>
        </w:tc>
        <w:tc>
          <w:tcPr>
            <w:tcW w:w="1585"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6-9</w:t>
            </w:r>
          </w:p>
        </w:tc>
        <w:tc>
          <w:tcPr>
            <w:tcW w:w="2080"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r>
      <w:tr w:rsidR="00CA14E7" w:rsidRPr="00CF1591" w:rsidTr="001323DF">
        <w:trPr>
          <w:trHeight w:val="255"/>
          <w:jc w:val="center"/>
        </w:trPr>
        <w:tc>
          <w:tcPr>
            <w:tcW w:w="1995" w:type="dxa"/>
            <w:vMerge/>
            <w:tcBorders>
              <w:left w:val="single" w:sz="8" w:space="0" w:color="auto"/>
              <w:right w:val="single" w:sz="4" w:space="0" w:color="auto"/>
            </w:tcBorders>
            <w:shd w:val="clear" w:color="auto" w:fill="auto"/>
            <w:vAlign w:val="center"/>
          </w:tcPr>
          <w:p w:rsidR="00CA14E7" w:rsidRPr="00CF1591" w:rsidRDefault="00CA14E7" w:rsidP="00CA14E7">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CA14E7" w:rsidRPr="00CF1591" w:rsidRDefault="00CA14E7" w:rsidP="007F1615">
            <w:pPr>
              <w:rPr>
                <w:rFonts w:ascii="Calibri" w:hAnsi="Calibri" w:cs="Arial"/>
                <w:sz w:val="22"/>
                <w:szCs w:val="22"/>
                <w:lang w:val="bg-BG"/>
              </w:rPr>
            </w:pPr>
            <w:r w:rsidRPr="00CF1591">
              <w:rPr>
                <w:rFonts w:ascii="Calibri" w:hAnsi="Calibri" w:cs="Arial"/>
                <w:sz w:val="22"/>
                <w:szCs w:val="22"/>
                <w:lang w:val="bg-BG"/>
              </w:rPr>
              <w:t>Неразтворени вещества</w:t>
            </w:r>
          </w:p>
        </w:tc>
        <w:tc>
          <w:tcPr>
            <w:tcW w:w="1240"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50</w:t>
            </w:r>
          </w:p>
        </w:tc>
        <w:tc>
          <w:tcPr>
            <w:tcW w:w="2080"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r>
      <w:tr w:rsidR="00CA14E7" w:rsidRPr="00CF1591" w:rsidTr="001323DF">
        <w:trPr>
          <w:trHeight w:val="255"/>
          <w:jc w:val="center"/>
        </w:trPr>
        <w:tc>
          <w:tcPr>
            <w:tcW w:w="1995" w:type="dxa"/>
            <w:vMerge/>
            <w:tcBorders>
              <w:left w:val="single" w:sz="8" w:space="0" w:color="auto"/>
              <w:right w:val="single" w:sz="4" w:space="0" w:color="auto"/>
            </w:tcBorders>
            <w:shd w:val="clear" w:color="auto" w:fill="auto"/>
            <w:vAlign w:val="center"/>
          </w:tcPr>
          <w:p w:rsidR="00CA14E7" w:rsidRPr="00CF1591" w:rsidRDefault="00CA14E7" w:rsidP="00CA14E7">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CA14E7" w:rsidRPr="00CF1591" w:rsidRDefault="00CA14E7" w:rsidP="007F1615">
            <w:pPr>
              <w:rPr>
                <w:rFonts w:ascii="Calibri" w:hAnsi="Calibri" w:cs="Arial"/>
                <w:sz w:val="22"/>
                <w:szCs w:val="22"/>
                <w:lang w:val="bg-BG"/>
              </w:rPr>
            </w:pPr>
            <w:r w:rsidRPr="00CF1591">
              <w:rPr>
                <w:rFonts w:ascii="Calibri" w:hAnsi="Calibri" w:cs="Arial"/>
                <w:sz w:val="22"/>
                <w:szCs w:val="22"/>
                <w:lang w:val="bg-BG"/>
              </w:rPr>
              <w:t>Нефтопродукти</w:t>
            </w:r>
          </w:p>
        </w:tc>
        <w:tc>
          <w:tcPr>
            <w:tcW w:w="1240"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r>
      <w:tr w:rsidR="00F83A41" w:rsidRPr="00CF1591" w:rsidTr="001323DF">
        <w:trPr>
          <w:trHeight w:val="255"/>
          <w:jc w:val="center"/>
        </w:trPr>
        <w:tc>
          <w:tcPr>
            <w:tcW w:w="1995" w:type="dxa"/>
            <w:vMerge/>
            <w:tcBorders>
              <w:left w:val="single" w:sz="8" w:space="0" w:color="auto"/>
              <w:right w:val="single" w:sz="4" w:space="0" w:color="auto"/>
            </w:tcBorders>
            <w:shd w:val="clear" w:color="auto" w:fill="auto"/>
            <w:vAlign w:val="center"/>
          </w:tcPr>
          <w:p w:rsidR="00F83A41" w:rsidRPr="00CF1591" w:rsidRDefault="00F83A41" w:rsidP="00F83A41">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F83A41" w:rsidRPr="00CF1591" w:rsidRDefault="00F83A41" w:rsidP="007F1615">
            <w:pPr>
              <w:rPr>
                <w:rFonts w:ascii="Calibri" w:hAnsi="Calibri" w:cs="Arial"/>
                <w:sz w:val="22"/>
                <w:szCs w:val="22"/>
                <w:lang w:val="bg-BG"/>
              </w:rPr>
            </w:pPr>
            <w:r w:rsidRPr="00CF1591">
              <w:rPr>
                <w:rFonts w:ascii="Calibri" w:hAnsi="Calibri" w:cs="Arial"/>
                <w:sz w:val="22"/>
                <w:szCs w:val="22"/>
                <w:lang w:val="bg-BG"/>
              </w:rPr>
              <w:t>Хром (общ)</w:t>
            </w:r>
          </w:p>
        </w:tc>
        <w:tc>
          <w:tcPr>
            <w:tcW w:w="1240"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cs="Arial"/>
                <w:sz w:val="22"/>
                <w:szCs w:val="22"/>
                <w:lang w:val="bg-BG"/>
              </w:rPr>
            </w:pPr>
            <w:r w:rsidRPr="00CF1591">
              <w:rPr>
                <w:rFonts w:ascii="Calibri" w:hAnsi="Calibri" w:cs="Arial"/>
                <w:sz w:val="22"/>
                <w:szCs w:val="22"/>
                <w:lang w:val="bg-BG"/>
              </w:rPr>
              <w:t>0.5</w:t>
            </w:r>
          </w:p>
        </w:tc>
        <w:tc>
          <w:tcPr>
            <w:tcW w:w="2080"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F83A41" w:rsidRPr="00CF1591" w:rsidRDefault="00F83A41" w:rsidP="00F83A41">
            <w:pPr>
              <w:jc w:val="center"/>
              <w:rPr>
                <w:rFonts w:ascii="Calibri" w:hAnsi="Calibri"/>
                <w:sz w:val="22"/>
                <w:szCs w:val="22"/>
                <w:lang w:val="bg-BG"/>
              </w:rPr>
            </w:pPr>
            <w:r w:rsidRPr="00CF1591">
              <w:rPr>
                <w:rFonts w:ascii="Calibri" w:hAnsi="Calibri" w:cs="Arial"/>
                <w:sz w:val="22"/>
                <w:szCs w:val="22"/>
                <w:lang w:val="bg-BG"/>
              </w:rPr>
              <w:t>-</w:t>
            </w:r>
          </w:p>
        </w:tc>
      </w:tr>
      <w:tr w:rsidR="00F83A41" w:rsidRPr="00CF1591" w:rsidTr="001323DF">
        <w:trPr>
          <w:trHeight w:val="255"/>
          <w:jc w:val="center"/>
        </w:trPr>
        <w:tc>
          <w:tcPr>
            <w:tcW w:w="1995" w:type="dxa"/>
            <w:vMerge/>
            <w:tcBorders>
              <w:left w:val="single" w:sz="8" w:space="0" w:color="auto"/>
              <w:right w:val="single" w:sz="4" w:space="0" w:color="auto"/>
            </w:tcBorders>
            <w:shd w:val="clear" w:color="auto" w:fill="auto"/>
            <w:vAlign w:val="center"/>
          </w:tcPr>
          <w:p w:rsidR="00F83A41" w:rsidRPr="00CF1591" w:rsidRDefault="00F83A41" w:rsidP="00F83A41">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F83A41" w:rsidRPr="00CF1591" w:rsidRDefault="00F83A41" w:rsidP="007F1615">
            <w:pPr>
              <w:rPr>
                <w:rFonts w:ascii="Calibri" w:hAnsi="Calibri" w:cs="Arial"/>
                <w:sz w:val="22"/>
                <w:szCs w:val="22"/>
                <w:lang w:val="bg-BG"/>
              </w:rPr>
            </w:pPr>
            <w:r w:rsidRPr="00CF1591">
              <w:rPr>
                <w:rFonts w:ascii="Calibri" w:hAnsi="Calibri" w:cs="Arial"/>
                <w:sz w:val="22"/>
                <w:szCs w:val="22"/>
                <w:lang w:val="bg-BG"/>
              </w:rPr>
              <w:t>Мед</w:t>
            </w:r>
          </w:p>
        </w:tc>
        <w:tc>
          <w:tcPr>
            <w:tcW w:w="1240"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cs="Arial"/>
                <w:sz w:val="22"/>
                <w:szCs w:val="22"/>
                <w:lang w:val="bg-BG"/>
              </w:rPr>
            </w:pPr>
            <w:r w:rsidRPr="00CF1591">
              <w:rPr>
                <w:rFonts w:ascii="Calibri" w:hAnsi="Calibri" w:cs="Arial"/>
                <w:sz w:val="22"/>
                <w:szCs w:val="22"/>
                <w:lang w:val="bg-BG"/>
              </w:rPr>
              <w:t>0.5</w:t>
            </w:r>
          </w:p>
        </w:tc>
        <w:tc>
          <w:tcPr>
            <w:tcW w:w="2080"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F83A41" w:rsidRPr="00CF1591" w:rsidRDefault="00F83A41" w:rsidP="00F83A41">
            <w:pPr>
              <w:jc w:val="center"/>
              <w:rPr>
                <w:rFonts w:ascii="Calibri" w:hAnsi="Calibri"/>
                <w:sz w:val="22"/>
                <w:szCs w:val="22"/>
                <w:lang w:val="bg-BG"/>
              </w:rPr>
            </w:pPr>
            <w:r w:rsidRPr="00CF1591">
              <w:rPr>
                <w:rFonts w:ascii="Calibri" w:hAnsi="Calibri" w:cs="Arial"/>
                <w:sz w:val="22"/>
                <w:szCs w:val="22"/>
                <w:lang w:val="bg-BG"/>
              </w:rPr>
              <w:t>-</w:t>
            </w:r>
          </w:p>
        </w:tc>
      </w:tr>
      <w:tr w:rsidR="00F83A41" w:rsidRPr="00CF1591" w:rsidTr="001323DF">
        <w:trPr>
          <w:trHeight w:val="255"/>
          <w:jc w:val="center"/>
        </w:trPr>
        <w:tc>
          <w:tcPr>
            <w:tcW w:w="1995" w:type="dxa"/>
            <w:vMerge/>
            <w:tcBorders>
              <w:left w:val="single" w:sz="8" w:space="0" w:color="auto"/>
              <w:right w:val="single" w:sz="4" w:space="0" w:color="auto"/>
            </w:tcBorders>
            <w:shd w:val="clear" w:color="auto" w:fill="auto"/>
            <w:vAlign w:val="center"/>
          </w:tcPr>
          <w:p w:rsidR="00F83A41" w:rsidRPr="00CF1591" w:rsidRDefault="00F83A41" w:rsidP="00F83A41">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F83A41" w:rsidRPr="00CF1591" w:rsidRDefault="00F83A41" w:rsidP="007F1615">
            <w:pPr>
              <w:rPr>
                <w:rFonts w:ascii="Calibri" w:hAnsi="Calibri" w:cs="Arial"/>
                <w:sz w:val="22"/>
                <w:szCs w:val="22"/>
                <w:lang w:val="bg-BG"/>
              </w:rPr>
            </w:pPr>
            <w:r w:rsidRPr="00CF1591">
              <w:rPr>
                <w:rFonts w:ascii="Calibri" w:hAnsi="Calibri" w:cs="Arial"/>
                <w:sz w:val="22"/>
                <w:szCs w:val="22"/>
                <w:lang w:val="bg-BG"/>
              </w:rPr>
              <w:t>Цинк</w:t>
            </w:r>
          </w:p>
        </w:tc>
        <w:tc>
          <w:tcPr>
            <w:tcW w:w="1240"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F83A41" w:rsidRPr="00CF1591" w:rsidRDefault="00F83A41" w:rsidP="00F83A41">
            <w:pPr>
              <w:jc w:val="center"/>
              <w:rPr>
                <w:rFonts w:ascii="Calibri" w:hAnsi="Calibri"/>
                <w:sz w:val="22"/>
                <w:szCs w:val="22"/>
                <w:lang w:val="bg-BG"/>
              </w:rPr>
            </w:pPr>
            <w:r w:rsidRPr="00CF1591">
              <w:rPr>
                <w:rFonts w:ascii="Calibri" w:hAnsi="Calibri" w:cs="Arial"/>
                <w:sz w:val="22"/>
                <w:szCs w:val="22"/>
                <w:lang w:val="bg-BG"/>
              </w:rPr>
              <w:t>-</w:t>
            </w:r>
          </w:p>
        </w:tc>
      </w:tr>
      <w:tr w:rsidR="00F83A41" w:rsidRPr="00CF1591" w:rsidTr="001323DF">
        <w:trPr>
          <w:trHeight w:val="255"/>
          <w:jc w:val="center"/>
        </w:trPr>
        <w:tc>
          <w:tcPr>
            <w:tcW w:w="1995" w:type="dxa"/>
            <w:vMerge/>
            <w:tcBorders>
              <w:left w:val="single" w:sz="8" w:space="0" w:color="auto"/>
              <w:right w:val="single" w:sz="4" w:space="0" w:color="auto"/>
            </w:tcBorders>
            <w:shd w:val="clear" w:color="auto" w:fill="auto"/>
            <w:vAlign w:val="center"/>
          </w:tcPr>
          <w:p w:rsidR="00F83A41" w:rsidRPr="00CF1591" w:rsidRDefault="00F83A41" w:rsidP="00F83A41">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F83A41" w:rsidRPr="00CF1591" w:rsidRDefault="00F83A41" w:rsidP="007F1615">
            <w:pPr>
              <w:rPr>
                <w:rFonts w:ascii="Calibri" w:hAnsi="Calibri" w:cs="Arial"/>
                <w:sz w:val="22"/>
                <w:szCs w:val="22"/>
                <w:lang w:val="bg-BG"/>
              </w:rPr>
            </w:pPr>
            <w:r w:rsidRPr="00CF1591">
              <w:rPr>
                <w:rFonts w:ascii="Calibri" w:hAnsi="Calibri" w:cs="Arial"/>
                <w:sz w:val="22"/>
                <w:szCs w:val="22"/>
                <w:lang w:val="bg-BG"/>
              </w:rPr>
              <w:t>Желязо</w:t>
            </w:r>
          </w:p>
        </w:tc>
        <w:tc>
          <w:tcPr>
            <w:tcW w:w="1240"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F83A41" w:rsidRPr="00CF1591" w:rsidRDefault="00F83A41" w:rsidP="00F83A41">
            <w:pPr>
              <w:jc w:val="center"/>
              <w:rPr>
                <w:rFonts w:ascii="Calibri" w:hAnsi="Calibri"/>
                <w:sz w:val="22"/>
                <w:szCs w:val="22"/>
                <w:lang w:val="bg-BG"/>
              </w:rPr>
            </w:pPr>
            <w:r w:rsidRPr="00CF1591">
              <w:rPr>
                <w:rFonts w:ascii="Calibri" w:hAnsi="Calibri" w:cs="Arial"/>
                <w:sz w:val="22"/>
                <w:szCs w:val="22"/>
                <w:lang w:val="bg-BG"/>
              </w:rPr>
              <w:t>-</w:t>
            </w:r>
          </w:p>
        </w:tc>
      </w:tr>
      <w:tr w:rsidR="00CA14E7" w:rsidRPr="00CF1591" w:rsidTr="001323DF">
        <w:trPr>
          <w:trHeight w:val="255"/>
          <w:jc w:val="center"/>
        </w:trPr>
        <w:tc>
          <w:tcPr>
            <w:tcW w:w="1995" w:type="dxa"/>
            <w:vMerge/>
            <w:tcBorders>
              <w:left w:val="single" w:sz="8" w:space="0" w:color="auto"/>
              <w:right w:val="single" w:sz="4" w:space="0" w:color="auto"/>
            </w:tcBorders>
            <w:shd w:val="clear" w:color="auto" w:fill="auto"/>
            <w:vAlign w:val="center"/>
          </w:tcPr>
          <w:p w:rsidR="00CA14E7" w:rsidRPr="00CF1591" w:rsidRDefault="00CA14E7" w:rsidP="00CA14E7">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CA14E7" w:rsidRPr="00CF1591" w:rsidRDefault="00CA14E7" w:rsidP="007F1615">
            <w:pPr>
              <w:rPr>
                <w:rFonts w:ascii="Calibri" w:hAnsi="Calibri" w:cs="Arial"/>
                <w:sz w:val="22"/>
                <w:szCs w:val="22"/>
                <w:lang w:val="bg-BG"/>
              </w:rPr>
            </w:pPr>
            <w:r w:rsidRPr="00CF1591">
              <w:rPr>
                <w:rFonts w:ascii="Calibri" w:hAnsi="Calibri" w:cs="Arial"/>
                <w:sz w:val="22"/>
                <w:szCs w:val="22"/>
                <w:lang w:val="bg-BG"/>
              </w:rPr>
              <w:t>Остатъчен хлор</w:t>
            </w:r>
          </w:p>
        </w:tc>
        <w:tc>
          <w:tcPr>
            <w:tcW w:w="1240"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0.2</w:t>
            </w:r>
          </w:p>
        </w:tc>
        <w:tc>
          <w:tcPr>
            <w:tcW w:w="2080"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r>
      <w:tr w:rsidR="00CA14E7" w:rsidRPr="00CF1591" w:rsidTr="001824E3">
        <w:trPr>
          <w:trHeight w:val="510"/>
          <w:jc w:val="center"/>
        </w:trPr>
        <w:tc>
          <w:tcPr>
            <w:tcW w:w="1995" w:type="dxa"/>
            <w:vMerge/>
            <w:tcBorders>
              <w:left w:val="single" w:sz="8" w:space="0" w:color="auto"/>
              <w:bottom w:val="single" w:sz="4" w:space="0" w:color="auto"/>
              <w:right w:val="single" w:sz="4" w:space="0" w:color="auto"/>
            </w:tcBorders>
            <w:shd w:val="clear" w:color="auto" w:fill="auto"/>
            <w:vAlign w:val="center"/>
          </w:tcPr>
          <w:p w:rsidR="00CA14E7" w:rsidRPr="00CF1591" w:rsidRDefault="00CA14E7" w:rsidP="00CA14E7">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CA14E7" w:rsidRPr="00CF1591" w:rsidRDefault="00CA14E7" w:rsidP="007F1615">
            <w:pPr>
              <w:rPr>
                <w:rFonts w:ascii="Calibri" w:hAnsi="Calibri" w:cs="Arial"/>
                <w:sz w:val="22"/>
                <w:szCs w:val="22"/>
                <w:lang w:val="bg-BG"/>
              </w:rPr>
            </w:pPr>
            <w:r w:rsidRPr="00CF1591">
              <w:rPr>
                <w:rFonts w:ascii="Calibri" w:hAnsi="Calibri" w:cs="Arial"/>
                <w:sz w:val="22"/>
                <w:szCs w:val="22"/>
                <w:lang w:val="bg-BG"/>
              </w:rPr>
              <w:t>Повишаване температурата на водоприемника</w:t>
            </w:r>
          </w:p>
        </w:tc>
        <w:tc>
          <w:tcPr>
            <w:tcW w:w="1240"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˚С</w:t>
            </w:r>
          </w:p>
        </w:tc>
        <w:tc>
          <w:tcPr>
            <w:tcW w:w="1585"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&lt; 3 °C</w:t>
            </w:r>
          </w:p>
        </w:tc>
        <w:tc>
          <w:tcPr>
            <w:tcW w:w="2080"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r>
      <w:tr w:rsidR="00F83A41" w:rsidRPr="00CF1591" w:rsidTr="001824E3">
        <w:trPr>
          <w:trHeight w:val="255"/>
          <w:jc w:val="center"/>
        </w:trPr>
        <w:tc>
          <w:tcPr>
            <w:tcW w:w="19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cs="Arial"/>
                <w:sz w:val="22"/>
                <w:szCs w:val="22"/>
                <w:lang w:val="bg-BG"/>
              </w:rPr>
            </w:pPr>
            <w:r w:rsidRPr="00CF1591">
              <w:rPr>
                <w:rFonts w:ascii="Calibri" w:hAnsi="Calibri" w:cs="Arial"/>
                <w:sz w:val="22"/>
                <w:szCs w:val="22"/>
                <w:lang w:val="bg-BG"/>
              </w:rPr>
              <w:t>29.11.2016</w:t>
            </w:r>
          </w:p>
        </w:tc>
        <w:tc>
          <w:tcPr>
            <w:tcW w:w="2864" w:type="dxa"/>
            <w:tcBorders>
              <w:top w:val="nil"/>
              <w:left w:val="nil"/>
              <w:bottom w:val="single" w:sz="4" w:space="0" w:color="auto"/>
              <w:right w:val="single" w:sz="4" w:space="0" w:color="auto"/>
            </w:tcBorders>
            <w:shd w:val="clear" w:color="auto" w:fill="auto"/>
            <w:noWrap/>
            <w:vAlign w:val="center"/>
          </w:tcPr>
          <w:p w:rsidR="00F83A41" w:rsidRPr="00CF1591" w:rsidRDefault="00F83A41" w:rsidP="007F1615">
            <w:pPr>
              <w:rPr>
                <w:rFonts w:ascii="Calibri" w:hAnsi="Calibri" w:cs="Arial"/>
                <w:sz w:val="22"/>
                <w:szCs w:val="22"/>
                <w:lang w:val="bg-BG"/>
              </w:rPr>
            </w:pPr>
            <w:r w:rsidRPr="00CF1591">
              <w:rPr>
                <w:rFonts w:ascii="Calibri" w:hAnsi="Calibri" w:cs="Arial"/>
                <w:sz w:val="22"/>
                <w:szCs w:val="22"/>
                <w:lang w:val="bg-BG"/>
              </w:rPr>
              <w:t>Дебит на отпадъчните води</w:t>
            </w:r>
          </w:p>
        </w:tc>
        <w:tc>
          <w:tcPr>
            <w:tcW w:w="1240"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cs="Arial"/>
                <w:sz w:val="22"/>
                <w:szCs w:val="22"/>
                <w:lang w:val="bg-BG"/>
              </w:rPr>
            </w:pPr>
            <w:r w:rsidRPr="00CF1591">
              <w:rPr>
                <w:rFonts w:ascii="Calibri" w:hAnsi="Calibri" w:cs="Arial"/>
                <w:sz w:val="22"/>
                <w:szCs w:val="22"/>
                <w:lang w:val="bg-BG"/>
              </w:rPr>
              <w:t>m3/h</w:t>
            </w:r>
          </w:p>
        </w:tc>
        <w:tc>
          <w:tcPr>
            <w:tcW w:w="1585"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cs="Arial"/>
                <w:sz w:val="22"/>
                <w:szCs w:val="22"/>
                <w:lang w:val="bg-BG"/>
              </w:rPr>
            </w:pPr>
            <w:r w:rsidRPr="00CF1591">
              <w:rPr>
                <w:rFonts w:ascii="Calibri" w:hAnsi="Calibri" w:cs="Arial"/>
                <w:sz w:val="22"/>
                <w:szCs w:val="22"/>
                <w:lang w:val="bg-BG"/>
              </w:rPr>
              <w:t>700 m3/h</w:t>
            </w:r>
          </w:p>
        </w:tc>
        <w:tc>
          <w:tcPr>
            <w:tcW w:w="2080"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cs="Arial"/>
                <w:sz w:val="22"/>
                <w:szCs w:val="22"/>
                <w:lang w:val="bg-BG"/>
              </w:rPr>
            </w:pPr>
            <w:r w:rsidRPr="00CF1591">
              <w:rPr>
                <w:rFonts w:ascii="Calibri" w:hAnsi="Calibri" w:cs="Arial"/>
                <w:sz w:val="22"/>
                <w:szCs w:val="22"/>
                <w:lang w:val="bg-BG"/>
              </w:rPr>
              <w:t>няма изтичане</w:t>
            </w:r>
          </w:p>
        </w:tc>
        <w:tc>
          <w:tcPr>
            <w:tcW w:w="2275"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cs="Arial"/>
                <w:sz w:val="22"/>
                <w:szCs w:val="22"/>
                <w:lang w:val="bg-BG"/>
              </w:rPr>
            </w:pPr>
            <w:r w:rsidRPr="00CF1591">
              <w:rPr>
                <w:rFonts w:ascii="Calibri" w:hAnsi="Calibri" w:cs="Arial"/>
                <w:sz w:val="22"/>
                <w:szCs w:val="22"/>
                <w:lang w:val="bg-BG"/>
              </w:rPr>
              <w:t>при взимане на проба</w:t>
            </w:r>
          </w:p>
        </w:tc>
        <w:tc>
          <w:tcPr>
            <w:tcW w:w="1755" w:type="dxa"/>
            <w:tcBorders>
              <w:top w:val="nil"/>
              <w:left w:val="nil"/>
              <w:bottom w:val="single" w:sz="4" w:space="0" w:color="auto"/>
              <w:right w:val="single" w:sz="8" w:space="0" w:color="auto"/>
            </w:tcBorders>
            <w:shd w:val="clear" w:color="auto" w:fill="auto"/>
            <w:noWrap/>
            <w:vAlign w:val="center"/>
          </w:tcPr>
          <w:p w:rsidR="00F83A41" w:rsidRPr="00CF1591" w:rsidRDefault="00F83A41" w:rsidP="00F83A41">
            <w:pPr>
              <w:jc w:val="center"/>
              <w:rPr>
                <w:rFonts w:ascii="Calibri" w:hAnsi="Calibri"/>
                <w:sz w:val="22"/>
                <w:szCs w:val="22"/>
                <w:lang w:val="bg-BG"/>
              </w:rPr>
            </w:pPr>
            <w:r w:rsidRPr="00CF1591">
              <w:rPr>
                <w:rFonts w:ascii="Calibri" w:hAnsi="Calibri" w:cs="Arial"/>
                <w:sz w:val="22"/>
                <w:szCs w:val="22"/>
                <w:lang w:val="bg-BG"/>
              </w:rPr>
              <w:t>-</w:t>
            </w:r>
          </w:p>
        </w:tc>
      </w:tr>
      <w:tr w:rsidR="00F83A41" w:rsidRPr="00CF1591" w:rsidTr="001824E3">
        <w:trPr>
          <w:trHeight w:val="293"/>
          <w:jc w:val="center"/>
        </w:trPr>
        <w:tc>
          <w:tcPr>
            <w:tcW w:w="1995" w:type="dxa"/>
            <w:vMerge/>
            <w:tcBorders>
              <w:top w:val="single" w:sz="4" w:space="0" w:color="auto"/>
              <w:left w:val="single" w:sz="4" w:space="0" w:color="auto"/>
              <w:bottom w:val="single" w:sz="4" w:space="0" w:color="auto"/>
              <w:right w:val="single" w:sz="4" w:space="0" w:color="auto"/>
            </w:tcBorders>
            <w:vAlign w:val="center"/>
          </w:tcPr>
          <w:p w:rsidR="00F83A41" w:rsidRPr="00CF1591" w:rsidRDefault="00F83A41" w:rsidP="00F83A41">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F83A41" w:rsidRPr="00CF1591" w:rsidRDefault="00F83A41" w:rsidP="007F1615">
            <w:pPr>
              <w:rPr>
                <w:rFonts w:ascii="Calibri" w:hAnsi="Calibri" w:cs="Arial"/>
                <w:sz w:val="22"/>
                <w:szCs w:val="22"/>
                <w:lang w:val="bg-BG"/>
              </w:rPr>
            </w:pPr>
            <w:r w:rsidRPr="00CF1591">
              <w:rPr>
                <w:rFonts w:ascii="Calibri" w:hAnsi="Calibri" w:cs="Arial"/>
                <w:sz w:val="22"/>
                <w:szCs w:val="22"/>
                <w:lang w:val="bg-BG"/>
              </w:rPr>
              <w:t>Активна реакция pH</w:t>
            </w:r>
          </w:p>
        </w:tc>
        <w:tc>
          <w:tcPr>
            <w:tcW w:w="1240"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cs="Arial"/>
                <w:sz w:val="22"/>
                <w:szCs w:val="22"/>
                <w:lang w:val="bg-BG"/>
              </w:rPr>
            </w:pPr>
          </w:p>
        </w:tc>
        <w:tc>
          <w:tcPr>
            <w:tcW w:w="1585"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cs="Arial"/>
                <w:sz w:val="22"/>
                <w:szCs w:val="22"/>
                <w:lang w:val="bg-BG"/>
              </w:rPr>
            </w:pPr>
            <w:r w:rsidRPr="00CF1591">
              <w:rPr>
                <w:rFonts w:ascii="Calibri" w:hAnsi="Calibri" w:cs="Arial"/>
                <w:sz w:val="22"/>
                <w:szCs w:val="22"/>
                <w:lang w:val="bg-BG"/>
              </w:rPr>
              <w:t>6-9</w:t>
            </w:r>
          </w:p>
        </w:tc>
        <w:tc>
          <w:tcPr>
            <w:tcW w:w="2080"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F83A41" w:rsidRPr="00CF1591" w:rsidRDefault="00F83A41" w:rsidP="00F83A41">
            <w:pPr>
              <w:jc w:val="center"/>
              <w:rPr>
                <w:rFonts w:ascii="Calibri" w:hAnsi="Calibri"/>
                <w:sz w:val="22"/>
                <w:szCs w:val="22"/>
                <w:lang w:val="bg-BG"/>
              </w:rPr>
            </w:pPr>
            <w:r w:rsidRPr="00CF1591">
              <w:rPr>
                <w:rFonts w:ascii="Calibri" w:hAnsi="Calibri" w:cs="Arial"/>
                <w:sz w:val="22"/>
                <w:szCs w:val="22"/>
                <w:lang w:val="bg-BG"/>
              </w:rPr>
              <w:t>-</w:t>
            </w:r>
          </w:p>
        </w:tc>
      </w:tr>
      <w:tr w:rsidR="00F83A41" w:rsidRPr="00CF1591" w:rsidTr="001824E3">
        <w:trPr>
          <w:trHeight w:val="255"/>
          <w:jc w:val="center"/>
        </w:trPr>
        <w:tc>
          <w:tcPr>
            <w:tcW w:w="1995" w:type="dxa"/>
            <w:vMerge/>
            <w:tcBorders>
              <w:top w:val="single" w:sz="4" w:space="0" w:color="auto"/>
              <w:left w:val="single" w:sz="4" w:space="0" w:color="auto"/>
              <w:bottom w:val="single" w:sz="4" w:space="0" w:color="auto"/>
              <w:right w:val="single" w:sz="4" w:space="0" w:color="auto"/>
            </w:tcBorders>
            <w:vAlign w:val="center"/>
          </w:tcPr>
          <w:p w:rsidR="00F83A41" w:rsidRPr="00CF1591" w:rsidRDefault="00F83A41" w:rsidP="00F83A41">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F83A41" w:rsidRPr="00CF1591" w:rsidRDefault="00F83A41" w:rsidP="007F1615">
            <w:pPr>
              <w:rPr>
                <w:rFonts w:ascii="Calibri" w:hAnsi="Calibri" w:cs="Arial"/>
                <w:sz w:val="22"/>
                <w:szCs w:val="22"/>
                <w:lang w:val="bg-BG"/>
              </w:rPr>
            </w:pPr>
            <w:r w:rsidRPr="00CF1591">
              <w:rPr>
                <w:rFonts w:ascii="Calibri" w:hAnsi="Calibri" w:cs="Arial"/>
                <w:sz w:val="22"/>
                <w:szCs w:val="22"/>
                <w:lang w:val="bg-BG"/>
              </w:rPr>
              <w:t>Неразтворени вещества</w:t>
            </w:r>
          </w:p>
        </w:tc>
        <w:tc>
          <w:tcPr>
            <w:tcW w:w="1240"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cs="Arial"/>
                <w:sz w:val="22"/>
                <w:szCs w:val="22"/>
                <w:lang w:val="bg-BG"/>
              </w:rPr>
            </w:pPr>
            <w:r w:rsidRPr="00CF1591">
              <w:rPr>
                <w:rFonts w:ascii="Calibri" w:hAnsi="Calibri" w:cs="Arial"/>
                <w:sz w:val="22"/>
                <w:szCs w:val="22"/>
                <w:lang w:val="bg-BG"/>
              </w:rPr>
              <w:t>50</w:t>
            </w:r>
          </w:p>
        </w:tc>
        <w:tc>
          <w:tcPr>
            <w:tcW w:w="2080"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F83A41" w:rsidRPr="00CF1591" w:rsidRDefault="00F83A41" w:rsidP="00F83A41">
            <w:pPr>
              <w:jc w:val="center"/>
              <w:rPr>
                <w:rFonts w:ascii="Calibri" w:hAnsi="Calibri"/>
                <w:sz w:val="22"/>
                <w:szCs w:val="22"/>
                <w:lang w:val="bg-BG"/>
              </w:rPr>
            </w:pPr>
            <w:r w:rsidRPr="00CF1591">
              <w:rPr>
                <w:rFonts w:ascii="Calibri" w:hAnsi="Calibri" w:cs="Arial"/>
                <w:sz w:val="22"/>
                <w:szCs w:val="22"/>
                <w:lang w:val="bg-BG"/>
              </w:rPr>
              <w:t>-</w:t>
            </w:r>
          </w:p>
        </w:tc>
      </w:tr>
      <w:tr w:rsidR="00F83A41" w:rsidRPr="00CF1591" w:rsidTr="001824E3">
        <w:trPr>
          <w:trHeight w:val="255"/>
          <w:jc w:val="center"/>
        </w:trPr>
        <w:tc>
          <w:tcPr>
            <w:tcW w:w="1995" w:type="dxa"/>
            <w:vMerge/>
            <w:tcBorders>
              <w:top w:val="single" w:sz="4" w:space="0" w:color="auto"/>
              <w:left w:val="single" w:sz="4" w:space="0" w:color="auto"/>
              <w:bottom w:val="single" w:sz="4" w:space="0" w:color="auto"/>
              <w:right w:val="single" w:sz="4" w:space="0" w:color="auto"/>
            </w:tcBorders>
            <w:vAlign w:val="center"/>
          </w:tcPr>
          <w:p w:rsidR="00F83A41" w:rsidRPr="00CF1591" w:rsidRDefault="00F83A41" w:rsidP="00F83A41">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F83A41" w:rsidRPr="00CF1591" w:rsidRDefault="00F83A41" w:rsidP="007F1615">
            <w:pPr>
              <w:rPr>
                <w:rFonts w:ascii="Calibri" w:hAnsi="Calibri" w:cs="Arial"/>
                <w:sz w:val="22"/>
                <w:szCs w:val="22"/>
                <w:lang w:val="bg-BG"/>
              </w:rPr>
            </w:pPr>
            <w:r w:rsidRPr="00CF1591">
              <w:rPr>
                <w:rFonts w:ascii="Calibri" w:hAnsi="Calibri" w:cs="Arial"/>
                <w:sz w:val="22"/>
                <w:szCs w:val="22"/>
                <w:lang w:val="bg-BG"/>
              </w:rPr>
              <w:t>Нефтопродукти</w:t>
            </w:r>
          </w:p>
        </w:tc>
        <w:tc>
          <w:tcPr>
            <w:tcW w:w="1240"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F83A41" w:rsidRPr="00CF1591" w:rsidRDefault="00F83A41" w:rsidP="00F83A41">
            <w:pPr>
              <w:jc w:val="center"/>
              <w:rPr>
                <w:rFonts w:ascii="Calibri" w:hAnsi="Calibri"/>
                <w:sz w:val="22"/>
                <w:szCs w:val="22"/>
                <w:lang w:val="bg-BG"/>
              </w:rPr>
            </w:pPr>
            <w:r w:rsidRPr="00CF1591">
              <w:rPr>
                <w:rFonts w:ascii="Calibri" w:hAnsi="Calibri" w:cs="Arial"/>
                <w:sz w:val="22"/>
                <w:szCs w:val="22"/>
                <w:lang w:val="bg-BG"/>
              </w:rPr>
              <w:t>-</w:t>
            </w:r>
          </w:p>
        </w:tc>
      </w:tr>
      <w:tr w:rsidR="00F83A41" w:rsidRPr="00CF1591" w:rsidTr="001824E3">
        <w:trPr>
          <w:trHeight w:val="255"/>
          <w:jc w:val="center"/>
        </w:trPr>
        <w:tc>
          <w:tcPr>
            <w:tcW w:w="1995" w:type="dxa"/>
            <w:vMerge/>
            <w:tcBorders>
              <w:top w:val="single" w:sz="4" w:space="0" w:color="auto"/>
              <w:left w:val="single" w:sz="4" w:space="0" w:color="auto"/>
              <w:bottom w:val="single" w:sz="4" w:space="0" w:color="auto"/>
              <w:right w:val="single" w:sz="4" w:space="0" w:color="auto"/>
            </w:tcBorders>
            <w:vAlign w:val="center"/>
          </w:tcPr>
          <w:p w:rsidR="00F83A41" w:rsidRPr="00CF1591" w:rsidRDefault="00F83A41" w:rsidP="00F83A41">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F83A41" w:rsidRPr="00CF1591" w:rsidRDefault="00F83A41" w:rsidP="007F1615">
            <w:pPr>
              <w:rPr>
                <w:rFonts w:ascii="Calibri" w:hAnsi="Calibri" w:cs="Arial"/>
                <w:sz w:val="22"/>
                <w:szCs w:val="22"/>
                <w:lang w:val="bg-BG"/>
              </w:rPr>
            </w:pPr>
            <w:r w:rsidRPr="00CF1591">
              <w:rPr>
                <w:rFonts w:ascii="Calibri" w:hAnsi="Calibri" w:cs="Arial"/>
                <w:sz w:val="22"/>
                <w:szCs w:val="22"/>
                <w:lang w:val="bg-BG"/>
              </w:rPr>
              <w:t>Остатъчен хлор</w:t>
            </w:r>
          </w:p>
        </w:tc>
        <w:tc>
          <w:tcPr>
            <w:tcW w:w="1240"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cs="Arial"/>
                <w:sz w:val="22"/>
                <w:szCs w:val="22"/>
                <w:lang w:val="bg-BG"/>
              </w:rPr>
            </w:pPr>
            <w:r w:rsidRPr="00CF1591">
              <w:rPr>
                <w:rFonts w:ascii="Calibri" w:hAnsi="Calibri" w:cs="Arial"/>
                <w:sz w:val="22"/>
                <w:szCs w:val="22"/>
                <w:lang w:val="bg-BG"/>
              </w:rPr>
              <w:t>0.2</w:t>
            </w:r>
          </w:p>
        </w:tc>
        <w:tc>
          <w:tcPr>
            <w:tcW w:w="2080"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F83A41" w:rsidRPr="00CF1591" w:rsidRDefault="00F83A41" w:rsidP="00F83A41">
            <w:pPr>
              <w:jc w:val="center"/>
              <w:rPr>
                <w:rFonts w:ascii="Calibri" w:hAnsi="Calibri"/>
                <w:sz w:val="22"/>
                <w:szCs w:val="22"/>
                <w:lang w:val="bg-BG"/>
              </w:rPr>
            </w:pPr>
            <w:r w:rsidRPr="00CF1591">
              <w:rPr>
                <w:rFonts w:ascii="Calibri" w:hAnsi="Calibri" w:cs="Arial"/>
                <w:sz w:val="22"/>
                <w:szCs w:val="22"/>
                <w:lang w:val="bg-BG"/>
              </w:rPr>
              <w:t>-</w:t>
            </w:r>
          </w:p>
        </w:tc>
      </w:tr>
      <w:tr w:rsidR="00F83A41" w:rsidRPr="00CF1591" w:rsidTr="001824E3">
        <w:trPr>
          <w:trHeight w:val="510"/>
          <w:jc w:val="center"/>
        </w:trPr>
        <w:tc>
          <w:tcPr>
            <w:tcW w:w="1995" w:type="dxa"/>
            <w:vMerge/>
            <w:tcBorders>
              <w:top w:val="single" w:sz="4" w:space="0" w:color="auto"/>
              <w:left w:val="single" w:sz="4" w:space="0" w:color="auto"/>
              <w:bottom w:val="single" w:sz="4" w:space="0" w:color="auto"/>
              <w:right w:val="single" w:sz="4" w:space="0" w:color="auto"/>
            </w:tcBorders>
            <w:vAlign w:val="center"/>
          </w:tcPr>
          <w:p w:rsidR="00F83A41" w:rsidRPr="00CF1591" w:rsidRDefault="00F83A41" w:rsidP="00F83A41">
            <w:pPr>
              <w:jc w:val="cente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F83A41" w:rsidRPr="00CF1591" w:rsidRDefault="00F83A41" w:rsidP="007F1615">
            <w:pPr>
              <w:rPr>
                <w:rFonts w:ascii="Calibri" w:hAnsi="Calibri" w:cs="Arial"/>
                <w:sz w:val="22"/>
                <w:szCs w:val="22"/>
                <w:lang w:val="bg-BG"/>
              </w:rPr>
            </w:pPr>
            <w:r w:rsidRPr="00CF1591">
              <w:rPr>
                <w:rFonts w:ascii="Calibri" w:hAnsi="Calibri" w:cs="Arial"/>
                <w:sz w:val="22"/>
                <w:szCs w:val="22"/>
                <w:lang w:val="bg-BG"/>
              </w:rPr>
              <w:t>Повишаване температурата на водоприемника</w:t>
            </w:r>
          </w:p>
        </w:tc>
        <w:tc>
          <w:tcPr>
            <w:tcW w:w="1240"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cs="Arial"/>
                <w:sz w:val="22"/>
                <w:szCs w:val="22"/>
                <w:lang w:val="bg-BG"/>
              </w:rPr>
            </w:pPr>
            <w:r w:rsidRPr="00CF1591">
              <w:rPr>
                <w:rFonts w:ascii="Calibri" w:hAnsi="Calibri" w:cs="Arial"/>
                <w:sz w:val="22"/>
                <w:szCs w:val="22"/>
                <w:lang w:val="bg-BG"/>
              </w:rPr>
              <w:t>˚С</w:t>
            </w:r>
          </w:p>
        </w:tc>
        <w:tc>
          <w:tcPr>
            <w:tcW w:w="1585"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cs="Arial"/>
                <w:sz w:val="22"/>
                <w:szCs w:val="22"/>
                <w:lang w:val="bg-BG"/>
              </w:rPr>
            </w:pPr>
            <w:r w:rsidRPr="00CF1591">
              <w:rPr>
                <w:rFonts w:ascii="Calibri" w:hAnsi="Calibri" w:cs="Arial"/>
                <w:sz w:val="22"/>
                <w:szCs w:val="22"/>
                <w:lang w:val="bg-BG"/>
              </w:rPr>
              <w:t>&lt; 3 °C</w:t>
            </w:r>
          </w:p>
        </w:tc>
        <w:tc>
          <w:tcPr>
            <w:tcW w:w="2080"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F83A41" w:rsidRPr="00CF1591" w:rsidRDefault="00F83A41" w:rsidP="00F83A41">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F83A41" w:rsidRPr="00CF1591" w:rsidRDefault="00F83A41" w:rsidP="00F83A41">
            <w:pPr>
              <w:jc w:val="center"/>
              <w:rPr>
                <w:rFonts w:ascii="Calibri" w:hAnsi="Calibri"/>
                <w:sz w:val="22"/>
                <w:szCs w:val="22"/>
                <w:lang w:val="bg-BG"/>
              </w:rPr>
            </w:pPr>
            <w:r w:rsidRPr="00CF1591">
              <w:rPr>
                <w:rFonts w:ascii="Calibri" w:hAnsi="Calibri" w:cs="Arial"/>
                <w:sz w:val="22"/>
                <w:szCs w:val="22"/>
                <w:lang w:val="bg-BG"/>
              </w:rPr>
              <w:t>-</w:t>
            </w:r>
          </w:p>
        </w:tc>
      </w:tr>
      <w:tr w:rsidR="00CA14E7" w:rsidRPr="00CF1591" w:rsidTr="001824E3">
        <w:trPr>
          <w:trHeight w:val="255"/>
          <w:jc w:val="center"/>
        </w:trPr>
        <w:tc>
          <w:tcPr>
            <w:tcW w:w="1995"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tcPr>
          <w:p w:rsidR="00CA14E7" w:rsidRPr="00CF1591" w:rsidRDefault="00F83A41" w:rsidP="00CA14E7">
            <w:pPr>
              <w:jc w:val="center"/>
              <w:rPr>
                <w:rFonts w:ascii="Calibri" w:hAnsi="Calibri" w:cs="Arial"/>
                <w:sz w:val="22"/>
                <w:szCs w:val="22"/>
                <w:lang w:val="bg-BG"/>
              </w:rPr>
            </w:pPr>
            <w:r w:rsidRPr="00CF1591">
              <w:rPr>
                <w:rFonts w:ascii="Calibri" w:hAnsi="Calibri" w:cs="Arial"/>
                <w:sz w:val="22"/>
                <w:szCs w:val="22"/>
                <w:lang w:val="bg-BG"/>
              </w:rPr>
              <w:t>07</w:t>
            </w:r>
            <w:r w:rsidR="00CA14E7" w:rsidRPr="00CF1591">
              <w:rPr>
                <w:rFonts w:ascii="Calibri" w:hAnsi="Calibri" w:cs="Arial"/>
                <w:sz w:val="22"/>
                <w:szCs w:val="22"/>
                <w:lang w:val="bg-BG"/>
              </w:rPr>
              <w:t>.12.201</w:t>
            </w:r>
            <w:r w:rsidRPr="00CF1591">
              <w:rPr>
                <w:rFonts w:ascii="Calibri" w:hAnsi="Calibri" w:cs="Arial"/>
                <w:sz w:val="22"/>
                <w:szCs w:val="22"/>
                <w:lang w:val="bg-BG"/>
              </w:rPr>
              <w:t>6</w:t>
            </w:r>
          </w:p>
        </w:tc>
        <w:tc>
          <w:tcPr>
            <w:tcW w:w="2864" w:type="dxa"/>
            <w:tcBorders>
              <w:top w:val="nil"/>
              <w:left w:val="nil"/>
              <w:bottom w:val="single" w:sz="4" w:space="0" w:color="auto"/>
              <w:right w:val="single" w:sz="4" w:space="0" w:color="auto"/>
            </w:tcBorders>
            <w:shd w:val="clear" w:color="auto" w:fill="auto"/>
            <w:noWrap/>
            <w:vAlign w:val="center"/>
          </w:tcPr>
          <w:p w:rsidR="00CA14E7" w:rsidRPr="00CF1591" w:rsidRDefault="00CA14E7" w:rsidP="007F1615">
            <w:pPr>
              <w:rPr>
                <w:rFonts w:ascii="Calibri" w:hAnsi="Calibri" w:cs="Arial"/>
                <w:sz w:val="22"/>
                <w:szCs w:val="22"/>
                <w:lang w:val="bg-BG"/>
              </w:rPr>
            </w:pPr>
            <w:r w:rsidRPr="00CF1591">
              <w:rPr>
                <w:rFonts w:ascii="Calibri" w:hAnsi="Calibri" w:cs="Arial"/>
                <w:sz w:val="22"/>
                <w:szCs w:val="22"/>
                <w:lang w:val="bg-BG"/>
              </w:rPr>
              <w:t>Дебит на отпадъчните води</w:t>
            </w:r>
          </w:p>
        </w:tc>
        <w:tc>
          <w:tcPr>
            <w:tcW w:w="1240"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m3/h</w:t>
            </w:r>
          </w:p>
        </w:tc>
        <w:tc>
          <w:tcPr>
            <w:tcW w:w="1585" w:type="dxa"/>
            <w:tcBorders>
              <w:top w:val="nil"/>
              <w:left w:val="nil"/>
              <w:bottom w:val="nil"/>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700</w:t>
            </w:r>
          </w:p>
        </w:tc>
        <w:tc>
          <w:tcPr>
            <w:tcW w:w="2080"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няма изтичане</w:t>
            </w:r>
          </w:p>
        </w:tc>
        <w:tc>
          <w:tcPr>
            <w:tcW w:w="2275"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при взимане на проба</w:t>
            </w:r>
          </w:p>
        </w:tc>
        <w:tc>
          <w:tcPr>
            <w:tcW w:w="1755" w:type="dxa"/>
            <w:tcBorders>
              <w:top w:val="nil"/>
              <w:left w:val="nil"/>
              <w:bottom w:val="single" w:sz="4" w:space="0" w:color="auto"/>
              <w:right w:val="single" w:sz="8"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r>
      <w:tr w:rsidR="00CA14E7"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CA14E7" w:rsidRPr="00CF1591" w:rsidRDefault="00CA14E7" w:rsidP="00CA14E7">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CA14E7" w:rsidRPr="00CF1591" w:rsidRDefault="00CA14E7" w:rsidP="007F1615">
            <w:pPr>
              <w:rPr>
                <w:rFonts w:ascii="Calibri" w:hAnsi="Calibri" w:cs="Arial"/>
                <w:sz w:val="22"/>
                <w:szCs w:val="22"/>
                <w:lang w:val="bg-BG"/>
              </w:rPr>
            </w:pPr>
            <w:r w:rsidRPr="00CF1591">
              <w:rPr>
                <w:rFonts w:ascii="Calibri" w:hAnsi="Calibri" w:cs="Arial"/>
                <w:sz w:val="22"/>
                <w:szCs w:val="22"/>
                <w:lang w:val="bg-BG"/>
              </w:rPr>
              <w:t>Активна реакция pH</w:t>
            </w:r>
          </w:p>
        </w:tc>
        <w:tc>
          <w:tcPr>
            <w:tcW w:w="1240"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p>
        </w:tc>
        <w:tc>
          <w:tcPr>
            <w:tcW w:w="1585" w:type="dxa"/>
            <w:tcBorders>
              <w:top w:val="single" w:sz="4" w:space="0" w:color="auto"/>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6-9</w:t>
            </w:r>
          </w:p>
        </w:tc>
        <w:tc>
          <w:tcPr>
            <w:tcW w:w="2080"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r>
      <w:tr w:rsidR="00CA14E7"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CA14E7" w:rsidRPr="00CF1591" w:rsidRDefault="00CA14E7" w:rsidP="00CA14E7">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CA14E7" w:rsidRPr="00CF1591" w:rsidRDefault="00CA14E7" w:rsidP="007F1615">
            <w:pPr>
              <w:rPr>
                <w:rFonts w:ascii="Calibri" w:hAnsi="Calibri" w:cs="Arial"/>
                <w:sz w:val="22"/>
                <w:szCs w:val="22"/>
                <w:lang w:val="bg-BG"/>
              </w:rPr>
            </w:pPr>
            <w:r w:rsidRPr="00CF1591">
              <w:rPr>
                <w:rFonts w:ascii="Calibri" w:hAnsi="Calibri" w:cs="Arial"/>
                <w:sz w:val="22"/>
                <w:szCs w:val="22"/>
                <w:lang w:val="bg-BG"/>
              </w:rPr>
              <w:t>Неразтворени вещества</w:t>
            </w:r>
          </w:p>
        </w:tc>
        <w:tc>
          <w:tcPr>
            <w:tcW w:w="1240"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50</w:t>
            </w:r>
          </w:p>
        </w:tc>
        <w:tc>
          <w:tcPr>
            <w:tcW w:w="2080"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r>
      <w:tr w:rsidR="00CA14E7"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CA14E7" w:rsidRPr="00CF1591" w:rsidRDefault="00CA14E7" w:rsidP="00CA14E7">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CA14E7" w:rsidRPr="00CF1591" w:rsidRDefault="00CA14E7" w:rsidP="007F1615">
            <w:pPr>
              <w:rPr>
                <w:rFonts w:ascii="Calibri" w:hAnsi="Calibri" w:cs="Arial"/>
                <w:sz w:val="22"/>
                <w:szCs w:val="22"/>
                <w:lang w:val="bg-BG"/>
              </w:rPr>
            </w:pPr>
            <w:r w:rsidRPr="00CF1591">
              <w:rPr>
                <w:rFonts w:ascii="Calibri" w:hAnsi="Calibri" w:cs="Arial"/>
                <w:sz w:val="22"/>
                <w:szCs w:val="22"/>
                <w:lang w:val="bg-BG"/>
              </w:rPr>
              <w:t>Нефтопродукти</w:t>
            </w:r>
          </w:p>
        </w:tc>
        <w:tc>
          <w:tcPr>
            <w:tcW w:w="1240"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r>
      <w:tr w:rsidR="00CA14E7"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CA14E7" w:rsidRPr="00CF1591" w:rsidRDefault="00CA14E7" w:rsidP="00CA14E7">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CA14E7" w:rsidRPr="00CF1591" w:rsidRDefault="00CA14E7" w:rsidP="007F1615">
            <w:pPr>
              <w:rPr>
                <w:rFonts w:ascii="Calibri" w:hAnsi="Calibri" w:cs="Arial"/>
                <w:sz w:val="22"/>
                <w:szCs w:val="22"/>
                <w:lang w:val="bg-BG"/>
              </w:rPr>
            </w:pPr>
            <w:r w:rsidRPr="00CF1591">
              <w:rPr>
                <w:rFonts w:ascii="Calibri" w:hAnsi="Calibri" w:cs="Arial"/>
                <w:sz w:val="22"/>
                <w:szCs w:val="22"/>
                <w:lang w:val="bg-BG"/>
              </w:rPr>
              <w:t>Хром (общ)</w:t>
            </w:r>
          </w:p>
        </w:tc>
        <w:tc>
          <w:tcPr>
            <w:tcW w:w="1240"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0.5</w:t>
            </w:r>
          </w:p>
        </w:tc>
        <w:tc>
          <w:tcPr>
            <w:tcW w:w="2080"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CA14E7" w:rsidRPr="00CF1591" w:rsidRDefault="00F83A41" w:rsidP="00CA14E7">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r>
      <w:tr w:rsidR="00CA14E7"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CA14E7" w:rsidRPr="00CF1591" w:rsidRDefault="00CA14E7" w:rsidP="00CA14E7">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CA14E7" w:rsidRPr="00CF1591" w:rsidRDefault="00CA14E7" w:rsidP="007F1615">
            <w:pPr>
              <w:rPr>
                <w:rFonts w:ascii="Calibri" w:hAnsi="Calibri" w:cs="Arial"/>
                <w:sz w:val="22"/>
                <w:szCs w:val="22"/>
                <w:lang w:val="bg-BG"/>
              </w:rPr>
            </w:pPr>
            <w:r w:rsidRPr="00CF1591">
              <w:rPr>
                <w:rFonts w:ascii="Calibri" w:hAnsi="Calibri" w:cs="Arial"/>
                <w:sz w:val="22"/>
                <w:szCs w:val="22"/>
                <w:lang w:val="bg-BG"/>
              </w:rPr>
              <w:t>Мед</w:t>
            </w:r>
          </w:p>
        </w:tc>
        <w:tc>
          <w:tcPr>
            <w:tcW w:w="1240"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0.5</w:t>
            </w:r>
          </w:p>
        </w:tc>
        <w:tc>
          <w:tcPr>
            <w:tcW w:w="2080"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r>
      <w:tr w:rsidR="00CA14E7"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CA14E7" w:rsidRPr="00CF1591" w:rsidRDefault="00CA14E7" w:rsidP="00CA14E7">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CA14E7" w:rsidRPr="00CF1591" w:rsidRDefault="00CA14E7" w:rsidP="007F1615">
            <w:pPr>
              <w:rPr>
                <w:rFonts w:ascii="Calibri" w:hAnsi="Calibri" w:cs="Arial"/>
                <w:sz w:val="22"/>
                <w:szCs w:val="22"/>
                <w:lang w:val="bg-BG"/>
              </w:rPr>
            </w:pPr>
            <w:r w:rsidRPr="00CF1591">
              <w:rPr>
                <w:rFonts w:ascii="Calibri" w:hAnsi="Calibri" w:cs="Arial"/>
                <w:sz w:val="22"/>
                <w:szCs w:val="22"/>
                <w:lang w:val="bg-BG"/>
              </w:rPr>
              <w:t>Цинк</w:t>
            </w:r>
          </w:p>
        </w:tc>
        <w:tc>
          <w:tcPr>
            <w:tcW w:w="1240"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r>
      <w:tr w:rsidR="00CA14E7"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CA14E7" w:rsidRPr="00CF1591" w:rsidRDefault="00CA14E7" w:rsidP="00CA14E7">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CA14E7" w:rsidRPr="00CF1591" w:rsidRDefault="00CA14E7" w:rsidP="007F1615">
            <w:pPr>
              <w:rPr>
                <w:rFonts w:ascii="Calibri" w:hAnsi="Calibri" w:cs="Arial"/>
                <w:sz w:val="22"/>
                <w:szCs w:val="22"/>
                <w:lang w:val="bg-BG"/>
              </w:rPr>
            </w:pPr>
            <w:r w:rsidRPr="00CF1591">
              <w:rPr>
                <w:rFonts w:ascii="Calibri" w:hAnsi="Calibri" w:cs="Arial"/>
                <w:sz w:val="22"/>
                <w:szCs w:val="22"/>
                <w:lang w:val="bg-BG"/>
              </w:rPr>
              <w:t>Желязо</w:t>
            </w:r>
          </w:p>
        </w:tc>
        <w:tc>
          <w:tcPr>
            <w:tcW w:w="1240"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веднъж  месечно</w:t>
            </w:r>
          </w:p>
        </w:tc>
        <w:tc>
          <w:tcPr>
            <w:tcW w:w="1755" w:type="dxa"/>
            <w:tcBorders>
              <w:top w:val="nil"/>
              <w:left w:val="nil"/>
              <w:bottom w:val="single" w:sz="4" w:space="0" w:color="auto"/>
              <w:right w:val="single" w:sz="8"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r>
      <w:tr w:rsidR="00CA14E7" w:rsidRPr="00CF1591" w:rsidTr="001323DF">
        <w:trPr>
          <w:trHeight w:val="255"/>
          <w:jc w:val="center"/>
        </w:trPr>
        <w:tc>
          <w:tcPr>
            <w:tcW w:w="1995" w:type="dxa"/>
            <w:vMerge/>
            <w:tcBorders>
              <w:top w:val="single" w:sz="4" w:space="0" w:color="auto"/>
              <w:left w:val="single" w:sz="8" w:space="0" w:color="auto"/>
              <w:bottom w:val="single" w:sz="4" w:space="0" w:color="000000"/>
              <w:right w:val="single" w:sz="4" w:space="0" w:color="auto"/>
            </w:tcBorders>
            <w:vAlign w:val="center"/>
          </w:tcPr>
          <w:p w:rsidR="00CA14E7" w:rsidRPr="00CF1591" w:rsidRDefault="00CA14E7" w:rsidP="00CA14E7">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CA14E7" w:rsidRPr="00CF1591" w:rsidRDefault="00CA14E7" w:rsidP="007F1615">
            <w:pPr>
              <w:rPr>
                <w:rFonts w:ascii="Calibri" w:hAnsi="Calibri" w:cs="Arial"/>
                <w:sz w:val="22"/>
                <w:szCs w:val="22"/>
                <w:lang w:val="bg-BG"/>
              </w:rPr>
            </w:pPr>
            <w:r w:rsidRPr="00CF1591">
              <w:rPr>
                <w:rFonts w:ascii="Calibri" w:hAnsi="Calibri" w:cs="Arial"/>
                <w:sz w:val="22"/>
                <w:szCs w:val="22"/>
                <w:lang w:val="bg-BG"/>
              </w:rPr>
              <w:t>Остатъчен хлор</w:t>
            </w:r>
          </w:p>
        </w:tc>
        <w:tc>
          <w:tcPr>
            <w:tcW w:w="1240"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0.2</w:t>
            </w:r>
          </w:p>
        </w:tc>
        <w:tc>
          <w:tcPr>
            <w:tcW w:w="2080"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r>
      <w:tr w:rsidR="00CA14E7" w:rsidRPr="00CF1591" w:rsidTr="001323DF">
        <w:trPr>
          <w:trHeight w:val="510"/>
          <w:jc w:val="center"/>
        </w:trPr>
        <w:tc>
          <w:tcPr>
            <w:tcW w:w="1995" w:type="dxa"/>
            <w:vMerge/>
            <w:tcBorders>
              <w:top w:val="single" w:sz="4" w:space="0" w:color="auto"/>
              <w:left w:val="single" w:sz="8" w:space="0" w:color="auto"/>
              <w:bottom w:val="single" w:sz="4" w:space="0" w:color="auto"/>
              <w:right w:val="single" w:sz="4" w:space="0" w:color="auto"/>
            </w:tcBorders>
            <w:vAlign w:val="center"/>
          </w:tcPr>
          <w:p w:rsidR="00CA14E7" w:rsidRPr="00CF1591" w:rsidRDefault="00CA14E7" w:rsidP="00CA14E7">
            <w:pPr>
              <w:rPr>
                <w:rFonts w:ascii="Calibri" w:hAnsi="Calibri" w:cs="Arial"/>
                <w:sz w:val="22"/>
                <w:szCs w:val="22"/>
                <w:lang w:val="bg-BG"/>
              </w:rPr>
            </w:pPr>
          </w:p>
        </w:tc>
        <w:tc>
          <w:tcPr>
            <w:tcW w:w="2864" w:type="dxa"/>
            <w:tcBorders>
              <w:top w:val="nil"/>
              <w:left w:val="nil"/>
              <w:bottom w:val="single" w:sz="4" w:space="0" w:color="auto"/>
              <w:right w:val="single" w:sz="4" w:space="0" w:color="auto"/>
            </w:tcBorders>
            <w:shd w:val="clear" w:color="auto" w:fill="auto"/>
            <w:noWrap/>
            <w:vAlign w:val="center"/>
          </w:tcPr>
          <w:p w:rsidR="00CA14E7" w:rsidRPr="00CF1591" w:rsidRDefault="00CA14E7" w:rsidP="007F1615">
            <w:pPr>
              <w:rPr>
                <w:rFonts w:ascii="Calibri" w:hAnsi="Calibri" w:cs="Arial"/>
                <w:sz w:val="22"/>
                <w:szCs w:val="22"/>
                <w:lang w:val="bg-BG"/>
              </w:rPr>
            </w:pPr>
            <w:r w:rsidRPr="00CF1591">
              <w:rPr>
                <w:rFonts w:ascii="Calibri" w:hAnsi="Calibri" w:cs="Arial"/>
                <w:sz w:val="22"/>
                <w:szCs w:val="22"/>
                <w:lang w:val="bg-BG"/>
              </w:rPr>
              <w:t>Повишаване температурата на водоприемника</w:t>
            </w:r>
          </w:p>
        </w:tc>
        <w:tc>
          <w:tcPr>
            <w:tcW w:w="1240"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˚С</w:t>
            </w:r>
          </w:p>
        </w:tc>
        <w:tc>
          <w:tcPr>
            <w:tcW w:w="1585"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&lt; 3 °C</w:t>
            </w:r>
          </w:p>
        </w:tc>
        <w:tc>
          <w:tcPr>
            <w:tcW w:w="2080"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nil"/>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nil"/>
              <w:left w:val="nil"/>
              <w:bottom w:val="single" w:sz="4" w:space="0" w:color="auto"/>
              <w:right w:val="single" w:sz="8"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r>
      <w:tr w:rsidR="00CA14E7" w:rsidRPr="00CF1591" w:rsidTr="001323DF">
        <w:trPr>
          <w:trHeight w:val="221"/>
          <w:jc w:val="center"/>
        </w:trPr>
        <w:tc>
          <w:tcPr>
            <w:tcW w:w="1995" w:type="dxa"/>
            <w:vMerge w:val="restart"/>
            <w:tcBorders>
              <w:top w:val="single" w:sz="4" w:space="0" w:color="auto"/>
              <w:left w:val="single" w:sz="8" w:space="0" w:color="auto"/>
              <w:right w:val="single" w:sz="4" w:space="0" w:color="auto"/>
            </w:tcBorders>
            <w:vAlign w:val="center"/>
          </w:tcPr>
          <w:p w:rsidR="00CA14E7" w:rsidRPr="00CF1591" w:rsidRDefault="002A3331" w:rsidP="00CA14E7">
            <w:pPr>
              <w:jc w:val="center"/>
              <w:rPr>
                <w:rFonts w:ascii="Calibri" w:hAnsi="Calibri" w:cs="Arial"/>
                <w:sz w:val="22"/>
                <w:szCs w:val="22"/>
                <w:lang w:val="bg-BG"/>
              </w:rPr>
            </w:pPr>
            <w:r w:rsidRPr="00CF1591">
              <w:rPr>
                <w:rFonts w:ascii="Calibri" w:hAnsi="Calibri" w:cs="Arial"/>
                <w:sz w:val="22"/>
                <w:szCs w:val="22"/>
                <w:lang w:val="bg-BG"/>
              </w:rPr>
              <w:t>1</w:t>
            </w:r>
            <w:r w:rsidR="00CA14E7" w:rsidRPr="00CF1591">
              <w:rPr>
                <w:rFonts w:ascii="Calibri" w:hAnsi="Calibri" w:cs="Arial"/>
                <w:sz w:val="22"/>
                <w:szCs w:val="22"/>
                <w:lang w:val="bg-BG"/>
              </w:rPr>
              <w:t>3.12.201</w:t>
            </w:r>
            <w:r w:rsidRPr="00CF1591">
              <w:rPr>
                <w:rFonts w:ascii="Calibri" w:hAnsi="Calibri" w:cs="Arial"/>
                <w:sz w:val="22"/>
                <w:szCs w:val="22"/>
                <w:lang w:val="bg-BG"/>
              </w:rPr>
              <w:t>6</w:t>
            </w:r>
          </w:p>
        </w:tc>
        <w:tc>
          <w:tcPr>
            <w:tcW w:w="2864" w:type="dxa"/>
            <w:tcBorders>
              <w:top w:val="single" w:sz="4" w:space="0" w:color="auto"/>
              <w:left w:val="nil"/>
              <w:bottom w:val="single" w:sz="4" w:space="0" w:color="auto"/>
              <w:right w:val="single" w:sz="4" w:space="0" w:color="auto"/>
            </w:tcBorders>
            <w:shd w:val="clear" w:color="auto" w:fill="auto"/>
            <w:noWrap/>
            <w:vAlign w:val="center"/>
          </w:tcPr>
          <w:p w:rsidR="00CA14E7" w:rsidRPr="00CF1591" w:rsidRDefault="00CA14E7" w:rsidP="007F1615">
            <w:pPr>
              <w:rPr>
                <w:rFonts w:ascii="Calibri" w:hAnsi="Calibri" w:cs="Arial"/>
                <w:sz w:val="22"/>
                <w:szCs w:val="22"/>
                <w:lang w:val="bg-BG"/>
              </w:rPr>
            </w:pPr>
            <w:r w:rsidRPr="00CF1591">
              <w:rPr>
                <w:rFonts w:ascii="Calibri" w:hAnsi="Calibri" w:cs="Arial"/>
                <w:sz w:val="22"/>
                <w:szCs w:val="22"/>
                <w:lang w:val="bg-BG"/>
              </w:rPr>
              <w:t>Дебит на отпадъчните води</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m3/h</w:t>
            </w:r>
          </w:p>
        </w:tc>
        <w:tc>
          <w:tcPr>
            <w:tcW w:w="1585" w:type="dxa"/>
            <w:tcBorders>
              <w:top w:val="single" w:sz="4" w:space="0" w:color="auto"/>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700 m3/h</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няма изтичане</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при взимане на проба</w:t>
            </w:r>
          </w:p>
        </w:tc>
        <w:tc>
          <w:tcPr>
            <w:tcW w:w="1755" w:type="dxa"/>
            <w:tcBorders>
              <w:top w:val="single" w:sz="4" w:space="0" w:color="auto"/>
              <w:left w:val="nil"/>
              <w:bottom w:val="single" w:sz="4" w:space="0" w:color="auto"/>
              <w:right w:val="single" w:sz="8"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r>
      <w:tr w:rsidR="00CA14E7" w:rsidRPr="00CF1591" w:rsidTr="001323DF">
        <w:trPr>
          <w:trHeight w:val="211"/>
          <w:jc w:val="center"/>
        </w:trPr>
        <w:tc>
          <w:tcPr>
            <w:tcW w:w="1995" w:type="dxa"/>
            <w:vMerge/>
            <w:tcBorders>
              <w:left w:val="single" w:sz="8" w:space="0" w:color="auto"/>
              <w:right w:val="single" w:sz="4" w:space="0" w:color="auto"/>
            </w:tcBorders>
            <w:vAlign w:val="center"/>
          </w:tcPr>
          <w:p w:rsidR="00CA14E7" w:rsidRPr="00CF1591" w:rsidRDefault="00CA14E7" w:rsidP="00CA14E7">
            <w:pPr>
              <w:rPr>
                <w:rFonts w:ascii="Calibri" w:hAnsi="Calibri" w:cs="Arial"/>
                <w:sz w:val="22"/>
                <w:szCs w:val="22"/>
                <w:lang w:val="bg-BG"/>
              </w:rPr>
            </w:pPr>
          </w:p>
        </w:tc>
        <w:tc>
          <w:tcPr>
            <w:tcW w:w="2864" w:type="dxa"/>
            <w:tcBorders>
              <w:top w:val="single" w:sz="4" w:space="0" w:color="auto"/>
              <w:left w:val="nil"/>
              <w:bottom w:val="single" w:sz="4" w:space="0" w:color="auto"/>
              <w:right w:val="single" w:sz="4" w:space="0" w:color="auto"/>
            </w:tcBorders>
            <w:shd w:val="clear" w:color="auto" w:fill="auto"/>
            <w:noWrap/>
            <w:vAlign w:val="center"/>
          </w:tcPr>
          <w:p w:rsidR="00CA14E7" w:rsidRPr="00CF1591" w:rsidRDefault="00CA14E7" w:rsidP="007F1615">
            <w:pPr>
              <w:rPr>
                <w:rFonts w:ascii="Calibri" w:hAnsi="Calibri" w:cs="Arial"/>
                <w:sz w:val="22"/>
                <w:szCs w:val="22"/>
                <w:lang w:val="bg-BG"/>
              </w:rPr>
            </w:pPr>
            <w:r w:rsidRPr="00CF1591">
              <w:rPr>
                <w:rFonts w:ascii="Calibri" w:hAnsi="Calibri" w:cs="Arial"/>
                <w:sz w:val="22"/>
                <w:szCs w:val="22"/>
                <w:lang w:val="bg-BG"/>
              </w:rPr>
              <w:t>Активна реакция pH</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p>
        </w:tc>
        <w:tc>
          <w:tcPr>
            <w:tcW w:w="1585" w:type="dxa"/>
            <w:tcBorders>
              <w:top w:val="single" w:sz="4" w:space="0" w:color="auto"/>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6-9</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single" w:sz="4" w:space="0" w:color="auto"/>
              <w:left w:val="nil"/>
              <w:bottom w:val="single" w:sz="4" w:space="0" w:color="auto"/>
              <w:right w:val="single" w:sz="8"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r>
      <w:tr w:rsidR="00CA14E7" w:rsidRPr="00CF1591" w:rsidTr="001323DF">
        <w:trPr>
          <w:trHeight w:val="229"/>
          <w:jc w:val="center"/>
        </w:trPr>
        <w:tc>
          <w:tcPr>
            <w:tcW w:w="1995" w:type="dxa"/>
            <w:vMerge/>
            <w:tcBorders>
              <w:left w:val="single" w:sz="8" w:space="0" w:color="auto"/>
              <w:right w:val="single" w:sz="4" w:space="0" w:color="auto"/>
            </w:tcBorders>
            <w:vAlign w:val="center"/>
          </w:tcPr>
          <w:p w:rsidR="00CA14E7" w:rsidRPr="00CF1591" w:rsidRDefault="00CA14E7" w:rsidP="00CA14E7">
            <w:pPr>
              <w:rPr>
                <w:rFonts w:ascii="Calibri" w:hAnsi="Calibri" w:cs="Arial"/>
                <w:sz w:val="22"/>
                <w:szCs w:val="22"/>
                <w:lang w:val="bg-BG"/>
              </w:rPr>
            </w:pPr>
          </w:p>
        </w:tc>
        <w:tc>
          <w:tcPr>
            <w:tcW w:w="2864" w:type="dxa"/>
            <w:tcBorders>
              <w:top w:val="single" w:sz="4" w:space="0" w:color="auto"/>
              <w:left w:val="nil"/>
              <w:bottom w:val="single" w:sz="4" w:space="0" w:color="auto"/>
              <w:right w:val="single" w:sz="4" w:space="0" w:color="auto"/>
            </w:tcBorders>
            <w:shd w:val="clear" w:color="auto" w:fill="auto"/>
            <w:noWrap/>
            <w:vAlign w:val="center"/>
          </w:tcPr>
          <w:p w:rsidR="00CA14E7" w:rsidRPr="00CF1591" w:rsidRDefault="00CA14E7" w:rsidP="007F1615">
            <w:pPr>
              <w:rPr>
                <w:rFonts w:ascii="Calibri" w:hAnsi="Calibri" w:cs="Arial"/>
                <w:sz w:val="22"/>
                <w:szCs w:val="22"/>
                <w:lang w:val="bg-BG"/>
              </w:rPr>
            </w:pPr>
            <w:r w:rsidRPr="00CF1591">
              <w:rPr>
                <w:rFonts w:ascii="Calibri" w:hAnsi="Calibri" w:cs="Arial"/>
                <w:sz w:val="22"/>
                <w:szCs w:val="22"/>
                <w:lang w:val="bg-BG"/>
              </w:rPr>
              <w:t>Неразтворени вещества</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single" w:sz="4" w:space="0" w:color="auto"/>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50</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single" w:sz="4" w:space="0" w:color="auto"/>
              <w:left w:val="nil"/>
              <w:bottom w:val="single" w:sz="4" w:space="0" w:color="auto"/>
              <w:right w:val="single" w:sz="8"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r>
      <w:tr w:rsidR="00CA14E7" w:rsidRPr="00CF1591" w:rsidTr="001323DF">
        <w:trPr>
          <w:trHeight w:val="219"/>
          <w:jc w:val="center"/>
        </w:trPr>
        <w:tc>
          <w:tcPr>
            <w:tcW w:w="1995" w:type="dxa"/>
            <w:vMerge/>
            <w:tcBorders>
              <w:left w:val="single" w:sz="8" w:space="0" w:color="auto"/>
              <w:right w:val="single" w:sz="4" w:space="0" w:color="auto"/>
            </w:tcBorders>
            <w:vAlign w:val="center"/>
          </w:tcPr>
          <w:p w:rsidR="00CA14E7" w:rsidRPr="00CF1591" w:rsidRDefault="00CA14E7" w:rsidP="00CA14E7">
            <w:pPr>
              <w:rPr>
                <w:rFonts w:ascii="Calibri" w:hAnsi="Calibri" w:cs="Arial"/>
                <w:sz w:val="22"/>
                <w:szCs w:val="22"/>
                <w:lang w:val="bg-BG"/>
              </w:rPr>
            </w:pPr>
          </w:p>
        </w:tc>
        <w:tc>
          <w:tcPr>
            <w:tcW w:w="2864" w:type="dxa"/>
            <w:tcBorders>
              <w:top w:val="single" w:sz="4" w:space="0" w:color="auto"/>
              <w:left w:val="nil"/>
              <w:bottom w:val="single" w:sz="4" w:space="0" w:color="auto"/>
              <w:right w:val="single" w:sz="4" w:space="0" w:color="auto"/>
            </w:tcBorders>
            <w:shd w:val="clear" w:color="auto" w:fill="auto"/>
            <w:noWrap/>
            <w:vAlign w:val="center"/>
          </w:tcPr>
          <w:p w:rsidR="00CA14E7" w:rsidRPr="00CF1591" w:rsidRDefault="00CA14E7" w:rsidP="007F1615">
            <w:pPr>
              <w:rPr>
                <w:rFonts w:ascii="Calibri" w:hAnsi="Calibri" w:cs="Arial"/>
                <w:sz w:val="22"/>
                <w:szCs w:val="22"/>
                <w:lang w:val="bg-BG"/>
              </w:rPr>
            </w:pPr>
            <w:r w:rsidRPr="00CF1591">
              <w:rPr>
                <w:rFonts w:ascii="Calibri" w:hAnsi="Calibri" w:cs="Arial"/>
                <w:sz w:val="22"/>
                <w:szCs w:val="22"/>
                <w:lang w:val="bg-BG"/>
              </w:rPr>
              <w:t>Нефтопродукти</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single" w:sz="4" w:space="0" w:color="auto"/>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1</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single" w:sz="4" w:space="0" w:color="auto"/>
              <w:left w:val="nil"/>
              <w:bottom w:val="single" w:sz="4" w:space="0" w:color="auto"/>
              <w:right w:val="single" w:sz="8"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r>
      <w:tr w:rsidR="00CA14E7" w:rsidRPr="00CF1591" w:rsidTr="001323DF">
        <w:trPr>
          <w:trHeight w:val="223"/>
          <w:jc w:val="center"/>
        </w:trPr>
        <w:tc>
          <w:tcPr>
            <w:tcW w:w="1995" w:type="dxa"/>
            <w:vMerge/>
            <w:tcBorders>
              <w:left w:val="single" w:sz="8" w:space="0" w:color="auto"/>
              <w:right w:val="single" w:sz="4" w:space="0" w:color="auto"/>
            </w:tcBorders>
            <w:vAlign w:val="center"/>
          </w:tcPr>
          <w:p w:rsidR="00CA14E7" w:rsidRPr="00CF1591" w:rsidRDefault="00CA14E7" w:rsidP="00CA14E7">
            <w:pPr>
              <w:rPr>
                <w:rFonts w:ascii="Calibri" w:hAnsi="Calibri" w:cs="Arial"/>
                <w:sz w:val="22"/>
                <w:szCs w:val="22"/>
                <w:lang w:val="bg-BG"/>
              </w:rPr>
            </w:pPr>
          </w:p>
        </w:tc>
        <w:tc>
          <w:tcPr>
            <w:tcW w:w="2864" w:type="dxa"/>
            <w:tcBorders>
              <w:top w:val="single" w:sz="4" w:space="0" w:color="auto"/>
              <w:left w:val="nil"/>
              <w:bottom w:val="single" w:sz="4" w:space="0" w:color="auto"/>
              <w:right w:val="single" w:sz="4" w:space="0" w:color="auto"/>
            </w:tcBorders>
            <w:shd w:val="clear" w:color="auto" w:fill="auto"/>
            <w:noWrap/>
            <w:vAlign w:val="center"/>
          </w:tcPr>
          <w:p w:rsidR="00CA14E7" w:rsidRPr="00CF1591" w:rsidRDefault="00CA14E7" w:rsidP="007F1615">
            <w:pPr>
              <w:rPr>
                <w:rFonts w:ascii="Calibri" w:hAnsi="Calibri" w:cs="Arial"/>
                <w:sz w:val="22"/>
                <w:szCs w:val="22"/>
                <w:lang w:val="bg-BG"/>
              </w:rPr>
            </w:pPr>
            <w:r w:rsidRPr="00CF1591">
              <w:rPr>
                <w:rFonts w:ascii="Calibri" w:hAnsi="Calibri" w:cs="Arial"/>
                <w:sz w:val="22"/>
                <w:szCs w:val="22"/>
                <w:lang w:val="bg-BG"/>
              </w:rPr>
              <w:t>Остатъчен хлор</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mg/dm3</w:t>
            </w:r>
          </w:p>
        </w:tc>
        <w:tc>
          <w:tcPr>
            <w:tcW w:w="1585" w:type="dxa"/>
            <w:tcBorders>
              <w:top w:val="single" w:sz="4" w:space="0" w:color="auto"/>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0.2</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single" w:sz="4" w:space="0" w:color="auto"/>
              <w:left w:val="nil"/>
              <w:bottom w:val="single" w:sz="4" w:space="0" w:color="auto"/>
              <w:right w:val="single" w:sz="8"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r>
      <w:tr w:rsidR="00CA14E7" w:rsidRPr="007D0CFB" w:rsidTr="001323DF">
        <w:trPr>
          <w:trHeight w:val="510"/>
          <w:jc w:val="center"/>
        </w:trPr>
        <w:tc>
          <w:tcPr>
            <w:tcW w:w="1995" w:type="dxa"/>
            <w:vMerge/>
            <w:tcBorders>
              <w:left w:val="single" w:sz="8" w:space="0" w:color="auto"/>
              <w:bottom w:val="single" w:sz="4" w:space="0" w:color="000000"/>
              <w:right w:val="single" w:sz="4" w:space="0" w:color="auto"/>
            </w:tcBorders>
            <w:vAlign w:val="center"/>
          </w:tcPr>
          <w:p w:rsidR="00CA14E7" w:rsidRPr="00CF1591" w:rsidRDefault="00CA14E7" w:rsidP="00CA14E7">
            <w:pPr>
              <w:rPr>
                <w:rFonts w:ascii="Calibri" w:hAnsi="Calibri" w:cs="Arial"/>
                <w:sz w:val="22"/>
                <w:szCs w:val="22"/>
                <w:lang w:val="bg-BG"/>
              </w:rPr>
            </w:pPr>
          </w:p>
        </w:tc>
        <w:tc>
          <w:tcPr>
            <w:tcW w:w="2864" w:type="dxa"/>
            <w:tcBorders>
              <w:top w:val="single" w:sz="4" w:space="0" w:color="auto"/>
              <w:left w:val="nil"/>
              <w:bottom w:val="single" w:sz="4" w:space="0" w:color="auto"/>
              <w:right w:val="single" w:sz="4" w:space="0" w:color="auto"/>
            </w:tcBorders>
            <w:shd w:val="clear" w:color="auto" w:fill="auto"/>
            <w:noWrap/>
            <w:vAlign w:val="center"/>
          </w:tcPr>
          <w:p w:rsidR="00CA14E7" w:rsidRPr="00CF1591" w:rsidRDefault="00CA14E7" w:rsidP="007F1615">
            <w:pPr>
              <w:rPr>
                <w:rFonts w:ascii="Calibri" w:hAnsi="Calibri" w:cs="Arial"/>
                <w:sz w:val="22"/>
                <w:szCs w:val="22"/>
                <w:lang w:val="bg-BG"/>
              </w:rPr>
            </w:pPr>
            <w:r w:rsidRPr="00CF1591">
              <w:rPr>
                <w:rFonts w:ascii="Calibri" w:hAnsi="Calibri" w:cs="Arial"/>
                <w:sz w:val="22"/>
                <w:szCs w:val="22"/>
                <w:lang w:val="bg-BG"/>
              </w:rPr>
              <w:t>Повишаване температурата на водоприемника</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˚С</w:t>
            </w:r>
          </w:p>
        </w:tc>
        <w:tc>
          <w:tcPr>
            <w:tcW w:w="1585" w:type="dxa"/>
            <w:tcBorders>
              <w:top w:val="single" w:sz="4" w:space="0" w:color="auto"/>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&lt; 3 °C</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CA14E7" w:rsidRPr="00CF1591" w:rsidRDefault="00CA14E7" w:rsidP="00CA14E7">
            <w:pPr>
              <w:jc w:val="center"/>
              <w:rPr>
                <w:rFonts w:ascii="Calibri" w:hAnsi="Calibri" w:cs="Arial"/>
                <w:sz w:val="22"/>
                <w:szCs w:val="22"/>
                <w:lang w:val="bg-BG"/>
              </w:rPr>
            </w:pPr>
            <w:r w:rsidRPr="00CF1591">
              <w:rPr>
                <w:rFonts w:ascii="Calibri" w:hAnsi="Calibri" w:cs="Arial"/>
                <w:sz w:val="22"/>
                <w:szCs w:val="22"/>
                <w:lang w:val="bg-BG"/>
              </w:rPr>
              <w:t>два пъти месечно</w:t>
            </w:r>
          </w:p>
        </w:tc>
        <w:tc>
          <w:tcPr>
            <w:tcW w:w="1755" w:type="dxa"/>
            <w:tcBorders>
              <w:top w:val="single" w:sz="4" w:space="0" w:color="auto"/>
              <w:left w:val="nil"/>
              <w:bottom w:val="single" w:sz="4" w:space="0" w:color="auto"/>
              <w:right w:val="single" w:sz="8" w:space="0" w:color="auto"/>
            </w:tcBorders>
            <w:shd w:val="clear" w:color="auto" w:fill="auto"/>
            <w:noWrap/>
            <w:vAlign w:val="center"/>
          </w:tcPr>
          <w:p w:rsidR="00CA14E7" w:rsidRPr="007D0CFB" w:rsidRDefault="00CA14E7" w:rsidP="00CA14E7">
            <w:pPr>
              <w:jc w:val="center"/>
              <w:rPr>
                <w:rFonts w:ascii="Calibri" w:hAnsi="Calibri" w:cs="Arial"/>
                <w:sz w:val="22"/>
                <w:szCs w:val="22"/>
                <w:lang w:val="bg-BG"/>
              </w:rPr>
            </w:pPr>
            <w:r w:rsidRPr="00CF1591">
              <w:rPr>
                <w:rFonts w:ascii="Calibri" w:hAnsi="Calibri" w:cs="Arial"/>
                <w:sz w:val="22"/>
                <w:szCs w:val="22"/>
                <w:lang w:val="bg-BG"/>
              </w:rPr>
              <w:t>-</w:t>
            </w:r>
          </w:p>
        </w:tc>
      </w:tr>
    </w:tbl>
    <w:p w:rsidR="003E6E48" w:rsidRPr="007D0CFB" w:rsidRDefault="003E6E48" w:rsidP="003E6E48">
      <w:pPr>
        <w:rPr>
          <w:rFonts w:ascii="Calibri" w:hAnsi="Calibri"/>
          <w:color w:val="0070C0"/>
          <w:sz w:val="22"/>
          <w:szCs w:val="22"/>
          <w:highlight w:val="yellow"/>
          <w:u w:val="single"/>
          <w:lang w:val="bg-BG"/>
        </w:rPr>
      </w:pPr>
    </w:p>
    <w:p w:rsidR="001323DF" w:rsidRPr="007D0CFB" w:rsidRDefault="001323DF" w:rsidP="003E6E48">
      <w:pPr>
        <w:rPr>
          <w:rFonts w:ascii="Calibri" w:hAnsi="Calibri"/>
          <w:color w:val="0070C0"/>
          <w:sz w:val="36"/>
          <w:szCs w:val="22"/>
          <w:highlight w:val="yellow"/>
          <w:u w:val="single"/>
          <w:lang w:val="bg-BG"/>
        </w:rPr>
      </w:pPr>
    </w:p>
    <w:p w:rsidR="003E6E48" w:rsidRPr="007D0CFB" w:rsidRDefault="003E6E48" w:rsidP="003E6E48">
      <w:pPr>
        <w:rPr>
          <w:rFonts w:ascii="Calibri" w:hAnsi="Calibri"/>
          <w:b/>
          <w:sz w:val="22"/>
          <w:szCs w:val="22"/>
          <w:u w:val="single"/>
          <w:lang w:val="bg-BG"/>
        </w:rPr>
      </w:pPr>
      <w:r w:rsidRPr="007D0CFB">
        <w:rPr>
          <w:rFonts w:ascii="Calibri" w:hAnsi="Calibri"/>
          <w:b/>
          <w:sz w:val="22"/>
          <w:szCs w:val="22"/>
          <w:u w:val="single"/>
          <w:lang w:val="bg-BG"/>
        </w:rPr>
        <w:t xml:space="preserve">W 7 – изход от Пречиствателна станция за промишлени отпадъчни води </w:t>
      </w:r>
    </w:p>
    <w:p w:rsidR="003E6E48" w:rsidRPr="007D0CFB" w:rsidRDefault="003E6E48" w:rsidP="003E6E48">
      <w:pPr>
        <w:rPr>
          <w:rFonts w:ascii="Calibri" w:hAnsi="Calibri"/>
          <w:b/>
          <w:sz w:val="22"/>
          <w:szCs w:val="22"/>
          <w:u w:val="single"/>
          <w:lang w:val="bg-BG"/>
        </w:rPr>
      </w:pPr>
    </w:p>
    <w:tbl>
      <w:tblPr>
        <w:tblW w:w="13740" w:type="dxa"/>
        <w:jc w:val="center"/>
        <w:tblLook w:val="04A0"/>
      </w:tblPr>
      <w:tblGrid>
        <w:gridCol w:w="1975"/>
        <w:gridCol w:w="2835"/>
        <w:gridCol w:w="1276"/>
        <w:gridCol w:w="1559"/>
        <w:gridCol w:w="2126"/>
        <w:gridCol w:w="2410"/>
        <w:gridCol w:w="1559"/>
      </w:tblGrid>
      <w:tr w:rsidR="00556764" w:rsidRPr="00D0191D" w:rsidTr="001824E3">
        <w:trPr>
          <w:trHeight w:val="541"/>
          <w:tblHeader/>
          <w:jc w:val="center"/>
        </w:trPr>
        <w:tc>
          <w:tcPr>
            <w:tcW w:w="1975" w:type="dxa"/>
            <w:tcBorders>
              <w:top w:val="single" w:sz="8" w:space="0" w:color="auto"/>
              <w:left w:val="single" w:sz="8" w:space="0" w:color="auto"/>
              <w:bottom w:val="single" w:sz="8" w:space="0" w:color="auto"/>
              <w:right w:val="single" w:sz="8" w:space="0" w:color="auto"/>
            </w:tcBorders>
            <w:shd w:val="clear" w:color="auto" w:fill="auto"/>
            <w:hideMark/>
          </w:tcPr>
          <w:p w:rsidR="00556764" w:rsidRPr="00D0191D" w:rsidRDefault="00556764" w:rsidP="00556764">
            <w:pPr>
              <w:jc w:val="center"/>
              <w:rPr>
                <w:rFonts w:ascii="Calibri" w:hAnsi="Calibri" w:cs="Arial"/>
                <w:b/>
                <w:bCs/>
                <w:sz w:val="22"/>
                <w:szCs w:val="22"/>
                <w:lang w:val="bg-BG"/>
              </w:rPr>
            </w:pPr>
            <w:r w:rsidRPr="00D0191D">
              <w:rPr>
                <w:rFonts w:ascii="Calibri" w:hAnsi="Calibri" w:cs="Arial"/>
                <w:b/>
                <w:bCs/>
                <w:sz w:val="22"/>
                <w:szCs w:val="22"/>
                <w:lang w:val="bg-BG"/>
              </w:rPr>
              <w:t>Дата на пробовземане</w:t>
            </w:r>
          </w:p>
        </w:tc>
        <w:tc>
          <w:tcPr>
            <w:tcW w:w="2835" w:type="dxa"/>
            <w:tcBorders>
              <w:top w:val="single" w:sz="8" w:space="0" w:color="auto"/>
              <w:left w:val="nil"/>
              <w:bottom w:val="single" w:sz="8" w:space="0" w:color="auto"/>
              <w:right w:val="single" w:sz="8" w:space="0" w:color="auto"/>
            </w:tcBorders>
            <w:shd w:val="clear" w:color="auto" w:fill="auto"/>
            <w:noWrap/>
            <w:hideMark/>
          </w:tcPr>
          <w:p w:rsidR="00556764" w:rsidRPr="00D0191D" w:rsidRDefault="00556764" w:rsidP="00556764">
            <w:pPr>
              <w:jc w:val="center"/>
              <w:rPr>
                <w:rFonts w:ascii="Calibri" w:hAnsi="Calibri" w:cs="Arial"/>
                <w:b/>
                <w:bCs/>
                <w:sz w:val="22"/>
                <w:szCs w:val="22"/>
                <w:lang w:val="bg-BG"/>
              </w:rPr>
            </w:pPr>
            <w:r w:rsidRPr="00D0191D">
              <w:rPr>
                <w:rFonts w:ascii="Calibri" w:hAnsi="Calibri" w:cs="Arial"/>
                <w:b/>
                <w:bCs/>
                <w:sz w:val="22"/>
                <w:szCs w:val="22"/>
                <w:lang w:val="bg-BG"/>
              </w:rPr>
              <w:t>Параметър</w:t>
            </w:r>
          </w:p>
        </w:tc>
        <w:tc>
          <w:tcPr>
            <w:tcW w:w="1276" w:type="dxa"/>
            <w:tcBorders>
              <w:top w:val="single" w:sz="8" w:space="0" w:color="auto"/>
              <w:left w:val="nil"/>
              <w:bottom w:val="single" w:sz="8" w:space="0" w:color="auto"/>
              <w:right w:val="single" w:sz="8" w:space="0" w:color="auto"/>
            </w:tcBorders>
            <w:shd w:val="clear" w:color="auto" w:fill="auto"/>
            <w:noWrap/>
            <w:hideMark/>
          </w:tcPr>
          <w:p w:rsidR="00556764" w:rsidRPr="00D0191D" w:rsidRDefault="00556764" w:rsidP="00556764">
            <w:pPr>
              <w:jc w:val="center"/>
              <w:rPr>
                <w:rFonts w:ascii="Calibri" w:hAnsi="Calibri" w:cs="Arial"/>
                <w:b/>
                <w:bCs/>
                <w:sz w:val="22"/>
                <w:szCs w:val="22"/>
                <w:lang w:val="bg-BG"/>
              </w:rPr>
            </w:pPr>
            <w:r w:rsidRPr="00D0191D">
              <w:rPr>
                <w:rFonts w:ascii="Calibri" w:hAnsi="Calibri" w:cs="Arial"/>
                <w:b/>
                <w:bCs/>
                <w:sz w:val="22"/>
                <w:szCs w:val="22"/>
                <w:lang w:val="bg-BG"/>
              </w:rPr>
              <w:t>Единица</w:t>
            </w:r>
          </w:p>
        </w:tc>
        <w:tc>
          <w:tcPr>
            <w:tcW w:w="1559" w:type="dxa"/>
            <w:tcBorders>
              <w:top w:val="single" w:sz="8" w:space="0" w:color="auto"/>
              <w:left w:val="nil"/>
              <w:bottom w:val="single" w:sz="8" w:space="0" w:color="auto"/>
              <w:right w:val="single" w:sz="8" w:space="0" w:color="auto"/>
            </w:tcBorders>
            <w:shd w:val="clear" w:color="auto" w:fill="auto"/>
            <w:hideMark/>
          </w:tcPr>
          <w:p w:rsidR="00556764" w:rsidRPr="00D0191D" w:rsidRDefault="00556764" w:rsidP="00556764">
            <w:pPr>
              <w:jc w:val="center"/>
              <w:rPr>
                <w:rFonts w:ascii="Calibri" w:hAnsi="Calibri" w:cs="Arial"/>
                <w:b/>
                <w:bCs/>
                <w:sz w:val="22"/>
                <w:szCs w:val="22"/>
                <w:lang w:val="bg-BG"/>
              </w:rPr>
            </w:pPr>
            <w:r w:rsidRPr="00D0191D">
              <w:rPr>
                <w:rFonts w:ascii="Calibri" w:hAnsi="Calibri" w:cs="Arial"/>
                <w:b/>
                <w:bCs/>
                <w:sz w:val="22"/>
                <w:szCs w:val="22"/>
                <w:lang w:val="bg-BG"/>
              </w:rPr>
              <w:t>НДЕ съгласно КР</w:t>
            </w:r>
          </w:p>
        </w:tc>
        <w:tc>
          <w:tcPr>
            <w:tcW w:w="2126" w:type="dxa"/>
            <w:tcBorders>
              <w:top w:val="single" w:sz="8" w:space="0" w:color="auto"/>
              <w:left w:val="nil"/>
              <w:bottom w:val="single" w:sz="8" w:space="0" w:color="auto"/>
              <w:right w:val="single" w:sz="8" w:space="0" w:color="auto"/>
            </w:tcBorders>
            <w:shd w:val="clear" w:color="auto" w:fill="auto"/>
            <w:noWrap/>
            <w:hideMark/>
          </w:tcPr>
          <w:p w:rsidR="00556764" w:rsidRPr="00D0191D" w:rsidRDefault="00556764" w:rsidP="00556764">
            <w:pPr>
              <w:jc w:val="center"/>
              <w:rPr>
                <w:rFonts w:ascii="Calibri" w:hAnsi="Calibri" w:cs="Arial"/>
                <w:b/>
                <w:bCs/>
                <w:sz w:val="22"/>
                <w:szCs w:val="22"/>
                <w:lang w:val="bg-BG"/>
              </w:rPr>
            </w:pPr>
            <w:r w:rsidRPr="00D0191D">
              <w:rPr>
                <w:rFonts w:ascii="Calibri" w:hAnsi="Calibri" w:cs="Arial"/>
                <w:b/>
                <w:bCs/>
                <w:sz w:val="22"/>
                <w:szCs w:val="22"/>
                <w:lang w:val="bg-BG"/>
              </w:rPr>
              <w:t>Резултати от мониторинг</w:t>
            </w:r>
          </w:p>
        </w:tc>
        <w:tc>
          <w:tcPr>
            <w:tcW w:w="2410" w:type="dxa"/>
            <w:tcBorders>
              <w:top w:val="single" w:sz="8" w:space="0" w:color="auto"/>
              <w:left w:val="nil"/>
              <w:bottom w:val="single" w:sz="8" w:space="0" w:color="auto"/>
              <w:right w:val="single" w:sz="8" w:space="0" w:color="auto"/>
            </w:tcBorders>
            <w:shd w:val="clear" w:color="auto" w:fill="auto"/>
            <w:noWrap/>
            <w:hideMark/>
          </w:tcPr>
          <w:p w:rsidR="00556764" w:rsidRPr="00D0191D" w:rsidRDefault="00556764" w:rsidP="00556764">
            <w:pPr>
              <w:jc w:val="center"/>
              <w:rPr>
                <w:rFonts w:ascii="Calibri" w:hAnsi="Calibri" w:cs="Arial"/>
                <w:b/>
                <w:bCs/>
                <w:sz w:val="22"/>
                <w:szCs w:val="22"/>
                <w:lang w:val="bg-BG"/>
              </w:rPr>
            </w:pPr>
            <w:r w:rsidRPr="00D0191D">
              <w:rPr>
                <w:rFonts w:ascii="Calibri" w:hAnsi="Calibri" w:cs="Arial"/>
                <w:b/>
                <w:bCs/>
                <w:sz w:val="22"/>
                <w:szCs w:val="22"/>
                <w:lang w:val="bg-BG"/>
              </w:rPr>
              <w:t>Честота на мониторинга</w:t>
            </w:r>
          </w:p>
        </w:tc>
        <w:tc>
          <w:tcPr>
            <w:tcW w:w="1559" w:type="dxa"/>
            <w:tcBorders>
              <w:top w:val="single" w:sz="8" w:space="0" w:color="auto"/>
              <w:left w:val="nil"/>
              <w:bottom w:val="single" w:sz="8" w:space="0" w:color="auto"/>
              <w:right w:val="single" w:sz="8" w:space="0" w:color="auto"/>
            </w:tcBorders>
            <w:shd w:val="clear" w:color="auto" w:fill="auto"/>
            <w:hideMark/>
          </w:tcPr>
          <w:p w:rsidR="00556764" w:rsidRPr="00D0191D" w:rsidRDefault="00556764" w:rsidP="00556764">
            <w:pPr>
              <w:jc w:val="center"/>
              <w:rPr>
                <w:rFonts w:ascii="Calibri" w:hAnsi="Calibri" w:cs="Arial"/>
                <w:b/>
                <w:bCs/>
                <w:sz w:val="22"/>
                <w:szCs w:val="22"/>
                <w:lang w:val="bg-BG"/>
              </w:rPr>
            </w:pPr>
            <w:r w:rsidRPr="00D0191D">
              <w:rPr>
                <w:rFonts w:ascii="Calibri" w:hAnsi="Calibri" w:cs="Arial"/>
                <w:b/>
                <w:bCs/>
                <w:sz w:val="22"/>
                <w:szCs w:val="22"/>
                <w:lang w:val="bg-BG"/>
              </w:rPr>
              <w:t>Съответствие</w:t>
            </w:r>
          </w:p>
        </w:tc>
      </w:tr>
      <w:tr w:rsidR="009919D6" w:rsidRPr="00D0191D" w:rsidTr="001323DF">
        <w:trPr>
          <w:trHeight w:val="255"/>
          <w:jc w:val="center"/>
        </w:trPr>
        <w:tc>
          <w:tcPr>
            <w:tcW w:w="1975"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rPr>
            </w:pPr>
            <w:r w:rsidRPr="00D0191D">
              <w:rPr>
                <w:rFonts w:ascii="Calibri" w:hAnsi="Calibri" w:cs="Arial"/>
                <w:sz w:val="22"/>
                <w:szCs w:val="22"/>
                <w:lang w:val="bg-BG"/>
              </w:rPr>
              <w:t>07.01.2016</w:t>
            </w:r>
          </w:p>
        </w:tc>
        <w:tc>
          <w:tcPr>
            <w:tcW w:w="2835"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Дебит</w:t>
            </w:r>
          </w:p>
        </w:tc>
        <w:tc>
          <w:tcPr>
            <w:tcW w:w="127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m3/h</w:t>
            </w:r>
          </w:p>
        </w:tc>
        <w:tc>
          <w:tcPr>
            <w:tcW w:w="1559"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1000</w:t>
            </w:r>
          </w:p>
        </w:tc>
        <w:tc>
          <w:tcPr>
            <w:tcW w:w="212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bg-BG"/>
              </w:rPr>
            </w:pPr>
            <w:r w:rsidRPr="00D0191D">
              <w:rPr>
                <w:rFonts w:ascii="Calibri" w:hAnsi="Calibri" w:cs="Arial"/>
                <w:sz w:val="22"/>
                <w:szCs w:val="22"/>
                <w:lang w:val="bg-BG"/>
              </w:rPr>
              <w:t>557.11</w:t>
            </w:r>
          </w:p>
        </w:tc>
        <w:tc>
          <w:tcPr>
            <w:tcW w:w="2410"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hideMark/>
          </w:tcPr>
          <w:p w:rsidR="009919D6" w:rsidRPr="00D0191D" w:rsidRDefault="009919D6" w:rsidP="009919D6">
            <w:pPr>
              <w:jc w:val="center"/>
              <w:rPr>
                <w:rFonts w:ascii="Calibri" w:hAnsi="Calibri"/>
                <w:sz w:val="22"/>
                <w:szCs w:val="22"/>
                <w:lang w:val="bg-BG"/>
              </w:rPr>
            </w:pPr>
            <w:r w:rsidRPr="00D0191D">
              <w:rPr>
                <w:rFonts w:ascii="Calibri" w:hAnsi="Calibri" w:cs="Arial"/>
                <w:sz w:val="22"/>
                <w:szCs w:val="22"/>
                <w:lang w:val="bg-BG"/>
              </w:rPr>
              <w:t>да</w:t>
            </w:r>
          </w:p>
        </w:tc>
      </w:tr>
      <w:tr w:rsidR="009919D6" w:rsidRPr="00D0191D" w:rsidTr="001323DF">
        <w:trPr>
          <w:trHeight w:val="255"/>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9919D6" w:rsidRPr="00D0191D" w:rsidRDefault="009919D6" w:rsidP="009919D6">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pH</w:t>
            </w:r>
          </w:p>
        </w:tc>
        <w:tc>
          <w:tcPr>
            <w:tcW w:w="127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b/>
                <w:bCs/>
                <w:sz w:val="22"/>
                <w:szCs w:val="22"/>
                <w:lang w:val="bg-BG" w:eastAsia="en-GB"/>
              </w:rPr>
            </w:pPr>
          </w:p>
        </w:tc>
        <w:tc>
          <w:tcPr>
            <w:tcW w:w="1559"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6-9</w:t>
            </w:r>
          </w:p>
        </w:tc>
        <w:tc>
          <w:tcPr>
            <w:tcW w:w="212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rPr>
            </w:pPr>
            <w:r w:rsidRPr="00D0191D">
              <w:rPr>
                <w:rFonts w:ascii="Calibri" w:hAnsi="Calibri" w:cs="Arial"/>
                <w:sz w:val="22"/>
                <w:szCs w:val="22"/>
                <w:lang w:val="bg-BG"/>
              </w:rPr>
              <w:t>8.65</w:t>
            </w:r>
          </w:p>
        </w:tc>
        <w:tc>
          <w:tcPr>
            <w:tcW w:w="2410"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9919D6" w:rsidRPr="00D0191D" w:rsidRDefault="009919D6" w:rsidP="009919D6">
            <w:pPr>
              <w:jc w:val="center"/>
              <w:rPr>
                <w:lang w:val="bg-BG"/>
              </w:rPr>
            </w:pPr>
            <w:r w:rsidRPr="00D0191D">
              <w:rPr>
                <w:rFonts w:ascii="Calibri" w:hAnsi="Calibri" w:cs="Arial"/>
                <w:sz w:val="22"/>
                <w:szCs w:val="22"/>
                <w:lang w:val="bg-BG"/>
              </w:rPr>
              <w:t>да</w:t>
            </w:r>
          </w:p>
        </w:tc>
      </w:tr>
      <w:tr w:rsidR="009919D6"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9919D6" w:rsidRPr="00D0191D" w:rsidRDefault="009919D6" w:rsidP="009919D6">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50</w:t>
            </w:r>
          </w:p>
        </w:tc>
        <w:tc>
          <w:tcPr>
            <w:tcW w:w="212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rPr>
            </w:pPr>
            <w:r w:rsidRPr="00D0191D">
              <w:rPr>
                <w:rFonts w:ascii="Calibri" w:hAnsi="Calibri" w:cs="Arial"/>
                <w:sz w:val="22"/>
                <w:szCs w:val="22"/>
                <w:lang w:val="bg-BG"/>
              </w:rPr>
              <w:t>22.13</w:t>
            </w:r>
          </w:p>
        </w:tc>
        <w:tc>
          <w:tcPr>
            <w:tcW w:w="2410"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9919D6" w:rsidRPr="00D0191D" w:rsidRDefault="009919D6" w:rsidP="009919D6">
            <w:pPr>
              <w:jc w:val="center"/>
              <w:rPr>
                <w:lang w:val="bg-BG"/>
              </w:rPr>
            </w:pPr>
            <w:r w:rsidRPr="00D0191D">
              <w:rPr>
                <w:rFonts w:ascii="Calibri" w:hAnsi="Calibri" w:cs="Arial"/>
                <w:sz w:val="22"/>
                <w:szCs w:val="22"/>
                <w:lang w:val="bg-BG"/>
              </w:rPr>
              <w:t>да</w:t>
            </w:r>
          </w:p>
        </w:tc>
      </w:tr>
      <w:tr w:rsidR="009919D6"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9919D6" w:rsidRPr="00D0191D" w:rsidRDefault="009919D6" w:rsidP="009919D6">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Нефтопродукти</w:t>
            </w:r>
          </w:p>
        </w:tc>
        <w:tc>
          <w:tcPr>
            <w:tcW w:w="127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0.7</w:t>
            </w:r>
          </w:p>
        </w:tc>
        <w:tc>
          <w:tcPr>
            <w:tcW w:w="212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rPr>
            </w:pPr>
            <w:r w:rsidRPr="00D0191D">
              <w:rPr>
                <w:rFonts w:ascii="Calibri" w:hAnsi="Calibri" w:cs="Arial"/>
                <w:sz w:val="22"/>
                <w:szCs w:val="22"/>
                <w:lang w:val="bg-BG"/>
              </w:rPr>
              <w:t>0.091</w:t>
            </w:r>
          </w:p>
        </w:tc>
        <w:tc>
          <w:tcPr>
            <w:tcW w:w="2410"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9919D6" w:rsidRPr="00D0191D" w:rsidRDefault="009919D6" w:rsidP="009919D6">
            <w:pPr>
              <w:jc w:val="center"/>
              <w:rPr>
                <w:lang w:val="bg-BG"/>
              </w:rPr>
            </w:pPr>
            <w:r w:rsidRPr="00D0191D">
              <w:rPr>
                <w:rFonts w:ascii="Calibri" w:hAnsi="Calibri" w:cs="Arial"/>
                <w:sz w:val="22"/>
                <w:szCs w:val="22"/>
                <w:lang w:val="bg-BG"/>
              </w:rPr>
              <w:t>да</w:t>
            </w:r>
          </w:p>
        </w:tc>
      </w:tr>
      <w:tr w:rsidR="009919D6"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9919D6" w:rsidRPr="00D0191D" w:rsidRDefault="009919D6" w:rsidP="009919D6">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Хром ( общ )</w:t>
            </w:r>
          </w:p>
        </w:tc>
        <w:tc>
          <w:tcPr>
            <w:tcW w:w="127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0.5</w:t>
            </w:r>
          </w:p>
        </w:tc>
        <w:tc>
          <w:tcPr>
            <w:tcW w:w="2126"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9919D6" w:rsidRPr="00D0191D" w:rsidRDefault="009919D6" w:rsidP="009919D6">
            <w:pPr>
              <w:jc w:val="center"/>
              <w:rPr>
                <w:lang w:val="bg-BG"/>
              </w:rPr>
            </w:pPr>
            <w:r w:rsidRPr="00D0191D">
              <w:rPr>
                <w:rFonts w:ascii="Calibri" w:hAnsi="Calibri" w:cs="Arial"/>
                <w:sz w:val="22"/>
                <w:szCs w:val="22"/>
                <w:lang w:val="bg-BG"/>
              </w:rPr>
              <w:t>да</w:t>
            </w:r>
          </w:p>
        </w:tc>
      </w:tr>
      <w:tr w:rsidR="009919D6"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9919D6" w:rsidRPr="00D0191D" w:rsidRDefault="009919D6" w:rsidP="009919D6">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Мед</w:t>
            </w:r>
          </w:p>
        </w:tc>
        <w:tc>
          <w:tcPr>
            <w:tcW w:w="127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0.5</w:t>
            </w:r>
          </w:p>
        </w:tc>
        <w:tc>
          <w:tcPr>
            <w:tcW w:w="2126"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9919D6" w:rsidRPr="00D0191D" w:rsidRDefault="009919D6" w:rsidP="009919D6">
            <w:pPr>
              <w:jc w:val="center"/>
              <w:rPr>
                <w:lang w:val="bg-BG"/>
              </w:rPr>
            </w:pPr>
            <w:r w:rsidRPr="00D0191D">
              <w:rPr>
                <w:rFonts w:ascii="Calibri" w:hAnsi="Calibri" w:cs="Arial"/>
                <w:sz w:val="22"/>
                <w:szCs w:val="22"/>
                <w:lang w:val="bg-BG"/>
              </w:rPr>
              <w:t>да</w:t>
            </w:r>
          </w:p>
        </w:tc>
      </w:tr>
      <w:tr w:rsidR="009919D6"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9919D6" w:rsidRPr="00D0191D" w:rsidRDefault="009919D6" w:rsidP="009919D6">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Цинк</w:t>
            </w:r>
          </w:p>
        </w:tc>
        <w:tc>
          <w:tcPr>
            <w:tcW w:w="127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1</w:t>
            </w:r>
          </w:p>
        </w:tc>
        <w:tc>
          <w:tcPr>
            <w:tcW w:w="2126"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rPr>
            </w:pPr>
            <w:r w:rsidRPr="00D0191D">
              <w:rPr>
                <w:rFonts w:ascii="Calibri" w:hAnsi="Calibri" w:cs="Arial"/>
                <w:sz w:val="22"/>
                <w:szCs w:val="22"/>
                <w:lang w:val="bg-BG"/>
              </w:rPr>
              <w:t>0.014</w:t>
            </w:r>
          </w:p>
        </w:tc>
        <w:tc>
          <w:tcPr>
            <w:tcW w:w="2410"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9919D6" w:rsidRPr="00D0191D" w:rsidRDefault="009919D6" w:rsidP="009919D6">
            <w:pPr>
              <w:jc w:val="center"/>
              <w:rPr>
                <w:lang w:val="bg-BG"/>
              </w:rPr>
            </w:pPr>
            <w:r w:rsidRPr="00D0191D">
              <w:rPr>
                <w:rFonts w:ascii="Calibri" w:hAnsi="Calibri" w:cs="Arial"/>
                <w:sz w:val="22"/>
                <w:szCs w:val="22"/>
                <w:lang w:val="bg-BG"/>
              </w:rPr>
              <w:t>да</w:t>
            </w:r>
          </w:p>
        </w:tc>
      </w:tr>
      <w:tr w:rsidR="009919D6"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9919D6" w:rsidRPr="00D0191D" w:rsidRDefault="009919D6" w:rsidP="009919D6">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Желязо</w:t>
            </w:r>
          </w:p>
        </w:tc>
        <w:tc>
          <w:tcPr>
            <w:tcW w:w="127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1</w:t>
            </w:r>
          </w:p>
        </w:tc>
        <w:tc>
          <w:tcPr>
            <w:tcW w:w="2126"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rPr>
            </w:pPr>
            <w:r w:rsidRPr="00D0191D">
              <w:rPr>
                <w:rFonts w:ascii="Calibri" w:hAnsi="Calibri" w:cs="Arial"/>
                <w:sz w:val="22"/>
                <w:szCs w:val="22"/>
                <w:lang w:val="bg-BG"/>
              </w:rPr>
              <w:t>0.315</w:t>
            </w:r>
          </w:p>
        </w:tc>
        <w:tc>
          <w:tcPr>
            <w:tcW w:w="2410"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9919D6" w:rsidRPr="00D0191D" w:rsidRDefault="009919D6" w:rsidP="009919D6">
            <w:pPr>
              <w:jc w:val="center"/>
              <w:rPr>
                <w:lang w:val="bg-BG"/>
              </w:rPr>
            </w:pPr>
            <w:r w:rsidRPr="00D0191D">
              <w:rPr>
                <w:rFonts w:ascii="Calibri" w:hAnsi="Calibri" w:cs="Arial"/>
                <w:sz w:val="22"/>
                <w:szCs w:val="22"/>
                <w:lang w:val="bg-BG"/>
              </w:rPr>
              <w:t>да</w:t>
            </w:r>
          </w:p>
        </w:tc>
      </w:tr>
      <w:tr w:rsidR="009919D6"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9919D6" w:rsidRPr="00D0191D" w:rsidRDefault="009919D6" w:rsidP="009919D6">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Остатъчен хлор</w:t>
            </w:r>
          </w:p>
        </w:tc>
        <w:tc>
          <w:tcPr>
            <w:tcW w:w="127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0.2</w:t>
            </w:r>
          </w:p>
        </w:tc>
        <w:tc>
          <w:tcPr>
            <w:tcW w:w="212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9919D6" w:rsidRPr="00D0191D" w:rsidRDefault="009919D6" w:rsidP="009919D6">
            <w:pPr>
              <w:jc w:val="center"/>
              <w:rPr>
                <w:lang w:val="bg-BG"/>
              </w:rPr>
            </w:pPr>
            <w:r w:rsidRPr="00D0191D">
              <w:rPr>
                <w:rFonts w:ascii="Calibri" w:hAnsi="Calibri" w:cs="Arial"/>
                <w:sz w:val="22"/>
                <w:szCs w:val="22"/>
                <w:lang w:val="bg-BG"/>
              </w:rPr>
              <w:t>да</w:t>
            </w:r>
          </w:p>
        </w:tc>
      </w:tr>
      <w:tr w:rsidR="009919D6" w:rsidRPr="00D0191D" w:rsidTr="001323DF">
        <w:trPr>
          <w:trHeight w:val="525"/>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9919D6" w:rsidRPr="00D0191D" w:rsidRDefault="009919D6" w:rsidP="009919D6">
            <w:pPr>
              <w:rPr>
                <w:rFonts w:ascii="Calibri" w:hAnsi="Calibri" w:cs="Arial"/>
                <w:sz w:val="22"/>
                <w:szCs w:val="22"/>
                <w:lang w:val="bg-BG" w:eastAsia="en-GB"/>
              </w:rPr>
            </w:pPr>
          </w:p>
        </w:tc>
        <w:tc>
          <w:tcPr>
            <w:tcW w:w="2835" w:type="dxa"/>
            <w:tcBorders>
              <w:top w:val="nil"/>
              <w:left w:val="nil"/>
              <w:bottom w:val="single" w:sz="8" w:space="0" w:color="auto"/>
              <w:right w:val="single" w:sz="4" w:space="0" w:color="auto"/>
            </w:tcBorders>
            <w:shd w:val="clear" w:color="auto" w:fill="auto"/>
            <w:noWrap/>
            <w:vAlign w:val="center"/>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˚С</w:t>
            </w:r>
          </w:p>
        </w:tc>
        <w:tc>
          <w:tcPr>
            <w:tcW w:w="1559" w:type="dxa"/>
            <w:tcBorders>
              <w:top w:val="nil"/>
              <w:left w:val="nil"/>
              <w:bottom w:val="single" w:sz="8"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&lt;3</w:t>
            </w:r>
          </w:p>
        </w:tc>
        <w:tc>
          <w:tcPr>
            <w:tcW w:w="2126" w:type="dxa"/>
            <w:tcBorders>
              <w:top w:val="nil"/>
              <w:left w:val="nil"/>
              <w:bottom w:val="single" w:sz="8"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rPr>
            </w:pPr>
            <w:r w:rsidRPr="00D0191D">
              <w:rPr>
                <w:rFonts w:ascii="Calibri" w:hAnsi="Calibri" w:cs="Arial"/>
                <w:sz w:val="22"/>
                <w:szCs w:val="22"/>
                <w:lang w:val="bg-BG"/>
              </w:rPr>
              <w:t>1.5</w:t>
            </w:r>
          </w:p>
        </w:tc>
        <w:tc>
          <w:tcPr>
            <w:tcW w:w="2410" w:type="dxa"/>
            <w:tcBorders>
              <w:top w:val="nil"/>
              <w:left w:val="nil"/>
              <w:bottom w:val="single" w:sz="8"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hideMark/>
          </w:tcPr>
          <w:p w:rsidR="009919D6" w:rsidRPr="00D0191D" w:rsidRDefault="009919D6" w:rsidP="009919D6">
            <w:pPr>
              <w:jc w:val="center"/>
              <w:rPr>
                <w:lang w:val="bg-BG"/>
              </w:rPr>
            </w:pPr>
            <w:r w:rsidRPr="00D0191D">
              <w:rPr>
                <w:rFonts w:ascii="Calibri" w:hAnsi="Calibri" w:cs="Arial"/>
                <w:sz w:val="22"/>
                <w:szCs w:val="22"/>
                <w:lang w:val="bg-BG"/>
              </w:rPr>
              <w:t>да</w:t>
            </w:r>
          </w:p>
        </w:tc>
      </w:tr>
      <w:tr w:rsidR="009919D6" w:rsidRPr="00D0191D" w:rsidTr="001323DF">
        <w:trPr>
          <w:trHeight w:val="255"/>
          <w:jc w:val="center"/>
        </w:trPr>
        <w:tc>
          <w:tcPr>
            <w:tcW w:w="197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rPr>
            </w:pPr>
            <w:r w:rsidRPr="00D0191D">
              <w:rPr>
                <w:rFonts w:ascii="Calibri" w:hAnsi="Calibri" w:cs="Arial"/>
                <w:sz w:val="22"/>
                <w:szCs w:val="22"/>
                <w:lang w:val="bg-BG"/>
              </w:rPr>
              <w:t>26.01.2016</w:t>
            </w:r>
          </w:p>
        </w:tc>
        <w:tc>
          <w:tcPr>
            <w:tcW w:w="2835" w:type="dxa"/>
            <w:tcBorders>
              <w:top w:val="nil"/>
              <w:left w:val="nil"/>
              <w:bottom w:val="single" w:sz="4" w:space="0" w:color="auto"/>
              <w:right w:val="single" w:sz="4" w:space="0" w:color="auto"/>
            </w:tcBorders>
            <w:shd w:val="clear" w:color="auto" w:fill="auto"/>
            <w:noWrap/>
            <w:vAlign w:val="bottom"/>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Дебит</w:t>
            </w:r>
          </w:p>
        </w:tc>
        <w:tc>
          <w:tcPr>
            <w:tcW w:w="127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m3/h</w:t>
            </w:r>
          </w:p>
        </w:tc>
        <w:tc>
          <w:tcPr>
            <w:tcW w:w="1559"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1000</w:t>
            </w:r>
          </w:p>
        </w:tc>
        <w:tc>
          <w:tcPr>
            <w:tcW w:w="212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bg-BG"/>
              </w:rPr>
            </w:pPr>
            <w:r w:rsidRPr="00D0191D">
              <w:rPr>
                <w:rFonts w:ascii="Calibri" w:hAnsi="Calibri" w:cs="Arial"/>
                <w:sz w:val="22"/>
                <w:szCs w:val="22"/>
                <w:lang w:val="bg-BG"/>
              </w:rPr>
              <w:t>776.20</w:t>
            </w:r>
          </w:p>
        </w:tc>
        <w:tc>
          <w:tcPr>
            <w:tcW w:w="2410"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hideMark/>
          </w:tcPr>
          <w:p w:rsidR="009919D6" w:rsidRPr="00D0191D" w:rsidRDefault="009919D6" w:rsidP="009919D6">
            <w:pPr>
              <w:jc w:val="center"/>
              <w:rPr>
                <w:lang w:val="bg-BG"/>
              </w:rPr>
            </w:pPr>
            <w:r w:rsidRPr="00D0191D">
              <w:rPr>
                <w:rFonts w:ascii="Calibri" w:hAnsi="Calibri" w:cs="Arial"/>
                <w:sz w:val="22"/>
                <w:szCs w:val="22"/>
                <w:lang w:val="bg-BG"/>
              </w:rPr>
              <w:t>да</w:t>
            </w:r>
          </w:p>
        </w:tc>
      </w:tr>
      <w:tr w:rsidR="009919D6" w:rsidRPr="00D0191D" w:rsidTr="001323DF">
        <w:trPr>
          <w:trHeight w:val="255"/>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9919D6" w:rsidRPr="00D0191D" w:rsidRDefault="009919D6" w:rsidP="009919D6">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bottom"/>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pH</w:t>
            </w:r>
          </w:p>
        </w:tc>
        <w:tc>
          <w:tcPr>
            <w:tcW w:w="127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b/>
                <w:bCs/>
                <w:sz w:val="22"/>
                <w:szCs w:val="22"/>
                <w:lang w:val="bg-BG" w:eastAsia="en-GB"/>
              </w:rPr>
            </w:pPr>
          </w:p>
        </w:tc>
        <w:tc>
          <w:tcPr>
            <w:tcW w:w="1559"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6-9</w:t>
            </w:r>
          </w:p>
        </w:tc>
        <w:tc>
          <w:tcPr>
            <w:tcW w:w="212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rPr>
            </w:pPr>
            <w:r w:rsidRPr="00D0191D">
              <w:rPr>
                <w:rFonts w:ascii="Calibri" w:hAnsi="Calibri" w:cs="Arial"/>
                <w:sz w:val="22"/>
                <w:szCs w:val="22"/>
                <w:lang w:val="bg-BG"/>
              </w:rPr>
              <w:t>7.90</w:t>
            </w:r>
          </w:p>
        </w:tc>
        <w:tc>
          <w:tcPr>
            <w:tcW w:w="2410"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9919D6" w:rsidRPr="00D0191D" w:rsidRDefault="009919D6" w:rsidP="009919D6">
            <w:pPr>
              <w:jc w:val="center"/>
              <w:rPr>
                <w:lang w:val="bg-BG"/>
              </w:rPr>
            </w:pPr>
            <w:r w:rsidRPr="00D0191D">
              <w:rPr>
                <w:rFonts w:ascii="Calibri" w:hAnsi="Calibri" w:cs="Arial"/>
                <w:sz w:val="22"/>
                <w:szCs w:val="22"/>
                <w:lang w:val="bg-BG"/>
              </w:rPr>
              <w:t>да</w:t>
            </w:r>
          </w:p>
        </w:tc>
      </w:tr>
      <w:tr w:rsidR="009919D6" w:rsidRPr="00D0191D" w:rsidTr="001323DF">
        <w:trPr>
          <w:trHeight w:val="300"/>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9919D6" w:rsidRPr="00D0191D" w:rsidRDefault="009919D6" w:rsidP="009919D6">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50</w:t>
            </w:r>
          </w:p>
        </w:tc>
        <w:tc>
          <w:tcPr>
            <w:tcW w:w="212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rPr>
            </w:pPr>
            <w:r w:rsidRPr="00D0191D">
              <w:rPr>
                <w:rFonts w:ascii="Calibri" w:hAnsi="Calibri" w:cs="Arial"/>
                <w:sz w:val="22"/>
                <w:szCs w:val="22"/>
                <w:lang w:val="bg-BG"/>
              </w:rPr>
              <w:t>12.47</w:t>
            </w:r>
          </w:p>
        </w:tc>
        <w:tc>
          <w:tcPr>
            <w:tcW w:w="2410"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9919D6" w:rsidRPr="00D0191D" w:rsidRDefault="009919D6" w:rsidP="009919D6">
            <w:pPr>
              <w:jc w:val="center"/>
              <w:rPr>
                <w:lang w:val="bg-BG"/>
              </w:rPr>
            </w:pPr>
            <w:r w:rsidRPr="00D0191D">
              <w:rPr>
                <w:rFonts w:ascii="Calibri" w:hAnsi="Calibri" w:cs="Arial"/>
                <w:sz w:val="22"/>
                <w:szCs w:val="22"/>
                <w:lang w:val="bg-BG"/>
              </w:rPr>
              <w:t>да</w:t>
            </w:r>
          </w:p>
        </w:tc>
      </w:tr>
      <w:tr w:rsidR="009919D6" w:rsidRPr="00D0191D" w:rsidTr="001323DF">
        <w:trPr>
          <w:trHeight w:val="300"/>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9919D6" w:rsidRPr="00D0191D" w:rsidRDefault="009919D6" w:rsidP="009919D6">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Нефтопродукти</w:t>
            </w:r>
          </w:p>
        </w:tc>
        <w:tc>
          <w:tcPr>
            <w:tcW w:w="127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0.7</w:t>
            </w:r>
          </w:p>
        </w:tc>
        <w:tc>
          <w:tcPr>
            <w:tcW w:w="212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rPr>
            </w:pPr>
            <w:r w:rsidRPr="00D0191D">
              <w:rPr>
                <w:rFonts w:ascii="Calibri" w:hAnsi="Calibri" w:cs="Arial"/>
                <w:sz w:val="22"/>
                <w:szCs w:val="22"/>
                <w:lang w:val="bg-BG"/>
              </w:rPr>
              <w:t>0.053</w:t>
            </w:r>
          </w:p>
        </w:tc>
        <w:tc>
          <w:tcPr>
            <w:tcW w:w="2410"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9919D6" w:rsidRPr="00D0191D" w:rsidRDefault="009919D6" w:rsidP="009919D6">
            <w:pPr>
              <w:jc w:val="center"/>
              <w:rPr>
                <w:lang w:val="bg-BG"/>
              </w:rPr>
            </w:pPr>
            <w:r w:rsidRPr="00D0191D">
              <w:rPr>
                <w:rFonts w:ascii="Calibri" w:hAnsi="Calibri" w:cs="Arial"/>
                <w:sz w:val="22"/>
                <w:szCs w:val="22"/>
                <w:lang w:val="bg-BG"/>
              </w:rPr>
              <w:t>да</w:t>
            </w:r>
          </w:p>
        </w:tc>
      </w:tr>
      <w:tr w:rsidR="009919D6" w:rsidRPr="00D0191D" w:rsidTr="001323DF">
        <w:trPr>
          <w:trHeight w:val="300"/>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9919D6" w:rsidRPr="00D0191D" w:rsidRDefault="009919D6" w:rsidP="009919D6">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Остатъчен хлор</w:t>
            </w:r>
          </w:p>
        </w:tc>
        <w:tc>
          <w:tcPr>
            <w:tcW w:w="127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0.2</w:t>
            </w:r>
          </w:p>
        </w:tc>
        <w:tc>
          <w:tcPr>
            <w:tcW w:w="212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9919D6" w:rsidRPr="00D0191D" w:rsidRDefault="009919D6" w:rsidP="009919D6">
            <w:pPr>
              <w:jc w:val="center"/>
              <w:rPr>
                <w:lang w:val="bg-BG"/>
              </w:rPr>
            </w:pPr>
            <w:r w:rsidRPr="00D0191D">
              <w:rPr>
                <w:rFonts w:ascii="Calibri" w:hAnsi="Calibri" w:cs="Arial"/>
                <w:sz w:val="22"/>
                <w:szCs w:val="22"/>
                <w:lang w:val="bg-BG"/>
              </w:rPr>
              <w:t>да</w:t>
            </w:r>
          </w:p>
        </w:tc>
      </w:tr>
      <w:tr w:rsidR="009919D6" w:rsidRPr="00D0191D" w:rsidTr="001323DF">
        <w:trPr>
          <w:trHeight w:val="525"/>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9919D6" w:rsidRPr="00D0191D" w:rsidRDefault="009919D6" w:rsidP="009919D6">
            <w:pPr>
              <w:rPr>
                <w:rFonts w:ascii="Calibri" w:hAnsi="Calibri" w:cs="Arial"/>
                <w:sz w:val="22"/>
                <w:szCs w:val="22"/>
                <w:lang w:val="bg-BG" w:eastAsia="en-GB"/>
              </w:rPr>
            </w:pPr>
          </w:p>
        </w:tc>
        <w:tc>
          <w:tcPr>
            <w:tcW w:w="2835" w:type="dxa"/>
            <w:tcBorders>
              <w:top w:val="nil"/>
              <w:left w:val="nil"/>
              <w:bottom w:val="single" w:sz="8" w:space="0" w:color="auto"/>
              <w:right w:val="single" w:sz="4" w:space="0" w:color="auto"/>
            </w:tcBorders>
            <w:shd w:val="clear" w:color="auto" w:fill="auto"/>
            <w:noWrap/>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˚С</w:t>
            </w:r>
          </w:p>
        </w:tc>
        <w:tc>
          <w:tcPr>
            <w:tcW w:w="1559" w:type="dxa"/>
            <w:tcBorders>
              <w:top w:val="nil"/>
              <w:left w:val="nil"/>
              <w:bottom w:val="single" w:sz="8"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&lt;3</w:t>
            </w:r>
          </w:p>
        </w:tc>
        <w:tc>
          <w:tcPr>
            <w:tcW w:w="2126" w:type="dxa"/>
            <w:tcBorders>
              <w:top w:val="nil"/>
              <w:left w:val="nil"/>
              <w:bottom w:val="single" w:sz="8"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rPr>
            </w:pPr>
            <w:r w:rsidRPr="00D0191D">
              <w:rPr>
                <w:rFonts w:ascii="Calibri" w:hAnsi="Calibri" w:cs="Arial"/>
                <w:sz w:val="22"/>
                <w:szCs w:val="22"/>
                <w:lang w:val="bg-BG"/>
              </w:rPr>
              <w:t>0.2</w:t>
            </w:r>
          </w:p>
        </w:tc>
        <w:tc>
          <w:tcPr>
            <w:tcW w:w="2410" w:type="dxa"/>
            <w:tcBorders>
              <w:top w:val="nil"/>
              <w:left w:val="nil"/>
              <w:bottom w:val="single" w:sz="8"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9919D6" w:rsidRPr="00D0191D" w:rsidRDefault="009919D6" w:rsidP="009919D6">
            <w:pPr>
              <w:jc w:val="center"/>
              <w:rPr>
                <w:lang w:val="bg-BG"/>
              </w:rPr>
            </w:pPr>
            <w:r w:rsidRPr="00D0191D">
              <w:rPr>
                <w:rFonts w:ascii="Calibri" w:hAnsi="Calibri" w:cs="Arial"/>
                <w:sz w:val="22"/>
                <w:szCs w:val="22"/>
                <w:lang w:val="bg-BG"/>
              </w:rPr>
              <w:t>да</w:t>
            </w:r>
          </w:p>
        </w:tc>
      </w:tr>
      <w:tr w:rsidR="009919D6" w:rsidRPr="00D0191D" w:rsidTr="001323DF">
        <w:trPr>
          <w:trHeight w:val="255"/>
          <w:jc w:val="center"/>
        </w:trPr>
        <w:tc>
          <w:tcPr>
            <w:tcW w:w="1975"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rPr>
            </w:pPr>
            <w:r w:rsidRPr="00D0191D">
              <w:rPr>
                <w:rFonts w:ascii="Calibri" w:hAnsi="Calibri" w:cs="Arial"/>
                <w:sz w:val="22"/>
                <w:szCs w:val="22"/>
                <w:lang w:val="bg-BG"/>
              </w:rPr>
              <w:t>12.02.2016</w:t>
            </w:r>
          </w:p>
        </w:tc>
        <w:tc>
          <w:tcPr>
            <w:tcW w:w="2835" w:type="dxa"/>
            <w:tcBorders>
              <w:top w:val="nil"/>
              <w:left w:val="nil"/>
              <w:bottom w:val="single" w:sz="4" w:space="0" w:color="auto"/>
              <w:right w:val="single" w:sz="4" w:space="0" w:color="auto"/>
            </w:tcBorders>
            <w:shd w:val="clear" w:color="auto" w:fill="auto"/>
            <w:noWrap/>
            <w:vAlign w:val="bottom"/>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Дебит</w:t>
            </w:r>
          </w:p>
        </w:tc>
        <w:tc>
          <w:tcPr>
            <w:tcW w:w="127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m3/h</w:t>
            </w:r>
          </w:p>
        </w:tc>
        <w:tc>
          <w:tcPr>
            <w:tcW w:w="1559"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1000</w:t>
            </w:r>
          </w:p>
        </w:tc>
        <w:tc>
          <w:tcPr>
            <w:tcW w:w="212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bg-BG"/>
              </w:rPr>
            </w:pPr>
            <w:r w:rsidRPr="00D0191D">
              <w:rPr>
                <w:rFonts w:ascii="Calibri" w:hAnsi="Calibri" w:cs="Arial"/>
                <w:sz w:val="22"/>
                <w:szCs w:val="22"/>
                <w:lang w:val="bg-BG"/>
              </w:rPr>
              <w:t>859.09</w:t>
            </w:r>
          </w:p>
        </w:tc>
        <w:tc>
          <w:tcPr>
            <w:tcW w:w="2410"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при взимане на проба</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9919D6" w:rsidRPr="00D0191D" w:rsidRDefault="009919D6" w:rsidP="009919D6">
            <w:pPr>
              <w:jc w:val="center"/>
              <w:rPr>
                <w:lang w:val="bg-BG"/>
              </w:rPr>
            </w:pPr>
            <w:r w:rsidRPr="00D0191D">
              <w:rPr>
                <w:rFonts w:ascii="Calibri" w:hAnsi="Calibri" w:cs="Arial"/>
                <w:sz w:val="22"/>
                <w:szCs w:val="22"/>
                <w:lang w:val="bg-BG"/>
              </w:rPr>
              <w:t>да</w:t>
            </w:r>
          </w:p>
        </w:tc>
      </w:tr>
      <w:tr w:rsidR="009919D6" w:rsidRPr="00D0191D" w:rsidTr="001323DF">
        <w:trPr>
          <w:trHeight w:val="255"/>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9919D6" w:rsidRPr="00D0191D" w:rsidRDefault="009919D6" w:rsidP="009919D6">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bottom"/>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pH</w:t>
            </w:r>
          </w:p>
        </w:tc>
        <w:tc>
          <w:tcPr>
            <w:tcW w:w="127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b/>
                <w:bCs/>
                <w:sz w:val="22"/>
                <w:szCs w:val="22"/>
                <w:lang w:val="bg-BG" w:eastAsia="en-GB"/>
              </w:rPr>
            </w:pPr>
          </w:p>
        </w:tc>
        <w:tc>
          <w:tcPr>
            <w:tcW w:w="1559"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6-9</w:t>
            </w:r>
          </w:p>
        </w:tc>
        <w:tc>
          <w:tcPr>
            <w:tcW w:w="212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rPr>
            </w:pPr>
            <w:r w:rsidRPr="00D0191D">
              <w:rPr>
                <w:rFonts w:ascii="Calibri" w:hAnsi="Calibri" w:cs="Arial"/>
                <w:sz w:val="22"/>
                <w:szCs w:val="22"/>
                <w:lang w:val="bg-BG"/>
              </w:rPr>
              <w:t>7.37</w:t>
            </w:r>
          </w:p>
        </w:tc>
        <w:tc>
          <w:tcPr>
            <w:tcW w:w="2410"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9919D6" w:rsidRPr="00D0191D" w:rsidRDefault="009919D6" w:rsidP="009919D6">
            <w:pPr>
              <w:jc w:val="center"/>
              <w:rPr>
                <w:lang w:val="bg-BG"/>
              </w:rPr>
            </w:pPr>
            <w:r w:rsidRPr="00D0191D">
              <w:rPr>
                <w:rFonts w:ascii="Calibri" w:hAnsi="Calibri" w:cs="Arial"/>
                <w:sz w:val="22"/>
                <w:szCs w:val="22"/>
                <w:lang w:val="bg-BG"/>
              </w:rPr>
              <w:t>да</w:t>
            </w:r>
          </w:p>
        </w:tc>
      </w:tr>
      <w:tr w:rsidR="009919D6"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9919D6" w:rsidRPr="00D0191D" w:rsidRDefault="009919D6" w:rsidP="009919D6">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50</w:t>
            </w:r>
          </w:p>
        </w:tc>
        <w:tc>
          <w:tcPr>
            <w:tcW w:w="212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rPr>
            </w:pPr>
            <w:r w:rsidRPr="00D0191D">
              <w:rPr>
                <w:rFonts w:ascii="Calibri" w:hAnsi="Calibri" w:cs="Arial"/>
                <w:sz w:val="22"/>
                <w:szCs w:val="22"/>
                <w:lang w:val="bg-BG"/>
              </w:rPr>
              <w:t>42.77</w:t>
            </w:r>
          </w:p>
        </w:tc>
        <w:tc>
          <w:tcPr>
            <w:tcW w:w="2410"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9919D6" w:rsidRPr="00D0191D" w:rsidRDefault="009919D6" w:rsidP="009919D6">
            <w:pPr>
              <w:jc w:val="center"/>
              <w:rPr>
                <w:lang w:val="bg-BG"/>
              </w:rPr>
            </w:pPr>
            <w:r w:rsidRPr="00D0191D">
              <w:rPr>
                <w:rFonts w:ascii="Calibri" w:hAnsi="Calibri" w:cs="Arial"/>
                <w:sz w:val="22"/>
                <w:szCs w:val="22"/>
                <w:lang w:val="bg-BG"/>
              </w:rPr>
              <w:t>да</w:t>
            </w:r>
          </w:p>
        </w:tc>
      </w:tr>
      <w:tr w:rsidR="009919D6"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9919D6" w:rsidRPr="00D0191D" w:rsidRDefault="009919D6" w:rsidP="009919D6">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Нефтопродукти</w:t>
            </w:r>
          </w:p>
        </w:tc>
        <w:tc>
          <w:tcPr>
            <w:tcW w:w="127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0.7</w:t>
            </w:r>
          </w:p>
        </w:tc>
        <w:tc>
          <w:tcPr>
            <w:tcW w:w="212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rPr>
            </w:pPr>
            <w:r w:rsidRPr="00D0191D">
              <w:rPr>
                <w:rFonts w:ascii="Calibri" w:hAnsi="Calibri" w:cs="Arial"/>
                <w:sz w:val="22"/>
                <w:szCs w:val="22"/>
                <w:lang w:val="bg-BG"/>
              </w:rPr>
              <w:t>0.148</w:t>
            </w:r>
          </w:p>
        </w:tc>
        <w:tc>
          <w:tcPr>
            <w:tcW w:w="2410"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9919D6" w:rsidRPr="00D0191D" w:rsidRDefault="009919D6" w:rsidP="009919D6">
            <w:pPr>
              <w:jc w:val="center"/>
              <w:rPr>
                <w:lang w:val="bg-BG"/>
              </w:rPr>
            </w:pPr>
            <w:r w:rsidRPr="00D0191D">
              <w:rPr>
                <w:rFonts w:ascii="Calibri" w:hAnsi="Calibri" w:cs="Arial"/>
                <w:sz w:val="22"/>
                <w:szCs w:val="22"/>
                <w:lang w:val="bg-BG"/>
              </w:rPr>
              <w:t>да</w:t>
            </w:r>
          </w:p>
        </w:tc>
      </w:tr>
      <w:tr w:rsidR="009919D6"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9919D6" w:rsidRPr="00D0191D" w:rsidRDefault="009919D6" w:rsidP="009919D6">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Хром (общ)</w:t>
            </w:r>
          </w:p>
        </w:tc>
        <w:tc>
          <w:tcPr>
            <w:tcW w:w="127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0.5</w:t>
            </w:r>
          </w:p>
        </w:tc>
        <w:tc>
          <w:tcPr>
            <w:tcW w:w="2126"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hideMark/>
          </w:tcPr>
          <w:p w:rsidR="009919D6" w:rsidRPr="00D0191D" w:rsidRDefault="004F7880"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vAlign w:val="center"/>
            <w:hideMark/>
          </w:tcPr>
          <w:p w:rsidR="009919D6" w:rsidRPr="00D0191D" w:rsidRDefault="009919D6" w:rsidP="009919D6">
            <w:pPr>
              <w:jc w:val="center"/>
              <w:rPr>
                <w:lang w:val="bg-BG"/>
              </w:rPr>
            </w:pPr>
            <w:r w:rsidRPr="00D0191D">
              <w:rPr>
                <w:rFonts w:ascii="Calibri" w:hAnsi="Calibri" w:cs="Arial"/>
                <w:sz w:val="22"/>
                <w:szCs w:val="22"/>
                <w:lang w:val="bg-BG"/>
              </w:rPr>
              <w:t>да</w:t>
            </w:r>
          </w:p>
        </w:tc>
      </w:tr>
      <w:tr w:rsidR="009919D6"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9919D6" w:rsidRPr="00D0191D" w:rsidRDefault="009919D6" w:rsidP="009919D6">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Мед</w:t>
            </w:r>
          </w:p>
        </w:tc>
        <w:tc>
          <w:tcPr>
            <w:tcW w:w="127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0.5</w:t>
            </w:r>
          </w:p>
        </w:tc>
        <w:tc>
          <w:tcPr>
            <w:tcW w:w="2126"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vAlign w:val="center"/>
            <w:hideMark/>
          </w:tcPr>
          <w:p w:rsidR="009919D6" w:rsidRPr="00D0191D" w:rsidRDefault="009919D6" w:rsidP="009919D6">
            <w:pPr>
              <w:jc w:val="center"/>
              <w:rPr>
                <w:lang w:val="bg-BG"/>
              </w:rPr>
            </w:pPr>
            <w:r w:rsidRPr="00D0191D">
              <w:rPr>
                <w:rFonts w:ascii="Calibri" w:hAnsi="Calibri" w:cs="Arial"/>
                <w:sz w:val="22"/>
                <w:szCs w:val="22"/>
                <w:lang w:val="bg-BG"/>
              </w:rPr>
              <w:t>да</w:t>
            </w:r>
          </w:p>
        </w:tc>
      </w:tr>
      <w:tr w:rsidR="009919D6"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9919D6" w:rsidRPr="00D0191D" w:rsidRDefault="009919D6" w:rsidP="009919D6">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Цинк</w:t>
            </w:r>
          </w:p>
        </w:tc>
        <w:tc>
          <w:tcPr>
            <w:tcW w:w="127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1</w:t>
            </w:r>
          </w:p>
        </w:tc>
        <w:tc>
          <w:tcPr>
            <w:tcW w:w="2126"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rPr>
            </w:pPr>
            <w:r w:rsidRPr="00D0191D">
              <w:rPr>
                <w:rFonts w:ascii="Calibri" w:hAnsi="Calibri" w:cs="Arial"/>
                <w:sz w:val="22"/>
                <w:szCs w:val="22"/>
                <w:lang w:val="bg-BG"/>
              </w:rPr>
              <w:t>0.014</w:t>
            </w:r>
          </w:p>
        </w:tc>
        <w:tc>
          <w:tcPr>
            <w:tcW w:w="2410"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vAlign w:val="center"/>
            <w:hideMark/>
          </w:tcPr>
          <w:p w:rsidR="009919D6" w:rsidRPr="00D0191D" w:rsidRDefault="009919D6" w:rsidP="009919D6">
            <w:pPr>
              <w:jc w:val="center"/>
              <w:rPr>
                <w:lang w:val="bg-BG"/>
              </w:rPr>
            </w:pPr>
            <w:r w:rsidRPr="00D0191D">
              <w:rPr>
                <w:rFonts w:ascii="Calibri" w:hAnsi="Calibri" w:cs="Arial"/>
                <w:sz w:val="22"/>
                <w:szCs w:val="22"/>
                <w:lang w:val="bg-BG"/>
              </w:rPr>
              <w:t>да</w:t>
            </w:r>
          </w:p>
        </w:tc>
      </w:tr>
      <w:tr w:rsidR="009919D6"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9919D6" w:rsidRPr="00D0191D" w:rsidRDefault="009919D6" w:rsidP="009919D6">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Желязо</w:t>
            </w:r>
          </w:p>
        </w:tc>
        <w:tc>
          <w:tcPr>
            <w:tcW w:w="127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1</w:t>
            </w:r>
          </w:p>
        </w:tc>
        <w:tc>
          <w:tcPr>
            <w:tcW w:w="2126"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rPr>
            </w:pPr>
            <w:r w:rsidRPr="00D0191D">
              <w:rPr>
                <w:rFonts w:ascii="Calibri" w:hAnsi="Calibri" w:cs="Arial"/>
                <w:sz w:val="22"/>
                <w:szCs w:val="22"/>
                <w:lang w:val="bg-BG"/>
              </w:rPr>
              <w:t>0.272</w:t>
            </w:r>
          </w:p>
        </w:tc>
        <w:tc>
          <w:tcPr>
            <w:tcW w:w="2410"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vAlign w:val="center"/>
            <w:hideMark/>
          </w:tcPr>
          <w:p w:rsidR="009919D6" w:rsidRPr="00D0191D" w:rsidRDefault="009919D6" w:rsidP="009919D6">
            <w:pPr>
              <w:jc w:val="center"/>
              <w:rPr>
                <w:lang w:val="bg-BG"/>
              </w:rPr>
            </w:pPr>
            <w:r w:rsidRPr="00D0191D">
              <w:rPr>
                <w:rFonts w:ascii="Calibri" w:hAnsi="Calibri" w:cs="Arial"/>
                <w:sz w:val="22"/>
                <w:szCs w:val="22"/>
                <w:lang w:val="bg-BG"/>
              </w:rPr>
              <w:t>да</w:t>
            </w:r>
          </w:p>
        </w:tc>
      </w:tr>
      <w:tr w:rsidR="009919D6"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9919D6" w:rsidRPr="00D0191D" w:rsidRDefault="009919D6" w:rsidP="009919D6">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Остатъчен хлор</w:t>
            </w:r>
          </w:p>
        </w:tc>
        <w:tc>
          <w:tcPr>
            <w:tcW w:w="127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0.2</w:t>
            </w:r>
          </w:p>
        </w:tc>
        <w:tc>
          <w:tcPr>
            <w:tcW w:w="212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9919D6" w:rsidRPr="00D0191D" w:rsidRDefault="009919D6" w:rsidP="009919D6">
            <w:pPr>
              <w:jc w:val="center"/>
              <w:rPr>
                <w:lang w:val="bg-BG"/>
              </w:rPr>
            </w:pPr>
            <w:r w:rsidRPr="00D0191D">
              <w:rPr>
                <w:rFonts w:ascii="Calibri" w:hAnsi="Calibri" w:cs="Arial"/>
                <w:sz w:val="22"/>
                <w:szCs w:val="22"/>
                <w:lang w:val="bg-BG"/>
              </w:rPr>
              <w:t>да</w:t>
            </w:r>
          </w:p>
        </w:tc>
      </w:tr>
      <w:tr w:rsidR="009919D6" w:rsidRPr="00D0191D" w:rsidTr="001323DF">
        <w:trPr>
          <w:trHeight w:val="525"/>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9919D6" w:rsidRPr="00D0191D" w:rsidRDefault="009919D6" w:rsidP="009919D6">
            <w:pPr>
              <w:rPr>
                <w:rFonts w:ascii="Calibri" w:hAnsi="Calibri" w:cs="Arial"/>
                <w:sz w:val="22"/>
                <w:szCs w:val="22"/>
                <w:lang w:val="bg-BG" w:eastAsia="en-GB"/>
              </w:rPr>
            </w:pPr>
          </w:p>
        </w:tc>
        <w:tc>
          <w:tcPr>
            <w:tcW w:w="2835" w:type="dxa"/>
            <w:tcBorders>
              <w:top w:val="nil"/>
              <w:left w:val="nil"/>
              <w:bottom w:val="single" w:sz="8" w:space="0" w:color="auto"/>
              <w:right w:val="single" w:sz="4" w:space="0" w:color="auto"/>
            </w:tcBorders>
            <w:shd w:val="clear" w:color="auto" w:fill="auto"/>
            <w:noWrap/>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˚С</w:t>
            </w:r>
          </w:p>
        </w:tc>
        <w:tc>
          <w:tcPr>
            <w:tcW w:w="1559" w:type="dxa"/>
            <w:tcBorders>
              <w:top w:val="nil"/>
              <w:left w:val="nil"/>
              <w:bottom w:val="single" w:sz="8"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&lt;3</w:t>
            </w:r>
          </w:p>
        </w:tc>
        <w:tc>
          <w:tcPr>
            <w:tcW w:w="2126" w:type="dxa"/>
            <w:tcBorders>
              <w:top w:val="nil"/>
              <w:left w:val="nil"/>
              <w:bottom w:val="single" w:sz="8"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rPr>
            </w:pPr>
            <w:r w:rsidRPr="00D0191D">
              <w:rPr>
                <w:rFonts w:ascii="Calibri" w:hAnsi="Calibri" w:cs="Arial"/>
                <w:sz w:val="22"/>
                <w:szCs w:val="22"/>
                <w:lang w:val="bg-BG"/>
              </w:rPr>
              <w:t>0.1</w:t>
            </w:r>
          </w:p>
        </w:tc>
        <w:tc>
          <w:tcPr>
            <w:tcW w:w="2410" w:type="dxa"/>
            <w:tcBorders>
              <w:top w:val="nil"/>
              <w:left w:val="nil"/>
              <w:bottom w:val="single" w:sz="8"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9919D6" w:rsidRPr="00D0191D" w:rsidRDefault="009919D6" w:rsidP="009919D6">
            <w:pPr>
              <w:jc w:val="center"/>
              <w:rPr>
                <w:lang w:val="bg-BG"/>
              </w:rPr>
            </w:pPr>
            <w:r w:rsidRPr="00D0191D">
              <w:rPr>
                <w:rFonts w:ascii="Calibri" w:hAnsi="Calibri" w:cs="Arial"/>
                <w:sz w:val="22"/>
                <w:szCs w:val="22"/>
                <w:lang w:val="bg-BG"/>
              </w:rPr>
              <w:t>да</w:t>
            </w:r>
          </w:p>
        </w:tc>
      </w:tr>
      <w:tr w:rsidR="009919D6" w:rsidRPr="00D0191D" w:rsidTr="001323DF">
        <w:trPr>
          <w:trHeight w:val="255"/>
          <w:jc w:val="center"/>
        </w:trPr>
        <w:tc>
          <w:tcPr>
            <w:tcW w:w="197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rPr>
            </w:pPr>
            <w:r w:rsidRPr="00D0191D">
              <w:rPr>
                <w:rFonts w:ascii="Calibri" w:hAnsi="Calibri" w:cs="Arial"/>
                <w:sz w:val="22"/>
                <w:szCs w:val="22"/>
                <w:lang w:val="bg-BG"/>
              </w:rPr>
              <w:t>23.02.2016</w:t>
            </w:r>
          </w:p>
        </w:tc>
        <w:tc>
          <w:tcPr>
            <w:tcW w:w="2835" w:type="dxa"/>
            <w:tcBorders>
              <w:top w:val="nil"/>
              <w:left w:val="nil"/>
              <w:bottom w:val="single" w:sz="4" w:space="0" w:color="auto"/>
              <w:right w:val="single" w:sz="4" w:space="0" w:color="auto"/>
            </w:tcBorders>
            <w:shd w:val="clear" w:color="auto" w:fill="auto"/>
            <w:noWrap/>
            <w:vAlign w:val="bottom"/>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Дебит</w:t>
            </w:r>
          </w:p>
        </w:tc>
        <w:tc>
          <w:tcPr>
            <w:tcW w:w="127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m3/h</w:t>
            </w:r>
          </w:p>
        </w:tc>
        <w:tc>
          <w:tcPr>
            <w:tcW w:w="1559"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1000</w:t>
            </w:r>
          </w:p>
        </w:tc>
        <w:tc>
          <w:tcPr>
            <w:tcW w:w="212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bg-BG"/>
              </w:rPr>
            </w:pPr>
            <w:r w:rsidRPr="00D0191D">
              <w:rPr>
                <w:rFonts w:ascii="Calibri" w:hAnsi="Calibri" w:cs="Arial"/>
                <w:sz w:val="22"/>
                <w:szCs w:val="22"/>
                <w:lang w:val="bg-BG"/>
              </w:rPr>
              <w:t>866.69</w:t>
            </w:r>
          </w:p>
        </w:tc>
        <w:tc>
          <w:tcPr>
            <w:tcW w:w="2410"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при взимане на проба</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9919D6" w:rsidRPr="00D0191D" w:rsidRDefault="009919D6" w:rsidP="009919D6">
            <w:pPr>
              <w:jc w:val="center"/>
              <w:rPr>
                <w:lang w:val="bg-BG"/>
              </w:rPr>
            </w:pPr>
            <w:r w:rsidRPr="00D0191D">
              <w:rPr>
                <w:rFonts w:ascii="Calibri" w:hAnsi="Calibri" w:cs="Arial"/>
                <w:sz w:val="22"/>
                <w:szCs w:val="22"/>
                <w:lang w:val="bg-BG"/>
              </w:rPr>
              <w:t>да</w:t>
            </w:r>
          </w:p>
        </w:tc>
      </w:tr>
      <w:tr w:rsidR="009919D6" w:rsidRPr="00D0191D" w:rsidTr="001323DF">
        <w:trPr>
          <w:trHeight w:val="255"/>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9919D6" w:rsidRPr="00D0191D" w:rsidRDefault="009919D6" w:rsidP="009919D6">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bottom"/>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pH</w:t>
            </w:r>
          </w:p>
        </w:tc>
        <w:tc>
          <w:tcPr>
            <w:tcW w:w="127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b/>
                <w:bCs/>
                <w:sz w:val="22"/>
                <w:szCs w:val="22"/>
                <w:lang w:val="bg-BG" w:eastAsia="en-GB"/>
              </w:rPr>
            </w:pPr>
          </w:p>
        </w:tc>
        <w:tc>
          <w:tcPr>
            <w:tcW w:w="1559"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6-9</w:t>
            </w:r>
          </w:p>
        </w:tc>
        <w:tc>
          <w:tcPr>
            <w:tcW w:w="212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rPr>
            </w:pPr>
            <w:r w:rsidRPr="00D0191D">
              <w:rPr>
                <w:rFonts w:ascii="Calibri" w:hAnsi="Calibri" w:cs="Arial"/>
                <w:sz w:val="22"/>
                <w:szCs w:val="22"/>
                <w:lang w:val="bg-BG"/>
              </w:rPr>
              <w:t>6.82</w:t>
            </w:r>
          </w:p>
        </w:tc>
        <w:tc>
          <w:tcPr>
            <w:tcW w:w="2410"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9919D6" w:rsidRPr="00D0191D" w:rsidRDefault="009919D6" w:rsidP="009919D6">
            <w:pPr>
              <w:jc w:val="center"/>
              <w:rPr>
                <w:lang w:val="bg-BG"/>
              </w:rPr>
            </w:pPr>
            <w:r w:rsidRPr="00D0191D">
              <w:rPr>
                <w:rFonts w:ascii="Calibri" w:hAnsi="Calibri" w:cs="Arial"/>
                <w:sz w:val="22"/>
                <w:szCs w:val="22"/>
                <w:lang w:val="bg-BG"/>
              </w:rPr>
              <w:t>да</w:t>
            </w:r>
          </w:p>
        </w:tc>
      </w:tr>
      <w:tr w:rsidR="009919D6" w:rsidRPr="00D0191D" w:rsidTr="001323DF">
        <w:trPr>
          <w:trHeight w:val="300"/>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9919D6" w:rsidRPr="00D0191D" w:rsidRDefault="009919D6" w:rsidP="009919D6">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50</w:t>
            </w:r>
          </w:p>
        </w:tc>
        <w:tc>
          <w:tcPr>
            <w:tcW w:w="212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rPr>
            </w:pPr>
            <w:r w:rsidRPr="00D0191D">
              <w:rPr>
                <w:rFonts w:ascii="Calibri" w:hAnsi="Calibri" w:cs="Arial"/>
                <w:sz w:val="22"/>
                <w:szCs w:val="22"/>
                <w:lang w:val="bg-BG"/>
              </w:rPr>
              <w:t>13.43</w:t>
            </w:r>
          </w:p>
        </w:tc>
        <w:tc>
          <w:tcPr>
            <w:tcW w:w="2410"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9919D6" w:rsidRPr="00D0191D" w:rsidRDefault="009919D6" w:rsidP="009919D6">
            <w:pPr>
              <w:jc w:val="center"/>
              <w:rPr>
                <w:lang w:val="bg-BG"/>
              </w:rPr>
            </w:pPr>
            <w:r w:rsidRPr="00D0191D">
              <w:rPr>
                <w:rFonts w:ascii="Calibri" w:hAnsi="Calibri" w:cs="Arial"/>
                <w:sz w:val="22"/>
                <w:szCs w:val="22"/>
                <w:lang w:val="bg-BG"/>
              </w:rPr>
              <w:t>да</w:t>
            </w:r>
          </w:p>
        </w:tc>
      </w:tr>
      <w:tr w:rsidR="009919D6" w:rsidRPr="00D0191D" w:rsidTr="001323DF">
        <w:trPr>
          <w:trHeight w:val="300"/>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9919D6" w:rsidRPr="00D0191D" w:rsidRDefault="009919D6" w:rsidP="009919D6">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Нефтопродукти</w:t>
            </w:r>
          </w:p>
        </w:tc>
        <w:tc>
          <w:tcPr>
            <w:tcW w:w="127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0.7</w:t>
            </w:r>
          </w:p>
        </w:tc>
        <w:tc>
          <w:tcPr>
            <w:tcW w:w="212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rPr>
            </w:pPr>
            <w:r w:rsidRPr="00D0191D">
              <w:rPr>
                <w:rFonts w:ascii="Calibri" w:hAnsi="Calibri" w:cs="Arial"/>
                <w:sz w:val="22"/>
                <w:szCs w:val="22"/>
                <w:lang w:val="bg-BG"/>
              </w:rPr>
              <w:t>0.058</w:t>
            </w:r>
          </w:p>
        </w:tc>
        <w:tc>
          <w:tcPr>
            <w:tcW w:w="2410"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9919D6" w:rsidRPr="00D0191D" w:rsidRDefault="009919D6" w:rsidP="009919D6">
            <w:pPr>
              <w:jc w:val="center"/>
              <w:rPr>
                <w:lang w:val="bg-BG"/>
              </w:rPr>
            </w:pPr>
            <w:r w:rsidRPr="00D0191D">
              <w:rPr>
                <w:rFonts w:ascii="Calibri" w:hAnsi="Calibri" w:cs="Arial"/>
                <w:sz w:val="22"/>
                <w:szCs w:val="22"/>
                <w:lang w:val="bg-BG"/>
              </w:rPr>
              <w:t>да</w:t>
            </w:r>
          </w:p>
        </w:tc>
      </w:tr>
      <w:tr w:rsidR="009919D6" w:rsidRPr="00D0191D" w:rsidTr="001323DF">
        <w:trPr>
          <w:trHeight w:val="300"/>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9919D6" w:rsidRPr="00D0191D" w:rsidRDefault="009919D6" w:rsidP="009919D6">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Остатъчен хлор</w:t>
            </w:r>
          </w:p>
        </w:tc>
        <w:tc>
          <w:tcPr>
            <w:tcW w:w="127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0.2</w:t>
            </w:r>
          </w:p>
        </w:tc>
        <w:tc>
          <w:tcPr>
            <w:tcW w:w="212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0</w:t>
            </w:r>
          </w:p>
        </w:tc>
        <w:tc>
          <w:tcPr>
            <w:tcW w:w="2410"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9919D6" w:rsidRPr="00D0191D" w:rsidRDefault="009919D6" w:rsidP="009919D6">
            <w:pPr>
              <w:jc w:val="center"/>
              <w:rPr>
                <w:lang w:val="bg-BG"/>
              </w:rPr>
            </w:pPr>
            <w:r w:rsidRPr="00D0191D">
              <w:rPr>
                <w:rFonts w:ascii="Calibri" w:hAnsi="Calibri" w:cs="Arial"/>
                <w:sz w:val="22"/>
                <w:szCs w:val="22"/>
                <w:lang w:val="bg-BG"/>
              </w:rPr>
              <w:t>да</w:t>
            </w:r>
          </w:p>
        </w:tc>
      </w:tr>
      <w:tr w:rsidR="009919D6" w:rsidRPr="00D0191D" w:rsidTr="001323DF">
        <w:trPr>
          <w:trHeight w:val="525"/>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9919D6" w:rsidRPr="00D0191D" w:rsidRDefault="009919D6" w:rsidP="009919D6">
            <w:pPr>
              <w:rPr>
                <w:rFonts w:ascii="Calibri" w:hAnsi="Calibri" w:cs="Arial"/>
                <w:sz w:val="22"/>
                <w:szCs w:val="22"/>
                <w:lang w:val="bg-BG" w:eastAsia="en-GB"/>
              </w:rPr>
            </w:pPr>
          </w:p>
        </w:tc>
        <w:tc>
          <w:tcPr>
            <w:tcW w:w="2835" w:type="dxa"/>
            <w:tcBorders>
              <w:top w:val="nil"/>
              <w:left w:val="nil"/>
              <w:bottom w:val="single" w:sz="8" w:space="0" w:color="auto"/>
              <w:right w:val="single" w:sz="4" w:space="0" w:color="auto"/>
            </w:tcBorders>
            <w:shd w:val="clear" w:color="auto" w:fill="auto"/>
            <w:noWrap/>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˚С</w:t>
            </w:r>
          </w:p>
        </w:tc>
        <w:tc>
          <w:tcPr>
            <w:tcW w:w="1559" w:type="dxa"/>
            <w:tcBorders>
              <w:top w:val="nil"/>
              <w:left w:val="nil"/>
              <w:bottom w:val="single" w:sz="8"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&lt;3</w:t>
            </w:r>
          </w:p>
        </w:tc>
        <w:tc>
          <w:tcPr>
            <w:tcW w:w="2126" w:type="dxa"/>
            <w:tcBorders>
              <w:top w:val="nil"/>
              <w:left w:val="nil"/>
              <w:bottom w:val="single" w:sz="8"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0.4</w:t>
            </w:r>
          </w:p>
        </w:tc>
        <w:tc>
          <w:tcPr>
            <w:tcW w:w="2410" w:type="dxa"/>
            <w:tcBorders>
              <w:top w:val="nil"/>
              <w:left w:val="nil"/>
              <w:bottom w:val="single" w:sz="8"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9919D6" w:rsidRPr="00D0191D" w:rsidRDefault="009919D6" w:rsidP="009919D6">
            <w:pPr>
              <w:jc w:val="center"/>
              <w:rPr>
                <w:lang w:val="bg-BG"/>
              </w:rPr>
            </w:pPr>
            <w:r w:rsidRPr="00D0191D">
              <w:rPr>
                <w:rFonts w:ascii="Calibri" w:hAnsi="Calibri" w:cs="Arial"/>
                <w:sz w:val="22"/>
                <w:szCs w:val="22"/>
                <w:lang w:val="bg-BG"/>
              </w:rPr>
              <w:t>да</w:t>
            </w:r>
          </w:p>
        </w:tc>
      </w:tr>
      <w:tr w:rsidR="004F7880" w:rsidRPr="00D0191D" w:rsidTr="001323DF">
        <w:trPr>
          <w:trHeight w:val="255"/>
          <w:jc w:val="center"/>
        </w:trPr>
        <w:tc>
          <w:tcPr>
            <w:tcW w:w="1975"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4F7880" w:rsidRPr="00D0191D" w:rsidRDefault="004F7880" w:rsidP="004F7880">
            <w:pPr>
              <w:jc w:val="center"/>
              <w:rPr>
                <w:rFonts w:ascii="Calibri" w:hAnsi="Calibri" w:cs="Arial"/>
                <w:sz w:val="22"/>
                <w:szCs w:val="22"/>
                <w:lang w:val="bg-BG"/>
              </w:rPr>
            </w:pPr>
            <w:r w:rsidRPr="00D0191D">
              <w:rPr>
                <w:rFonts w:ascii="Calibri" w:hAnsi="Calibri" w:cs="Arial"/>
                <w:sz w:val="22"/>
                <w:szCs w:val="22"/>
                <w:lang w:val="bg-BG"/>
              </w:rPr>
              <w:t>10.03.2016</w:t>
            </w:r>
          </w:p>
        </w:tc>
        <w:tc>
          <w:tcPr>
            <w:tcW w:w="2835" w:type="dxa"/>
            <w:tcBorders>
              <w:top w:val="nil"/>
              <w:left w:val="nil"/>
              <w:bottom w:val="single" w:sz="4" w:space="0" w:color="auto"/>
              <w:right w:val="single" w:sz="4" w:space="0" w:color="auto"/>
            </w:tcBorders>
            <w:shd w:val="clear" w:color="auto" w:fill="auto"/>
            <w:noWrap/>
            <w:vAlign w:val="bottom"/>
            <w:hideMark/>
          </w:tcPr>
          <w:p w:rsidR="004F7880" w:rsidRPr="00D0191D" w:rsidRDefault="004F7880" w:rsidP="007F1615">
            <w:pPr>
              <w:rPr>
                <w:rFonts w:ascii="Calibri" w:hAnsi="Calibri" w:cs="Arial"/>
                <w:sz w:val="22"/>
                <w:szCs w:val="22"/>
                <w:lang w:val="bg-BG" w:eastAsia="en-GB"/>
              </w:rPr>
            </w:pPr>
            <w:r w:rsidRPr="00D0191D">
              <w:rPr>
                <w:rFonts w:ascii="Calibri" w:hAnsi="Calibri" w:cs="Arial"/>
                <w:sz w:val="22"/>
                <w:szCs w:val="22"/>
                <w:lang w:val="bg-BG" w:eastAsia="en-GB"/>
              </w:rPr>
              <w:t>Дебит</w:t>
            </w:r>
          </w:p>
        </w:tc>
        <w:tc>
          <w:tcPr>
            <w:tcW w:w="1276" w:type="dxa"/>
            <w:tcBorders>
              <w:top w:val="nil"/>
              <w:left w:val="nil"/>
              <w:bottom w:val="single" w:sz="4"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m3/h</w:t>
            </w:r>
          </w:p>
        </w:tc>
        <w:tc>
          <w:tcPr>
            <w:tcW w:w="1559" w:type="dxa"/>
            <w:tcBorders>
              <w:top w:val="nil"/>
              <w:left w:val="nil"/>
              <w:bottom w:val="single" w:sz="4"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1000</w:t>
            </w:r>
          </w:p>
        </w:tc>
        <w:tc>
          <w:tcPr>
            <w:tcW w:w="2126" w:type="dxa"/>
            <w:tcBorders>
              <w:top w:val="nil"/>
              <w:left w:val="nil"/>
              <w:bottom w:val="single" w:sz="4"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eastAsia="bg-BG"/>
              </w:rPr>
            </w:pPr>
            <w:r w:rsidRPr="00D0191D">
              <w:rPr>
                <w:rFonts w:ascii="Calibri" w:hAnsi="Calibri" w:cs="Arial"/>
                <w:sz w:val="22"/>
                <w:szCs w:val="22"/>
                <w:lang w:val="bg-BG"/>
              </w:rPr>
              <w:t>784.95</w:t>
            </w:r>
          </w:p>
        </w:tc>
        <w:tc>
          <w:tcPr>
            <w:tcW w:w="2410" w:type="dxa"/>
            <w:tcBorders>
              <w:top w:val="nil"/>
              <w:left w:val="nil"/>
              <w:bottom w:val="single" w:sz="4" w:space="0" w:color="auto"/>
              <w:right w:val="single" w:sz="4" w:space="0" w:color="auto"/>
            </w:tcBorders>
            <w:shd w:val="clear" w:color="auto" w:fill="auto"/>
            <w:noWrap/>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при взимане на проба</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4F7880" w:rsidRPr="00D0191D" w:rsidRDefault="004F7880" w:rsidP="004F7880">
            <w:pPr>
              <w:jc w:val="center"/>
              <w:rPr>
                <w:lang w:val="bg-BG"/>
              </w:rPr>
            </w:pPr>
            <w:r w:rsidRPr="00D0191D">
              <w:rPr>
                <w:rFonts w:ascii="Calibri" w:hAnsi="Calibri" w:cs="Arial"/>
                <w:sz w:val="22"/>
                <w:szCs w:val="22"/>
                <w:lang w:val="bg-BG"/>
              </w:rPr>
              <w:t>да</w:t>
            </w:r>
          </w:p>
        </w:tc>
      </w:tr>
      <w:tr w:rsidR="004F7880"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4F7880" w:rsidRPr="00D0191D" w:rsidRDefault="004F7880" w:rsidP="004F7880">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bottom"/>
            <w:hideMark/>
          </w:tcPr>
          <w:p w:rsidR="004F7880" w:rsidRPr="00D0191D" w:rsidRDefault="004F7880" w:rsidP="007F1615">
            <w:pPr>
              <w:rPr>
                <w:rFonts w:ascii="Calibri" w:hAnsi="Calibri" w:cs="Arial"/>
                <w:sz w:val="22"/>
                <w:szCs w:val="22"/>
                <w:lang w:val="bg-BG" w:eastAsia="en-GB"/>
              </w:rPr>
            </w:pPr>
            <w:r w:rsidRPr="00D0191D">
              <w:rPr>
                <w:rFonts w:ascii="Calibri" w:hAnsi="Calibri" w:cs="Arial"/>
                <w:sz w:val="22"/>
                <w:szCs w:val="22"/>
                <w:lang w:val="bg-BG" w:eastAsia="en-GB"/>
              </w:rPr>
              <w:t>pH</w:t>
            </w:r>
          </w:p>
        </w:tc>
        <w:tc>
          <w:tcPr>
            <w:tcW w:w="1276" w:type="dxa"/>
            <w:tcBorders>
              <w:top w:val="nil"/>
              <w:left w:val="nil"/>
              <w:bottom w:val="single" w:sz="4"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b/>
                <w:bCs/>
                <w:sz w:val="22"/>
                <w:szCs w:val="22"/>
                <w:lang w:val="bg-BG" w:eastAsia="en-GB"/>
              </w:rPr>
            </w:pPr>
          </w:p>
        </w:tc>
        <w:tc>
          <w:tcPr>
            <w:tcW w:w="1559" w:type="dxa"/>
            <w:tcBorders>
              <w:top w:val="nil"/>
              <w:left w:val="nil"/>
              <w:bottom w:val="single" w:sz="4" w:space="0" w:color="auto"/>
              <w:right w:val="single" w:sz="4" w:space="0" w:color="auto"/>
            </w:tcBorders>
            <w:shd w:val="clear" w:color="auto" w:fill="auto"/>
            <w:noWrap/>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6-9</w:t>
            </w:r>
          </w:p>
        </w:tc>
        <w:tc>
          <w:tcPr>
            <w:tcW w:w="2126" w:type="dxa"/>
            <w:tcBorders>
              <w:top w:val="nil"/>
              <w:left w:val="nil"/>
              <w:bottom w:val="single" w:sz="4"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rPr>
            </w:pPr>
            <w:r w:rsidRPr="00D0191D">
              <w:rPr>
                <w:rFonts w:ascii="Calibri" w:hAnsi="Calibri" w:cs="Arial"/>
                <w:sz w:val="22"/>
                <w:szCs w:val="22"/>
                <w:lang w:val="bg-BG"/>
              </w:rPr>
              <w:t>7.25</w:t>
            </w:r>
          </w:p>
        </w:tc>
        <w:tc>
          <w:tcPr>
            <w:tcW w:w="2410" w:type="dxa"/>
            <w:tcBorders>
              <w:top w:val="nil"/>
              <w:left w:val="nil"/>
              <w:bottom w:val="single" w:sz="4" w:space="0" w:color="auto"/>
              <w:right w:val="single" w:sz="4" w:space="0" w:color="auto"/>
            </w:tcBorders>
            <w:shd w:val="clear" w:color="auto" w:fill="auto"/>
            <w:noWrap/>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4F7880" w:rsidRPr="00D0191D" w:rsidRDefault="004F7880" w:rsidP="004F7880">
            <w:pPr>
              <w:jc w:val="center"/>
              <w:rPr>
                <w:lang w:val="bg-BG"/>
              </w:rPr>
            </w:pPr>
            <w:r w:rsidRPr="00D0191D">
              <w:rPr>
                <w:rFonts w:ascii="Calibri" w:hAnsi="Calibri" w:cs="Arial"/>
                <w:sz w:val="22"/>
                <w:szCs w:val="22"/>
                <w:lang w:val="bg-BG"/>
              </w:rPr>
              <w:t>да</w:t>
            </w:r>
          </w:p>
        </w:tc>
      </w:tr>
      <w:tr w:rsidR="004F7880"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4F7880" w:rsidRPr="00D0191D" w:rsidRDefault="004F7880" w:rsidP="004F7880">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4F7880" w:rsidRPr="00D0191D" w:rsidRDefault="004F7880" w:rsidP="007F1615">
            <w:pPr>
              <w:rPr>
                <w:rFonts w:ascii="Calibri" w:hAnsi="Calibri" w:cs="Arial"/>
                <w:sz w:val="22"/>
                <w:szCs w:val="22"/>
                <w:lang w:val="bg-BG" w:eastAsia="en-GB"/>
              </w:rPr>
            </w:pPr>
            <w:r w:rsidRPr="00D0191D">
              <w:rPr>
                <w:rFonts w:ascii="Calibri" w:hAnsi="Calibri" w:cs="Arial"/>
                <w:sz w:val="22"/>
                <w:szCs w:val="22"/>
                <w:lang w:val="bg-BG" w:eastAsia="en-GB"/>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50</w:t>
            </w:r>
          </w:p>
        </w:tc>
        <w:tc>
          <w:tcPr>
            <w:tcW w:w="2126" w:type="dxa"/>
            <w:tcBorders>
              <w:top w:val="nil"/>
              <w:left w:val="nil"/>
              <w:bottom w:val="single" w:sz="4"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rPr>
            </w:pPr>
            <w:r w:rsidRPr="00D0191D">
              <w:rPr>
                <w:rFonts w:ascii="Calibri" w:hAnsi="Calibri" w:cs="Arial"/>
                <w:sz w:val="22"/>
                <w:szCs w:val="22"/>
                <w:lang w:val="bg-BG"/>
              </w:rPr>
              <w:t>23.20</w:t>
            </w:r>
          </w:p>
        </w:tc>
        <w:tc>
          <w:tcPr>
            <w:tcW w:w="2410" w:type="dxa"/>
            <w:tcBorders>
              <w:top w:val="nil"/>
              <w:left w:val="nil"/>
              <w:bottom w:val="single" w:sz="4" w:space="0" w:color="auto"/>
              <w:right w:val="single" w:sz="4" w:space="0" w:color="auto"/>
            </w:tcBorders>
            <w:shd w:val="clear" w:color="auto" w:fill="auto"/>
            <w:noWrap/>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4F7880" w:rsidRPr="00D0191D" w:rsidRDefault="004F7880" w:rsidP="004F7880">
            <w:pPr>
              <w:jc w:val="center"/>
              <w:rPr>
                <w:lang w:val="bg-BG"/>
              </w:rPr>
            </w:pPr>
            <w:r w:rsidRPr="00D0191D">
              <w:rPr>
                <w:rFonts w:ascii="Calibri" w:hAnsi="Calibri" w:cs="Arial"/>
                <w:sz w:val="22"/>
                <w:szCs w:val="22"/>
                <w:lang w:val="bg-BG"/>
              </w:rPr>
              <w:t>да</w:t>
            </w:r>
          </w:p>
        </w:tc>
      </w:tr>
      <w:tr w:rsidR="004F7880"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4F7880" w:rsidRPr="00D0191D" w:rsidRDefault="004F7880" w:rsidP="004F7880">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4F7880" w:rsidRPr="00D0191D" w:rsidRDefault="004F7880" w:rsidP="007F1615">
            <w:pPr>
              <w:rPr>
                <w:rFonts w:ascii="Calibri" w:hAnsi="Calibri" w:cs="Arial"/>
                <w:sz w:val="22"/>
                <w:szCs w:val="22"/>
                <w:lang w:val="bg-BG" w:eastAsia="en-GB"/>
              </w:rPr>
            </w:pPr>
            <w:r w:rsidRPr="00D0191D">
              <w:rPr>
                <w:rFonts w:ascii="Calibri" w:hAnsi="Calibri" w:cs="Arial"/>
                <w:sz w:val="22"/>
                <w:szCs w:val="22"/>
                <w:lang w:val="bg-BG" w:eastAsia="en-GB"/>
              </w:rPr>
              <w:t>Нефтопродукти</w:t>
            </w:r>
          </w:p>
        </w:tc>
        <w:tc>
          <w:tcPr>
            <w:tcW w:w="1276" w:type="dxa"/>
            <w:tcBorders>
              <w:top w:val="nil"/>
              <w:left w:val="nil"/>
              <w:bottom w:val="single" w:sz="4"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0.7</w:t>
            </w:r>
          </w:p>
        </w:tc>
        <w:tc>
          <w:tcPr>
            <w:tcW w:w="2126" w:type="dxa"/>
            <w:tcBorders>
              <w:top w:val="nil"/>
              <w:left w:val="nil"/>
              <w:bottom w:val="single" w:sz="4"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rPr>
            </w:pPr>
            <w:r w:rsidRPr="00D0191D">
              <w:rPr>
                <w:rFonts w:ascii="Calibri" w:hAnsi="Calibri" w:cs="Arial"/>
                <w:sz w:val="22"/>
                <w:szCs w:val="22"/>
                <w:lang w:val="bg-BG"/>
              </w:rPr>
              <w:t>0.055</w:t>
            </w:r>
          </w:p>
        </w:tc>
        <w:tc>
          <w:tcPr>
            <w:tcW w:w="2410" w:type="dxa"/>
            <w:tcBorders>
              <w:top w:val="nil"/>
              <w:left w:val="nil"/>
              <w:bottom w:val="single" w:sz="4" w:space="0" w:color="auto"/>
              <w:right w:val="single" w:sz="4" w:space="0" w:color="auto"/>
            </w:tcBorders>
            <w:shd w:val="clear" w:color="auto" w:fill="auto"/>
            <w:noWrap/>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4F7880" w:rsidRPr="00D0191D" w:rsidRDefault="004F7880" w:rsidP="004F7880">
            <w:pPr>
              <w:jc w:val="center"/>
              <w:rPr>
                <w:lang w:val="bg-BG"/>
              </w:rPr>
            </w:pPr>
            <w:r w:rsidRPr="00D0191D">
              <w:rPr>
                <w:rFonts w:ascii="Calibri" w:hAnsi="Calibri" w:cs="Arial"/>
                <w:sz w:val="22"/>
                <w:szCs w:val="22"/>
                <w:lang w:val="bg-BG"/>
              </w:rPr>
              <w:t>да</w:t>
            </w:r>
          </w:p>
        </w:tc>
      </w:tr>
      <w:tr w:rsidR="004F7880"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4F7880" w:rsidRPr="00D0191D" w:rsidRDefault="004F7880" w:rsidP="004F7880">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4F7880" w:rsidRPr="00D0191D" w:rsidRDefault="004F7880" w:rsidP="007F1615">
            <w:pPr>
              <w:rPr>
                <w:rFonts w:ascii="Calibri" w:hAnsi="Calibri" w:cs="Arial"/>
                <w:sz w:val="22"/>
                <w:szCs w:val="22"/>
                <w:lang w:val="bg-BG" w:eastAsia="en-GB"/>
              </w:rPr>
            </w:pPr>
            <w:r w:rsidRPr="00D0191D">
              <w:rPr>
                <w:rFonts w:ascii="Calibri" w:hAnsi="Calibri" w:cs="Arial"/>
                <w:sz w:val="22"/>
                <w:szCs w:val="22"/>
                <w:lang w:val="bg-BG" w:eastAsia="en-GB"/>
              </w:rPr>
              <w:t>Хром (общ)</w:t>
            </w:r>
          </w:p>
        </w:tc>
        <w:tc>
          <w:tcPr>
            <w:tcW w:w="1276" w:type="dxa"/>
            <w:tcBorders>
              <w:top w:val="nil"/>
              <w:left w:val="nil"/>
              <w:bottom w:val="single" w:sz="4"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0.5</w:t>
            </w:r>
          </w:p>
        </w:tc>
        <w:tc>
          <w:tcPr>
            <w:tcW w:w="2126" w:type="dxa"/>
            <w:tcBorders>
              <w:top w:val="nil"/>
              <w:left w:val="nil"/>
              <w:bottom w:val="single" w:sz="4" w:space="0" w:color="auto"/>
              <w:right w:val="single" w:sz="4" w:space="0" w:color="auto"/>
            </w:tcBorders>
            <w:shd w:val="clear" w:color="auto" w:fill="auto"/>
            <w:noWrap/>
            <w:vAlign w:val="center"/>
            <w:hideMark/>
          </w:tcPr>
          <w:p w:rsidR="004F7880" w:rsidRPr="00D0191D" w:rsidRDefault="004F7880" w:rsidP="004F7880">
            <w:pPr>
              <w:jc w:val="center"/>
              <w:rPr>
                <w:rFonts w:ascii="Calibri" w:hAnsi="Calibri" w:cs="Arial"/>
                <w:sz w:val="22"/>
                <w:szCs w:val="22"/>
                <w:lang w:val="bg-BG"/>
              </w:rPr>
            </w:pPr>
            <w:r w:rsidRPr="00D0191D">
              <w:rPr>
                <w:rFonts w:ascii="Calibri" w:hAnsi="Calibri" w:cs="Arial"/>
                <w:sz w:val="22"/>
                <w:szCs w:val="22"/>
                <w:lang w:val="bg-BG"/>
              </w:rPr>
              <w:t>0.007</w:t>
            </w:r>
          </w:p>
        </w:tc>
        <w:tc>
          <w:tcPr>
            <w:tcW w:w="2410" w:type="dxa"/>
            <w:tcBorders>
              <w:top w:val="nil"/>
              <w:left w:val="nil"/>
              <w:bottom w:val="single" w:sz="4" w:space="0" w:color="auto"/>
              <w:right w:val="single" w:sz="4" w:space="0" w:color="auto"/>
            </w:tcBorders>
            <w:shd w:val="clear" w:color="auto" w:fill="auto"/>
            <w:noWrap/>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vAlign w:val="center"/>
            <w:hideMark/>
          </w:tcPr>
          <w:p w:rsidR="004F7880" w:rsidRPr="00D0191D" w:rsidRDefault="004F7880" w:rsidP="004F7880">
            <w:pPr>
              <w:jc w:val="center"/>
              <w:rPr>
                <w:lang w:val="bg-BG"/>
              </w:rPr>
            </w:pPr>
            <w:r w:rsidRPr="00D0191D">
              <w:rPr>
                <w:rFonts w:ascii="Calibri" w:hAnsi="Calibri" w:cs="Arial"/>
                <w:sz w:val="22"/>
                <w:szCs w:val="22"/>
                <w:lang w:val="bg-BG"/>
              </w:rPr>
              <w:t>да</w:t>
            </w:r>
          </w:p>
        </w:tc>
      </w:tr>
      <w:tr w:rsidR="004F7880"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4F7880" w:rsidRPr="00D0191D" w:rsidRDefault="004F7880" w:rsidP="004F7880">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4F7880" w:rsidRPr="00D0191D" w:rsidRDefault="004F7880" w:rsidP="007F1615">
            <w:pPr>
              <w:rPr>
                <w:rFonts w:ascii="Calibri" w:hAnsi="Calibri" w:cs="Arial"/>
                <w:sz w:val="22"/>
                <w:szCs w:val="22"/>
                <w:lang w:val="bg-BG" w:eastAsia="en-GB"/>
              </w:rPr>
            </w:pPr>
            <w:r w:rsidRPr="00D0191D">
              <w:rPr>
                <w:rFonts w:ascii="Calibri" w:hAnsi="Calibri" w:cs="Arial"/>
                <w:sz w:val="22"/>
                <w:szCs w:val="22"/>
                <w:lang w:val="bg-BG" w:eastAsia="en-GB"/>
              </w:rPr>
              <w:t>Мед</w:t>
            </w:r>
          </w:p>
        </w:tc>
        <w:tc>
          <w:tcPr>
            <w:tcW w:w="1276" w:type="dxa"/>
            <w:tcBorders>
              <w:top w:val="nil"/>
              <w:left w:val="nil"/>
              <w:bottom w:val="single" w:sz="4"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0.5</w:t>
            </w:r>
          </w:p>
        </w:tc>
        <w:tc>
          <w:tcPr>
            <w:tcW w:w="2126" w:type="dxa"/>
            <w:tcBorders>
              <w:top w:val="nil"/>
              <w:left w:val="nil"/>
              <w:bottom w:val="single" w:sz="4" w:space="0" w:color="auto"/>
              <w:right w:val="single" w:sz="4" w:space="0" w:color="auto"/>
            </w:tcBorders>
            <w:shd w:val="clear" w:color="auto" w:fill="auto"/>
            <w:noWrap/>
            <w:vAlign w:val="center"/>
            <w:hideMark/>
          </w:tcPr>
          <w:p w:rsidR="004F7880" w:rsidRPr="00D0191D" w:rsidRDefault="004F7880" w:rsidP="004F7880">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4F7880" w:rsidRPr="00D0191D" w:rsidRDefault="004F7880" w:rsidP="004F7880">
            <w:pPr>
              <w:jc w:val="center"/>
              <w:rPr>
                <w:lang w:val="bg-BG"/>
              </w:rPr>
            </w:pPr>
            <w:r w:rsidRPr="00D0191D">
              <w:rPr>
                <w:rFonts w:ascii="Calibri" w:hAnsi="Calibri" w:cs="Arial"/>
                <w:sz w:val="22"/>
                <w:szCs w:val="22"/>
                <w:lang w:val="bg-BG"/>
              </w:rPr>
              <w:t>да</w:t>
            </w:r>
          </w:p>
        </w:tc>
      </w:tr>
      <w:tr w:rsidR="004F7880"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4F7880" w:rsidRPr="00D0191D" w:rsidRDefault="004F7880" w:rsidP="004F7880">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4F7880" w:rsidRPr="00D0191D" w:rsidRDefault="004F7880" w:rsidP="007F1615">
            <w:pPr>
              <w:rPr>
                <w:rFonts w:ascii="Calibri" w:hAnsi="Calibri" w:cs="Arial"/>
                <w:sz w:val="22"/>
                <w:szCs w:val="22"/>
                <w:lang w:val="bg-BG" w:eastAsia="en-GB"/>
              </w:rPr>
            </w:pPr>
            <w:r w:rsidRPr="00D0191D">
              <w:rPr>
                <w:rFonts w:ascii="Calibri" w:hAnsi="Calibri" w:cs="Arial"/>
                <w:sz w:val="22"/>
                <w:szCs w:val="22"/>
                <w:lang w:val="bg-BG" w:eastAsia="en-GB"/>
              </w:rPr>
              <w:t>Цинк</w:t>
            </w:r>
          </w:p>
        </w:tc>
        <w:tc>
          <w:tcPr>
            <w:tcW w:w="1276" w:type="dxa"/>
            <w:tcBorders>
              <w:top w:val="nil"/>
              <w:left w:val="nil"/>
              <w:bottom w:val="single" w:sz="4"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1</w:t>
            </w:r>
          </w:p>
        </w:tc>
        <w:tc>
          <w:tcPr>
            <w:tcW w:w="2126" w:type="dxa"/>
            <w:tcBorders>
              <w:top w:val="nil"/>
              <w:left w:val="nil"/>
              <w:bottom w:val="single" w:sz="4" w:space="0" w:color="auto"/>
              <w:right w:val="single" w:sz="4" w:space="0" w:color="auto"/>
            </w:tcBorders>
            <w:shd w:val="clear" w:color="auto" w:fill="auto"/>
            <w:noWrap/>
            <w:vAlign w:val="center"/>
            <w:hideMark/>
          </w:tcPr>
          <w:p w:rsidR="004F7880" w:rsidRPr="00D0191D" w:rsidRDefault="004F7880" w:rsidP="004F7880">
            <w:pPr>
              <w:jc w:val="center"/>
              <w:rPr>
                <w:rFonts w:ascii="Calibri" w:hAnsi="Calibri" w:cs="Arial"/>
                <w:sz w:val="22"/>
                <w:szCs w:val="22"/>
                <w:lang w:val="bg-BG"/>
              </w:rPr>
            </w:pPr>
            <w:r w:rsidRPr="00D0191D">
              <w:rPr>
                <w:rFonts w:ascii="Calibri" w:hAnsi="Calibri" w:cs="Arial"/>
                <w:sz w:val="22"/>
                <w:szCs w:val="22"/>
                <w:lang w:val="bg-BG"/>
              </w:rPr>
              <w:t>0.023</w:t>
            </w:r>
          </w:p>
        </w:tc>
        <w:tc>
          <w:tcPr>
            <w:tcW w:w="2410" w:type="dxa"/>
            <w:tcBorders>
              <w:top w:val="nil"/>
              <w:left w:val="nil"/>
              <w:bottom w:val="single" w:sz="4" w:space="0" w:color="auto"/>
              <w:right w:val="single" w:sz="4" w:space="0" w:color="auto"/>
            </w:tcBorders>
            <w:shd w:val="clear" w:color="auto" w:fill="auto"/>
            <w:noWrap/>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vAlign w:val="center"/>
            <w:hideMark/>
          </w:tcPr>
          <w:p w:rsidR="004F7880" w:rsidRPr="00D0191D" w:rsidRDefault="004F7880" w:rsidP="004F7880">
            <w:pPr>
              <w:jc w:val="center"/>
              <w:rPr>
                <w:lang w:val="bg-BG"/>
              </w:rPr>
            </w:pPr>
            <w:r w:rsidRPr="00D0191D">
              <w:rPr>
                <w:rFonts w:ascii="Calibri" w:hAnsi="Calibri" w:cs="Arial"/>
                <w:sz w:val="22"/>
                <w:szCs w:val="22"/>
                <w:lang w:val="bg-BG"/>
              </w:rPr>
              <w:t>да</w:t>
            </w:r>
          </w:p>
        </w:tc>
      </w:tr>
      <w:tr w:rsidR="004F7880"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4F7880" w:rsidRPr="00D0191D" w:rsidRDefault="004F7880" w:rsidP="004F7880">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4F7880" w:rsidRPr="00D0191D" w:rsidRDefault="004F7880" w:rsidP="007F1615">
            <w:pPr>
              <w:rPr>
                <w:rFonts w:ascii="Calibri" w:hAnsi="Calibri" w:cs="Arial"/>
                <w:sz w:val="22"/>
                <w:szCs w:val="22"/>
                <w:lang w:val="bg-BG" w:eastAsia="en-GB"/>
              </w:rPr>
            </w:pPr>
            <w:r w:rsidRPr="00D0191D">
              <w:rPr>
                <w:rFonts w:ascii="Calibri" w:hAnsi="Calibri" w:cs="Arial"/>
                <w:sz w:val="22"/>
                <w:szCs w:val="22"/>
                <w:lang w:val="bg-BG" w:eastAsia="en-GB"/>
              </w:rPr>
              <w:t>Желязо</w:t>
            </w:r>
          </w:p>
        </w:tc>
        <w:tc>
          <w:tcPr>
            <w:tcW w:w="1276" w:type="dxa"/>
            <w:tcBorders>
              <w:top w:val="nil"/>
              <w:left w:val="nil"/>
              <w:bottom w:val="single" w:sz="4"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1</w:t>
            </w:r>
          </w:p>
        </w:tc>
        <w:tc>
          <w:tcPr>
            <w:tcW w:w="2126" w:type="dxa"/>
            <w:tcBorders>
              <w:top w:val="nil"/>
              <w:left w:val="nil"/>
              <w:bottom w:val="single" w:sz="4" w:space="0" w:color="auto"/>
              <w:right w:val="single" w:sz="4" w:space="0" w:color="auto"/>
            </w:tcBorders>
            <w:shd w:val="clear" w:color="auto" w:fill="auto"/>
            <w:noWrap/>
            <w:vAlign w:val="center"/>
            <w:hideMark/>
          </w:tcPr>
          <w:p w:rsidR="004F7880" w:rsidRPr="00D0191D" w:rsidRDefault="004F7880" w:rsidP="004F7880">
            <w:pPr>
              <w:jc w:val="center"/>
              <w:rPr>
                <w:rFonts w:ascii="Calibri" w:hAnsi="Calibri" w:cs="Arial"/>
                <w:sz w:val="22"/>
                <w:szCs w:val="22"/>
                <w:lang w:val="bg-BG"/>
              </w:rPr>
            </w:pPr>
            <w:r w:rsidRPr="00D0191D">
              <w:rPr>
                <w:rFonts w:ascii="Calibri" w:hAnsi="Calibri" w:cs="Arial"/>
                <w:sz w:val="22"/>
                <w:szCs w:val="22"/>
                <w:lang w:val="bg-BG"/>
              </w:rPr>
              <w:t>0.427</w:t>
            </w:r>
          </w:p>
        </w:tc>
        <w:tc>
          <w:tcPr>
            <w:tcW w:w="2410" w:type="dxa"/>
            <w:tcBorders>
              <w:top w:val="nil"/>
              <w:left w:val="nil"/>
              <w:bottom w:val="single" w:sz="4" w:space="0" w:color="auto"/>
              <w:right w:val="single" w:sz="4" w:space="0" w:color="auto"/>
            </w:tcBorders>
            <w:shd w:val="clear" w:color="auto" w:fill="auto"/>
            <w:noWrap/>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vAlign w:val="center"/>
            <w:hideMark/>
          </w:tcPr>
          <w:p w:rsidR="004F7880" w:rsidRPr="00D0191D" w:rsidRDefault="004F7880" w:rsidP="004F7880">
            <w:pPr>
              <w:jc w:val="center"/>
              <w:rPr>
                <w:lang w:val="bg-BG"/>
              </w:rPr>
            </w:pPr>
            <w:r w:rsidRPr="00D0191D">
              <w:rPr>
                <w:rFonts w:ascii="Calibri" w:hAnsi="Calibri" w:cs="Arial"/>
                <w:sz w:val="22"/>
                <w:szCs w:val="22"/>
                <w:lang w:val="bg-BG"/>
              </w:rPr>
              <w:t>да</w:t>
            </w:r>
          </w:p>
        </w:tc>
      </w:tr>
      <w:tr w:rsidR="004F7880"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4F7880" w:rsidRPr="00D0191D" w:rsidRDefault="004F7880" w:rsidP="004F7880">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4F7880" w:rsidRPr="00D0191D" w:rsidRDefault="004F7880" w:rsidP="007F1615">
            <w:pPr>
              <w:rPr>
                <w:rFonts w:ascii="Calibri" w:hAnsi="Calibri" w:cs="Arial"/>
                <w:sz w:val="22"/>
                <w:szCs w:val="22"/>
                <w:lang w:val="bg-BG" w:eastAsia="en-GB"/>
              </w:rPr>
            </w:pPr>
            <w:r w:rsidRPr="00D0191D">
              <w:rPr>
                <w:rFonts w:ascii="Calibri" w:hAnsi="Calibri" w:cs="Arial"/>
                <w:sz w:val="22"/>
                <w:szCs w:val="22"/>
                <w:lang w:val="bg-BG" w:eastAsia="en-GB"/>
              </w:rPr>
              <w:t>Остатъчен хлор</w:t>
            </w:r>
          </w:p>
        </w:tc>
        <w:tc>
          <w:tcPr>
            <w:tcW w:w="1276" w:type="dxa"/>
            <w:tcBorders>
              <w:top w:val="nil"/>
              <w:left w:val="nil"/>
              <w:bottom w:val="single" w:sz="4"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0.2</w:t>
            </w:r>
          </w:p>
        </w:tc>
        <w:tc>
          <w:tcPr>
            <w:tcW w:w="2126" w:type="dxa"/>
            <w:tcBorders>
              <w:top w:val="nil"/>
              <w:left w:val="nil"/>
              <w:bottom w:val="single" w:sz="4"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4F7880" w:rsidRPr="00D0191D" w:rsidRDefault="004F7880" w:rsidP="004F7880">
            <w:pPr>
              <w:jc w:val="center"/>
              <w:rPr>
                <w:lang w:val="bg-BG"/>
              </w:rPr>
            </w:pPr>
            <w:r w:rsidRPr="00D0191D">
              <w:rPr>
                <w:rFonts w:ascii="Calibri" w:hAnsi="Calibri" w:cs="Arial"/>
                <w:sz w:val="22"/>
                <w:szCs w:val="22"/>
                <w:lang w:val="bg-BG"/>
              </w:rPr>
              <w:t>да</w:t>
            </w:r>
          </w:p>
        </w:tc>
      </w:tr>
      <w:tr w:rsidR="004F7880" w:rsidRPr="00D0191D" w:rsidTr="001323DF">
        <w:trPr>
          <w:trHeight w:val="525"/>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4F7880" w:rsidRPr="00D0191D" w:rsidRDefault="004F7880" w:rsidP="004F7880">
            <w:pPr>
              <w:rPr>
                <w:rFonts w:ascii="Calibri" w:hAnsi="Calibri" w:cs="Arial"/>
                <w:sz w:val="22"/>
                <w:szCs w:val="22"/>
                <w:lang w:val="bg-BG" w:eastAsia="en-GB"/>
              </w:rPr>
            </w:pPr>
          </w:p>
        </w:tc>
        <w:tc>
          <w:tcPr>
            <w:tcW w:w="2835" w:type="dxa"/>
            <w:tcBorders>
              <w:top w:val="nil"/>
              <w:left w:val="nil"/>
              <w:bottom w:val="single" w:sz="8" w:space="0" w:color="auto"/>
              <w:right w:val="single" w:sz="4" w:space="0" w:color="auto"/>
            </w:tcBorders>
            <w:shd w:val="clear" w:color="auto" w:fill="auto"/>
            <w:noWrap/>
            <w:hideMark/>
          </w:tcPr>
          <w:p w:rsidR="004F7880" w:rsidRPr="00D0191D" w:rsidRDefault="004F7880" w:rsidP="007F1615">
            <w:pPr>
              <w:rPr>
                <w:rFonts w:ascii="Calibri" w:hAnsi="Calibri" w:cs="Arial"/>
                <w:sz w:val="22"/>
                <w:szCs w:val="22"/>
                <w:lang w:val="bg-BG" w:eastAsia="en-GB"/>
              </w:rPr>
            </w:pPr>
            <w:r w:rsidRPr="00D0191D">
              <w:rPr>
                <w:rFonts w:ascii="Calibri" w:hAnsi="Calibri" w:cs="Arial"/>
                <w:sz w:val="22"/>
                <w:szCs w:val="22"/>
                <w:lang w:val="bg-BG" w:eastAsia="en-GB"/>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˚С</w:t>
            </w:r>
          </w:p>
        </w:tc>
        <w:tc>
          <w:tcPr>
            <w:tcW w:w="1559" w:type="dxa"/>
            <w:tcBorders>
              <w:top w:val="nil"/>
              <w:left w:val="nil"/>
              <w:bottom w:val="single" w:sz="8"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&lt;3</w:t>
            </w:r>
          </w:p>
        </w:tc>
        <w:tc>
          <w:tcPr>
            <w:tcW w:w="2126" w:type="dxa"/>
            <w:tcBorders>
              <w:top w:val="nil"/>
              <w:left w:val="nil"/>
              <w:bottom w:val="single" w:sz="8"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rPr>
            </w:pPr>
            <w:r w:rsidRPr="00D0191D">
              <w:rPr>
                <w:rFonts w:ascii="Calibri" w:hAnsi="Calibri" w:cs="Arial"/>
                <w:sz w:val="22"/>
                <w:szCs w:val="22"/>
                <w:lang w:val="bg-BG"/>
              </w:rPr>
              <w:t>0.5</w:t>
            </w:r>
          </w:p>
        </w:tc>
        <w:tc>
          <w:tcPr>
            <w:tcW w:w="2410" w:type="dxa"/>
            <w:tcBorders>
              <w:top w:val="nil"/>
              <w:left w:val="nil"/>
              <w:bottom w:val="single" w:sz="8" w:space="0" w:color="auto"/>
              <w:right w:val="single" w:sz="4" w:space="0" w:color="auto"/>
            </w:tcBorders>
            <w:shd w:val="clear" w:color="auto" w:fill="auto"/>
            <w:noWrap/>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4F7880" w:rsidRPr="00D0191D" w:rsidRDefault="004F7880" w:rsidP="004F7880">
            <w:pPr>
              <w:jc w:val="center"/>
              <w:rPr>
                <w:lang w:val="bg-BG"/>
              </w:rPr>
            </w:pPr>
            <w:r w:rsidRPr="00D0191D">
              <w:rPr>
                <w:rFonts w:ascii="Calibri" w:hAnsi="Calibri" w:cs="Arial"/>
                <w:sz w:val="22"/>
                <w:szCs w:val="22"/>
                <w:lang w:val="bg-BG"/>
              </w:rPr>
              <w:t>да</w:t>
            </w:r>
          </w:p>
        </w:tc>
      </w:tr>
      <w:tr w:rsidR="004F7880" w:rsidRPr="00D0191D" w:rsidTr="001323DF">
        <w:trPr>
          <w:trHeight w:val="255"/>
          <w:jc w:val="center"/>
        </w:trPr>
        <w:tc>
          <w:tcPr>
            <w:tcW w:w="197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rPr>
            </w:pPr>
            <w:r w:rsidRPr="00D0191D">
              <w:rPr>
                <w:rFonts w:ascii="Calibri" w:hAnsi="Calibri" w:cs="Arial"/>
                <w:sz w:val="22"/>
                <w:szCs w:val="22"/>
                <w:lang w:val="bg-BG"/>
              </w:rPr>
              <w:t>22.03.2016</w:t>
            </w:r>
          </w:p>
        </w:tc>
        <w:tc>
          <w:tcPr>
            <w:tcW w:w="2835" w:type="dxa"/>
            <w:tcBorders>
              <w:top w:val="nil"/>
              <w:left w:val="nil"/>
              <w:bottom w:val="single" w:sz="4" w:space="0" w:color="auto"/>
              <w:right w:val="single" w:sz="4" w:space="0" w:color="auto"/>
            </w:tcBorders>
            <w:shd w:val="clear" w:color="auto" w:fill="auto"/>
            <w:noWrap/>
            <w:vAlign w:val="bottom"/>
            <w:hideMark/>
          </w:tcPr>
          <w:p w:rsidR="004F7880" w:rsidRPr="00D0191D" w:rsidRDefault="004F7880" w:rsidP="007F1615">
            <w:pPr>
              <w:rPr>
                <w:rFonts w:ascii="Calibri" w:hAnsi="Calibri" w:cs="Arial"/>
                <w:sz w:val="22"/>
                <w:szCs w:val="22"/>
                <w:lang w:val="bg-BG" w:eastAsia="en-GB"/>
              </w:rPr>
            </w:pPr>
            <w:r w:rsidRPr="00D0191D">
              <w:rPr>
                <w:rFonts w:ascii="Calibri" w:hAnsi="Calibri" w:cs="Arial"/>
                <w:sz w:val="22"/>
                <w:szCs w:val="22"/>
                <w:lang w:val="bg-BG" w:eastAsia="en-GB"/>
              </w:rPr>
              <w:t>Дебит</w:t>
            </w:r>
          </w:p>
        </w:tc>
        <w:tc>
          <w:tcPr>
            <w:tcW w:w="1276" w:type="dxa"/>
            <w:tcBorders>
              <w:top w:val="nil"/>
              <w:left w:val="nil"/>
              <w:bottom w:val="single" w:sz="4"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m3/h</w:t>
            </w:r>
          </w:p>
        </w:tc>
        <w:tc>
          <w:tcPr>
            <w:tcW w:w="1559" w:type="dxa"/>
            <w:tcBorders>
              <w:top w:val="nil"/>
              <w:left w:val="nil"/>
              <w:bottom w:val="single" w:sz="4"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1000</w:t>
            </w:r>
          </w:p>
        </w:tc>
        <w:tc>
          <w:tcPr>
            <w:tcW w:w="2126" w:type="dxa"/>
            <w:tcBorders>
              <w:top w:val="nil"/>
              <w:left w:val="nil"/>
              <w:bottom w:val="single" w:sz="4"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eastAsia="bg-BG"/>
              </w:rPr>
            </w:pPr>
            <w:r w:rsidRPr="00D0191D">
              <w:rPr>
                <w:rFonts w:ascii="Calibri" w:hAnsi="Calibri" w:cs="Arial"/>
                <w:sz w:val="22"/>
                <w:szCs w:val="22"/>
                <w:lang w:val="bg-BG"/>
              </w:rPr>
              <w:t>744.70</w:t>
            </w:r>
          </w:p>
        </w:tc>
        <w:tc>
          <w:tcPr>
            <w:tcW w:w="2410" w:type="dxa"/>
            <w:tcBorders>
              <w:top w:val="nil"/>
              <w:left w:val="nil"/>
              <w:bottom w:val="single" w:sz="4" w:space="0" w:color="auto"/>
              <w:right w:val="single" w:sz="4" w:space="0" w:color="auto"/>
            </w:tcBorders>
            <w:shd w:val="clear" w:color="auto" w:fill="auto"/>
            <w:noWrap/>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при взимане на проба</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4F7880" w:rsidRPr="00D0191D" w:rsidRDefault="004F7880" w:rsidP="004F7880">
            <w:pPr>
              <w:jc w:val="center"/>
              <w:rPr>
                <w:lang w:val="bg-BG"/>
              </w:rPr>
            </w:pPr>
            <w:r w:rsidRPr="00D0191D">
              <w:rPr>
                <w:rFonts w:ascii="Calibri" w:hAnsi="Calibri" w:cs="Arial"/>
                <w:sz w:val="22"/>
                <w:szCs w:val="22"/>
                <w:lang w:val="bg-BG"/>
              </w:rPr>
              <w:t>да</w:t>
            </w:r>
          </w:p>
        </w:tc>
      </w:tr>
      <w:tr w:rsidR="004F7880" w:rsidRPr="00D0191D" w:rsidTr="001323DF">
        <w:trPr>
          <w:trHeight w:val="255"/>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4F7880" w:rsidRPr="00D0191D" w:rsidRDefault="004F7880" w:rsidP="004F7880">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bottom"/>
            <w:hideMark/>
          </w:tcPr>
          <w:p w:rsidR="004F7880" w:rsidRPr="00D0191D" w:rsidRDefault="004F7880" w:rsidP="007F1615">
            <w:pPr>
              <w:rPr>
                <w:rFonts w:ascii="Calibri" w:hAnsi="Calibri" w:cs="Arial"/>
                <w:sz w:val="22"/>
                <w:szCs w:val="22"/>
                <w:lang w:val="bg-BG" w:eastAsia="en-GB"/>
              </w:rPr>
            </w:pPr>
            <w:r w:rsidRPr="00D0191D">
              <w:rPr>
                <w:rFonts w:ascii="Calibri" w:hAnsi="Calibri" w:cs="Arial"/>
                <w:sz w:val="22"/>
                <w:szCs w:val="22"/>
                <w:lang w:val="bg-BG" w:eastAsia="en-GB"/>
              </w:rPr>
              <w:t>pH</w:t>
            </w:r>
          </w:p>
        </w:tc>
        <w:tc>
          <w:tcPr>
            <w:tcW w:w="1276" w:type="dxa"/>
            <w:tcBorders>
              <w:top w:val="nil"/>
              <w:left w:val="nil"/>
              <w:bottom w:val="single" w:sz="4"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b/>
                <w:bCs/>
                <w:sz w:val="22"/>
                <w:szCs w:val="22"/>
                <w:lang w:val="bg-BG" w:eastAsia="en-GB"/>
              </w:rPr>
            </w:pPr>
          </w:p>
        </w:tc>
        <w:tc>
          <w:tcPr>
            <w:tcW w:w="1559" w:type="dxa"/>
            <w:tcBorders>
              <w:top w:val="nil"/>
              <w:left w:val="nil"/>
              <w:bottom w:val="single" w:sz="4" w:space="0" w:color="auto"/>
              <w:right w:val="single" w:sz="4" w:space="0" w:color="auto"/>
            </w:tcBorders>
            <w:shd w:val="clear" w:color="auto" w:fill="auto"/>
            <w:noWrap/>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6-9</w:t>
            </w:r>
          </w:p>
        </w:tc>
        <w:tc>
          <w:tcPr>
            <w:tcW w:w="2126" w:type="dxa"/>
            <w:tcBorders>
              <w:top w:val="nil"/>
              <w:left w:val="nil"/>
              <w:bottom w:val="single" w:sz="4"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rPr>
            </w:pPr>
            <w:r w:rsidRPr="00D0191D">
              <w:rPr>
                <w:rFonts w:ascii="Calibri" w:hAnsi="Calibri" w:cs="Arial"/>
                <w:sz w:val="22"/>
                <w:szCs w:val="22"/>
                <w:lang w:val="bg-BG"/>
              </w:rPr>
              <w:t>6.76</w:t>
            </w:r>
          </w:p>
        </w:tc>
        <w:tc>
          <w:tcPr>
            <w:tcW w:w="2410" w:type="dxa"/>
            <w:tcBorders>
              <w:top w:val="nil"/>
              <w:left w:val="nil"/>
              <w:bottom w:val="single" w:sz="4" w:space="0" w:color="auto"/>
              <w:right w:val="single" w:sz="4" w:space="0" w:color="auto"/>
            </w:tcBorders>
            <w:shd w:val="clear" w:color="auto" w:fill="auto"/>
            <w:noWrap/>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4F7880" w:rsidRPr="00D0191D" w:rsidRDefault="004F7880" w:rsidP="004F7880">
            <w:pPr>
              <w:jc w:val="center"/>
              <w:rPr>
                <w:lang w:val="bg-BG"/>
              </w:rPr>
            </w:pPr>
            <w:r w:rsidRPr="00D0191D">
              <w:rPr>
                <w:rFonts w:ascii="Calibri" w:hAnsi="Calibri" w:cs="Arial"/>
                <w:sz w:val="22"/>
                <w:szCs w:val="22"/>
                <w:lang w:val="bg-BG"/>
              </w:rPr>
              <w:t>да</w:t>
            </w:r>
          </w:p>
        </w:tc>
      </w:tr>
      <w:tr w:rsidR="004F7880" w:rsidRPr="00D0191D" w:rsidTr="001323DF">
        <w:trPr>
          <w:trHeight w:val="300"/>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4F7880" w:rsidRPr="00D0191D" w:rsidRDefault="004F7880" w:rsidP="004F7880">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4F7880" w:rsidRPr="00D0191D" w:rsidRDefault="004F7880" w:rsidP="007F1615">
            <w:pPr>
              <w:rPr>
                <w:rFonts w:ascii="Calibri" w:hAnsi="Calibri" w:cs="Arial"/>
                <w:sz w:val="22"/>
                <w:szCs w:val="22"/>
                <w:lang w:val="bg-BG" w:eastAsia="en-GB"/>
              </w:rPr>
            </w:pPr>
            <w:r w:rsidRPr="00D0191D">
              <w:rPr>
                <w:rFonts w:ascii="Calibri" w:hAnsi="Calibri" w:cs="Arial"/>
                <w:sz w:val="22"/>
                <w:szCs w:val="22"/>
                <w:lang w:val="bg-BG" w:eastAsia="en-GB"/>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50</w:t>
            </w:r>
          </w:p>
        </w:tc>
        <w:tc>
          <w:tcPr>
            <w:tcW w:w="2126" w:type="dxa"/>
            <w:tcBorders>
              <w:top w:val="nil"/>
              <w:left w:val="nil"/>
              <w:bottom w:val="single" w:sz="4"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rPr>
            </w:pPr>
            <w:r w:rsidRPr="00D0191D">
              <w:rPr>
                <w:rFonts w:ascii="Calibri" w:hAnsi="Calibri" w:cs="Arial"/>
                <w:sz w:val="22"/>
                <w:szCs w:val="22"/>
                <w:lang w:val="bg-BG"/>
              </w:rPr>
              <w:t>24.40</w:t>
            </w:r>
          </w:p>
        </w:tc>
        <w:tc>
          <w:tcPr>
            <w:tcW w:w="2410" w:type="dxa"/>
            <w:tcBorders>
              <w:top w:val="nil"/>
              <w:left w:val="nil"/>
              <w:bottom w:val="single" w:sz="4" w:space="0" w:color="auto"/>
              <w:right w:val="single" w:sz="4" w:space="0" w:color="auto"/>
            </w:tcBorders>
            <w:shd w:val="clear" w:color="auto" w:fill="auto"/>
            <w:noWrap/>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4F7880" w:rsidRPr="00D0191D" w:rsidRDefault="004F7880" w:rsidP="004F7880">
            <w:pPr>
              <w:jc w:val="center"/>
              <w:rPr>
                <w:lang w:val="bg-BG"/>
              </w:rPr>
            </w:pPr>
            <w:r w:rsidRPr="00D0191D">
              <w:rPr>
                <w:rFonts w:ascii="Calibri" w:hAnsi="Calibri" w:cs="Arial"/>
                <w:sz w:val="22"/>
                <w:szCs w:val="22"/>
                <w:lang w:val="bg-BG"/>
              </w:rPr>
              <w:t>да</w:t>
            </w:r>
          </w:p>
        </w:tc>
      </w:tr>
      <w:tr w:rsidR="004F7880" w:rsidRPr="00D0191D" w:rsidTr="001323DF">
        <w:trPr>
          <w:trHeight w:val="300"/>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4F7880" w:rsidRPr="00D0191D" w:rsidRDefault="004F7880" w:rsidP="004F7880">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4F7880" w:rsidRPr="00D0191D" w:rsidRDefault="004F7880" w:rsidP="007F1615">
            <w:pPr>
              <w:rPr>
                <w:rFonts w:ascii="Calibri" w:hAnsi="Calibri" w:cs="Arial"/>
                <w:sz w:val="22"/>
                <w:szCs w:val="22"/>
                <w:lang w:val="bg-BG" w:eastAsia="en-GB"/>
              </w:rPr>
            </w:pPr>
            <w:r w:rsidRPr="00D0191D">
              <w:rPr>
                <w:rFonts w:ascii="Calibri" w:hAnsi="Calibri" w:cs="Arial"/>
                <w:sz w:val="22"/>
                <w:szCs w:val="22"/>
                <w:lang w:val="bg-BG" w:eastAsia="en-GB"/>
              </w:rPr>
              <w:t>Нефтопродукти</w:t>
            </w:r>
          </w:p>
        </w:tc>
        <w:tc>
          <w:tcPr>
            <w:tcW w:w="1276" w:type="dxa"/>
            <w:tcBorders>
              <w:top w:val="nil"/>
              <w:left w:val="nil"/>
              <w:bottom w:val="single" w:sz="4"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0.7</w:t>
            </w:r>
          </w:p>
        </w:tc>
        <w:tc>
          <w:tcPr>
            <w:tcW w:w="2126" w:type="dxa"/>
            <w:tcBorders>
              <w:top w:val="nil"/>
              <w:left w:val="nil"/>
              <w:bottom w:val="single" w:sz="4" w:space="0" w:color="auto"/>
              <w:right w:val="single" w:sz="4" w:space="0" w:color="auto"/>
            </w:tcBorders>
            <w:shd w:val="clear" w:color="auto" w:fill="auto"/>
            <w:vAlign w:val="center"/>
            <w:hideMark/>
          </w:tcPr>
          <w:p w:rsidR="004F7880" w:rsidRPr="00D0191D" w:rsidRDefault="004F7880" w:rsidP="004F7880">
            <w:pPr>
              <w:jc w:val="center"/>
              <w:rPr>
                <w:rFonts w:ascii="Calibri" w:hAnsi="Calibri" w:cs="Arial"/>
                <w:sz w:val="22"/>
                <w:szCs w:val="22"/>
                <w:lang w:val="bg-BG"/>
              </w:rPr>
            </w:pPr>
            <w:r w:rsidRPr="00D0191D">
              <w:rPr>
                <w:rFonts w:ascii="Calibri" w:hAnsi="Calibri" w:cs="Arial"/>
                <w:sz w:val="22"/>
                <w:szCs w:val="22"/>
                <w:lang w:val="bg-BG"/>
              </w:rPr>
              <w:t>0.051</w:t>
            </w:r>
          </w:p>
        </w:tc>
        <w:tc>
          <w:tcPr>
            <w:tcW w:w="2410" w:type="dxa"/>
            <w:tcBorders>
              <w:top w:val="nil"/>
              <w:left w:val="nil"/>
              <w:bottom w:val="single" w:sz="4" w:space="0" w:color="auto"/>
              <w:right w:val="single" w:sz="4" w:space="0" w:color="auto"/>
            </w:tcBorders>
            <w:shd w:val="clear" w:color="auto" w:fill="auto"/>
            <w:noWrap/>
            <w:vAlign w:val="center"/>
            <w:hideMark/>
          </w:tcPr>
          <w:p w:rsidR="004F7880" w:rsidRPr="00D0191D" w:rsidRDefault="004F7880" w:rsidP="004F7880">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4F7880" w:rsidRPr="00D0191D" w:rsidRDefault="004F7880" w:rsidP="004F7880">
            <w:pPr>
              <w:jc w:val="center"/>
              <w:rPr>
                <w:lang w:val="bg-BG"/>
              </w:rPr>
            </w:pPr>
            <w:r w:rsidRPr="00D0191D">
              <w:rPr>
                <w:rFonts w:ascii="Calibri" w:hAnsi="Calibri" w:cs="Arial"/>
                <w:sz w:val="22"/>
                <w:szCs w:val="22"/>
                <w:lang w:val="bg-BG"/>
              </w:rPr>
              <w:t>да</w:t>
            </w:r>
          </w:p>
        </w:tc>
      </w:tr>
      <w:tr w:rsidR="009919D6" w:rsidRPr="00D0191D" w:rsidTr="001323DF">
        <w:trPr>
          <w:trHeight w:val="300"/>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9919D6" w:rsidRPr="00D0191D" w:rsidRDefault="009919D6" w:rsidP="009919D6">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Остатъчен хлор</w:t>
            </w:r>
          </w:p>
        </w:tc>
        <w:tc>
          <w:tcPr>
            <w:tcW w:w="1276"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0.2</w:t>
            </w:r>
          </w:p>
        </w:tc>
        <w:tc>
          <w:tcPr>
            <w:tcW w:w="2126" w:type="dxa"/>
            <w:tcBorders>
              <w:top w:val="nil"/>
              <w:left w:val="nil"/>
              <w:bottom w:val="single" w:sz="4" w:space="0" w:color="auto"/>
              <w:right w:val="single" w:sz="4" w:space="0" w:color="auto"/>
            </w:tcBorders>
            <w:shd w:val="clear" w:color="auto" w:fill="auto"/>
            <w:vAlign w:val="center"/>
            <w:hideMark/>
          </w:tcPr>
          <w:p w:rsidR="009919D6" w:rsidRPr="00D0191D" w:rsidRDefault="004F7880" w:rsidP="009919D6">
            <w:pPr>
              <w:jc w:val="center"/>
              <w:rPr>
                <w:rFonts w:ascii="Calibri" w:hAnsi="Calibri" w:cs="Arial"/>
                <w:sz w:val="22"/>
                <w:szCs w:val="22"/>
                <w:lang w:val="bg-BG" w:eastAsia="en-GB"/>
              </w:rPr>
            </w:pPr>
            <w:r w:rsidRPr="00D0191D">
              <w:rPr>
                <w:rFonts w:ascii="Calibri" w:hAnsi="Calibri" w:cs="Arial"/>
                <w:sz w:val="22"/>
                <w:szCs w:val="22"/>
                <w:lang w:val="bg-BG" w:eastAsia="en-GB"/>
              </w:rPr>
              <w:t>0</w:t>
            </w:r>
          </w:p>
        </w:tc>
        <w:tc>
          <w:tcPr>
            <w:tcW w:w="2410" w:type="dxa"/>
            <w:tcBorders>
              <w:top w:val="nil"/>
              <w:left w:val="nil"/>
              <w:bottom w:val="single" w:sz="4"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9919D6" w:rsidRPr="00D0191D" w:rsidRDefault="009919D6" w:rsidP="009919D6">
            <w:pPr>
              <w:jc w:val="center"/>
              <w:rPr>
                <w:lang w:val="bg-BG"/>
              </w:rPr>
            </w:pPr>
            <w:r w:rsidRPr="00D0191D">
              <w:rPr>
                <w:rFonts w:ascii="Calibri" w:hAnsi="Calibri" w:cs="Arial"/>
                <w:sz w:val="22"/>
                <w:szCs w:val="22"/>
                <w:lang w:val="bg-BG"/>
              </w:rPr>
              <w:t>да</w:t>
            </w:r>
          </w:p>
        </w:tc>
      </w:tr>
      <w:tr w:rsidR="009919D6" w:rsidRPr="00D0191D" w:rsidTr="00F215A5">
        <w:trPr>
          <w:trHeight w:val="525"/>
          <w:jc w:val="center"/>
        </w:trPr>
        <w:tc>
          <w:tcPr>
            <w:tcW w:w="1975" w:type="dxa"/>
            <w:vMerge/>
            <w:tcBorders>
              <w:top w:val="single" w:sz="8" w:space="0" w:color="auto"/>
              <w:left w:val="single" w:sz="8" w:space="0" w:color="auto"/>
              <w:bottom w:val="single" w:sz="4" w:space="0" w:color="auto"/>
              <w:right w:val="single" w:sz="4" w:space="0" w:color="auto"/>
            </w:tcBorders>
            <w:vAlign w:val="center"/>
            <w:hideMark/>
          </w:tcPr>
          <w:p w:rsidR="009919D6" w:rsidRPr="00D0191D" w:rsidRDefault="009919D6" w:rsidP="009919D6">
            <w:pPr>
              <w:rPr>
                <w:rFonts w:ascii="Calibri" w:hAnsi="Calibri" w:cs="Arial"/>
                <w:sz w:val="22"/>
                <w:szCs w:val="22"/>
                <w:lang w:val="bg-BG" w:eastAsia="en-GB"/>
              </w:rPr>
            </w:pPr>
          </w:p>
        </w:tc>
        <w:tc>
          <w:tcPr>
            <w:tcW w:w="2835" w:type="dxa"/>
            <w:tcBorders>
              <w:top w:val="nil"/>
              <w:left w:val="nil"/>
              <w:bottom w:val="single" w:sz="8" w:space="0" w:color="auto"/>
              <w:right w:val="single" w:sz="4" w:space="0" w:color="auto"/>
            </w:tcBorders>
            <w:shd w:val="clear" w:color="auto" w:fill="auto"/>
            <w:noWrap/>
            <w:hideMark/>
          </w:tcPr>
          <w:p w:rsidR="009919D6" w:rsidRPr="00D0191D" w:rsidRDefault="009919D6" w:rsidP="007F1615">
            <w:pPr>
              <w:rPr>
                <w:rFonts w:ascii="Calibri" w:hAnsi="Calibri" w:cs="Arial"/>
                <w:sz w:val="22"/>
                <w:szCs w:val="22"/>
                <w:lang w:val="bg-BG" w:eastAsia="en-GB"/>
              </w:rPr>
            </w:pPr>
            <w:r w:rsidRPr="00D0191D">
              <w:rPr>
                <w:rFonts w:ascii="Calibri" w:hAnsi="Calibri" w:cs="Arial"/>
                <w:sz w:val="22"/>
                <w:szCs w:val="22"/>
                <w:lang w:val="bg-BG" w:eastAsia="en-GB"/>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˚С</w:t>
            </w:r>
          </w:p>
        </w:tc>
        <w:tc>
          <w:tcPr>
            <w:tcW w:w="1559" w:type="dxa"/>
            <w:tcBorders>
              <w:top w:val="nil"/>
              <w:left w:val="nil"/>
              <w:bottom w:val="single" w:sz="8" w:space="0" w:color="auto"/>
              <w:right w:val="single" w:sz="4" w:space="0" w:color="auto"/>
            </w:tcBorders>
            <w:shd w:val="clear" w:color="auto" w:fill="auto"/>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&lt;3</w:t>
            </w:r>
          </w:p>
        </w:tc>
        <w:tc>
          <w:tcPr>
            <w:tcW w:w="2126" w:type="dxa"/>
            <w:tcBorders>
              <w:top w:val="nil"/>
              <w:left w:val="nil"/>
              <w:bottom w:val="single" w:sz="8" w:space="0" w:color="auto"/>
              <w:right w:val="single" w:sz="4" w:space="0" w:color="auto"/>
            </w:tcBorders>
            <w:shd w:val="clear" w:color="auto" w:fill="auto"/>
            <w:vAlign w:val="center"/>
            <w:hideMark/>
          </w:tcPr>
          <w:p w:rsidR="009919D6" w:rsidRPr="00D0191D" w:rsidRDefault="004F7880" w:rsidP="009919D6">
            <w:pPr>
              <w:jc w:val="center"/>
              <w:rPr>
                <w:rFonts w:ascii="Calibri" w:hAnsi="Calibri" w:cs="Arial"/>
                <w:sz w:val="22"/>
                <w:szCs w:val="22"/>
                <w:lang w:val="bg-BG" w:eastAsia="en-GB"/>
              </w:rPr>
            </w:pPr>
            <w:r w:rsidRPr="00D0191D">
              <w:rPr>
                <w:rFonts w:ascii="Calibri" w:hAnsi="Calibri" w:cs="Arial"/>
                <w:sz w:val="22"/>
                <w:szCs w:val="22"/>
                <w:lang w:val="bg-BG" w:eastAsia="en-GB"/>
              </w:rPr>
              <w:t>0.1</w:t>
            </w:r>
          </w:p>
        </w:tc>
        <w:tc>
          <w:tcPr>
            <w:tcW w:w="2410" w:type="dxa"/>
            <w:tcBorders>
              <w:top w:val="nil"/>
              <w:left w:val="nil"/>
              <w:bottom w:val="single" w:sz="8" w:space="0" w:color="auto"/>
              <w:right w:val="single" w:sz="4" w:space="0" w:color="auto"/>
            </w:tcBorders>
            <w:shd w:val="clear" w:color="auto" w:fill="auto"/>
            <w:noWrap/>
            <w:vAlign w:val="center"/>
            <w:hideMark/>
          </w:tcPr>
          <w:p w:rsidR="009919D6" w:rsidRPr="00D0191D" w:rsidRDefault="009919D6"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9919D6" w:rsidRPr="00D0191D" w:rsidRDefault="009919D6" w:rsidP="009919D6">
            <w:pPr>
              <w:jc w:val="center"/>
              <w:rPr>
                <w:lang w:val="bg-BG"/>
              </w:rPr>
            </w:pPr>
            <w:r w:rsidRPr="00D0191D">
              <w:rPr>
                <w:rFonts w:ascii="Calibri" w:hAnsi="Calibri" w:cs="Arial"/>
                <w:sz w:val="22"/>
                <w:szCs w:val="22"/>
                <w:lang w:val="bg-BG"/>
              </w:rPr>
              <w:t>да</w:t>
            </w:r>
          </w:p>
        </w:tc>
      </w:tr>
      <w:tr w:rsidR="008622BF" w:rsidRPr="00D0191D" w:rsidTr="00F215A5">
        <w:trPr>
          <w:trHeight w:val="255"/>
          <w:jc w:val="center"/>
        </w:trPr>
        <w:tc>
          <w:tcPr>
            <w:tcW w:w="19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2BF" w:rsidRPr="00D0191D" w:rsidRDefault="008622BF" w:rsidP="008622BF">
            <w:pPr>
              <w:jc w:val="center"/>
              <w:rPr>
                <w:rFonts w:ascii="Calibri" w:hAnsi="Calibri" w:cs="Arial"/>
                <w:sz w:val="22"/>
                <w:szCs w:val="22"/>
                <w:lang w:val="bg-BG"/>
              </w:rPr>
            </w:pPr>
            <w:r w:rsidRPr="00D0191D">
              <w:rPr>
                <w:rFonts w:ascii="Calibri" w:hAnsi="Calibri" w:cs="Arial"/>
                <w:sz w:val="22"/>
                <w:szCs w:val="22"/>
                <w:lang w:val="bg-BG"/>
              </w:rPr>
              <w:t>05.04.2016</w:t>
            </w:r>
          </w:p>
        </w:tc>
        <w:tc>
          <w:tcPr>
            <w:tcW w:w="2835" w:type="dxa"/>
            <w:tcBorders>
              <w:top w:val="nil"/>
              <w:left w:val="nil"/>
              <w:bottom w:val="single" w:sz="4" w:space="0" w:color="auto"/>
              <w:right w:val="single" w:sz="4" w:space="0" w:color="auto"/>
            </w:tcBorders>
            <w:shd w:val="clear" w:color="auto" w:fill="auto"/>
            <w:noWrap/>
            <w:vAlign w:val="bottom"/>
            <w:hideMark/>
          </w:tcPr>
          <w:p w:rsidR="008622BF" w:rsidRPr="00D0191D" w:rsidRDefault="008622BF" w:rsidP="007F1615">
            <w:pPr>
              <w:rPr>
                <w:rFonts w:ascii="Calibri" w:hAnsi="Calibri" w:cs="Arial"/>
                <w:sz w:val="22"/>
                <w:szCs w:val="22"/>
                <w:lang w:val="bg-BG" w:eastAsia="en-GB"/>
              </w:rPr>
            </w:pPr>
            <w:r w:rsidRPr="00D0191D">
              <w:rPr>
                <w:rFonts w:ascii="Calibri" w:hAnsi="Calibri" w:cs="Arial"/>
                <w:sz w:val="22"/>
                <w:szCs w:val="22"/>
                <w:lang w:val="bg-BG" w:eastAsia="en-GB"/>
              </w:rPr>
              <w:t>Дебит</w:t>
            </w:r>
          </w:p>
        </w:tc>
        <w:tc>
          <w:tcPr>
            <w:tcW w:w="127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m3/h</w:t>
            </w:r>
          </w:p>
        </w:tc>
        <w:tc>
          <w:tcPr>
            <w:tcW w:w="1559"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1000</w:t>
            </w:r>
          </w:p>
        </w:tc>
        <w:tc>
          <w:tcPr>
            <w:tcW w:w="212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bg-BG"/>
              </w:rPr>
            </w:pPr>
            <w:r w:rsidRPr="00D0191D">
              <w:rPr>
                <w:rFonts w:ascii="Calibri" w:hAnsi="Calibri" w:cs="Arial"/>
                <w:sz w:val="22"/>
                <w:szCs w:val="22"/>
                <w:lang w:val="bg-BG"/>
              </w:rPr>
              <w:t>796.13</w:t>
            </w:r>
          </w:p>
        </w:tc>
        <w:tc>
          <w:tcPr>
            <w:tcW w:w="2410" w:type="dxa"/>
            <w:tcBorders>
              <w:top w:val="nil"/>
              <w:left w:val="nil"/>
              <w:bottom w:val="single" w:sz="4" w:space="0" w:color="auto"/>
              <w:right w:val="single" w:sz="4" w:space="0" w:color="auto"/>
            </w:tcBorders>
            <w:shd w:val="clear" w:color="auto" w:fill="auto"/>
            <w:noWrap/>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при взимане на проба</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8622BF" w:rsidRPr="00D0191D" w:rsidTr="00F215A5">
        <w:trPr>
          <w:trHeight w:val="300"/>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22BF" w:rsidRPr="00D0191D" w:rsidRDefault="008622BF" w:rsidP="008622BF">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bottom"/>
            <w:hideMark/>
          </w:tcPr>
          <w:p w:rsidR="008622BF" w:rsidRPr="00D0191D" w:rsidRDefault="008622BF" w:rsidP="007F1615">
            <w:pPr>
              <w:rPr>
                <w:rFonts w:ascii="Calibri" w:hAnsi="Calibri" w:cs="Arial"/>
                <w:sz w:val="22"/>
                <w:szCs w:val="22"/>
                <w:lang w:val="bg-BG" w:eastAsia="en-GB"/>
              </w:rPr>
            </w:pPr>
            <w:r w:rsidRPr="00D0191D">
              <w:rPr>
                <w:rFonts w:ascii="Calibri" w:hAnsi="Calibri" w:cs="Arial"/>
                <w:sz w:val="22"/>
                <w:szCs w:val="22"/>
                <w:lang w:val="bg-BG" w:eastAsia="en-GB"/>
              </w:rPr>
              <w:t>pH</w:t>
            </w:r>
          </w:p>
        </w:tc>
        <w:tc>
          <w:tcPr>
            <w:tcW w:w="127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b/>
                <w:bCs/>
                <w:sz w:val="22"/>
                <w:szCs w:val="22"/>
                <w:lang w:val="bg-BG" w:eastAsia="en-GB"/>
              </w:rPr>
            </w:pPr>
          </w:p>
        </w:tc>
        <w:tc>
          <w:tcPr>
            <w:tcW w:w="1559" w:type="dxa"/>
            <w:tcBorders>
              <w:top w:val="nil"/>
              <w:left w:val="nil"/>
              <w:bottom w:val="single" w:sz="4" w:space="0" w:color="auto"/>
              <w:right w:val="single" w:sz="4" w:space="0" w:color="auto"/>
            </w:tcBorders>
            <w:shd w:val="clear" w:color="auto" w:fill="auto"/>
            <w:noWrap/>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6-9</w:t>
            </w:r>
          </w:p>
        </w:tc>
        <w:tc>
          <w:tcPr>
            <w:tcW w:w="212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rPr>
            </w:pPr>
            <w:r w:rsidRPr="00D0191D">
              <w:rPr>
                <w:rFonts w:ascii="Calibri" w:hAnsi="Calibri" w:cs="Arial"/>
                <w:sz w:val="22"/>
                <w:szCs w:val="22"/>
                <w:lang w:val="bg-BG"/>
              </w:rPr>
              <w:t>7.25</w:t>
            </w:r>
          </w:p>
        </w:tc>
        <w:tc>
          <w:tcPr>
            <w:tcW w:w="2410" w:type="dxa"/>
            <w:tcBorders>
              <w:top w:val="nil"/>
              <w:left w:val="nil"/>
              <w:bottom w:val="single" w:sz="4" w:space="0" w:color="auto"/>
              <w:right w:val="single" w:sz="4" w:space="0" w:color="auto"/>
            </w:tcBorders>
            <w:shd w:val="clear" w:color="auto" w:fill="auto"/>
            <w:noWrap/>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8622BF" w:rsidRPr="00D0191D" w:rsidRDefault="008622BF" w:rsidP="008622BF">
            <w:pPr>
              <w:jc w:val="center"/>
              <w:rPr>
                <w:lang w:val="bg-BG"/>
              </w:rPr>
            </w:pPr>
            <w:r w:rsidRPr="00D0191D">
              <w:rPr>
                <w:rFonts w:ascii="Calibri" w:hAnsi="Calibri" w:cs="Arial"/>
                <w:sz w:val="22"/>
                <w:szCs w:val="22"/>
                <w:lang w:val="bg-BG" w:eastAsia="en-GB"/>
              </w:rPr>
              <w:t>да</w:t>
            </w:r>
          </w:p>
        </w:tc>
      </w:tr>
      <w:tr w:rsidR="008622BF" w:rsidRPr="00D0191D" w:rsidTr="00F215A5">
        <w:trPr>
          <w:trHeight w:val="300"/>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22BF" w:rsidRPr="00D0191D" w:rsidRDefault="008622BF" w:rsidP="008622BF">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8622BF" w:rsidRPr="00D0191D" w:rsidRDefault="008622BF" w:rsidP="007F1615">
            <w:pPr>
              <w:rPr>
                <w:rFonts w:ascii="Calibri" w:hAnsi="Calibri" w:cs="Arial"/>
                <w:sz w:val="22"/>
                <w:szCs w:val="22"/>
                <w:lang w:val="bg-BG" w:eastAsia="en-GB"/>
              </w:rPr>
            </w:pPr>
            <w:r w:rsidRPr="00D0191D">
              <w:rPr>
                <w:rFonts w:ascii="Calibri" w:hAnsi="Calibri" w:cs="Arial"/>
                <w:sz w:val="22"/>
                <w:szCs w:val="22"/>
                <w:lang w:val="bg-BG" w:eastAsia="en-GB"/>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50</w:t>
            </w:r>
          </w:p>
        </w:tc>
        <w:tc>
          <w:tcPr>
            <w:tcW w:w="212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rPr>
            </w:pPr>
            <w:r w:rsidRPr="00D0191D">
              <w:rPr>
                <w:rFonts w:ascii="Calibri" w:hAnsi="Calibri" w:cs="Arial"/>
                <w:sz w:val="22"/>
                <w:szCs w:val="22"/>
                <w:lang w:val="bg-BG"/>
              </w:rPr>
              <w:t>20.37</w:t>
            </w:r>
          </w:p>
        </w:tc>
        <w:tc>
          <w:tcPr>
            <w:tcW w:w="2410" w:type="dxa"/>
            <w:tcBorders>
              <w:top w:val="nil"/>
              <w:left w:val="nil"/>
              <w:bottom w:val="single" w:sz="4" w:space="0" w:color="auto"/>
              <w:right w:val="single" w:sz="4" w:space="0" w:color="auto"/>
            </w:tcBorders>
            <w:shd w:val="clear" w:color="auto" w:fill="auto"/>
            <w:noWrap/>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8622BF" w:rsidRPr="00D0191D" w:rsidRDefault="008622BF" w:rsidP="008622BF">
            <w:pPr>
              <w:jc w:val="center"/>
              <w:rPr>
                <w:lang w:val="bg-BG"/>
              </w:rPr>
            </w:pPr>
            <w:r w:rsidRPr="00D0191D">
              <w:rPr>
                <w:rFonts w:ascii="Calibri" w:hAnsi="Calibri" w:cs="Arial"/>
                <w:sz w:val="22"/>
                <w:szCs w:val="22"/>
                <w:lang w:val="bg-BG" w:eastAsia="en-GB"/>
              </w:rPr>
              <w:t>да</w:t>
            </w:r>
          </w:p>
        </w:tc>
      </w:tr>
      <w:tr w:rsidR="008622BF" w:rsidRPr="00D0191D" w:rsidTr="00F215A5">
        <w:trPr>
          <w:trHeight w:val="300"/>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22BF" w:rsidRPr="00D0191D" w:rsidRDefault="008622BF" w:rsidP="008622BF">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8622BF" w:rsidRPr="00D0191D" w:rsidRDefault="008622BF" w:rsidP="007F1615">
            <w:pPr>
              <w:rPr>
                <w:rFonts w:ascii="Calibri" w:hAnsi="Calibri" w:cs="Arial"/>
                <w:sz w:val="22"/>
                <w:szCs w:val="22"/>
                <w:lang w:val="bg-BG" w:eastAsia="en-GB"/>
              </w:rPr>
            </w:pPr>
            <w:r w:rsidRPr="00D0191D">
              <w:rPr>
                <w:rFonts w:ascii="Calibri" w:hAnsi="Calibri" w:cs="Arial"/>
                <w:sz w:val="22"/>
                <w:szCs w:val="22"/>
                <w:lang w:val="bg-BG" w:eastAsia="en-GB"/>
              </w:rPr>
              <w:t>Нефтопродукти</w:t>
            </w:r>
          </w:p>
        </w:tc>
        <w:tc>
          <w:tcPr>
            <w:tcW w:w="127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0.7</w:t>
            </w:r>
          </w:p>
        </w:tc>
        <w:tc>
          <w:tcPr>
            <w:tcW w:w="212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rPr>
            </w:pPr>
            <w:r w:rsidRPr="00D0191D">
              <w:rPr>
                <w:rFonts w:ascii="Calibri" w:hAnsi="Calibri" w:cs="Arial"/>
                <w:sz w:val="22"/>
                <w:szCs w:val="22"/>
                <w:lang w:val="bg-BG"/>
              </w:rPr>
              <w:t>0.077</w:t>
            </w:r>
          </w:p>
        </w:tc>
        <w:tc>
          <w:tcPr>
            <w:tcW w:w="2410" w:type="dxa"/>
            <w:tcBorders>
              <w:top w:val="nil"/>
              <w:left w:val="nil"/>
              <w:bottom w:val="single" w:sz="4" w:space="0" w:color="auto"/>
              <w:right w:val="single" w:sz="4" w:space="0" w:color="auto"/>
            </w:tcBorders>
            <w:shd w:val="clear" w:color="auto" w:fill="auto"/>
            <w:noWrap/>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8622BF" w:rsidRPr="00D0191D" w:rsidRDefault="008622BF" w:rsidP="008622BF">
            <w:pPr>
              <w:jc w:val="center"/>
              <w:rPr>
                <w:lang w:val="bg-BG"/>
              </w:rPr>
            </w:pPr>
            <w:r w:rsidRPr="00D0191D">
              <w:rPr>
                <w:rFonts w:ascii="Calibri" w:hAnsi="Calibri" w:cs="Arial"/>
                <w:sz w:val="22"/>
                <w:szCs w:val="22"/>
                <w:lang w:val="bg-BG" w:eastAsia="en-GB"/>
              </w:rPr>
              <w:t>да</w:t>
            </w:r>
          </w:p>
        </w:tc>
      </w:tr>
      <w:tr w:rsidR="008622BF" w:rsidRPr="00D0191D" w:rsidTr="00F215A5">
        <w:trPr>
          <w:trHeight w:val="300"/>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22BF" w:rsidRPr="00D0191D" w:rsidRDefault="008622BF" w:rsidP="008622BF">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8622BF" w:rsidRPr="00D0191D" w:rsidRDefault="008622BF" w:rsidP="007F1615">
            <w:pPr>
              <w:rPr>
                <w:rFonts w:ascii="Calibri" w:hAnsi="Calibri" w:cs="Arial"/>
                <w:sz w:val="22"/>
                <w:szCs w:val="22"/>
                <w:lang w:val="bg-BG" w:eastAsia="en-GB"/>
              </w:rPr>
            </w:pPr>
            <w:r w:rsidRPr="00D0191D">
              <w:rPr>
                <w:rFonts w:ascii="Calibri" w:hAnsi="Calibri" w:cs="Arial"/>
                <w:sz w:val="22"/>
                <w:szCs w:val="22"/>
                <w:lang w:val="bg-BG" w:eastAsia="en-GB"/>
              </w:rPr>
              <w:t>Хром (общ)</w:t>
            </w:r>
          </w:p>
        </w:tc>
        <w:tc>
          <w:tcPr>
            <w:tcW w:w="127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0.5</w:t>
            </w:r>
          </w:p>
        </w:tc>
        <w:tc>
          <w:tcPr>
            <w:tcW w:w="212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vAlign w:val="center"/>
            <w:hideMark/>
          </w:tcPr>
          <w:p w:rsidR="008622BF" w:rsidRPr="00D0191D" w:rsidRDefault="008622BF" w:rsidP="008622BF">
            <w:pPr>
              <w:jc w:val="center"/>
              <w:rPr>
                <w:lang w:val="bg-BG"/>
              </w:rPr>
            </w:pPr>
            <w:r w:rsidRPr="00D0191D">
              <w:rPr>
                <w:rFonts w:ascii="Calibri" w:hAnsi="Calibri" w:cs="Arial"/>
                <w:sz w:val="22"/>
                <w:szCs w:val="22"/>
                <w:lang w:val="bg-BG" w:eastAsia="en-GB"/>
              </w:rPr>
              <w:t>да</w:t>
            </w:r>
          </w:p>
        </w:tc>
      </w:tr>
      <w:tr w:rsidR="008622BF" w:rsidRPr="00D0191D" w:rsidTr="00F215A5">
        <w:trPr>
          <w:trHeight w:val="291"/>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22BF" w:rsidRPr="00D0191D" w:rsidRDefault="008622BF" w:rsidP="008622BF">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8622BF" w:rsidRPr="00D0191D" w:rsidRDefault="008622BF" w:rsidP="007F1615">
            <w:pPr>
              <w:rPr>
                <w:rFonts w:ascii="Calibri" w:hAnsi="Calibri" w:cs="Arial"/>
                <w:sz w:val="22"/>
                <w:szCs w:val="22"/>
                <w:lang w:val="bg-BG" w:eastAsia="en-GB"/>
              </w:rPr>
            </w:pPr>
            <w:r w:rsidRPr="00D0191D">
              <w:rPr>
                <w:rFonts w:ascii="Calibri" w:hAnsi="Calibri" w:cs="Arial"/>
                <w:sz w:val="22"/>
                <w:szCs w:val="22"/>
                <w:lang w:val="bg-BG" w:eastAsia="en-GB"/>
              </w:rPr>
              <w:t>Мед</w:t>
            </w:r>
          </w:p>
        </w:tc>
        <w:tc>
          <w:tcPr>
            <w:tcW w:w="127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0.5</w:t>
            </w:r>
          </w:p>
        </w:tc>
        <w:tc>
          <w:tcPr>
            <w:tcW w:w="212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8622BF" w:rsidRPr="00D0191D" w:rsidRDefault="008622BF" w:rsidP="008622BF">
            <w:pPr>
              <w:jc w:val="center"/>
              <w:rPr>
                <w:lang w:val="bg-BG"/>
              </w:rPr>
            </w:pPr>
            <w:r w:rsidRPr="00D0191D">
              <w:rPr>
                <w:rFonts w:ascii="Calibri" w:hAnsi="Calibri" w:cs="Arial"/>
                <w:sz w:val="22"/>
                <w:szCs w:val="22"/>
                <w:lang w:val="bg-BG" w:eastAsia="en-GB"/>
              </w:rPr>
              <w:t>да</w:t>
            </w:r>
          </w:p>
        </w:tc>
      </w:tr>
      <w:tr w:rsidR="008622BF" w:rsidRPr="00D0191D" w:rsidTr="00F215A5">
        <w:trPr>
          <w:trHeight w:val="255"/>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2BF" w:rsidRPr="00D0191D" w:rsidRDefault="008622BF" w:rsidP="008622BF">
            <w:pPr>
              <w:jc w:val="cente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8622BF" w:rsidRPr="00D0191D" w:rsidRDefault="008622BF" w:rsidP="007F1615">
            <w:pPr>
              <w:rPr>
                <w:rFonts w:ascii="Calibri" w:hAnsi="Calibri" w:cs="Arial"/>
                <w:sz w:val="22"/>
                <w:szCs w:val="22"/>
                <w:lang w:val="bg-BG" w:eastAsia="en-GB"/>
              </w:rPr>
            </w:pPr>
            <w:r w:rsidRPr="00D0191D">
              <w:rPr>
                <w:rFonts w:ascii="Calibri" w:hAnsi="Calibri" w:cs="Arial"/>
                <w:sz w:val="22"/>
                <w:szCs w:val="22"/>
                <w:lang w:val="bg-BG" w:eastAsia="en-GB"/>
              </w:rPr>
              <w:t>Цинк</w:t>
            </w:r>
          </w:p>
        </w:tc>
        <w:tc>
          <w:tcPr>
            <w:tcW w:w="127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1</w:t>
            </w:r>
          </w:p>
        </w:tc>
        <w:tc>
          <w:tcPr>
            <w:tcW w:w="212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rPr>
            </w:pPr>
            <w:r w:rsidRPr="00D0191D">
              <w:rPr>
                <w:rFonts w:ascii="Calibri" w:hAnsi="Calibri" w:cs="Arial"/>
                <w:sz w:val="22"/>
                <w:szCs w:val="22"/>
                <w:lang w:val="bg-BG"/>
              </w:rPr>
              <w:t>0.020</w:t>
            </w:r>
          </w:p>
        </w:tc>
        <w:tc>
          <w:tcPr>
            <w:tcW w:w="2410" w:type="dxa"/>
            <w:tcBorders>
              <w:top w:val="nil"/>
              <w:left w:val="nil"/>
              <w:bottom w:val="single" w:sz="4" w:space="0" w:color="auto"/>
              <w:right w:val="single" w:sz="4" w:space="0" w:color="auto"/>
            </w:tcBorders>
            <w:shd w:val="clear" w:color="auto" w:fill="auto"/>
            <w:noWrap/>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vAlign w:val="center"/>
            <w:hideMark/>
          </w:tcPr>
          <w:p w:rsidR="008622BF" w:rsidRPr="00D0191D" w:rsidRDefault="008622BF" w:rsidP="008622BF">
            <w:pPr>
              <w:jc w:val="center"/>
              <w:rPr>
                <w:lang w:val="bg-BG"/>
              </w:rPr>
            </w:pPr>
            <w:r w:rsidRPr="00D0191D">
              <w:rPr>
                <w:rFonts w:ascii="Calibri" w:hAnsi="Calibri" w:cs="Arial"/>
                <w:sz w:val="22"/>
                <w:szCs w:val="22"/>
                <w:lang w:val="bg-BG" w:eastAsia="en-GB"/>
              </w:rPr>
              <w:t>да</w:t>
            </w:r>
          </w:p>
        </w:tc>
      </w:tr>
      <w:tr w:rsidR="008622BF" w:rsidRPr="00D0191D" w:rsidTr="00F215A5">
        <w:trPr>
          <w:trHeight w:val="255"/>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22BF" w:rsidRPr="00D0191D" w:rsidRDefault="008622BF" w:rsidP="008622BF">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8622BF" w:rsidRPr="00D0191D" w:rsidRDefault="008622BF" w:rsidP="007F1615">
            <w:pPr>
              <w:rPr>
                <w:rFonts w:ascii="Calibri" w:hAnsi="Calibri" w:cs="Arial"/>
                <w:sz w:val="22"/>
                <w:szCs w:val="22"/>
                <w:lang w:val="bg-BG" w:eastAsia="en-GB"/>
              </w:rPr>
            </w:pPr>
            <w:r w:rsidRPr="00D0191D">
              <w:rPr>
                <w:rFonts w:ascii="Calibri" w:hAnsi="Calibri" w:cs="Arial"/>
                <w:sz w:val="22"/>
                <w:szCs w:val="22"/>
                <w:lang w:val="bg-BG" w:eastAsia="en-GB"/>
              </w:rPr>
              <w:t>Желязо</w:t>
            </w:r>
          </w:p>
        </w:tc>
        <w:tc>
          <w:tcPr>
            <w:tcW w:w="127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noWrap/>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1</w:t>
            </w:r>
          </w:p>
        </w:tc>
        <w:tc>
          <w:tcPr>
            <w:tcW w:w="212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rPr>
            </w:pPr>
            <w:r w:rsidRPr="00D0191D">
              <w:rPr>
                <w:rFonts w:ascii="Calibri" w:hAnsi="Calibri" w:cs="Arial"/>
                <w:sz w:val="22"/>
                <w:szCs w:val="22"/>
                <w:lang w:val="bg-BG"/>
              </w:rPr>
              <w:t>0.677</w:t>
            </w:r>
          </w:p>
        </w:tc>
        <w:tc>
          <w:tcPr>
            <w:tcW w:w="2410" w:type="dxa"/>
            <w:tcBorders>
              <w:top w:val="nil"/>
              <w:left w:val="nil"/>
              <w:bottom w:val="single" w:sz="4" w:space="0" w:color="auto"/>
              <w:right w:val="single" w:sz="4" w:space="0" w:color="auto"/>
            </w:tcBorders>
            <w:shd w:val="clear" w:color="auto" w:fill="auto"/>
            <w:noWrap/>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vAlign w:val="center"/>
            <w:hideMark/>
          </w:tcPr>
          <w:p w:rsidR="008622BF" w:rsidRPr="00D0191D" w:rsidRDefault="008622BF" w:rsidP="008622BF">
            <w:pPr>
              <w:jc w:val="center"/>
              <w:rPr>
                <w:lang w:val="bg-BG"/>
              </w:rPr>
            </w:pPr>
            <w:r w:rsidRPr="00D0191D">
              <w:rPr>
                <w:rFonts w:ascii="Calibri" w:hAnsi="Calibri" w:cs="Arial"/>
                <w:sz w:val="22"/>
                <w:szCs w:val="22"/>
                <w:lang w:val="bg-BG" w:eastAsia="en-GB"/>
              </w:rPr>
              <w:t>да</w:t>
            </w:r>
          </w:p>
        </w:tc>
      </w:tr>
      <w:tr w:rsidR="008622BF" w:rsidRPr="00D0191D" w:rsidTr="00F215A5">
        <w:trPr>
          <w:trHeight w:val="300"/>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22BF" w:rsidRPr="00D0191D" w:rsidRDefault="008622BF" w:rsidP="008622BF">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8622BF" w:rsidRPr="00D0191D" w:rsidRDefault="008622BF" w:rsidP="007F1615">
            <w:pPr>
              <w:rPr>
                <w:rFonts w:ascii="Calibri" w:hAnsi="Calibri" w:cs="Arial"/>
                <w:sz w:val="22"/>
                <w:szCs w:val="22"/>
                <w:lang w:val="bg-BG" w:eastAsia="en-GB"/>
              </w:rPr>
            </w:pPr>
            <w:r w:rsidRPr="00D0191D">
              <w:rPr>
                <w:rFonts w:ascii="Calibri" w:hAnsi="Calibri" w:cs="Arial"/>
                <w:sz w:val="22"/>
                <w:szCs w:val="22"/>
                <w:lang w:val="bg-BG" w:eastAsia="en-GB"/>
              </w:rPr>
              <w:t>Остатъчен хлор</w:t>
            </w:r>
          </w:p>
        </w:tc>
        <w:tc>
          <w:tcPr>
            <w:tcW w:w="127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0.2</w:t>
            </w:r>
          </w:p>
        </w:tc>
        <w:tc>
          <w:tcPr>
            <w:tcW w:w="212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8622BF" w:rsidRPr="00D0191D" w:rsidRDefault="008622BF" w:rsidP="008622BF">
            <w:pPr>
              <w:jc w:val="center"/>
              <w:rPr>
                <w:lang w:val="bg-BG"/>
              </w:rPr>
            </w:pPr>
            <w:r w:rsidRPr="00D0191D">
              <w:rPr>
                <w:rFonts w:ascii="Calibri" w:hAnsi="Calibri" w:cs="Arial"/>
                <w:sz w:val="22"/>
                <w:szCs w:val="22"/>
                <w:lang w:val="bg-BG" w:eastAsia="en-GB"/>
              </w:rPr>
              <w:t>да</w:t>
            </w:r>
          </w:p>
        </w:tc>
      </w:tr>
      <w:tr w:rsidR="008622BF" w:rsidRPr="00D0191D" w:rsidTr="00F215A5">
        <w:trPr>
          <w:trHeight w:val="300"/>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bottom"/>
            <w:hideMark/>
          </w:tcPr>
          <w:p w:rsidR="008622BF" w:rsidRPr="00D0191D" w:rsidRDefault="008622BF" w:rsidP="007F1615">
            <w:pPr>
              <w:rPr>
                <w:rFonts w:ascii="Calibri" w:hAnsi="Calibri" w:cs="Arial"/>
                <w:sz w:val="22"/>
                <w:szCs w:val="22"/>
                <w:lang w:val="bg-BG" w:eastAsia="en-GB"/>
              </w:rPr>
            </w:pPr>
            <w:r w:rsidRPr="00D0191D">
              <w:rPr>
                <w:rFonts w:ascii="Calibri" w:hAnsi="Calibri" w:cs="Arial"/>
                <w:sz w:val="22"/>
                <w:szCs w:val="22"/>
                <w:lang w:val="bg-BG" w:eastAsia="en-GB"/>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˚С</w:t>
            </w:r>
          </w:p>
        </w:tc>
        <w:tc>
          <w:tcPr>
            <w:tcW w:w="1559" w:type="dxa"/>
            <w:tcBorders>
              <w:top w:val="nil"/>
              <w:left w:val="nil"/>
              <w:bottom w:val="single" w:sz="8"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&lt;3</w:t>
            </w:r>
          </w:p>
        </w:tc>
        <w:tc>
          <w:tcPr>
            <w:tcW w:w="2126" w:type="dxa"/>
            <w:tcBorders>
              <w:top w:val="nil"/>
              <w:left w:val="nil"/>
              <w:bottom w:val="single" w:sz="8"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rPr>
            </w:pPr>
            <w:r w:rsidRPr="00D0191D">
              <w:rPr>
                <w:rFonts w:ascii="Calibri" w:hAnsi="Calibri" w:cs="Arial"/>
                <w:sz w:val="22"/>
                <w:szCs w:val="22"/>
                <w:lang w:val="bg-BG"/>
              </w:rPr>
              <w:t>1.2</w:t>
            </w:r>
          </w:p>
        </w:tc>
        <w:tc>
          <w:tcPr>
            <w:tcW w:w="2410" w:type="dxa"/>
            <w:tcBorders>
              <w:top w:val="nil"/>
              <w:left w:val="nil"/>
              <w:bottom w:val="single" w:sz="4" w:space="0" w:color="auto"/>
              <w:right w:val="single" w:sz="4" w:space="0" w:color="auto"/>
            </w:tcBorders>
            <w:shd w:val="clear" w:color="auto" w:fill="auto"/>
            <w:noWrap/>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8622BF" w:rsidRPr="00D0191D" w:rsidRDefault="008622BF" w:rsidP="008622BF">
            <w:pPr>
              <w:jc w:val="center"/>
              <w:rPr>
                <w:lang w:val="bg-BG"/>
              </w:rPr>
            </w:pPr>
            <w:r w:rsidRPr="00D0191D">
              <w:rPr>
                <w:rFonts w:ascii="Calibri" w:hAnsi="Calibri" w:cs="Arial"/>
                <w:sz w:val="22"/>
                <w:szCs w:val="22"/>
                <w:lang w:val="bg-BG" w:eastAsia="en-GB"/>
              </w:rPr>
              <w:t>да</w:t>
            </w:r>
          </w:p>
        </w:tc>
      </w:tr>
      <w:tr w:rsidR="008622BF" w:rsidRPr="00D0191D" w:rsidTr="00F215A5">
        <w:trPr>
          <w:trHeight w:val="300"/>
          <w:jc w:val="center"/>
        </w:trPr>
        <w:tc>
          <w:tcPr>
            <w:tcW w:w="1975" w:type="dxa"/>
            <w:vMerge w:val="restart"/>
            <w:tcBorders>
              <w:top w:val="single" w:sz="4" w:space="0" w:color="auto"/>
              <w:left w:val="single" w:sz="8"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rPr>
            </w:pPr>
            <w:r w:rsidRPr="00D0191D">
              <w:rPr>
                <w:rFonts w:ascii="Calibri" w:hAnsi="Calibri" w:cs="Arial"/>
                <w:sz w:val="22"/>
                <w:szCs w:val="22"/>
                <w:lang w:val="bg-BG"/>
              </w:rPr>
              <w:t>20.04.2016</w:t>
            </w:r>
          </w:p>
        </w:tc>
        <w:tc>
          <w:tcPr>
            <w:tcW w:w="2835" w:type="dxa"/>
            <w:tcBorders>
              <w:top w:val="nil"/>
              <w:left w:val="nil"/>
              <w:bottom w:val="single" w:sz="4" w:space="0" w:color="auto"/>
              <w:right w:val="single" w:sz="4" w:space="0" w:color="auto"/>
            </w:tcBorders>
            <w:shd w:val="clear" w:color="auto" w:fill="auto"/>
            <w:noWrap/>
            <w:vAlign w:val="bottom"/>
            <w:hideMark/>
          </w:tcPr>
          <w:p w:rsidR="008622BF" w:rsidRPr="00D0191D" w:rsidRDefault="008622BF" w:rsidP="007F1615">
            <w:pPr>
              <w:rPr>
                <w:rFonts w:ascii="Calibri" w:hAnsi="Calibri" w:cs="Arial"/>
                <w:sz w:val="22"/>
                <w:szCs w:val="22"/>
                <w:lang w:val="bg-BG" w:eastAsia="en-GB"/>
              </w:rPr>
            </w:pPr>
            <w:r w:rsidRPr="00D0191D">
              <w:rPr>
                <w:rFonts w:ascii="Calibri" w:hAnsi="Calibri" w:cs="Arial"/>
                <w:sz w:val="22"/>
                <w:szCs w:val="22"/>
                <w:lang w:val="bg-BG" w:eastAsia="en-GB"/>
              </w:rPr>
              <w:t>Дебит</w:t>
            </w:r>
          </w:p>
        </w:tc>
        <w:tc>
          <w:tcPr>
            <w:tcW w:w="127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m3/h</w:t>
            </w:r>
          </w:p>
        </w:tc>
        <w:tc>
          <w:tcPr>
            <w:tcW w:w="1559"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1000</w:t>
            </w:r>
          </w:p>
        </w:tc>
        <w:tc>
          <w:tcPr>
            <w:tcW w:w="2126" w:type="dxa"/>
            <w:tcBorders>
              <w:top w:val="nil"/>
              <w:left w:val="nil"/>
              <w:bottom w:val="single" w:sz="4" w:space="0" w:color="auto"/>
              <w:right w:val="single" w:sz="4" w:space="0" w:color="auto"/>
            </w:tcBorders>
            <w:shd w:val="clear" w:color="auto" w:fill="auto"/>
            <w:noWrap/>
            <w:vAlign w:val="center"/>
            <w:hideMark/>
          </w:tcPr>
          <w:p w:rsidR="008622BF" w:rsidRPr="00D0191D" w:rsidRDefault="008622BF" w:rsidP="008622BF">
            <w:pPr>
              <w:jc w:val="center"/>
              <w:rPr>
                <w:rFonts w:ascii="Calibri" w:hAnsi="Calibri" w:cs="Arial"/>
                <w:sz w:val="22"/>
                <w:szCs w:val="22"/>
                <w:lang w:val="bg-BG" w:eastAsia="bg-BG"/>
              </w:rPr>
            </w:pPr>
            <w:r w:rsidRPr="00D0191D">
              <w:rPr>
                <w:rFonts w:ascii="Calibri" w:hAnsi="Calibri" w:cs="Arial"/>
                <w:sz w:val="22"/>
                <w:szCs w:val="22"/>
                <w:lang w:val="bg-BG"/>
              </w:rPr>
              <w:t>679.00</w:t>
            </w:r>
          </w:p>
        </w:tc>
        <w:tc>
          <w:tcPr>
            <w:tcW w:w="2410" w:type="dxa"/>
            <w:tcBorders>
              <w:top w:val="nil"/>
              <w:left w:val="nil"/>
              <w:bottom w:val="single" w:sz="4" w:space="0" w:color="auto"/>
              <w:right w:val="single" w:sz="4" w:space="0" w:color="auto"/>
            </w:tcBorders>
            <w:shd w:val="clear" w:color="auto" w:fill="auto"/>
            <w:noWrap/>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при взимане на проба</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8622BF" w:rsidRPr="00D0191D" w:rsidTr="001323DF">
        <w:trPr>
          <w:trHeight w:val="300"/>
          <w:jc w:val="center"/>
        </w:trPr>
        <w:tc>
          <w:tcPr>
            <w:tcW w:w="1975" w:type="dxa"/>
            <w:vMerge/>
            <w:tcBorders>
              <w:left w:val="single" w:sz="8" w:space="0" w:color="auto"/>
              <w:right w:val="single" w:sz="4" w:space="0" w:color="auto"/>
            </w:tcBorders>
            <w:shd w:val="clear" w:color="auto" w:fill="auto"/>
            <w:vAlign w:val="center"/>
            <w:hideMark/>
          </w:tcPr>
          <w:p w:rsidR="008622BF" w:rsidRPr="00D0191D" w:rsidRDefault="008622BF" w:rsidP="008622BF">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bottom"/>
            <w:hideMark/>
          </w:tcPr>
          <w:p w:rsidR="008622BF" w:rsidRPr="00D0191D" w:rsidRDefault="008622BF" w:rsidP="007F1615">
            <w:pPr>
              <w:rPr>
                <w:rFonts w:ascii="Calibri" w:hAnsi="Calibri" w:cs="Arial"/>
                <w:sz w:val="22"/>
                <w:szCs w:val="22"/>
                <w:lang w:val="bg-BG" w:eastAsia="en-GB"/>
              </w:rPr>
            </w:pPr>
            <w:r w:rsidRPr="00D0191D">
              <w:rPr>
                <w:rFonts w:ascii="Calibri" w:hAnsi="Calibri" w:cs="Arial"/>
                <w:sz w:val="22"/>
                <w:szCs w:val="22"/>
                <w:lang w:val="bg-BG" w:eastAsia="en-GB"/>
              </w:rPr>
              <w:t>pH</w:t>
            </w:r>
          </w:p>
        </w:tc>
        <w:tc>
          <w:tcPr>
            <w:tcW w:w="127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b/>
                <w:bCs/>
                <w:sz w:val="22"/>
                <w:szCs w:val="22"/>
                <w:lang w:val="bg-BG" w:eastAsia="en-GB"/>
              </w:rPr>
            </w:pPr>
          </w:p>
        </w:tc>
        <w:tc>
          <w:tcPr>
            <w:tcW w:w="1559"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6-9</w:t>
            </w:r>
          </w:p>
        </w:tc>
        <w:tc>
          <w:tcPr>
            <w:tcW w:w="2126" w:type="dxa"/>
            <w:tcBorders>
              <w:top w:val="nil"/>
              <w:left w:val="nil"/>
              <w:bottom w:val="single" w:sz="4" w:space="0" w:color="auto"/>
              <w:right w:val="single" w:sz="4" w:space="0" w:color="auto"/>
            </w:tcBorders>
            <w:shd w:val="clear" w:color="auto" w:fill="auto"/>
            <w:noWrap/>
            <w:vAlign w:val="center"/>
            <w:hideMark/>
          </w:tcPr>
          <w:p w:rsidR="008622BF" w:rsidRPr="00D0191D" w:rsidRDefault="008622BF" w:rsidP="008622BF">
            <w:pPr>
              <w:jc w:val="center"/>
              <w:rPr>
                <w:rFonts w:ascii="Calibri" w:hAnsi="Calibri" w:cs="Arial"/>
                <w:sz w:val="22"/>
                <w:szCs w:val="22"/>
                <w:lang w:val="bg-BG"/>
              </w:rPr>
            </w:pPr>
            <w:r w:rsidRPr="00D0191D">
              <w:rPr>
                <w:rFonts w:ascii="Calibri" w:hAnsi="Calibri" w:cs="Arial"/>
                <w:sz w:val="22"/>
                <w:szCs w:val="22"/>
                <w:lang w:val="bg-BG"/>
              </w:rPr>
              <w:t>8.27</w:t>
            </w:r>
          </w:p>
        </w:tc>
        <w:tc>
          <w:tcPr>
            <w:tcW w:w="2410" w:type="dxa"/>
            <w:tcBorders>
              <w:top w:val="nil"/>
              <w:left w:val="nil"/>
              <w:bottom w:val="single" w:sz="4" w:space="0" w:color="auto"/>
              <w:right w:val="single" w:sz="4" w:space="0" w:color="auto"/>
            </w:tcBorders>
            <w:shd w:val="clear" w:color="auto" w:fill="auto"/>
            <w:noWrap/>
            <w:vAlign w:val="center"/>
            <w:hideMark/>
          </w:tcPr>
          <w:p w:rsidR="008622BF" w:rsidRPr="00D0191D" w:rsidRDefault="008622BF" w:rsidP="008622BF">
            <w:pPr>
              <w:jc w:val="center"/>
              <w:rPr>
                <w:lang w:val="bg-BG"/>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8622BF" w:rsidRPr="00D0191D" w:rsidTr="001323DF">
        <w:trPr>
          <w:trHeight w:val="300"/>
          <w:jc w:val="center"/>
        </w:trPr>
        <w:tc>
          <w:tcPr>
            <w:tcW w:w="1975" w:type="dxa"/>
            <w:vMerge/>
            <w:tcBorders>
              <w:left w:val="single" w:sz="8" w:space="0" w:color="auto"/>
              <w:right w:val="single" w:sz="4" w:space="0" w:color="auto"/>
            </w:tcBorders>
            <w:shd w:val="clear" w:color="auto" w:fill="auto"/>
            <w:vAlign w:val="center"/>
            <w:hideMark/>
          </w:tcPr>
          <w:p w:rsidR="008622BF" w:rsidRPr="00D0191D" w:rsidRDefault="008622BF" w:rsidP="008622BF">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8622BF" w:rsidRPr="00D0191D" w:rsidRDefault="008622BF" w:rsidP="007F1615">
            <w:pPr>
              <w:rPr>
                <w:rFonts w:ascii="Calibri" w:hAnsi="Calibri" w:cs="Arial"/>
                <w:sz w:val="22"/>
                <w:szCs w:val="22"/>
                <w:lang w:val="bg-BG" w:eastAsia="en-GB"/>
              </w:rPr>
            </w:pPr>
            <w:r w:rsidRPr="00D0191D">
              <w:rPr>
                <w:rFonts w:ascii="Calibri" w:hAnsi="Calibri" w:cs="Arial"/>
                <w:sz w:val="22"/>
                <w:szCs w:val="22"/>
                <w:lang w:val="bg-BG" w:eastAsia="en-GB"/>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50</w:t>
            </w:r>
          </w:p>
        </w:tc>
        <w:tc>
          <w:tcPr>
            <w:tcW w:w="2126" w:type="dxa"/>
            <w:tcBorders>
              <w:top w:val="nil"/>
              <w:left w:val="nil"/>
              <w:bottom w:val="single" w:sz="4" w:space="0" w:color="auto"/>
              <w:right w:val="single" w:sz="4" w:space="0" w:color="auto"/>
            </w:tcBorders>
            <w:shd w:val="clear" w:color="auto" w:fill="auto"/>
            <w:noWrap/>
            <w:vAlign w:val="center"/>
            <w:hideMark/>
          </w:tcPr>
          <w:p w:rsidR="008622BF" w:rsidRPr="00D0191D" w:rsidRDefault="008622BF" w:rsidP="008622BF">
            <w:pPr>
              <w:jc w:val="center"/>
              <w:rPr>
                <w:rFonts w:ascii="Calibri" w:hAnsi="Calibri" w:cs="Arial"/>
                <w:sz w:val="22"/>
                <w:szCs w:val="22"/>
                <w:lang w:val="bg-BG"/>
              </w:rPr>
            </w:pPr>
            <w:r w:rsidRPr="00D0191D">
              <w:rPr>
                <w:rFonts w:ascii="Calibri" w:hAnsi="Calibri" w:cs="Arial"/>
                <w:sz w:val="22"/>
                <w:szCs w:val="22"/>
                <w:lang w:val="bg-BG"/>
              </w:rPr>
              <w:t>12.80</w:t>
            </w:r>
          </w:p>
        </w:tc>
        <w:tc>
          <w:tcPr>
            <w:tcW w:w="2410" w:type="dxa"/>
            <w:tcBorders>
              <w:top w:val="nil"/>
              <w:left w:val="nil"/>
              <w:bottom w:val="single" w:sz="4" w:space="0" w:color="auto"/>
              <w:right w:val="single" w:sz="4" w:space="0" w:color="auto"/>
            </w:tcBorders>
            <w:shd w:val="clear" w:color="auto" w:fill="auto"/>
            <w:noWrap/>
            <w:vAlign w:val="center"/>
            <w:hideMark/>
          </w:tcPr>
          <w:p w:rsidR="008622BF" w:rsidRPr="00D0191D" w:rsidRDefault="008622BF" w:rsidP="008622BF">
            <w:pPr>
              <w:jc w:val="center"/>
              <w:rPr>
                <w:lang w:val="bg-BG"/>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8622BF" w:rsidRPr="00D0191D" w:rsidTr="001323DF">
        <w:trPr>
          <w:trHeight w:val="300"/>
          <w:jc w:val="center"/>
        </w:trPr>
        <w:tc>
          <w:tcPr>
            <w:tcW w:w="1975" w:type="dxa"/>
            <w:vMerge/>
            <w:tcBorders>
              <w:left w:val="single" w:sz="8" w:space="0" w:color="auto"/>
              <w:right w:val="single" w:sz="4" w:space="0" w:color="auto"/>
            </w:tcBorders>
            <w:shd w:val="clear" w:color="auto" w:fill="auto"/>
            <w:vAlign w:val="center"/>
            <w:hideMark/>
          </w:tcPr>
          <w:p w:rsidR="008622BF" w:rsidRPr="00D0191D" w:rsidRDefault="008622BF" w:rsidP="008622BF">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8622BF" w:rsidRPr="00D0191D" w:rsidRDefault="008622BF" w:rsidP="007F1615">
            <w:pPr>
              <w:rPr>
                <w:rFonts w:ascii="Calibri" w:hAnsi="Calibri" w:cs="Arial"/>
                <w:sz w:val="22"/>
                <w:szCs w:val="22"/>
                <w:lang w:val="bg-BG" w:eastAsia="en-GB"/>
              </w:rPr>
            </w:pPr>
            <w:r w:rsidRPr="00D0191D">
              <w:rPr>
                <w:rFonts w:ascii="Calibri" w:hAnsi="Calibri" w:cs="Arial"/>
                <w:sz w:val="22"/>
                <w:szCs w:val="22"/>
                <w:lang w:val="bg-BG" w:eastAsia="en-GB"/>
              </w:rPr>
              <w:t>Нефтопродукти</w:t>
            </w:r>
          </w:p>
        </w:tc>
        <w:tc>
          <w:tcPr>
            <w:tcW w:w="127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0.7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2BF" w:rsidRPr="00D0191D" w:rsidRDefault="008622BF" w:rsidP="008622BF">
            <w:pPr>
              <w:jc w:val="center"/>
              <w:rPr>
                <w:rFonts w:ascii="Calibri" w:hAnsi="Calibri" w:cs="Arial"/>
                <w:sz w:val="22"/>
                <w:szCs w:val="22"/>
                <w:lang w:val="bg-BG"/>
              </w:rPr>
            </w:pPr>
            <w:r w:rsidRPr="00D0191D">
              <w:rPr>
                <w:rFonts w:ascii="Calibri" w:hAnsi="Calibri" w:cs="Arial"/>
                <w:sz w:val="22"/>
                <w:szCs w:val="22"/>
                <w:lang w:val="bg-BG"/>
              </w:rPr>
              <w:t>0.065</w:t>
            </w:r>
          </w:p>
        </w:tc>
        <w:tc>
          <w:tcPr>
            <w:tcW w:w="2410" w:type="dxa"/>
            <w:tcBorders>
              <w:top w:val="nil"/>
              <w:left w:val="nil"/>
              <w:bottom w:val="single" w:sz="4" w:space="0" w:color="auto"/>
              <w:right w:val="single" w:sz="4" w:space="0" w:color="auto"/>
            </w:tcBorders>
            <w:shd w:val="clear" w:color="auto" w:fill="auto"/>
            <w:noWrap/>
            <w:vAlign w:val="center"/>
            <w:hideMark/>
          </w:tcPr>
          <w:p w:rsidR="008622BF" w:rsidRPr="00D0191D" w:rsidRDefault="008622BF" w:rsidP="008622BF">
            <w:pPr>
              <w:jc w:val="center"/>
              <w:rPr>
                <w:lang w:val="bg-BG"/>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3E198B" w:rsidRPr="00D0191D" w:rsidTr="001323DF">
        <w:trPr>
          <w:trHeight w:val="300"/>
          <w:jc w:val="center"/>
        </w:trPr>
        <w:tc>
          <w:tcPr>
            <w:tcW w:w="1975" w:type="dxa"/>
            <w:vMerge/>
            <w:tcBorders>
              <w:left w:val="single" w:sz="8" w:space="0" w:color="auto"/>
              <w:right w:val="single" w:sz="4" w:space="0" w:color="auto"/>
            </w:tcBorders>
            <w:shd w:val="clear" w:color="auto" w:fill="auto"/>
            <w:vAlign w:val="center"/>
            <w:hideMark/>
          </w:tcPr>
          <w:p w:rsidR="003E198B" w:rsidRPr="00D0191D" w:rsidRDefault="003E198B" w:rsidP="003E198B">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3E198B" w:rsidRPr="00D0191D" w:rsidRDefault="003E198B" w:rsidP="007F1615">
            <w:pPr>
              <w:rPr>
                <w:rFonts w:ascii="Calibri" w:hAnsi="Calibri" w:cs="Arial"/>
                <w:sz w:val="22"/>
                <w:szCs w:val="22"/>
                <w:lang w:val="bg-BG" w:eastAsia="en-GB"/>
              </w:rPr>
            </w:pPr>
            <w:r w:rsidRPr="00D0191D">
              <w:rPr>
                <w:rFonts w:ascii="Calibri" w:hAnsi="Calibri" w:cs="Arial"/>
                <w:sz w:val="22"/>
                <w:szCs w:val="22"/>
                <w:lang w:val="bg-BG" w:eastAsia="en-GB"/>
              </w:rPr>
              <w:t>Остатъчен хлор</w:t>
            </w:r>
          </w:p>
        </w:tc>
        <w:tc>
          <w:tcPr>
            <w:tcW w:w="1276" w:type="dxa"/>
            <w:tcBorders>
              <w:top w:val="nil"/>
              <w:left w:val="nil"/>
              <w:bottom w:val="single" w:sz="4" w:space="0" w:color="auto"/>
              <w:right w:val="single" w:sz="4" w:space="0" w:color="auto"/>
            </w:tcBorders>
            <w:shd w:val="clear" w:color="auto" w:fill="auto"/>
            <w:vAlign w:val="center"/>
            <w:hideMark/>
          </w:tcPr>
          <w:p w:rsidR="003E198B" w:rsidRPr="00D0191D" w:rsidRDefault="003E198B" w:rsidP="009919D6">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3E198B" w:rsidRPr="00D0191D" w:rsidRDefault="003E198B" w:rsidP="009919D6">
            <w:pPr>
              <w:jc w:val="center"/>
              <w:rPr>
                <w:rFonts w:ascii="Calibri" w:hAnsi="Calibri" w:cs="Arial"/>
                <w:sz w:val="22"/>
                <w:szCs w:val="22"/>
                <w:lang w:val="bg-BG" w:eastAsia="en-GB"/>
              </w:rPr>
            </w:pPr>
            <w:r w:rsidRPr="00D0191D">
              <w:rPr>
                <w:rFonts w:ascii="Calibri" w:hAnsi="Calibri" w:cs="Arial"/>
                <w:sz w:val="22"/>
                <w:szCs w:val="22"/>
                <w:lang w:val="bg-BG" w:eastAsia="en-GB"/>
              </w:rPr>
              <w:t>0.2</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3E198B" w:rsidRPr="00D0191D" w:rsidRDefault="008622BF" w:rsidP="009919D6">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hideMark/>
          </w:tcPr>
          <w:p w:rsidR="003E198B" w:rsidRPr="00D0191D" w:rsidRDefault="003E198B"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3E198B" w:rsidRPr="00D0191D" w:rsidRDefault="003E198B"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3E198B" w:rsidRPr="00D0191D" w:rsidTr="001323DF">
        <w:trPr>
          <w:trHeight w:val="525"/>
          <w:jc w:val="center"/>
        </w:trPr>
        <w:tc>
          <w:tcPr>
            <w:tcW w:w="1975" w:type="dxa"/>
            <w:vMerge/>
            <w:tcBorders>
              <w:left w:val="single" w:sz="8" w:space="0" w:color="auto"/>
              <w:bottom w:val="single" w:sz="4" w:space="0" w:color="000000"/>
              <w:right w:val="single" w:sz="4" w:space="0" w:color="auto"/>
            </w:tcBorders>
            <w:shd w:val="clear" w:color="auto" w:fill="auto"/>
            <w:vAlign w:val="center"/>
            <w:hideMark/>
          </w:tcPr>
          <w:p w:rsidR="003E198B" w:rsidRPr="00D0191D" w:rsidRDefault="003E198B" w:rsidP="003E198B">
            <w:pPr>
              <w:rPr>
                <w:rFonts w:ascii="Calibri" w:hAnsi="Calibri" w:cs="Arial"/>
                <w:sz w:val="22"/>
                <w:szCs w:val="22"/>
                <w:lang w:val="bg-BG" w:eastAsia="en-GB"/>
              </w:rPr>
            </w:pPr>
          </w:p>
        </w:tc>
        <w:tc>
          <w:tcPr>
            <w:tcW w:w="2835" w:type="dxa"/>
            <w:tcBorders>
              <w:top w:val="nil"/>
              <w:left w:val="nil"/>
              <w:bottom w:val="single" w:sz="8" w:space="0" w:color="auto"/>
              <w:right w:val="single" w:sz="4" w:space="0" w:color="auto"/>
            </w:tcBorders>
            <w:shd w:val="clear" w:color="auto" w:fill="auto"/>
            <w:noWrap/>
            <w:hideMark/>
          </w:tcPr>
          <w:p w:rsidR="003E198B" w:rsidRPr="00D0191D" w:rsidRDefault="003E198B" w:rsidP="007F1615">
            <w:pPr>
              <w:rPr>
                <w:rFonts w:ascii="Calibri" w:hAnsi="Calibri" w:cs="Arial"/>
                <w:sz w:val="22"/>
                <w:szCs w:val="22"/>
                <w:lang w:val="bg-BG" w:eastAsia="en-GB"/>
              </w:rPr>
            </w:pPr>
            <w:r w:rsidRPr="00D0191D">
              <w:rPr>
                <w:rFonts w:ascii="Calibri" w:hAnsi="Calibri" w:cs="Arial"/>
                <w:sz w:val="22"/>
                <w:szCs w:val="22"/>
                <w:lang w:val="bg-BG" w:eastAsia="en-GB"/>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hideMark/>
          </w:tcPr>
          <w:p w:rsidR="003E198B" w:rsidRPr="00D0191D" w:rsidRDefault="003E198B" w:rsidP="009919D6">
            <w:pPr>
              <w:jc w:val="center"/>
              <w:rPr>
                <w:rFonts w:ascii="Calibri" w:hAnsi="Calibri" w:cs="Arial"/>
                <w:sz w:val="22"/>
                <w:szCs w:val="22"/>
                <w:lang w:val="bg-BG" w:eastAsia="en-GB"/>
              </w:rPr>
            </w:pPr>
            <w:r w:rsidRPr="00D0191D">
              <w:rPr>
                <w:rFonts w:ascii="Calibri" w:hAnsi="Calibri" w:cs="Arial"/>
                <w:sz w:val="22"/>
                <w:szCs w:val="22"/>
                <w:lang w:val="bg-BG" w:eastAsia="en-GB"/>
              </w:rPr>
              <w:t>˚С</w:t>
            </w:r>
          </w:p>
        </w:tc>
        <w:tc>
          <w:tcPr>
            <w:tcW w:w="1559" w:type="dxa"/>
            <w:tcBorders>
              <w:top w:val="nil"/>
              <w:left w:val="nil"/>
              <w:bottom w:val="single" w:sz="8" w:space="0" w:color="auto"/>
              <w:right w:val="single" w:sz="4" w:space="0" w:color="auto"/>
            </w:tcBorders>
            <w:shd w:val="clear" w:color="auto" w:fill="auto"/>
            <w:vAlign w:val="center"/>
            <w:hideMark/>
          </w:tcPr>
          <w:p w:rsidR="003E198B" w:rsidRPr="00D0191D" w:rsidRDefault="003E198B" w:rsidP="009919D6">
            <w:pPr>
              <w:jc w:val="center"/>
              <w:rPr>
                <w:rFonts w:ascii="Calibri" w:hAnsi="Calibri" w:cs="Arial"/>
                <w:sz w:val="22"/>
                <w:szCs w:val="22"/>
                <w:lang w:val="bg-BG" w:eastAsia="en-GB"/>
              </w:rPr>
            </w:pPr>
            <w:r w:rsidRPr="00D0191D">
              <w:rPr>
                <w:rFonts w:ascii="Calibri" w:hAnsi="Calibri" w:cs="Arial"/>
                <w:sz w:val="22"/>
                <w:szCs w:val="22"/>
                <w:lang w:val="bg-BG" w:eastAsia="en-GB"/>
              </w:rPr>
              <w:t>&lt;3</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E198B" w:rsidRPr="00D0191D" w:rsidRDefault="003E198B" w:rsidP="009919D6">
            <w:pPr>
              <w:jc w:val="center"/>
              <w:rPr>
                <w:rFonts w:ascii="Calibri" w:hAnsi="Calibri" w:cs="Arial"/>
                <w:sz w:val="22"/>
                <w:szCs w:val="22"/>
                <w:lang w:val="bg-BG"/>
              </w:rPr>
            </w:pPr>
            <w:r w:rsidRPr="00D0191D">
              <w:rPr>
                <w:rFonts w:ascii="Calibri" w:hAnsi="Calibri" w:cs="Arial"/>
                <w:sz w:val="22"/>
                <w:szCs w:val="22"/>
                <w:lang w:val="bg-BG"/>
              </w:rPr>
              <w:t>0.5</w:t>
            </w:r>
          </w:p>
        </w:tc>
        <w:tc>
          <w:tcPr>
            <w:tcW w:w="2410" w:type="dxa"/>
            <w:tcBorders>
              <w:top w:val="nil"/>
              <w:left w:val="nil"/>
              <w:bottom w:val="single" w:sz="8" w:space="0" w:color="auto"/>
              <w:right w:val="single" w:sz="4" w:space="0" w:color="auto"/>
            </w:tcBorders>
            <w:shd w:val="clear" w:color="auto" w:fill="auto"/>
            <w:noWrap/>
            <w:vAlign w:val="center"/>
            <w:hideMark/>
          </w:tcPr>
          <w:p w:rsidR="003E198B" w:rsidRPr="00D0191D" w:rsidRDefault="003E198B"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8" w:space="0" w:color="auto"/>
              <w:right w:val="single" w:sz="8" w:space="0" w:color="auto"/>
            </w:tcBorders>
            <w:shd w:val="clear" w:color="auto" w:fill="auto"/>
            <w:vAlign w:val="center"/>
            <w:hideMark/>
          </w:tcPr>
          <w:p w:rsidR="003E198B" w:rsidRPr="00D0191D" w:rsidRDefault="003E198B"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8622BF" w:rsidRPr="00D0191D" w:rsidTr="001323DF">
        <w:trPr>
          <w:trHeight w:val="255"/>
          <w:jc w:val="center"/>
        </w:trPr>
        <w:tc>
          <w:tcPr>
            <w:tcW w:w="1975" w:type="dxa"/>
            <w:vMerge w:val="restart"/>
            <w:tcBorders>
              <w:top w:val="nil"/>
              <w:left w:val="single" w:sz="8" w:space="0" w:color="auto"/>
              <w:bottom w:val="single" w:sz="4" w:space="0" w:color="000000"/>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rPr>
            </w:pPr>
            <w:r w:rsidRPr="00D0191D">
              <w:rPr>
                <w:rFonts w:ascii="Calibri" w:hAnsi="Calibri" w:cs="Arial"/>
                <w:sz w:val="22"/>
                <w:szCs w:val="22"/>
                <w:lang w:val="bg-BG"/>
              </w:rPr>
              <w:t>09.05.2016</w:t>
            </w:r>
          </w:p>
        </w:tc>
        <w:tc>
          <w:tcPr>
            <w:tcW w:w="2835" w:type="dxa"/>
            <w:tcBorders>
              <w:top w:val="nil"/>
              <w:left w:val="nil"/>
              <w:bottom w:val="single" w:sz="4" w:space="0" w:color="auto"/>
              <w:right w:val="single" w:sz="4" w:space="0" w:color="auto"/>
            </w:tcBorders>
            <w:shd w:val="clear" w:color="auto" w:fill="auto"/>
            <w:noWrap/>
            <w:vAlign w:val="bottom"/>
            <w:hideMark/>
          </w:tcPr>
          <w:p w:rsidR="008622BF" w:rsidRPr="00D0191D" w:rsidRDefault="008622BF" w:rsidP="007F1615">
            <w:pPr>
              <w:rPr>
                <w:rFonts w:ascii="Calibri" w:hAnsi="Calibri" w:cs="Arial"/>
                <w:sz w:val="22"/>
                <w:szCs w:val="22"/>
                <w:lang w:val="bg-BG" w:eastAsia="en-GB"/>
              </w:rPr>
            </w:pPr>
            <w:r w:rsidRPr="00D0191D">
              <w:rPr>
                <w:rFonts w:ascii="Calibri" w:hAnsi="Calibri" w:cs="Arial"/>
                <w:sz w:val="22"/>
                <w:szCs w:val="22"/>
                <w:lang w:val="bg-BG" w:eastAsia="en-GB"/>
              </w:rPr>
              <w:t>Дебит</w:t>
            </w:r>
          </w:p>
        </w:tc>
        <w:tc>
          <w:tcPr>
            <w:tcW w:w="127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m3/h</w:t>
            </w:r>
          </w:p>
        </w:tc>
        <w:tc>
          <w:tcPr>
            <w:tcW w:w="1559"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1000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bg-BG"/>
              </w:rPr>
            </w:pPr>
            <w:r w:rsidRPr="00D0191D">
              <w:rPr>
                <w:rFonts w:ascii="Calibri" w:hAnsi="Calibri" w:cs="Arial"/>
                <w:sz w:val="22"/>
                <w:szCs w:val="22"/>
                <w:lang w:val="bg-BG"/>
              </w:rPr>
              <w:t>638.04</w:t>
            </w:r>
          </w:p>
        </w:tc>
        <w:tc>
          <w:tcPr>
            <w:tcW w:w="2410" w:type="dxa"/>
            <w:tcBorders>
              <w:top w:val="nil"/>
              <w:left w:val="nil"/>
              <w:bottom w:val="single" w:sz="4" w:space="0" w:color="auto"/>
              <w:right w:val="single" w:sz="4" w:space="0" w:color="auto"/>
            </w:tcBorders>
            <w:shd w:val="clear" w:color="auto" w:fill="auto"/>
            <w:noWrap/>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при взимане на проба</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8622BF" w:rsidRPr="00D0191D" w:rsidRDefault="008622BF" w:rsidP="008622BF">
            <w:pPr>
              <w:jc w:val="center"/>
              <w:rPr>
                <w:lang w:val="bg-BG"/>
              </w:rPr>
            </w:pPr>
            <w:r w:rsidRPr="00D0191D">
              <w:rPr>
                <w:rFonts w:ascii="Calibri" w:hAnsi="Calibri" w:cs="Arial"/>
                <w:sz w:val="22"/>
                <w:szCs w:val="22"/>
                <w:lang w:val="bg-BG" w:eastAsia="en-GB"/>
              </w:rPr>
              <w:t>да</w:t>
            </w:r>
          </w:p>
        </w:tc>
      </w:tr>
      <w:tr w:rsidR="008622BF" w:rsidRPr="00D0191D" w:rsidTr="001323DF">
        <w:trPr>
          <w:trHeight w:val="255"/>
          <w:jc w:val="center"/>
        </w:trPr>
        <w:tc>
          <w:tcPr>
            <w:tcW w:w="1975" w:type="dxa"/>
            <w:vMerge/>
            <w:tcBorders>
              <w:top w:val="nil"/>
              <w:left w:val="single" w:sz="8" w:space="0" w:color="auto"/>
              <w:bottom w:val="single" w:sz="4" w:space="0" w:color="000000"/>
              <w:right w:val="single" w:sz="4" w:space="0" w:color="auto"/>
            </w:tcBorders>
            <w:vAlign w:val="center"/>
            <w:hideMark/>
          </w:tcPr>
          <w:p w:rsidR="008622BF" w:rsidRPr="00D0191D" w:rsidRDefault="008622BF" w:rsidP="008622BF">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bottom"/>
            <w:hideMark/>
          </w:tcPr>
          <w:p w:rsidR="008622BF" w:rsidRPr="00D0191D" w:rsidRDefault="008622BF" w:rsidP="007F1615">
            <w:pPr>
              <w:rPr>
                <w:rFonts w:ascii="Calibri" w:hAnsi="Calibri" w:cs="Arial"/>
                <w:sz w:val="22"/>
                <w:szCs w:val="22"/>
                <w:lang w:val="bg-BG" w:eastAsia="en-GB"/>
              </w:rPr>
            </w:pPr>
            <w:r w:rsidRPr="00D0191D">
              <w:rPr>
                <w:rFonts w:ascii="Calibri" w:hAnsi="Calibri" w:cs="Arial"/>
                <w:sz w:val="22"/>
                <w:szCs w:val="22"/>
                <w:lang w:val="bg-BG" w:eastAsia="en-GB"/>
              </w:rPr>
              <w:t>pH</w:t>
            </w:r>
          </w:p>
        </w:tc>
        <w:tc>
          <w:tcPr>
            <w:tcW w:w="127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b/>
                <w:bCs/>
                <w:sz w:val="22"/>
                <w:szCs w:val="22"/>
                <w:lang w:val="bg-BG" w:eastAsia="en-GB"/>
              </w:rPr>
            </w:pPr>
          </w:p>
        </w:tc>
        <w:tc>
          <w:tcPr>
            <w:tcW w:w="1559" w:type="dxa"/>
            <w:tcBorders>
              <w:top w:val="nil"/>
              <w:left w:val="nil"/>
              <w:bottom w:val="single" w:sz="4" w:space="0" w:color="auto"/>
              <w:right w:val="single" w:sz="4" w:space="0" w:color="auto"/>
            </w:tcBorders>
            <w:shd w:val="clear" w:color="auto" w:fill="auto"/>
            <w:noWrap/>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6-9</w:t>
            </w:r>
          </w:p>
        </w:tc>
        <w:tc>
          <w:tcPr>
            <w:tcW w:w="212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rPr>
            </w:pPr>
            <w:r w:rsidRPr="00D0191D">
              <w:rPr>
                <w:rFonts w:ascii="Calibri" w:hAnsi="Calibri" w:cs="Arial"/>
                <w:sz w:val="22"/>
                <w:szCs w:val="22"/>
                <w:lang w:val="bg-BG"/>
              </w:rPr>
              <w:t>7.24</w:t>
            </w:r>
          </w:p>
        </w:tc>
        <w:tc>
          <w:tcPr>
            <w:tcW w:w="2410" w:type="dxa"/>
            <w:tcBorders>
              <w:top w:val="nil"/>
              <w:left w:val="nil"/>
              <w:bottom w:val="single" w:sz="4" w:space="0" w:color="auto"/>
              <w:right w:val="single" w:sz="4" w:space="0" w:color="auto"/>
            </w:tcBorders>
            <w:shd w:val="clear" w:color="auto" w:fill="auto"/>
            <w:noWrap/>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8622BF" w:rsidRPr="00D0191D" w:rsidRDefault="008622BF" w:rsidP="008622BF">
            <w:pPr>
              <w:jc w:val="center"/>
              <w:rPr>
                <w:lang w:val="bg-BG"/>
              </w:rPr>
            </w:pPr>
            <w:r w:rsidRPr="00D0191D">
              <w:rPr>
                <w:rFonts w:ascii="Calibri" w:hAnsi="Calibri" w:cs="Arial"/>
                <w:sz w:val="22"/>
                <w:szCs w:val="22"/>
                <w:lang w:val="bg-BG" w:eastAsia="en-GB"/>
              </w:rPr>
              <w:t>да</w:t>
            </w:r>
          </w:p>
        </w:tc>
      </w:tr>
      <w:tr w:rsidR="008622BF" w:rsidRPr="00D0191D" w:rsidTr="001323DF">
        <w:trPr>
          <w:trHeight w:val="300"/>
          <w:jc w:val="center"/>
        </w:trPr>
        <w:tc>
          <w:tcPr>
            <w:tcW w:w="1975" w:type="dxa"/>
            <w:vMerge/>
            <w:tcBorders>
              <w:top w:val="nil"/>
              <w:left w:val="single" w:sz="8" w:space="0" w:color="auto"/>
              <w:bottom w:val="single" w:sz="4" w:space="0" w:color="000000"/>
              <w:right w:val="single" w:sz="4" w:space="0" w:color="auto"/>
            </w:tcBorders>
            <w:vAlign w:val="center"/>
            <w:hideMark/>
          </w:tcPr>
          <w:p w:rsidR="008622BF" w:rsidRPr="00D0191D" w:rsidRDefault="008622BF" w:rsidP="008622BF">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8622BF" w:rsidRPr="00D0191D" w:rsidRDefault="008622BF" w:rsidP="007F1615">
            <w:pPr>
              <w:rPr>
                <w:rFonts w:ascii="Calibri" w:hAnsi="Calibri" w:cs="Arial"/>
                <w:sz w:val="22"/>
                <w:szCs w:val="22"/>
                <w:lang w:val="bg-BG" w:eastAsia="en-GB"/>
              </w:rPr>
            </w:pPr>
            <w:r w:rsidRPr="00D0191D">
              <w:rPr>
                <w:rFonts w:ascii="Calibri" w:hAnsi="Calibri" w:cs="Arial"/>
                <w:sz w:val="22"/>
                <w:szCs w:val="22"/>
                <w:lang w:val="bg-BG" w:eastAsia="en-GB"/>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50</w:t>
            </w:r>
          </w:p>
        </w:tc>
        <w:tc>
          <w:tcPr>
            <w:tcW w:w="212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rPr>
            </w:pPr>
            <w:r w:rsidRPr="00D0191D">
              <w:rPr>
                <w:rFonts w:ascii="Calibri" w:hAnsi="Calibri" w:cs="Arial"/>
                <w:sz w:val="22"/>
                <w:szCs w:val="22"/>
                <w:lang w:val="bg-BG"/>
              </w:rPr>
              <w:t>31.10</w:t>
            </w:r>
          </w:p>
        </w:tc>
        <w:tc>
          <w:tcPr>
            <w:tcW w:w="2410" w:type="dxa"/>
            <w:tcBorders>
              <w:top w:val="nil"/>
              <w:left w:val="nil"/>
              <w:bottom w:val="single" w:sz="4" w:space="0" w:color="auto"/>
              <w:right w:val="single" w:sz="4" w:space="0" w:color="auto"/>
            </w:tcBorders>
            <w:shd w:val="clear" w:color="auto" w:fill="auto"/>
            <w:noWrap/>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8622BF" w:rsidRPr="00D0191D" w:rsidRDefault="008622BF" w:rsidP="008622BF">
            <w:pPr>
              <w:jc w:val="center"/>
              <w:rPr>
                <w:lang w:val="bg-BG"/>
              </w:rPr>
            </w:pPr>
            <w:r w:rsidRPr="00D0191D">
              <w:rPr>
                <w:rFonts w:ascii="Calibri" w:hAnsi="Calibri" w:cs="Arial"/>
                <w:sz w:val="22"/>
                <w:szCs w:val="22"/>
                <w:lang w:val="bg-BG" w:eastAsia="en-GB"/>
              </w:rPr>
              <w:t>да</w:t>
            </w:r>
          </w:p>
        </w:tc>
      </w:tr>
      <w:tr w:rsidR="008622BF" w:rsidRPr="00D0191D" w:rsidTr="001323DF">
        <w:trPr>
          <w:trHeight w:val="300"/>
          <w:jc w:val="center"/>
        </w:trPr>
        <w:tc>
          <w:tcPr>
            <w:tcW w:w="1975" w:type="dxa"/>
            <w:vMerge/>
            <w:tcBorders>
              <w:top w:val="nil"/>
              <w:left w:val="single" w:sz="8" w:space="0" w:color="auto"/>
              <w:bottom w:val="single" w:sz="4" w:space="0" w:color="000000"/>
              <w:right w:val="single" w:sz="4" w:space="0" w:color="auto"/>
            </w:tcBorders>
            <w:vAlign w:val="center"/>
            <w:hideMark/>
          </w:tcPr>
          <w:p w:rsidR="008622BF" w:rsidRPr="00D0191D" w:rsidRDefault="008622BF" w:rsidP="008622BF">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8622BF" w:rsidRPr="00D0191D" w:rsidRDefault="008622BF" w:rsidP="007F1615">
            <w:pPr>
              <w:rPr>
                <w:rFonts w:ascii="Calibri" w:hAnsi="Calibri" w:cs="Arial"/>
                <w:sz w:val="22"/>
                <w:szCs w:val="22"/>
                <w:lang w:val="bg-BG" w:eastAsia="en-GB"/>
              </w:rPr>
            </w:pPr>
            <w:r w:rsidRPr="00D0191D">
              <w:rPr>
                <w:rFonts w:ascii="Calibri" w:hAnsi="Calibri" w:cs="Arial"/>
                <w:sz w:val="22"/>
                <w:szCs w:val="22"/>
                <w:lang w:val="bg-BG" w:eastAsia="en-GB"/>
              </w:rPr>
              <w:t>Нефтопродукти</w:t>
            </w:r>
          </w:p>
        </w:tc>
        <w:tc>
          <w:tcPr>
            <w:tcW w:w="127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0.7</w:t>
            </w:r>
          </w:p>
        </w:tc>
        <w:tc>
          <w:tcPr>
            <w:tcW w:w="212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rPr>
            </w:pPr>
            <w:r w:rsidRPr="00D0191D">
              <w:rPr>
                <w:rFonts w:ascii="Calibri" w:hAnsi="Calibri" w:cs="Arial"/>
                <w:sz w:val="22"/>
                <w:szCs w:val="22"/>
                <w:lang w:val="bg-BG"/>
              </w:rPr>
              <w:t>0.094</w:t>
            </w:r>
          </w:p>
        </w:tc>
        <w:tc>
          <w:tcPr>
            <w:tcW w:w="2410" w:type="dxa"/>
            <w:tcBorders>
              <w:top w:val="nil"/>
              <w:left w:val="nil"/>
              <w:bottom w:val="single" w:sz="4" w:space="0" w:color="auto"/>
              <w:right w:val="single" w:sz="4" w:space="0" w:color="auto"/>
            </w:tcBorders>
            <w:shd w:val="clear" w:color="auto" w:fill="auto"/>
            <w:noWrap/>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8622BF" w:rsidRPr="00D0191D" w:rsidRDefault="008622BF" w:rsidP="008622BF">
            <w:pPr>
              <w:jc w:val="center"/>
              <w:rPr>
                <w:lang w:val="bg-BG"/>
              </w:rPr>
            </w:pPr>
            <w:r w:rsidRPr="00D0191D">
              <w:rPr>
                <w:rFonts w:ascii="Calibri" w:hAnsi="Calibri" w:cs="Arial"/>
                <w:sz w:val="22"/>
                <w:szCs w:val="22"/>
                <w:lang w:val="bg-BG" w:eastAsia="en-GB"/>
              </w:rPr>
              <w:t>да</w:t>
            </w:r>
          </w:p>
        </w:tc>
      </w:tr>
      <w:tr w:rsidR="008622BF" w:rsidRPr="00D0191D" w:rsidTr="001323DF">
        <w:trPr>
          <w:trHeight w:val="300"/>
          <w:jc w:val="center"/>
        </w:trPr>
        <w:tc>
          <w:tcPr>
            <w:tcW w:w="1975" w:type="dxa"/>
            <w:vMerge/>
            <w:tcBorders>
              <w:top w:val="nil"/>
              <w:left w:val="single" w:sz="8" w:space="0" w:color="auto"/>
              <w:bottom w:val="single" w:sz="4" w:space="0" w:color="000000"/>
              <w:right w:val="single" w:sz="4" w:space="0" w:color="auto"/>
            </w:tcBorders>
            <w:vAlign w:val="center"/>
            <w:hideMark/>
          </w:tcPr>
          <w:p w:rsidR="008622BF" w:rsidRPr="00D0191D" w:rsidRDefault="008622BF" w:rsidP="008622BF">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8622BF" w:rsidRPr="00D0191D" w:rsidRDefault="008622BF" w:rsidP="007F1615">
            <w:pPr>
              <w:rPr>
                <w:rFonts w:ascii="Calibri" w:hAnsi="Calibri" w:cs="Arial"/>
                <w:sz w:val="22"/>
                <w:szCs w:val="22"/>
                <w:lang w:val="bg-BG" w:eastAsia="en-GB"/>
              </w:rPr>
            </w:pPr>
            <w:r w:rsidRPr="00D0191D">
              <w:rPr>
                <w:rFonts w:ascii="Calibri" w:hAnsi="Calibri" w:cs="Arial"/>
                <w:sz w:val="22"/>
                <w:szCs w:val="22"/>
                <w:lang w:val="bg-BG" w:eastAsia="en-GB"/>
              </w:rPr>
              <w:t>Хром (общ)</w:t>
            </w:r>
          </w:p>
        </w:tc>
        <w:tc>
          <w:tcPr>
            <w:tcW w:w="127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0.5</w:t>
            </w:r>
          </w:p>
        </w:tc>
        <w:tc>
          <w:tcPr>
            <w:tcW w:w="2126" w:type="dxa"/>
            <w:tcBorders>
              <w:top w:val="nil"/>
              <w:left w:val="nil"/>
              <w:bottom w:val="single" w:sz="4" w:space="0" w:color="auto"/>
              <w:right w:val="single" w:sz="4" w:space="0" w:color="auto"/>
            </w:tcBorders>
            <w:shd w:val="clear" w:color="auto" w:fill="auto"/>
            <w:noWrap/>
            <w:vAlign w:val="center"/>
            <w:hideMark/>
          </w:tcPr>
          <w:p w:rsidR="008622BF" w:rsidRPr="00D0191D" w:rsidRDefault="008622BF" w:rsidP="008622BF">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hideMark/>
          </w:tcPr>
          <w:p w:rsidR="008622BF" w:rsidRPr="00D0191D" w:rsidRDefault="008622BF" w:rsidP="008622BF">
            <w:pPr>
              <w:jc w:val="center"/>
              <w:rPr>
                <w:lang w:val="bg-BG"/>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8622BF" w:rsidRPr="00D0191D" w:rsidRDefault="008622BF" w:rsidP="008622BF">
            <w:pPr>
              <w:jc w:val="center"/>
              <w:rPr>
                <w:lang w:val="bg-BG"/>
              </w:rPr>
            </w:pPr>
            <w:r w:rsidRPr="00D0191D">
              <w:rPr>
                <w:rFonts w:ascii="Calibri" w:hAnsi="Calibri" w:cs="Arial"/>
                <w:sz w:val="22"/>
                <w:szCs w:val="22"/>
                <w:lang w:val="bg-BG" w:eastAsia="en-GB"/>
              </w:rPr>
              <w:t>да</w:t>
            </w:r>
          </w:p>
        </w:tc>
      </w:tr>
      <w:tr w:rsidR="008622BF" w:rsidRPr="00D0191D" w:rsidTr="001323DF">
        <w:trPr>
          <w:trHeight w:val="197"/>
          <w:jc w:val="center"/>
        </w:trPr>
        <w:tc>
          <w:tcPr>
            <w:tcW w:w="1975" w:type="dxa"/>
            <w:vMerge/>
            <w:tcBorders>
              <w:top w:val="nil"/>
              <w:left w:val="single" w:sz="8" w:space="0" w:color="auto"/>
              <w:bottom w:val="single" w:sz="4" w:space="0" w:color="000000"/>
              <w:right w:val="single" w:sz="4" w:space="0" w:color="auto"/>
            </w:tcBorders>
            <w:vAlign w:val="center"/>
            <w:hideMark/>
          </w:tcPr>
          <w:p w:rsidR="008622BF" w:rsidRPr="00D0191D" w:rsidRDefault="008622BF" w:rsidP="008622BF">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8622BF" w:rsidRPr="00D0191D" w:rsidRDefault="008622BF" w:rsidP="007F1615">
            <w:pPr>
              <w:rPr>
                <w:rFonts w:ascii="Calibri" w:hAnsi="Calibri" w:cs="Arial"/>
                <w:sz w:val="22"/>
                <w:szCs w:val="22"/>
                <w:lang w:val="bg-BG" w:eastAsia="en-GB"/>
              </w:rPr>
            </w:pPr>
            <w:r w:rsidRPr="00D0191D">
              <w:rPr>
                <w:rFonts w:ascii="Calibri" w:hAnsi="Calibri" w:cs="Arial"/>
                <w:sz w:val="22"/>
                <w:szCs w:val="22"/>
                <w:lang w:val="bg-BG" w:eastAsia="en-GB"/>
              </w:rPr>
              <w:t>Мед</w:t>
            </w:r>
          </w:p>
        </w:tc>
        <w:tc>
          <w:tcPr>
            <w:tcW w:w="127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0.5</w:t>
            </w:r>
          </w:p>
        </w:tc>
        <w:tc>
          <w:tcPr>
            <w:tcW w:w="2126" w:type="dxa"/>
            <w:tcBorders>
              <w:top w:val="nil"/>
              <w:left w:val="nil"/>
              <w:bottom w:val="single" w:sz="4" w:space="0" w:color="auto"/>
              <w:right w:val="single" w:sz="4" w:space="0" w:color="auto"/>
            </w:tcBorders>
            <w:shd w:val="clear" w:color="auto" w:fill="auto"/>
            <w:noWrap/>
            <w:vAlign w:val="center"/>
            <w:hideMark/>
          </w:tcPr>
          <w:p w:rsidR="008622BF" w:rsidRPr="00D0191D" w:rsidRDefault="008622BF" w:rsidP="008622BF">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8" w:space="0" w:color="auto"/>
              <w:right w:val="single" w:sz="4" w:space="0" w:color="auto"/>
            </w:tcBorders>
            <w:shd w:val="clear" w:color="auto" w:fill="auto"/>
            <w:noWrap/>
            <w:vAlign w:val="center"/>
            <w:hideMark/>
          </w:tcPr>
          <w:p w:rsidR="008622BF" w:rsidRPr="00D0191D" w:rsidRDefault="008622BF" w:rsidP="008622BF">
            <w:pPr>
              <w:jc w:val="center"/>
              <w:rPr>
                <w:lang w:val="bg-BG"/>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8622BF" w:rsidRPr="00D0191D" w:rsidRDefault="008622BF" w:rsidP="008622BF">
            <w:pPr>
              <w:jc w:val="center"/>
              <w:rPr>
                <w:lang w:val="bg-BG"/>
              </w:rPr>
            </w:pPr>
            <w:r w:rsidRPr="00D0191D">
              <w:rPr>
                <w:rFonts w:ascii="Calibri" w:hAnsi="Calibri" w:cs="Arial"/>
                <w:sz w:val="22"/>
                <w:szCs w:val="22"/>
                <w:lang w:val="bg-BG" w:eastAsia="en-GB"/>
              </w:rPr>
              <w:t>да</w:t>
            </w:r>
          </w:p>
        </w:tc>
      </w:tr>
      <w:tr w:rsidR="008622BF" w:rsidRPr="00D0191D" w:rsidTr="001323DF">
        <w:trPr>
          <w:trHeight w:val="255"/>
          <w:jc w:val="center"/>
        </w:trPr>
        <w:tc>
          <w:tcPr>
            <w:tcW w:w="1975" w:type="dxa"/>
            <w:vMerge/>
            <w:tcBorders>
              <w:top w:val="nil"/>
              <w:left w:val="single" w:sz="8" w:space="0" w:color="auto"/>
              <w:bottom w:val="single" w:sz="4" w:space="0" w:color="000000"/>
              <w:right w:val="single" w:sz="4" w:space="0" w:color="auto"/>
            </w:tcBorders>
            <w:noWrap/>
            <w:vAlign w:val="center"/>
            <w:hideMark/>
          </w:tcPr>
          <w:p w:rsidR="008622BF" w:rsidRPr="00D0191D" w:rsidRDefault="008622BF" w:rsidP="008622BF">
            <w:pPr>
              <w:jc w:val="cente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8622BF" w:rsidRPr="00D0191D" w:rsidRDefault="008622BF" w:rsidP="007F1615">
            <w:pPr>
              <w:rPr>
                <w:rFonts w:ascii="Calibri" w:hAnsi="Calibri" w:cs="Arial"/>
                <w:sz w:val="22"/>
                <w:szCs w:val="22"/>
                <w:lang w:val="bg-BG" w:eastAsia="en-GB"/>
              </w:rPr>
            </w:pPr>
            <w:r w:rsidRPr="00D0191D">
              <w:rPr>
                <w:rFonts w:ascii="Calibri" w:hAnsi="Calibri" w:cs="Arial"/>
                <w:sz w:val="22"/>
                <w:szCs w:val="22"/>
                <w:lang w:val="bg-BG" w:eastAsia="en-GB"/>
              </w:rPr>
              <w:t>Цинк</w:t>
            </w:r>
          </w:p>
        </w:tc>
        <w:tc>
          <w:tcPr>
            <w:tcW w:w="127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1</w:t>
            </w:r>
          </w:p>
        </w:tc>
        <w:tc>
          <w:tcPr>
            <w:tcW w:w="212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rPr>
            </w:pPr>
            <w:r w:rsidRPr="00D0191D">
              <w:rPr>
                <w:rFonts w:ascii="Calibri" w:hAnsi="Calibri" w:cs="Arial"/>
                <w:sz w:val="22"/>
                <w:szCs w:val="22"/>
                <w:lang w:val="bg-BG"/>
              </w:rPr>
              <w:t>0.018</w:t>
            </w:r>
          </w:p>
        </w:tc>
        <w:tc>
          <w:tcPr>
            <w:tcW w:w="2410" w:type="dxa"/>
            <w:tcBorders>
              <w:top w:val="nil"/>
              <w:left w:val="nil"/>
              <w:bottom w:val="single" w:sz="4" w:space="0" w:color="auto"/>
              <w:right w:val="single" w:sz="4" w:space="0" w:color="auto"/>
            </w:tcBorders>
            <w:shd w:val="clear" w:color="auto" w:fill="auto"/>
            <w:noWrap/>
            <w:vAlign w:val="center"/>
            <w:hideMark/>
          </w:tcPr>
          <w:p w:rsidR="008622BF" w:rsidRPr="00D0191D" w:rsidRDefault="008622BF" w:rsidP="008622BF">
            <w:pPr>
              <w:jc w:val="center"/>
              <w:rPr>
                <w:lang w:val="bg-BG"/>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vAlign w:val="center"/>
            <w:hideMark/>
          </w:tcPr>
          <w:p w:rsidR="008622BF" w:rsidRPr="00D0191D" w:rsidRDefault="008622BF" w:rsidP="008622BF">
            <w:pPr>
              <w:jc w:val="center"/>
              <w:rPr>
                <w:lang w:val="bg-BG"/>
              </w:rPr>
            </w:pPr>
            <w:r w:rsidRPr="00D0191D">
              <w:rPr>
                <w:rFonts w:ascii="Calibri" w:hAnsi="Calibri" w:cs="Arial"/>
                <w:sz w:val="22"/>
                <w:szCs w:val="22"/>
                <w:lang w:val="bg-BG" w:eastAsia="en-GB"/>
              </w:rPr>
              <w:t>да</w:t>
            </w:r>
          </w:p>
        </w:tc>
      </w:tr>
      <w:tr w:rsidR="008622BF" w:rsidRPr="00D0191D" w:rsidTr="001323DF">
        <w:trPr>
          <w:trHeight w:val="300"/>
          <w:jc w:val="center"/>
        </w:trPr>
        <w:tc>
          <w:tcPr>
            <w:tcW w:w="1975" w:type="dxa"/>
            <w:vMerge/>
            <w:tcBorders>
              <w:top w:val="nil"/>
              <w:left w:val="single" w:sz="8" w:space="0" w:color="auto"/>
              <w:bottom w:val="single" w:sz="4" w:space="0" w:color="000000"/>
              <w:right w:val="single" w:sz="4" w:space="0" w:color="auto"/>
            </w:tcBorders>
            <w:vAlign w:val="center"/>
            <w:hideMark/>
          </w:tcPr>
          <w:p w:rsidR="008622BF" w:rsidRPr="00D0191D" w:rsidRDefault="008622BF" w:rsidP="008622BF">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8622BF" w:rsidRPr="00D0191D" w:rsidRDefault="008622BF" w:rsidP="007F1615">
            <w:pPr>
              <w:rPr>
                <w:rFonts w:ascii="Calibri" w:hAnsi="Calibri" w:cs="Arial"/>
                <w:sz w:val="22"/>
                <w:szCs w:val="22"/>
                <w:lang w:val="bg-BG" w:eastAsia="en-GB"/>
              </w:rPr>
            </w:pPr>
            <w:r w:rsidRPr="00D0191D">
              <w:rPr>
                <w:rFonts w:ascii="Calibri" w:hAnsi="Calibri" w:cs="Arial"/>
                <w:sz w:val="22"/>
                <w:szCs w:val="22"/>
                <w:lang w:val="bg-BG" w:eastAsia="en-GB"/>
              </w:rPr>
              <w:t>Желязо</w:t>
            </w:r>
          </w:p>
        </w:tc>
        <w:tc>
          <w:tcPr>
            <w:tcW w:w="127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noWrap/>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1</w:t>
            </w:r>
          </w:p>
        </w:tc>
        <w:tc>
          <w:tcPr>
            <w:tcW w:w="212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rPr>
            </w:pPr>
            <w:r w:rsidRPr="00D0191D">
              <w:rPr>
                <w:rFonts w:ascii="Calibri" w:hAnsi="Calibri" w:cs="Arial"/>
                <w:sz w:val="22"/>
                <w:szCs w:val="22"/>
                <w:lang w:val="bg-BG"/>
              </w:rPr>
              <w:t>0.205</w:t>
            </w:r>
          </w:p>
        </w:tc>
        <w:tc>
          <w:tcPr>
            <w:tcW w:w="2410" w:type="dxa"/>
            <w:tcBorders>
              <w:top w:val="nil"/>
              <w:left w:val="nil"/>
              <w:bottom w:val="single" w:sz="4" w:space="0" w:color="auto"/>
              <w:right w:val="single" w:sz="4" w:space="0" w:color="auto"/>
            </w:tcBorders>
            <w:shd w:val="clear" w:color="auto" w:fill="auto"/>
            <w:noWrap/>
            <w:vAlign w:val="center"/>
            <w:hideMark/>
          </w:tcPr>
          <w:p w:rsidR="008622BF" w:rsidRPr="00D0191D" w:rsidRDefault="008622BF" w:rsidP="008622BF">
            <w:pPr>
              <w:jc w:val="center"/>
              <w:rPr>
                <w:lang w:val="bg-BG"/>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vAlign w:val="center"/>
            <w:hideMark/>
          </w:tcPr>
          <w:p w:rsidR="008622BF" w:rsidRPr="00D0191D" w:rsidRDefault="008622BF" w:rsidP="008622BF">
            <w:pPr>
              <w:jc w:val="center"/>
              <w:rPr>
                <w:lang w:val="bg-BG"/>
              </w:rPr>
            </w:pPr>
            <w:r w:rsidRPr="00D0191D">
              <w:rPr>
                <w:rFonts w:ascii="Calibri" w:hAnsi="Calibri" w:cs="Arial"/>
                <w:sz w:val="22"/>
                <w:szCs w:val="22"/>
                <w:lang w:val="bg-BG" w:eastAsia="en-GB"/>
              </w:rPr>
              <w:t>да</w:t>
            </w:r>
          </w:p>
        </w:tc>
      </w:tr>
      <w:tr w:rsidR="008622BF" w:rsidRPr="00D0191D" w:rsidTr="001323DF">
        <w:trPr>
          <w:trHeight w:val="300"/>
          <w:jc w:val="center"/>
        </w:trPr>
        <w:tc>
          <w:tcPr>
            <w:tcW w:w="1975" w:type="dxa"/>
            <w:vMerge/>
            <w:tcBorders>
              <w:top w:val="nil"/>
              <w:left w:val="single" w:sz="8" w:space="0" w:color="auto"/>
              <w:bottom w:val="single" w:sz="4" w:space="0" w:color="000000"/>
              <w:right w:val="single" w:sz="4" w:space="0" w:color="auto"/>
            </w:tcBorders>
            <w:vAlign w:val="center"/>
            <w:hideMark/>
          </w:tcPr>
          <w:p w:rsidR="008622BF" w:rsidRPr="00D0191D" w:rsidRDefault="008622BF" w:rsidP="008622BF">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8622BF" w:rsidRPr="00D0191D" w:rsidRDefault="008622BF" w:rsidP="007F1615">
            <w:pPr>
              <w:rPr>
                <w:rFonts w:ascii="Calibri" w:hAnsi="Calibri" w:cs="Arial"/>
                <w:sz w:val="22"/>
                <w:szCs w:val="22"/>
                <w:lang w:val="bg-BG" w:eastAsia="en-GB"/>
              </w:rPr>
            </w:pPr>
            <w:r w:rsidRPr="00D0191D">
              <w:rPr>
                <w:rFonts w:ascii="Calibri" w:hAnsi="Calibri" w:cs="Arial"/>
                <w:sz w:val="22"/>
                <w:szCs w:val="22"/>
                <w:lang w:val="bg-BG" w:eastAsia="en-GB"/>
              </w:rPr>
              <w:t>Остатъчен хлор</w:t>
            </w:r>
          </w:p>
        </w:tc>
        <w:tc>
          <w:tcPr>
            <w:tcW w:w="127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0.2</w:t>
            </w:r>
          </w:p>
        </w:tc>
        <w:tc>
          <w:tcPr>
            <w:tcW w:w="2126" w:type="dxa"/>
            <w:tcBorders>
              <w:top w:val="nil"/>
              <w:left w:val="nil"/>
              <w:bottom w:val="single" w:sz="4"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8622BF" w:rsidRPr="00D0191D" w:rsidRDefault="008622BF" w:rsidP="008622BF">
            <w:pPr>
              <w:jc w:val="center"/>
              <w:rPr>
                <w:rFonts w:ascii="Calibri" w:hAnsi="Calibri"/>
                <w:sz w:val="22"/>
                <w:szCs w:val="22"/>
                <w:lang w:val="bg-BG"/>
              </w:rPr>
            </w:pPr>
            <w:r w:rsidRPr="00D0191D">
              <w:rPr>
                <w:rFonts w:ascii="Calibri" w:hAnsi="Calibri" w:cs="Arial"/>
                <w:sz w:val="22"/>
                <w:szCs w:val="22"/>
                <w:lang w:val="bg-BG" w:eastAsia="en-GB"/>
              </w:rPr>
              <w:t>да</w:t>
            </w:r>
          </w:p>
        </w:tc>
      </w:tr>
      <w:tr w:rsidR="008622BF" w:rsidRPr="00D0191D" w:rsidTr="00F215A5">
        <w:trPr>
          <w:trHeight w:val="300"/>
          <w:jc w:val="center"/>
        </w:trPr>
        <w:tc>
          <w:tcPr>
            <w:tcW w:w="1975" w:type="dxa"/>
            <w:vMerge/>
            <w:tcBorders>
              <w:top w:val="nil"/>
              <w:left w:val="single" w:sz="8" w:space="0" w:color="auto"/>
              <w:bottom w:val="single" w:sz="4" w:space="0" w:color="auto"/>
              <w:right w:val="single" w:sz="4" w:space="0" w:color="auto"/>
            </w:tcBorders>
            <w:vAlign w:val="center"/>
            <w:hideMark/>
          </w:tcPr>
          <w:p w:rsidR="008622BF" w:rsidRPr="00D0191D" w:rsidRDefault="008622BF" w:rsidP="008622BF">
            <w:pPr>
              <w:rPr>
                <w:rFonts w:ascii="Calibri" w:hAnsi="Calibri" w:cs="Arial"/>
                <w:sz w:val="22"/>
                <w:szCs w:val="22"/>
                <w:lang w:val="bg-BG" w:eastAsia="en-GB"/>
              </w:rPr>
            </w:pPr>
          </w:p>
        </w:tc>
        <w:tc>
          <w:tcPr>
            <w:tcW w:w="2835" w:type="dxa"/>
            <w:tcBorders>
              <w:top w:val="nil"/>
              <w:left w:val="nil"/>
              <w:bottom w:val="single" w:sz="8" w:space="0" w:color="auto"/>
              <w:right w:val="single" w:sz="4" w:space="0" w:color="auto"/>
            </w:tcBorders>
            <w:shd w:val="clear" w:color="auto" w:fill="auto"/>
            <w:noWrap/>
            <w:hideMark/>
          </w:tcPr>
          <w:p w:rsidR="008622BF" w:rsidRPr="00D0191D" w:rsidRDefault="008622BF" w:rsidP="007F1615">
            <w:pPr>
              <w:rPr>
                <w:rFonts w:ascii="Calibri" w:hAnsi="Calibri" w:cs="Arial"/>
                <w:sz w:val="22"/>
                <w:szCs w:val="22"/>
                <w:lang w:val="bg-BG" w:eastAsia="en-GB"/>
              </w:rPr>
            </w:pPr>
            <w:r w:rsidRPr="00D0191D">
              <w:rPr>
                <w:rFonts w:ascii="Calibri" w:hAnsi="Calibri" w:cs="Arial"/>
                <w:sz w:val="22"/>
                <w:szCs w:val="22"/>
                <w:lang w:val="bg-BG" w:eastAsia="en-GB"/>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˚С</w:t>
            </w:r>
          </w:p>
        </w:tc>
        <w:tc>
          <w:tcPr>
            <w:tcW w:w="1559" w:type="dxa"/>
            <w:tcBorders>
              <w:top w:val="nil"/>
              <w:left w:val="nil"/>
              <w:bottom w:val="single" w:sz="8"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&lt;3</w:t>
            </w:r>
          </w:p>
        </w:tc>
        <w:tc>
          <w:tcPr>
            <w:tcW w:w="2126" w:type="dxa"/>
            <w:tcBorders>
              <w:top w:val="nil"/>
              <w:left w:val="nil"/>
              <w:bottom w:val="single" w:sz="8" w:space="0" w:color="auto"/>
              <w:right w:val="single" w:sz="4" w:space="0" w:color="auto"/>
            </w:tcBorders>
            <w:shd w:val="clear" w:color="auto" w:fill="auto"/>
            <w:vAlign w:val="center"/>
            <w:hideMark/>
          </w:tcPr>
          <w:p w:rsidR="008622BF" w:rsidRPr="00D0191D" w:rsidRDefault="008622BF" w:rsidP="008622BF">
            <w:pPr>
              <w:jc w:val="center"/>
              <w:rPr>
                <w:rFonts w:ascii="Calibri" w:hAnsi="Calibri" w:cs="Arial"/>
                <w:sz w:val="22"/>
                <w:szCs w:val="22"/>
                <w:lang w:val="bg-BG"/>
              </w:rPr>
            </w:pPr>
            <w:r w:rsidRPr="00D0191D">
              <w:rPr>
                <w:rFonts w:ascii="Calibri" w:hAnsi="Calibri" w:cs="Arial"/>
                <w:sz w:val="22"/>
                <w:szCs w:val="22"/>
                <w:lang w:val="bg-BG"/>
              </w:rPr>
              <w:t>0.5</w:t>
            </w:r>
          </w:p>
        </w:tc>
        <w:tc>
          <w:tcPr>
            <w:tcW w:w="2410" w:type="dxa"/>
            <w:tcBorders>
              <w:top w:val="nil"/>
              <w:left w:val="nil"/>
              <w:bottom w:val="single" w:sz="4" w:space="0" w:color="auto"/>
              <w:right w:val="single" w:sz="4" w:space="0" w:color="auto"/>
            </w:tcBorders>
            <w:shd w:val="clear" w:color="auto" w:fill="auto"/>
            <w:noWrap/>
            <w:vAlign w:val="center"/>
            <w:hideMark/>
          </w:tcPr>
          <w:p w:rsidR="008622BF" w:rsidRPr="00D0191D" w:rsidRDefault="008622BF" w:rsidP="008622BF">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8622BF" w:rsidRPr="00D0191D" w:rsidRDefault="008622BF" w:rsidP="008622BF">
            <w:pPr>
              <w:jc w:val="center"/>
              <w:rPr>
                <w:rFonts w:ascii="Calibri" w:hAnsi="Calibri"/>
                <w:sz w:val="22"/>
                <w:szCs w:val="22"/>
                <w:lang w:val="bg-BG"/>
              </w:rPr>
            </w:pPr>
            <w:r w:rsidRPr="00D0191D">
              <w:rPr>
                <w:rFonts w:ascii="Calibri" w:hAnsi="Calibri" w:cs="Arial"/>
                <w:sz w:val="22"/>
                <w:szCs w:val="22"/>
                <w:lang w:val="bg-BG" w:eastAsia="en-GB"/>
              </w:rPr>
              <w:t>да</w:t>
            </w:r>
          </w:p>
        </w:tc>
      </w:tr>
      <w:tr w:rsidR="00FB5B82" w:rsidRPr="00D0191D" w:rsidTr="00F215A5">
        <w:trPr>
          <w:trHeight w:val="300"/>
          <w:jc w:val="center"/>
        </w:trPr>
        <w:tc>
          <w:tcPr>
            <w:tcW w:w="1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rPr>
            </w:pPr>
            <w:r w:rsidRPr="00D0191D">
              <w:rPr>
                <w:rFonts w:ascii="Calibri" w:hAnsi="Calibri" w:cs="Arial"/>
                <w:sz w:val="22"/>
                <w:szCs w:val="22"/>
                <w:lang w:val="bg-BG"/>
              </w:rPr>
              <w:t>17.05.2016</w:t>
            </w:r>
          </w:p>
        </w:tc>
        <w:tc>
          <w:tcPr>
            <w:tcW w:w="2835" w:type="dxa"/>
            <w:tcBorders>
              <w:top w:val="nil"/>
              <w:left w:val="nil"/>
              <w:bottom w:val="single" w:sz="4" w:space="0" w:color="auto"/>
              <w:right w:val="single" w:sz="4" w:space="0" w:color="auto"/>
            </w:tcBorders>
            <w:shd w:val="clear" w:color="auto" w:fill="auto"/>
            <w:noWrap/>
            <w:vAlign w:val="bottom"/>
            <w:hideMark/>
          </w:tcPr>
          <w:p w:rsidR="00FB5B82" w:rsidRPr="00D0191D" w:rsidRDefault="00FB5B82" w:rsidP="007F1615">
            <w:pPr>
              <w:rPr>
                <w:rFonts w:ascii="Calibri" w:hAnsi="Calibri" w:cs="Arial"/>
                <w:sz w:val="22"/>
                <w:szCs w:val="22"/>
                <w:lang w:val="bg-BG" w:eastAsia="en-GB"/>
              </w:rPr>
            </w:pPr>
            <w:r w:rsidRPr="00D0191D">
              <w:rPr>
                <w:rFonts w:ascii="Calibri" w:hAnsi="Calibri" w:cs="Arial"/>
                <w:sz w:val="22"/>
                <w:szCs w:val="22"/>
                <w:lang w:val="bg-BG" w:eastAsia="en-GB"/>
              </w:rPr>
              <w:t>Дебит</w:t>
            </w:r>
          </w:p>
        </w:tc>
        <w:tc>
          <w:tcPr>
            <w:tcW w:w="1276" w:type="dxa"/>
            <w:tcBorders>
              <w:top w:val="nil"/>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m3/h</w:t>
            </w:r>
          </w:p>
        </w:tc>
        <w:tc>
          <w:tcPr>
            <w:tcW w:w="1559" w:type="dxa"/>
            <w:tcBorders>
              <w:top w:val="nil"/>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1000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eastAsia="bg-BG"/>
              </w:rPr>
            </w:pPr>
            <w:r w:rsidRPr="00D0191D">
              <w:rPr>
                <w:rFonts w:ascii="Calibri" w:hAnsi="Calibri" w:cs="Arial"/>
                <w:sz w:val="22"/>
                <w:szCs w:val="22"/>
                <w:lang w:val="bg-BG"/>
              </w:rPr>
              <w:t>735.42</w:t>
            </w:r>
          </w:p>
        </w:tc>
        <w:tc>
          <w:tcPr>
            <w:tcW w:w="2410" w:type="dxa"/>
            <w:tcBorders>
              <w:top w:val="nil"/>
              <w:left w:val="nil"/>
              <w:bottom w:val="single" w:sz="4" w:space="0" w:color="auto"/>
              <w:right w:val="single" w:sz="4" w:space="0" w:color="auto"/>
            </w:tcBorders>
            <w:shd w:val="clear" w:color="auto" w:fill="auto"/>
            <w:noWrap/>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при взимане на проба</w:t>
            </w:r>
          </w:p>
        </w:tc>
        <w:tc>
          <w:tcPr>
            <w:tcW w:w="1559" w:type="dxa"/>
            <w:tcBorders>
              <w:top w:val="nil"/>
              <w:left w:val="nil"/>
              <w:bottom w:val="single" w:sz="4" w:space="0" w:color="auto"/>
              <w:right w:val="single" w:sz="8"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FB5B82" w:rsidRPr="00D0191D" w:rsidTr="00F215A5">
        <w:trPr>
          <w:trHeight w:val="300"/>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5B82" w:rsidRPr="00D0191D" w:rsidRDefault="00FB5B82" w:rsidP="00FB5B82">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bottom"/>
            <w:hideMark/>
          </w:tcPr>
          <w:p w:rsidR="00FB5B82" w:rsidRPr="00D0191D" w:rsidRDefault="00FB5B82" w:rsidP="007F1615">
            <w:pPr>
              <w:rPr>
                <w:rFonts w:ascii="Calibri" w:hAnsi="Calibri" w:cs="Arial"/>
                <w:sz w:val="22"/>
                <w:szCs w:val="22"/>
                <w:lang w:val="bg-BG" w:eastAsia="en-GB"/>
              </w:rPr>
            </w:pPr>
            <w:r w:rsidRPr="00D0191D">
              <w:rPr>
                <w:rFonts w:ascii="Calibri" w:hAnsi="Calibri" w:cs="Arial"/>
                <w:sz w:val="22"/>
                <w:szCs w:val="22"/>
                <w:lang w:val="bg-BG" w:eastAsia="en-GB"/>
              </w:rPr>
              <w:t>pH</w:t>
            </w:r>
          </w:p>
        </w:tc>
        <w:tc>
          <w:tcPr>
            <w:tcW w:w="1276" w:type="dxa"/>
            <w:tcBorders>
              <w:top w:val="nil"/>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b/>
                <w:bCs/>
                <w:sz w:val="22"/>
                <w:szCs w:val="22"/>
                <w:lang w:val="bg-BG" w:eastAsia="en-GB"/>
              </w:rPr>
            </w:pPr>
          </w:p>
        </w:tc>
        <w:tc>
          <w:tcPr>
            <w:tcW w:w="1559" w:type="dxa"/>
            <w:tcBorders>
              <w:top w:val="nil"/>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rPr>
            </w:pPr>
            <w:r w:rsidRPr="00D0191D">
              <w:rPr>
                <w:rFonts w:ascii="Calibri" w:hAnsi="Calibri" w:cs="Arial"/>
                <w:sz w:val="22"/>
                <w:szCs w:val="22"/>
                <w:lang w:val="bg-BG"/>
              </w:rPr>
              <w:t>7.30</w:t>
            </w:r>
          </w:p>
        </w:tc>
        <w:tc>
          <w:tcPr>
            <w:tcW w:w="2410" w:type="dxa"/>
            <w:tcBorders>
              <w:top w:val="nil"/>
              <w:left w:val="nil"/>
              <w:bottom w:val="single" w:sz="4" w:space="0" w:color="auto"/>
              <w:right w:val="single" w:sz="4" w:space="0" w:color="auto"/>
            </w:tcBorders>
            <w:shd w:val="clear" w:color="auto" w:fill="auto"/>
            <w:noWrap/>
            <w:vAlign w:val="center"/>
            <w:hideMark/>
          </w:tcPr>
          <w:p w:rsidR="00FB5B82" w:rsidRPr="00D0191D" w:rsidRDefault="00FB5B82" w:rsidP="00FB5B82">
            <w:pPr>
              <w:jc w:val="center"/>
              <w:rPr>
                <w:lang w:val="bg-BG"/>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FB5B82" w:rsidRPr="00D0191D" w:rsidTr="00F215A5">
        <w:trPr>
          <w:trHeight w:val="300"/>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5B82" w:rsidRPr="00D0191D" w:rsidRDefault="00FB5B82" w:rsidP="00FB5B82">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FB5B82" w:rsidRPr="00D0191D" w:rsidRDefault="00FB5B82" w:rsidP="007F1615">
            <w:pPr>
              <w:rPr>
                <w:rFonts w:ascii="Calibri" w:hAnsi="Calibri" w:cs="Arial"/>
                <w:sz w:val="22"/>
                <w:szCs w:val="22"/>
                <w:lang w:val="bg-BG" w:eastAsia="en-GB"/>
              </w:rPr>
            </w:pPr>
            <w:r w:rsidRPr="00D0191D">
              <w:rPr>
                <w:rFonts w:ascii="Calibri" w:hAnsi="Calibri" w:cs="Arial"/>
                <w:sz w:val="22"/>
                <w:szCs w:val="22"/>
                <w:lang w:val="bg-BG" w:eastAsia="en-GB"/>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50</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rPr>
            </w:pPr>
            <w:r w:rsidRPr="00D0191D">
              <w:rPr>
                <w:rFonts w:ascii="Calibri" w:hAnsi="Calibri" w:cs="Arial"/>
                <w:sz w:val="22"/>
                <w:szCs w:val="22"/>
                <w:lang w:val="bg-BG"/>
              </w:rPr>
              <w:t>30.50</w:t>
            </w:r>
          </w:p>
        </w:tc>
        <w:tc>
          <w:tcPr>
            <w:tcW w:w="2410" w:type="dxa"/>
            <w:tcBorders>
              <w:top w:val="nil"/>
              <w:left w:val="nil"/>
              <w:bottom w:val="single" w:sz="4" w:space="0" w:color="auto"/>
              <w:right w:val="single" w:sz="4" w:space="0" w:color="auto"/>
            </w:tcBorders>
            <w:shd w:val="clear" w:color="auto" w:fill="auto"/>
            <w:noWrap/>
            <w:vAlign w:val="center"/>
            <w:hideMark/>
          </w:tcPr>
          <w:p w:rsidR="00FB5B82" w:rsidRPr="00D0191D" w:rsidRDefault="00FB5B82" w:rsidP="00FB5B82">
            <w:pPr>
              <w:jc w:val="center"/>
              <w:rPr>
                <w:lang w:val="bg-BG"/>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FB5B82" w:rsidRPr="00D0191D" w:rsidTr="00F215A5">
        <w:trPr>
          <w:trHeight w:val="300"/>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5B82" w:rsidRPr="00D0191D" w:rsidRDefault="00FB5B82" w:rsidP="00FB5B82">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FB5B82" w:rsidRPr="00D0191D" w:rsidRDefault="00FB5B82" w:rsidP="007F1615">
            <w:pPr>
              <w:rPr>
                <w:rFonts w:ascii="Calibri" w:hAnsi="Calibri" w:cs="Arial"/>
                <w:sz w:val="22"/>
                <w:szCs w:val="22"/>
                <w:lang w:val="bg-BG" w:eastAsia="en-GB"/>
              </w:rPr>
            </w:pPr>
            <w:r w:rsidRPr="00D0191D">
              <w:rPr>
                <w:rFonts w:ascii="Calibri" w:hAnsi="Calibri" w:cs="Arial"/>
                <w:sz w:val="22"/>
                <w:szCs w:val="22"/>
                <w:lang w:val="bg-BG" w:eastAsia="en-GB"/>
              </w:rPr>
              <w:t>Нефтопродукти</w:t>
            </w:r>
          </w:p>
        </w:tc>
        <w:tc>
          <w:tcPr>
            <w:tcW w:w="1276" w:type="dxa"/>
            <w:tcBorders>
              <w:top w:val="nil"/>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0.7</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rPr>
            </w:pPr>
            <w:r w:rsidRPr="00D0191D">
              <w:rPr>
                <w:rFonts w:ascii="Calibri" w:hAnsi="Calibri" w:cs="Arial"/>
                <w:sz w:val="22"/>
                <w:szCs w:val="22"/>
                <w:lang w:val="bg-BG"/>
              </w:rPr>
              <w:t>0.076</w:t>
            </w:r>
          </w:p>
        </w:tc>
        <w:tc>
          <w:tcPr>
            <w:tcW w:w="2410" w:type="dxa"/>
            <w:tcBorders>
              <w:top w:val="nil"/>
              <w:left w:val="nil"/>
              <w:bottom w:val="single" w:sz="4" w:space="0" w:color="auto"/>
              <w:right w:val="single" w:sz="4" w:space="0" w:color="auto"/>
            </w:tcBorders>
            <w:shd w:val="clear" w:color="auto" w:fill="auto"/>
            <w:noWrap/>
            <w:vAlign w:val="center"/>
            <w:hideMark/>
          </w:tcPr>
          <w:p w:rsidR="00FB5B82" w:rsidRPr="00D0191D" w:rsidRDefault="00FB5B82" w:rsidP="00FB5B82">
            <w:pPr>
              <w:jc w:val="center"/>
              <w:rPr>
                <w:lang w:val="bg-BG"/>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3E198B" w:rsidRPr="00D0191D" w:rsidTr="00F215A5">
        <w:trPr>
          <w:trHeight w:val="300"/>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198B" w:rsidRPr="00D0191D" w:rsidRDefault="003E198B" w:rsidP="003E198B">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3E198B" w:rsidRPr="00D0191D" w:rsidRDefault="003E198B" w:rsidP="007F1615">
            <w:pPr>
              <w:rPr>
                <w:rFonts w:ascii="Calibri" w:hAnsi="Calibri" w:cs="Arial"/>
                <w:sz w:val="22"/>
                <w:szCs w:val="22"/>
                <w:lang w:val="bg-BG" w:eastAsia="en-GB"/>
              </w:rPr>
            </w:pPr>
            <w:r w:rsidRPr="00D0191D">
              <w:rPr>
                <w:rFonts w:ascii="Calibri" w:hAnsi="Calibri" w:cs="Arial"/>
                <w:sz w:val="22"/>
                <w:szCs w:val="22"/>
                <w:lang w:val="bg-BG" w:eastAsia="en-GB"/>
              </w:rPr>
              <w:t>Остатъчен хлор</w:t>
            </w:r>
          </w:p>
        </w:tc>
        <w:tc>
          <w:tcPr>
            <w:tcW w:w="1276" w:type="dxa"/>
            <w:tcBorders>
              <w:top w:val="nil"/>
              <w:left w:val="nil"/>
              <w:bottom w:val="single" w:sz="4" w:space="0" w:color="auto"/>
              <w:right w:val="single" w:sz="4" w:space="0" w:color="auto"/>
            </w:tcBorders>
            <w:shd w:val="clear" w:color="auto" w:fill="auto"/>
            <w:vAlign w:val="center"/>
            <w:hideMark/>
          </w:tcPr>
          <w:p w:rsidR="003E198B" w:rsidRPr="00D0191D" w:rsidRDefault="003E198B" w:rsidP="009919D6">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3E198B" w:rsidRPr="00D0191D" w:rsidRDefault="003E198B" w:rsidP="009919D6">
            <w:pPr>
              <w:jc w:val="center"/>
              <w:rPr>
                <w:rFonts w:ascii="Calibri" w:hAnsi="Calibri" w:cs="Arial"/>
                <w:sz w:val="22"/>
                <w:szCs w:val="22"/>
                <w:lang w:val="bg-BG" w:eastAsia="en-GB"/>
              </w:rPr>
            </w:pPr>
            <w:r w:rsidRPr="00D0191D">
              <w:rPr>
                <w:rFonts w:ascii="Calibri" w:hAnsi="Calibri" w:cs="Arial"/>
                <w:sz w:val="22"/>
                <w:szCs w:val="22"/>
                <w:lang w:val="bg-BG" w:eastAsia="en-GB"/>
              </w:rPr>
              <w:t>0.2</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3E198B" w:rsidRPr="00D0191D" w:rsidRDefault="00FB5B82" w:rsidP="009919D6">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hideMark/>
          </w:tcPr>
          <w:p w:rsidR="003E198B" w:rsidRPr="00D0191D" w:rsidRDefault="003E198B"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3E198B" w:rsidRPr="00D0191D" w:rsidRDefault="003E198B"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3E198B" w:rsidRPr="00D0191D" w:rsidTr="00F215A5">
        <w:trPr>
          <w:trHeight w:val="525"/>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198B" w:rsidRPr="00D0191D" w:rsidRDefault="003E198B" w:rsidP="003E198B">
            <w:pPr>
              <w:rPr>
                <w:rFonts w:ascii="Calibri" w:hAnsi="Calibri" w:cs="Arial"/>
                <w:sz w:val="22"/>
                <w:szCs w:val="22"/>
                <w:lang w:val="bg-BG" w:eastAsia="en-GB"/>
              </w:rPr>
            </w:pPr>
          </w:p>
        </w:tc>
        <w:tc>
          <w:tcPr>
            <w:tcW w:w="2835" w:type="dxa"/>
            <w:tcBorders>
              <w:top w:val="nil"/>
              <w:left w:val="nil"/>
              <w:bottom w:val="single" w:sz="8" w:space="0" w:color="auto"/>
              <w:right w:val="single" w:sz="4" w:space="0" w:color="auto"/>
            </w:tcBorders>
            <w:shd w:val="clear" w:color="auto" w:fill="auto"/>
            <w:noWrap/>
            <w:hideMark/>
          </w:tcPr>
          <w:p w:rsidR="003E198B" w:rsidRPr="00D0191D" w:rsidRDefault="003E198B" w:rsidP="007F1615">
            <w:pPr>
              <w:rPr>
                <w:rFonts w:ascii="Calibri" w:hAnsi="Calibri" w:cs="Arial"/>
                <w:sz w:val="22"/>
                <w:szCs w:val="22"/>
                <w:lang w:val="bg-BG" w:eastAsia="en-GB"/>
              </w:rPr>
            </w:pPr>
            <w:r w:rsidRPr="00D0191D">
              <w:rPr>
                <w:rFonts w:ascii="Calibri" w:hAnsi="Calibri" w:cs="Arial"/>
                <w:sz w:val="22"/>
                <w:szCs w:val="22"/>
                <w:lang w:val="bg-BG" w:eastAsia="en-GB"/>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hideMark/>
          </w:tcPr>
          <w:p w:rsidR="003E198B" w:rsidRPr="00D0191D" w:rsidRDefault="003E198B" w:rsidP="009919D6">
            <w:pPr>
              <w:jc w:val="center"/>
              <w:rPr>
                <w:rFonts w:ascii="Calibri" w:hAnsi="Calibri" w:cs="Arial"/>
                <w:sz w:val="22"/>
                <w:szCs w:val="22"/>
                <w:lang w:val="bg-BG" w:eastAsia="en-GB"/>
              </w:rPr>
            </w:pPr>
            <w:r w:rsidRPr="00D0191D">
              <w:rPr>
                <w:rFonts w:ascii="Calibri" w:hAnsi="Calibri" w:cs="Arial"/>
                <w:sz w:val="22"/>
                <w:szCs w:val="22"/>
                <w:lang w:val="bg-BG" w:eastAsia="en-GB"/>
              </w:rPr>
              <w:t>˚С</w:t>
            </w:r>
          </w:p>
        </w:tc>
        <w:tc>
          <w:tcPr>
            <w:tcW w:w="1559" w:type="dxa"/>
            <w:tcBorders>
              <w:top w:val="nil"/>
              <w:left w:val="nil"/>
              <w:bottom w:val="single" w:sz="8" w:space="0" w:color="auto"/>
              <w:right w:val="single" w:sz="4" w:space="0" w:color="auto"/>
            </w:tcBorders>
            <w:shd w:val="clear" w:color="auto" w:fill="auto"/>
            <w:vAlign w:val="center"/>
            <w:hideMark/>
          </w:tcPr>
          <w:p w:rsidR="003E198B" w:rsidRPr="00D0191D" w:rsidRDefault="003E198B" w:rsidP="009919D6">
            <w:pPr>
              <w:jc w:val="center"/>
              <w:rPr>
                <w:rFonts w:ascii="Calibri" w:hAnsi="Calibri" w:cs="Arial"/>
                <w:sz w:val="22"/>
                <w:szCs w:val="22"/>
                <w:lang w:val="bg-BG" w:eastAsia="en-GB"/>
              </w:rPr>
            </w:pPr>
            <w:r w:rsidRPr="00D0191D">
              <w:rPr>
                <w:rFonts w:ascii="Calibri" w:hAnsi="Calibri" w:cs="Arial"/>
                <w:sz w:val="22"/>
                <w:szCs w:val="22"/>
                <w:lang w:val="bg-BG" w:eastAsia="en-GB"/>
              </w:rPr>
              <w:t>&lt;3</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3E198B" w:rsidRPr="00D0191D" w:rsidRDefault="00FB5B82" w:rsidP="00FB5B82">
            <w:pPr>
              <w:jc w:val="center"/>
              <w:rPr>
                <w:rFonts w:ascii="Calibri" w:hAnsi="Calibri" w:cs="Arial"/>
                <w:sz w:val="22"/>
                <w:szCs w:val="22"/>
                <w:lang w:val="bg-BG"/>
              </w:rPr>
            </w:pPr>
            <w:r w:rsidRPr="00D0191D">
              <w:rPr>
                <w:rFonts w:ascii="Calibri" w:hAnsi="Calibri" w:cs="Arial"/>
                <w:sz w:val="22"/>
                <w:szCs w:val="22"/>
                <w:lang w:val="bg-BG"/>
              </w:rPr>
              <w:t>-0</w:t>
            </w:r>
            <w:r w:rsidR="003E198B" w:rsidRPr="00D0191D">
              <w:rPr>
                <w:rFonts w:ascii="Calibri" w:hAnsi="Calibri" w:cs="Arial"/>
                <w:sz w:val="22"/>
                <w:szCs w:val="22"/>
                <w:lang w:val="bg-BG"/>
              </w:rPr>
              <w:t>.</w:t>
            </w:r>
            <w:r w:rsidRPr="00D0191D">
              <w:rPr>
                <w:rFonts w:ascii="Calibri" w:hAnsi="Calibri" w:cs="Arial"/>
                <w:sz w:val="22"/>
                <w:szCs w:val="22"/>
                <w:lang w:val="bg-BG"/>
              </w:rPr>
              <w:t>3</w:t>
            </w:r>
          </w:p>
        </w:tc>
        <w:tc>
          <w:tcPr>
            <w:tcW w:w="2410" w:type="dxa"/>
            <w:tcBorders>
              <w:top w:val="nil"/>
              <w:left w:val="nil"/>
              <w:bottom w:val="single" w:sz="8" w:space="0" w:color="auto"/>
              <w:right w:val="single" w:sz="4" w:space="0" w:color="auto"/>
            </w:tcBorders>
            <w:shd w:val="clear" w:color="auto" w:fill="auto"/>
            <w:noWrap/>
            <w:vAlign w:val="center"/>
            <w:hideMark/>
          </w:tcPr>
          <w:p w:rsidR="003E198B" w:rsidRPr="00D0191D" w:rsidRDefault="003E198B"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8" w:space="0" w:color="auto"/>
              <w:right w:val="single" w:sz="8" w:space="0" w:color="auto"/>
            </w:tcBorders>
            <w:shd w:val="clear" w:color="auto" w:fill="auto"/>
            <w:vAlign w:val="center"/>
            <w:hideMark/>
          </w:tcPr>
          <w:p w:rsidR="003E198B" w:rsidRPr="00D0191D" w:rsidRDefault="003E198B"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FB5B82" w:rsidRPr="00D0191D" w:rsidTr="00F215A5">
        <w:trPr>
          <w:trHeight w:val="255"/>
          <w:jc w:val="center"/>
        </w:trPr>
        <w:tc>
          <w:tcPr>
            <w:tcW w:w="1975"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rPr>
            </w:pPr>
            <w:r w:rsidRPr="00D0191D">
              <w:rPr>
                <w:rFonts w:ascii="Calibri" w:hAnsi="Calibri" w:cs="Arial"/>
                <w:sz w:val="22"/>
                <w:szCs w:val="22"/>
                <w:lang w:val="bg-BG"/>
              </w:rPr>
              <w:t>07.06.2016</w:t>
            </w:r>
          </w:p>
        </w:tc>
        <w:tc>
          <w:tcPr>
            <w:tcW w:w="2835" w:type="dxa"/>
            <w:tcBorders>
              <w:top w:val="nil"/>
              <w:left w:val="nil"/>
              <w:bottom w:val="single" w:sz="4" w:space="0" w:color="auto"/>
              <w:right w:val="single" w:sz="4" w:space="0" w:color="auto"/>
            </w:tcBorders>
            <w:shd w:val="clear" w:color="auto" w:fill="auto"/>
            <w:noWrap/>
            <w:vAlign w:val="center"/>
            <w:hideMark/>
          </w:tcPr>
          <w:p w:rsidR="00FB5B82" w:rsidRPr="00D0191D" w:rsidRDefault="00FB5B82" w:rsidP="007F1615">
            <w:pPr>
              <w:rPr>
                <w:rFonts w:ascii="Calibri" w:hAnsi="Calibri" w:cs="Arial"/>
                <w:sz w:val="22"/>
                <w:szCs w:val="22"/>
                <w:lang w:val="bg-BG" w:eastAsia="en-GB"/>
              </w:rPr>
            </w:pPr>
            <w:r w:rsidRPr="00D0191D">
              <w:rPr>
                <w:rFonts w:ascii="Calibri" w:hAnsi="Calibri" w:cs="Arial"/>
                <w:sz w:val="22"/>
                <w:szCs w:val="22"/>
                <w:lang w:val="bg-BG" w:eastAsia="en-GB"/>
              </w:rPr>
              <w:t>Дебит</w:t>
            </w:r>
          </w:p>
        </w:tc>
        <w:tc>
          <w:tcPr>
            <w:tcW w:w="1276" w:type="dxa"/>
            <w:tcBorders>
              <w:top w:val="nil"/>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m3/h</w:t>
            </w:r>
          </w:p>
        </w:tc>
        <w:tc>
          <w:tcPr>
            <w:tcW w:w="1559" w:type="dxa"/>
            <w:tcBorders>
              <w:top w:val="nil"/>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1000</w:t>
            </w:r>
          </w:p>
        </w:tc>
        <w:tc>
          <w:tcPr>
            <w:tcW w:w="2126" w:type="dxa"/>
            <w:tcBorders>
              <w:top w:val="nil"/>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eastAsia="bg-BG"/>
              </w:rPr>
            </w:pPr>
            <w:r w:rsidRPr="00D0191D">
              <w:rPr>
                <w:rFonts w:ascii="Calibri" w:hAnsi="Calibri" w:cs="Arial"/>
                <w:sz w:val="22"/>
                <w:szCs w:val="22"/>
                <w:lang w:val="bg-BG"/>
              </w:rPr>
              <w:t>733.35</w:t>
            </w:r>
          </w:p>
        </w:tc>
        <w:tc>
          <w:tcPr>
            <w:tcW w:w="2410" w:type="dxa"/>
            <w:tcBorders>
              <w:top w:val="nil"/>
              <w:left w:val="nil"/>
              <w:bottom w:val="single" w:sz="4" w:space="0" w:color="auto"/>
              <w:right w:val="single" w:sz="4" w:space="0" w:color="auto"/>
            </w:tcBorders>
            <w:shd w:val="clear" w:color="auto" w:fill="auto"/>
            <w:noWrap/>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при взимане на проба</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FB5B82" w:rsidRPr="00D0191D" w:rsidRDefault="00FB5B82" w:rsidP="00FB5B82">
            <w:pPr>
              <w:jc w:val="center"/>
              <w:rPr>
                <w:lang w:val="bg-BG"/>
              </w:rPr>
            </w:pPr>
            <w:r w:rsidRPr="00D0191D">
              <w:rPr>
                <w:rFonts w:ascii="Calibri" w:hAnsi="Calibri" w:cs="Arial"/>
                <w:sz w:val="22"/>
                <w:szCs w:val="22"/>
                <w:lang w:val="bg-BG" w:eastAsia="en-GB"/>
              </w:rPr>
              <w:t>да</w:t>
            </w:r>
          </w:p>
        </w:tc>
      </w:tr>
      <w:tr w:rsidR="00FB5B82" w:rsidRPr="00D0191D" w:rsidTr="001323DF">
        <w:trPr>
          <w:trHeight w:val="255"/>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FB5B82" w:rsidRPr="00D0191D" w:rsidRDefault="00FB5B82" w:rsidP="00FB5B82">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FB5B82" w:rsidRPr="00D0191D" w:rsidRDefault="00FB5B82" w:rsidP="007F1615">
            <w:pPr>
              <w:rPr>
                <w:rFonts w:ascii="Calibri" w:hAnsi="Calibri" w:cs="Arial"/>
                <w:sz w:val="22"/>
                <w:szCs w:val="22"/>
                <w:lang w:val="bg-BG" w:eastAsia="en-GB"/>
              </w:rPr>
            </w:pPr>
            <w:r w:rsidRPr="00D0191D">
              <w:rPr>
                <w:rFonts w:ascii="Calibri" w:hAnsi="Calibri" w:cs="Arial"/>
                <w:sz w:val="22"/>
                <w:szCs w:val="22"/>
                <w:lang w:val="bg-BG" w:eastAsia="en-GB"/>
              </w:rPr>
              <w:t>pH</w:t>
            </w:r>
          </w:p>
        </w:tc>
        <w:tc>
          <w:tcPr>
            <w:tcW w:w="1276" w:type="dxa"/>
            <w:tcBorders>
              <w:top w:val="nil"/>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b/>
                <w:bCs/>
                <w:sz w:val="22"/>
                <w:szCs w:val="22"/>
                <w:lang w:val="bg-BG" w:eastAsia="en-GB"/>
              </w:rPr>
            </w:pPr>
          </w:p>
        </w:tc>
        <w:tc>
          <w:tcPr>
            <w:tcW w:w="1559" w:type="dxa"/>
            <w:tcBorders>
              <w:top w:val="nil"/>
              <w:left w:val="nil"/>
              <w:bottom w:val="single" w:sz="4" w:space="0" w:color="auto"/>
              <w:right w:val="single" w:sz="4" w:space="0" w:color="auto"/>
            </w:tcBorders>
            <w:shd w:val="clear" w:color="auto" w:fill="auto"/>
            <w:noWrap/>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6-9</w:t>
            </w:r>
          </w:p>
        </w:tc>
        <w:tc>
          <w:tcPr>
            <w:tcW w:w="2126" w:type="dxa"/>
            <w:tcBorders>
              <w:top w:val="nil"/>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rPr>
            </w:pPr>
            <w:r w:rsidRPr="00D0191D">
              <w:rPr>
                <w:rFonts w:ascii="Calibri" w:hAnsi="Calibri" w:cs="Arial"/>
                <w:sz w:val="22"/>
                <w:szCs w:val="22"/>
                <w:lang w:val="bg-BG"/>
              </w:rPr>
              <w:t>7.96</w:t>
            </w:r>
          </w:p>
        </w:tc>
        <w:tc>
          <w:tcPr>
            <w:tcW w:w="2410" w:type="dxa"/>
            <w:tcBorders>
              <w:top w:val="nil"/>
              <w:left w:val="nil"/>
              <w:bottom w:val="single" w:sz="4" w:space="0" w:color="auto"/>
              <w:right w:val="single" w:sz="4" w:space="0" w:color="auto"/>
            </w:tcBorders>
            <w:shd w:val="clear" w:color="auto" w:fill="auto"/>
            <w:noWrap/>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FB5B82" w:rsidRPr="00D0191D" w:rsidRDefault="00FB5B82" w:rsidP="00FB5B82">
            <w:pPr>
              <w:jc w:val="center"/>
              <w:rPr>
                <w:lang w:val="bg-BG"/>
              </w:rPr>
            </w:pPr>
            <w:r w:rsidRPr="00D0191D">
              <w:rPr>
                <w:rFonts w:ascii="Calibri" w:hAnsi="Calibri" w:cs="Arial"/>
                <w:sz w:val="22"/>
                <w:szCs w:val="22"/>
                <w:lang w:val="bg-BG" w:eastAsia="en-GB"/>
              </w:rPr>
              <w:t>да</w:t>
            </w:r>
          </w:p>
        </w:tc>
      </w:tr>
      <w:tr w:rsidR="00FB5B82" w:rsidRPr="00D0191D" w:rsidTr="001323DF">
        <w:trPr>
          <w:trHeight w:val="300"/>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FB5B82" w:rsidRPr="00D0191D" w:rsidRDefault="00FB5B82" w:rsidP="00FB5B82">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FB5B82" w:rsidRPr="00D0191D" w:rsidRDefault="00FB5B82" w:rsidP="007F1615">
            <w:pPr>
              <w:rPr>
                <w:rFonts w:ascii="Calibri" w:hAnsi="Calibri" w:cs="Arial"/>
                <w:sz w:val="22"/>
                <w:szCs w:val="22"/>
                <w:lang w:val="bg-BG" w:eastAsia="en-GB"/>
              </w:rPr>
            </w:pPr>
            <w:r w:rsidRPr="00D0191D">
              <w:rPr>
                <w:rFonts w:ascii="Calibri" w:hAnsi="Calibri" w:cs="Arial"/>
                <w:sz w:val="22"/>
                <w:szCs w:val="22"/>
                <w:lang w:val="bg-BG" w:eastAsia="en-GB"/>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50</w:t>
            </w:r>
          </w:p>
        </w:tc>
        <w:tc>
          <w:tcPr>
            <w:tcW w:w="2126" w:type="dxa"/>
            <w:tcBorders>
              <w:top w:val="nil"/>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rPr>
            </w:pPr>
            <w:r w:rsidRPr="00D0191D">
              <w:rPr>
                <w:rFonts w:ascii="Calibri" w:hAnsi="Calibri" w:cs="Arial"/>
                <w:sz w:val="22"/>
                <w:szCs w:val="22"/>
                <w:lang w:val="bg-BG"/>
              </w:rPr>
              <w:t>31.20</w:t>
            </w:r>
          </w:p>
        </w:tc>
        <w:tc>
          <w:tcPr>
            <w:tcW w:w="2410" w:type="dxa"/>
            <w:tcBorders>
              <w:top w:val="nil"/>
              <w:left w:val="nil"/>
              <w:bottom w:val="single" w:sz="4" w:space="0" w:color="auto"/>
              <w:right w:val="single" w:sz="4" w:space="0" w:color="auto"/>
            </w:tcBorders>
            <w:shd w:val="clear" w:color="auto" w:fill="auto"/>
            <w:noWrap/>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FB5B82" w:rsidRPr="00D0191D" w:rsidRDefault="00FB5B82" w:rsidP="00FB5B82">
            <w:pPr>
              <w:jc w:val="center"/>
              <w:rPr>
                <w:lang w:val="bg-BG"/>
              </w:rPr>
            </w:pPr>
            <w:r w:rsidRPr="00D0191D">
              <w:rPr>
                <w:rFonts w:ascii="Calibri" w:hAnsi="Calibri" w:cs="Arial"/>
                <w:sz w:val="22"/>
                <w:szCs w:val="22"/>
                <w:lang w:val="bg-BG" w:eastAsia="en-GB"/>
              </w:rPr>
              <w:t>да</w:t>
            </w:r>
          </w:p>
        </w:tc>
      </w:tr>
      <w:tr w:rsidR="00FB5B82" w:rsidRPr="00D0191D" w:rsidTr="001323DF">
        <w:trPr>
          <w:trHeight w:val="300"/>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FB5B82" w:rsidRPr="00D0191D" w:rsidRDefault="00FB5B82" w:rsidP="00FB5B82">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FB5B82" w:rsidRPr="00D0191D" w:rsidRDefault="00FB5B82" w:rsidP="007F1615">
            <w:pPr>
              <w:rPr>
                <w:rFonts w:ascii="Calibri" w:hAnsi="Calibri" w:cs="Arial"/>
                <w:sz w:val="22"/>
                <w:szCs w:val="22"/>
                <w:lang w:val="bg-BG" w:eastAsia="en-GB"/>
              </w:rPr>
            </w:pPr>
            <w:r w:rsidRPr="00D0191D">
              <w:rPr>
                <w:rFonts w:ascii="Calibri" w:hAnsi="Calibri" w:cs="Arial"/>
                <w:sz w:val="22"/>
                <w:szCs w:val="22"/>
                <w:lang w:val="bg-BG" w:eastAsia="en-GB"/>
              </w:rPr>
              <w:t>Нефтопродукти</w:t>
            </w:r>
          </w:p>
        </w:tc>
        <w:tc>
          <w:tcPr>
            <w:tcW w:w="1276" w:type="dxa"/>
            <w:tcBorders>
              <w:top w:val="nil"/>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0.7</w:t>
            </w:r>
          </w:p>
        </w:tc>
        <w:tc>
          <w:tcPr>
            <w:tcW w:w="2126" w:type="dxa"/>
            <w:tcBorders>
              <w:top w:val="nil"/>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rPr>
            </w:pPr>
            <w:r w:rsidRPr="00D0191D">
              <w:rPr>
                <w:rFonts w:ascii="Calibri" w:hAnsi="Calibri" w:cs="Arial"/>
                <w:sz w:val="22"/>
                <w:szCs w:val="22"/>
                <w:lang w:val="bg-BG"/>
              </w:rPr>
              <w:t>0.079</w:t>
            </w:r>
          </w:p>
        </w:tc>
        <w:tc>
          <w:tcPr>
            <w:tcW w:w="2410" w:type="dxa"/>
            <w:tcBorders>
              <w:top w:val="nil"/>
              <w:left w:val="nil"/>
              <w:bottom w:val="single" w:sz="4" w:space="0" w:color="auto"/>
              <w:right w:val="single" w:sz="4" w:space="0" w:color="auto"/>
            </w:tcBorders>
            <w:shd w:val="clear" w:color="auto" w:fill="auto"/>
            <w:noWrap/>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FB5B82" w:rsidRPr="00D0191D" w:rsidRDefault="00FB5B82" w:rsidP="00FB5B82">
            <w:pPr>
              <w:jc w:val="center"/>
              <w:rPr>
                <w:lang w:val="bg-BG"/>
              </w:rPr>
            </w:pPr>
            <w:r w:rsidRPr="00D0191D">
              <w:rPr>
                <w:rFonts w:ascii="Calibri" w:hAnsi="Calibri" w:cs="Arial"/>
                <w:sz w:val="22"/>
                <w:szCs w:val="22"/>
                <w:lang w:val="bg-BG" w:eastAsia="en-GB"/>
              </w:rPr>
              <w:t>да</w:t>
            </w:r>
          </w:p>
        </w:tc>
      </w:tr>
      <w:tr w:rsidR="00FB5B82" w:rsidRPr="00D0191D" w:rsidTr="001323DF">
        <w:trPr>
          <w:trHeight w:val="300"/>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FB5B82" w:rsidRPr="00D0191D" w:rsidRDefault="00FB5B82" w:rsidP="00FB5B82">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FB5B82" w:rsidRPr="00D0191D" w:rsidRDefault="00FB5B82" w:rsidP="007F1615">
            <w:pPr>
              <w:rPr>
                <w:rFonts w:ascii="Calibri" w:hAnsi="Calibri" w:cs="Arial"/>
                <w:sz w:val="22"/>
                <w:szCs w:val="22"/>
                <w:lang w:val="bg-BG" w:eastAsia="en-GB"/>
              </w:rPr>
            </w:pPr>
            <w:r w:rsidRPr="00D0191D">
              <w:rPr>
                <w:rFonts w:ascii="Calibri" w:hAnsi="Calibri" w:cs="Arial"/>
                <w:sz w:val="22"/>
                <w:szCs w:val="22"/>
                <w:lang w:val="bg-BG" w:eastAsia="en-GB"/>
              </w:rPr>
              <w:t>Хром (общ)</w:t>
            </w:r>
          </w:p>
        </w:tc>
        <w:tc>
          <w:tcPr>
            <w:tcW w:w="1276" w:type="dxa"/>
            <w:tcBorders>
              <w:top w:val="nil"/>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0.5</w:t>
            </w:r>
          </w:p>
        </w:tc>
        <w:tc>
          <w:tcPr>
            <w:tcW w:w="2126" w:type="dxa"/>
            <w:tcBorders>
              <w:top w:val="nil"/>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vAlign w:val="center"/>
            <w:hideMark/>
          </w:tcPr>
          <w:p w:rsidR="00FB5B82" w:rsidRPr="00D0191D" w:rsidRDefault="00FB5B82" w:rsidP="00FB5B82">
            <w:pPr>
              <w:jc w:val="center"/>
              <w:rPr>
                <w:lang w:val="bg-BG"/>
              </w:rPr>
            </w:pPr>
            <w:r w:rsidRPr="00D0191D">
              <w:rPr>
                <w:rFonts w:ascii="Calibri" w:hAnsi="Calibri" w:cs="Arial"/>
                <w:sz w:val="22"/>
                <w:szCs w:val="22"/>
                <w:lang w:val="bg-BG" w:eastAsia="en-GB"/>
              </w:rPr>
              <w:t>да</w:t>
            </w:r>
          </w:p>
        </w:tc>
      </w:tr>
      <w:tr w:rsidR="00FB5B82" w:rsidRPr="00D0191D" w:rsidTr="001323DF">
        <w:trPr>
          <w:trHeight w:val="525"/>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FB5B82" w:rsidRPr="00D0191D" w:rsidRDefault="00FB5B82" w:rsidP="00FB5B82">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FB5B82" w:rsidRPr="00D0191D" w:rsidRDefault="00FB5B82" w:rsidP="007F1615">
            <w:pPr>
              <w:rPr>
                <w:rFonts w:ascii="Calibri" w:hAnsi="Calibri" w:cs="Arial"/>
                <w:sz w:val="22"/>
                <w:szCs w:val="22"/>
                <w:lang w:val="bg-BG" w:eastAsia="en-GB"/>
              </w:rPr>
            </w:pPr>
            <w:r w:rsidRPr="00D0191D">
              <w:rPr>
                <w:rFonts w:ascii="Calibri" w:hAnsi="Calibri" w:cs="Arial"/>
                <w:sz w:val="22"/>
                <w:szCs w:val="22"/>
                <w:lang w:val="bg-BG" w:eastAsia="en-GB"/>
              </w:rPr>
              <w:t>Мед</w:t>
            </w:r>
          </w:p>
        </w:tc>
        <w:tc>
          <w:tcPr>
            <w:tcW w:w="1276" w:type="dxa"/>
            <w:tcBorders>
              <w:top w:val="nil"/>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0.5</w:t>
            </w:r>
          </w:p>
        </w:tc>
        <w:tc>
          <w:tcPr>
            <w:tcW w:w="2126" w:type="dxa"/>
            <w:tcBorders>
              <w:top w:val="nil"/>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vAlign w:val="center"/>
            <w:hideMark/>
          </w:tcPr>
          <w:p w:rsidR="00FB5B82" w:rsidRPr="00D0191D" w:rsidRDefault="00FB5B82" w:rsidP="00FB5B82">
            <w:pPr>
              <w:jc w:val="center"/>
              <w:rPr>
                <w:lang w:val="bg-BG"/>
              </w:rPr>
            </w:pPr>
            <w:r w:rsidRPr="00D0191D">
              <w:rPr>
                <w:rFonts w:ascii="Calibri" w:hAnsi="Calibri" w:cs="Arial"/>
                <w:sz w:val="22"/>
                <w:szCs w:val="22"/>
                <w:lang w:val="bg-BG" w:eastAsia="en-GB"/>
              </w:rPr>
              <w:t>да</w:t>
            </w:r>
          </w:p>
        </w:tc>
      </w:tr>
      <w:tr w:rsidR="00FB5B82" w:rsidRPr="00D0191D" w:rsidTr="001323DF">
        <w:trPr>
          <w:trHeight w:val="255"/>
          <w:jc w:val="center"/>
        </w:trPr>
        <w:tc>
          <w:tcPr>
            <w:tcW w:w="1975" w:type="dxa"/>
            <w:vMerge/>
            <w:tcBorders>
              <w:top w:val="single" w:sz="8" w:space="0" w:color="auto"/>
              <w:left w:val="single" w:sz="8" w:space="0" w:color="auto"/>
              <w:bottom w:val="single" w:sz="8" w:space="0" w:color="000000"/>
              <w:right w:val="single" w:sz="4" w:space="0" w:color="auto"/>
            </w:tcBorders>
            <w:noWrap/>
            <w:vAlign w:val="center"/>
            <w:hideMark/>
          </w:tcPr>
          <w:p w:rsidR="00FB5B82" w:rsidRPr="00D0191D" w:rsidRDefault="00FB5B82" w:rsidP="00FB5B82">
            <w:pPr>
              <w:jc w:val="cente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FB5B82" w:rsidRPr="00D0191D" w:rsidRDefault="00FB5B82" w:rsidP="007F1615">
            <w:pPr>
              <w:rPr>
                <w:rFonts w:ascii="Calibri" w:hAnsi="Calibri" w:cs="Arial"/>
                <w:sz w:val="22"/>
                <w:szCs w:val="22"/>
                <w:lang w:val="bg-BG" w:eastAsia="en-GB"/>
              </w:rPr>
            </w:pPr>
            <w:r w:rsidRPr="00D0191D">
              <w:rPr>
                <w:rFonts w:ascii="Calibri" w:hAnsi="Calibri" w:cs="Arial"/>
                <w:sz w:val="22"/>
                <w:szCs w:val="22"/>
                <w:lang w:val="bg-BG" w:eastAsia="en-GB"/>
              </w:rPr>
              <w:t>Цинк</w:t>
            </w:r>
          </w:p>
        </w:tc>
        <w:tc>
          <w:tcPr>
            <w:tcW w:w="1276" w:type="dxa"/>
            <w:tcBorders>
              <w:top w:val="nil"/>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1</w:t>
            </w:r>
          </w:p>
        </w:tc>
        <w:tc>
          <w:tcPr>
            <w:tcW w:w="2126" w:type="dxa"/>
            <w:tcBorders>
              <w:top w:val="nil"/>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rPr>
            </w:pPr>
            <w:r w:rsidRPr="00D0191D">
              <w:rPr>
                <w:rFonts w:ascii="Calibri" w:hAnsi="Calibri" w:cs="Arial"/>
                <w:sz w:val="22"/>
                <w:szCs w:val="22"/>
                <w:lang w:val="bg-BG"/>
              </w:rPr>
              <w:t>0.012</w:t>
            </w:r>
          </w:p>
        </w:tc>
        <w:tc>
          <w:tcPr>
            <w:tcW w:w="2410" w:type="dxa"/>
            <w:tcBorders>
              <w:top w:val="nil"/>
              <w:left w:val="nil"/>
              <w:bottom w:val="single" w:sz="4" w:space="0" w:color="auto"/>
              <w:right w:val="single" w:sz="4" w:space="0" w:color="auto"/>
            </w:tcBorders>
            <w:shd w:val="clear" w:color="auto" w:fill="auto"/>
            <w:noWrap/>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vAlign w:val="center"/>
            <w:hideMark/>
          </w:tcPr>
          <w:p w:rsidR="00FB5B82" w:rsidRPr="00D0191D" w:rsidRDefault="00FB5B82" w:rsidP="00FB5B82">
            <w:pPr>
              <w:jc w:val="center"/>
              <w:rPr>
                <w:lang w:val="bg-BG"/>
              </w:rPr>
            </w:pPr>
            <w:r w:rsidRPr="00D0191D">
              <w:rPr>
                <w:rFonts w:ascii="Calibri" w:hAnsi="Calibri" w:cs="Arial"/>
                <w:sz w:val="22"/>
                <w:szCs w:val="22"/>
                <w:lang w:val="bg-BG" w:eastAsia="en-GB"/>
              </w:rPr>
              <w:t>да</w:t>
            </w:r>
          </w:p>
        </w:tc>
      </w:tr>
      <w:tr w:rsidR="00FB5B82" w:rsidRPr="00D0191D" w:rsidTr="001323DF">
        <w:trPr>
          <w:trHeight w:val="300"/>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FB5B82" w:rsidRPr="00D0191D" w:rsidRDefault="00FB5B82" w:rsidP="00FB5B82">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FB5B82" w:rsidRPr="00D0191D" w:rsidRDefault="00FB5B82" w:rsidP="007F1615">
            <w:pPr>
              <w:rPr>
                <w:rFonts w:ascii="Calibri" w:hAnsi="Calibri" w:cs="Arial"/>
                <w:sz w:val="22"/>
                <w:szCs w:val="22"/>
                <w:lang w:val="bg-BG" w:eastAsia="en-GB"/>
              </w:rPr>
            </w:pPr>
            <w:r w:rsidRPr="00D0191D">
              <w:rPr>
                <w:rFonts w:ascii="Calibri" w:hAnsi="Calibri" w:cs="Arial"/>
                <w:sz w:val="22"/>
                <w:szCs w:val="22"/>
                <w:lang w:val="bg-BG" w:eastAsia="en-GB"/>
              </w:rPr>
              <w:t>Желязо</w:t>
            </w:r>
          </w:p>
        </w:tc>
        <w:tc>
          <w:tcPr>
            <w:tcW w:w="1276" w:type="dxa"/>
            <w:tcBorders>
              <w:top w:val="nil"/>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noWrap/>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1</w:t>
            </w:r>
          </w:p>
        </w:tc>
        <w:tc>
          <w:tcPr>
            <w:tcW w:w="2126" w:type="dxa"/>
            <w:tcBorders>
              <w:top w:val="nil"/>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rPr>
            </w:pPr>
            <w:r w:rsidRPr="00D0191D">
              <w:rPr>
                <w:rFonts w:ascii="Calibri" w:hAnsi="Calibri" w:cs="Arial"/>
                <w:sz w:val="22"/>
                <w:szCs w:val="22"/>
                <w:lang w:val="bg-BG"/>
              </w:rPr>
              <w:t>0.169</w:t>
            </w:r>
          </w:p>
        </w:tc>
        <w:tc>
          <w:tcPr>
            <w:tcW w:w="2410" w:type="dxa"/>
            <w:tcBorders>
              <w:top w:val="nil"/>
              <w:left w:val="nil"/>
              <w:bottom w:val="single" w:sz="4" w:space="0" w:color="auto"/>
              <w:right w:val="single" w:sz="4" w:space="0" w:color="auto"/>
            </w:tcBorders>
            <w:shd w:val="clear" w:color="auto" w:fill="auto"/>
            <w:noWrap/>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vAlign w:val="center"/>
            <w:hideMark/>
          </w:tcPr>
          <w:p w:rsidR="00FB5B82" w:rsidRPr="00D0191D" w:rsidRDefault="00FB5B82" w:rsidP="00FB5B82">
            <w:pPr>
              <w:jc w:val="center"/>
              <w:rPr>
                <w:lang w:val="bg-BG"/>
              </w:rPr>
            </w:pPr>
            <w:r w:rsidRPr="00D0191D">
              <w:rPr>
                <w:rFonts w:ascii="Calibri" w:hAnsi="Calibri" w:cs="Arial"/>
                <w:sz w:val="22"/>
                <w:szCs w:val="22"/>
                <w:lang w:val="bg-BG" w:eastAsia="en-GB"/>
              </w:rPr>
              <w:t>да</w:t>
            </w:r>
          </w:p>
        </w:tc>
      </w:tr>
      <w:tr w:rsidR="00FB5B82" w:rsidRPr="00D0191D" w:rsidTr="001323DF">
        <w:trPr>
          <w:trHeight w:val="300"/>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FB5B82" w:rsidRPr="00D0191D" w:rsidRDefault="00FB5B82" w:rsidP="00FB5B82">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FB5B82" w:rsidRPr="00D0191D" w:rsidRDefault="00FB5B82" w:rsidP="007F1615">
            <w:pPr>
              <w:rPr>
                <w:rFonts w:ascii="Calibri" w:hAnsi="Calibri" w:cs="Arial"/>
                <w:sz w:val="22"/>
                <w:szCs w:val="22"/>
                <w:lang w:val="bg-BG" w:eastAsia="en-GB"/>
              </w:rPr>
            </w:pPr>
            <w:r w:rsidRPr="00D0191D">
              <w:rPr>
                <w:rFonts w:ascii="Calibri" w:hAnsi="Calibri" w:cs="Arial"/>
                <w:sz w:val="22"/>
                <w:szCs w:val="22"/>
                <w:lang w:val="bg-BG" w:eastAsia="en-GB"/>
              </w:rPr>
              <w:t>Остатъчен хлор</w:t>
            </w:r>
          </w:p>
        </w:tc>
        <w:tc>
          <w:tcPr>
            <w:tcW w:w="1276" w:type="dxa"/>
            <w:tcBorders>
              <w:top w:val="nil"/>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0.2</w:t>
            </w:r>
          </w:p>
        </w:tc>
        <w:tc>
          <w:tcPr>
            <w:tcW w:w="2126" w:type="dxa"/>
            <w:tcBorders>
              <w:top w:val="nil"/>
              <w:left w:val="nil"/>
              <w:bottom w:val="single" w:sz="4"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FB5B82" w:rsidRPr="00D0191D" w:rsidRDefault="00FB5B82" w:rsidP="00FB5B82">
            <w:pPr>
              <w:jc w:val="center"/>
              <w:rPr>
                <w:lang w:val="bg-BG"/>
              </w:rPr>
            </w:pPr>
            <w:r w:rsidRPr="00D0191D">
              <w:rPr>
                <w:rFonts w:ascii="Calibri" w:hAnsi="Calibri" w:cs="Arial"/>
                <w:sz w:val="22"/>
                <w:szCs w:val="22"/>
                <w:lang w:val="bg-BG" w:eastAsia="en-GB"/>
              </w:rPr>
              <w:t>да</w:t>
            </w:r>
          </w:p>
        </w:tc>
      </w:tr>
      <w:tr w:rsidR="00FB5B82" w:rsidRPr="00D0191D" w:rsidTr="001323DF">
        <w:trPr>
          <w:trHeight w:val="300"/>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FB5B82" w:rsidRPr="00D0191D" w:rsidRDefault="00FB5B82" w:rsidP="00FB5B82">
            <w:pPr>
              <w:rPr>
                <w:rFonts w:ascii="Calibri" w:hAnsi="Calibri" w:cs="Arial"/>
                <w:sz w:val="22"/>
                <w:szCs w:val="22"/>
                <w:lang w:val="bg-BG" w:eastAsia="en-GB"/>
              </w:rPr>
            </w:pPr>
          </w:p>
        </w:tc>
        <w:tc>
          <w:tcPr>
            <w:tcW w:w="2835" w:type="dxa"/>
            <w:tcBorders>
              <w:top w:val="nil"/>
              <w:left w:val="nil"/>
              <w:bottom w:val="single" w:sz="8" w:space="0" w:color="auto"/>
              <w:right w:val="single" w:sz="4" w:space="0" w:color="auto"/>
            </w:tcBorders>
            <w:shd w:val="clear" w:color="auto" w:fill="auto"/>
            <w:noWrap/>
            <w:vAlign w:val="center"/>
            <w:hideMark/>
          </w:tcPr>
          <w:p w:rsidR="00FB5B82" w:rsidRPr="00D0191D" w:rsidRDefault="00FB5B82" w:rsidP="007F1615">
            <w:pPr>
              <w:rPr>
                <w:rFonts w:ascii="Calibri" w:hAnsi="Calibri" w:cs="Arial"/>
                <w:sz w:val="22"/>
                <w:szCs w:val="22"/>
                <w:lang w:val="bg-BG" w:eastAsia="en-GB"/>
              </w:rPr>
            </w:pPr>
            <w:r w:rsidRPr="00D0191D">
              <w:rPr>
                <w:rFonts w:ascii="Calibri" w:hAnsi="Calibri" w:cs="Arial"/>
                <w:sz w:val="22"/>
                <w:szCs w:val="22"/>
                <w:lang w:val="bg-BG" w:eastAsia="en-GB"/>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˚С</w:t>
            </w:r>
          </w:p>
        </w:tc>
        <w:tc>
          <w:tcPr>
            <w:tcW w:w="1559" w:type="dxa"/>
            <w:tcBorders>
              <w:top w:val="nil"/>
              <w:left w:val="nil"/>
              <w:bottom w:val="single" w:sz="8"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&lt;3</w:t>
            </w:r>
          </w:p>
        </w:tc>
        <w:tc>
          <w:tcPr>
            <w:tcW w:w="2126" w:type="dxa"/>
            <w:tcBorders>
              <w:top w:val="nil"/>
              <w:left w:val="nil"/>
              <w:bottom w:val="single" w:sz="8" w:space="0" w:color="auto"/>
              <w:right w:val="single" w:sz="4" w:space="0" w:color="auto"/>
            </w:tcBorders>
            <w:shd w:val="clear" w:color="auto" w:fill="auto"/>
            <w:vAlign w:val="center"/>
            <w:hideMark/>
          </w:tcPr>
          <w:p w:rsidR="00FB5B82" w:rsidRPr="00D0191D" w:rsidRDefault="00FB5B82" w:rsidP="00FB5B82">
            <w:pPr>
              <w:jc w:val="center"/>
              <w:rPr>
                <w:rFonts w:ascii="Calibri" w:hAnsi="Calibri" w:cs="Arial"/>
                <w:sz w:val="22"/>
                <w:szCs w:val="22"/>
                <w:lang w:val="bg-BG"/>
              </w:rPr>
            </w:pPr>
            <w:r w:rsidRPr="00D0191D">
              <w:rPr>
                <w:rFonts w:ascii="Calibri" w:hAnsi="Calibri" w:cs="Arial"/>
                <w:sz w:val="22"/>
                <w:szCs w:val="22"/>
                <w:lang w:val="bg-BG"/>
              </w:rPr>
              <w:t>0.4</w:t>
            </w:r>
          </w:p>
        </w:tc>
        <w:tc>
          <w:tcPr>
            <w:tcW w:w="2410" w:type="dxa"/>
            <w:tcBorders>
              <w:top w:val="nil"/>
              <w:left w:val="nil"/>
              <w:bottom w:val="single" w:sz="8" w:space="0" w:color="auto"/>
              <w:right w:val="single" w:sz="4" w:space="0" w:color="auto"/>
            </w:tcBorders>
            <w:shd w:val="clear" w:color="auto" w:fill="auto"/>
            <w:noWrap/>
            <w:vAlign w:val="center"/>
            <w:hideMark/>
          </w:tcPr>
          <w:p w:rsidR="00FB5B82" w:rsidRPr="00D0191D" w:rsidRDefault="00FB5B82" w:rsidP="00FB5B82">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8" w:space="0" w:color="auto"/>
              <w:right w:val="single" w:sz="8" w:space="0" w:color="auto"/>
            </w:tcBorders>
            <w:shd w:val="clear" w:color="auto" w:fill="auto"/>
            <w:vAlign w:val="center"/>
            <w:hideMark/>
          </w:tcPr>
          <w:p w:rsidR="00FB5B82" w:rsidRPr="00D0191D" w:rsidRDefault="00FB5B82" w:rsidP="00FB5B82">
            <w:pPr>
              <w:jc w:val="center"/>
              <w:rPr>
                <w:lang w:val="bg-BG"/>
              </w:rPr>
            </w:pPr>
            <w:r w:rsidRPr="00D0191D">
              <w:rPr>
                <w:rFonts w:ascii="Calibri" w:hAnsi="Calibri" w:cs="Arial"/>
                <w:sz w:val="22"/>
                <w:szCs w:val="22"/>
                <w:lang w:val="bg-BG" w:eastAsia="en-GB"/>
              </w:rPr>
              <w:t>да</w:t>
            </w:r>
          </w:p>
        </w:tc>
      </w:tr>
      <w:tr w:rsidR="00602987" w:rsidRPr="00D0191D" w:rsidTr="001323DF">
        <w:trPr>
          <w:trHeight w:val="300"/>
          <w:jc w:val="center"/>
        </w:trPr>
        <w:tc>
          <w:tcPr>
            <w:tcW w:w="1975"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rPr>
            </w:pPr>
            <w:r w:rsidRPr="00D0191D">
              <w:rPr>
                <w:rFonts w:ascii="Calibri" w:hAnsi="Calibri" w:cs="Arial"/>
                <w:sz w:val="22"/>
                <w:szCs w:val="22"/>
                <w:lang w:val="bg-BG"/>
              </w:rPr>
              <w:t>17.06.2016</w:t>
            </w:r>
          </w:p>
        </w:tc>
        <w:tc>
          <w:tcPr>
            <w:tcW w:w="2835" w:type="dxa"/>
            <w:tcBorders>
              <w:top w:val="nil"/>
              <w:left w:val="nil"/>
              <w:bottom w:val="single" w:sz="4" w:space="0" w:color="auto"/>
              <w:right w:val="single" w:sz="4" w:space="0" w:color="auto"/>
            </w:tcBorders>
            <w:shd w:val="clear" w:color="auto" w:fill="auto"/>
            <w:noWrap/>
            <w:vAlign w:val="center"/>
            <w:hideMark/>
          </w:tcPr>
          <w:p w:rsidR="00602987" w:rsidRPr="00D0191D" w:rsidRDefault="00602987" w:rsidP="007F1615">
            <w:pPr>
              <w:rPr>
                <w:rFonts w:ascii="Calibri" w:hAnsi="Calibri" w:cs="Arial"/>
                <w:sz w:val="22"/>
                <w:szCs w:val="22"/>
                <w:lang w:val="bg-BG" w:eastAsia="en-GB"/>
              </w:rPr>
            </w:pPr>
            <w:r w:rsidRPr="00D0191D">
              <w:rPr>
                <w:rFonts w:ascii="Calibri" w:hAnsi="Calibri" w:cs="Arial"/>
                <w:sz w:val="22"/>
                <w:szCs w:val="22"/>
                <w:lang w:val="bg-BG" w:eastAsia="en-GB"/>
              </w:rPr>
              <w:t>Дебит</w:t>
            </w:r>
          </w:p>
        </w:tc>
        <w:tc>
          <w:tcPr>
            <w:tcW w:w="1276"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m3/h</w:t>
            </w:r>
          </w:p>
        </w:tc>
        <w:tc>
          <w:tcPr>
            <w:tcW w:w="1559"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1000</w:t>
            </w:r>
          </w:p>
        </w:tc>
        <w:tc>
          <w:tcPr>
            <w:tcW w:w="2126"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eastAsia="bg-BG"/>
              </w:rPr>
            </w:pPr>
            <w:r w:rsidRPr="00D0191D">
              <w:rPr>
                <w:rFonts w:ascii="Calibri" w:hAnsi="Calibri" w:cs="Arial"/>
                <w:sz w:val="22"/>
                <w:szCs w:val="22"/>
                <w:lang w:val="bg-BG"/>
              </w:rPr>
              <w:t>313.56</w:t>
            </w:r>
          </w:p>
        </w:tc>
        <w:tc>
          <w:tcPr>
            <w:tcW w:w="2410" w:type="dxa"/>
            <w:tcBorders>
              <w:top w:val="nil"/>
              <w:left w:val="nil"/>
              <w:bottom w:val="single" w:sz="4" w:space="0" w:color="auto"/>
              <w:right w:val="single" w:sz="4" w:space="0" w:color="auto"/>
            </w:tcBorders>
            <w:shd w:val="clear" w:color="auto" w:fill="auto"/>
            <w:noWrap/>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при взимане на проба</w:t>
            </w:r>
          </w:p>
        </w:tc>
        <w:tc>
          <w:tcPr>
            <w:tcW w:w="1559" w:type="dxa"/>
            <w:tcBorders>
              <w:top w:val="nil"/>
              <w:left w:val="nil"/>
              <w:bottom w:val="single" w:sz="4" w:space="0" w:color="auto"/>
              <w:right w:val="single" w:sz="8"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602987" w:rsidRPr="00D0191D" w:rsidTr="001323DF">
        <w:trPr>
          <w:trHeight w:val="300"/>
          <w:jc w:val="center"/>
        </w:trPr>
        <w:tc>
          <w:tcPr>
            <w:tcW w:w="1975" w:type="dxa"/>
            <w:vMerge/>
            <w:tcBorders>
              <w:left w:val="single" w:sz="8" w:space="0" w:color="auto"/>
              <w:right w:val="single" w:sz="4" w:space="0" w:color="auto"/>
            </w:tcBorders>
            <w:shd w:val="clear" w:color="auto" w:fill="auto"/>
            <w:vAlign w:val="center"/>
            <w:hideMark/>
          </w:tcPr>
          <w:p w:rsidR="00602987" w:rsidRPr="00D0191D" w:rsidRDefault="00602987" w:rsidP="00602987">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602987" w:rsidRPr="00D0191D" w:rsidRDefault="00602987" w:rsidP="007F1615">
            <w:pPr>
              <w:rPr>
                <w:rFonts w:ascii="Calibri" w:hAnsi="Calibri" w:cs="Arial"/>
                <w:sz w:val="22"/>
                <w:szCs w:val="22"/>
                <w:lang w:val="bg-BG" w:eastAsia="en-GB"/>
              </w:rPr>
            </w:pPr>
            <w:r w:rsidRPr="00D0191D">
              <w:rPr>
                <w:rFonts w:ascii="Calibri" w:hAnsi="Calibri" w:cs="Arial"/>
                <w:sz w:val="22"/>
                <w:szCs w:val="22"/>
                <w:lang w:val="bg-BG" w:eastAsia="en-GB"/>
              </w:rPr>
              <w:t>pH</w:t>
            </w:r>
          </w:p>
        </w:tc>
        <w:tc>
          <w:tcPr>
            <w:tcW w:w="1276"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602987">
            <w:pPr>
              <w:jc w:val="center"/>
              <w:rPr>
                <w:rFonts w:ascii="Calibri" w:hAnsi="Calibri" w:cs="Arial"/>
                <w:b/>
                <w:bCs/>
                <w:sz w:val="22"/>
                <w:szCs w:val="22"/>
                <w:lang w:val="bg-BG" w:eastAsia="en-GB"/>
              </w:rPr>
            </w:pPr>
          </w:p>
        </w:tc>
        <w:tc>
          <w:tcPr>
            <w:tcW w:w="1559"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6-9</w:t>
            </w:r>
          </w:p>
        </w:tc>
        <w:tc>
          <w:tcPr>
            <w:tcW w:w="2126"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rPr>
            </w:pPr>
            <w:r w:rsidRPr="00D0191D">
              <w:rPr>
                <w:rFonts w:ascii="Calibri" w:hAnsi="Calibri" w:cs="Arial"/>
                <w:sz w:val="22"/>
                <w:szCs w:val="22"/>
                <w:lang w:val="bg-BG"/>
              </w:rPr>
              <w:t>7.72</w:t>
            </w:r>
          </w:p>
        </w:tc>
        <w:tc>
          <w:tcPr>
            <w:tcW w:w="2410" w:type="dxa"/>
            <w:tcBorders>
              <w:top w:val="nil"/>
              <w:left w:val="nil"/>
              <w:bottom w:val="single" w:sz="4" w:space="0" w:color="auto"/>
              <w:right w:val="single" w:sz="4" w:space="0" w:color="auto"/>
            </w:tcBorders>
            <w:shd w:val="clear" w:color="auto" w:fill="auto"/>
            <w:noWrap/>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602987" w:rsidRPr="00D0191D" w:rsidTr="001323DF">
        <w:trPr>
          <w:trHeight w:val="300"/>
          <w:jc w:val="center"/>
        </w:trPr>
        <w:tc>
          <w:tcPr>
            <w:tcW w:w="1975" w:type="dxa"/>
            <w:vMerge/>
            <w:tcBorders>
              <w:left w:val="single" w:sz="8" w:space="0" w:color="auto"/>
              <w:right w:val="single" w:sz="4" w:space="0" w:color="auto"/>
            </w:tcBorders>
            <w:shd w:val="clear" w:color="auto" w:fill="auto"/>
            <w:vAlign w:val="center"/>
            <w:hideMark/>
          </w:tcPr>
          <w:p w:rsidR="00602987" w:rsidRPr="00D0191D" w:rsidRDefault="00602987" w:rsidP="00602987">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602987" w:rsidRPr="00D0191D" w:rsidRDefault="00602987" w:rsidP="007F1615">
            <w:pPr>
              <w:rPr>
                <w:rFonts w:ascii="Calibri" w:hAnsi="Calibri" w:cs="Arial"/>
                <w:sz w:val="22"/>
                <w:szCs w:val="22"/>
                <w:lang w:val="bg-BG" w:eastAsia="en-GB"/>
              </w:rPr>
            </w:pPr>
            <w:r w:rsidRPr="00D0191D">
              <w:rPr>
                <w:rFonts w:ascii="Calibri" w:hAnsi="Calibri" w:cs="Arial"/>
                <w:sz w:val="22"/>
                <w:szCs w:val="22"/>
                <w:lang w:val="bg-BG" w:eastAsia="en-GB"/>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50</w:t>
            </w:r>
          </w:p>
        </w:tc>
        <w:tc>
          <w:tcPr>
            <w:tcW w:w="2126"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rPr>
            </w:pPr>
            <w:r w:rsidRPr="00D0191D">
              <w:rPr>
                <w:rFonts w:ascii="Calibri" w:hAnsi="Calibri" w:cs="Arial"/>
                <w:sz w:val="22"/>
                <w:szCs w:val="22"/>
                <w:lang w:val="bg-BG"/>
              </w:rPr>
              <w:t>15.20</w:t>
            </w:r>
          </w:p>
        </w:tc>
        <w:tc>
          <w:tcPr>
            <w:tcW w:w="2410" w:type="dxa"/>
            <w:tcBorders>
              <w:top w:val="nil"/>
              <w:left w:val="nil"/>
              <w:bottom w:val="single" w:sz="4" w:space="0" w:color="auto"/>
              <w:right w:val="single" w:sz="4" w:space="0" w:color="auto"/>
            </w:tcBorders>
            <w:shd w:val="clear" w:color="auto" w:fill="auto"/>
            <w:noWrap/>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602987" w:rsidRPr="00D0191D" w:rsidTr="001323DF">
        <w:trPr>
          <w:trHeight w:val="300"/>
          <w:jc w:val="center"/>
        </w:trPr>
        <w:tc>
          <w:tcPr>
            <w:tcW w:w="1975" w:type="dxa"/>
            <w:vMerge/>
            <w:tcBorders>
              <w:left w:val="single" w:sz="8" w:space="0" w:color="auto"/>
              <w:right w:val="single" w:sz="4" w:space="0" w:color="auto"/>
            </w:tcBorders>
            <w:shd w:val="clear" w:color="auto" w:fill="auto"/>
            <w:vAlign w:val="center"/>
            <w:hideMark/>
          </w:tcPr>
          <w:p w:rsidR="00602987" w:rsidRPr="00D0191D" w:rsidRDefault="00602987" w:rsidP="00602987">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602987" w:rsidRPr="00D0191D" w:rsidRDefault="00602987" w:rsidP="007F1615">
            <w:pPr>
              <w:rPr>
                <w:rFonts w:ascii="Calibri" w:hAnsi="Calibri" w:cs="Arial"/>
                <w:sz w:val="22"/>
                <w:szCs w:val="22"/>
                <w:lang w:val="bg-BG" w:eastAsia="en-GB"/>
              </w:rPr>
            </w:pPr>
            <w:r w:rsidRPr="00D0191D">
              <w:rPr>
                <w:rFonts w:ascii="Calibri" w:hAnsi="Calibri" w:cs="Arial"/>
                <w:sz w:val="22"/>
                <w:szCs w:val="22"/>
                <w:lang w:val="bg-BG" w:eastAsia="en-GB"/>
              </w:rPr>
              <w:t>Нефтопродукти</w:t>
            </w:r>
          </w:p>
        </w:tc>
        <w:tc>
          <w:tcPr>
            <w:tcW w:w="1276"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0.7</w:t>
            </w:r>
          </w:p>
        </w:tc>
        <w:tc>
          <w:tcPr>
            <w:tcW w:w="2126"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rPr>
            </w:pPr>
            <w:r w:rsidRPr="00D0191D">
              <w:rPr>
                <w:rFonts w:ascii="Calibri" w:hAnsi="Calibri" w:cs="Arial"/>
                <w:sz w:val="22"/>
                <w:szCs w:val="22"/>
                <w:lang w:val="bg-BG"/>
              </w:rPr>
              <w:t>0.214</w:t>
            </w:r>
          </w:p>
        </w:tc>
        <w:tc>
          <w:tcPr>
            <w:tcW w:w="2410" w:type="dxa"/>
            <w:tcBorders>
              <w:top w:val="nil"/>
              <w:left w:val="nil"/>
              <w:bottom w:val="single" w:sz="4" w:space="0" w:color="auto"/>
              <w:right w:val="single" w:sz="4" w:space="0" w:color="auto"/>
            </w:tcBorders>
            <w:shd w:val="clear" w:color="auto" w:fill="auto"/>
            <w:noWrap/>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3E198B" w:rsidRPr="00D0191D" w:rsidTr="001323DF">
        <w:trPr>
          <w:trHeight w:val="300"/>
          <w:jc w:val="center"/>
        </w:trPr>
        <w:tc>
          <w:tcPr>
            <w:tcW w:w="1975" w:type="dxa"/>
            <w:vMerge/>
            <w:tcBorders>
              <w:left w:val="single" w:sz="8" w:space="0" w:color="auto"/>
              <w:right w:val="single" w:sz="4" w:space="0" w:color="auto"/>
            </w:tcBorders>
            <w:shd w:val="clear" w:color="auto" w:fill="auto"/>
            <w:vAlign w:val="center"/>
            <w:hideMark/>
          </w:tcPr>
          <w:p w:rsidR="003E198B" w:rsidRPr="00D0191D" w:rsidRDefault="003E198B" w:rsidP="003E198B">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3E198B" w:rsidRPr="00D0191D" w:rsidRDefault="003E198B" w:rsidP="007F1615">
            <w:pPr>
              <w:rPr>
                <w:rFonts w:ascii="Calibri" w:hAnsi="Calibri" w:cs="Arial"/>
                <w:sz w:val="22"/>
                <w:szCs w:val="22"/>
                <w:lang w:val="bg-BG" w:eastAsia="en-GB"/>
              </w:rPr>
            </w:pPr>
            <w:r w:rsidRPr="00D0191D">
              <w:rPr>
                <w:rFonts w:ascii="Calibri" w:hAnsi="Calibri" w:cs="Arial"/>
                <w:sz w:val="22"/>
                <w:szCs w:val="22"/>
                <w:lang w:val="bg-BG" w:eastAsia="en-GB"/>
              </w:rPr>
              <w:t>Остатъчен хлор</w:t>
            </w:r>
          </w:p>
        </w:tc>
        <w:tc>
          <w:tcPr>
            <w:tcW w:w="1276" w:type="dxa"/>
            <w:tcBorders>
              <w:top w:val="nil"/>
              <w:left w:val="nil"/>
              <w:bottom w:val="single" w:sz="4" w:space="0" w:color="auto"/>
              <w:right w:val="single" w:sz="4" w:space="0" w:color="auto"/>
            </w:tcBorders>
            <w:shd w:val="clear" w:color="auto" w:fill="auto"/>
            <w:vAlign w:val="center"/>
            <w:hideMark/>
          </w:tcPr>
          <w:p w:rsidR="003E198B" w:rsidRPr="00D0191D" w:rsidRDefault="003E198B" w:rsidP="009919D6">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3E198B" w:rsidRPr="00D0191D" w:rsidRDefault="003E198B" w:rsidP="009919D6">
            <w:pPr>
              <w:jc w:val="center"/>
              <w:rPr>
                <w:rFonts w:ascii="Calibri" w:hAnsi="Calibri" w:cs="Arial"/>
                <w:sz w:val="22"/>
                <w:szCs w:val="22"/>
                <w:lang w:val="bg-BG" w:eastAsia="en-GB"/>
              </w:rPr>
            </w:pPr>
            <w:r w:rsidRPr="00D0191D">
              <w:rPr>
                <w:rFonts w:ascii="Calibri" w:hAnsi="Calibri" w:cs="Arial"/>
                <w:sz w:val="22"/>
                <w:szCs w:val="22"/>
                <w:lang w:val="bg-BG" w:eastAsia="en-GB"/>
              </w:rPr>
              <w:t>0.2</w:t>
            </w:r>
          </w:p>
        </w:tc>
        <w:tc>
          <w:tcPr>
            <w:tcW w:w="2126" w:type="dxa"/>
            <w:tcBorders>
              <w:top w:val="nil"/>
              <w:left w:val="nil"/>
              <w:bottom w:val="single" w:sz="4" w:space="0" w:color="auto"/>
              <w:right w:val="single" w:sz="4" w:space="0" w:color="auto"/>
            </w:tcBorders>
            <w:shd w:val="clear" w:color="auto" w:fill="auto"/>
            <w:vAlign w:val="center"/>
            <w:hideMark/>
          </w:tcPr>
          <w:p w:rsidR="003E198B" w:rsidRPr="00D0191D" w:rsidRDefault="00602987" w:rsidP="009919D6">
            <w:pPr>
              <w:jc w:val="center"/>
              <w:rPr>
                <w:rFonts w:ascii="Calibri" w:hAnsi="Calibri" w:cs="Arial"/>
                <w:sz w:val="22"/>
                <w:szCs w:val="22"/>
                <w:lang w:val="bg-BG" w:eastAsia="en-GB"/>
              </w:rPr>
            </w:pPr>
            <w:r w:rsidRPr="00D0191D">
              <w:rPr>
                <w:rFonts w:ascii="Calibri" w:hAnsi="Calibri" w:cs="Arial"/>
                <w:sz w:val="22"/>
                <w:szCs w:val="22"/>
                <w:lang w:val="bg-BG" w:eastAsia="en-GB"/>
              </w:rPr>
              <w:t>0</w:t>
            </w:r>
          </w:p>
        </w:tc>
        <w:tc>
          <w:tcPr>
            <w:tcW w:w="2410" w:type="dxa"/>
            <w:tcBorders>
              <w:top w:val="nil"/>
              <w:left w:val="nil"/>
              <w:bottom w:val="single" w:sz="4" w:space="0" w:color="auto"/>
              <w:right w:val="single" w:sz="4" w:space="0" w:color="auto"/>
            </w:tcBorders>
            <w:shd w:val="clear" w:color="auto" w:fill="auto"/>
            <w:noWrap/>
            <w:vAlign w:val="center"/>
            <w:hideMark/>
          </w:tcPr>
          <w:p w:rsidR="003E198B" w:rsidRPr="00D0191D" w:rsidRDefault="003E198B"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3E198B" w:rsidRPr="00D0191D" w:rsidRDefault="003E198B"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3E198B" w:rsidRPr="00D0191D" w:rsidTr="001323DF">
        <w:trPr>
          <w:trHeight w:val="525"/>
          <w:jc w:val="center"/>
        </w:trPr>
        <w:tc>
          <w:tcPr>
            <w:tcW w:w="1975" w:type="dxa"/>
            <w:vMerge/>
            <w:tcBorders>
              <w:left w:val="single" w:sz="8" w:space="0" w:color="auto"/>
              <w:bottom w:val="single" w:sz="4" w:space="0" w:color="000000"/>
              <w:right w:val="single" w:sz="4" w:space="0" w:color="auto"/>
            </w:tcBorders>
            <w:shd w:val="clear" w:color="auto" w:fill="auto"/>
            <w:vAlign w:val="center"/>
            <w:hideMark/>
          </w:tcPr>
          <w:p w:rsidR="003E198B" w:rsidRPr="00D0191D" w:rsidRDefault="003E198B" w:rsidP="003E198B">
            <w:pPr>
              <w:rPr>
                <w:rFonts w:ascii="Calibri" w:hAnsi="Calibri" w:cs="Arial"/>
                <w:sz w:val="22"/>
                <w:szCs w:val="22"/>
                <w:lang w:val="bg-BG" w:eastAsia="en-GB"/>
              </w:rPr>
            </w:pPr>
          </w:p>
        </w:tc>
        <w:tc>
          <w:tcPr>
            <w:tcW w:w="2835" w:type="dxa"/>
            <w:tcBorders>
              <w:top w:val="nil"/>
              <w:left w:val="nil"/>
              <w:bottom w:val="single" w:sz="8" w:space="0" w:color="auto"/>
              <w:right w:val="single" w:sz="4" w:space="0" w:color="auto"/>
            </w:tcBorders>
            <w:shd w:val="clear" w:color="auto" w:fill="auto"/>
            <w:noWrap/>
            <w:vAlign w:val="center"/>
            <w:hideMark/>
          </w:tcPr>
          <w:p w:rsidR="003E198B" w:rsidRPr="00D0191D" w:rsidRDefault="003E198B" w:rsidP="007F1615">
            <w:pPr>
              <w:rPr>
                <w:rFonts w:ascii="Calibri" w:hAnsi="Calibri" w:cs="Arial"/>
                <w:sz w:val="22"/>
                <w:szCs w:val="22"/>
                <w:lang w:val="bg-BG" w:eastAsia="en-GB"/>
              </w:rPr>
            </w:pPr>
            <w:r w:rsidRPr="00D0191D">
              <w:rPr>
                <w:rFonts w:ascii="Calibri" w:hAnsi="Calibri" w:cs="Arial"/>
                <w:sz w:val="22"/>
                <w:szCs w:val="22"/>
                <w:lang w:val="bg-BG" w:eastAsia="en-GB"/>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hideMark/>
          </w:tcPr>
          <w:p w:rsidR="003E198B" w:rsidRPr="00D0191D" w:rsidRDefault="003E198B" w:rsidP="009919D6">
            <w:pPr>
              <w:jc w:val="center"/>
              <w:rPr>
                <w:rFonts w:ascii="Calibri" w:hAnsi="Calibri" w:cs="Arial"/>
                <w:sz w:val="22"/>
                <w:szCs w:val="22"/>
                <w:lang w:val="bg-BG" w:eastAsia="en-GB"/>
              </w:rPr>
            </w:pPr>
            <w:r w:rsidRPr="00D0191D">
              <w:rPr>
                <w:rFonts w:ascii="Calibri" w:hAnsi="Calibri" w:cs="Arial"/>
                <w:sz w:val="22"/>
                <w:szCs w:val="22"/>
                <w:lang w:val="bg-BG" w:eastAsia="en-GB"/>
              </w:rPr>
              <w:t>˚С</w:t>
            </w:r>
          </w:p>
        </w:tc>
        <w:tc>
          <w:tcPr>
            <w:tcW w:w="1559" w:type="dxa"/>
            <w:tcBorders>
              <w:top w:val="nil"/>
              <w:left w:val="nil"/>
              <w:bottom w:val="single" w:sz="8" w:space="0" w:color="auto"/>
              <w:right w:val="single" w:sz="4" w:space="0" w:color="auto"/>
            </w:tcBorders>
            <w:shd w:val="clear" w:color="auto" w:fill="auto"/>
            <w:vAlign w:val="center"/>
            <w:hideMark/>
          </w:tcPr>
          <w:p w:rsidR="003E198B" w:rsidRPr="00D0191D" w:rsidRDefault="003E198B" w:rsidP="009919D6">
            <w:pPr>
              <w:jc w:val="center"/>
              <w:rPr>
                <w:rFonts w:ascii="Calibri" w:hAnsi="Calibri" w:cs="Arial"/>
                <w:sz w:val="22"/>
                <w:szCs w:val="22"/>
                <w:lang w:val="bg-BG" w:eastAsia="en-GB"/>
              </w:rPr>
            </w:pPr>
            <w:r w:rsidRPr="00D0191D">
              <w:rPr>
                <w:rFonts w:ascii="Calibri" w:hAnsi="Calibri" w:cs="Arial"/>
                <w:sz w:val="22"/>
                <w:szCs w:val="22"/>
                <w:lang w:val="bg-BG" w:eastAsia="en-GB"/>
              </w:rPr>
              <w:t>&lt;3</w:t>
            </w:r>
          </w:p>
        </w:tc>
        <w:tc>
          <w:tcPr>
            <w:tcW w:w="2126" w:type="dxa"/>
            <w:tcBorders>
              <w:top w:val="nil"/>
              <w:left w:val="nil"/>
              <w:bottom w:val="single" w:sz="8" w:space="0" w:color="auto"/>
              <w:right w:val="single" w:sz="4" w:space="0" w:color="auto"/>
            </w:tcBorders>
            <w:shd w:val="clear" w:color="auto" w:fill="auto"/>
            <w:noWrap/>
            <w:vAlign w:val="center"/>
            <w:hideMark/>
          </w:tcPr>
          <w:p w:rsidR="003E198B" w:rsidRPr="00D0191D" w:rsidRDefault="00602987" w:rsidP="009919D6">
            <w:pPr>
              <w:jc w:val="center"/>
              <w:rPr>
                <w:rFonts w:ascii="Calibri" w:hAnsi="Calibri" w:cs="Arial"/>
                <w:sz w:val="22"/>
                <w:szCs w:val="22"/>
                <w:lang w:val="bg-BG" w:eastAsia="en-GB"/>
              </w:rPr>
            </w:pPr>
            <w:r w:rsidRPr="00D0191D">
              <w:rPr>
                <w:rFonts w:ascii="Calibri" w:hAnsi="Calibri" w:cs="Arial"/>
                <w:sz w:val="22"/>
                <w:szCs w:val="22"/>
                <w:lang w:val="bg-BG" w:eastAsia="en-GB"/>
              </w:rPr>
              <w:t>0.6</w:t>
            </w:r>
          </w:p>
        </w:tc>
        <w:tc>
          <w:tcPr>
            <w:tcW w:w="2410" w:type="dxa"/>
            <w:tcBorders>
              <w:top w:val="nil"/>
              <w:left w:val="nil"/>
              <w:bottom w:val="single" w:sz="8" w:space="0" w:color="auto"/>
              <w:right w:val="single" w:sz="4" w:space="0" w:color="auto"/>
            </w:tcBorders>
            <w:shd w:val="clear" w:color="auto" w:fill="auto"/>
            <w:noWrap/>
            <w:vAlign w:val="center"/>
            <w:hideMark/>
          </w:tcPr>
          <w:p w:rsidR="003E198B" w:rsidRPr="00D0191D" w:rsidRDefault="003E198B"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8" w:space="0" w:color="auto"/>
              <w:right w:val="single" w:sz="8" w:space="0" w:color="auto"/>
            </w:tcBorders>
            <w:shd w:val="clear" w:color="auto" w:fill="auto"/>
            <w:vAlign w:val="center"/>
            <w:hideMark/>
          </w:tcPr>
          <w:p w:rsidR="003E198B" w:rsidRPr="00D0191D" w:rsidRDefault="003E198B" w:rsidP="009919D6">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602987" w:rsidRPr="00D0191D" w:rsidTr="001323DF">
        <w:trPr>
          <w:trHeight w:val="255"/>
          <w:jc w:val="center"/>
        </w:trPr>
        <w:tc>
          <w:tcPr>
            <w:tcW w:w="1975"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602987" w:rsidRPr="00D0191D" w:rsidRDefault="00602987" w:rsidP="00602987">
            <w:pPr>
              <w:jc w:val="center"/>
              <w:rPr>
                <w:rFonts w:ascii="Calibri" w:hAnsi="Calibri" w:cs="Arial"/>
                <w:sz w:val="22"/>
                <w:szCs w:val="22"/>
                <w:lang w:val="bg-BG"/>
              </w:rPr>
            </w:pPr>
            <w:r w:rsidRPr="00D0191D">
              <w:rPr>
                <w:rFonts w:ascii="Calibri" w:hAnsi="Calibri" w:cs="Arial"/>
                <w:sz w:val="22"/>
                <w:szCs w:val="22"/>
                <w:lang w:val="bg-BG"/>
              </w:rPr>
              <w:t>18.07.2016</w:t>
            </w:r>
          </w:p>
        </w:tc>
        <w:tc>
          <w:tcPr>
            <w:tcW w:w="2835" w:type="dxa"/>
            <w:tcBorders>
              <w:top w:val="nil"/>
              <w:left w:val="nil"/>
              <w:bottom w:val="single" w:sz="4" w:space="0" w:color="auto"/>
              <w:right w:val="single" w:sz="4" w:space="0" w:color="auto"/>
            </w:tcBorders>
            <w:shd w:val="clear" w:color="auto" w:fill="auto"/>
            <w:noWrap/>
            <w:vAlign w:val="bottom"/>
            <w:hideMark/>
          </w:tcPr>
          <w:p w:rsidR="00602987" w:rsidRPr="00D0191D" w:rsidRDefault="00602987" w:rsidP="007F1615">
            <w:pPr>
              <w:rPr>
                <w:rFonts w:ascii="Calibri" w:hAnsi="Calibri" w:cs="Arial"/>
                <w:sz w:val="22"/>
                <w:szCs w:val="22"/>
                <w:lang w:val="bg-BG" w:eastAsia="en-GB"/>
              </w:rPr>
            </w:pPr>
            <w:r w:rsidRPr="00D0191D">
              <w:rPr>
                <w:rFonts w:ascii="Calibri" w:hAnsi="Calibri" w:cs="Arial"/>
                <w:sz w:val="22"/>
                <w:szCs w:val="22"/>
                <w:lang w:val="bg-BG" w:eastAsia="en-GB"/>
              </w:rPr>
              <w:t>Дебит</w:t>
            </w:r>
          </w:p>
        </w:tc>
        <w:tc>
          <w:tcPr>
            <w:tcW w:w="1276"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m3/h</w:t>
            </w:r>
          </w:p>
        </w:tc>
        <w:tc>
          <w:tcPr>
            <w:tcW w:w="1559"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1000</w:t>
            </w:r>
          </w:p>
        </w:tc>
        <w:tc>
          <w:tcPr>
            <w:tcW w:w="2126"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eastAsia="bg-BG"/>
              </w:rPr>
            </w:pPr>
            <w:r w:rsidRPr="00D0191D">
              <w:rPr>
                <w:rFonts w:ascii="Calibri" w:hAnsi="Calibri" w:cs="Arial"/>
                <w:sz w:val="22"/>
                <w:szCs w:val="22"/>
                <w:lang w:val="bg-BG"/>
              </w:rPr>
              <w:t>512.90</w:t>
            </w:r>
          </w:p>
        </w:tc>
        <w:tc>
          <w:tcPr>
            <w:tcW w:w="2410" w:type="dxa"/>
            <w:tcBorders>
              <w:top w:val="nil"/>
              <w:left w:val="nil"/>
              <w:bottom w:val="single" w:sz="4" w:space="0" w:color="auto"/>
              <w:right w:val="single" w:sz="4" w:space="0" w:color="auto"/>
            </w:tcBorders>
            <w:shd w:val="clear" w:color="auto" w:fill="auto"/>
            <w:noWrap/>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при взимане на проба</w:t>
            </w:r>
          </w:p>
        </w:tc>
        <w:tc>
          <w:tcPr>
            <w:tcW w:w="1559" w:type="dxa"/>
            <w:tcBorders>
              <w:top w:val="nil"/>
              <w:left w:val="nil"/>
              <w:bottom w:val="single" w:sz="4" w:space="0" w:color="auto"/>
              <w:right w:val="single" w:sz="8"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602987" w:rsidRPr="00D0191D" w:rsidTr="001323DF">
        <w:trPr>
          <w:trHeight w:val="300"/>
          <w:jc w:val="center"/>
        </w:trPr>
        <w:tc>
          <w:tcPr>
            <w:tcW w:w="1975" w:type="dxa"/>
            <w:vMerge/>
            <w:tcBorders>
              <w:top w:val="nil"/>
              <w:left w:val="single" w:sz="8" w:space="0" w:color="auto"/>
              <w:bottom w:val="single" w:sz="4" w:space="0" w:color="000000"/>
              <w:right w:val="single" w:sz="4" w:space="0" w:color="auto"/>
            </w:tcBorders>
            <w:vAlign w:val="center"/>
            <w:hideMark/>
          </w:tcPr>
          <w:p w:rsidR="00602987" w:rsidRPr="00D0191D" w:rsidRDefault="00602987" w:rsidP="00602987">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bottom"/>
            <w:hideMark/>
          </w:tcPr>
          <w:p w:rsidR="00602987" w:rsidRPr="00D0191D" w:rsidRDefault="00602987" w:rsidP="007F1615">
            <w:pPr>
              <w:rPr>
                <w:rFonts w:ascii="Calibri" w:hAnsi="Calibri" w:cs="Arial"/>
                <w:sz w:val="22"/>
                <w:szCs w:val="22"/>
                <w:lang w:val="bg-BG" w:eastAsia="en-GB"/>
              </w:rPr>
            </w:pPr>
            <w:r w:rsidRPr="00D0191D">
              <w:rPr>
                <w:rFonts w:ascii="Calibri" w:hAnsi="Calibri" w:cs="Arial"/>
                <w:sz w:val="22"/>
                <w:szCs w:val="22"/>
                <w:lang w:val="bg-BG" w:eastAsia="en-GB"/>
              </w:rPr>
              <w:t>pH</w:t>
            </w:r>
          </w:p>
        </w:tc>
        <w:tc>
          <w:tcPr>
            <w:tcW w:w="1276"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602987">
            <w:pPr>
              <w:jc w:val="center"/>
              <w:rPr>
                <w:rFonts w:ascii="Calibri" w:hAnsi="Calibri" w:cs="Arial"/>
                <w:b/>
                <w:bCs/>
                <w:sz w:val="22"/>
                <w:szCs w:val="22"/>
                <w:lang w:val="bg-BG" w:eastAsia="en-GB"/>
              </w:rPr>
            </w:pPr>
          </w:p>
        </w:tc>
        <w:tc>
          <w:tcPr>
            <w:tcW w:w="1559" w:type="dxa"/>
            <w:tcBorders>
              <w:top w:val="nil"/>
              <w:left w:val="nil"/>
              <w:bottom w:val="single" w:sz="4" w:space="0" w:color="auto"/>
              <w:right w:val="single" w:sz="4" w:space="0" w:color="auto"/>
            </w:tcBorders>
            <w:shd w:val="clear" w:color="auto" w:fill="auto"/>
            <w:noWrap/>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6-9</w:t>
            </w:r>
          </w:p>
        </w:tc>
        <w:tc>
          <w:tcPr>
            <w:tcW w:w="2126"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rPr>
            </w:pPr>
            <w:r w:rsidRPr="00D0191D">
              <w:rPr>
                <w:rFonts w:ascii="Calibri" w:hAnsi="Calibri" w:cs="Arial"/>
                <w:sz w:val="22"/>
                <w:szCs w:val="22"/>
                <w:lang w:val="bg-BG"/>
              </w:rPr>
              <w:t>7.55</w:t>
            </w:r>
          </w:p>
        </w:tc>
        <w:tc>
          <w:tcPr>
            <w:tcW w:w="2410" w:type="dxa"/>
            <w:tcBorders>
              <w:top w:val="nil"/>
              <w:left w:val="nil"/>
              <w:bottom w:val="single" w:sz="4" w:space="0" w:color="auto"/>
              <w:right w:val="single" w:sz="4" w:space="0" w:color="auto"/>
            </w:tcBorders>
            <w:shd w:val="clear" w:color="auto" w:fill="auto"/>
            <w:noWrap/>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602987" w:rsidRPr="00D0191D" w:rsidTr="001323DF">
        <w:trPr>
          <w:trHeight w:val="300"/>
          <w:jc w:val="center"/>
        </w:trPr>
        <w:tc>
          <w:tcPr>
            <w:tcW w:w="1975" w:type="dxa"/>
            <w:vMerge/>
            <w:tcBorders>
              <w:top w:val="nil"/>
              <w:left w:val="single" w:sz="8" w:space="0" w:color="auto"/>
              <w:bottom w:val="single" w:sz="4" w:space="0" w:color="000000"/>
              <w:right w:val="single" w:sz="4" w:space="0" w:color="auto"/>
            </w:tcBorders>
            <w:vAlign w:val="center"/>
            <w:hideMark/>
          </w:tcPr>
          <w:p w:rsidR="00602987" w:rsidRPr="00D0191D" w:rsidRDefault="00602987" w:rsidP="00602987">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602987" w:rsidRPr="00D0191D" w:rsidRDefault="00602987" w:rsidP="007F1615">
            <w:pPr>
              <w:rPr>
                <w:rFonts w:ascii="Calibri" w:hAnsi="Calibri" w:cs="Arial"/>
                <w:sz w:val="22"/>
                <w:szCs w:val="22"/>
                <w:lang w:val="bg-BG" w:eastAsia="en-GB"/>
              </w:rPr>
            </w:pPr>
            <w:r w:rsidRPr="00D0191D">
              <w:rPr>
                <w:rFonts w:ascii="Calibri" w:hAnsi="Calibri" w:cs="Arial"/>
                <w:sz w:val="22"/>
                <w:szCs w:val="22"/>
                <w:lang w:val="bg-BG" w:eastAsia="en-GB"/>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50</w:t>
            </w:r>
          </w:p>
        </w:tc>
        <w:tc>
          <w:tcPr>
            <w:tcW w:w="2126"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rPr>
            </w:pPr>
            <w:r w:rsidRPr="00D0191D">
              <w:rPr>
                <w:rFonts w:ascii="Calibri" w:hAnsi="Calibri" w:cs="Arial"/>
                <w:sz w:val="22"/>
                <w:szCs w:val="22"/>
                <w:lang w:val="bg-BG"/>
              </w:rPr>
              <w:t>40.13</w:t>
            </w:r>
          </w:p>
        </w:tc>
        <w:tc>
          <w:tcPr>
            <w:tcW w:w="2410" w:type="dxa"/>
            <w:tcBorders>
              <w:top w:val="nil"/>
              <w:left w:val="nil"/>
              <w:bottom w:val="single" w:sz="4" w:space="0" w:color="auto"/>
              <w:right w:val="single" w:sz="4" w:space="0" w:color="auto"/>
            </w:tcBorders>
            <w:shd w:val="clear" w:color="auto" w:fill="auto"/>
            <w:noWrap/>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602987" w:rsidRPr="00D0191D" w:rsidTr="001323DF">
        <w:trPr>
          <w:trHeight w:val="300"/>
          <w:jc w:val="center"/>
        </w:trPr>
        <w:tc>
          <w:tcPr>
            <w:tcW w:w="1975" w:type="dxa"/>
            <w:vMerge/>
            <w:tcBorders>
              <w:top w:val="nil"/>
              <w:left w:val="single" w:sz="8" w:space="0" w:color="auto"/>
              <w:bottom w:val="single" w:sz="4" w:space="0" w:color="000000"/>
              <w:right w:val="single" w:sz="4" w:space="0" w:color="auto"/>
            </w:tcBorders>
            <w:vAlign w:val="center"/>
            <w:hideMark/>
          </w:tcPr>
          <w:p w:rsidR="00602987" w:rsidRPr="00D0191D" w:rsidRDefault="00602987" w:rsidP="00602987">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602987" w:rsidRPr="00D0191D" w:rsidRDefault="00602987" w:rsidP="007F1615">
            <w:pPr>
              <w:rPr>
                <w:rFonts w:ascii="Calibri" w:hAnsi="Calibri" w:cs="Arial"/>
                <w:sz w:val="22"/>
                <w:szCs w:val="22"/>
                <w:lang w:val="bg-BG" w:eastAsia="en-GB"/>
              </w:rPr>
            </w:pPr>
            <w:r w:rsidRPr="00D0191D">
              <w:rPr>
                <w:rFonts w:ascii="Calibri" w:hAnsi="Calibri" w:cs="Arial"/>
                <w:sz w:val="22"/>
                <w:szCs w:val="22"/>
                <w:lang w:val="bg-BG" w:eastAsia="en-GB"/>
              </w:rPr>
              <w:t>Нефтопродукти</w:t>
            </w:r>
          </w:p>
        </w:tc>
        <w:tc>
          <w:tcPr>
            <w:tcW w:w="1276"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0.7</w:t>
            </w:r>
          </w:p>
        </w:tc>
        <w:tc>
          <w:tcPr>
            <w:tcW w:w="2126"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rPr>
            </w:pPr>
            <w:r w:rsidRPr="00D0191D">
              <w:rPr>
                <w:rFonts w:ascii="Calibri" w:hAnsi="Calibri" w:cs="Arial"/>
                <w:sz w:val="22"/>
                <w:szCs w:val="22"/>
                <w:lang w:val="bg-BG"/>
              </w:rPr>
              <w:t>0.060</w:t>
            </w:r>
          </w:p>
        </w:tc>
        <w:tc>
          <w:tcPr>
            <w:tcW w:w="2410" w:type="dxa"/>
            <w:tcBorders>
              <w:top w:val="nil"/>
              <w:left w:val="nil"/>
              <w:bottom w:val="single" w:sz="4" w:space="0" w:color="auto"/>
              <w:right w:val="single" w:sz="4" w:space="0" w:color="auto"/>
            </w:tcBorders>
            <w:shd w:val="clear" w:color="auto" w:fill="auto"/>
            <w:noWrap/>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602987" w:rsidRPr="00D0191D" w:rsidTr="001323DF">
        <w:trPr>
          <w:trHeight w:val="300"/>
          <w:jc w:val="center"/>
        </w:trPr>
        <w:tc>
          <w:tcPr>
            <w:tcW w:w="1975" w:type="dxa"/>
            <w:vMerge/>
            <w:tcBorders>
              <w:top w:val="nil"/>
              <w:left w:val="single" w:sz="8" w:space="0" w:color="auto"/>
              <w:bottom w:val="single" w:sz="4" w:space="0" w:color="000000"/>
              <w:right w:val="single" w:sz="4" w:space="0" w:color="auto"/>
            </w:tcBorders>
            <w:vAlign w:val="center"/>
            <w:hideMark/>
          </w:tcPr>
          <w:p w:rsidR="00602987" w:rsidRPr="00D0191D" w:rsidRDefault="00602987" w:rsidP="00602987">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602987" w:rsidRPr="00D0191D" w:rsidRDefault="00602987" w:rsidP="007F1615">
            <w:pPr>
              <w:rPr>
                <w:rFonts w:ascii="Calibri" w:hAnsi="Calibri" w:cs="Arial"/>
                <w:sz w:val="22"/>
                <w:szCs w:val="22"/>
                <w:lang w:val="bg-BG" w:eastAsia="en-GB"/>
              </w:rPr>
            </w:pPr>
            <w:r w:rsidRPr="00D0191D">
              <w:rPr>
                <w:rFonts w:ascii="Calibri" w:hAnsi="Calibri" w:cs="Arial"/>
                <w:sz w:val="22"/>
                <w:szCs w:val="22"/>
                <w:lang w:val="bg-BG" w:eastAsia="en-GB"/>
              </w:rPr>
              <w:t>Хром (общ)</w:t>
            </w:r>
          </w:p>
        </w:tc>
        <w:tc>
          <w:tcPr>
            <w:tcW w:w="1276"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0.5</w:t>
            </w:r>
          </w:p>
        </w:tc>
        <w:tc>
          <w:tcPr>
            <w:tcW w:w="2126" w:type="dxa"/>
            <w:tcBorders>
              <w:top w:val="nil"/>
              <w:left w:val="nil"/>
              <w:bottom w:val="single" w:sz="4" w:space="0" w:color="auto"/>
              <w:right w:val="single" w:sz="4" w:space="0" w:color="auto"/>
            </w:tcBorders>
            <w:shd w:val="clear" w:color="auto" w:fill="auto"/>
            <w:noWrap/>
            <w:vAlign w:val="center"/>
            <w:hideMark/>
          </w:tcPr>
          <w:p w:rsidR="00602987" w:rsidRPr="00D0191D" w:rsidRDefault="00602987" w:rsidP="00602987">
            <w:pPr>
              <w:jc w:val="center"/>
              <w:rPr>
                <w:rFonts w:ascii="Calibri" w:hAnsi="Calibri" w:cs="Arial"/>
                <w:sz w:val="22"/>
                <w:szCs w:val="22"/>
                <w:lang w:val="bg-BG"/>
              </w:rPr>
            </w:pPr>
            <w:r w:rsidRPr="00D0191D">
              <w:rPr>
                <w:rFonts w:ascii="Calibri" w:hAnsi="Calibri" w:cs="Arial"/>
                <w:sz w:val="22"/>
                <w:szCs w:val="22"/>
                <w:lang w:val="bg-BG"/>
              </w:rPr>
              <w:t>0.010</w:t>
            </w:r>
          </w:p>
        </w:tc>
        <w:tc>
          <w:tcPr>
            <w:tcW w:w="2410" w:type="dxa"/>
            <w:tcBorders>
              <w:top w:val="nil"/>
              <w:left w:val="nil"/>
              <w:bottom w:val="single" w:sz="4" w:space="0" w:color="auto"/>
              <w:right w:val="single" w:sz="4" w:space="0" w:color="auto"/>
            </w:tcBorders>
            <w:shd w:val="clear" w:color="auto" w:fill="auto"/>
            <w:noWrap/>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602987" w:rsidRPr="00D0191D" w:rsidTr="001323DF">
        <w:trPr>
          <w:trHeight w:val="300"/>
          <w:jc w:val="center"/>
        </w:trPr>
        <w:tc>
          <w:tcPr>
            <w:tcW w:w="1975" w:type="dxa"/>
            <w:vMerge/>
            <w:tcBorders>
              <w:top w:val="nil"/>
              <w:left w:val="single" w:sz="8" w:space="0" w:color="auto"/>
              <w:bottom w:val="single" w:sz="4" w:space="0" w:color="000000"/>
              <w:right w:val="single" w:sz="4" w:space="0" w:color="auto"/>
            </w:tcBorders>
            <w:vAlign w:val="center"/>
            <w:hideMark/>
          </w:tcPr>
          <w:p w:rsidR="00602987" w:rsidRPr="00D0191D" w:rsidRDefault="00602987" w:rsidP="00602987">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602987" w:rsidRPr="00D0191D" w:rsidRDefault="00602987" w:rsidP="007F1615">
            <w:pPr>
              <w:rPr>
                <w:rFonts w:ascii="Calibri" w:hAnsi="Calibri" w:cs="Arial"/>
                <w:sz w:val="22"/>
                <w:szCs w:val="22"/>
                <w:lang w:val="bg-BG" w:eastAsia="en-GB"/>
              </w:rPr>
            </w:pPr>
            <w:r w:rsidRPr="00D0191D">
              <w:rPr>
                <w:rFonts w:ascii="Calibri" w:hAnsi="Calibri" w:cs="Arial"/>
                <w:sz w:val="22"/>
                <w:szCs w:val="22"/>
                <w:lang w:val="bg-BG" w:eastAsia="en-GB"/>
              </w:rPr>
              <w:t>Мед</w:t>
            </w:r>
          </w:p>
        </w:tc>
        <w:tc>
          <w:tcPr>
            <w:tcW w:w="1276"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0.5</w:t>
            </w:r>
          </w:p>
        </w:tc>
        <w:tc>
          <w:tcPr>
            <w:tcW w:w="2126" w:type="dxa"/>
            <w:tcBorders>
              <w:top w:val="nil"/>
              <w:left w:val="nil"/>
              <w:bottom w:val="single" w:sz="4" w:space="0" w:color="auto"/>
              <w:right w:val="single" w:sz="4" w:space="0" w:color="auto"/>
            </w:tcBorders>
            <w:shd w:val="clear" w:color="auto" w:fill="auto"/>
            <w:noWrap/>
            <w:vAlign w:val="center"/>
            <w:hideMark/>
          </w:tcPr>
          <w:p w:rsidR="00602987" w:rsidRPr="00D0191D" w:rsidRDefault="00602987" w:rsidP="00602987">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vAlign w:val="center"/>
            <w:hideMark/>
          </w:tcPr>
          <w:p w:rsidR="00602987" w:rsidRPr="00D0191D" w:rsidRDefault="00602987" w:rsidP="00602987">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602987" w:rsidRPr="00D0191D" w:rsidTr="001323DF">
        <w:trPr>
          <w:trHeight w:val="300"/>
          <w:jc w:val="center"/>
        </w:trPr>
        <w:tc>
          <w:tcPr>
            <w:tcW w:w="1975" w:type="dxa"/>
            <w:vMerge/>
            <w:tcBorders>
              <w:top w:val="nil"/>
              <w:left w:val="single" w:sz="8" w:space="0" w:color="auto"/>
              <w:bottom w:val="single" w:sz="4" w:space="0" w:color="000000"/>
              <w:right w:val="single" w:sz="4" w:space="0" w:color="auto"/>
            </w:tcBorders>
            <w:vAlign w:val="center"/>
            <w:hideMark/>
          </w:tcPr>
          <w:p w:rsidR="00602987" w:rsidRPr="00D0191D" w:rsidRDefault="00602987" w:rsidP="00602987">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602987" w:rsidRPr="00D0191D" w:rsidRDefault="00602987" w:rsidP="007F1615">
            <w:pPr>
              <w:rPr>
                <w:rFonts w:ascii="Calibri" w:hAnsi="Calibri" w:cs="Arial"/>
                <w:sz w:val="22"/>
                <w:szCs w:val="22"/>
                <w:lang w:val="bg-BG" w:eastAsia="en-GB"/>
              </w:rPr>
            </w:pPr>
            <w:r w:rsidRPr="00D0191D">
              <w:rPr>
                <w:rFonts w:ascii="Calibri" w:hAnsi="Calibri" w:cs="Arial"/>
                <w:sz w:val="22"/>
                <w:szCs w:val="22"/>
                <w:lang w:val="bg-BG" w:eastAsia="en-GB"/>
              </w:rPr>
              <w:t>Цинк</w:t>
            </w:r>
          </w:p>
        </w:tc>
        <w:tc>
          <w:tcPr>
            <w:tcW w:w="1276"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2A02F9">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2A02F9">
            <w:pPr>
              <w:jc w:val="center"/>
              <w:rPr>
                <w:rFonts w:ascii="Calibri" w:hAnsi="Calibri" w:cs="Arial"/>
                <w:sz w:val="22"/>
                <w:szCs w:val="22"/>
                <w:lang w:val="bg-BG" w:eastAsia="en-GB"/>
              </w:rPr>
            </w:pPr>
            <w:r w:rsidRPr="00D0191D">
              <w:rPr>
                <w:rFonts w:ascii="Calibri" w:hAnsi="Calibri" w:cs="Arial"/>
                <w:sz w:val="22"/>
                <w:szCs w:val="22"/>
                <w:lang w:val="bg-BG" w:eastAsia="en-GB"/>
              </w:rPr>
              <w:t>1</w:t>
            </w:r>
          </w:p>
        </w:tc>
        <w:tc>
          <w:tcPr>
            <w:tcW w:w="2126" w:type="dxa"/>
            <w:tcBorders>
              <w:top w:val="nil"/>
              <w:left w:val="nil"/>
              <w:bottom w:val="single" w:sz="4" w:space="0" w:color="auto"/>
              <w:right w:val="single" w:sz="4" w:space="0" w:color="auto"/>
            </w:tcBorders>
            <w:shd w:val="clear" w:color="auto" w:fill="auto"/>
            <w:noWrap/>
            <w:vAlign w:val="center"/>
            <w:hideMark/>
          </w:tcPr>
          <w:p w:rsidR="00602987" w:rsidRPr="00D0191D" w:rsidRDefault="00602987" w:rsidP="002A02F9">
            <w:pPr>
              <w:jc w:val="center"/>
              <w:rPr>
                <w:rFonts w:ascii="Calibri" w:hAnsi="Calibri" w:cs="Arial"/>
                <w:sz w:val="22"/>
                <w:szCs w:val="22"/>
                <w:lang w:val="bg-BG"/>
              </w:rPr>
            </w:pPr>
            <w:r w:rsidRPr="00D0191D">
              <w:rPr>
                <w:rFonts w:ascii="Calibri" w:hAnsi="Calibri" w:cs="Arial"/>
                <w:sz w:val="22"/>
                <w:szCs w:val="22"/>
                <w:lang w:val="bg-BG"/>
              </w:rPr>
              <w:t>0.017</w:t>
            </w:r>
          </w:p>
        </w:tc>
        <w:tc>
          <w:tcPr>
            <w:tcW w:w="2410" w:type="dxa"/>
            <w:tcBorders>
              <w:top w:val="nil"/>
              <w:left w:val="nil"/>
              <w:bottom w:val="single" w:sz="4" w:space="0" w:color="auto"/>
              <w:right w:val="single" w:sz="4" w:space="0" w:color="auto"/>
            </w:tcBorders>
            <w:shd w:val="clear" w:color="auto" w:fill="auto"/>
            <w:noWrap/>
            <w:vAlign w:val="center"/>
            <w:hideMark/>
          </w:tcPr>
          <w:p w:rsidR="00602987" w:rsidRPr="00D0191D" w:rsidRDefault="00602987"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vAlign w:val="center"/>
            <w:hideMark/>
          </w:tcPr>
          <w:p w:rsidR="00602987" w:rsidRPr="00D0191D" w:rsidRDefault="00602987"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602987" w:rsidRPr="00D0191D" w:rsidTr="001323DF">
        <w:trPr>
          <w:trHeight w:val="300"/>
          <w:jc w:val="center"/>
        </w:trPr>
        <w:tc>
          <w:tcPr>
            <w:tcW w:w="1975" w:type="dxa"/>
            <w:vMerge/>
            <w:tcBorders>
              <w:top w:val="nil"/>
              <w:left w:val="single" w:sz="8" w:space="0" w:color="auto"/>
              <w:bottom w:val="single" w:sz="4" w:space="0" w:color="000000"/>
              <w:right w:val="single" w:sz="4" w:space="0" w:color="auto"/>
            </w:tcBorders>
            <w:vAlign w:val="center"/>
            <w:hideMark/>
          </w:tcPr>
          <w:p w:rsidR="00602987" w:rsidRPr="00D0191D" w:rsidRDefault="00602987" w:rsidP="00602987">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602987" w:rsidRPr="00D0191D" w:rsidRDefault="00602987" w:rsidP="007F1615">
            <w:pPr>
              <w:rPr>
                <w:rFonts w:ascii="Calibri" w:hAnsi="Calibri" w:cs="Arial"/>
                <w:sz w:val="22"/>
                <w:szCs w:val="22"/>
                <w:lang w:val="bg-BG" w:eastAsia="en-GB"/>
              </w:rPr>
            </w:pPr>
            <w:r w:rsidRPr="00D0191D">
              <w:rPr>
                <w:rFonts w:ascii="Calibri" w:hAnsi="Calibri" w:cs="Arial"/>
                <w:sz w:val="22"/>
                <w:szCs w:val="22"/>
                <w:lang w:val="bg-BG" w:eastAsia="en-GB"/>
              </w:rPr>
              <w:t>Желязо</w:t>
            </w:r>
          </w:p>
        </w:tc>
        <w:tc>
          <w:tcPr>
            <w:tcW w:w="1276"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2A02F9">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2A02F9">
            <w:pPr>
              <w:jc w:val="center"/>
              <w:rPr>
                <w:rFonts w:ascii="Calibri" w:hAnsi="Calibri" w:cs="Arial"/>
                <w:sz w:val="22"/>
                <w:szCs w:val="22"/>
                <w:lang w:val="bg-BG" w:eastAsia="en-GB"/>
              </w:rPr>
            </w:pPr>
            <w:r w:rsidRPr="00D0191D">
              <w:rPr>
                <w:rFonts w:ascii="Calibri" w:hAnsi="Calibri" w:cs="Arial"/>
                <w:sz w:val="22"/>
                <w:szCs w:val="22"/>
                <w:lang w:val="bg-BG" w:eastAsia="en-GB"/>
              </w:rPr>
              <w:t>1</w:t>
            </w:r>
          </w:p>
        </w:tc>
        <w:tc>
          <w:tcPr>
            <w:tcW w:w="2126" w:type="dxa"/>
            <w:tcBorders>
              <w:top w:val="nil"/>
              <w:left w:val="nil"/>
              <w:bottom w:val="single" w:sz="4" w:space="0" w:color="auto"/>
              <w:right w:val="single" w:sz="4" w:space="0" w:color="auto"/>
            </w:tcBorders>
            <w:shd w:val="clear" w:color="auto" w:fill="auto"/>
            <w:noWrap/>
            <w:vAlign w:val="center"/>
            <w:hideMark/>
          </w:tcPr>
          <w:p w:rsidR="00602987" w:rsidRPr="00D0191D" w:rsidRDefault="00602987" w:rsidP="002A02F9">
            <w:pPr>
              <w:jc w:val="center"/>
              <w:rPr>
                <w:rFonts w:ascii="Calibri" w:hAnsi="Calibri" w:cs="Arial"/>
                <w:sz w:val="22"/>
                <w:szCs w:val="22"/>
                <w:lang w:val="bg-BG"/>
              </w:rPr>
            </w:pPr>
            <w:r w:rsidRPr="00D0191D">
              <w:rPr>
                <w:rFonts w:ascii="Calibri" w:hAnsi="Calibri" w:cs="Arial"/>
                <w:sz w:val="22"/>
                <w:szCs w:val="22"/>
                <w:lang w:val="bg-BG"/>
              </w:rPr>
              <w:t>0.764</w:t>
            </w:r>
          </w:p>
        </w:tc>
        <w:tc>
          <w:tcPr>
            <w:tcW w:w="2410" w:type="dxa"/>
            <w:tcBorders>
              <w:top w:val="nil"/>
              <w:left w:val="nil"/>
              <w:bottom w:val="single" w:sz="4" w:space="0" w:color="auto"/>
              <w:right w:val="single" w:sz="4" w:space="0" w:color="auto"/>
            </w:tcBorders>
            <w:shd w:val="clear" w:color="auto" w:fill="auto"/>
            <w:noWrap/>
            <w:vAlign w:val="center"/>
            <w:hideMark/>
          </w:tcPr>
          <w:p w:rsidR="00602987" w:rsidRPr="00D0191D" w:rsidRDefault="00602987"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vAlign w:val="center"/>
            <w:hideMark/>
          </w:tcPr>
          <w:p w:rsidR="00602987" w:rsidRPr="00D0191D" w:rsidRDefault="00602987"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602987" w:rsidRPr="00D0191D" w:rsidTr="001323DF">
        <w:trPr>
          <w:trHeight w:val="300"/>
          <w:jc w:val="center"/>
        </w:trPr>
        <w:tc>
          <w:tcPr>
            <w:tcW w:w="1975" w:type="dxa"/>
            <w:vMerge/>
            <w:tcBorders>
              <w:top w:val="nil"/>
              <w:left w:val="single" w:sz="8" w:space="0" w:color="auto"/>
              <w:bottom w:val="single" w:sz="4" w:space="0" w:color="000000"/>
              <w:right w:val="single" w:sz="4" w:space="0" w:color="auto"/>
            </w:tcBorders>
            <w:vAlign w:val="center"/>
            <w:hideMark/>
          </w:tcPr>
          <w:p w:rsidR="00602987" w:rsidRPr="00D0191D" w:rsidRDefault="00602987" w:rsidP="00602987">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602987" w:rsidRPr="00D0191D" w:rsidRDefault="00602987" w:rsidP="007F1615">
            <w:pPr>
              <w:rPr>
                <w:rFonts w:ascii="Calibri" w:hAnsi="Calibri" w:cs="Arial"/>
                <w:sz w:val="22"/>
                <w:szCs w:val="22"/>
                <w:lang w:val="bg-BG" w:eastAsia="en-GB"/>
              </w:rPr>
            </w:pPr>
            <w:r w:rsidRPr="00D0191D">
              <w:rPr>
                <w:rFonts w:ascii="Calibri" w:hAnsi="Calibri" w:cs="Arial"/>
                <w:sz w:val="22"/>
                <w:szCs w:val="22"/>
                <w:lang w:val="bg-BG" w:eastAsia="en-GB"/>
              </w:rPr>
              <w:t>Остатъчен хлор</w:t>
            </w:r>
          </w:p>
        </w:tc>
        <w:tc>
          <w:tcPr>
            <w:tcW w:w="1276"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2A02F9">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2A02F9">
            <w:pPr>
              <w:jc w:val="center"/>
              <w:rPr>
                <w:rFonts w:ascii="Calibri" w:hAnsi="Calibri" w:cs="Arial"/>
                <w:sz w:val="22"/>
                <w:szCs w:val="22"/>
                <w:lang w:val="bg-BG" w:eastAsia="en-GB"/>
              </w:rPr>
            </w:pPr>
            <w:r w:rsidRPr="00D0191D">
              <w:rPr>
                <w:rFonts w:ascii="Calibri" w:hAnsi="Calibri" w:cs="Arial"/>
                <w:sz w:val="22"/>
                <w:szCs w:val="22"/>
                <w:lang w:val="bg-BG" w:eastAsia="en-GB"/>
              </w:rPr>
              <w:t>0.2</w:t>
            </w:r>
          </w:p>
        </w:tc>
        <w:tc>
          <w:tcPr>
            <w:tcW w:w="2126" w:type="dxa"/>
            <w:tcBorders>
              <w:top w:val="nil"/>
              <w:left w:val="nil"/>
              <w:bottom w:val="single" w:sz="4" w:space="0" w:color="auto"/>
              <w:right w:val="single" w:sz="4" w:space="0" w:color="auto"/>
            </w:tcBorders>
            <w:shd w:val="clear" w:color="auto" w:fill="auto"/>
            <w:vAlign w:val="center"/>
            <w:hideMark/>
          </w:tcPr>
          <w:p w:rsidR="00602987" w:rsidRPr="00D0191D" w:rsidRDefault="00602987" w:rsidP="002A02F9">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hideMark/>
          </w:tcPr>
          <w:p w:rsidR="00602987" w:rsidRPr="00D0191D" w:rsidRDefault="00602987"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602987" w:rsidRPr="00D0191D" w:rsidRDefault="00602987"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602987" w:rsidRPr="00D0191D" w:rsidTr="001323DF">
        <w:trPr>
          <w:trHeight w:val="525"/>
          <w:jc w:val="center"/>
        </w:trPr>
        <w:tc>
          <w:tcPr>
            <w:tcW w:w="1975" w:type="dxa"/>
            <w:vMerge/>
            <w:tcBorders>
              <w:top w:val="nil"/>
              <w:left w:val="single" w:sz="8" w:space="0" w:color="auto"/>
              <w:bottom w:val="single" w:sz="4" w:space="0" w:color="000000"/>
              <w:right w:val="single" w:sz="4" w:space="0" w:color="auto"/>
            </w:tcBorders>
            <w:vAlign w:val="center"/>
            <w:hideMark/>
          </w:tcPr>
          <w:p w:rsidR="00602987" w:rsidRPr="00D0191D" w:rsidRDefault="00602987" w:rsidP="00602987">
            <w:pPr>
              <w:rPr>
                <w:rFonts w:ascii="Calibri" w:hAnsi="Calibri" w:cs="Arial"/>
                <w:sz w:val="22"/>
                <w:szCs w:val="22"/>
                <w:lang w:val="bg-BG" w:eastAsia="en-GB"/>
              </w:rPr>
            </w:pPr>
          </w:p>
        </w:tc>
        <w:tc>
          <w:tcPr>
            <w:tcW w:w="2835" w:type="dxa"/>
            <w:tcBorders>
              <w:top w:val="nil"/>
              <w:left w:val="nil"/>
              <w:bottom w:val="single" w:sz="8" w:space="0" w:color="auto"/>
              <w:right w:val="single" w:sz="4" w:space="0" w:color="auto"/>
            </w:tcBorders>
            <w:shd w:val="clear" w:color="auto" w:fill="auto"/>
            <w:noWrap/>
            <w:hideMark/>
          </w:tcPr>
          <w:p w:rsidR="00602987" w:rsidRPr="00D0191D" w:rsidRDefault="00602987" w:rsidP="007F1615">
            <w:pPr>
              <w:rPr>
                <w:rFonts w:ascii="Calibri" w:hAnsi="Calibri" w:cs="Arial"/>
                <w:sz w:val="22"/>
                <w:szCs w:val="22"/>
                <w:lang w:val="bg-BG" w:eastAsia="en-GB"/>
              </w:rPr>
            </w:pPr>
            <w:r w:rsidRPr="00D0191D">
              <w:rPr>
                <w:rFonts w:ascii="Calibri" w:hAnsi="Calibri" w:cs="Arial"/>
                <w:sz w:val="22"/>
                <w:szCs w:val="22"/>
                <w:lang w:val="bg-BG" w:eastAsia="en-GB"/>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hideMark/>
          </w:tcPr>
          <w:p w:rsidR="00602987" w:rsidRPr="00D0191D" w:rsidRDefault="00602987" w:rsidP="002A02F9">
            <w:pPr>
              <w:jc w:val="center"/>
              <w:rPr>
                <w:rFonts w:ascii="Calibri" w:hAnsi="Calibri" w:cs="Arial"/>
                <w:sz w:val="22"/>
                <w:szCs w:val="22"/>
                <w:lang w:val="bg-BG" w:eastAsia="en-GB"/>
              </w:rPr>
            </w:pPr>
            <w:r w:rsidRPr="00D0191D">
              <w:rPr>
                <w:rFonts w:ascii="Calibri" w:hAnsi="Calibri" w:cs="Arial"/>
                <w:sz w:val="22"/>
                <w:szCs w:val="22"/>
                <w:lang w:val="bg-BG" w:eastAsia="en-GB"/>
              </w:rPr>
              <w:t>˚С</w:t>
            </w:r>
          </w:p>
        </w:tc>
        <w:tc>
          <w:tcPr>
            <w:tcW w:w="1559" w:type="dxa"/>
            <w:tcBorders>
              <w:top w:val="nil"/>
              <w:left w:val="nil"/>
              <w:bottom w:val="single" w:sz="8" w:space="0" w:color="auto"/>
              <w:right w:val="single" w:sz="4" w:space="0" w:color="auto"/>
            </w:tcBorders>
            <w:shd w:val="clear" w:color="auto" w:fill="auto"/>
            <w:vAlign w:val="center"/>
            <w:hideMark/>
          </w:tcPr>
          <w:p w:rsidR="00602987" w:rsidRPr="00D0191D" w:rsidRDefault="00602987" w:rsidP="002A02F9">
            <w:pPr>
              <w:jc w:val="center"/>
              <w:rPr>
                <w:rFonts w:ascii="Calibri" w:hAnsi="Calibri" w:cs="Arial"/>
                <w:sz w:val="22"/>
                <w:szCs w:val="22"/>
                <w:lang w:val="bg-BG" w:eastAsia="en-GB"/>
              </w:rPr>
            </w:pPr>
            <w:r w:rsidRPr="00D0191D">
              <w:rPr>
                <w:rFonts w:ascii="Calibri" w:hAnsi="Calibri" w:cs="Arial"/>
                <w:sz w:val="22"/>
                <w:szCs w:val="22"/>
                <w:lang w:val="bg-BG" w:eastAsia="en-GB"/>
              </w:rPr>
              <w:t>&lt;3</w:t>
            </w:r>
          </w:p>
        </w:tc>
        <w:tc>
          <w:tcPr>
            <w:tcW w:w="2126" w:type="dxa"/>
            <w:tcBorders>
              <w:top w:val="nil"/>
              <w:left w:val="nil"/>
              <w:bottom w:val="single" w:sz="8" w:space="0" w:color="auto"/>
              <w:right w:val="single" w:sz="4" w:space="0" w:color="auto"/>
            </w:tcBorders>
            <w:shd w:val="clear" w:color="auto" w:fill="auto"/>
            <w:vAlign w:val="center"/>
            <w:hideMark/>
          </w:tcPr>
          <w:p w:rsidR="00602987" w:rsidRPr="00D0191D" w:rsidRDefault="00602987" w:rsidP="002A02F9">
            <w:pPr>
              <w:jc w:val="center"/>
              <w:rPr>
                <w:rFonts w:ascii="Calibri" w:hAnsi="Calibri" w:cs="Arial"/>
                <w:sz w:val="22"/>
                <w:szCs w:val="22"/>
                <w:lang w:val="bg-BG"/>
              </w:rPr>
            </w:pPr>
            <w:r w:rsidRPr="00D0191D">
              <w:rPr>
                <w:rFonts w:ascii="Calibri" w:hAnsi="Calibri" w:cs="Arial"/>
                <w:sz w:val="22"/>
                <w:szCs w:val="22"/>
                <w:lang w:val="bg-BG"/>
              </w:rPr>
              <w:t>2.3</w:t>
            </w:r>
          </w:p>
        </w:tc>
        <w:tc>
          <w:tcPr>
            <w:tcW w:w="2410" w:type="dxa"/>
            <w:tcBorders>
              <w:top w:val="nil"/>
              <w:left w:val="nil"/>
              <w:bottom w:val="single" w:sz="8" w:space="0" w:color="auto"/>
              <w:right w:val="single" w:sz="4" w:space="0" w:color="auto"/>
            </w:tcBorders>
            <w:shd w:val="clear" w:color="auto" w:fill="auto"/>
            <w:noWrap/>
            <w:vAlign w:val="center"/>
            <w:hideMark/>
          </w:tcPr>
          <w:p w:rsidR="00602987" w:rsidRPr="00D0191D" w:rsidRDefault="00602987"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8" w:space="0" w:color="auto"/>
              <w:right w:val="single" w:sz="8" w:space="0" w:color="auto"/>
            </w:tcBorders>
            <w:shd w:val="clear" w:color="auto" w:fill="auto"/>
            <w:vAlign w:val="center"/>
            <w:hideMark/>
          </w:tcPr>
          <w:p w:rsidR="00602987" w:rsidRPr="00D0191D" w:rsidRDefault="00602987"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2A02F9" w:rsidRPr="00D0191D" w:rsidTr="001323DF">
        <w:trPr>
          <w:trHeight w:val="255"/>
          <w:jc w:val="center"/>
        </w:trPr>
        <w:tc>
          <w:tcPr>
            <w:tcW w:w="197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rPr>
            </w:pPr>
            <w:r w:rsidRPr="00D0191D">
              <w:rPr>
                <w:rFonts w:ascii="Calibri" w:hAnsi="Calibri" w:cs="Arial"/>
                <w:sz w:val="22"/>
                <w:szCs w:val="22"/>
                <w:lang w:val="bg-BG"/>
              </w:rPr>
              <w:t>26.07.2016</w:t>
            </w:r>
          </w:p>
        </w:tc>
        <w:tc>
          <w:tcPr>
            <w:tcW w:w="2835" w:type="dxa"/>
            <w:tcBorders>
              <w:top w:val="nil"/>
              <w:left w:val="nil"/>
              <w:bottom w:val="single" w:sz="4" w:space="0" w:color="auto"/>
              <w:right w:val="single" w:sz="4" w:space="0" w:color="auto"/>
            </w:tcBorders>
            <w:shd w:val="clear" w:color="auto" w:fill="auto"/>
            <w:noWrap/>
            <w:vAlign w:val="bottom"/>
            <w:hideMark/>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Дебит</w:t>
            </w:r>
          </w:p>
        </w:tc>
        <w:tc>
          <w:tcPr>
            <w:tcW w:w="127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m3/h</w:t>
            </w:r>
          </w:p>
        </w:tc>
        <w:tc>
          <w:tcPr>
            <w:tcW w:w="1559"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1000</w:t>
            </w:r>
          </w:p>
        </w:tc>
        <w:tc>
          <w:tcPr>
            <w:tcW w:w="212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bg-BG"/>
              </w:rPr>
            </w:pPr>
            <w:r w:rsidRPr="00D0191D">
              <w:rPr>
                <w:rFonts w:ascii="Calibri" w:hAnsi="Calibri" w:cs="Arial"/>
                <w:sz w:val="22"/>
                <w:szCs w:val="22"/>
                <w:lang w:val="bg-BG"/>
              </w:rPr>
              <w:t>671.66</w:t>
            </w:r>
          </w:p>
        </w:tc>
        <w:tc>
          <w:tcPr>
            <w:tcW w:w="2410"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при взимане на проба</w:t>
            </w:r>
          </w:p>
        </w:tc>
        <w:tc>
          <w:tcPr>
            <w:tcW w:w="1559" w:type="dxa"/>
            <w:tcBorders>
              <w:top w:val="nil"/>
              <w:left w:val="nil"/>
              <w:bottom w:val="single" w:sz="4" w:space="0" w:color="auto"/>
              <w:right w:val="single" w:sz="8"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2A02F9" w:rsidRPr="00D0191D" w:rsidTr="001323DF">
        <w:trPr>
          <w:trHeight w:val="255"/>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2A02F9" w:rsidRPr="00D0191D" w:rsidRDefault="002A02F9" w:rsidP="002A02F9">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bottom"/>
            <w:hideMark/>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pH</w:t>
            </w:r>
          </w:p>
        </w:tc>
        <w:tc>
          <w:tcPr>
            <w:tcW w:w="127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b/>
                <w:bCs/>
                <w:sz w:val="22"/>
                <w:szCs w:val="22"/>
                <w:lang w:val="bg-BG" w:eastAsia="en-GB"/>
              </w:rPr>
            </w:pPr>
          </w:p>
        </w:tc>
        <w:tc>
          <w:tcPr>
            <w:tcW w:w="1559"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6-9</w:t>
            </w:r>
          </w:p>
        </w:tc>
        <w:tc>
          <w:tcPr>
            <w:tcW w:w="212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rPr>
            </w:pPr>
            <w:r w:rsidRPr="00D0191D">
              <w:rPr>
                <w:rFonts w:ascii="Calibri" w:hAnsi="Calibri" w:cs="Arial"/>
                <w:sz w:val="22"/>
                <w:szCs w:val="22"/>
                <w:lang w:val="bg-BG"/>
              </w:rPr>
              <w:t>7.64</w:t>
            </w:r>
          </w:p>
        </w:tc>
        <w:tc>
          <w:tcPr>
            <w:tcW w:w="2410"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2A02F9" w:rsidRPr="00D0191D" w:rsidTr="001323DF">
        <w:trPr>
          <w:trHeight w:val="300"/>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2A02F9" w:rsidRPr="00D0191D" w:rsidRDefault="002A02F9" w:rsidP="002A02F9">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50</w:t>
            </w:r>
          </w:p>
        </w:tc>
        <w:tc>
          <w:tcPr>
            <w:tcW w:w="212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rPr>
            </w:pPr>
            <w:r w:rsidRPr="00D0191D">
              <w:rPr>
                <w:rFonts w:ascii="Calibri" w:hAnsi="Calibri" w:cs="Arial"/>
                <w:sz w:val="22"/>
                <w:szCs w:val="22"/>
                <w:lang w:val="bg-BG"/>
              </w:rPr>
              <w:t>12.47</w:t>
            </w:r>
          </w:p>
        </w:tc>
        <w:tc>
          <w:tcPr>
            <w:tcW w:w="2410"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2A02F9" w:rsidRPr="00D0191D" w:rsidTr="001323DF">
        <w:trPr>
          <w:trHeight w:val="300"/>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2A02F9" w:rsidRPr="00D0191D" w:rsidRDefault="002A02F9" w:rsidP="002A02F9">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Нефтопродукти</w:t>
            </w:r>
          </w:p>
        </w:tc>
        <w:tc>
          <w:tcPr>
            <w:tcW w:w="127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0.7</w:t>
            </w:r>
          </w:p>
        </w:tc>
        <w:tc>
          <w:tcPr>
            <w:tcW w:w="212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rPr>
            </w:pPr>
            <w:r w:rsidRPr="00D0191D">
              <w:rPr>
                <w:rFonts w:ascii="Calibri" w:hAnsi="Calibri" w:cs="Arial"/>
                <w:sz w:val="22"/>
                <w:szCs w:val="22"/>
                <w:lang w:val="bg-BG"/>
              </w:rPr>
              <w:t>0.524</w:t>
            </w:r>
          </w:p>
        </w:tc>
        <w:tc>
          <w:tcPr>
            <w:tcW w:w="2410"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3E198B" w:rsidRPr="00D0191D" w:rsidTr="001323DF">
        <w:trPr>
          <w:trHeight w:val="300"/>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3E198B" w:rsidRPr="00D0191D" w:rsidRDefault="003E198B" w:rsidP="003E198B">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3E198B" w:rsidRPr="00D0191D" w:rsidRDefault="003E198B" w:rsidP="007F1615">
            <w:pPr>
              <w:rPr>
                <w:rFonts w:ascii="Calibri" w:hAnsi="Calibri" w:cs="Arial"/>
                <w:sz w:val="22"/>
                <w:szCs w:val="22"/>
                <w:lang w:val="bg-BG" w:eastAsia="en-GB"/>
              </w:rPr>
            </w:pPr>
            <w:r w:rsidRPr="00D0191D">
              <w:rPr>
                <w:rFonts w:ascii="Calibri" w:hAnsi="Calibri" w:cs="Arial"/>
                <w:sz w:val="22"/>
                <w:szCs w:val="22"/>
                <w:lang w:val="bg-BG" w:eastAsia="en-GB"/>
              </w:rPr>
              <w:t>Остатъчен хлор</w:t>
            </w:r>
          </w:p>
        </w:tc>
        <w:tc>
          <w:tcPr>
            <w:tcW w:w="1276" w:type="dxa"/>
            <w:tcBorders>
              <w:top w:val="nil"/>
              <w:left w:val="nil"/>
              <w:bottom w:val="single" w:sz="4" w:space="0" w:color="auto"/>
              <w:right w:val="single" w:sz="4" w:space="0" w:color="auto"/>
            </w:tcBorders>
            <w:shd w:val="clear" w:color="auto" w:fill="auto"/>
            <w:vAlign w:val="center"/>
            <w:hideMark/>
          </w:tcPr>
          <w:p w:rsidR="003E198B" w:rsidRPr="00D0191D" w:rsidRDefault="003E198B" w:rsidP="002A02F9">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3E198B" w:rsidRPr="00D0191D" w:rsidRDefault="003E198B" w:rsidP="002A02F9">
            <w:pPr>
              <w:jc w:val="center"/>
              <w:rPr>
                <w:rFonts w:ascii="Calibri" w:hAnsi="Calibri" w:cs="Arial"/>
                <w:sz w:val="22"/>
                <w:szCs w:val="22"/>
                <w:lang w:val="bg-BG" w:eastAsia="en-GB"/>
              </w:rPr>
            </w:pPr>
            <w:r w:rsidRPr="00D0191D">
              <w:rPr>
                <w:rFonts w:ascii="Calibri" w:hAnsi="Calibri" w:cs="Arial"/>
                <w:sz w:val="22"/>
                <w:szCs w:val="22"/>
                <w:lang w:val="bg-BG" w:eastAsia="en-GB"/>
              </w:rPr>
              <w:t>0.2</w:t>
            </w:r>
          </w:p>
        </w:tc>
        <w:tc>
          <w:tcPr>
            <w:tcW w:w="2126" w:type="dxa"/>
            <w:tcBorders>
              <w:top w:val="nil"/>
              <w:left w:val="nil"/>
              <w:bottom w:val="single" w:sz="4" w:space="0" w:color="auto"/>
              <w:right w:val="single" w:sz="4" w:space="0" w:color="auto"/>
            </w:tcBorders>
            <w:shd w:val="clear" w:color="auto" w:fill="auto"/>
            <w:vAlign w:val="center"/>
            <w:hideMark/>
          </w:tcPr>
          <w:p w:rsidR="003E198B"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0</w:t>
            </w:r>
          </w:p>
        </w:tc>
        <w:tc>
          <w:tcPr>
            <w:tcW w:w="2410" w:type="dxa"/>
            <w:tcBorders>
              <w:top w:val="nil"/>
              <w:left w:val="nil"/>
              <w:bottom w:val="single" w:sz="4" w:space="0" w:color="auto"/>
              <w:right w:val="single" w:sz="4" w:space="0" w:color="auto"/>
            </w:tcBorders>
            <w:shd w:val="clear" w:color="auto" w:fill="auto"/>
            <w:noWrap/>
            <w:vAlign w:val="center"/>
            <w:hideMark/>
          </w:tcPr>
          <w:p w:rsidR="003E198B" w:rsidRPr="00D0191D" w:rsidRDefault="003E198B"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3E198B" w:rsidRPr="00D0191D" w:rsidRDefault="003E198B"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3E198B" w:rsidRPr="00D0191D" w:rsidTr="001323DF">
        <w:trPr>
          <w:trHeight w:val="525"/>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3E198B" w:rsidRPr="00D0191D" w:rsidRDefault="003E198B" w:rsidP="003E198B">
            <w:pPr>
              <w:rPr>
                <w:rFonts w:ascii="Calibri" w:hAnsi="Calibri" w:cs="Arial"/>
                <w:sz w:val="22"/>
                <w:szCs w:val="22"/>
                <w:lang w:val="bg-BG" w:eastAsia="en-GB"/>
              </w:rPr>
            </w:pPr>
          </w:p>
        </w:tc>
        <w:tc>
          <w:tcPr>
            <w:tcW w:w="2835" w:type="dxa"/>
            <w:tcBorders>
              <w:top w:val="nil"/>
              <w:left w:val="nil"/>
              <w:bottom w:val="single" w:sz="8" w:space="0" w:color="auto"/>
              <w:right w:val="single" w:sz="4" w:space="0" w:color="auto"/>
            </w:tcBorders>
            <w:shd w:val="clear" w:color="auto" w:fill="auto"/>
            <w:noWrap/>
            <w:hideMark/>
          </w:tcPr>
          <w:p w:rsidR="003E198B" w:rsidRPr="00D0191D" w:rsidRDefault="003E198B" w:rsidP="007F1615">
            <w:pPr>
              <w:rPr>
                <w:rFonts w:ascii="Calibri" w:hAnsi="Calibri" w:cs="Arial"/>
                <w:sz w:val="22"/>
                <w:szCs w:val="22"/>
                <w:lang w:val="bg-BG" w:eastAsia="en-GB"/>
              </w:rPr>
            </w:pPr>
            <w:r w:rsidRPr="00D0191D">
              <w:rPr>
                <w:rFonts w:ascii="Calibri" w:hAnsi="Calibri" w:cs="Arial"/>
                <w:sz w:val="22"/>
                <w:szCs w:val="22"/>
                <w:lang w:val="bg-BG" w:eastAsia="en-GB"/>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hideMark/>
          </w:tcPr>
          <w:p w:rsidR="003E198B" w:rsidRPr="00D0191D" w:rsidRDefault="003E198B" w:rsidP="002A02F9">
            <w:pPr>
              <w:jc w:val="center"/>
              <w:rPr>
                <w:rFonts w:ascii="Calibri" w:hAnsi="Calibri" w:cs="Arial"/>
                <w:sz w:val="22"/>
                <w:szCs w:val="22"/>
                <w:lang w:val="bg-BG" w:eastAsia="en-GB"/>
              </w:rPr>
            </w:pPr>
            <w:r w:rsidRPr="00D0191D">
              <w:rPr>
                <w:rFonts w:ascii="Calibri" w:hAnsi="Calibri" w:cs="Arial"/>
                <w:sz w:val="22"/>
                <w:szCs w:val="22"/>
                <w:lang w:val="bg-BG" w:eastAsia="en-GB"/>
              </w:rPr>
              <w:t>˚С</w:t>
            </w:r>
          </w:p>
        </w:tc>
        <w:tc>
          <w:tcPr>
            <w:tcW w:w="1559" w:type="dxa"/>
            <w:tcBorders>
              <w:top w:val="nil"/>
              <w:left w:val="nil"/>
              <w:bottom w:val="single" w:sz="8" w:space="0" w:color="auto"/>
              <w:right w:val="single" w:sz="4" w:space="0" w:color="auto"/>
            </w:tcBorders>
            <w:shd w:val="clear" w:color="auto" w:fill="auto"/>
            <w:vAlign w:val="center"/>
            <w:hideMark/>
          </w:tcPr>
          <w:p w:rsidR="003E198B" w:rsidRPr="00D0191D" w:rsidRDefault="003E198B" w:rsidP="002A02F9">
            <w:pPr>
              <w:jc w:val="center"/>
              <w:rPr>
                <w:rFonts w:ascii="Calibri" w:hAnsi="Calibri" w:cs="Arial"/>
                <w:sz w:val="22"/>
                <w:szCs w:val="22"/>
                <w:lang w:val="bg-BG" w:eastAsia="en-GB"/>
              </w:rPr>
            </w:pPr>
            <w:r w:rsidRPr="00D0191D">
              <w:rPr>
                <w:rFonts w:ascii="Calibri" w:hAnsi="Calibri" w:cs="Arial"/>
                <w:sz w:val="22"/>
                <w:szCs w:val="22"/>
                <w:lang w:val="bg-BG" w:eastAsia="en-GB"/>
              </w:rPr>
              <w:t>&lt;3</w:t>
            </w:r>
          </w:p>
        </w:tc>
        <w:tc>
          <w:tcPr>
            <w:tcW w:w="2126" w:type="dxa"/>
            <w:tcBorders>
              <w:top w:val="nil"/>
              <w:left w:val="nil"/>
              <w:bottom w:val="single" w:sz="8" w:space="0" w:color="auto"/>
              <w:right w:val="single" w:sz="4" w:space="0" w:color="auto"/>
            </w:tcBorders>
            <w:shd w:val="clear" w:color="auto" w:fill="auto"/>
            <w:vAlign w:val="center"/>
            <w:hideMark/>
          </w:tcPr>
          <w:p w:rsidR="003E198B" w:rsidRPr="00D0191D" w:rsidRDefault="003E198B" w:rsidP="002A02F9">
            <w:pPr>
              <w:jc w:val="center"/>
              <w:rPr>
                <w:rFonts w:ascii="Calibri" w:hAnsi="Calibri" w:cs="Arial"/>
                <w:sz w:val="22"/>
                <w:szCs w:val="22"/>
                <w:lang w:val="bg-BG" w:eastAsia="en-GB"/>
              </w:rPr>
            </w:pPr>
            <w:r w:rsidRPr="00D0191D">
              <w:rPr>
                <w:rFonts w:ascii="Calibri" w:hAnsi="Calibri" w:cs="Arial"/>
                <w:sz w:val="22"/>
                <w:szCs w:val="22"/>
                <w:lang w:val="bg-BG" w:eastAsia="en-GB"/>
              </w:rPr>
              <w:t>1.2</w:t>
            </w:r>
          </w:p>
        </w:tc>
        <w:tc>
          <w:tcPr>
            <w:tcW w:w="2410" w:type="dxa"/>
            <w:tcBorders>
              <w:top w:val="nil"/>
              <w:left w:val="nil"/>
              <w:bottom w:val="single" w:sz="8" w:space="0" w:color="auto"/>
              <w:right w:val="single" w:sz="4" w:space="0" w:color="auto"/>
            </w:tcBorders>
            <w:shd w:val="clear" w:color="auto" w:fill="auto"/>
            <w:noWrap/>
            <w:vAlign w:val="center"/>
            <w:hideMark/>
          </w:tcPr>
          <w:p w:rsidR="003E198B" w:rsidRPr="00D0191D" w:rsidRDefault="003E198B"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8" w:space="0" w:color="auto"/>
              <w:right w:val="single" w:sz="8" w:space="0" w:color="auto"/>
            </w:tcBorders>
            <w:shd w:val="clear" w:color="auto" w:fill="auto"/>
            <w:vAlign w:val="center"/>
            <w:hideMark/>
          </w:tcPr>
          <w:p w:rsidR="003E198B" w:rsidRPr="00D0191D" w:rsidRDefault="003E198B"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2A02F9" w:rsidRPr="00D0191D" w:rsidTr="001323DF">
        <w:trPr>
          <w:trHeight w:val="255"/>
          <w:jc w:val="center"/>
        </w:trPr>
        <w:tc>
          <w:tcPr>
            <w:tcW w:w="1975"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tcPr>
          <w:p w:rsidR="002A02F9" w:rsidRPr="00D0191D" w:rsidRDefault="002A02F9" w:rsidP="002A02F9">
            <w:pPr>
              <w:jc w:val="center"/>
              <w:rPr>
                <w:rFonts w:ascii="Calibri" w:hAnsi="Calibri" w:cs="Arial"/>
                <w:sz w:val="22"/>
                <w:szCs w:val="22"/>
                <w:lang w:val="bg-BG"/>
              </w:rPr>
            </w:pPr>
            <w:r w:rsidRPr="00D0191D">
              <w:rPr>
                <w:rFonts w:ascii="Calibri" w:hAnsi="Calibri" w:cs="Arial"/>
                <w:sz w:val="22"/>
                <w:szCs w:val="22"/>
                <w:lang w:val="bg-BG"/>
              </w:rPr>
              <w:t>16.08.2016</w:t>
            </w:r>
          </w:p>
        </w:tc>
        <w:tc>
          <w:tcPr>
            <w:tcW w:w="2835"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Дебит</w:t>
            </w:r>
          </w:p>
        </w:tc>
        <w:tc>
          <w:tcPr>
            <w:tcW w:w="127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m3/h</w:t>
            </w:r>
          </w:p>
        </w:tc>
        <w:tc>
          <w:tcPr>
            <w:tcW w:w="1559"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1000</w:t>
            </w:r>
          </w:p>
        </w:tc>
        <w:tc>
          <w:tcPr>
            <w:tcW w:w="212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bg-BG"/>
              </w:rPr>
            </w:pPr>
            <w:r w:rsidRPr="00D0191D">
              <w:rPr>
                <w:rFonts w:ascii="Calibri" w:hAnsi="Calibri" w:cs="Arial"/>
                <w:sz w:val="22"/>
                <w:szCs w:val="22"/>
                <w:lang w:val="bg-BG"/>
              </w:rPr>
              <w:t>701.63</w:t>
            </w:r>
          </w:p>
        </w:tc>
        <w:tc>
          <w:tcPr>
            <w:tcW w:w="2410"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при взимане на проба</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2A02F9" w:rsidRPr="00D0191D" w:rsidRDefault="002A02F9" w:rsidP="002A02F9">
            <w:pPr>
              <w:jc w:val="center"/>
              <w:rPr>
                <w:lang w:val="bg-BG"/>
              </w:rPr>
            </w:pPr>
            <w:r w:rsidRPr="00D0191D">
              <w:rPr>
                <w:rFonts w:ascii="Calibri" w:hAnsi="Calibri" w:cs="Arial"/>
                <w:sz w:val="22"/>
                <w:szCs w:val="22"/>
                <w:lang w:val="bg-BG" w:eastAsia="en-GB"/>
              </w:rPr>
              <w:t>да</w:t>
            </w:r>
          </w:p>
        </w:tc>
      </w:tr>
      <w:tr w:rsidR="002A02F9"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tcPr>
          <w:p w:rsidR="002A02F9" w:rsidRPr="00D0191D" w:rsidRDefault="002A02F9" w:rsidP="002A02F9">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pH</w:t>
            </w:r>
          </w:p>
        </w:tc>
        <w:tc>
          <w:tcPr>
            <w:tcW w:w="127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b/>
                <w:bCs/>
                <w:sz w:val="22"/>
                <w:szCs w:val="22"/>
                <w:lang w:val="bg-BG" w:eastAsia="en-GB"/>
              </w:rPr>
            </w:pPr>
          </w:p>
        </w:tc>
        <w:tc>
          <w:tcPr>
            <w:tcW w:w="1559"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6-9</w:t>
            </w:r>
          </w:p>
        </w:tc>
        <w:tc>
          <w:tcPr>
            <w:tcW w:w="212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rPr>
            </w:pPr>
            <w:r w:rsidRPr="00D0191D">
              <w:rPr>
                <w:rFonts w:ascii="Calibri" w:hAnsi="Calibri" w:cs="Arial"/>
                <w:sz w:val="22"/>
                <w:szCs w:val="22"/>
                <w:lang w:val="bg-BG"/>
              </w:rPr>
              <w:t>7.74</w:t>
            </w:r>
          </w:p>
        </w:tc>
        <w:tc>
          <w:tcPr>
            <w:tcW w:w="2410"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2A02F9" w:rsidRPr="00D0191D" w:rsidRDefault="002A02F9" w:rsidP="002A02F9">
            <w:pPr>
              <w:jc w:val="center"/>
              <w:rPr>
                <w:lang w:val="bg-BG"/>
              </w:rPr>
            </w:pPr>
            <w:r w:rsidRPr="00D0191D">
              <w:rPr>
                <w:rFonts w:ascii="Calibri" w:hAnsi="Calibri" w:cs="Arial"/>
                <w:sz w:val="22"/>
                <w:szCs w:val="22"/>
                <w:lang w:val="bg-BG" w:eastAsia="en-GB"/>
              </w:rPr>
              <w:t>да</w:t>
            </w:r>
          </w:p>
        </w:tc>
      </w:tr>
      <w:tr w:rsidR="002A02F9"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tcPr>
          <w:p w:rsidR="002A02F9" w:rsidRPr="00D0191D" w:rsidRDefault="002A02F9" w:rsidP="002A02F9">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50</w:t>
            </w:r>
          </w:p>
        </w:tc>
        <w:tc>
          <w:tcPr>
            <w:tcW w:w="212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rPr>
            </w:pPr>
            <w:r w:rsidRPr="00D0191D">
              <w:rPr>
                <w:rFonts w:ascii="Calibri" w:hAnsi="Calibri" w:cs="Arial"/>
                <w:sz w:val="22"/>
                <w:szCs w:val="22"/>
                <w:lang w:val="bg-BG"/>
              </w:rPr>
              <w:t>15.43</w:t>
            </w:r>
          </w:p>
        </w:tc>
        <w:tc>
          <w:tcPr>
            <w:tcW w:w="2410"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2A02F9" w:rsidRPr="00D0191D" w:rsidRDefault="002A02F9" w:rsidP="002A02F9">
            <w:pPr>
              <w:jc w:val="center"/>
              <w:rPr>
                <w:lang w:val="bg-BG"/>
              </w:rPr>
            </w:pPr>
            <w:r w:rsidRPr="00D0191D">
              <w:rPr>
                <w:rFonts w:ascii="Calibri" w:hAnsi="Calibri" w:cs="Arial"/>
                <w:sz w:val="22"/>
                <w:szCs w:val="22"/>
                <w:lang w:val="bg-BG" w:eastAsia="en-GB"/>
              </w:rPr>
              <w:t>да</w:t>
            </w:r>
          </w:p>
        </w:tc>
      </w:tr>
      <w:tr w:rsidR="002A02F9"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tcPr>
          <w:p w:rsidR="002A02F9" w:rsidRPr="00D0191D" w:rsidRDefault="002A02F9" w:rsidP="002A02F9">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Нефтопродукти</w:t>
            </w:r>
          </w:p>
        </w:tc>
        <w:tc>
          <w:tcPr>
            <w:tcW w:w="127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0.7</w:t>
            </w:r>
          </w:p>
        </w:tc>
        <w:tc>
          <w:tcPr>
            <w:tcW w:w="212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rPr>
            </w:pPr>
            <w:r w:rsidRPr="00D0191D">
              <w:rPr>
                <w:rFonts w:ascii="Calibri" w:hAnsi="Calibri" w:cs="Arial"/>
                <w:sz w:val="22"/>
                <w:szCs w:val="22"/>
                <w:lang w:val="bg-BG"/>
              </w:rPr>
              <w:t>0.142</w:t>
            </w:r>
          </w:p>
        </w:tc>
        <w:tc>
          <w:tcPr>
            <w:tcW w:w="2410"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2A02F9" w:rsidRPr="00D0191D" w:rsidRDefault="002A02F9" w:rsidP="002A02F9">
            <w:pPr>
              <w:jc w:val="center"/>
              <w:rPr>
                <w:lang w:val="bg-BG"/>
              </w:rPr>
            </w:pPr>
            <w:r w:rsidRPr="00D0191D">
              <w:rPr>
                <w:rFonts w:ascii="Calibri" w:hAnsi="Calibri" w:cs="Arial"/>
                <w:sz w:val="22"/>
                <w:szCs w:val="22"/>
                <w:lang w:val="bg-BG" w:eastAsia="en-GB"/>
              </w:rPr>
              <w:t>да</w:t>
            </w:r>
          </w:p>
        </w:tc>
      </w:tr>
      <w:tr w:rsidR="002A02F9"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tcPr>
          <w:p w:rsidR="002A02F9" w:rsidRPr="00D0191D" w:rsidRDefault="002A02F9" w:rsidP="002A02F9">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Хром (общ)</w:t>
            </w:r>
          </w:p>
        </w:tc>
        <w:tc>
          <w:tcPr>
            <w:tcW w:w="127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0.5</w:t>
            </w:r>
          </w:p>
        </w:tc>
        <w:tc>
          <w:tcPr>
            <w:tcW w:w="212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rPr>
            </w:pPr>
            <w:r w:rsidRPr="00D0191D">
              <w:rPr>
                <w:rFonts w:ascii="Calibri" w:hAnsi="Calibri" w:cs="Arial"/>
                <w:sz w:val="22"/>
                <w:szCs w:val="22"/>
                <w:lang w:val="bg-BG"/>
              </w:rPr>
              <w:t>0.008</w:t>
            </w:r>
          </w:p>
        </w:tc>
        <w:tc>
          <w:tcPr>
            <w:tcW w:w="2410"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2A02F9" w:rsidRPr="00D0191D" w:rsidTr="001323DF">
        <w:trPr>
          <w:trHeight w:val="525"/>
          <w:jc w:val="center"/>
        </w:trPr>
        <w:tc>
          <w:tcPr>
            <w:tcW w:w="1975" w:type="dxa"/>
            <w:vMerge/>
            <w:tcBorders>
              <w:top w:val="single" w:sz="4" w:space="0" w:color="auto"/>
              <w:left w:val="single" w:sz="8" w:space="0" w:color="auto"/>
              <w:bottom w:val="single" w:sz="4" w:space="0" w:color="000000"/>
              <w:right w:val="single" w:sz="4" w:space="0" w:color="auto"/>
            </w:tcBorders>
            <w:vAlign w:val="center"/>
          </w:tcPr>
          <w:p w:rsidR="002A02F9" w:rsidRPr="00D0191D" w:rsidRDefault="002A02F9" w:rsidP="002A02F9">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Мед</w:t>
            </w:r>
          </w:p>
        </w:tc>
        <w:tc>
          <w:tcPr>
            <w:tcW w:w="127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0.5</w:t>
            </w:r>
          </w:p>
        </w:tc>
        <w:tc>
          <w:tcPr>
            <w:tcW w:w="2126"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2A02F9"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tcPr>
          <w:p w:rsidR="002A02F9" w:rsidRPr="00D0191D" w:rsidRDefault="002A02F9" w:rsidP="002A02F9">
            <w:pPr>
              <w:jc w:val="cente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Цинк</w:t>
            </w:r>
          </w:p>
        </w:tc>
        <w:tc>
          <w:tcPr>
            <w:tcW w:w="127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1</w:t>
            </w:r>
          </w:p>
        </w:tc>
        <w:tc>
          <w:tcPr>
            <w:tcW w:w="212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rPr>
            </w:pPr>
            <w:r w:rsidRPr="00D0191D">
              <w:rPr>
                <w:rFonts w:ascii="Calibri" w:hAnsi="Calibri" w:cs="Arial"/>
                <w:sz w:val="22"/>
                <w:szCs w:val="22"/>
                <w:lang w:val="bg-BG"/>
              </w:rPr>
              <w:t>0.019</w:t>
            </w:r>
          </w:p>
        </w:tc>
        <w:tc>
          <w:tcPr>
            <w:tcW w:w="2410"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2A02F9"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2A02F9" w:rsidRPr="00D0191D" w:rsidRDefault="002A02F9" w:rsidP="002A02F9">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Желязо</w:t>
            </w:r>
          </w:p>
        </w:tc>
        <w:tc>
          <w:tcPr>
            <w:tcW w:w="127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1</w:t>
            </w:r>
          </w:p>
        </w:tc>
        <w:tc>
          <w:tcPr>
            <w:tcW w:w="212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rPr>
            </w:pPr>
            <w:r w:rsidRPr="00D0191D">
              <w:rPr>
                <w:rFonts w:ascii="Calibri" w:hAnsi="Calibri" w:cs="Arial"/>
                <w:sz w:val="22"/>
                <w:szCs w:val="22"/>
                <w:lang w:val="bg-BG"/>
              </w:rPr>
              <w:t>0.451</w:t>
            </w:r>
          </w:p>
        </w:tc>
        <w:tc>
          <w:tcPr>
            <w:tcW w:w="2410"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2A02F9"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2A02F9" w:rsidRPr="00D0191D" w:rsidRDefault="002A02F9" w:rsidP="002A02F9">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Остатъчен хлор</w:t>
            </w:r>
          </w:p>
        </w:tc>
        <w:tc>
          <w:tcPr>
            <w:tcW w:w="127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0.2</w:t>
            </w:r>
          </w:p>
        </w:tc>
        <w:tc>
          <w:tcPr>
            <w:tcW w:w="212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2A02F9" w:rsidRPr="00D0191D" w:rsidRDefault="002A02F9" w:rsidP="002A02F9">
            <w:pPr>
              <w:jc w:val="center"/>
              <w:rPr>
                <w:lang w:val="bg-BG"/>
              </w:rPr>
            </w:pPr>
            <w:r w:rsidRPr="00D0191D">
              <w:rPr>
                <w:rFonts w:ascii="Calibri" w:hAnsi="Calibri" w:cs="Arial"/>
                <w:sz w:val="22"/>
                <w:szCs w:val="22"/>
                <w:lang w:val="bg-BG" w:eastAsia="en-GB"/>
              </w:rPr>
              <w:t>да</w:t>
            </w:r>
          </w:p>
        </w:tc>
      </w:tr>
      <w:tr w:rsidR="002A02F9" w:rsidRPr="00D0191D" w:rsidTr="00F215A5">
        <w:trPr>
          <w:trHeight w:val="300"/>
          <w:jc w:val="center"/>
        </w:trPr>
        <w:tc>
          <w:tcPr>
            <w:tcW w:w="1975" w:type="dxa"/>
            <w:vMerge/>
            <w:tcBorders>
              <w:top w:val="single" w:sz="4" w:space="0" w:color="auto"/>
              <w:left w:val="single" w:sz="8" w:space="0" w:color="auto"/>
              <w:bottom w:val="single" w:sz="4" w:space="0" w:color="auto"/>
              <w:right w:val="single" w:sz="4" w:space="0" w:color="auto"/>
            </w:tcBorders>
            <w:vAlign w:val="center"/>
            <w:hideMark/>
          </w:tcPr>
          <w:p w:rsidR="002A02F9" w:rsidRPr="00D0191D" w:rsidRDefault="002A02F9" w:rsidP="002A02F9">
            <w:pPr>
              <w:rPr>
                <w:rFonts w:ascii="Calibri" w:hAnsi="Calibri" w:cs="Arial"/>
                <w:sz w:val="22"/>
                <w:szCs w:val="22"/>
                <w:lang w:val="bg-BG" w:eastAsia="en-GB"/>
              </w:rPr>
            </w:pPr>
          </w:p>
        </w:tc>
        <w:tc>
          <w:tcPr>
            <w:tcW w:w="2835" w:type="dxa"/>
            <w:tcBorders>
              <w:top w:val="nil"/>
              <w:left w:val="nil"/>
              <w:bottom w:val="single" w:sz="8" w:space="0" w:color="auto"/>
              <w:right w:val="single" w:sz="4" w:space="0" w:color="auto"/>
            </w:tcBorders>
            <w:shd w:val="clear" w:color="auto" w:fill="auto"/>
            <w:noWrap/>
            <w:vAlign w:val="center"/>
            <w:hideMark/>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˚С</w:t>
            </w:r>
          </w:p>
        </w:tc>
        <w:tc>
          <w:tcPr>
            <w:tcW w:w="1559" w:type="dxa"/>
            <w:tcBorders>
              <w:top w:val="nil"/>
              <w:left w:val="nil"/>
              <w:bottom w:val="single" w:sz="8"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&lt;3</w:t>
            </w:r>
          </w:p>
        </w:tc>
        <w:tc>
          <w:tcPr>
            <w:tcW w:w="2126" w:type="dxa"/>
            <w:tcBorders>
              <w:top w:val="nil"/>
              <w:left w:val="nil"/>
              <w:bottom w:val="single" w:sz="8"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rPr>
            </w:pPr>
            <w:r w:rsidRPr="00D0191D">
              <w:rPr>
                <w:rFonts w:ascii="Calibri" w:hAnsi="Calibri" w:cs="Arial"/>
                <w:sz w:val="22"/>
                <w:szCs w:val="22"/>
                <w:lang w:val="bg-BG"/>
              </w:rPr>
              <w:t>1.8</w:t>
            </w:r>
          </w:p>
        </w:tc>
        <w:tc>
          <w:tcPr>
            <w:tcW w:w="2410" w:type="dxa"/>
            <w:tcBorders>
              <w:top w:val="nil"/>
              <w:left w:val="nil"/>
              <w:bottom w:val="single" w:sz="8"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8" w:space="0" w:color="auto"/>
              <w:right w:val="single" w:sz="8" w:space="0" w:color="auto"/>
            </w:tcBorders>
            <w:shd w:val="clear" w:color="auto" w:fill="auto"/>
            <w:vAlign w:val="center"/>
            <w:hideMark/>
          </w:tcPr>
          <w:p w:rsidR="002A02F9" w:rsidRPr="00D0191D" w:rsidRDefault="002A02F9" w:rsidP="002A02F9">
            <w:pPr>
              <w:jc w:val="center"/>
              <w:rPr>
                <w:lang w:val="bg-BG"/>
              </w:rPr>
            </w:pPr>
            <w:r w:rsidRPr="00D0191D">
              <w:rPr>
                <w:rFonts w:ascii="Calibri" w:hAnsi="Calibri" w:cs="Arial"/>
                <w:sz w:val="22"/>
                <w:szCs w:val="22"/>
                <w:lang w:val="bg-BG" w:eastAsia="en-GB"/>
              </w:rPr>
              <w:t>да</w:t>
            </w:r>
          </w:p>
        </w:tc>
      </w:tr>
      <w:tr w:rsidR="002A02F9" w:rsidRPr="00D0191D" w:rsidTr="00F215A5">
        <w:trPr>
          <w:trHeight w:val="255"/>
          <w:jc w:val="center"/>
        </w:trPr>
        <w:tc>
          <w:tcPr>
            <w:tcW w:w="1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rPr>
            </w:pPr>
            <w:r w:rsidRPr="00D0191D">
              <w:rPr>
                <w:rFonts w:ascii="Calibri" w:hAnsi="Calibri" w:cs="Arial"/>
                <w:sz w:val="22"/>
                <w:szCs w:val="22"/>
                <w:lang w:val="bg-BG"/>
              </w:rPr>
              <w:t>24.08.2016</w:t>
            </w:r>
          </w:p>
        </w:tc>
        <w:tc>
          <w:tcPr>
            <w:tcW w:w="2835"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Дебит</w:t>
            </w:r>
          </w:p>
        </w:tc>
        <w:tc>
          <w:tcPr>
            <w:tcW w:w="127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m3/h</w:t>
            </w:r>
          </w:p>
        </w:tc>
        <w:tc>
          <w:tcPr>
            <w:tcW w:w="1559"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1000</w:t>
            </w:r>
          </w:p>
        </w:tc>
        <w:tc>
          <w:tcPr>
            <w:tcW w:w="212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bg-BG"/>
              </w:rPr>
            </w:pPr>
            <w:r w:rsidRPr="00D0191D">
              <w:rPr>
                <w:rFonts w:ascii="Calibri" w:hAnsi="Calibri" w:cs="Arial"/>
                <w:sz w:val="22"/>
                <w:szCs w:val="22"/>
                <w:lang w:val="bg-BG"/>
              </w:rPr>
              <w:t>370.77</w:t>
            </w:r>
          </w:p>
        </w:tc>
        <w:tc>
          <w:tcPr>
            <w:tcW w:w="2410"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при взимане на проба</w:t>
            </w:r>
          </w:p>
        </w:tc>
        <w:tc>
          <w:tcPr>
            <w:tcW w:w="1559" w:type="dxa"/>
            <w:tcBorders>
              <w:top w:val="nil"/>
              <w:left w:val="nil"/>
              <w:bottom w:val="single" w:sz="4" w:space="0" w:color="auto"/>
              <w:right w:val="single" w:sz="8"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2A02F9" w:rsidRPr="00D0191D" w:rsidTr="00F215A5">
        <w:trPr>
          <w:trHeight w:val="255"/>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02F9" w:rsidRPr="00D0191D" w:rsidRDefault="002A02F9" w:rsidP="002A02F9">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pH</w:t>
            </w:r>
          </w:p>
        </w:tc>
        <w:tc>
          <w:tcPr>
            <w:tcW w:w="127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b/>
                <w:bCs/>
                <w:sz w:val="22"/>
                <w:szCs w:val="22"/>
                <w:lang w:val="bg-BG" w:eastAsia="en-GB"/>
              </w:rPr>
            </w:pPr>
          </w:p>
        </w:tc>
        <w:tc>
          <w:tcPr>
            <w:tcW w:w="1559"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6-9</w:t>
            </w:r>
          </w:p>
        </w:tc>
        <w:tc>
          <w:tcPr>
            <w:tcW w:w="212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rPr>
            </w:pPr>
            <w:r w:rsidRPr="00D0191D">
              <w:rPr>
                <w:rFonts w:ascii="Calibri" w:hAnsi="Calibri" w:cs="Arial"/>
                <w:sz w:val="22"/>
                <w:szCs w:val="22"/>
                <w:lang w:val="bg-BG"/>
              </w:rPr>
              <w:t>7.52</w:t>
            </w:r>
          </w:p>
        </w:tc>
        <w:tc>
          <w:tcPr>
            <w:tcW w:w="2410"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2A02F9" w:rsidRPr="00D0191D" w:rsidTr="00F215A5">
        <w:trPr>
          <w:trHeight w:val="255"/>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02F9" w:rsidRPr="00D0191D" w:rsidRDefault="002A02F9" w:rsidP="002A02F9">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50</w:t>
            </w:r>
          </w:p>
        </w:tc>
        <w:tc>
          <w:tcPr>
            <w:tcW w:w="212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rPr>
            </w:pPr>
            <w:r w:rsidRPr="00D0191D">
              <w:rPr>
                <w:rFonts w:ascii="Calibri" w:hAnsi="Calibri" w:cs="Arial"/>
                <w:sz w:val="22"/>
                <w:szCs w:val="22"/>
                <w:lang w:val="bg-BG"/>
              </w:rPr>
              <w:t>9.57</w:t>
            </w:r>
          </w:p>
        </w:tc>
        <w:tc>
          <w:tcPr>
            <w:tcW w:w="2410"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2A02F9" w:rsidRPr="00D0191D" w:rsidTr="00F215A5">
        <w:trPr>
          <w:trHeight w:val="255"/>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02F9" w:rsidRPr="00D0191D" w:rsidRDefault="002A02F9" w:rsidP="002A02F9">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Нефтопродукти</w:t>
            </w:r>
          </w:p>
        </w:tc>
        <w:tc>
          <w:tcPr>
            <w:tcW w:w="127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0.7</w:t>
            </w:r>
          </w:p>
        </w:tc>
        <w:tc>
          <w:tcPr>
            <w:tcW w:w="212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rPr>
            </w:pPr>
            <w:r w:rsidRPr="00D0191D">
              <w:rPr>
                <w:rFonts w:ascii="Calibri" w:hAnsi="Calibri" w:cs="Arial"/>
                <w:sz w:val="22"/>
                <w:szCs w:val="22"/>
                <w:lang w:val="bg-BG"/>
              </w:rPr>
              <w:t>0.341</w:t>
            </w:r>
          </w:p>
        </w:tc>
        <w:tc>
          <w:tcPr>
            <w:tcW w:w="2410"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3E198B" w:rsidRPr="00D0191D" w:rsidTr="00F215A5">
        <w:trPr>
          <w:trHeight w:val="300"/>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198B" w:rsidRPr="00D0191D" w:rsidRDefault="003E198B" w:rsidP="003E198B">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3E198B" w:rsidRPr="00D0191D" w:rsidRDefault="003E198B" w:rsidP="007F1615">
            <w:pPr>
              <w:rPr>
                <w:rFonts w:ascii="Calibri" w:hAnsi="Calibri" w:cs="Arial"/>
                <w:sz w:val="22"/>
                <w:szCs w:val="22"/>
                <w:lang w:val="bg-BG" w:eastAsia="en-GB"/>
              </w:rPr>
            </w:pPr>
            <w:r w:rsidRPr="00D0191D">
              <w:rPr>
                <w:rFonts w:ascii="Calibri" w:hAnsi="Calibri" w:cs="Arial"/>
                <w:sz w:val="22"/>
                <w:szCs w:val="22"/>
                <w:lang w:val="bg-BG" w:eastAsia="en-GB"/>
              </w:rPr>
              <w:t>Остатъчен хлор</w:t>
            </w:r>
          </w:p>
        </w:tc>
        <w:tc>
          <w:tcPr>
            <w:tcW w:w="1276" w:type="dxa"/>
            <w:tcBorders>
              <w:top w:val="nil"/>
              <w:left w:val="nil"/>
              <w:bottom w:val="single" w:sz="4" w:space="0" w:color="auto"/>
              <w:right w:val="single" w:sz="4" w:space="0" w:color="auto"/>
            </w:tcBorders>
            <w:shd w:val="clear" w:color="auto" w:fill="auto"/>
            <w:vAlign w:val="center"/>
            <w:hideMark/>
          </w:tcPr>
          <w:p w:rsidR="003E198B" w:rsidRPr="00D0191D" w:rsidRDefault="003E198B" w:rsidP="003E198B">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3E198B" w:rsidRPr="00D0191D" w:rsidRDefault="003E198B" w:rsidP="003E198B">
            <w:pPr>
              <w:jc w:val="center"/>
              <w:rPr>
                <w:rFonts w:ascii="Calibri" w:hAnsi="Calibri" w:cs="Arial"/>
                <w:sz w:val="22"/>
                <w:szCs w:val="22"/>
                <w:lang w:val="bg-BG" w:eastAsia="en-GB"/>
              </w:rPr>
            </w:pPr>
            <w:r w:rsidRPr="00D0191D">
              <w:rPr>
                <w:rFonts w:ascii="Calibri" w:hAnsi="Calibri" w:cs="Arial"/>
                <w:sz w:val="22"/>
                <w:szCs w:val="22"/>
                <w:lang w:val="bg-BG" w:eastAsia="en-GB"/>
              </w:rPr>
              <w:t>0.2</w:t>
            </w:r>
          </w:p>
        </w:tc>
        <w:tc>
          <w:tcPr>
            <w:tcW w:w="2126" w:type="dxa"/>
            <w:tcBorders>
              <w:top w:val="nil"/>
              <w:left w:val="nil"/>
              <w:bottom w:val="single" w:sz="4" w:space="0" w:color="auto"/>
              <w:right w:val="single" w:sz="4" w:space="0" w:color="auto"/>
            </w:tcBorders>
            <w:shd w:val="clear" w:color="auto" w:fill="auto"/>
            <w:vAlign w:val="center"/>
            <w:hideMark/>
          </w:tcPr>
          <w:p w:rsidR="003E198B" w:rsidRPr="00D0191D" w:rsidRDefault="002A02F9" w:rsidP="003E198B">
            <w:pPr>
              <w:jc w:val="center"/>
              <w:rPr>
                <w:rFonts w:ascii="Calibri" w:hAnsi="Calibri" w:cs="Arial"/>
                <w:sz w:val="22"/>
                <w:szCs w:val="22"/>
                <w:lang w:val="bg-BG" w:eastAsia="en-GB"/>
              </w:rPr>
            </w:pPr>
            <w:r w:rsidRPr="00D0191D">
              <w:rPr>
                <w:rFonts w:ascii="Calibri" w:hAnsi="Calibri" w:cs="Arial"/>
                <w:sz w:val="22"/>
                <w:szCs w:val="22"/>
                <w:lang w:val="bg-BG" w:eastAsia="en-GB"/>
              </w:rPr>
              <w:t>0</w:t>
            </w:r>
          </w:p>
        </w:tc>
        <w:tc>
          <w:tcPr>
            <w:tcW w:w="2410" w:type="dxa"/>
            <w:tcBorders>
              <w:top w:val="nil"/>
              <w:left w:val="nil"/>
              <w:bottom w:val="single" w:sz="4" w:space="0" w:color="auto"/>
              <w:right w:val="single" w:sz="4" w:space="0" w:color="auto"/>
            </w:tcBorders>
            <w:shd w:val="clear" w:color="auto" w:fill="auto"/>
            <w:noWrap/>
            <w:vAlign w:val="center"/>
            <w:hideMark/>
          </w:tcPr>
          <w:p w:rsidR="003E198B" w:rsidRPr="00D0191D" w:rsidRDefault="003E198B" w:rsidP="003E198B">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vAlign w:val="center"/>
            <w:hideMark/>
          </w:tcPr>
          <w:p w:rsidR="003E198B" w:rsidRPr="00D0191D" w:rsidRDefault="003E198B" w:rsidP="003E198B">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3E198B" w:rsidRPr="00D0191D" w:rsidTr="00F215A5">
        <w:trPr>
          <w:trHeight w:val="525"/>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198B" w:rsidRPr="00D0191D" w:rsidRDefault="003E198B" w:rsidP="003E198B">
            <w:pPr>
              <w:rPr>
                <w:rFonts w:ascii="Calibri" w:hAnsi="Calibri" w:cs="Arial"/>
                <w:sz w:val="22"/>
                <w:szCs w:val="22"/>
                <w:lang w:val="bg-BG" w:eastAsia="en-GB"/>
              </w:rPr>
            </w:pPr>
          </w:p>
        </w:tc>
        <w:tc>
          <w:tcPr>
            <w:tcW w:w="2835" w:type="dxa"/>
            <w:tcBorders>
              <w:top w:val="nil"/>
              <w:left w:val="nil"/>
              <w:bottom w:val="single" w:sz="8" w:space="0" w:color="auto"/>
              <w:right w:val="single" w:sz="4" w:space="0" w:color="auto"/>
            </w:tcBorders>
            <w:shd w:val="clear" w:color="auto" w:fill="auto"/>
            <w:noWrap/>
            <w:vAlign w:val="center"/>
            <w:hideMark/>
          </w:tcPr>
          <w:p w:rsidR="003E198B" w:rsidRPr="00D0191D" w:rsidRDefault="003E198B" w:rsidP="007F1615">
            <w:pPr>
              <w:rPr>
                <w:rFonts w:ascii="Calibri" w:hAnsi="Calibri" w:cs="Arial"/>
                <w:sz w:val="22"/>
                <w:szCs w:val="22"/>
                <w:lang w:val="bg-BG" w:eastAsia="en-GB"/>
              </w:rPr>
            </w:pPr>
            <w:r w:rsidRPr="00D0191D">
              <w:rPr>
                <w:rFonts w:ascii="Calibri" w:hAnsi="Calibri" w:cs="Arial"/>
                <w:sz w:val="22"/>
                <w:szCs w:val="22"/>
                <w:lang w:val="bg-BG" w:eastAsia="en-GB"/>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hideMark/>
          </w:tcPr>
          <w:p w:rsidR="003E198B" w:rsidRPr="00D0191D" w:rsidRDefault="003E198B" w:rsidP="003E198B">
            <w:pPr>
              <w:jc w:val="center"/>
              <w:rPr>
                <w:rFonts w:ascii="Calibri" w:hAnsi="Calibri" w:cs="Arial"/>
                <w:sz w:val="22"/>
                <w:szCs w:val="22"/>
                <w:lang w:val="bg-BG" w:eastAsia="en-GB"/>
              </w:rPr>
            </w:pPr>
            <w:r w:rsidRPr="00D0191D">
              <w:rPr>
                <w:rFonts w:ascii="Calibri" w:hAnsi="Calibri" w:cs="Arial"/>
                <w:sz w:val="22"/>
                <w:szCs w:val="22"/>
                <w:lang w:val="bg-BG" w:eastAsia="en-GB"/>
              </w:rPr>
              <w:t>˚С</w:t>
            </w:r>
          </w:p>
        </w:tc>
        <w:tc>
          <w:tcPr>
            <w:tcW w:w="1559" w:type="dxa"/>
            <w:tcBorders>
              <w:top w:val="nil"/>
              <w:left w:val="nil"/>
              <w:bottom w:val="single" w:sz="8" w:space="0" w:color="auto"/>
              <w:right w:val="single" w:sz="4" w:space="0" w:color="auto"/>
            </w:tcBorders>
            <w:shd w:val="clear" w:color="auto" w:fill="auto"/>
            <w:vAlign w:val="center"/>
            <w:hideMark/>
          </w:tcPr>
          <w:p w:rsidR="003E198B" w:rsidRPr="00D0191D" w:rsidRDefault="003E198B" w:rsidP="003E198B">
            <w:pPr>
              <w:jc w:val="center"/>
              <w:rPr>
                <w:rFonts w:ascii="Calibri" w:hAnsi="Calibri" w:cs="Arial"/>
                <w:sz w:val="22"/>
                <w:szCs w:val="22"/>
                <w:lang w:val="bg-BG" w:eastAsia="en-GB"/>
              </w:rPr>
            </w:pPr>
            <w:r w:rsidRPr="00D0191D">
              <w:rPr>
                <w:rFonts w:ascii="Calibri" w:hAnsi="Calibri" w:cs="Arial"/>
                <w:sz w:val="22"/>
                <w:szCs w:val="22"/>
                <w:lang w:val="bg-BG" w:eastAsia="en-GB"/>
              </w:rPr>
              <w:t>&lt;3</w:t>
            </w:r>
          </w:p>
        </w:tc>
        <w:tc>
          <w:tcPr>
            <w:tcW w:w="2126" w:type="dxa"/>
            <w:tcBorders>
              <w:top w:val="nil"/>
              <w:left w:val="nil"/>
              <w:bottom w:val="single" w:sz="8" w:space="0" w:color="auto"/>
              <w:right w:val="single" w:sz="4" w:space="0" w:color="auto"/>
            </w:tcBorders>
            <w:shd w:val="clear" w:color="auto" w:fill="auto"/>
            <w:vAlign w:val="center"/>
            <w:hideMark/>
          </w:tcPr>
          <w:p w:rsidR="003E198B" w:rsidRPr="00D0191D" w:rsidRDefault="002A02F9" w:rsidP="003E198B">
            <w:pPr>
              <w:jc w:val="center"/>
              <w:rPr>
                <w:rFonts w:ascii="Calibri" w:hAnsi="Calibri" w:cs="Arial"/>
                <w:sz w:val="22"/>
                <w:szCs w:val="22"/>
                <w:lang w:val="bg-BG" w:eastAsia="en-GB"/>
              </w:rPr>
            </w:pPr>
            <w:r w:rsidRPr="00D0191D">
              <w:rPr>
                <w:rFonts w:ascii="Calibri" w:hAnsi="Calibri" w:cs="Arial"/>
                <w:sz w:val="22"/>
                <w:szCs w:val="22"/>
                <w:lang w:val="bg-BG" w:eastAsia="en-GB"/>
              </w:rPr>
              <w:t>2.3</w:t>
            </w:r>
          </w:p>
        </w:tc>
        <w:tc>
          <w:tcPr>
            <w:tcW w:w="2410" w:type="dxa"/>
            <w:tcBorders>
              <w:top w:val="nil"/>
              <w:left w:val="nil"/>
              <w:bottom w:val="single" w:sz="8" w:space="0" w:color="auto"/>
              <w:right w:val="single" w:sz="4" w:space="0" w:color="auto"/>
            </w:tcBorders>
            <w:shd w:val="clear" w:color="auto" w:fill="auto"/>
            <w:noWrap/>
            <w:vAlign w:val="center"/>
            <w:hideMark/>
          </w:tcPr>
          <w:p w:rsidR="003E198B" w:rsidRPr="00D0191D" w:rsidRDefault="003E198B" w:rsidP="003E198B">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8" w:space="0" w:color="auto"/>
              <w:right w:val="single" w:sz="8" w:space="0" w:color="auto"/>
            </w:tcBorders>
            <w:shd w:val="clear" w:color="auto" w:fill="auto"/>
            <w:vAlign w:val="center"/>
            <w:hideMark/>
          </w:tcPr>
          <w:p w:rsidR="003E198B" w:rsidRPr="00D0191D" w:rsidRDefault="003E198B" w:rsidP="003E198B">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2A02F9" w:rsidRPr="00D0191D" w:rsidTr="00F215A5">
        <w:trPr>
          <w:trHeight w:val="255"/>
          <w:jc w:val="center"/>
        </w:trPr>
        <w:tc>
          <w:tcPr>
            <w:tcW w:w="1975"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tcPr>
          <w:p w:rsidR="002A02F9" w:rsidRPr="00D0191D" w:rsidRDefault="002A02F9" w:rsidP="002A02F9">
            <w:pPr>
              <w:jc w:val="center"/>
              <w:rPr>
                <w:rFonts w:ascii="Calibri" w:hAnsi="Calibri" w:cs="Arial"/>
                <w:sz w:val="22"/>
                <w:szCs w:val="22"/>
                <w:lang w:val="bg-BG"/>
              </w:rPr>
            </w:pPr>
            <w:r w:rsidRPr="00D0191D">
              <w:rPr>
                <w:rFonts w:ascii="Calibri" w:hAnsi="Calibri" w:cs="Arial"/>
                <w:sz w:val="22"/>
                <w:szCs w:val="22"/>
                <w:lang w:val="bg-BG"/>
              </w:rPr>
              <w:t>15.09.2016</w:t>
            </w:r>
          </w:p>
        </w:tc>
        <w:tc>
          <w:tcPr>
            <w:tcW w:w="2835"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Дебит</w:t>
            </w:r>
          </w:p>
        </w:tc>
        <w:tc>
          <w:tcPr>
            <w:tcW w:w="127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m3/h</w:t>
            </w:r>
          </w:p>
        </w:tc>
        <w:tc>
          <w:tcPr>
            <w:tcW w:w="1559"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1000</w:t>
            </w:r>
          </w:p>
        </w:tc>
        <w:tc>
          <w:tcPr>
            <w:tcW w:w="212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bg-BG"/>
              </w:rPr>
            </w:pPr>
            <w:r w:rsidRPr="00D0191D">
              <w:rPr>
                <w:rFonts w:ascii="Calibri" w:hAnsi="Calibri" w:cs="Arial"/>
                <w:sz w:val="22"/>
                <w:szCs w:val="22"/>
                <w:lang w:val="bg-BG"/>
              </w:rPr>
              <w:t>779.36</w:t>
            </w:r>
          </w:p>
        </w:tc>
        <w:tc>
          <w:tcPr>
            <w:tcW w:w="2410"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при взимане на проба</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2A02F9" w:rsidRPr="00D0191D" w:rsidRDefault="002A02F9" w:rsidP="002A02F9">
            <w:pPr>
              <w:jc w:val="center"/>
              <w:rPr>
                <w:lang w:val="bg-BG"/>
              </w:rPr>
            </w:pPr>
            <w:r w:rsidRPr="00D0191D">
              <w:rPr>
                <w:rFonts w:ascii="Calibri" w:hAnsi="Calibri" w:cs="Arial"/>
                <w:sz w:val="22"/>
                <w:szCs w:val="22"/>
                <w:lang w:val="bg-BG" w:eastAsia="en-GB"/>
              </w:rPr>
              <w:t>да</w:t>
            </w:r>
          </w:p>
        </w:tc>
      </w:tr>
      <w:tr w:rsidR="002A02F9"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tcPr>
          <w:p w:rsidR="002A02F9" w:rsidRPr="00D0191D" w:rsidRDefault="002A02F9" w:rsidP="002A02F9">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pH</w:t>
            </w:r>
          </w:p>
        </w:tc>
        <w:tc>
          <w:tcPr>
            <w:tcW w:w="127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b/>
                <w:bCs/>
                <w:sz w:val="22"/>
                <w:szCs w:val="22"/>
                <w:lang w:val="bg-BG" w:eastAsia="en-GB"/>
              </w:rPr>
            </w:pPr>
          </w:p>
        </w:tc>
        <w:tc>
          <w:tcPr>
            <w:tcW w:w="1559" w:type="dxa"/>
            <w:tcBorders>
              <w:top w:val="nil"/>
              <w:left w:val="nil"/>
              <w:bottom w:val="single" w:sz="4" w:space="0" w:color="auto"/>
              <w:right w:val="single" w:sz="4" w:space="0" w:color="auto"/>
            </w:tcBorders>
            <w:shd w:val="clear" w:color="auto" w:fill="auto"/>
            <w:noWrap/>
            <w:vAlign w:val="center"/>
            <w:hideMark/>
          </w:tcPr>
          <w:p w:rsidR="002A02F9" w:rsidRPr="00D0191D" w:rsidRDefault="009566C0" w:rsidP="002A02F9">
            <w:pPr>
              <w:jc w:val="center"/>
              <w:rPr>
                <w:rFonts w:ascii="Calibri" w:hAnsi="Calibri" w:cs="Arial"/>
                <w:sz w:val="22"/>
                <w:szCs w:val="22"/>
                <w:lang w:val="bg-BG" w:eastAsia="en-GB"/>
              </w:rPr>
            </w:pPr>
            <w:r w:rsidRPr="00D0191D">
              <w:rPr>
                <w:rFonts w:ascii="Calibri" w:hAnsi="Calibri" w:cs="Arial"/>
                <w:sz w:val="22"/>
                <w:szCs w:val="22"/>
                <w:lang w:val="bg-BG" w:eastAsia="en-GB"/>
              </w:rPr>
              <w:t>6-</w:t>
            </w:r>
            <w:r w:rsidR="002A02F9" w:rsidRPr="00D0191D">
              <w:rPr>
                <w:rFonts w:ascii="Calibri" w:hAnsi="Calibri" w:cs="Arial"/>
                <w:sz w:val="22"/>
                <w:szCs w:val="22"/>
                <w:lang w:val="bg-BG" w:eastAsia="en-GB"/>
              </w:rPr>
              <w:t>9</w:t>
            </w:r>
          </w:p>
        </w:tc>
        <w:tc>
          <w:tcPr>
            <w:tcW w:w="212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rPr>
            </w:pPr>
            <w:r w:rsidRPr="00D0191D">
              <w:rPr>
                <w:rFonts w:ascii="Calibri" w:hAnsi="Calibri" w:cs="Arial"/>
                <w:sz w:val="22"/>
                <w:szCs w:val="22"/>
                <w:lang w:val="bg-BG"/>
              </w:rPr>
              <w:t>7.29</w:t>
            </w:r>
          </w:p>
        </w:tc>
        <w:tc>
          <w:tcPr>
            <w:tcW w:w="2410"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2A02F9" w:rsidRPr="00D0191D" w:rsidRDefault="002A02F9" w:rsidP="002A02F9">
            <w:pPr>
              <w:jc w:val="center"/>
              <w:rPr>
                <w:lang w:val="bg-BG"/>
              </w:rPr>
            </w:pPr>
            <w:r w:rsidRPr="00D0191D">
              <w:rPr>
                <w:rFonts w:ascii="Calibri" w:hAnsi="Calibri" w:cs="Arial"/>
                <w:sz w:val="22"/>
                <w:szCs w:val="22"/>
                <w:lang w:val="bg-BG" w:eastAsia="en-GB"/>
              </w:rPr>
              <w:t>да</w:t>
            </w:r>
          </w:p>
        </w:tc>
      </w:tr>
      <w:tr w:rsidR="002A02F9"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tcPr>
          <w:p w:rsidR="002A02F9" w:rsidRPr="00D0191D" w:rsidRDefault="002A02F9" w:rsidP="002A02F9">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50</w:t>
            </w:r>
          </w:p>
        </w:tc>
        <w:tc>
          <w:tcPr>
            <w:tcW w:w="212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rPr>
            </w:pPr>
            <w:r w:rsidRPr="00D0191D">
              <w:rPr>
                <w:rFonts w:ascii="Calibri" w:hAnsi="Calibri" w:cs="Arial"/>
                <w:sz w:val="22"/>
                <w:szCs w:val="22"/>
                <w:lang w:val="bg-BG"/>
              </w:rPr>
              <w:t>23.10</w:t>
            </w:r>
          </w:p>
        </w:tc>
        <w:tc>
          <w:tcPr>
            <w:tcW w:w="2410"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2A02F9" w:rsidRPr="00D0191D" w:rsidRDefault="002A02F9" w:rsidP="002A02F9">
            <w:pPr>
              <w:jc w:val="center"/>
              <w:rPr>
                <w:lang w:val="bg-BG"/>
              </w:rPr>
            </w:pPr>
            <w:r w:rsidRPr="00D0191D">
              <w:rPr>
                <w:rFonts w:ascii="Calibri" w:hAnsi="Calibri" w:cs="Arial"/>
                <w:sz w:val="22"/>
                <w:szCs w:val="22"/>
                <w:lang w:val="bg-BG" w:eastAsia="en-GB"/>
              </w:rPr>
              <w:t>да</w:t>
            </w:r>
          </w:p>
        </w:tc>
      </w:tr>
      <w:tr w:rsidR="002A02F9"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tcPr>
          <w:p w:rsidR="002A02F9" w:rsidRPr="00D0191D" w:rsidRDefault="002A02F9" w:rsidP="002A02F9">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Нефтопродукти</w:t>
            </w:r>
          </w:p>
        </w:tc>
        <w:tc>
          <w:tcPr>
            <w:tcW w:w="127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0.7</w:t>
            </w:r>
          </w:p>
        </w:tc>
        <w:tc>
          <w:tcPr>
            <w:tcW w:w="212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rPr>
            </w:pPr>
            <w:r w:rsidRPr="00D0191D">
              <w:rPr>
                <w:rFonts w:ascii="Calibri" w:hAnsi="Calibri" w:cs="Arial"/>
                <w:sz w:val="22"/>
                <w:szCs w:val="22"/>
                <w:lang w:val="bg-BG"/>
              </w:rPr>
              <w:t>0.191</w:t>
            </w:r>
          </w:p>
        </w:tc>
        <w:tc>
          <w:tcPr>
            <w:tcW w:w="2410"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2A02F9" w:rsidRPr="00D0191D" w:rsidRDefault="002A02F9" w:rsidP="002A02F9">
            <w:pPr>
              <w:jc w:val="center"/>
              <w:rPr>
                <w:lang w:val="bg-BG"/>
              </w:rPr>
            </w:pPr>
            <w:r w:rsidRPr="00D0191D">
              <w:rPr>
                <w:rFonts w:ascii="Calibri" w:hAnsi="Calibri" w:cs="Arial"/>
                <w:sz w:val="22"/>
                <w:szCs w:val="22"/>
                <w:lang w:val="bg-BG" w:eastAsia="en-GB"/>
              </w:rPr>
              <w:t>да</w:t>
            </w:r>
          </w:p>
        </w:tc>
      </w:tr>
      <w:tr w:rsidR="002A02F9"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tcPr>
          <w:p w:rsidR="002A02F9" w:rsidRPr="00D0191D" w:rsidRDefault="002A02F9" w:rsidP="002A02F9">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Хром (общ)</w:t>
            </w:r>
          </w:p>
        </w:tc>
        <w:tc>
          <w:tcPr>
            <w:tcW w:w="1276" w:type="dxa"/>
            <w:tcBorders>
              <w:top w:val="nil"/>
              <w:left w:val="nil"/>
              <w:bottom w:val="single" w:sz="4" w:space="0" w:color="auto"/>
              <w:right w:val="single" w:sz="4" w:space="0" w:color="auto"/>
            </w:tcBorders>
            <w:shd w:val="clear" w:color="auto" w:fill="auto"/>
            <w:vAlign w:val="center"/>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0.5</w:t>
            </w:r>
          </w:p>
        </w:tc>
        <w:tc>
          <w:tcPr>
            <w:tcW w:w="2126" w:type="dxa"/>
            <w:tcBorders>
              <w:top w:val="nil"/>
              <w:left w:val="nil"/>
              <w:bottom w:val="single" w:sz="4" w:space="0" w:color="auto"/>
              <w:right w:val="single" w:sz="4" w:space="0" w:color="auto"/>
            </w:tcBorders>
            <w:shd w:val="clear" w:color="auto" w:fill="auto"/>
            <w:noWrap/>
            <w:vAlign w:val="center"/>
          </w:tcPr>
          <w:p w:rsidR="002A02F9" w:rsidRPr="00D0191D" w:rsidRDefault="002A02F9" w:rsidP="002A02F9">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2A02F9"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tcPr>
          <w:p w:rsidR="002A02F9" w:rsidRPr="00D0191D" w:rsidRDefault="002A02F9" w:rsidP="002A02F9">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Мед</w:t>
            </w:r>
          </w:p>
        </w:tc>
        <w:tc>
          <w:tcPr>
            <w:tcW w:w="1276" w:type="dxa"/>
            <w:tcBorders>
              <w:top w:val="nil"/>
              <w:left w:val="nil"/>
              <w:bottom w:val="single" w:sz="4" w:space="0" w:color="auto"/>
              <w:right w:val="single" w:sz="4" w:space="0" w:color="auto"/>
            </w:tcBorders>
            <w:shd w:val="clear" w:color="auto" w:fill="auto"/>
            <w:vAlign w:val="center"/>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0.5</w:t>
            </w:r>
          </w:p>
        </w:tc>
        <w:tc>
          <w:tcPr>
            <w:tcW w:w="2126" w:type="dxa"/>
            <w:tcBorders>
              <w:top w:val="nil"/>
              <w:left w:val="nil"/>
              <w:bottom w:val="single" w:sz="4" w:space="0" w:color="auto"/>
              <w:right w:val="single" w:sz="4" w:space="0" w:color="auto"/>
            </w:tcBorders>
            <w:shd w:val="clear" w:color="auto" w:fill="auto"/>
            <w:noWrap/>
            <w:vAlign w:val="center"/>
          </w:tcPr>
          <w:p w:rsidR="002A02F9" w:rsidRPr="00D0191D" w:rsidRDefault="002A02F9" w:rsidP="002A02F9">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2A02F9"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tcPr>
          <w:p w:rsidR="002A02F9" w:rsidRPr="00D0191D" w:rsidRDefault="002A02F9" w:rsidP="002A02F9">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Цинк</w:t>
            </w:r>
          </w:p>
        </w:tc>
        <w:tc>
          <w:tcPr>
            <w:tcW w:w="1276" w:type="dxa"/>
            <w:tcBorders>
              <w:top w:val="nil"/>
              <w:left w:val="nil"/>
              <w:bottom w:val="single" w:sz="4" w:space="0" w:color="auto"/>
              <w:right w:val="single" w:sz="4" w:space="0" w:color="auto"/>
            </w:tcBorders>
            <w:shd w:val="clear" w:color="auto" w:fill="auto"/>
            <w:vAlign w:val="center"/>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1</w:t>
            </w:r>
          </w:p>
        </w:tc>
        <w:tc>
          <w:tcPr>
            <w:tcW w:w="2126" w:type="dxa"/>
            <w:tcBorders>
              <w:top w:val="nil"/>
              <w:left w:val="nil"/>
              <w:bottom w:val="single" w:sz="4" w:space="0" w:color="auto"/>
              <w:right w:val="single" w:sz="4" w:space="0" w:color="auto"/>
            </w:tcBorders>
            <w:shd w:val="clear" w:color="auto" w:fill="auto"/>
            <w:noWrap/>
            <w:vAlign w:val="center"/>
          </w:tcPr>
          <w:p w:rsidR="002A02F9" w:rsidRPr="00D0191D" w:rsidRDefault="002A02F9" w:rsidP="002A02F9">
            <w:pPr>
              <w:jc w:val="center"/>
              <w:rPr>
                <w:rFonts w:ascii="Calibri" w:hAnsi="Calibri" w:cs="Arial"/>
                <w:sz w:val="22"/>
                <w:szCs w:val="22"/>
                <w:lang w:val="bg-BG"/>
              </w:rPr>
            </w:pPr>
            <w:r w:rsidRPr="00D0191D">
              <w:rPr>
                <w:rFonts w:ascii="Calibri" w:hAnsi="Calibri" w:cs="Arial"/>
                <w:sz w:val="22"/>
                <w:szCs w:val="22"/>
                <w:lang w:val="bg-BG"/>
              </w:rPr>
              <w:t>0.020</w:t>
            </w:r>
          </w:p>
        </w:tc>
        <w:tc>
          <w:tcPr>
            <w:tcW w:w="2410" w:type="dxa"/>
            <w:tcBorders>
              <w:top w:val="nil"/>
              <w:left w:val="nil"/>
              <w:bottom w:val="single" w:sz="4" w:space="0" w:color="auto"/>
              <w:right w:val="single" w:sz="4" w:space="0" w:color="auto"/>
            </w:tcBorders>
            <w:shd w:val="clear" w:color="auto" w:fill="auto"/>
            <w:noWrap/>
            <w:vAlign w:val="center"/>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2A02F9"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tcPr>
          <w:p w:rsidR="002A02F9" w:rsidRPr="00D0191D" w:rsidRDefault="002A02F9" w:rsidP="002A02F9">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Желязо</w:t>
            </w:r>
          </w:p>
        </w:tc>
        <w:tc>
          <w:tcPr>
            <w:tcW w:w="1276" w:type="dxa"/>
            <w:tcBorders>
              <w:top w:val="nil"/>
              <w:left w:val="nil"/>
              <w:bottom w:val="single" w:sz="4" w:space="0" w:color="auto"/>
              <w:right w:val="single" w:sz="4" w:space="0" w:color="auto"/>
            </w:tcBorders>
            <w:shd w:val="clear" w:color="auto" w:fill="auto"/>
            <w:vAlign w:val="center"/>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1</w:t>
            </w:r>
          </w:p>
        </w:tc>
        <w:tc>
          <w:tcPr>
            <w:tcW w:w="2126" w:type="dxa"/>
            <w:tcBorders>
              <w:top w:val="nil"/>
              <w:left w:val="nil"/>
              <w:bottom w:val="single" w:sz="4" w:space="0" w:color="auto"/>
              <w:right w:val="single" w:sz="4" w:space="0" w:color="auto"/>
            </w:tcBorders>
            <w:shd w:val="clear" w:color="auto" w:fill="auto"/>
            <w:noWrap/>
            <w:vAlign w:val="center"/>
          </w:tcPr>
          <w:p w:rsidR="002A02F9" w:rsidRPr="00D0191D" w:rsidRDefault="002A02F9" w:rsidP="002A02F9">
            <w:pPr>
              <w:jc w:val="center"/>
              <w:rPr>
                <w:rFonts w:ascii="Calibri" w:hAnsi="Calibri" w:cs="Arial"/>
                <w:sz w:val="22"/>
                <w:szCs w:val="22"/>
                <w:lang w:val="bg-BG"/>
              </w:rPr>
            </w:pPr>
            <w:r w:rsidRPr="00D0191D">
              <w:rPr>
                <w:rFonts w:ascii="Calibri" w:hAnsi="Calibri" w:cs="Arial"/>
                <w:sz w:val="22"/>
                <w:szCs w:val="22"/>
                <w:lang w:val="bg-BG"/>
              </w:rPr>
              <w:t>0.271</w:t>
            </w:r>
          </w:p>
        </w:tc>
        <w:tc>
          <w:tcPr>
            <w:tcW w:w="2410" w:type="dxa"/>
            <w:tcBorders>
              <w:top w:val="nil"/>
              <w:left w:val="nil"/>
              <w:bottom w:val="single" w:sz="4" w:space="0" w:color="auto"/>
              <w:right w:val="single" w:sz="4" w:space="0" w:color="auto"/>
            </w:tcBorders>
            <w:shd w:val="clear" w:color="auto" w:fill="auto"/>
            <w:noWrap/>
            <w:vAlign w:val="center"/>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2A02F9"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tcPr>
          <w:p w:rsidR="002A02F9" w:rsidRPr="00D0191D" w:rsidRDefault="002A02F9" w:rsidP="002A02F9">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Остатъчен хлор</w:t>
            </w:r>
          </w:p>
        </w:tc>
        <w:tc>
          <w:tcPr>
            <w:tcW w:w="127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0.2</w:t>
            </w:r>
          </w:p>
        </w:tc>
        <w:tc>
          <w:tcPr>
            <w:tcW w:w="2126"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2A02F9" w:rsidRPr="00D0191D" w:rsidRDefault="002A02F9" w:rsidP="002A02F9">
            <w:pPr>
              <w:jc w:val="center"/>
              <w:rPr>
                <w:lang w:val="bg-BG"/>
              </w:rPr>
            </w:pPr>
            <w:r w:rsidRPr="00D0191D">
              <w:rPr>
                <w:rFonts w:ascii="Calibri" w:hAnsi="Calibri" w:cs="Arial"/>
                <w:sz w:val="22"/>
                <w:szCs w:val="22"/>
                <w:lang w:val="bg-BG" w:eastAsia="en-GB"/>
              </w:rPr>
              <w:t>да</w:t>
            </w:r>
          </w:p>
        </w:tc>
      </w:tr>
      <w:tr w:rsidR="002A02F9" w:rsidRPr="00D0191D" w:rsidTr="001824E3">
        <w:trPr>
          <w:trHeight w:val="300"/>
          <w:jc w:val="center"/>
        </w:trPr>
        <w:tc>
          <w:tcPr>
            <w:tcW w:w="1975" w:type="dxa"/>
            <w:vMerge/>
            <w:tcBorders>
              <w:top w:val="single" w:sz="4" w:space="0" w:color="auto"/>
              <w:left w:val="single" w:sz="8" w:space="0" w:color="auto"/>
              <w:bottom w:val="single" w:sz="4" w:space="0" w:color="auto"/>
              <w:right w:val="single" w:sz="4" w:space="0" w:color="auto"/>
            </w:tcBorders>
            <w:vAlign w:val="center"/>
          </w:tcPr>
          <w:p w:rsidR="002A02F9" w:rsidRPr="00D0191D" w:rsidRDefault="002A02F9" w:rsidP="002A02F9">
            <w:pPr>
              <w:rPr>
                <w:rFonts w:ascii="Calibri" w:hAnsi="Calibri" w:cs="Arial"/>
                <w:sz w:val="22"/>
                <w:szCs w:val="22"/>
                <w:lang w:val="bg-BG" w:eastAsia="en-GB"/>
              </w:rPr>
            </w:pPr>
          </w:p>
        </w:tc>
        <w:tc>
          <w:tcPr>
            <w:tcW w:w="2835" w:type="dxa"/>
            <w:tcBorders>
              <w:top w:val="nil"/>
              <w:left w:val="nil"/>
              <w:bottom w:val="single" w:sz="8" w:space="0" w:color="auto"/>
              <w:right w:val="single" w:sz="4" w:space="0" w:color="auto"/>
            </w:tcBorders>
            <w:shd w:val="clear" w:color="auto" w:fill="auto"/>
            <w:noWrap/>
            <w:vAlign w:val="center"/>
            <w:hideMark/>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˚С</w:t>
            </w:r>
          </w:p>
        </w:tc>
        <w:tc>
          <w:tcPr>
            <w:tcW w:w="1559" w:type="dxa"/>
            <w:tcBorders>
              <w:top w:val="nil"/>
              <w:left w:val="nil"/>
              <w:bottom w:val="single" w:sz="8"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&lt;3</w:t>
            </w:r>
          </w:p>
        </w:tc>
        <w:tc>
          <w:tcPr>
            <w:tcW w:w="2126" w:type="dxa"/>
            <w:tcBorders>
              <w:top w:val="nil"/>
              <w:left w:val="nil"/>
              <w:bottom w:val="single" w:sz="8"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rPr>
            </w:pPr>
            <w:r w:rsidRPr="00D0191D">
              <w:rPr>
                <w:rFonts w:ascii="Calibri" w:hAnsi="Calibri" w:cs="Arial"/>
                <w:sz w:val="22"/>
                <w:szCs w:val="22"/>
                <w:lang w:val="bg-BG"/>
              </w:rPr>
              <w:t>1.8</w:t>
            </w:r>
          </w:p>
        </w:tc>
        <w:tc>
          <w:tcPr>
            <w:tcW w:w="2410" w:type="dxa"/>
            <w:tcBorders>
              <w:top w:val="nil"/>
              <w:left w:val="nil"/>
              <w:bottom w:val="single" w:sz="8"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2A02F9" w:rsidRPr="00D0191D" w:rsidRDefault="002A02F9" w:rsidP="002A02F9">
            <w:pPr>
              <w:jc w:val="center"/>
              <w:rPr>
                <w:lang w:val="bg-BG"/>
              </w:rPr>
            </w:pPr>
            <w:r w:rsidRPr="00D0191D">
              <w:rPr>
                <w:rFonts w:ascii="Calibri" w:hAnsi="Calibri" w:cs="Arial"/>
                <w:sz w:val="22"/>
                <w:szCs w:val="22"/>
                <w:lang w:val="bg-BG" w:eastAsia="en-GB"/>
              </w:rPr>
              <w:t>да</w:t>
            </w:r>
          </w:p>
        </w:tc>
      </w:tr>
      <w:tr w:rsidR="002A02F9" w:rsidRPr="00D0191D" w:rsidTr="001824E3">
        <w:trPr>
          <w:trHeight w:val="300"/>
          <w:jc w:val="center"/>
        </w:trPr>
        <w:tc>
          <w:tcPr>
            <w:tcW w:w="19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02F9" w:rsidRPr="00D0191D" w:rsidRDefault="002A02F9" w:rsidP="002A02F9">
            <w:pPr>
              <w:jc w:val="center"/>
              <w:rPr>
                <w:rFonts w:ascii="Calibri" w:hAnsi="Calibri" w:cs="Arial"/>
                <w:sz w:val="22"/>
                <w:szCs w:val="22"/>
                <w:lang w:val="bg-BG"/>
              </w:rPr>
            </w:pPr>
            <w:r w:rsidRPr="00D0191D">
              <w:rPr>
                <w:rFonts w:ascii="Calibri" w:hAnsi="Calibri" w:cs="Arial"/>
                <w:sz w:val="22"/>
                <w:szCs w:val="22"/>
                <w:lang w:val="bg-BG"/>
              </w:rPr>
              <w:t>30.09.2016</w:t>
            </w:r>
          </w:p>
        </w:tc>
        <w:tc>
          <w:tcPr>
            <w:tcW w:w="2835"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Дебит</w:t>
            </w:r>
          </w:p>
        </w:tc>
        <w:tc>
          <w:tcPr>
            <w:tcW w:w="127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m3/h</w:t>
            </w:r>
          </w:p>
        </w:tc>
        <w:tc>
          <w:tcPr>
            <w:tcW w:w="1559"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1000</w:t>
            </w:r>
          </w:p>
        </w:tc>
        <w:tc>
          <w:tcPr>
            <w:tcW w:w="2126" w:type="dxa"/>
            <w:tcBorders>
              <w:top w:val="nil"/>
              <w:left w:val="nil"/>
              <w:bottom w:val="single" w:sz="4" w:space="0" w:color="auto"/>
              <w:right w:val="single" w:sz="4" w:space="0" w:color="auto"/>
            </w:tcBorders>
            <w:shd w:val="clear" w:color="auto" w:fill="auto"/>
            <w:noWrap/>
            <w:vAlign w:val="center"/>
            <w:hideMark/>
          </w:tcPr>
          <w:p w:rsidR="002A02F9" w:rsidRPr="00D0191D" w:rsidRDefault="00B07B4B"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при взимане на проба</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2A02F9" w:rsidRPr="00D0191D" w:rsidRDefault="00B07B4B" w:rsidP="002A02F9">
            <w:pPr>
              <w:jc w:val="center"/>
              <w:rPr>
                <w:lang w:val="bg-BG"/>
              </w:rPr>
            </w:pPr>
            <w:r w:rsidRPr="00D0191D">
              <w:rPr>
                <w:rFonts w:ascii="Calibri" w:hAnsi="Calibri" w:cs="Arial"/>
                <w:sz w:val="22"/>
                <w:szCs w:val="22"/>
                <w:lang w:val="bg-BG" w:eastAsia="en-GB"/>
              </w:rPr>
              <w:t>-</w:t>
            </w:r>
          </w:p>
        </w:tc>
      </w:tr>
      <w:tr w:rsidR="002A02F9" w:rsidRPr="00D0191D" w:rsidTr="001824E3">
        <w:trPr>
          <w:trHeight w:val="300"/>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02F9" w:rsidRPr="00D0191D" w:rsidRDefault="002A02F9" w:rsidP="002A02F9">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pH</w:t>
            </w:r>
          </w:p>
        </w:tc>
        <w:tc>
          <w:tcPr>
            <w:tcW w:w="127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b/>
                <w:bCs/>
                <w:sz w:val="22"/>
                <w:szCs w:val="22"/>
                <w:lang w:val="bg-BG" w:eastAsia="en-GB"/>
              </w:rPr>
            </w:pPr>
          </w:p>
        </w:tc>
        <w:tc>
          <w:tcPr>
            <w:tcW w:w="1559" w:type="dxa"/>
            <w:tcBorders>
              <w:top w:val="nil"/>
              <w:left w:val="nil"/>
              <w:bottom w:val="single" w:sz="4" w:space="0" w:color="auto"/>
              <w:right w:val="single" w:sz="4" w:space="0" w:color="auto"/>
            </w:tcBorders>
            <w:shd w:val="clear" w:color="auto" w:fill="auto"/>
            <w:vAlign w:val="center"/>
            <w:hideMark/>
          </w:tcPr>
          <w:p w:rsidR="002A02F9" w:rsidRPr="00D0191D" w:rsidRDefault="00B07B4B" w:rsidP="002A02F9">
            <w:pPr>
              <w:jc w:val="center"/>
              <w:rPr>
                <w:rFonts w:ascii="Calibri" w:hAnsi="Calibri" w:cs="Arial"/>
                <w:sz w:val="22"/>
                <w:szCs w:val="22"/>
                <w:lang w:val="bg-BG" w:eastAsia="en-GB"/>
              </w:rPr>
            </w:pPr>
            <w:r w:rsidRPr="00D0191D">
              <w:rPr>
                <w:rFonts w:ascii="Calibri" w:hAnsi="Calibri" w:cs="Arial"/>
                <w:sz w:val="22"/>
                <w:szCs w:val="22"/>
                <w:lang w:val="bg-BG" w:eastAsia="en-GB"/>
              </w:rPr>
              <w:t>6-</w:t>
            </w:r>
            <w:r w:rsidR="002A02F9" w:rsidRPr="00D0191D">
              <w:rPr>
                <w:rFonts w:ascii="Calibri" w:hAnsi="Calibri" w:cs="Arial"/>
                <w:sz w:val="22"/>
                <w:szCs w:val="22"/>
                <w:lang w:val="bg-BG" w:eastAsia="en-GB"/>
              </w:rPr>
              <w:t>9</w:t>
            </w:r>
          </w:p>
        </w:tc>
        <w:tc>
          <w:tcPr>
            <w:tcW w:w="2126" w:type="dxa"/>
            <w:tcBorders>
              <w:top w:val="nil"/>
              <w:left w:val="nil"/>
              <w:bottom w:val="single" w:sz="4" w:space="0" w:color="auto"/>
              <w:right w:val="single" w:sz="4" w:space="0" w:color="auto"/>
            </w:tcBorders>
            <w:shd w:val="clear" w:color="auto" w:fill="auto"/>
            <w:noWrap/>
            <w:vAlign w:val="center"/>
            <w:hideMark/>
          </w:tcPr>
          <w:p w:rsidR="002A02F9" w:rsidRPr="00D0191D" w:rsidRDefault="00B07B4B" w:rsidP="002A02F9">
            <w:pPr>
              <w:jc w:val="center"/>
              <w:rPr>
                <w:rFonts w:ascii="Calibri" w:hAnsi="Calibri" w:cs="Arial"/>
                <w:sz w:val="22"/>
                <w:szCs w:val="22"/>
                <w:lang w:val="bg-BG" w:eastAsia="en-GB"/>
              </w:rPr>
            </w:pPr>
            <w:r w:rsidRPr="00D0191D">
              <w:rPr>
                <w:rFonts w:ascii="Calibri" w:hAnsi="Calibri" w:cs="Arial"/>
                <w:sz w:val="22"/>
                <w:szCs w:val="22"/>
                <w:lang w:val="bg-BG" w:eastAsia="en-GB"/>
              </w:rPr>
              <w:t>-</w:t>
            </w:r>
          </w:p>
        </w:tc>
        <w:tc>
          <w:tcPr>
            <w:tcW w:w="2410"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2A02F9" w:rsidRPr="00D0191D" w:rsidRDefault="00B07B4B" w:rsidP="002A02F9">
            <w:pPr>
              <w:jc w:val="center"/>
              <w:rPr>
                <w:lang w:val="bg-BG"/>
              </w:rPr>
            </w:pPr>
            <w:r w:rsidRPr="00D0191D">
              <w:rPr>
                <w:rFonts w:ascii="Calibri" w:hAnsi="Calibri" w:cs="Arial"/>
                <w:sz w:val="22"/>
                <w:szCs w:val="22"/>
                <w:lang w:val="bg-BG" w:eastAsia="en-GB"/>
              </w:rPr>
              <w:t>-</w:t>
            </w:r>
          </w:p>
        </w:tc>
      </w:tr>
      <w:tr w:rsidR="002A02F9" w:rsidRPr="00D0191D" w:rsidTr="001824E3">
        <w:trPr>
          <w:trHeight w:val="300"/>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02F9" w:rsidRPr="00D0191D" w:rsidRDefault="002A02F9" w:rsidP="002A02F9">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50</w:t>
            </w:r>
          </w:p>
        </w:tc>
        <w:tc>
          <w:tcPr>
            <w:tcW w:w="2126" w:type="dxa"/>
            <w:tcBorders>
              <w:top w:val="nil"/>
              <w:left w:val="nil"/>
              <w:bottom w:val="single" w:sz="4" w:space="0" w:color="auto"/>
              <w:right w:val="single" w:sz="4" w:space="0" w:color="auto"/>
            </w:tcBorders>
            <w:shd w:val="clear" w:color="auto" w:fill="auto"/>
            <w:vAlign w:val="center"/>
            <w:hideMark/>
          </w:tcPr>
          <w:p w:rsidR="002A02F9" w:rsidRPr="00D0191D" w:rsidRDefault="00B07B4B" w:rsidP="002A02F9">
            <w:pPr>
              <w:jc w:val="center"/>
              <w:rPr>
                <w:rFonts w:ascii="Calibri" w:hAnsi="Calibri" w:cs="Arial"/>
                <w:sz w:val="22"/>
                <w:szCs w:val="22"/>
                <w:lang w:val="bg-BG" w:eastAsia="en-GB"/>
              </w:rPr>
            </w:pPr>
            <w:r w:rsidRPr="00D0191D">
              <w:rPr>
                <w:rFonts w:ascii="Calibri" w:hAnsi="Calibri" w:cs="Arial"/>
                <w:sz w:val="22"/>
                <w:szCs w:val="22"/>
                <w:lang w:val="bg-BG" w:eastAsia="en-GB"/>
              </w:rPr>
              <w:t>-</w:t>
            </w:r>
          </w:p>
        </w:tc>
        <w:tc>
          <w:tcPr>
            <w:tcW w:w="2410"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2A02F9" w:rsidRPr="00D0191D" w:rsidRDefault="00B07B4B" w:rsidP="002A02F9">
            <w:pPr>
              <w:jc w:val="center"/>
              <w:rPr>
                <w:lang w:val="bg-BG"/>
              </w:rPr>
            </w:pPr>
            <w:r w:rsidRPr="00D0191D">
              <w:rPr>
                <w:rFonts w:ascii="Calibri" w:hAnsi="Calibri" w:cs="Arial"/>
                <w:sz w:val="22"/>
                <w:szCs w:val="22"/>
                <w:lang w:val="bg-BG" w:eastAsia="en-GB"/>
              </w:rPr>
              <w:t>-</w:t>
            </w:r>
          </w:p>
        </w:tc>
      </w:tr>
      <w:tr w:rsidR="002A02F9" w:rsidRPr="00D0191D" w:rsidTr="001824E3">
        <w:trPr>
          <w:trHeight w:val="525"/>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02F9" w:rsidRPr="00D0191D" w:rsidRDefault="002A02F9" w:rsidP="002A02F9">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Нефтопродукти</w:t>
            </w:r>
          </w:p>
        </w:tc>
        <w:tc>
          <w:tcPr>
            <w:tcW w:w="127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0.7</w:t>
            </w:r>
          </w:p>
        </w:tc>
        <w:tc>
          <w:tcPr>
            <w:tcW w:w="2126" w:type="dxa"/>
            <w:tcBorders>
              <w:top w:val="nil"/>
              <w:left w:val="nil"/>
              <w:bottom w:val="single" w:sz="4" w:space="0" w:color="auto"/>
              <w:right w:val="single" w:sz="4" w:space="0" w:color="auto"/>
            </w:tcBorders>
            <w:shd w:val="clear" w:color="auto" w:fill="auto"/>
            <w:vAlign w:val="center"/>
            <w:hideMark/>
          </w:tcPr>
          <w:p w:rsidR="002A02F9" w:rsidRPr="00D0191D" w:rsidRDefault="00B07B4B" w:rsidP="002A02F9">
            <w:pPr>
              <w:jc w:val="center"/>
              <w:rPr>
                <w:rFonts w:ascii="Calibri" w:hAnsi="Calibri" w:cs="Arial"/>
                <w:sz w:val="22"/>
                <w:szCs w:val="22"/>
                <w:lang w:val="bg-BG" w:eastAsia="en-GB"/>
              </w:rPr>
            </w:pPr>
            <w:r w:rsidRPr="00D0191D">
              <w:rPr>
                <w:rFonts w:ascii="Calibri" w:hAnsi="Calibri" w:cs="Arial"/>
                <w:sz w:val="22"/>
                <w:szCs w:val="22"/>
                <w:lang w:val="bg-BG" w:eastAsia="en-GB"/>
              </w:rPr>
              <w:t>-</w:t>
            </w:r>
          </w:p>
        </w:tc>
        <w:tc>
          <w:tcPr>
            <w:tcW w:w="2410"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2A02F9" w:rsidRPr="00D0191D" w:rsidRDefault="00B07B4B" w:rsidP="002A02F9">
            <w:pPr>
              <w:jc w:val="center"/>
              <w:rPr>
                <w:lang w:val="bg-BG"/>
              </w:rPr>
            </w:pPr>
            <w:r w:rsidRPr="00D0191D">
              <w:rPr>
                <w:rFonts w:ascii="Calibri" w:hAnsi="Calibri" w:cs="Arial"/>
                <w:sz w:val="22"/>
                <w:szCs w:val="22"/>
                <w:lang w:val="bg-BG" w:eastAsia="en-GB"/>
              </w:rPr>
              <w:t>-</w:t>
            </w:r>
          </w:p>
        </w:tc>
      </w:tr>
      <w:tr w:rsidR="002A02F9" w:rsidRPr="00D0191D" w:rsidTr="001824E3">
        <w:trPr>
          <w:trHeight w:val="300"/>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02F9" w:rsidRPr="00D0191D" w:rsidRDefault="002A02F9" w:rsidP="002A02F9">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Остатъчен хлор</w:t>
            </w:r>
          </w:p>
        </w:tc>
        <w:tc>
          <w:tcPr>
            <w:tcW w:w="1276"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0.2</w:t>
            </w:r>
          </w:p>
        </w:tc>
        <w:tc>
          <w:tcPr>
            <w:tcW w:w="2126" w:type="dxa"/>
            <w:tcBorders>
              <w:top w:val="nil"/>
              <w:left w:val="nil"/>
              <w:bottom w:val="single" w:sz="4" w:space="0" w:color="auto"/>
              <w:right w:val="single" w:sz="4" w:space="0" w:color="auto"/>
            </w:tcBorders>
            <w:shd w:val="clear" w:color="auto" w:fill="auto"/>
            <w:vAlign w:val="center"/>
            <w:hideMark/>
          </w:tcPr>
          <w:p w:rsidR="002A02F9" w:rsidRPr="00D0191D" w:rsidRDefault="00B07B4B" w:rsidP="002A02F9">
            <w:pPr>
              <w:jc w:val="center"/>
              <w:rPr>
                <w:rFonts w:ascii="Calibri" w:hAnsi="Calibri" w:cs="Arial"/>
                <w:sz w:val="22"/>
                <w:szCs w:val="22"/>
                <w:lang w:val="bg-BG" w:eastAsia="en-GB"/>
              </w:rPr>
            </w:pPr>
            <w:r w:rsidRPr="00D0191D">
              <w:rPr>
                <w:rFonts w:ascii="Calibri" w:hAnsi="Calibri" w:cs="Arial"/>
                <w:sz w:val="22"/>
                <w:szCs w:val="22"/>
                <w:lang w:val="bg-BG" w:eastAsia="en-GB"/>
              </w:rPr>
              <w:t>-</w:t>
            </w:r>
          </w:p>
        </w:tc>
        <w:tc>
          <w:tcPr>
            <w:tcW w:w="2410" w:type="dxa"/>
            <w:tcBorders>
              <w:top w:val="nil"/>
              <w:left w:val="nil"/>
              <w:bottom w:val="single" w:sz="4"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2A02F9" w:rsidRPr="00D0191D" w:rsidRDefault="00B07B4B" w:rsidP="002A02F9">
            <w:pPr>
              <w:jc w:val="center"/>
              <w:rPr>
                <w:lang w:val="bg-BG"/>
              </w:rPr>
            </w:pPr>
            <w:r w:rsidRPr="00D0191D">
              <w:rPr>
                <w:rFonts w:ascii="Calibri" w:hAnsi="Calibri" w:cs="Arial"/>
                <w:sz w:val="22"/>
                <w:szCs w:val="22"/>
                <w:lang w:val="bg-BG" w:eastAsia="en-GB"/>
              </w:rPr>
              <w:t>-</w:t>
            </w:r>
          </w:p>
        </w:tc>
      </w:tr>
      <w:tr w:rsidR="002A02F9" w:rsidRPr="00D0191D" w:rsidTr="001824E3">
        <w:trPr>
          <w:trHeight w:val="525"/>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02F9" w:rsidRPr="00D0191D" w:rsidRDefault="002A02F9" w:rsidP="002A02F9">
            <w:pPr>
              <w:rPr>
                <w:rFonts w:ascii="Calibri" w:hAnsi="Calibri" w:cs="Arial"/>
                <w:sz w:val="22"/>
                <w:szCs w:val="22"/>
                <w:lang w:val="bg-BG" w:eastAsia="en-GB"/>
              </w:rPr>
            </w:pPr>
          </w:p>
        </w:tc>
        <w:tc>
          <w:tcPr>
            <w:tcW w:w="2835" w:type="dxa"/>
            <w:tcBorders>
              <w:top w:val="nil"/>
              <w:left w:val="nil"/>
              <w:bottom w:val="single" w:sz="8" w:space="0" w:color="auto"/>
              <w:right w:val="single" w:sz="4" w:space="0" w:color="auto"/>
            </w:tcBorders>
            <w:shd w:val="clear" w:color="auto" w:fill="auto"/>
            <w:noWrap/>
            <w:vAlign w:val="center"/>
            <w:hideMark/>
          </w:tcPr>
          <w:p w:rsidR="002A02F9" w:rsidRPr="00D0191D" w:rsidRDefault="002A02F9" w:rsidP="007F1615">
            <w:pPr>
              <w:rPr>
                <w:rFonts w:ascii="Calibri" w:hAnsi="Calibri" w:cs="Arial"/>
                <w:sz w:val="22"/>
                <w:szCs w:val="22"/>
                <w:lang w:val="bg-BG" w:eastAsia="en-GB"/>
              </w:rPr>
            </w:pPr>
            <w:r w:rsidRPr="00D0191D">
              <w:rPr>
                <w:rFonts w:ascii="Calibri" w:hAnsi="Calibri" w:cs="Arial"/>
                <w:sz w:val="22"/>
                <w:szCs w:val="22"/>
                <w:lang w:val="bg-BG" w:eastAsia="en-GB"/>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˚С</w:t>
            </w:r>
          </w:p>
        </w:tc>
        <w:tc>
          <w:tcPr>
            <w:tcW w:w="1559" w:type="dxa"/>
            <w:tcBorders>
              <w:top w:val="nil"/>
              <w:left w:val="nil"/>
              <w:bottom w:val="single" w:sz="8" w:space="0" w:color="auto"/>
              <w:right w:val="single" w:sz="4" w:space="0" w:color="auto"/>
            </w:tcBorders>
            <w:shd w:val="clear" w:color="auto" w:fill="auto"/>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&lt;3</w:t>
            </w:r>
          </w:p>
        </w:tc>
        <w:tc>
          <w:tcPr>
            <w:tcW w:w="2126" w:type="dxa"/>
            <w:tcBorders>
              <w:top w:val="nil"/>
              <w:left w:val="nil"/>
              <w:bottom w:val="single" w:sz="8" w:space="0" w:color="auto"/>
              <w:right w:val="single" w:sz="4" w:space="0" w:color="auto"/>
            </w:tcBorders>
            <w:shd w:val="clear" w:color="auto" w:fill="auto"/>
            <w:vAlign w:val="center"/>
            <w:hideMark/>
          </w:tcPr>
          <w:p w:rsidR="002A02F9" w:rsidRPr="00D0191D" w:rsidRDefault="00B07B4B" w:rsidP="002A02F9">
            <w:pPr>
              <w:jc w:val="center"/>
              <w:rPr>
                <w:rFonts w:ascii="Calibri" w:hAnsi="Calibri" w:cs="Arial"/>
                <w:sz w:val="22"/>
                <w:szCs w:val="22"/>
                <w:lang w:val="bg-BG" w:eastAsia="en-GB"/>
              </w:rPr>
            </w:pPr>
            <w:r w:rsidRPr="00D0191D">
              <w:rPr>
                <w:rFonts w:ascii="Calibri" w:hAnsi="Calibri" w:cs="Arial"/>
                <w:sz w:val="22"/>
                <w:szCs w:val="22"/>
                <w:lang w:val="bg-BG" w:eastAsia="en-GB"/>
              </w:rPr>
              <w:t>-</w:t>
            </w:r>
          </w:p>
        </w:tc>
        <w:tc>
          <w:tcPr>
            <w:tcW w:w="2410" w:type="dxa"/>
            <w:tcBorders>
              <w:top w:val="nil"/>
              <w:left w:val="nil"/>
              <w:bottom w:val="single" w:sz="8" w:space="0" w:color="auto"/>
              <w:right w:val="single" w:sz="4" w:space="0" w:color="auto"/>
            </w:tcBorders>
            <w:shd w:val="clear" w:color="auto" w:fill="auto"/>
            <w:noWrap/>
            <w:vAlign w:val="center"/>
            <w:hideMark/>
          </w:tcPr>
          <w:p w:rsidR="002A02F9" w:rsidRPr="00D0191D" w:rsidRDefault="002A02F9" w:rsidP="002A02F9">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2A02F9" w:rsidRPr="00D0191D" w:rsidRDefault="00B07B4B" w:rsidP="002A02F9">
            <w:pPr>
              <w:jc w:val="center"/>
              <w:rPr>
                <w:lang w:val="bg-BG"/>
              </w:rPr>
            </w:pPr>
            <w:r w:rsidRPr="00D0191D">
              <w:rPr>
                <w:rFonts w:ascii="Calibri" w:hAnsi="Calibri" w:cs="Arial"/>
                <w:sz w:val="22"/>
                <w:szCs w:val="22"/>
                <w:lang w:val="bg-BG" w:eastAsia="en-GB"/>
              </w:rPr>
              <w:t>-</w:t>
            </w:r>
          </w:p>
        </w:tc>
      </w:tr>
      <w:tr w:rsidR="008969BB" w:rsidRPr="00D0191D" w:rsidTr="001824E3">
        <w:trPr>
          <w:trHeight w:val="255"/>
          <w:jc w:val="center"/>
        </w:trPr>
        <w:tc>
          <w:tcPr>
            <w:tcW w:w="1975"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8969BB" w:rsidRPr="00D0191D" w:rsidRDefault="008969BB" w:rsidP="008969BB">
            <w:pPr>
              <w:jc w:val="center"/>
              <w:rPr>
                <w:rFonts w:ascii="Calibri" w:hAnsi="Calibri" w:cs="Arial"/>
                <w:sz w:val="22"/>
                <w:szCs w:val="22"/>
                <w:lang w:val="bg-BG"/>
              </w:rPr>
            </w:pPr>
            <w:r w:rsidRPr="00D0191D">
              <w:rPr>
                <w:rFonts w:ascii="Calibri" w:hAnsi="Calibri" w:cs="Arial"/>
                <w:sz w:val="22"/>
                <w:szCs w:val="22"/>
                <w:lang w:val="bg-BG"/>
              </w:rPr>
              <w:t>18.10.2016</w:t>
            </w:r>
          </w:p>
        </w:tc>
        <w:tc>
          <w:tcPr>
            <w:tcW w:w="2835" w:type="dxa"/>
            <w:tcBorders>
              <w:top w:val="nil"/>
              <w:left w:val="nil"/>
              <w:bottom w:val="single" w:sz="4" w:space="0" w:color="auto"/>
              <w:right w:val="single" w:sz="4" w:space="0" w:color="auto"/>
            </w:tcBorders>
            <w:shd w:val="clear" w:color="auto" w:fill="auto"/>
            <w:noWrap/>
            <w:vAlign w:val="bottom"/>
            <w:hideMark/>
          </w:tcPr>
          <w:p w:rsidR="008969BB" w:rsidRPr="00D0191D" w:rsidRDefault="008969BB" w:rsidP="007F1615">
            <w:pPr>
              <w:rPr>
                <w:rFonts w:ascii="Calibri" w:hAnsi="Calibri" w:cs="Arial"/>
                <w:sz w:val="22"/>
                <w:szCs w:val="22"/>
                <w:lang w:val="bg-BG" w:eastAsia="en-GB"/>
              </w:rPr>
            </w:pPr>
            <w:r w:rsidRPr="00D0191D">
              <w:rPr>
                <w:rFonts w:ascii="Calibri" w:hAnsi="Calibri" w:cs="Arial"/>
                <w:sz w:val="22"/>
                <w:szCs w:val="22"/>
                <w:lang w:val="bg-BG" w:eastAsia="en-GB"/>
              </w:rPr>
              <w:t>Дебит</w:t>
            </w:r>
          </w:p>
        </w:tc>
        <w:tc>
          <w:tcPr>
            <w:tcW w:w="1276" w:type="dxa"/>
            <w:tcBorders>
              <w:top w:val="nil"/>
              <w:left w:val="nil"/>
              <w:bottom w:val="single" w:sz="4" w:space="0" w:color="auto"/>
              <w:right w:val="single" w:sz="4" w:space="0" w:color="auto"/>
            </w:tcBorders>
            <w:shd w:val="clear" w:color="auto" w:fill="auto"/>
            <w:vAlign w:val="bottom"/>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m3/h</w:t>
            </w:r>
          </w:p>
        </w:tc>
        <w:tc>
          <w:tcPr>
            <w:tcW w:w="1559" w:type="dxa"/>
            <w:tcBorders>
              <w:top w:val="nil"/>
              <w:left w:val="nil"/>
              <w:bottom w:val="single" w:sz="4" w:space="0" w:color="auto"/>
              <w:right w:val="single" w:sz="4" w:space="0" w:color="auto"/>
            </w:tcBorders>
            <w:shd w:val="clear" w:color="auto" w:fill="auto"/>
            <w:vAlign w:val="bottom"/>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1000</w:t>
            </w:r>
          </w:p>
        </w:tc>
        <w:tc>
          <w:tcPr>
            <w:tcW w:w="2126" w:type="dxa"/>
            <w:tcBorders>
              <w:top w:val="nil"/>
              <w:left w:val="nil"/>
              <w:bottom w:val="single" w:sz="4" w:space="0" w:color="auto"/>
              <w:right w:val="single" w:sz="4" w:space="0" w:color="auto"/>
            </w:tcBorders>
            <w:shd w:val="clear" w:color="auto" w:fill="auto"/>
            <w:vAlign w:val="center"/>
            <w:hideMark/>
          </w:tcPr>
          <w:p w:rsidR="008969BB" w:rsidRPr="00D0191D" w:rsidRDefault="008969BB" w:rsidP="008969BB">
            <w:pPr>
              <w:jc w:val="center"/>
              <w:rPr>
                <w:rFonts w:ascii="Calibri" w:hAnsi="Calibri" w:cs="Arial"/>
                <w:sz w:val="22"/>
                <w:szCs w:val="22"/>
                <w:lang w:val="bg-BG" w:eastAsia="bg-BG"/>
              </w:rPr>
            </w:pPr>
            <w:r w:rsidRPr="00D0191D">
              <w:rPr>
                <w:rFonts w:ascii="Calibri" w:hAnsi="Calibri" w:cs="Arial"/>
                <w:sz w:val="22"/>
                <w:szCs w:val="22"/>
                <w:lang w:val="bg-BG"/>
              </w:rPr>
              <w:t>538.55</w:t>
            </w:r>
          </w:p>
        </w:tc>
        <w:tc>
          <w:tcPr>
            <w:tcW w:w="2410" w:type="dxa"/>
            <w:tcBorders>
              <w:top w:val="nil"/>
              <w:left w:val="nil"/>
              <w:bottom w:val="single" w:sz="4" w:space="0" w:color="auto"/>
              <w:right w:val="single" w:sz="4" w:space="0" w:color="auto"/>
            </w:tcBorders>
            <w:shd w:val="clear" w:color="auto" w:fill="auto"/>
            <w:noWrap/>
            <w:vAlign w:val="bottom"/>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8969BB"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8969BB" w:rsidRPr="00D0191D" w:rsidRDefault="008969BB" w:rsidP="008969BB">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bottom"/>
            <w:hideMark/>
          </w:tcPr>
          <w:p w:rsidR="008969BB" w:rsidRPr="00D0191D" w:rsidRDefault="008969BB" w:rsidP="007F1615">
            <w:pPr>
              <w:rPr>
                <w:rFonts w:ascii="Calibri" w:hAnsi="Calibri" w:cs="Arial"/>
                <w:sz w:val="22"/>
                <w:szCs w:val="22"/>
                <w:lang w:val="bg-BG" w:eastAsia="en-GB"/>
              </w:rPr>
            </w:pPr>
            <w:r w:rsidRPr="00D0191D">
              <w:rPr>
                <w:rFonts w:ascii="Calibri" w:hAnsi="Calibri" w:cs="Arial"/>
                <w:sz w:val="22"/>
                <w:szCs w:val="22"/>
                <w:lang w:val="bg-BG" w:eastAsia="en-GB"/>
              </w:rPr>
              <w:t>pH</w:t>
            </w:r>
          </w:p>
        </w:tc>
        <w:tc>
          <w:tcPr>
            <w:tcW w:w="1276" w:type="dxa"/>
            <w:tcBorders>
              <w:top w:val="nil"/>
              <w:left w:val="nil"/>
              <w:bottom w:val="single" w:sz="4" w:space="0" w:color="auto"/>
              <w:right w:val="single" w:sz="4" w:space="0" w:color="auto"/>
            </w:tcBorders>
            <w:shd w:val="clear" w:color="auto" w:fill="auto"/>
            <w:vAlign w:val="bottom"/>
            <w:hideMark/>
          </w:tcPr>
          <w:p w:rsidR="008969BB" w:rsidRPr="00D0191D" w:rsidRDefault="008969BB" w:rsidP="008969BB">
            <w:pPr>
              <w:jc w:val="center"/>
              <w:rPr>
                <w:rFonts w:ascii="Calibri" w:hAnsi="Calibri" w:cs="Arial"/>
                <w:b/>
                <w:bCs/>
                <w:sz w:val="22"/>
                <w:szCs w:val="22"/>
                <w:lang w:val="bg-BG" w:eastAsia="en-GB"/>
              </w:rPr>
            </w:pPr>
            <w:r w:rsidRPr="00D0191D">
              <w:rPr>
                <w:rFonts w:ascii="Calibri" w:hAnsi="Calibri" w:cs="Arial"/>
                <w:b/>
                <w:bCs/>
                <w:sz w:val="22"/>
                <w:szCs w:val="22"/>
                <w:lang w:val="bg-BG" w:eastAsia="en-GB"/>
              </w:rPr>
              <w:t> </w:t>
            </w:r>
          </w:p>
        </w:tc>
        <w:tc>
          <w:tcPr>
            <w:tcW w:w="1559" w:type="dxa"/>
            <w:tcBorders>
              <w:top w:val="nil"/>
              <w:left w:val="nil"/>
              <w:bottom w:val="single" w:sz="4" w:space="0" w:color="auto"/>
              <w:right w:val="single" w:sz="4" w:space="0" w:color="auto"/>
            </w:tcBorders>
            <w:shd w:val="clear" w:color="auto" w:fill="auto"/>
            <w:noWrap/>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6-9</w:t>
            </w:r>
          </w:p>
        </w:tc>
        <w:tc>
          <w:tcPr>
            <w:tcW w:w="2126" w:type="dxa"/>
            <w:tcBorders>
              <w:top w:val="nil"/>
              <w:left w:val="nil"/>
              <w:bottom w:val="single" w:sz="4" w:space="0" w:color="auto"/>
              <w:right w:val="single" w:sz="4" w:space="0" w:color="auto"/>
            </w:tcBorders>
            <w:shd w:val="clear" w:color="auto" w:fill="auto"/>
            <w:vAlign w:val="center"/>
            <w:hideMark/>
          </w:tcPr>
          <w:p w:rsidR="008969BB" w:rsidRPr="00D0191D" w:rsidRDefault="008969BB" w:rsidP="008969BB">
            <w:pPr>
              <w:jc w:val="center"/>
              <w:rPr>
                <w:rFonts w:ascii="Calibri" w:hAnsi="Calibri" w:cs="Arial"/>
                <w:sz w:val="22"/>
                <w:szCs w:val="22"/>
                <w:lang w:val="bg-BG"/>
              </w:rPr>
            </w:pPr>
            <w:r w:rsidRPr="00D0191D">
              <w:rPr>
                <w:rFonts w:ascii="Calibri" w:hAnsi="Calibri" w:cs="Arial"/>
                <w:sz w:val="22"/>
                <w:szCs w:val="22"/>
                <w:lang w:val="bg-BG"/>
              </w:rPr>
              <w:t>7.71</w:t>
            </w:r>
          </w:p>
        </w:tc>
        <w:tc>
          <w:tcPr>
            <w:tcW w:w="2410" w:type="dxa"/>
            <w:tcBorders>
              <w:top w:val="nil"/>
              <w:left w:val="nil"/>
              <w:bottom w:val="single" w:sz="4" w:space="0" w:color="auto"/>
              <w:right w:val="single" w:sz="4" w:space="0" w:color="auto"/>
            </w:tcBorders>
            <w:shd w:val="clear" w:color="auto" w:fill="auto"/>
            <w:noWrap/>
            <w:vAlign w:val="bottom"/>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 xml:space="preserve">два пъти месечно </w:t>
            </w:r>
          </w:p>
        </w:tc>
        <w:tc>
          <w:tcPr>
            <w:tcW w:w="1559" w:type="dxa"/>
            <w:tcBorders>
              <w:top w:val="nil"/>
              <w:left w:val="nil"/>
              <w:bottom w:val="single" w:sz="4" w:space="0" w:color="auto"/>
              <w:right w:val="single" w:sz="8" w:space="0" w:color="auto"/>
            </w:tcBorders>
            <w:shd w:val="clear" w:color="auto" w:fill="auto"/>
            <w:noWrap/>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8969BB"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8969BB" w:rsidRPr="00D0191D" w:rsidRDefault="008969BB" w:rsidP="008969BB">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8969BB" w:rsidRPr="00D0191D" w:rsidRDefault="008969BB" w:rsidP="007F1615">
            <w:pPr>
              <w:rPr>
                <w:rFonts w:ascii="Calibri" w:hAnsi="Calibri" w:cs="Arial"/>
                <w:sz w:val="22"/>
                <w:szCs w:val="22"/>
                <w:lang w:val="bg-BG" w:eastAsia="en-GB"/>
              </w:rPr>
            </w:pPr>
            <w:r w:rsidRPr="00D0191D">
              <w:rPr>
                <w:rFonts w:ascii="Calibri" w:hAnsi="Calibri" w:cs="Arial"/>
                <w:sz w:val="22"/>
                <w:szCs w:val="22"/>
                <w:lang w:val="bg-BG" w:eastAsia="en-GB"/>
              </w:rPr>
              <w:t>Неразтворени вещества</w:t>
            </w:r>
          </w:p>
        </w:tc>
        <w:tc>
          <w:tcPr>
            <w:tcW w:w="1276" w:type="dxa"/>
            <w:tcBorders>
              <w:top w:val="nil"/>
              <w:left w:val="nil"/>
              <w:bottom w:val="single" w:sz="4" w:space="0" w:color="auto"/>
              <w:right w:val="single" w:sz="4" w:space="0" w:color="auto"/>
            </w:tcBorders>
            <w:shd w:val="clear" w:color="auto" w:fill="auto"/>
            <w:vAlign w:val="bottom"/>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bottom"/>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50</w:t>
            </w:r>
          </w:p>
        </w:tc>
        <w:tc>
          <w:tcPr>
            <w:tcW w:w="2126" w:type="dxa"/>
            <w:tcBorders>
              <w:top w:val="nil"/>
              <w:left w:val="nil"/>
              <w:bottom w:val="single" w:sz="4" w:space="0" w:color="auto"/>
              <w:right w:val="single" w:sz="4" w:space="0" w:color="auto"/>
            </w:tcBorders>
            <w:shd w:val="clear" w:color="auto" w:fill="auto"/>
            <w:vAlign w:val="center"/>
            <w:hideMark/>
          </w:tcPr>
          <w:p w:rsidR="008969BB" w:rsidRPr="00D0191D" w:rsidRDefault="008969BB" w:rsidP="008969BB">
            <w:pPr>
              <w:jc w:val="center"/>
              <w:rPr>
                <w:rFonts w:ascii="Calibri" w:hAnsi="Calibri" w:cs="Arial"/>
                <w:sz w:val="22"/>
                <w:szCs w:val="22"/>
                <w:lang w:val="bg-BG"/>
              </w:rPr>
            </w:pPr>
            <w:r w:rsidRPr="00D0191D">
              <w:rPr>
                <w:rFonts w:ascii="Calibri" w:hAnsi="Calibri" w:cs="Arial"/>
                <w:sz w:val="22"/>
                <w:szCs w:val="22"/>
                <w:lang w:val="bg-BG"/>
              </w:rPr>
              <w:t>37.80</w:t>
            </w:r>
          </w:p>
        </w:tc>
        <w:tc>
          <w:tcPr>
            <w:tcW w:w="2410" w:type="dxa"/>
            <w:tcBorders>
              <w:top w:val="nil"/>
              <w:left w:val="nil"/>
              <w:bottom w:val="single" w:sz="4" w:space="0" w:color="auto"/>
              <w:right w:val="single" w:sz="4" w:space="0" w:color="auto"/>
            </w:tcBorders>
            <w:shd w:val="clear" w:color="auto" w:fill="auto"/>
            <w:noWrap/>
            <w:vAlign w:val="bottom"/>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 xml:space="preserve">два пъти месечно </w:t>
            </w:r>
          </w:p>
        </w:tc>
        <w:tc>
          <w:tcPr>
            <w:tcW w:w="1559" w:type="dxa"/>
            <w:tcBorders>
              <w:top w:val="nil"/>
              <w:left w:val="nil"/>
              <w:bottom w:val="single" w:sz="4" w:space="0" w:color="auto"/>
              <w:right w:val="single" w:sz="8" w:space="0" w:color="auto"/>
            </w:tcBorders>
            <w:shd w:val="clear" w:color="auto" w:fill="auto"/>
            <w:noWrap/>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8969BB"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8969BB" w:rsidRPr="00D0191D" w:rsidRDefault="008969BB" w:rsidP="008969BB">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8969BB" w:rsidRPr="00D0191D" w:rsidRDefault="008969BB" w:rsidP="007F1615">
            <w:pPr>
              <w:rPr>
                <w:rFonts w:ascii="Calibri" w:hAnsi="Calibri" w:cs="Arial"/>
                <w:sz w:val="22"/>
                <w:szCs w:val="22"/>
                <w:lang w:val="bg-BG" w:eastAsia="en-GB"/>
              </w:rPr>
            </w:pPr>
            <w:r w:rsidRPr="00D0191D">
              <w:rPr>
                <w:rFonts w:ascii="Calibri" w:hAnsi="Calibri" w:cs="Arial"/>
                <w:sz w:val="22"/>
                <w:szCs w:val="22"/>
                <w:lang w:val="bg-BG" w:eastAsia="en-GB"/>
              </w:rPr>
              <w:t>Нефтопродукти</w:t>
            </w:r>
          </w:p>
        </w:tc>
        <w:tc>
          <w:tcPr>
            <w:tcW w:w="1276" w:type="dxa"/>
            <w:tcBorders>
              <w:top w:val="nil"/>
              <w:left w:val="nil"/>
              <w:bottom w:val="single" w:sz="4" w:space="0" w:color="auto"/>
              <w:right w:val="single" w:sz="4" w:space="0" w:color="auto"/>
            </w:tcBorders>
            <w:shd w:val="clear" w:color="auto" w:fill="auto"/>
            <w:vAlign w:val="bottom"/>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bottom"/>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0.7</w:t>
            </w:r>
          </w:p>
        </w:tc>
        <w:tc>
          <w:tcPr>
            <w:tcW w:w="2126" w:type="dxa"/>
            <w:tcBorders>
              <w:top w:val="nil"/>
              <w:left w:val="nil"/>
              <w:bottom w:val="single" w:sz="4" w:space="0" w:color="auto"/>
              <w:right w:val="single" w:sz="4" w:space="0" w:color="auto"/>
            </w:tcBorders>
            <w:shd w:val="clear" w:color="auto" w:fill="auto"/>
            <w:vAlign w:val="center"/>
            <w:hideMark/>
          </w:tcPr>
          <w:p w:rsidR="008969BB" w:rsidRPr="00D0191D" w:rsidRDefault="008969BB" w:rsidP="008969BB">
            <w:pPr>
              <w:jc w:val="center"/>
              <w:rPr>
                <w:rFonts w:ascii="Calibri" w:hAnsi="Calibri" w:cs="Arial"/>
                <w:sz w:val="22"/>
                <w:szCs w:val="22"/>
                <w:lang w:val="bg-BG"/>
              </w:rPr>
            </w:pPr>
            <w:r w:rsidRPr="00D0191D">
              <w:rPr>
                <w:rFonts w:ascii="Calibri" w:hAnsi="Calibri" w:cs="Arial"/>
                <w:sz w:val="22"/>
                <w:szCs w:val="22"/>
                <w:lang w:val="bg-BG"/>
              </w:rPr>
              <w:t>0.060</w:t>
            </w:r>
          </w:p>
        </w:tc>
        <w:tc>
          <w:tcPr>
            <w:tcW w:w="2410" w:type="dxa"/>
            <w:tcBorders>
              <w:top w:val="nil"/>
              <w:left w:val="nil"/>
              <w:bottom w:val="single" w:sz="4" w:space="0" w:color="auto"/>
              <w:right w:val="single" w:sz="4" w:space="0" w:color="auto"/>
            </w:tcBorders>
            <w:shd w:val="clear" w:color="auto" w:fill="auto"/>
            <w:noWrap/>
            <w:vAlign w:val="bottom"/>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 xml:space="preserve">два пъти месечно </w:t>
            </w:r>
          </w:p>
        </w:tc>
        <w:tc>
          <w:tcPr>
            <w:tcW w:w="1559" w:type="dxa"/>
            <w:tcBorders>
              <w:top w:val="nil"/>
              <w:left w:val="nil"/>
              <w:bottom w:val="single" w:sz="4" w:space="0" w:color="auto"/>
              <w:right w:val="single" w:sz="8" w:space="0" w:color="auto"/>
            </w:tcBorders>
            <w:shd w:val="clear" w:color="auto" w:fill="auto"/>
            <w:noWrap/>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8969BB"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8969BB" w:rsidRPr="00D0191D" w:rsidRDefault="008969BB" w:rsidP="008969BB">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8969BB" w:rsidRPr="00D0191D" w:rsidRDefault="008969BB" w:rsidP="007F1615">
            <w:pPr>
              <w:rPr>
                <w:rFonts w:ascii="Calibri" w:hAnsi="Calibri" w:cs="Arial"/>
                <w:sz w:val="22"/>
                <w:szCs w:val="22"/>
                <w:lang w:val="bg-BG" w:eastAsia="en-GB"/>
              </w:rPr>
            </w:pPr>
            <w:r w:rsidRPr="00D0191D">
              <w:rPr>
                <w:rFonts w:ascii="Calibri" w:hAnsi="Calibri" w:cs="Arial"/>
                <w:sz w:val="22"/>
                <w:szCs w:val="22"/>
                <w:lang w:val="bg-BG" w:eastAsia="en-GB"/>
              </w:rPr>
              <w:t>Хром (общ)</w:t>
            </w:r>
          </w:p>
        </w:tc>
        <w:tc>
          <w:tcPr>
            <w:tcW w:w="1276" w:type="dxa"/>
            <w:tcBorders>
              <w:top w:val="nil"/>
              <w:left w:val="nil"/>
              <w:bottom w:val="single" w:sz="4" w:space="0" w:color="auto"/>
              <w:right w:val="single" w:sz="4" w:space="0" w:color="auto"/>
            </w:tcBorders>
            <w:shd w:val="clear" w:color="auto" w:fill="auto"/>
            <w:vAlign w:val="bottom"/>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bottom"/>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0.5</w:t>
            </w:r>
          </w:p>
        </w:tc>
        <w:tc>
          <w:tcPr>
            <w:tcW w:w="2126" w:type="dxa"/>
            <w:tcBorders>
              <w:top w:val="nil"/>
              <w:left w:val="nil"/>
              <w:bottom w:val="single" w:sz="4" w:space="0" w:color="auto"/>
              <w:right w:val="single" w:sz="4" w:space="0" w:color="auto"/>
            </w:tcBorders>
            <w:shd w:val="clear" w:color="auto" w:fill="auto"/>
            <w:noWrap/>
            <w:vAlign w:val="center"/>
            <w:hideMark/>
          </w:tcPr>
          <w:p w:rsidR="008969BB" w:rsidRPr="00D0191D" w:rsidRDefault="008969BB" w:rsidP="008969BB">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bottom"/>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8969BB"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8969BB" w:rsidRPr="00D0191D" w:rsidRDefault="008969BB" w:rsidP="008969BB">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8969BB" w:rsidRPr="00D0191D" w:rsidRDefault="008969BB" w:rsidP="007F1615">
            <w:pPr>
              <w:rPr>
                <w:rFonts w:ascii="Calibri" w:hAnsi="Calibri" w:cs="Arial"/>
                <w:sz w:val="22"/>
                <w:szCs w:val="22"/>
                <w:lang w:val="bg-BG" w:eastAsia="en-GB"/>
              </w:rPr>
            </w:pPr>
            <w:r w:rsidRPr="00D0191D">
              <w:rPr>
                <w:rFonts w:ascii="Calibri" w:hAnsi="Calibri" w:cs="Arial"/>
                <w:sz w:val="22"/>
                <w:szCs w:val="22"/>
                <w:lang w:val="bg-BG" w:eastAsia="en-GB"/>
              </w:rPr>
              <w:t>Мед</w:t>
            </w:r>
          </w:p>
        </w:tc>
        <w:tc>
          <w:tcPr>
            <w:tcW w:w="1276" w:type="dxa"/>
            <w:tcBorders>
              <w:top w:val="nil"/>
              <w:left w:val="nil"/>
              <w:bottom w:val="single" w:sz="4" w:space="0" w:color="auto"/>
              <w:right w:val="single" w:sz="4" w:space="0" w:color="auto"/>
            </w:tcBorders>
            <w:shd w:val="clear" w:color="auto" w:fill="auto"/>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0.5</w:t>
            </w:r>
          </w:p>
        </w:tc>
        <w:tc>
          <w:tcPr>
            <w:tcW w:w="2126" w:type="dxa"/>
            <w:tcBorders>
              <w:top w:val="nil"/>
              <w:left w:val="nil"/>
              <w:bottom w:val="single" w:sz="4" w:space="0" w:color="auto"/>
              <w:right w:val="single" w:sz="4" w:space="0" w:color="auto"/>
            </w:tcBorders>
            <w:shd w:val="clear" w:color="auto" w:fill="auto"/>
            <w:noWrap/>
            <w:vAlign w:val="center"/>
            <w:hideMark/>
          </w:tcPr>
          <w:p w:rsidR="008969BB" w:rsidRPr="00D0191D" w:rsidRDefault="008969BB" w:rsidP="008969BB">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8969BB"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8969BB" w:rsidRPr="00D0191D" w:rsidRDefault="008969BB" w:rsidP="008969BB">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8969BB" w:rsidRPr="00D0191D" w:rsidRDefault="008969BB" w:rsidP="007F1615">
            <w:pPr>
              <w:rPr>
                <w:rFonts w:ascii="Calibri" w:hAnsi="Calibri" w:cs="Arial"/>
                <w:sz w:val="22"/>
                <w:szCs w:val="22"/>
                <w:lang w:val="bg-BG" w:eastAsia="en-GB"/>
              </w:rPr>
            </w:pPr>
            <w:r w:rsidRPr="00D0191D">
              <w:rPr>
                <w:rFonts w:ascii="Calibri" w:hAnsi="Calibri" w:cs="Arial"/>
                <w:sz w:val="22"/>
                <w:szCs w:val="22"/>
                <w:lang w:val="bg-BG" w:eastAsia="en-GB"/>
              </w:rPr>
              <w:t>Цинк</w:t>
            </w:r>
          </w:p>
        </w:tc>
        <w:tc>
          <w:tcPr>
            <w:tcW w:w="1276" w:type="dxa"/>
            <w:tcBorders>
              <w:top w:val="nil"/>
              <w:left w:val="nil"/>
              <w:bottom w:val="single" w:sz="4" w:space="0" w:color="auto"/>
              <w:right w:val="single" w:sz="4" w:space="0" w:color="auto"/>
            </w:tcBorders>
            <w:shd w:val="clear" w:color="auto" w:fill="auto"/>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1</w:t>
            </w:r>
          </w:p>
        </w:tc>
        <w:tc>
          <w:tcPr>
            <w:tcW w:w="2126" w:type="dxa"/>
            <w:tcBorders>
              <w:top w:val="nil"/>
              <w:left w:val="nil"/>
              <w:bottom w:val="single" w:sz="4" w:space="0" w:color="auto"/>
              <w:right w:val="single" w:sz="4" w:space="0" w:color="auto"/>
            </w:tcBorders>
            <w:shd w:val="clear" w:color="auto" w:fill="auto"/>
            <w:noWrap/>
            <w:vAlign w:val="center"/>
            <w:hideMark/>
          </w:tcPr>
          <w:p w:rsidR="008969BB" w:rsidRPr="00D0191D" w:rsidRDefault="008969BB" w:rsidP="008969BB">
            <w:pPr>
              <w:jc w:val="center"/>
              <w:rPr>
                <w:rFonts w:ascii="Calibri" w:hAnsi="Calibri" w:cs="Arial"/>
                <w:sz w:val="22"/>
                <w:szCs w:val="22"/>
                <w:lang w:val="bg-BG"/>
              </w:rPr>
            </w:pPr>
            <w:r w:rsidRPr="00D0191D">
              <w:rPr>
                <w:rFonts w:ascii="Calibri" w:hAnsi="Calibri" w:cs="Arial"/>
                <w:sz w:val="22"/>
                <w:szCs w:val="22"/>
                <w:lang w:val="bg-BG"/>
              </w:rPr>
              <w:t>0.243</w:t>
            </w:r>
          </w:p>
        </w:tc>
        <w:tc>
          <w:tcPr>
            <w:tcW w:w="2410" w:type="dxa"/>
            <w:tcBorders>
              <w:top w:val="nil"/>
              <w:left w:val="nil"/>
              <w:bottom w:val="single" w:sz="4" w:space="0" w:color="auto"/>
              <w:right w:val="single" w:sz="4" w:space="0" w:color="auto"/>
            </w:tcBorders>
            <w:shd w:val="clear" w:color="auto" w:fill="auto"/>
            <w:noWrap/>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8969BB"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8969BB" w:rsidRPr="00D0191D" w:rsidRDefault="008969BB" w:rsidP="008969BB">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8969BB" w:rsidRPr="00D0191D" w:rsidRDefault="008969BB" w:rsidP="007F1615">
            <w:pPr>
              <w:rPr>
                <w:rFonts w:ascii="Calibri" w:hAnsi="Calibri" w:cs="Arial"/>
                <w:sz w:val="22"/>
                <w:szCs w:val="22"/>
                <w:lang w:val="bg-BG" w:eastAsia="en-GB"/>
              </w:rPr>
            </w:pPr>
            <w:r w:rsidRPr="00D0191D">
              <w:rPr>
                <w:rFonts w:ascii="Calibri" w:hAnsi="Calibri" w:cs="Arial"/>
                <w:sz w:val="22"/>
                <w:szCs w:val="22"/>
                <w:lang w:val="bg-BG" w:eastAsia="en-GB"/>
              </w:rPr>
              <w:t>Желязо</w:t>
            </w:r>
          </w:p>
        </w:tc>
        <w:tc>
          <w:tcPr>
            <w:tcW w:w="1276" w:type="dxa"/>
            <w:tcBorders>
              <w:top w:val="nil"/>
              <w:left w:val="nil"/>
              <w:bottom w:val="single" w:sz="4" w:space="0" w:color="auto"/>
              <w:right w:val="single" w:sz="4" w:space="0" w:color="auto"/>
            </w:tcBorders>
            <w:shd w:val="clear" w:color="auto" w:fill="auto"/>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1</w:t>
            </w:r>
          </w:p>
        </w:tc>
        <w:tc>
          <w:tcPr>
            <w:tcW w:w="2126" w:type="dxa"/>
            <w:tcBorders>
              <w:top w:val="nil"/>
              <w:left w:val="nil"/>
              <w:bottom w:val="single" w:sz="4" w:space="0" w:color="auto"/>
              <w:right w:val="single" w:sz="4" w:space="0" w:color="auto"/>
            </w:tcBorders>
            <w:shd w:val="clear" w:color="auto" w:fill="auto"/>
            <w:noWrap/>
            <w:vAlign w:val="center"/>
            <w:hideMark/>
          </w:tcPr>
          <w:p w:rsidR="008969BB" w:rsidRPr="00D0191D" w:rsidRDefault="008969BB" w:rsidP="008969BB">
            <w:pPr>
              <w:jc w:val="center"/>
              <w:rPr>
                <w:rFonts w:ascii="Calibri" w:hAnsi="Calibri" w:cs="Arial"/>
                <w:sz w:val="22"/>
                <w:szCs w:val="22"/>
                <w:lang w:val="bg-BG"/>
              </w:rPr>
            </w:pPr>
            <w:r w:rsidRPr="00D0191D">
              <w:rPr>
                <w:rFonts w:ascii="Calibri" w:hAnsi="Calibri" w:cs="Arial"/>
                <w:sz w:val="22"/>
                <w:szCs w:val="22"/>
                <w:lang w:val="bg-BG"/>
              </w:rPr>
              <w:t>0.250</w:t>
            </w:r>
          </w:p>
        </w:tc>
        <w:tc>
          <w:tcPr>
            <w:tcW w:w="2410" w:type="dxa"/>
            <w:tcBorders>
              <w:top w:val="nil"/>
              <w:left w:val="nil"/>
              <w:bottom w:val="single" w:sz="4" w:space="0" w:color="auto"/>
              <w:right w:val="single" w:sz="4" w:space="0" w:color="auto"/>
            </w:tcBorders>
            <w:shd w:val="clear" w:color="auto" w:fill="auto"/>
            <w:noWrap/>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8969BB"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8969BB" w:rsidRPr="00D0191D" w:rsidRDefault="008969BB" w:rsidP="008969BB">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8969BB" w:rsidRPr="00D0191D" w:rsidRDefault="008969BB" w:rsidP="007F1615">
            <w:pPr>
              <w:rPr>
                <w:rFonts w:ascii="Calibri" w:hAnsi="Calibri" w:cs="Arial"/>
                <w:sz w:val="22"/>
                <w:szCs w:val="22"/>
                <w:lang w:val="bg-BG" w:eastAsia="en-GB"/>
              </w:rPr>
            </w:pPr>
            <w:r w:rsidRPr="00D0191D">
              <w:rPr>
                <w:rFonts w:ascii="Calibri" w:hAnsi="Calibri" w:cs="Arial"/>
                <w:sz w:val="22"/>
                <w:szCs w:val="22"/>
                <w:lang w:val="bg-BG" w:eastAsia="en-GB"/>
              </w:rPr>
              <w:t>Остатъчен хлор</w:t>
            </w:r>
          </w:p>
        </w:tc>
        <w:tc>
          <w:tcPr>
            <w:tcW w:w="1276" w:type="dxa"/>
            <w:tcBorders>
              <w:top w:val="nil"/>
              <w:left w:val="nil"/>
              <w:bottom w:val="single" w:sz="4" w:space="0" w:color="auto"/>
              <w:right w:val="single" w:sz="4" w:space="0" w:color="auto"/>
            </w:tcBorders>
            <w:shd w:val="clear" w:color="auto" w:fill="auto"/>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0.2</w:t>
            </w:r>
          </w:p>
        </w:tc>
        <w:tc>
          <w:tcPr>
            <w:tcW w:w="2126" w:type="dxa"/>
            <w:tcBorders>
              <w:top w:val="nil"/>
              <w:left w:val="nil"/>
              <w:bottom w:val="single" w:sz="4" w:space="0" w:color="auto"/>
              <w:right w:val="single" w:sz="4" w:space="0" w:color="auto"/>
            </w:tcBorders>
            <w:shd w:val="clear" w:color="auto" w:fill="auto"/>
            <w:vAlign w:val="center"/>
            <w:hideMark/>
          </w:tcPr>
          <w:p w:rsidR="008969BB" w:rsidRPr="00D0191D" w:rsidRDefault="008969BB" w:rsidP="008969BB">
            <w:pPr>
              <w:jc w:val="center"/>
              <w:rPr>
                <w:rFonts w:ascii="Calibri" w:hAnsi="Calibri" w:cs="Arial"/>
                <w:sz w:val="22"/>
                <w:szCs w:val="22"/>
                <w:lang w:val="bg-BG"/>
              </w:rPr>
            </w:pPr>
            <w:r w:rsidRPr="00D0191D">
              <w:rPr>
                <w:rFonts w:ascii="Calibri" w:hAnsi="Calibri" w:cs="Arial"/>
                <w:sz w:val="22"/>
                <w:szCs w:val="22"/>
                <w:lang w:val="bg-BG"/>
              </w:rPr>
              <w:t>0.04</w:t>
            </w:r>
          </w:p>
        </w:tc>
        <w:tc>
          <w:tcPr>
            <w:tcW w:w="2410" w:type="dxa"/>
            <w:tcBorders>
              <w:top w:val="nil"/>
              <w:left w:val="nil"/>
              <w:bottom w:val="single" w:sz="4" w:space="0" w:color="auto"/>
              <w:right w:val="single" w:sz="4" w:space="0" w:color="auto"/>
            </w:tcBorders>
            <w:shd w:val="clear" w:color="auto" w:fill="auto"/>
            <w:noWrap/>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8969BB" w:rsidRPr="00D0191D" w:rsidTr="001323DF">
        <w:trPr>
          <w:trHeight w:val="525"/>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8969BB" w:rsidRPr="00D0191D" w:rsidRDefault="008969BB" w:rsidP="008969BB">
            <w:pPr>
              <w:rPr>
                <w:rFonts w:ascii="Calibri" w:hAnsi="Calibri" w:cs="Arial"/>
                <w:sz w:val="22"/>
                <w:szCs w:val="22"/>
                <w:lang w:val="bg-BG" w:eastAsia="en-GB"/>
              </w:rPr>
            </w:pPr>
          </w:p>
        </w:tc>
        <w:tc>
          <w:tcPr>
            <w:tcW w:w="2835" w:type="dxa"/>
            <w:tcBorders>
              <w:top w:val="nil"/>
              <w:left w:val="nil"/>
              <w:bottom w:val="single" w:sz="8" w:space="0" w:color="auto"/>
              <w:right w:val="single" w:sz="4" w:space="0" w:color="auto"/>
            </w:tcBorders>
            <w:shd w:val="clear" w:color="auto" w:fill="auto"/>
            <w:noWrap/>
            <w:hideMark/>
          </w:tcPr>
          <w:p w:rsidR="008969BB" w:rsidRPr="00D0191D" w:rsidRDefault="008969BB" w:rsidP="007F1615">
            <w:pPr>
              <w:rPr>
                <w:rFonts w:ascii="Calibri" w:hAnsi="Calibri" w:cs="Arial"/>
                <w:sz w:val="22"/>
                <w:szCs w:val="22"/>
                <w:lang w:val="bg-BG" w:eastAsia="en-GB"/>
              </w:rPr>
            </w:pPr>
            <w:r w:rsidRPr="00D0191D">
              <w:rPr>
                <w:rFonts w:ascii="Calibri" w:hAnsi="Calibri" w:cs="Arial"/>
                <w:sz w:val="22"/>
                <w:szCs w:val="22"/>
                <w:lang w:val="bg-BG" w:eastAsia="en-GB"/>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˚С</w:t>
            </w:r>
          </w:p>
        </w:tc>
        <w:tc>
          <w:tcPr>
            <w:tcW w:w="1559" w:type="dxa"/>
            <w:tcBorders>
              <w:top w:val="nil"/>
              <w:left w:val="nil"/>
              <w:bottom w:val="single" w:sz="8" w:space="0" w:color="auto"/>
              <w:right w:val="single" w:sz="4" w:space="0" w:color="auto"/>
            </w:tcBorders>
            <w:shd w:val="clear" w:color="auto" w:fill="auto"/>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&lt;3</w:t>
            </w:r>
          </w:p>
        </w:tc>
        <w:tc>
          <w:tcPr>
            <w:tcW w:w="2126" w:type="dxa"/>
            <w:tcBorders>
              <w:top w:val="nil"/>
              <w:left w:val="nil"/>
              <w:bottom w:val="single" w:sz="8" w:space="0" w:color="auto"/>
              <w:right w:val="single" w:sz="4" w:space="0" w:color="auto"/>
            </w:tcBorders>
            <w:shd w:val="clear" w:color="auto" w:fill="auto"/>
            <w:vAlign w:val="center"/>
            <w:hideMark/>
          </w:tcPr>
          <w:p w:rsidR="008969BB" w:rsidRPr="00D0191D" w:rsidRDefault="008969BB" w:rsidP="008969BB">
            <w:pPr>
              <w:jc w:val="center"/>
              <w:rPr>
                <w:rFonts w:ascii="Calibri" w:hAnsi="Calibri" w:cs="Arial"/>
                <w:sz w:val="22"/>
                <w:szCs w:val="22"/>
                <w:lang w:val="bg-BG"/>
              </w:rPr>
            </w:pPr>
            <w:r w:rsidRPr="00D0191D">
              <w:rPr>
                <w:rFonts w:ascii="Calibri" w:hAnsi="Calibri" w:cs="Arial"/>
                <w:sz w:val="22"/>
                <w:szCs w:val="22"/>
                <w:lang w:val="bg-BG"/>
              </w:rPr>
              <w:t>1.9</w:t>
            </w:r>
          </w:p>
        </w:tc>
        <w:tc>
          <w:tcPr>
            <w:tcW w:w="2410" w:type="dxa"/>
            <w:tcBorders>
              <w:top w:val="nil"/>
              <w:left w:val="nil"/>
              <w:bottom w:val="single" w:sz="8" w:space="0" w:color="auto"/>
              <w:right w:val="single" w:sz="4" w:space="0" w:color="auto"/>
            </w:tcBorders>
            <w:shd w:val="clear" w:color="auto" w:fill="auto"/>
            <w:noWrap/>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8969BB" w:rsidRPr="00D0191D" w:rsidTr="001323DF">
        <w:trPr>
          <w:trHeight w:val="255"/>
          <w:jc w:val="center"/>
        </w:trPr>
        <w:tc>
          <w:tcPr>
            <w:tcW w:w="197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969BB" w:rsidRPr="00D0191D" w:rsidRDefault="008969BB" w:rsidP="008969BB">
            <w:pPr>
              <w:jc w:val="center"/>
              <w:rPr>
                <w:rFonts w:ascii="Calibri" w:hAnsi="Calibri" w:cs="Arial"/>
                <w:sz w:val="22"/>
                <w:szCs w:val="22"/>
                <w:lang w:val="bg-BG"/>
              </w:rPr>
            </w:pPr>
            <w:r w:rsidRPr="00D0191D">
              <w:rPr>
                <w:rFonts w:ascii="Calibri" w:hAnsi="Calibri" w:cs="Arial"/>
                <w:sz w:val="22"/>
                <w:szCs w:val="22"/>
                <w:lang w:val="bg-BG"/>
              </w:rPr>
              <w:t>31.10.2016</w:t>
            </w:r>
          </w:p>
        </w:tc>
        <w:tc>
          <w:tcPr>
            <w:tcW w:w="2835" w:type="dxa"/>
            <w:tcBorders>
              <w:top w:val="nil"/>
              <w:left w:val="nil"/>
              <w:bottom w:val="single" w:sz="4" w:space="0" w:color="auto"/>
              <w:right w:val="single" w:sz="4" w:space="0" w:color="auto"/>
            </w:tcBorders>
            <w:shd w:val="clear" w:color="auto" w:fill="auto"/>
            <w:noWrap/>
            <w:vAlign w:val="bottom"/>
            <w:hideMark/>
          </w:tcPr>
          <w:p w:rsidR="008969BB" w:rsidRPr="00D0191D" w:rsidRDefault="008969BB" w:rsidP="007F1615">
            <w:pPr>
              <w:rPr>
                <w:rFonts w:ascii="Calibri" w:hAnsi="Calibri" w:cs="Arial"/>
                <w:sz w:val="22"/>
                <w:szCs w:val="22"/>
                <w:lang w:val="bg-BG" w:eastAsia="en-GB"/>
              </w:rPr>
            </w:pPr>
            <w:r w:rsidRPr="00D0191D">
              <w:rPr>
                <w:rFonts w:ascii="Calibri" w:hAnsi="Calibri" w:cs="Arial"/>
                <w:sz w:val="22"/>
                <w:szCs w:val="22"/>
                <w:lang w:val="bg-BG" w:eastAsia="en-GB"/>
              </w:rPr>
              <w:t>Дебит</w:t>
            </w:r>
          </w:p>
        </w:tc>
        <w:tc>
          <w:tcPr>
            <w:tcW w:w="1276" w:type="dxa"/>
            <w:tcBorders>
              <w:top w:val="nil"/>
              <w:left w:val="nil"/>
              <w:bottom w:val="single" w:sz="4" w:space="0" w:color="auto"/>
              <w:right w:val="single" w:sz="4" w:space="0" w:color="auto"/>
            </w:tcBorders>
            <w:shd w:val="clear" w:color="auto" w:fill="auto"/>
            <w:vAlign w:val="bottom"/>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m3/h</w:t>
            </w:r>
          </w:p>
        </w:tc>
        <w:tc>
          <w:tcPr>
            <w:tcW w:w="1559" w:type="dxa"/>
            <w:tcBorders>
              <w:top w:val="nil"/>
              <w:left w:val="nil"/>
              <w:bottom w:val="single" w:sz="4" w:space="0" w:color="auto"/>
              <w:right w:val="single" w:sz="4" w:space="0" w:color="auto"/>
            </w:tcBorders>
            <w:shd w:val="clear" w:color="auto" w:fill="auto"/>
            <w:vAlign w:val="bottom"/>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1000</w:t>
            </w:r>
          </w:p>
        </w:tc>
        <w:tc>
          <w:tcPr>
            <w:tcW w:w="2126" w:type="dxa"/>
            <w:tcBorders>
              <w:top w:val="nil"/>
              <w:left w:val="nil"/>
              <w:bottom w:val="single" w:sz="4" w:space="0" w:color="auto"/>
              <w:right w:val="single" w:sz="4" w:space="0" w:color="auto"/>
            </w:tcBorders>
            <w:shd w:val="clear" w:color="auto" w:fill="auto"/>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bottom"/>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при взимане на проба</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8969BB" w:rsidRPr="00D0191D" w:rsidRDefault="00BF4F38" w:rsidP="008969BB">
            <w:pPr>
              <w:jc w:val="center"/>
              <w:rPr>
                <w:rFonts w:ascii="Calibri" w:hAnsi="Calibri" w:cs="Arial"/>
                <w:sz w:val="22"/>
                <w:szCs w:val="22"/>
                <w:lang w:val="bg-BG" w:eastAsia="en-GB"/>
              </w:rPr>
            </w:pPr>
            <w:r w:rsidRPr="00D0191D">
              <w:rPr>
                <w:rFonts w:ascii="Calibri" w:hAnsi="Calibri" w:cs="Arial"/>
                <w:sz w:val="22"/>
                <w:szCs w:val="22"/>
                <w:lang w:val="bg-BG" w:eastAsia="en-GB"/>
              </w:rPr>
              <w:t>-</w:t>
            </w:r>
          </w:p>
        </w:tc>
      </w:tr>
      <w:tr w:rsidR="008969BB" w:rsidRPr="00D0191D" w:rsidTr="001323DF">
        <w:trPr>
          <w:trHeight w:val="255"/>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8969BB" w:rsidRPr="00D0191D" w:rsidRDefault="008969BB" w:rsidP="008969BB">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bottom"/>
            <w:hideMark/>
          </w:tcPr>
          <w:p w:rsidR="008969BB" w:rsidRPr="00D0191D" w:rsidRDefault="008969BB" w:rsidP="007F1615">
            <w:pPr>
              <w:rPr>
                <w:rFonts w:ascii="Calibri" w:hAnsi="Calibri" w:cs="Arial"/>
                <w:sz w:val="22"/>
                <w:szCs w:val="22"/>
                <w:lang w:val="bg-BG" w:eastAsia="en-GB"/>
              </w:rPr>
            </w:pPr>
            <w:r w:rsidRPr="00D0191D">
              <w:rPr>
                <w:rFonts w:ascii="Calibri" w:hAnsi="Calibri" w:cs="Arial"/>
                <w:sz w:val="22"/>
                <w:szCs w:val="22"/>
                <w:lang w:val="bg-BG" w:eastAsia="en-GB"/>
              </w:rPr>
              <w:t>pH</w:t>
            </w:r>
          </w:p>
        </w:tc>
        <w:tc>
          <w:tcPr>
            <w:tcW w:w="1276" w:type="dxa"/>
            <w:tcBorders>
              <w:top w:val="nil"/>
              <w:left w:val="nil"/>
              <w:bottom w:val="single" w:sz="4" w:space="0" w:color="auto"/>
              <w:right w:val="single" w:sz="4" w:space="0" w:color="auto"/>
            </w:tcBorders>
            <w:shd w:val="clear" w:color="auto" w:fill="auto"/>
            <w:vAlign w:val="bottom"/>
            <w:hideMark/>
          </w:tcPr>
          <w:p w:rsidR="008969BB" w:rsidRPr="00D0191D" w:rsidRDefault="008969BB" w:rsidP="008969BB">
            <w:pPr>
              <w:jc w:val="center"/>
              <w:rPr>
                <w:rFonts w:ascii="Calibri" w:hAnsi="Calibri" w:cs="Arial"/>
                <w:b/>
                <w:bCs/>
                <w:sz w:val="22"/>
                <w:szCs w:val="22"/>
                <w:lang w:val="bg-BG" w:eastAsia="en-GB"/>
              </w:rPr>
            </w:pPr>
            <w:r w:rsidRPr="00D0191D">
              <w:rPr>
                <w:rFonts w:ascii="Calibri" w:hAnsi="Calibri" w:cs="Arial"/>
                <w:b/>
                <w:bCs/>
                <w:sz w:val="22"/>
                <w:szCs w:val="22"/>
                <w:lang w:val="bg-BG" w:eastAsia="en-GB"/>
              </w:rPr>
              <w:t> </w:t>
            </w:r>
          </w:p>
        </w:tc>
        <w:tc>
          <w:tcPr>
            <w:tcW w:w="1559" w:type="dxa"/>
            <w:tcBorders>
              <w:top w:val="nil"/>
              <w:left w:val="nil"/>
              <w:bottom w:val="single" w:sz="4" w:space="0" w:color="auto"/>
              <w:right w:val="single" w:sz="4" w:space="0" w:color="auto"/>
            </w:tcBorders>
            <w:shd w:val="clear" w:color="auto" w:fill="auto"/>
            <w:noWrap/>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6-9</w:t>
            </w:r>
          </w:p>
        </w:tc>
        <w:tc>
          <w:tcPr>
            <w:tcW w:w="2126" w:type="dxa"/>
            <w:tcBorders>
              <w:top w:val="nil"/>
              <w:left w:val="nil"/>
              <w:bottom w:val="single" w:sz="4" w:space="0" w:color="auto"/>
              <w:right w:val="single" w:sz="4" w:space="0" w:color="auto"/>
            </w:tcBorders>
            <w:shd w:val="clear" w:color="auto" w:fill="auto"/>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w:t>
            </w:r>
          </w:p>
        </w:tc>
        <w:tc>
          <w:tcPr>
            <w:tcW w:w="2410" w:type="dxa"/>
            <w:tcBorders>
              <w:top w:val="nil"/>
              <w:left w:val="nil"/>
              <w:bottom w:val="single" w:sz="4" w:space="0" w:color="auto"/>
              <w:right w:val="single" w:sz="4" w:space="0" w:color="auto"/>
            </w:tcBorders>
            <w:shd w:val="clear" w:color="auto" w:fill="auto"/>
            <w:noWrap/>
            <w:vAlign w:val="bottom"/>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 xml:space="preserve">два пъти месечно </w:t>
            </w:r>
          </w:p>
        </w:tc>
        <w:tc>
          <w:tcPr>
            <w:tcW w:w="1559" w:type="dxa"/>
            <w:tcBorders>
              <w:top w:val="nil"/>
              <w:left w:val="nil"/>
              <w:bottom w:val="single" w:sz="4" w:space="0" w:color="auto"/>
              <w:right w:val="single" w:sz="8" w:space="0" w:color="auto"/>
            </w:tcBorders>
            <w:shd w:val="clear" w:color="auto" w:fill="auto"/>
            <w:noWrap/>
            <w:vAlign w:val="center"/>
            <w:hideMark/>
          </w:tcPr>
          <w:p w:rsidR="008969BB" w:rsidRPr="00D0191D" w:rsidRDefault="00BF4F38" w:rsidP="008969BB">
            <w:pPr>
              <w:jc w:val="center"/>
              <w:rPr>
                <w:rFonts w:ascii="Calibri" w:hAnsi="Calibri" w:cs="Arial"/>
                <w:sz w:val="22"/>
                <w:szCs w:val="22"/>
                <w:lang w:val="bg-BG" w:eastAsia="en-GB"/>
              </w:rPr>
            </w:pPr>
            <w:r w:rsidRPr="00D0191D">
              <w:rPr>
                <w:rFonts w:ascii="Calibri" w:hAnsi="Calibri" w:cs="Arial"/>
                <w:sz w:val="22"/>
                <w:szCs w:val="22"/>
                <w:lang w:val="bg-BG" w:eastAsia="en-GB"/>
              </w:rPr>
              <w:t>-</w:t>
            </w:r>
          </w:p>
        </w:tc>
      </w:tr>
      <w:tr w:rsidR="008969BB" w:rsidRPr="00D0191D" w:rsidTr="001323DF">
        <w:trPr>
          <w:trHeight w:val="300"/>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8969BB" w:rsidRPr="00D0191D" w:rsidRDefault="008969BB" w:rsidP="008969BB">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8969BB" w:rsidRPr="00D0191D" w:rsidRDefault="008969BB" w:rsidP="007F1615">
            <w:pPr>
              <w:rPr>
                <w:rFonts w:ascii="Calibri" w:hAnsi="Calibri" w:cs="Arial"/>
                <w:sz w:val="22"/>
                <w:szCs w:val="22"/>
                <w:lang w:val="bg-BG" w:eastAsia="en-GB"/>
              </w:rPr>
            </w:pPr>
            <w:r w:rsidRPr="00D0191D">
              <w:rPr>
                <w:rFonts w:ascii="Calibri" w:hAnsi="Calibri" w:cs="Arial"/>
                <w:sz w:val="22"/>
                <w:szCs w:val="22"/>
                <w:lang w:val="bg-BG" w:eastAsia="en-GB"/>
              </w:rPr>
              <w:t>Неразтворени вещества</w:t>
            </w:r>
          </w:p>
        </w:tc>
        <w:tc>
          <w:tcPr>
            <w:tcW w:w="1276" w:type="dxa"/>
            <w:tcBorders>
              <w:top w:val="nil"/>
              <w:left w:val="nil"/>
              <w:bottom w:val="single" w:sz="4" w:space="0" w:color="auto"/>
              <w:right w:val="single" w:sz="4" w:space="0" w:color="auto"/>
            </w:tcBorders>
            <w:shd w:val="clear" w:color="auto" w:fill="auto"/>
            <w:vAlign w:val="bottom"/>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bottom"/>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50</w:t>
            </w:r>
          </w:p>
        </w:tc>
        <w:tc>
          <w:tcPr>
            <w:tcW w:w="2126" w:type="dxa"/>
            <w:tcBorders>
              <w:top w:val="nil"/>
              <w:left w:val="nil"/>
              <w:bottom w:val="single" w:sz="4" w:space="0" w:color="auto"/>
              <w:right w:val="single" w:sz="4" w:space="0" w:color="auto"/>
            </w:tcBorders>
            <w:shd w:val="clear" w:color="auto" w:fill="auto"/>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w:t>
            </w:r>
          </w:p>
        </w:tc>
        <w:tc>
          <w:tcPr>
            <w:tcW w:w="2410" w:type="dxa"/>
            <w:tcBorders>
              <w:top w:val="nil"/>
              <w:left w:val="nil"/>
              <w:bottom w:val="single" w:sz="4" w:space="0" w:color="auto"/>
              <w:right w:val="single" w:sz="4" w:space="0" w:color="auto"/>
            </w:tcBorders>
            <w:shd w:val="clear" w:color="auto" w:fill="auto"/>
            <w:noWrap/>
            <w:vAlign w:val="bottom"/>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 xml:space="preserve">два пъти месечно </w:t>
            </w:r>
          </w:p>
        </w:tc>
        <w:tc>
          <w:tcPr>
            <w:tcW w:w="1559" w:type="dxa"/>
            <w:tcBorders>
              <w:top w:val="nil"/>
              <w:left w:val="nil"/>
              <w:bottom w:val="single" w:sz="4" w:space="0" w:color="auto"/>
              <w:right w:val="single" w:sz="8" w:space="0" w:color="auto"/>
            </w:tcBorders>
            <w:shd w:val="clear" w:color="auto" w:fill="auto"/>
            <w:noWrap/>
            <w:vAlign w:val="center"/>
            <w:hideMark/>
          </w:tcPr>
          <w:p w:rsidR="008969BB" w:rsidRPr="00D0191D" w:rsidRDefault="00BF4F38" w:rsidP="008969BB">
            <w:pPr>
              <w:jc w:val="center"/>
              <w:rPr>
                <w:rFonts w:ascii="Calibri" w:hAnsi="Calibri" w:cs="Arial"/>
                <w:sz w:val="22"/>
                <w:szCs w:val="22"/>
                <w:lang w:val="bg-BG" w:eastAsia="en-GB"/>
              </w:rPr>
            </w:pPr>
            <w:r w:rsidRPr="00D0191D">
              <w:rPr>
                <w:rFonts w:ascii="Calibri" w:hAnsi="Calibri" w:cs="Arial"/>
                <w:sz w:val="22"/>
                <w:szCs w:val="22"/>
                <w:lang w:val="bg-BG" w:eastAsia="en-GB"/>
              </w:rPr>
              <w:t>-</w:t>
            </w:r>
          </w:p>
        </w:tc>
      </w:tr>
      <w:tr w:rsidR="008969BB" w:rsidRPr="00D0191D" w:rsidTr="001323DF">
        <w:trPr>
          <w:trHeight w:val="300"/>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8969BB" w:rsidRPr="00D0191D" w:rsidRDefault="008969BB" w:rsidP="008969BB">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8969BB" w:rsidRPr="00D0191D" w:rsidRDefault="008969BB" w:rsidP="007F1615">
            <w:pPr>
              <w:rPr>
                <w:rFonts w:ascii="Calibri" w:hAnsi="Calibri" w:cs="Arial"/>
                <w:sz w:val="22"/>
                <w:szCs w:val="22"/>
                <w:lang w:val="bg-BG" w:eastAsia="en-GB"/>
              </w:rPr>
            </w:pPr>
            <w:r w:rsidRPr="00D0191D">
              <w:rPr>
                <w:rFonts w:ascii="Calibri" w:hAnsi="Calibri" w:cs="Arial"/>
                <w:sz w:val="22"/>
                <w:szCs w:val="22"/>
                <w:lang w:val="bg-BG" w:eastAsia="en-GB"/>
              </w:rPr>
              <w:t>Нефтопродукти</w:t>
            </w:r>
          </w:p>
        </w:tc>
        <w:tc>
          <w:tcPr>
            <w:tcW w:w="1276" w:type="dxa"/>
            <w:tcBorders>
              <w:top w:val="nil"/>
              <w:left w:val="nil"/>
              <w:bottom w:val="single" w:sz="4" w:space="0" w:color="auto"/>
              <w:right w:val="single" w:sz="4" w:space="0" w:color="auto"/>
            </w:tcBorders>
            <w:shd w:val="clear" w:color="auto" w:fill="auto"/>
            <w:vAlign w:val="bottom"/>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bottom"/>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0.7</w:t>
            </w:r>
          </w:p>
        </w:tc>
        <w:tc>
          <w:tcPr>
            <w:tcW w:w="2126" w:type="dxa"/>
            <w:tcBorders>
              <w:top w:val="nil"/>
              <w:left w:val="nil"/>
              <w:bottom w:val="single" w:sz="4" w:space="0" w:color="auto"/>
              <w:right w:val="single" w:sz="4" w:space="0" w:color="auto"/>
            </w:tcBorders>
            <w:shd w:val="clear" w:color="auto" w:fill="auto"/>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w:t>
            </w:r>
          </w:p>
        </w:tc>
        <w:tc>
          <w:tcPr>
            <w:tcW w:w="2410" w:type="dxa"/>
            <w:tcBorders>
              <w:top w:val="nil"/>
              <w:left w:val="nil"/>
              <w:bottom w:val="single" w:sz="4" w:space="0" w:color="auto"/>
              <w:right w:val="single" w:sz="4" w:space="0" w:color="auto"/>
            </w:tcBorders>
            <w:shd w:val="clear" w:color="auto" w:fill="auto"/>
            <w:noWrap/>
            <w:vAlign w:val="bottom"/>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 xml:space="preserve">два пъти месечно </w:t>
            </w:r>
          </w:p>
        </w:tc>
        <w:tc>
          <w:tcPr>
            <w:tcW w:w="1559" w:type="dxa"/>
            <w:tcBorders>
              <w:top w:val="nil"/>
              <w:left w:val="nil"/>
              <w:bottom w:val="single" w:sz="4" w:space="0" w:color="auto"/>
              <w:right w:val="single" w:sz="8" w:space="0" w:color="auto"/>
            </w:tcBorders>
            <w:shd w:val="clear" w:color="auto" w:fill="auto"/>
            <w:noWrap/>
            <w:vAlign w:val="center"/>
            <w:hideMark/>
          </w:tcPr>
          <w:p w:rsidR="008969BB" w:rsidRPr="00D0191D" w:rsidRDefault="00BF4F38" w:rsidP="008969BB">
            <w:pPr>
              <w:jc w:val="center"/>
              <w:rPr>
                <w:rFonts w:ascii="Calibri" w:hAnsi="Calibri" w:cs="Arial"/>
                <w:sz w:val="22"/>
                <w:szCs w:val="22"/>
                <w:lang w:val="bg-BG" w:eastAsia="en-GB"/>
              </w:rPr>
            </w:pPr>
            <w:r w:rsidRPr="00D0191D">
              <w:rPr>
                <w:rFonts w:ascii="Calibri" w:hAnsi="Calibri" w:cs="Arial"/>
                <w:sz w:val="22"/>
                <w:szCs w:val="22"/>
                <w:lang w:val="bg-BG" w:eastAsia="en-GB"/>
              </w:rPr>
              <w:t>-</w:t>
            </w:r>
          </w:p>
        </w:tc>
      </w:tr>
      <w:tr w:rsidR="008969BB" w:rsidRPr="00D0191D" w:rsidTr="001323DF">
        <w:trPr>
          <w:trHeight w:val="300"/>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8969BB" w:rsidRPr="00D0191D" w:rsidRDefault="008969BB" w:rsidP="008969BB">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8969BB" w:rsidRPr="00D0191D" w:rsidRDefault="008969BB" w:rsidP="007F1615">
            <w:pPr>
              <w:rPr>
                <w:rFonts w:ascii="Calibri" w:hAnsi="Calibri" w:cs="Arial"/>
                <w:sz w:val="22"/>
                <w:szCs w:val="22"/>
                <w:lang w:val="bg-BG" w:eastAsia="en-GB"/>
              </w:rPr>
            </w:pPr>
            <w:r w:rsidRPr="00D0191D">
              <w:rPr>
                <w:rFonts w:ascii="Calibri" w:hAnsi="Calibri" w:cs="Arial"/>
                <w:sz w:val="22"/>
                <w:szCs w:val="22"/>
                <w:lang w:val="bg-BG" w:eastAsia="en-GB"/>
              </w:rPr>
              <w:t>Остатъчен хлор</w:t>
            </w:r>
          </w:p>
        </w:tc>
        <w:tc>
          <w:tcPr>
            <w:tcW w:w="1276" w:type="dxa"/>
            <w:tcBorders>
              <w:top w:val="nil"/>
              <w:left w:val="nil"/>
              <w:bottom w:val="single" w:sz="4" w:space="0" w:color="auto"/>
              <w:right w:val="single" w:sz="4" w:space="0" w:color="auto"/>
            </w:tcBorders>
            <w:shd w:val="clear" w:color="auto" w:fill="auto"/>
            <w:vAlign w:val="bottom"/>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bottom"/>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0.2</w:t>
            </w:r>
          </w:p>
        </w:tc>
        <w:tc>
          <w:tcPr>
            <w:tcW w:w="2126" w:type="dxa"/>
            <w:tcBorders>
              <w:top w:val="nil"/>
              <w:left w:val="nil"/>
              <w:bottom w:val="single" w:sz="4" w:space="0" w:color="auto"/>
              <w:right w:val="single" w:sz="4" w:space="0" w:color="auto"/>
            </w:tcBorders>
            <w:shd w:val="clear" w:color="auto" w:fill="auto"/>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w:t>
            </w:r>
          </w:p>
        </w:tc>
        <w:tc>
          <w:tcPr>
            <w:tcW w:w="2410" w:type="dxa"/>
            <w:tcBorders>
              <w:top w:val="nil"/>
              <w:left w:val="nil"/>
              <w:bottom w:val="single" w:sz="4" w:space="0" w:color="auto"/>
              <w:right w:val="single" w:sz="4" w:space="0" w:color="auto"/>
            </w:tcBorders>
            <w:shd w:val="clear" w:color="auto" w:fill="auto"/>
            <w:noWrap/>
            <w:vAlign w:val="bottom"/>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 xml:space="preserve">два пъти месечно </w:t>
            </w:r>
          </w:p>
        </w:tc>
        <w:tc>
          <w:tcPr>
            <w:tcW w:w="1559" w:type="dxa"/>
            <w:tcBorders>
              <w:top w:val="nil"/>
              <w:left w:val="nil"/>
              <w:bottom w:val="single" w:sz="4" w:space="0" w:color="auto"/>
              <w:right w:val="single" w:sz="8" w:space="0" w:color="auto"/>
            </w:tcBorders>
            <w:shd w:val="clear" w:color="auto" w:fill="auto"/>
            <w:noWrap/>
            <w:vAlign w:val="center"/>
            <w:hideMark/>
          </w:tcPr>
          <w:p w:rsidR="008969BB" w:rsidRPr="00D0191D" w:rsidRDefault="00BF4F38" w:rsidP="008969BB">
            <w:pPr>
              <w:jc w:val="center"/>
              <w:rPr>
                <w:rFonts w:ascii="Calibri" w:hAnsi="Calibri" w:cs="Arial"/>
                <w:sz w:val="22"/>
                <w:szCs w:val="22"/>
                <w:lang w:val="bg-BG" w:eastAsia="en-GB"/>
              </w:rPr>
            </w:pPr>
            <w:r w:rsidRPr="00D0191D">
              <w:rPr>
                <w:rFonts w:ascii="Calibri" w:hAnsi="Calibri" w:cs="Arial"/>
                <w:sz w:val="22"/>
                <w:szCs w:val="22"/>
                <w:lang w:val="bg-BG" w:eastAsia="en-GB"/>
              </w:rPr>
              <w:t>-</w:t>
            </w:r>
          </w:p>
        </w:tc>
      </w:tr>
      <w:tr w:rsidR="008969BB" w:rsidRPr="00D0191D" w:rsidTr="001323DF">
        <w:trPr>
          <w:trHeight w:val="525"/>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8969BB" w:rsidRPr="00D0191D" w:rsidRDefault="008969BB" w:rsidP="008969BB">
            <w:pPr>
              <w:rPr>
                <w:rFonts w:ascii="Calibri" w:hAnsi="Calibri" w:cs="Arial"/>
                <w:sz w:val="22"/>
                <w:szCs w:val="22"/>
                <w:lang w:val="bg-BG" w:eastAsia="en-GB"/>
              </w:rPr>
            </w:pPr>
          </w:p>
        </w:tc>
        <w:tc>
          <w:tcPr>
            <w:tcW w:w="2835" w:type="dxa"/>
            <w:tcBorders>
              <w:top w:val="nil"/>
              <w:left w:val="nil"/>
              <w:bottom w:val="single" w:sz="8" w:space="0" w:color="auto"/>
              <w:right w:val="single" w:sz="4" w:space="0" w:color="auto"/>
            </w:tcBorders>
            <w:shd w:val="clear" w:color="auto" w:fill="auto"/>
            <w:noWrap/>
            <w:hideMark/>
          </w:tcPr>
          <w:p w:rsidR="008969BB" w:rsidRPr="00D0191D" w:rsidRDefault="008969BB" w:rsidP="007F1615">
            <w:pPr>
              <w:rPr>
                <w:rFonts w:ascii="Calibri" w:hAnsi="Calibri" w:cs="Arial"/>
                <w:sz w:val="22"/>
                <w:szCs w:val="22"/>
                <w:lang w:val="bg-BG" w:eastAsia="en-GB"/>
              </w:rPr>
            </w:pPr>
            <w:r w:rsidRPr="00D0191D">
              <w:rPr>
                <w:rFonts w:ascii="Calibri" w:hAnsi="Calibri" w:cs="Arial"/>
                <w:sz w:val="22"/>
                <w:szCs w:val="22"/>
                <w:lang w:val="bg-BG" w:eastAsia="en-GB"/>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˚С</w:t>
            </w:r>
          </w:p>
        </w:tc>
        <w:tc>
          <w:tcPr>
            <w:tcW w:w="1559" w:type="dxa"/>
            <w:tcBorders>
              <w:top w:val="nil"/>
              <w:left w:val="nil"/>
              <w:bottom w:val="single" w:sz="8" w:space="0" w:color="auto"/>
              <w:right w:val="single" w:sz="4" w:space="0" w:color="auto"/>
            </w:tcBorders>
            <w:shd w:val="clear" w:color="auto" w:fill="auto"/>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&lt;3</w:t>
            </w:r>
          </w:p>
        </w:tc>
        <w:tc>
          <w:tcPr>
            <w:tcW w:w="2126" w:type="dxa"/>
            <w:tcBorders>
              <w:top w:val="nil"/>
              <w:left w:val="nil"/>
              <w:bottom w:val="single" w:sz="8" w:space="0" w:color="auto"/>
              <w:right w:val="single" w:sz="4" w:space="0" w:color="auto"/>
            </w:tcBorders>
            <w:shd w:val="clear" w:color="auto" w:fill="auto"/>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w:t>
            </w:r>
          </w:p>
        </w:tc>
        <w:tc>
          <w:tcPr>
            <w:tcW w:w="2410" w:type="dxa"/>
            <w:tcBorders>
              <w:top w:val="nil"/>
              <w:left w:val="nil"/>
              <w:bottom w:val="single" w:sz="8" w:space="0" w:color="auto"/>
              <w:right w:val="single" w:sz="4" w:space="0" w:color="auto"/>
            </w:tcBorders>
            <w:shd w:val="clear" w:color="auto" w:fill="auto"/>
            <w:noWrap/>
            <w:vAlign w:val="center"/>
            <w:hideMark/>
          </w:tcPr>
          <w:p w:rsidR="008969BB" w:rsidRPr="00D0191D" w:rsidRDefault="008969BB" w:rsidP="008969BB">
            <w:pPr>
              <w:jc w:val="center"/>
              <w:rPr>
                <w:rFonts w:ascii="Calibri" w:hAnsi="Calibri" w:cs="Arial"/>
                <w:sz w:val="22"/>
                <w:szCs w:val="22"/>
                <w:lang w:val="bg-BG" w:eastAsia="en-GB"/>
              </w:rPr>
            </w:pPr>
            <w:r w:rsidRPr="00D0191D">
              <w:rPr>
                <w:rFonts w:ascii="Calibri" w:hAnsi="Calibri" w:cs="Arial"/>
                <w:sz w:val="22"/>
                <w:szCs w:val="22"/>
                <w:lang w:val="bg-BG" w:eastAsia="en-GB"/>
              </w:rPr>
              <w:t xml:space="preserve">два пъти месечно </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8969BB" w:rsidRPr="00D0191D" w:rsidRDefault="00BF4F38" w:rsidP="008969BB">
            <w:pPr>
              <w:jc w:val="center"/>
              <w:rPr>
                <w:rFonts w:ascii="Calibri" w:hAnsi="Calibri" w:cs="Arial"/>
                <w:sz w:val="22"/>
                <w:szCs w:val="22"/>
                <w:lang w:val="bg-BG" w:eastAsia="en-GB"/>
              </w:rPr>
            </w:pPr>
            <w:r w:rsidRPr="00D0191D">
              <w:rPr>
                <w:rFonts w:ascii="Calibri" w:hAnsi="Calibri" w:cs="Arial"/>
                <w:sz w:val="22"/>
                <w:szCs w:val="22"/>
                <w:lang w:val="bg-BG" w:eastAsia="en-GB"/>
              </w:rPr>
              <w:t>-</w:t>
            </w:r>
          </w:p>
        </w:tc>
      </w:tr>
      <w:tr w:rsidR="00FA1626" w:rsidRPr="00D0191D" w:rsidTr="001323DF">
        <w:trPr>
          <w:trHeight w:val="255"/>
          <w:jc w:val="center"/>
        </w:trPr>
        <w:tc>
          <w:tcPr>
            <w:tcW w:w="1975"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FA1626" w:rsidRPr="00D0191D" w:rsidRDefault="00FA1626" w:rsidP="00FA1626">
            <w:pPr>
              <w:jc w:val="center"/>
              <w:rPr>
                <w:rFonts w:ascii="Calibri" w:hAnsi="Calibri" w:cs="Arial"/>
                <w:sz w:val="22"/>
                <w:szCs w:val="22"/>
                <w:lang w:val="bg-BG"/>
              </w:rPr>
            </w:pPr>
            <w:r w:rsidRPr="00D0191D">
              <w:rPr>
                <w:rFonts w:ascii="Calibri" w:hAnsi="Calibri" w:cs="Arial"/>
                <w:sz w:val="22"/>
                <w:szCs w:val="22"/>
                <w:lang w:val="bg-BG"/>
              </w:rPr>
              <w:t>10.11.2016</w:t>
            </w:r>
          </w:p>
        </w:tc>
        <w:tc>
          <w:tcPr>
            <w:tcW w:w="2835" w:type="dxa"/>
            <w:tcBorders>
              <w:top w:val="nil"/>
              <w:left w:val="nil"/>
              <w:bottom w:val="single" w:sz="4" w:space="0" w:color="auto"/>
              <w:right w:val="single" w:sz="4" w:space="0" w:color="auto"/>
            </w:tcBorders>
            <w:shd w:val="clear" w:color="auto" w:fill="auto"/>
            <w:noWrap/>
            <w:vAlign w:val="bottom"/>
            <w:hideMark/>
          </w:tcPr>
          <w:p w:rsidR="00FA1626" w:rsidRPr="00D0191D" w:rsidRDefault="00FA1626" w:rsidP="007F1615">
            <w:pPr>
              <w:rPr>
                <w:rFonts w:ascii="Calibri" w:hAnsi="Calibri" w:cs="Arial"/>
                <w:sz w:val="22"/>
                <w:szCs w:val="22"/>
                <w:lang w:val="bg-BG" w:eastAsia="en-GB"/>
              </w:rPr>
            </w:pPr>
            <w:r w:rsidRPr="00D0191D">
              <w:rPr>
                <w:rFonts w:ascii="Calibri" w:hAnsi="Calibri" w:cs="Arial"/>
                <w:sz w:val="22"/>
                <w:szCs w:val="22"/>
                <w:lang w:val="bg-BG" w:eastAsia="en-GB"/>
              </w:rPr>
              <w:t>Дебит</w:t>
            </w:r>
          </w:p>
        </w:tc>
        <w:tc>
          <w:tcPr>
            <w:tcW w:w="1276" w:type="dxa"/>
            <w:tcBorders>
              <w:top w:val="nil"/>
              <w:left w:val="nil"/>
              <w:bottom w:val="single" w:sz="4" w:space="0" w:color="auto"/>
              <w:right w:val="single" w:sz="4" w:space="0" w:color="auto"/>
            </w:tcBorders>
            <w:shd w:val="clear" w:color="auto" w:fill="auto"/>
            <w:vAlign w:val="bottom"/>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m3/h</w:t>
            </w:r>
          </w:p>
        </w:tc>
        <w:tc>
          <w:tcPr>
            <w:tcW w:w="1559" w:type="dxa"/>
            <w:tcBorders>
              <w:top w:val="nil"/>
              <w:left w:val="nil"/>
              <w:bottom w:val="single" w:sz="4" w:space="0" w:color="auto"/>
              <w:right w:val="single" w:sz="4" w:space="0" w:color="auto"/>
            </w:tcBorders>
            <w:shd w:val="clear" w:color="auto" w:fill="auto"/>
            <w:vAlign w:val="bottom"/>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1000</w:t>
            </w:r>
          </w:p>
        </w:tc>
        <w:tc>
          <w:tcPr>
            <w:tcW w:w="2126" w:type="dxa"/>
            <w:tcBorders>
              <w:top w:val="nil"/>
              <w:left w:val="nil"/>
              <w:bottom w:val="single" w:sz="4" w:space="0" w:color="auto"/>
              <w:right w:val="single" w:sz="4" w:space="0" w:color="auto"/>
            </w:tcBorders>
            <w:shd w:val="clear" w:color="auto" w:fill="auto"/>
            <w:vAlign w:val="center"/>
            <w:hideMark/>
          </w:tcPr>
          <w:p w:rsidR="00FA1626" w:rsidRPr="00D0191D" w:rsidRDefault="00FA1626" w:rsidP="00FA1626">
            <w:pPr>
              <w:jc w:val="center"/>
              <w:rPr>
                <w:rFonts w:ascii="Calibri" w:hAnsi="Calibri" w:cs="Arial"/>
                <w:sz w:val="22"/>
                <w:szCs w:val="22"/>
                <w:lang w:val="bg-BG" w:eastAsia="bg-BG"/>
              </w:rPr>
            </w:pPr>
            <w:r w:rsidRPr="00D0191D">
              <w:rPr>
                <w:rFonts w:ascii="Calibri" w:hAnsi="Calibri" w:cs="Arial"/>
                <w:sz w:val="22"/>
                <w:szCs w:val="22"/>
                <w:lang w:val="bg-BG"/>
              </w:rPr>
              <w:t>726.81</w:t>
            </w:r>
          </w:p>
        </w:tc>
        <w:tc>
          <w:tcPr>
            <w:tcW w:w="2410" w:type="dxa"/>
            <w:tcBorders>
              <w:top w:val="nil"/>
              <w:left w:val="nil"/>
              <w:bottom w:val="single" w:sz="4" w:space="0" w:color="auto"/>
              <w:right w:val="single" w:sz="4" w:space="0" w:color="auto"/>
            </w:tcBorders>
            <w:shd w:val="clear" w:color="auto" w:fill="auto"/>
            <w:noWrap/>
            <w:vAlign w:val="bottom"/>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FA1626"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FA1626" w:rsidRPr="00D0191D" w:rsidRDefault="00FA1626" w:rsidP="00FA1626">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bottom"/>
            <w:hideMark/>
          </w:tcPr>
          <w:p w:rsidR="00FA1626" w:rsidRPr="00D0191D" w:rsidRDefault="00FA1626" w:rsidP="007F1615">
            <w:pPr>
              <w:rPr>
                <w:rFonts w:ascii="Calibri" w:hAnsi="Calibri" w:cs="Arial"/>
                <w:sz w:val="22"/>
                <w:szCs w:val="22"/>
                <w:lang w:val="bg-BG" w:eastAsia="en-GB"/>
              </w:rPr>
            </w:pPr>
            <w:r w:rsidRPr="00D0191D">
              <w:rPr>
                <w:rFonts w:ascii="Calibri" w:hAnsi="Calibri" w:cs="Arial"/>
                <w:sz w:val="22"/>
                <w:szCs w:val="22"/>
                <w:lang w:val="bg-BG" w:eastAsia="en-GB"/>
              </w:rPr>
              <w:t>pH</w:t>
            </w:r>
          </w:p>
        </w:tc>
        <w:tc>
          <w:tcPr>
            <w:tcW w:w="1276" w:type="dxa"/>
            <w:tcBorders>
              <w:top w:val="nil"/>
              <w:left w:val="nil"/>
              <w:bottom w:val="single" w:sz="4" w:space="0" w:color="auto"/>
              <w:right w:val="single" w:sz="4" w:space="0" w:color="auto"/>
            </w:tcBorders>
            <w:shd w:val="clear" w:color="auto" w:fill="auto"/>
            <w:vAlign w:val="bottom"/>
            <w:hideMark/>
          </w:tcPr>
          <w:p w:rsidR="00FA1626" w:rsidRPr="00D0191D" w:rsidRDefault="00FA1626" w:rsidP="00FA1626">
            <w:pPr>
              <w:jc w:val="center"/>
              <w:rPr>
                <w:rFonts w:ascii="Calibri" w:hAnsi="Calibri" w:cs="Arial"/>
                <w:b/>
                <w:bCs/>
                <w:sz w:val="22"/>
                <w:szCs w:val="22"/>
                <w:lang w:val="bg-BG" w:eastAsia="en-GB"/>
              </w:rPr>
            </w:pPr>
            <w:r w:rsidRPr="00D0191D">
              <w:rPr>
                <w:rFonts w:ascii="Calibri" w:hAnsi="Calibri" w:cs="Arial"/>
                <w:b/>
                <w:bCs/>
                <w:sz w:val="22"/>
                <w:szCs w:val="22"/>
                <w:lang w:val="bg-BG" w:eastAsia="en-GB"/>
              </w:rPr>
              <w:t> </w:t>
            </w:r>
          </w:p>
        </w:tc>
        <w:tc>
          <w:tcPr>
            <w:tcW w:w="1559" w:type="dxa"/>
            <w:tcBorders>
              <w:top w:val="nil"/>
              <w:left w:val="nil"/>
              <w:bottom w:val="single" w:sz="4" w:space="0" w:color="auto"/>
              <w:right w:val="single" w:sz="4" w:space="0" w:color="auto"/>
            </w:tcBorders>
            <w:shd w:val="clear" w:color="auto" w:fill="auto"/>
            <w:noWrap/>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6-9</w:t>
            </w:r>
          </w:p>
        </w:tc>
        <w:tc>
          <w:tcPr>
            <w:tcW w:w="2126" w:type="dxa"/>
            <w:tcBorders>
              <w:top w:val="nil"/>
              <w:left w:val="nil"/>
              <w:bottom w:val="single" w:sz="4" w:space="0" w:color="auto"/>
              <w:right w:val="single" w:sz="4" w:space="0" w:color="auto"/>
            </w:tcBorders>
            <w:shd w:val="clear" w:color="auto" w:fill="auto"/>
            <w:vAlign w:val="center"/>
            <w:hideMark/>
          </w:tcPr>
          <w:p w:rsidR="00FA1626" w:rsidRPr="00D0191D" w:rsidRDefault="00FA1626" w:rsidP="00FA1626">
            <w:pPr>
              <w:jc w:val="center"/>
              <w:rPr>
                <w:rFonts w:ascii="Calibri" w:hAnsi="Calibri" w:cs="Arial"/>
                <w:sz w:val="22"/>
                <w:szCs w:val="22"/>
                <w:lang w:val="bg-BG"/>
              </w:rPr>
            </w:pPr>
            <w:r w:rsidRPr="00D0191D">
              <w:rPr>
                <w:rFonts w:ascii="Calibri" w:hAnsi="Calibri" w:cs="Arial"/>
                <w:sz w:val="22"/>
                <w:szCs w:val="22"/>
                <w:lang w:val="bg-BG"/>
              </w:rPr>
              <w:t>7.64</w:t>
            </w:r>
          </w:p>
        </w:tc>
        <w:tc>
          <w:tcPr>
            <w:tcW w:w="2410" w:type="dxa"/>
            <w:tcBorders>
              <w:top w:val="nil"/>
              <w:left w:val="nil"/>
              <w:bottom w:val="single" w:sz="4" w:space="0" w:color="auto"/>
              <w:right w:val="single" w:sz="4" w:space="0" w:color="auto"/>
            </w:tcBorders>
            <w:shd w:val="clear" w:color="auto" w:fill="auto"/>
            <w:noWrap/>
            <w:vAlign w:val="bottom"/>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 xml:space="preserve">два пъти месечно </w:t>
            </w:r>
          </w:p>
        </w:tc>
        <w:tc>
          <w:tcPr>
            <w:tcW w:w="1559" w:type="dxa"/>
            <w:tcBorders>
              <w:top w:val="nil"/>
              <w:left w:val="nil"/>
              <w:bottom w:val="single" w:sz="4" w:space="0" w:color="auto"/>
              <w:right w:val="single" w:sz="8" w:space="0" w:color="auto"/>
            </w:tcBorders>
            <w:shd w:val="clear" w:color="auto" w:fill="auto"/>
            <w:noWrap/>
            <w:vAlign w:val="center"/>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FA1626"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FA1626" w:rsidRPr="00D0191D" w:rsidRDefault="00FA1626" w:rsidP="00FA1626">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FA1626" w:rsidRPr="00D0191D" w:rsidRDefault="00FA1626" w:rsidP="007F1615">
            <w:pPr>
              <w:rPr>
                <w:rFonts w:ascii="Calibri" w:hAnsi="Calibri" w:cs="Arial"/>
                <w:sz w:val="22"/>
                <w:szCs w:val="22"/>
                <w:lang w:val="bg-BG" w:eastAsia="en-GB"/>
              </w:rPr>
            </w:pPr>
            <w:r w:rsidRPr="00D0191D">
              <w:rPr>
                <w:rFonts w:ascii="Calibri" w:hAnsi="Calibri" w:cs="Arial"/>
                <w:sz w:val="22"/>
                <w:szCs w:val="22"/>
                <w:lang w:val="bg-BG" w:eastAsia="en-GB"/>
              </w:rPr>
              <w:t>Неразтворени вещества</w:t>
            </w:r>
          </w:p>
        </w:tc>
        <w:tc>
          <w:tcPr>
            <w:tcW w:w="1276" w:type="dxa"/>
            <w:tcBorders>
              <w:top w:val="nil"/>
              <w:left w:val="nil"/>
              <w:bottom w:val="single" w:sz="4" w:space="0" w:color="auto"/>
              <w:right w:val="single" w:sz="4" w:space="0" w:color="auto"/>
            </w:tcBorders>
            <w:shd w:val="clear" w:color="auto" w:fill="auto"/>
            <w:vAlign w:val="bottom"/>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bottom"/>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50</w:t>
            </w:r>
          </w:p>
        </w:tc>
        <w:tc>
          <w:tcPr>
            <w:tcW w:w="2126" w:type="dxa"/>
            <w:tcBorders>
              <w:top w:val="nil"/>
              <w:left w:val="nil"/>
              <w:bottom w:val="single" w:sz="4" w:space="0" w:color="auto"/>
              <w:right w:val="single" w:sz="4" w:space="0" w:color="auto"/>
            </w:tcBorders>
            <w:shd w:val="clear" w:color="auto" w:fill="auto"/>
            <w:vAlign w:val="center"/>
            <w:hideMark/>
          </w:tcPr>
          <w:p w:rsidR="00FA1626" w:rsidRPr="00D0191D" w:rsidRDefault="00FA1626" w:rsidP="00FA1626">
            <w:pPr>
              <w:jc w:val="center"/>
              <w:rPr>
                <w:rFonts w:ascii="Calibri" w:hAnsi="Calibri" w:cs="Arial"/>
                <w:sz w:val="22"/>
                <w:szCs w:val="22"/>
                <w:lang w:val="bg-BG"/>
              </w:rPr>
            </w:pPr>
            <w:r w:rsidRPr="00D0191D">
              <w:rPr>
                <w:rFonts w:ascii="Calibri" w:hAnsi="Calibri" w:cs="Arial"/>
                <w:sz w:val="22"/>
                <w:szCs w:val="22"/>
                <w:lang w:val="bg-BG"/>
              </w:rPr>
              <w:t>38.60</w:t>
            </w:r>
          </w:p>
        </w:tc>
        <w:tc>
          <w:tcPr>
            <w:tcW w:w="2410" w:type="dxa"/>
            <w:tcBorders>
              <w:top w:val="nil"/>
              <w:left w:val="nil"/>
              <w:bottom w:val="single" w:sz="4" w:space="0" w:color="auto"/>
              <w:right w:val="single" w:sz="4" w:space="0" w:color="auto"/>
            </w:tcBorders>
            <w:shd w:val="clear" w:color="auto" w:fill="auto"/>
            <w:noWrap/>
            <w:vAlign w:val="bottom"/>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 xml:space="preserve">два пъти месечно </w:t>
            </w:r>
          </w:p>
        </w:tc>
        <w:tc>
          <w:tcPr>
            <w:tcW w:w="1559" w:type="dxa"/>
            <w:tcBorders>
              <w:top w:val="nil"/>
              <w:left w:val="nil"/>
              <w:bottom w:val="single" w:sz="4" w:space="0" w:color="auto"/>
              <w:right w:val="single" w:sz="8" w:space="0" w:color="auto"/>
            </w:tcBorders>
            <w:shd w:val="clear" w:color="auto" w:fill="auto"/>
            <w:noWrap/>
            <w:vAlign w:val="center"/>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FA1626"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FA1626" w:rsidRPr="00D0191D" w:rsidRDefault="00FA1626" w:rsidP="00FA1626">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FA1626" w:rsidRPr="00D0191D" w:rsidRDefault="00FA1626" w:rsidP="007F1615">
            <w:pPr>
              <w:rPr>
                <w:rFonts w:ascii="Calibri" w:hAnsi="Calibri" w:cs="Arial"/>
                <w:sz w:val="22"/>
                <w:szCs w:val="22"/>
                <w:lang w:val="bg-BG" w:eastAsia="en-GB"/>
              </w:rPr>
            </w:pPr>
            <w:r w:rsidRPr="00D0191D">
              <w:rPr>
                <w:rFonts w:ascii="Calibri" w:hAnsi="Calibri" w:cs="Arial"/>
                <w:sz w:val="22"/>
                <w:szCs w:val="22"/>
                <w:lang w:val="bg-BG" w:eastAsia="en-GB"/>
              </w:rPr>
              <w:t>Нефтопродукти</w:t>
            </w:r>
          </w:p>
        </w:tc>
        <w:tc>
          <w:tcPr>
            <w:tcW w:w="1276" w:type="dxa"/>
            <w:tcBorders>
              <w:top w:val="nil"/>
              <w:left w:val="nil"/>
              <w:bottom w:val="single" w:sz="4" w:space="0" w:color="auto"/>
              <w:right w:val="single" w:sz="4" w:space="0" w:color="auto"/>
            </w:tcBorders>
            <w:shd w:val="clear" w:color="auto" w:fill="auto"/>
            <w:vAlign w:val="bottom"/>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bottom"/>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0.7</w:t>
            </w:r>
          </w:p>
        </w:tc>
        <w:tc>
          <w:tcPr>
            <w:tcW w:w="2126" w:type="dxa"/>
            <w:tcBorders>
              <w:top w:val="nil"/>
              <w:left w:val="nil"/>
              <w:bottom w:val="single" w:sz="4" w:space="0" w:color="auto"/>
              <w:right w:val="single" w:sz="4" w:space="0" w:color="auto"/>
            </w:tcBorders>
            <w:shd w:val="clear" w:color="auto" w:fill="auto"/>
            <w:vAlign w:val="center"/>
            <w:hideMark/>
          </w:tcPr>
          <w:p w:rsidR="00FA1626" w:rsidRPr="00D0191D" w:rsidRDefault="00FA1626" w:rsidP="00FA1626">
            <w:pPr>
              <w:jc w:val="center"/>
              <w:rPr>
                <w:rFonts w:ascii="Calibri" w:hAnsi="Calibri" w:cs="Arial"/>
                <w:sz w:val="22"/>
                <w:szCs w:val="22"/>
                <w:lang w:val="bg-BG"/>
              </w:rPr>
            </w:pPr>
            <w:r w:rsidRPr="00D0191D">
              <w:rPr>
                <w:rFonts w:ascii="Calibri" w:hAnsi="Calibri" w:cs="Arial"/>
                <w:sz w:val="22"/>
                <w:szCs w:val="22"/>
                <w:lang w:val="bg-BG"/>
              </w:rPr>
              <w:t>0.058</w:t>
            </w:r>
          </w:p>
        </w:tc>
        <w:tc>
          <w:tcPr>
            <w:tcW w:w="2410" w:type="dxa"/>
            <w:tcBorders>
              <w:top w:val="nil"/>
              <w:left w:val="nil"/>
              <w:bottom w:val="single" w:sz="4" w:space="0" w:color="auto"/>
              <w:right w:val="single" w:sz="4" w:space="0" w:color="auto"/>
            </w:tcBorders>
            <w:shd w:val="clear" w:color="auto" w:fill="auto"/>
            <w:noWrap/>
            <w:vAlign w:val="bottom"/>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 xml:space="preserve">два пъти месечно </w:t>
            </w:r>
          </w:p>
        </w:tc>
        <w:tc>
          <w:tcPr>
            <w:tcW w:w="1559" w:type="dxa"/>
            <w:tcBorders>
              <w:top w:val="nil"/>
              <w:left w:val="nil"/>
              <w:bottom w:val="single" w:sz="4" w:space="0" w:color="auto"/>
              <w:right w:val="single" w:sz="8" w:space="0" w:color="auto"/>
            </w:tcBorders>
            <w:shd w:val="clear" w:color="auto" w:fill="auto"/>
            <w:noWrap/>
            <w:vAlign w:val="center"/>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FA1626"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FA1626" w:rsidRPr="00D0191D" w:rsidRDefault="00FA1626" w:rsidP="00FA1626">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FA1626" w:rsidRPr="00D0191D" w:rsidRDefault="00FA1626" w:rsidP="007F1615">
            <w:pPr>
              <w:rPr>
                <w:rFonts w:ascii="Calibri" w:hAnsi="Calibri" w:cs="Arial"/>
                <w:sz w:val="22"/>
                <w:szCs w:val="22"/>
                <w:lang w:val="bg-BG" w:eastAsia="en-GB"/>
              </w:rPr>
            </w:pPr>
            <w:r w:rsidRPr="00D0191D">
              <w:rPr>
                <w:rFonts w:ascii="Calibri" w:hAnsi="Calibri" w:cs="Arial"/>
                <w:sz w:val="22"/>
                <w:szCs w:val="22"/>
                <w:lang w:val="bg-BG" w:eastAsia="en-GB"/>
              </w:rPr>
              <w:t>Хром (общ)</w:t>
            </w:r>
          </w:p>
        </w:tc>
        <w:tc>
          <w:tcPr>
            <w:tcW w:w="1276" w:type="dxa"/>
            <w:tcBorders>
              <w:top w:val="nil"/>
              <w:left w:val="nil"/>
              <w:bottom w:val="single" w:sz="4" w:space="0" w:color="auto"/>
              <w:right w:val="single" w:sz="4" w:space="0" w:color="auto"/>
            </w:tcBorders>
            <w:shd w:val="clear" w:color="auto" w:fill="auto"/>
            <w:vAlign w:val="bottom"/>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bottom"/>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0.5</w:t>
            </w:r>
          </w:p>
        </w:tc>
        <w:tc>
          <w:tcPr>
            <w:tcW w:w="2126" w:type="dxa"/>
            <w:tcBorders>
              <w:top w:val="nil"/>
              <w:left w:val="nil"/>
              <w:bottom w:val="single" w:sz="4" w:space="0" w:color="auto"/>
              <w:right w:val="single" w:sz="4" w:space="0" w:color="auto"/>
            </w:tcBorders>
            <w:shd w:val="clear" w:color="auto" w:fill="auto"/>
            <w:noWrap/>
            <w:vAlign w:val="center"/>
            <w:hideMark/>
          </w:tcPr>
          <w:p w:rsidR="00FA1626" w:rsidRPr="00D0191D" w:rsidRDefault="00FA1626" w:rsidP="00FA1626">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bottom"/>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FA1626"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FA1626" w:rsidRPr="00D0191D" w:rsidRDefault="00FA1626" w:rsidP="00FA1626">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FA1626" w:rsidRPr="00D0191D" w:rsidRDefault="00FA1626" w:rsidP="007F1615">
            <w:pPr>
              <w:rPr>
                <w:rFonts w:ascii="Calibri" w:hAnsi="Calibri" w:cs="Arial"/>
                <w:sz w:val="22"/>
                <w:szCs w:val="22"/>
                <w:lang w:val="bg-BG" w:eastAsia="en-GB"/>
              </w:rPr>
            </w:pPr>
            <w:r w:rsidRPr="00D0191D">
              <w:rPr>
                <w:rFonts w:ascii="Calibri" w:hAnsi="Calibri" w:cs="Arial"/>
                <w:sz w:val="22"/>
                <w:szCs w:val="22"/>
                <w:lang w:val="bg-BG" w:eastAsia="en-GB"/>
              </w:rPr>
              <w:t>Мед</w:t>
            </w:r>
          </w:p>
        </w:tc>
        <w:tc>
          <w:tcPr>
            <w:tcW w:w="1276" w:type="dxa"/>
            <w:tcBorders>
              <w:top w:val="nil"/>
              <w:left w:val="nil"/>
              <w:bottom w:val="single" w:sz="4" w:space="0" w:color="auto"/>
              <w:right w:val="single" w:sz="4" w:space="0" w:color="auto"/>
            </w:tcBorders>
            <w:shd w:val="clear" w:color="auto" w:fill="auto"/>
            <w:vAlign w:val="bottom"/>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bottom"/>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0.5</w:t>
            </w:r>
          </w:p>
        </w:tc>
        <w:tc>
          <w:tcPr>
            <w:tcW w:w="2126" w:type="dxa"/>
            <w:tcBorders>
              <w:top w:val="nil"/>
              <w:left w:val="nil"/>
              <w:bottom w:val="single" w:sz="8" w:space="0" w:color="auto"/>
              <w:right w:val="single" w:sz="4" w:space="0" w:color="auto"/>
            </w:tcBorders>
            <w:shd w:val="clear" w:color="auto" w:fill="auto"/>
            <w:noWrap/>
            <w:vAlign w:val="center"/>
            <w:hideMark/>
          </w:tcPr>
          <w:p w:rsidR="00FA1626" w:rsidRPr="00D0191D" w:rsidRDefault="00FA1626" w:rsidP="00FA1626">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bottom"/>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 xml:space="preserve">веднъж месечно </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FA1626"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FA1626" w:rsidRPr="00D0191D" w:rsidRDefault="00FA1626" w:rsidP="00FA1626">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FA1626" w:rsidRPr="00D0191D" w:rsidRDefault="00FA1626" w:rsidP="007F1615">
            <w:pPr>
              <w:rPr>
                <w:rFonts w:ascii="Calibri" w:hAnsi="Calibri" w:cs="Arial"/>
                <w:sz w:val="22"/>
                <w:szCs w:val="22"/>
                <w:lang w:val="bg-BG" w:eastAsia="en-GB"/>
              </w:rPr>
            </w:pPr>
            <w:r w:rsidRPr="00D0191D">
              <w:rPr>
                <w:rFonts w:ascii="Calibri" w:hAnsi="Calibri" w:cs="Arial"/>
                <w:sz w:val="22"/>
                <w:szCs w:val="22"/>
                <w:lang w:val="bg-BG" w:eastAsia="en-GB"/>
              </w:rPr>
              <w:t>Цинк</w:t>
            </w:r>
          </w:p>
        </w:tc>
        <w:tc>
          <w:tcPr>
            <w:tcW w:w="1276" w:type="dxa"/>
            <w:tcBorders>
              <w:top w:val="nil"/>
              <w:left w:val="nil"/>
              <w:bottom w:val="single" w:sz="4" w:space="0" w:color="auto"/>
              <w:right w:val="single" w:sz="4" w:space="0" w:color="auto"/>
            </w:tcBorders>
            <w:shd w:val="clear" w:color="auto" w:fill="auto"/>
            <w:vAlign w:val="bottom"/>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bottom"/>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1</w:t>
            </w:r>
          </w:p>
        </w:tc>
        <w:tc>
          <w:tcPr>
            <w:tcW w:w="2126" w:type="dxa"/>
            <w:tcBorders>
              <w:top w:val="nil"/>
              <w:left w:val="nil"/>
              <w:bottom w:val="single" w:sz="4" w:space="0" w:color="auto"/>
              <w:right w:val="single" w:sz="4" w:space="0" w:color="auto"/>
            </w:tcBorders>
            <w:shd w:val="clear" w:color="auto" w:fill="auto"/>
            <w:noWrap/>
            <w:vAlign w:val="center"/>
            <w:hideMark/>
          </w:tcPr>
          <w:p w:rsidR="00FA1626" w:rsidRPr="00D0191D" w:rsidRDefault="00FA1626" w:rsidP="00FA1626">
            <w:pPr>
              <w:jc w:val="center"/>
              <w:rPr>
                <w:rFonts w:ascii="Calibri" w:hAnsi="Calibri" w:cs="Arial"/>
                <w:sz w:val="22"/>
                <w:szCs w:val="22"/>
                <w:lang w:val="bg-BG"/>
              </w:rPr>
            </w:pPr>
            <w:r w:rsidRPr="00D0191D">
              <w:rPr>
                <w:rFonts w:ascii="Calibri" w:hAnsi="Calibri" w:cs="Arial"/>
                <w:sz w:val="22"/>
                <w:szCs w:val="22"/>
                <w:lang w:val="bg-BG"/>
              </w:rPr>
              <w:t>0.045</w:t>
            </w:r>
          </w:p>
        </w:tc>
        <w:tc>
          <w:tcPr>
            <w:tcW w:w="2410" w:type="dxa"/>
            <w:tcBorders>
              <w:top w:val="nil"/>
              <w:left w:val="nil"/>
              <w:bottom w:val="single" w:sz="4" w:space="0" w:color="auto"/>
              <w:right w:val="single" w:sz="4" w:space="0" w:color="auto"/>
            </w:tcBorders>
            <w:shd w:val="clear" w:color="auto" w:fill="auto"/>
            <w:noWrap/>
            <w:vAlign w:val="bottom"/>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 xml:space="preserve">веднъж месечно </w:t>
            </w:r>
          </w:p>
        </w:tc>
        <w:tc>
          <w:tcPr>
            <w:tcW w:w="1559" w:type="dxa"/>
            <w:tcBorders>
              <w:top w:val="nil"/>
              <w:left w:val="nil"/>
              <w:bottom w:val="single" w:sz="4" w:space="0" w:color="auto"/>
              <w:right w:val="single" w:sz="8" w:space="0" w:color="auto"/>
            </w:tcBorders>
            <w:shd w:val="clear" w:color="auto" w:fill="auto"/>
            <w:noWrap/>
            <w:vAlign w:val="center"/>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FA1626"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FA1626" w:rsidRPr="00D0191D" w:rsidRDefault="00FA1626" w:rsidP="00FA1626">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FA1626" w:rsidRPr="00D0191D" w:rsidRDefault="00FA1626" w:rsidP="007F1615">
            <w:pPr>
              <w:rPr>
                <w:rFonts w:ascii="Calibri" w:hAnsi="Calibri" w:cs="Arial"/>
                <w:sz w:val="22"/>
                <w:szCs w:val="22"/>
                <w:lang w:val="bg-BG" w:eastAsia="en-GB"/>
              </w:rPr>
            </w:pPr>
            <w:r w:rsidRPr="00D0191D">
              <w:rPr>
                <w:rFonts w:ascii="Calibri" w:hAnsi="Calibri" w:cs="Arial"/>
                <w:sz w:val="22"/>
                <w:szCs w:val="22"/>
                <w:lang w:val="bg-BG" w:eastAsia="en-GB"/>
              </w:rPr>
              <w:t>Желязо</w:t>
            </w:r>
          </w:p>
        </w:tc>
        <w:tc>
          <w:tcPr>
            <w:tcW w:w="1276" w:type="dxa"/>
            <w:tcBorders>
              <w:top w:val="nil"/>
              <w:left w:val="nil"/>
              <w:bottom w:val="single" w:sz="4" w:space="0" w:color="auto"/>
              <w:right w:val="single" w:sz="4" w:space="0" w:color="auto"/>
            </w:tcBorders>
            <w:shd w:val="clear" w:color="auto" w:fill="auto"/>
            <w:vAlign w:val="bottom"/>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bottom"/>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1</w:t>
            </w:r>
          </w:p>
        </w:tc>
        <w:tc>
          <w:tcPr>
            <w:tcW w:w="2126" w:type="dxa"/>
            <w:tcBorders>
              <w:top w:val="nil"/>
              <w:left w:val="nil"/>
              <w:bottom w:val="single" w:sz="4" w:space="0" w:color="auto"/>
              <w:right w:val="single" w:sz="4" w:space="0" w:color="auto"/>
            </w:tcBorders>
            <w:shd w:val="clear" w:color="auto" w:fill="auto"/>
            <w:noWrap/>
            <w:vAlign w:val="center"/>
            <w:hideMark/>
          </w:tcPr>
          <w:p w:rsidR="00FA1626" w:rsidRPr="00D0191D" w:rsidRDefault="00FA1626" w:rsidP="00FA1626">
            <w:pPr>
              <w:jc w:val="center"/>
              <w:rPr>
                <w:rFonts w:ascii="Calibri" w:hAnsi="Calibri" w:cs="Arial"/>
                <w:sz w:val="22"/>
                <w:szCs w:val="22"/>
                <w:lang w:val="bg-BG"/>
              </w:rPr>
            </w:pPr>
            <w:r w:rsidRPr="00D0191D">
              <w:rPr>
                <w:rFonts w:ascii="Calibri" w:hAnsi="Calibri" w:cs="Arial"/>
                <w:sz w:val="22"/>
                <w:szCs w:val="22"/>
                <w:lang w:val="bg-BG"/>
              </w:rPr>
              <w:t>0.070</w:t>
            </w:r>
          </w:p>
        </w:tc>
        <w:tc>
          <w:tcPr>
            <w:tcW w:w="2410" w:type="dxa"/>
            <w:tcBorders>
              <w:top w:val="nil"/>
              <w:left w:val="nil"/>
              <w:bottom w:val="single" w:sz="4" w:space="0" w:color="auto"/>
              <w:right w:val="single" w:sz="4" w:space="0" w:color="auto"/>
            </w:tcBorders>
            <w:shd w:val="clear" w:color="auto" w:fill="auto"/>
            <w:noWrap/>
            <w:vAlign w:val="bottom"/>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 xml:space="preserve">веднъж месечно </w:t>
            </w:r>
          </w:p>
        </w:tc>
        <w:tc>
          <w:tcPr>
            <w:tcW w:w="1559" w:type="dxa"/>
            <w:tcBorders>
              <w:top w:val="nil"/>
              <w:left w:val="nil"/>
              <w:bottom w:val="single" w:sz="4" w:space="0" w:color="auto"/>
              <w:right w:val="single" w:sz="8" w:space="0" w:color="auto"/>
            </w:tcBorders>
            <w:shd w:val="clear" w:color="auto" w:fill="auto"/>
            <w:noWrap/>
            <w:vAlign w:val="center"/>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FA1626"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FA1626" w:rsidRPr="00D0191D" w:rsidRDefault="00FA1626" w:rsidP="00FA1626">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FA1626" w:rsidRPr="00D0191D" w:rsidRDefault="00FA1626" w:rsidP="007F1615">
            <w:pPr>
              <w:rPr>
                <w:rFonts w:ascii="Calibri" w:hAnsi="Calibri" w:cs="Arial"/>
                <w:sz w:val="22"/>
                <w:szCs w:val="22"/>
                <w:lang w:val="bg-BG" w:eastAsia="en-GB"/>
              </w:rPr>
            </w:pPr>
            <w:r w:rsidRPr="00D0191D">
              <w:rPr>
                <w:rFonts w:ascii="Calibri" w:hAnsi="Calibri" w:cs="Arial"/>
                <w:sz w:val="22"/>
                <w:szCs w:val="22"/>
                <w:lang w:val="bg-BG" w:eastAsia="en-GB"/>
              </w:rPr>
              <w:t>Остатъчен хлор</w:t>
            </w:r>
          </w:p>
        </w:tc>
        <w:tc>
          <w:tcPr>
            <w:tcW w:w="1276" w:type="dxa"/>
            <w:tcBorders>
              <w:top w:val="nil"/>
              <w:left w:val="nil"/>
              <w:bottom w:val="single" w:sz="4" w:space="0" w:color="auto"/>
              <w:right w:val="single" w:sz="4" w:space="0" w:color="auto"/>
            </w:tcBorders>
            <w:shd w:val="clear" w:color="auto" w:fill="auto"/>
            <w:vAlign w:val="bottom"/>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bottom"/>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0.2</w:t>
            </w:r>
          </w:p>
        </w:tc>
        <w:tc>
          <w:tcPr>
            <w:tcW w:w="2126" w:type="dxa"/>
            <w:tcBorders>
              <w:top w:val="nil"/>
              <w:left w:val="nil"/>
              <w:bottom w:val="single" w:sz="4" w:space="0" w:color="auto"/>
              <w:right w:val="single" w:sz="4" w:space="0" w:color="auto"/>
            </w:tcBorders>
            <w:shd w:val="clear" w:color="auto" w:fill="auto"/>
            <w:vAlign w:val="center"/>
            <w:hideMark/>
          </w:tcPr>
          <w:p w:rsidR="00FA1626" w:rsidRPr="00D0191D" w:rsidRDefault="00FA1626" w:rsidP="00FA1626">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bottom"/>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 xml:space="preserve">два пъти месечно </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FA1626" w:rsidRPr="00D0191D" w:rsidTr="001323DF">
        <w:trPr>
          <w:trHeight w:val="525"/>
          <w:jc w:val="center"/>
        </w:trPr>
        <w:tc>
          <w:tcPr>
            <w:tcW w:w="1975" w:type="dxa"/>
            <w:vMerge/>
            <w:tcBorders>
              <w:top w:val="single" w:sz="4" w:space="0" w:color="auto"/>
              <w:left w:val="single" w:sz="8" w:space="0" w:color="auto"/>
              <w:bottom w:val="single" w:sz="4" w:space="0" w:color="000000"/>
              <w:right w:val="single" w:sz="4" w:space="0" w:color="auto"/>
            </w:tcBorders>
            <w:vAlign w:val="center"/>
            <w:hideMark/>
          </w:tcPr>
          <w:p w:rsidR="00FA1626" w:rsidRPr="00D0191D" w:rsidRDefault="00FA1626" w:rsidP="00FA1626">
            <w:pPr>
              <w:rPr>
                <w:rFonts w:ascii="Calibri" w:hAnsi="Calibri" w:cs="Arial"/>
                <w:sz w:val="22"/>
                <w:szCs w:val="22"/>
                <w:lang w:val="bg-BG" w:eastAsia="en-GB"/>
              </w:rPr>
            </w:pPr>
          </w:p>
        </w:tc>
        <w:tc>
          <w:tcPr>
            <w:tcW w:w="2835" w:type="dxa"/>
            <w:tcBorders>
              <w:top w:val="nil"/>
              <w:left w:val="nil"/>
              <w:bottom w:val="single" w:sz="8" w:space="0" w:color="auto"/>
              <w:right w:val="single" w:sz="4" w:space="0" w:color="auto"/>
            </w:tcBorders>
            <w:shd w:val="clear" w:color="auto" w:fill="auto"/>
            <w:noWrap/>
            <w:hideMark/>
          </w:tcPr>
          <w:p w:rsidR="00FA1626" w:rsidRPr="00D0191D" w:rsidRDefault="00FA1626" w:rsidP="007F1615">
            <w:pPr>
              <w:rPr>
                <w:rFonts w:ascii="Calibri" w:hAnsi="Calibri" w:cs="Arial"/>
                <w:sz w:val="22"/>
                <w:szCs w:val="22"/>
                <w:lang w:val="bg-BG" w:eastAsia="en-GB"/>
              </w:rPr>
            </w:pPr>
            <w:r w:rsidRPr="00D0191D">
              <w:rPr>
                <w:rFonts w:ascii="Calibri" w:hAnsi="Calibri" w:cs="Arial"/>
                <w:sz w:val="22"/>
                <w:szCs w:val="22"/>
                <w:lang w:val="bg-BG" w:eastAsia="en-GB"/>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˚С</w:t>
            </w:r>
          </w:p>
        </w:tc>
        <w:tc>
          <w:tcPr>
            <w:tcW w:w="1559" w:type="dxa"/>
            <w:tcBorders>
              <w:top w:val="nil"/>
              <w:left w:val="nil"/>
              <w:bottom w:val="single" w:sz="8" w:space="0" w:color="auto"/>
              <w:right w:val="single" w:sz="4" w:space="0" w:color="auto"/>
            </w:tcBorders>
            <w:shd w:val="clear" w:color="auto" w:fill="auto"/>
            <w:vAlign w:val="center"/>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&lt;3</w:t>
            </w:r>
          </w:p>
        </w:tc>
        <w:tc>
          <w:tcPr>
            <w:tcW w:w="2126" w:type="dxa"/>
            <w:tcBorders>
              <w:top w:val="nil"/>
              <w:left w:val="nil"/>
              <w:bottom w:val="single" w:sz="4" w:space="0" w:color="auto"/>
              <w:right w:val="single" w:sz="4" w:space="0" w:color="auto"/>
            </w:tcBorders>
            <w:shd w:val="clear" w:color="auto" w:fill="auto"/>
            <w:vAlign w:val="center"/>
            <w:hideMark/>
          </w:tcPr>
          <w:p w:rsidR="00FA1626" w:rsidRPr="00D0191D" w:rsidRDefault="00FA1626" w:rsidP="00FA1626">
            <w:pPr>
              <w:jc w:val="center"/>
              <w:rPr>
                <w:rFonts w:ascii="Calibri" w:hAnsi="Calibri" w:cs="Arial"/>
                <w:sz w:val="22"/>
                <w:szCs w:val="22"/>
                <w:lang w:val="bg-BG"/>
              </w:rPr>
            </w:pPr>
            <w:r w:rsidRPr="00D0191D">
              <w:rPr>
                <w:rFonts w:ascii="Calibri" w:hAnsi="Calibri" w:cs="Arial"/>
                <w:sz w:val="22"/>
                <w:szCs w:val="22"/>
                <w:lang w:val="bg-BG"/>
              </w:rPr>
              <w:t>0.4</w:t>
            </w:r>
          </w:p>
        </w:tc>
        <w:tc>
          <w:tcPr>
            <w:tcW w:w="2410" w:type="dxa"/>
            <w:tcBorders>
              <w:top w:val="nil"/>
              <w:left w:val="nil"/>
              <w:bottom w:val="single" w:sz="8" w:space="0" w:color="auto"/>
              <w:right w:val="single" w:sz="4" w:space="0" w:color="auto"/>
            </w:tcBorders>
            <w:shd w:val="clear" w:color="auto" w:fill="auto"/>
            <w:noWrap/>
            <w:vAlign w:val="center"/>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 xml:space="preserve">два пъти месечно </w:t>
            </w:r>
          </w:p>
        </w:tc>
        <w:tc>
          <w:tcPr>
            <w:tcW w:w="1559" w:type="dxa"/>
            <w:tcBorders>
              <w:top w:val="nil"/>
              <w:left w:val="nil"/>
              <w:bottom w:val="single" w:sz="4" w:space="0" w:color="auto"/>
              <w:right w:val="single" w:sz="8" w:space="0" w:color="auto"/>
            </w:tcBorders>
            <w:shd w:val="clear" w:color="auto" w:fill="auto"/>
            <w:noWrap/>
            <w:vAlign w:val="center"/>
            <w:hideMark/>
          </w:tcPr>
          <w:p w:rsidR="00FA1626" w:rsidRPr="00D0191D" w:rsidRDefault="00FA1626" w:rsidP="00FA1626">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7C70CF" w:rsidRPr="00D0191D" w:rsidTr="001323DF">
        <w:trPr>
          <w:trHeight w:val="255"/>
          <w:jc w:val="center"/>
        </w:trPr>
        <w:tc>
          <w:tcPr>
            <w:tcW w:w="197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C70CF" w:rsidRPr="00D0191D" w:rsidRDefault="007C70CF" w:rsidP="007C70CF">
            <w:pPr>
              <w:jc w:val="center"/>
              <w:rPr>
                <w:rFonts w:ascii="Calibri" w:hAnsi="Calibri" w:cs="Arial"/>
                <w:sz w:val="22"/>
                <w:szCs w:val="22"/>
                <w:lang w:val="bg-BG"/>
              </w:rPr>
            </w:pPr>
            <w:r w:rsidRPr="00D0191D">
              <w:rPr>
                <w:rFonts w:ascii="Calibri" w:hAnsi="Calibri" w:cs="Arial"/>
                <w:sz w:val="22"/>
                <w:szCs w:val="22"/>
                <w:lang w:val="bg-BG"/>
              </w:rPr>
              <w:t>29.11.2016</w:t>
            </w:r>
          </w:p>
        </w:tc>
        <w:tc>
          <w:tcPr>
            <w:tcW w:w="2835" w:type="dxa"/>
            <w:tcBorders>
              <w:top w:val="nil"/>
              <w:left w:val="nil"/>
              <w:bottom w:val="single" w:sz="4" w:space="0" w:color="auto"/>
              <w:right w:val="single" w:sz="4" w:space="0" w:color="auto"/>
            </w:tcBorders>
            <w:shd w:val="clear" w:color="auto" w:fill="auto"/>
            <w:noWrap/>
            <w:vAlign w:val="bottom"/>
            <w:hideMark/>
          </w:tcPr>
          <w:p w:rsidR="007C70CF" w:rsidRPr="00D0191D" w:rsidRDefault="007C70CF" w:rsidP="007F1615">
            <w:pPr>
              <w:rPr>
                <w:rFonts w:ascii="Calibri" w:hAnsi="Calibri" w:cs="Arial"/>
                <w:sz w:val="22"/>
                <w:szCs w:val="22"/>
                <w:lang w:val="bg-BG" w:eastAsia="en-GB"/>
              </w:rPr>
            </w:pPr>
            <w:r w:rsidRPr="00D0191D">
              <w:rPr>
                <w:rFonts w:ascii="Calibri" w:hAnsi="Calibri" w:cs="Arial"/>
                <w:sz w:val="22"/>
                <w:szCs w:val="22"/>
                <w:lang w:val="bg-BG" w:eastAsia="en-GB"/>
              </w:rPr>
              <w:t>Дебит</w:t>
            </w:r>
          </w:p>
        </w:tc>
        <w:tc>
          <w:tcPr>
            <w:tcW w:w="1276" w:type="dxa"/>
            <w:tcBorders>
              <w:top w:val="nil"/>
              <w:left w:val="nil"/>
              <w:bottom w:val="single" w:sz="4" w:space="0" w:color="auto"/>
              <w:right w:val="single" w:sz="4" w:space="0" w:color="auto"/>
            </w:tcBorders>
            <w:shd w:val="clear" w:color="auto" w:fill="auto"/>
            <w:vAlign w:val="bottom"/>
            <w:hideMark/>
          </w:tcPr>
          <w:p w:rsidR="007C70CF" w:rsidRPr="00D0191D" w:rsidRDefault="007C70CF" w:rsidP="007C70CF">
            <w:pPr>
              <w:jc w:val="center"/>
              <w:rPr>
                <w:rFonts w:ascii="Calibri" w:hAnsi="Calibri" w:cs="Arial"/>
                <w:sz w:val="22"/>
                <w:szCs w:val="22"/>
                <w:lang w:val="bg-BG" w:eastAsia="en-GB"/>
              </w:rPr>
            </w:pPr>
            <w:r w:rsidRPr="00D0191D">
              <w:rPr>
                <w:rFonts w:ascii="Calibri" w:hAnsi="Calibri" w:cs="Arial"/>
                <w:sz w:val="22"/>
                <w:szCs w:val="22"/>
                <w:lang w:val="bg-BG" w:eastAsia="en-GB"/>
              </w:rPr>
              <w:t>m3/h</w:t>
            </w:r>
          </w:p>
        </w:tc>
        <w:tc>
          <w:tcPr>
            <w:tcW w:w="1559" w:type="dxa"/>
            <w:tcBorders>
              <w:top w:val="nil"/>
              <w:left w:val="nil"/>
              <w:bottom w:val="single" w:sz="4" w:space="0" w:color="auto"/>
              <w:right w:val="single" w:sz="4" w:space="0" w:color="auto"/>
            </w:tcBorders>
            <w:shd w:val="clear" w:color="auto" w:fill="auto"/>
            <w:vAlign w:val="bottom"/>
            <w:hideMark/>
          </w:tcPr>
          <w:p w:rsidR="007C70CF" w:rsidRPr="00D0191D" w:rsidRDefault="007C70CF" w:rsidP="007C70CF">
            <w:pPr>
              <w:jc w:val="center"/>
              <w:rPr>
                <w:rFonts w:ascii="Calibri" w:hAnsi="Calibri" w:cs="Arial"/>
                <w:sz w:val="22"/>
                <w:szCs w:val="22"/>
                <w:lang w:val="bg-BG" w:eastAsia="en-GB"/>
              </w:rPr>
            </w:pPr>
            <w:r w:rsidRPr="00D0191D">
              <w:rPr>
                <w:rFonts w:ascii="Calibri" w:hAnsi="Calibri" w:cs="Arial"/>
                <w:sz w:val="22"/>
                <w:szCs w:val="22"/>
                <w:lang w:val="bg-BG" w:eastAsia="en-GB"/>
              </w:rPr>
              <w:t>1000</w:t>
            </w:r>
          </w:p>
        </w:tc>
        <w:tc>
          <w:tcPr>
            <w:tcW w:w="2126" w:type="dxa"/>
            <w:tcBorders>
              <w:top w:val="nil"/>
              <w:left w:val="nil"/>
              <w:bottom w:val="single" w:sz="4" w:space="0" w:color="auto"/>
              <w:right w:val="single" w:sz="4" w:space="0" w:color="auto"/>
            </w:tcBorders>
            <w:shd w:val="clear" w:color="auto" w:fill="auto"/>
            <w:vAlign w:val="center"/>
            <w:hideMark/>
          </w:tcPr>
          <w:p w:rsidR="007C70CF" w:rsidRPr="00D0191D" w:rsidRDefault="007C70CF" w:rsidP="007C70CF">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bottom"/>
            <w:hideMark/>
          </w:tcPr>
          <w:p w:rsidR="007C70CF" w:rsidRPr="00D0191D" w:rsidRDefault="007C70CF" w:rsidP="007C70CF">
            <w:pPr>
              <w:jc w:val="center"/>
              <w:rPr>
                <w:rFonts w:ascii="Calibri" w:hAnsi="Calibri" w:cs="Arial"/>
                <w:sz w:val="22"/>
                <w:szCs w:val="22"/>
                <w:lang w:val="bg-BG" w:eastAsia="en-GB"/>
              </w:rPr>
            </w:pPr>
            <w:r w:rsidRPr="00D0191D">
              <w:rPr>
                <w:rFonts w:ascii="Calibri" w:hAnsi="Calibri" w:cs="Arial"/>
                <w:sz w:val="22"/>
                <w:szCs w:val="22"/>
                <w:lang w:val="bg-BG" w:eastAsia="en-GB"/>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hideMark/>
          </w:tcPr>
          <w:p w:rsidR="007C70CF" w:rsidRPr="00D0191D" w:rsidRDefault="007C70CF" w:rsidP="007C70CF">
            <w:pPr>
              <w:jc w:val="center"/>
              <w:rPr>
                <w:rFonts w:ascii="Calibri" w:hAnsi="Calibri" w:cs="Arial"/>
                <w:sz w:val="22"/>
                <w:szCs w:val="22"/>
                <w:lang w:val="bg-BG" w:eastAsia="en-GB"/>
              </w:rPr>
            </w:pPr>
            <w:r w:rsidRPr="00D0191D">
              <w:rPr>
                <w:rFonts w:ascii="Calibri" w:hAnsi="Calibri" w:cs="Arial"/>
                <w:sz w:val="22"/>
                <w:szCs w:val="22"/>
                <w:lang w:val="bg-BG" w:eastAsia="en-GB"/>
              </w:rPr>
              <w:t>-</w:t>
            </w:r>
          </w:p>
        </w:tc>
      </w:tr>
      <w:tr w:rsidR="007C70CF" w:rsidRPr="00D0191D" w:rsidTr="001323DF">
        <w:trPr>
          <w:trHeight w:val="255"/>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7C70CF" w:rsidRPr="00D0191D" w:rsidRDefault="007C70CF" w:rsidP="007C70CF">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bottom"/>
            <w:hideMark/>
          </w:tcPr>
          <w:p w:rsidR="007C70CF" w:rsidRPr="00D0191D" w:rsidRDefault="007C70CF" w:rsidP="007F1615">
            <w:pPr>
              <w:rPr>
                <w:rFonts w:ascii="Calibri" w:hAnsi="Calibri" w:cs="Arial"/>
                <w:sz w:val="22"/>
                <w:szCs w:val="22"/>
                <w:lang w:val="bg-BG" w:eastAsia="en-GB"/>
              </w:rPr>
            </w:pPr>
            <w:r w:rsidRPr="00D0191D">
              <w:rPr>
                <w:rFonts w:ascii="Calibri" w:hAnsi="Calibri" w:cs="Arial"/>
                <w:sz w:val="22"/>
                <w:szCs w:val="22"/>
                <w:lang w:val="bg-BG" w:eastAsia="en-GB"/>
              </w:rPr>
              <w:t>pH</w:t>
            </w:r>
          </w:p>
        </w:tc>
        <w:tc>
          <w:tcPr>
            <w:tcW w:w="1276" w:type="dxa"/>
            <w:tcBorders>
              <w:top w:val="nil"/>
              <w:left w:val="nil"/>
              <w:bottom w:val="single" w:sz="4" w:space="0" w:color="auto"/>
              <w:right w:val="single" w:sz="4" w:space="0" w:color="auto"/>
            </w:tcBorders>
            <w:shd w:val="clear" w:color="auto" w:fill="auto"/>
            <w:vAlign w:val="bottom"/>
            <w:hideMark/>
          </w:tcPr>
          <w:p w:rsidR="007C70CF" w:rsidRPr="00D0191D" w:rsidRDefault="007C70CF" w:rsidP="007C70CF">
            <w:pPr>
              <w:jc w:val="center"/>
              <w:rPr>
                <w:rFonts w:ascii="Calibri" w:hAnsi="Calibri" w:cs="Arial"/>
                <w:b/>
                <w:bCs/>
                <w:sz w:val="22"/>
                <w:szCs w:val="22"/>
                <w:lang w:val="bg-BG" w:eastAsia="en-GB"/>
              </w:rPr>
            </w:pPr>
            <w:r w:rsidRPr="00D0191D">
              <w:rPr>
                <w:rFonts w:ascii="Calibri" w:hAnsi="Calibri" w:cs="Arial"/>
                <w:b/>
                <w:bCs/>
                <w:sz w:val="22"/>
                <w:szCs w:val="22"/>
                <w:lang w:val="bg-BG" w:eastAsia="en-GB"/>
              </w:rPr>
              <w:t> </w:t>
            </w:r>
          </w:p>
        </w:tc>
        <w:tc>
          <w:tcPr>
            <w:tcW w:w="1559" w:type="dxa"/>
            <w:tcBorders>
              <w:top w:val="nil"/>
              <w:left w:val="nil"/>
              <w:bottom w:val="single" w:sz="4" w:space="0" w:color="auto"/>
              <w:right w:val="single" w:sz="4" w:space="0" w:color="auto"/>
            </w:tcBorders>
            <w:shd w:val="clear" w:color="auto" w:fill="auto"/>
            <w:noWrap/>
            <w:hideMark/>
          </w:tcPr>
          <w:p w:rsidR="007C70CF" w:rsidRPr="00D0191D" w:rsidRDefault="007C70CF" w:rsidP="007C70CF">
            <w:pPr>
              <w:jc w:val="center"/>
              <w:rPr>
                <w:rFonts w:ascii="Calibri" w:hAnsi="Calibri" w:cs="Arial"/>
                <w:sz w:val="22"/>
                <w:szCs w:val="22"/>
                <w:lang w:val="bg-BG" w:eastAsia="en-GB"/>
              </w:rPr>
            </w:pPr>
            <w:r w:rsidRPr="00D0191D">
              <w:rPr>
                <w:rFonts w:ascii="Calibri" w:hAnsi="Calibri" w:cs="Arial"/>
                <w:sz w:val="22"/>
                <w:szCs w:val="22"/>
                <w:lang w:val="bg-BG" w:eastAsia="en-GB"/>
              </w:rPr>
              <w:t>6-9</w:t>
            </w:r>
          </w:p>
        </w:tc>
        <w:tc>
          <w:tcPr>
            <w:tcW w:w="2126" w:type="dxa"/>
            <w:tcBorders>
              <w:top w:val="nil"/>
              <w:left w:val="nil"/>
              <w:bottom w:val="single" w:sz="4" w:space="0" w:color="auto"/>
              <w:right w:val="single" w:sz="4" w:space="0" w:color="auto"/>
            </w:tcBorders>
            <w:shd w:val="clear" w:color="auto" w:fill="auto"/>
            <w:vAlign w:val="center"/>
            <w:hideMark/>
          </w:tcPr>
          <w:p w:rsidR="007C70CF" w:rsidRPr="00D0191D" w:rsidRDefault="007C70CF" w:rsidP="007C70CF">
            <w:pPr>
              <w:jc w:val="center"/>
              <w:rPr>
                <w:rFonts w:ascii="Calibri" w:hAnsi="Calibri" w:cs="Arial"/>
                <w:sz w:val="22"/>
                <w:szCs w:val="22"/>
                <w:lang w:val="bg-BG" w:eastAsia="en-GB"/>
              </w:rPr>
            </w:pPr>
            <w:r w:rsidRPr="00D0191D">
              <w:rPr>
                <w:rFonts w:ascii="Calibri" w:hAnsi="Calibri" w:cs="Arial"/>
                <w:sz w:val="22"/>
                <w:szCs w:val="22"/>
                <w:lang w:val="bg-BG" w:eastAsia="en-GB"/>
              </w:rPr>
              <w:t>-</w:t>
            </w:r>
          </w:p>
        </w:tc>
        <w:tc>
          <w:tcPr>
            <w:tcW w:w="2410" w:type="dxa"/>
            <w:tcBorders>
              <w:top w:val="nil"/>
              <w:left w:val="nil"/>
              <w:bottom w:val="single" w:sz="4" w:space="0" w:color="auto"/>
              <w:right w:val="single" w:sz="4" w:space="0" w:color="auto"/>
            </w:tcBorders>
            <w:shd w:val="clear" w:color="auto" w:fill="auto"/>
            <w:noWrap/>
            <w:vAlign w:val="bottom"/>
            <w:hideMark/>
          </w:tcPr>
          <w:p w:rsidR="007C70CF" w:rsidRPr="00D0191D" w:rsidRDefault="007C70CF" w:rsidP="007C70CF">
            <w:pPr>
              <w:jc w:val="center"/>
              <w:rPr>
                <w:rFonts w:ascii="Calibri" w:hAnsi="Calibri" w:cs="Arial"/>
                <w:sz w:val="22"/>
                <w:szCs w:val="22"/>
                <w:lang w:val="bg-BG" w:eastAsia="en-GB"/>
              </w:rPr>
            </w:pPr>
            <w:r w:rsidRPr="00D0191D">
              <w:rPr>
                <w:rFonts w:ascii="Calibri" w:hAnsi="Calibri" w:cs="Arial"/>
                <w:sz w:val="22"/>
                <w:szCs w:val="22"/>
                <w:lang w:val="bg-BG" w:eastAsia="en-GB"/>
              </w:rPr>
              <w:t xml:space="preserve">два пъти месечно </w:t>
            </w:r>
          </w:p>
        </w:tc>
        <w:tc>
          <w:tcPr>
            <w:tcW w:w="1559" w:type="dxa"/>
            <w:tcBorders>
              <w:top w:val="nil"/>
              <w:left w:val="nil"/>
              <w:bottom w:val="single" w:sz="4" w:space="0" w:color="auto"/>
              <w:right w:val="single" w:sz="8" w:space="0" w:color="auto"/>
            </w:tcBorders>
            <w:shd w:val="clear" w:color="auto" w:fill="auto"/>
            <w:noWrap/>
            <w:vAlign w:val="center"/>
            <w:hideMark/>
          </w:tcPr>
          <w:p w:rsidR="007C70CF" w:rsidRPr="00D0191D" w:rsidRDefault="007C70CF" w:rsidP="007C70CF">
            <w:pPr>
              <w:jc w:val="center"/>
              <w:rPr>
                <w:rFonts w:ascii="Calibri" w:hAnsi="Calibri" w:cs="Arial"/>
                <w:sz w:val="22"/>
                <w:szCs w:val="22"/>
                <w:lang w:val="bg-BG" w:eastAsia="en-GB"/>
              </w:rPr>
            </w:pPr>
            <w:r w:rsidRPr="00D0191D">
              <w:rPr>
                <w:rFonts w:ascii="Calibri" w:hAnsi="Calibri" w:cs="Arial"/>
                <w:sz w:val="22"/>
                <w:szCs w:val="22"/>
                <w:lang w:val="bg-BG" w:eastAsia="en-GB"/>
              </w:rPr>
              <w:t>-</w:t>
            </w:r>
          </w:p>
        </w:tc>
      </w:tr>
      <w:tr w:rsidR="007C70CF" w:rsidRPr="00D0191D" w:rsidTr="001323DF">
        <w:trPr>
          <w:trHeight w:val="300"/>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7C70CF" w:rsidRPr="00D0191D" w:rsidRDefault="007C70CF" w:rsidP="007C70CF">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7C70CF" w:rsidRPr="00D0191D" w:rsidRDefault="007C70CF" w:rsidP="007F1615">
            <w:pPr>
              <w:rPr>
                <w:rFonts w:ascii="Calibri" w:hAnsi="Calibri" w:cs="Arial"/>
                <w:sz w:val="22"/>
                <w:szCs w:val="22"/>
                <w:lang w:val="bg-BG" w:eastAsia="en-GB"/>
              </w:rPr>
            </w:pPr>
            <w:r w:rsidRPr="00D0191D">
              <w:rPr>
                <w:rFonts w:ascii="Calibri" w:hAnsi="Calibri" w:cs="Arial"/>
                <w:sz w:val="22"/>
                <w:szCs w:val="22"/>
                <w:lang w:val="bg-BG" w:eastAsia="en-GB"/>
              </w:rPr>
              <w:t>Неразтворени вещества</w:t>
            </w:r>
          </w:p>
        </w:tc>
        <w:tc>
          <w:tcPr>
            <w:tcW w:w="1276" w:type="dxa"/>
            <w:tcBorders>
              <w:top w:val="nil"/>
              <w:left w:val="nil"/>
              <w:bottom w:val="single" w:sz="4" w:space="0" w:color="auto"/>
              <w:right w:val="single" w:sz="4" w:space="0" w:color="auto"/>
            </w:tcBorders>
            <w:shd w:val="clear" w:color="auto" w:fill="auto"/>
            <w:vAlign w:val="bottom"/>
            <w:hideMark/>
          </w:tcPr>
          <w:p w:rsidR="007C70CF" w:rsidRPr="00D0191D" w:rsidRDefault="007C70CF" w:rsidP="007C70CF">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bottom"/>
            <w:hideMark/>
          </w:tcPr>
          <w:p w:rsidR="007C70CF" w:rsidRPr="00D0191D" w:rsidRDefault="007C70CF" w:rsidP="007C70CF">
            <w:pPr>
              <w:jc w:val="center"/>
              <w:rPr>
                <w:rFonts w:ascii="Calibri" w:hAnsi="Calibri" w:cs="Arial"/>
                <w:sz w:val="22"/>
                <w:szCs w:val="22"/>
                <w:lang w:val="bg-BG" w:eastAsia="en-GB"/>
              </w:rPr>
            </w:pPr>
            <w:r w:rsidRPr="00D0191D">
              <w:rPr>
                <w:rFonts w:ascii="Calibri" w:hAnsi="Calibri" w:cs="Arial"/>
                <w:sz w:val="22"/>
                <w:szCs w:val="22"/>
                <w:lang w:val="bg-BG" w:eastAsia="en-GB"/>
              </w:rPr>
              <w:t>50</w:t>
            </w:r>
          </w:p>
        </w:tc>
        <w:tc>
          <w:tcPr>
            <w:tcW w:w="2126" w:type="dxa"/>
            <w:tcBorders>
              <w:top w:val="nil"/>
              <w:left w:val="nil"/>
              <w:bottom w:val="single" w:sz="4" w:space="0" w:color="auto"/>
              <w:right w:val="single" w:sz="4" w:space="0" w:color="auto"/>
            </w:tcBorders>
            <w:shd w:val="clear" w:color="auto" w:fill="auto"/>
            <w:vAlign w:val="center"/>
            <w:hideMark/>
          </w:tcPr>
          <w:p w:rsidR="007C70CF" w:rsidRPr="00D0191D" w:rsidRDefault="007C70CF" w:rsidP="007C70CF">
            <w:pPr>
              <w:jc w:val="center"/>
              <w:rPr>
                <w:rFonts w:ascii="Calibri" w:hAnsi="Calibri" w:cs="Arial"/>
                <w:sz w:val="22"/>
                <w:szCs w:val="22"/>
                <w:lang w:val="bg-BG" w:eastAsia="en-GB"/>
              </w:rPr>
            </w:pPr>
            <w:r w:rsidRPr="00D0191D">
              <w:rPr>
                <w:rFonts w:ascii="Calibri" w:hAnsi="Calibri" w:cs="Arial"/>
                <w:sz w:val="22"/>
                <w:szCs w:val="22"/>
                <w:lang w:val="bg-BG" w:eastAsia="en-GB"/>
              </w:rPr>
              <w:t>-</w:t>
            </w:r>
          </w:p>
        </w:tc>
        <w:tc>
          <w:tcPr>
            <w:tcW w:w="2410" w:type="dxa"/>
            <w:tcBorders>
              <w:top w:val="nil"/>
              <w:left w:val="nil"/>
              <w:bottom w:val="single" w:sz="4" w:space="0" w:color="auto"/>
              <w:right w:val="single" w:sz="4" w:space="0" w:color="auto"/>
            </w:tcBorders>
            <w:shd w:val="clear" w:color="auto" w:fill="auto"/>
            <w:noWrap/>
            <w:vAlign w:val="bottom"/>
            <w:hideMark/>
          </w:tcPr>
          <w:p w:rsidR="007C70CF" w:rsidRPr="00D0191D" w:rsidRDefault="007C70CF" w:rsidP="007C70CF">
            <w:pPr>
              <w:jc w:val="center"/>
              <w:rPr>
                <w:rFonts w:ascii="Calibri" w:hAnsi="Calibri" w:cs="Arial"/>
                <w:sz w:val="22"/>
                <w:szCs w:val="22"/>
                <w:lang w:val="bg-BG" w:eastAsia="en-GB"/>
              </w:rPr>
            </w:pPr>
            <w:r w:rsidRPr="00D0191D">
              <w:rPr>
                <w:rFonts w:ascii="Calibri" w:hAnsi="Calibri" w:cs="Arial"/>
                <w:sz w:val="22"/>
                <w:szCs w:val="22"/>
                <w:lang w:val="bg-BG" w:eastAsia="en-GB"/>
              </w:rPr>
              <w:t xml:space="preserve">два пъти месечно </w:t>
            </w:r>
          </w:p>
        </w:tc>
        <w:tc>
          <w:tcPr>
            <w:tcW w:w="1559" w:type="dxa"/>
            <w:tcBorders>
              <w:top w:val="nil"/>
              <w:left w:val="nil"/>
              <w:bottom w:val="single" w:sz="4" w:space="0" w:color="auto"/>
              <w:right w:val="single" w:sz="8" w:space="0" w:color="auto"/>
            </w:tcBorders>
            <w:shd w:val="clear" w:color="auto" w:fill="auto"/>
            <w:noWrap/>
            <w:vAlign w:val="center"/>
            <w:hideMark/>
          </w:tcPr>
          <w:p w:rsidR="007C70CF" w:rsidRPr="00D0191D" w:rsidRDefault="007C70CF" w:rsidP="007C70CF">
            <w:pPr>
              <w:jc w:val="center"/>
              <w:rPr>
                <w:rFonts w:ascii="Calibri" w:hAnsi="Calibri" w:cs="Arial"/>
                <w:sz w:val="22"/>
                <w:szCs w:val="22"/>
                <w:lang w:val="bg-BG" w:eastAsia="en-GB"/>
              </w:rPr>
            </w:pPr>
            <w:r w:rsidRPr="00D0191D">
              <w:rPr>
                <w:rFonts w:ascii="Calibri" w:hAnsi="Calibri" w:cs="Arial"/>
                <w:sz w:val="22"/>
                <w:szCs w:val="22"/>
                <w:lang w:val="bg-BG" w:eastAsia="en-GB"/>
              </w:rPr>
              <w:t>-</w:t>
            </w:r>
          </w:p>
        </w:tc>
      </w:tr>
      <w:tr w:rsidR="007C70CF" w:rsidRPr="00D0191D" w:rsidTr="001323DF">
        <w:trPr>
          <w:trHeight w:val="300"/>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7C70CF" w:rsidRPr="00D0191D" w:rsidRDefault="007C70CF" w:rsidP="007C70CF">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7C70CF" w:rsidRPr="00D0191D" w:rsidRDefault="007C70CF" w:rsidP="007F1615">
            <w:pPr>
              <w:rPr>
                <w:rFonts w:ascii="Calibri" w:hAnsi="Calibri" w:cs="Arial"/>
                <w:sz w:val="22"/>
                <w:szCs w:val="22"/>
                <w:lang w:val="bg-BG" w:eastAsia="en-GB"/>
              </w:rPr>
            </w:pPr>
            <w:r w:rsidRPr="00D0191D">
              <w:rPr>
                <w:rFonts w:ascii="Calibri" w:hAnsi="Calibri" w:cs="Arial"/>
                <w:sz w:val="22"/>
                <w:szCs w:val="22"/>
                <w:lang w:val="bg-BG" w:eastAsia="en-GB"/>
              </w:rPr>
              <w:t>Нефтопродукти</w:t>
            </w:r>
          </w:p>
        </w:tc>
        <w:tc>
          <w:tcPr>
            <w:tcW w:w="1276" w:type="dxa"/>
            <w:tcBorders>
              <w:top w:val="nil"/>
              <w:left w:val="nil"/>
              <w:bottom w:val="single" w:sz="4" w:space="0" w:color="auto"/>
              <w:right w:val="single" w:sz="4" w:space="0" w:color="auto"/>
            </w:tcBorders>
            <w:shd w:val="clear" w:color="auto" w:fill="auto"/>
            <w:vAlign w:val="bottom"/>
            <w:hideMark/>
          </w:tcPr>
          <w:p w:rsidR="007C70CF" w:rsidRPr="00D0191D" w:rsidRDefault="007C70CF" w:rsidP="007C70CF">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bottom"/>
            <w:hideMark/>
          </w:tcPr>
          <w:p w:rsidR="007C70CF" w:rsidRPr="00D0191D" w:rsidRDefault="007C70CF" w:rsidP="007C70CF">
            <w:pPr>
              <w:jc w:val="center"/>
              <w:rPr>
                <w:rFonts w:ascii="Calibri" w:hAnsi="Calibri" w:cs="Arial"/>
                <w:sz w:val="22"/>
                <w:szCs w:val="22"/>
                <w:lang w:val="bg-BG" w:eastAsia="en-GB"/>
              </w:rPr>
            </w:pPr>
            <w:r w:rsidRPr="00D0191D">
              <w:rPr>
                <w:rFonts w:ascii="Calibri" w:hAnsi="Calibri" w:cs="Arial"/>
                <w:sz w:val="22"/>
                <w:szCs w:val="22"/>
                <w:lang w:val="bg-BG" w:eastAsia="en-GB"/>
              </w:rPr>
              <w:t>0.7</w:t>
            </w:r>
          </w:p>
        </w:tc>
        <w:tc>
          <w:tcPr>
            <w:tcW w:w="2126" w:type="dxa"/>
            <w:tcBorders>
              <w:top w:val="nil"/>
              <w:left w:val="nil"/>
              <w:bottom w:val="single" w:sz="4" w:space="0" w:color="auto"/>
              <w:right w:val="single" w:sz="4" w:space="0" w:color="auto"/>
            </w:tcBorders>
            <w:shd w:val="clear" w:color="auto" w:fill="auto"/>
            <w:vAlign w:val="center"/>
            <w:hideMark/>
          </w:tcPr>
          <w:p w:rsidR="007C70CF" w:rsidRPr="00D0191D" w:rsidRDefault="007C70CF" w:rsidP="007C70CF">
            <w:pPr>
              <w:jc w:val="center"/>
              <w:rPr>
                <w:rFonts w:ascii="Calibri" w:hAnsi="Calibri" w:cs="Arial"/>
                <w:sz w:val="22"/>
                <w:szCs w:val="22"/>
                <w:lang w:val="bg-BG" w:eastAsia="en-GB"/>
              </w:rPr>
            </w:pPr>
            <w:r w:rsidRPr="00D0191D">
              <w:rPr>
                <w:rFonts w:ascii="Calibri" w:hAnsi="Calibri" w:cs="Arial"/>
                <w:sz w:val="22"/>
                <w:szCs w:val="22"/>
                <w:lang w:val="bg-BG" w:eastAsia="en-GB"/>
              </w:rPr>
              <w:t>-</w:t>
            </w:r>
          </w:p>
        </w:tc>
        <w:tc>
          <w:tcPr>
            <w:tcW w:w="2410" w:type="dxa"/>
            <w:tcBorders>
              <w:top w:val="nil"/>
              <w:left w:val="nil"/>
              <w:bottom w:val="single" w:sz="4" w:space="0" w:color="auto"/>
              <w:right w:val="single" w:sz="4" w:space="0" w:color="auto"/>
            </w:tcBorders>
            <w:shd w:val="clear" w:color="auto" w:fill="auto"/>
            <w:noWrap/>
            <w:vAlign w:val="bottom"/>
            <w:hideMark/>
          </w:tcPr>
          <w:p w:rsidR="007C70CF" w:rsidRPr="00D0191D" w:rsidRDefault="007C70CF" w:rsidP="007C70CF">
            <w:pPr>
              <w:jc w:val="center"/>
              <w:rPr>
                <w:rFonts w:ascii="Calibri" w:hAnsi="Calibri" w:cs="Arial"/>
                <w:sz w:val="22"/>
                <w:szCs w:val="22"/>
                <w:lang w:val="bg-BG" w:eastAsia="en-GB"/>
              </w:rPr>
            </w:pPr>
            <w:r w:rsidRPr="00D0191D">
              <w:rPr>
                <w:rFonts w:ascii="Calibri" w:hAnsi="Calibri" w:cs="Arial"/>
                <w:sz w:val="22"/>
                <w:szCs w:val="22"/>
                <w:lang w:val="bg-BG" w:eastAsia="en-GB"/>
              </w:rPr>
              <w:t xml:space="preserve">два пъти месечно </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7C70CF" w:rsidRPr="00D0191D" w:rsidRDefault="007C70CF" w:rsidP="007C70CF">
            <w:pPr>
              <w:jc w:val="center"/>
              <w:rPr>
                <w:rFonts w:ascii="Calibri" w:hAnsi="Calibri" w:cs="Arial"/>
                <w:sz w:val="22"/>
                <w:szCs w:val="22"/>
                <w:lang w:val="bg-BG" w:eastAsia="en-GB"/>
              </w:rPr>
            </w:pPr>
            <w:r w:rsidRPr="00D0191D">
              <w:rPr>
                <w:rFonts w:ascii="Calibri" w:hAnsi="Calibri" w:cs="Arial"/>
                <w:sz w:val="22"/>
                <w:szCs w:val="22"/>
                <w:lang w:val="bg-BG" w:eastAsia="en-GB"/>
              </w:rPr>
              <w:t>-</w:t>
            </w:r>
          </w:p>
        </w:tc>
      </w:tr>
      <w:tr w:rsidR="007C70CF" w:rsidRPr="00D0191D" w:rsidTr="001323DF">
        <w:trPr>
          <w:trHeight w:val="300"/>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7C70CF" w:rsidRPr="00D0191D" w:rsidRDefault="007C70CF" w:rsidP="007C70CF">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hideMark/>
          </w:tcPr>
          <w:p w:rsidR="007C70CF" w:rsidRPr="00D0191D" w:rsidRDefault="007C70CF" w:rsidP="007F1615">
            <w:pPr>
              <w:rPr>
                <w:rFonts w:ascii="Calibri" w:hAnsi="Calibri" w:cs="Arial"/>
                <w:sz w:val="22"/>
                <w:szCs w:val="22"/>
                <w:lang w:val="bg-BG" w:eastAsia="en-GB"/>
              </w:rPr>
            </w:pPr>
            <w:r w:rsidRPr="00D0191D">
              <w:rPr>
                <w:rFonts w:ascii="Calibri" w:hAnsi="Calibri" w:cs="Arial"/>
                <w:sz w:val="22"/>
                <w:szCs w:val="22"/>
                <w:lang w:val="bg-BG" w:eastAsia="en-GB"/>
              </w:rPr>
              <w:t>Остатъчен хлор</w:t>
            </w:r>
          </w:p>
        </w:tc>
        <w:tc>
          <w:tcPr>
            <w:tcW w:w="1276" w:type="dxa"/>
            <w:tcBorders>
              <w:top w:val="nil"/>
              <w:left w:val="nil"/>
              <w:bottom w:val="single" w:sz="4" w:space="0" w:color="auto"/>
              <w:right w:val="single" w:sz="4" w:space="0" w:color="auto"/>
            </w:tcBorders>
            <w:shd w:val="clear" w:color="auto" w:fill="auto"/>
            <w:vAlign w:val="bottom"/>
            <w:hideMark/>
          </w:tcPr>
          <w:p w:rsidR="007C70CF" w:rsidRPr="00D0191D" w:rsidRDefault="007C70CF" w:rsidP="007C70CF">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bottom"/>
            <w:hideMark/>
          </w:tcPr>
          <w:p w:rsidR="007C70CF" w:rsidRPr="00D0191D" w:rsidRDefault="007C70CF" w:rsidP="007C70CF">
            <w:pPr>
              <w:jc w:val="center"/>
              <w:rPr>
                <w:rFonts w:ascii="Calibri" w:hAnsi="Calibri" w:cs="Arial"/>
                <w:sz w:val="22"/>
                <w:szCs w:val="22"/>
                <w:lang w:val="bg-BG" w:eastAsia="en-GB"/>
              </w:rPr>
            </w:pPr>
            <w:r w:rsidRPr="00D0191D">
              <w:rPr>
                <w:rFonts w:ascii="Calibri" w:hAnsi="Calibri" w:cs="Arial"/>
                <w:sz w:val="22"/>
                <w:szCs w:val="22"/>
                <w:lang w:val="bg-BG" w:eastAsia="en-GB"/>
              </w:rPr>
              <w:t>0.2</w:t>
            </w:r>
          </w:p>
        </w:tc>
        <w:tc>
          <w:tcPr>
            <w:tcW w:w="2126" w:type="dxa"/>
            <w:tcBorders>
              <w:top w:val="nil"/>
              <w:left w:val="nil"/>
              <w:bottom w:val="single" w:sz="4" w:space="0" w:color="auto"/>
              <w:right w:val="single" w:sz="4" w:space="0" w:color="auto"/>
            </w:tcBorders>
            <w:shd w:val="clear" w:color="auto" w:fill="auto"/>
            <w:vAlign w:val="center"/>
            <w:hideMark/>
          </w:tcPr>
          <w:p w:rsidR="007C70CF" w:rsidRPr="00D0191D" w:rsidRDefault="007C70CF" w:rsidP="007C70CF">
            <w:pPr>
              <w:jc w:val="center"/>
              <w:rPr>
                <w:rFonts w:ascii="Calibri" w:hAnsi="Calibri" w:cs="Arial"/>
                <w:sz w:val="22"/>
                <w:szCs w:val="22"/>
                <w:lang w:val="bg-BG" w:eastAsia="en-GB"/>
              </w:rPr>
            </w:pPr>
            <w:r w:rsidRPr="00D0191D">
              <w:rPr>
                <w:rFonts w:ascii="Calibri" w:hAnsi="Calibri" w:cs="Arial"/>
                <w:sz w:val="22"/>
                <w:szCs w:val="22"/>
                <w:lang w:val="bg-BG" w:eastAsia="en-GB"/>
              </w:rPr>
              <w:t>-</w:t>
            </w:r>
          </w:p>
        </w:tc>
        <w:tc>
          <w:tcPr>
            <w:tcW w:w="2410" w:type="dxa"/>
            <w:tcBorders>
              <w:top w:val="nil"/>
              <w:left w:val="nil"/>
              <w:bottom w:val="single" w:sz="4" w:space="0" w:color="auto"/>
              <w:right w:val="single" w:sz="4" w:space="0" w:color="auto"/>
            </w:tcBorders>
            <w:shd w:val="clear" w:color="auto" w:fill="auto"/>
            <w:noWrap/>
            <w:vAlign w:val="bottom"/>
            <w:hideMark/>
          </w:tcPr>
          <w:p w:rsidR="007C70CF" w:rsidRPr="00D0191D" w:rsidRDefault="007C70CF" w:rsidP="007C70CF">
            <w:pPr>
              <w:jc w:val="center"/>
              <w:rPr>
                <w:rFonts w:ascii="Calibri" w:hAnsi="Calibri" w:cs="Arial"/>
                <w:sz w:val="22"/>
                <w:szCs w:val="22"/>
                <w:lang w:val="bg-BG" w:eastAsia="en-GB"/>
              </w:rPr>
            </w:pPr>
            <w:r w:rsidRPr="00D0191D">
              <w:rPr>
                <w:rFonts w:ascii="Calibri" w:hAnsi="Calibri" w:cs="Arial"/>
                <w:sz w:val="22"/>
                <w:szCs w:val="22"/>
                <w:lang w:val="bg-BG" w:eastAsia="en-GB"/>
              </w:rPr>
              <w:t xml:space="preserve">два пъти месечно </w:t>
            </w:r>
          </w:p>
        </w:tc>
        <w:tc>
          <w:tcPr>
            <w:tcW w:w="1559" w:type="dxa"/>
            <w:tcBorders>
              <w:top w:val="nil"/>
              <w:left w:val="nil"/>
              <w:bottom w:val="single" w:sz="4" w:space="0" w:color="auto"/>
              <w:right w:val="single" w:sz="8" w:space="0" w:color="auto"/>
            </w:tcBorders>
            <w:shd w:val="clear" w:color="auto" w:fill="auto"/>
            <w:noWrap/>
            <w:vAlign w:val="center"/>
            <w:hideMark/>
          </w:tcPr>
          <w:p w:rsidR="007C70CF" w:rsidRPr="00D0191D" w:rsidRDefault="007C70CF" w:rsidP="007C70CF">
            <w:pPr>
              <w:jc w:val="center"/>
              <w:rPr>
                <w:rFonts w:ascii="Calibri" w:hAnsi="Calibri" w:cs="Arial"/>
                <w:sz w:val="22"/>
                <w:szCs w:val="22"/>
                <w:lang w:val="bg-BG" w:eastAsia="en-GB"/>
              </w:rPr>
            </w:pPr>
            <w:r w:rsidRPr="00D0191D">
              <w:rPr>
                <w:rFonts w:ascii="Calibri" w:hAnsi="Calibri" w:cs="Arial"/>
                <w:sz w:val="22"/>
                <w:szCs w:val="22"/>
                <w:lang w:val="bg-BG" w:eastAsia="en-GB"/>
              </w:rPr>
              <w:t>-</w:t>
            </w:r>
          </w:p>
        </w:tc>
      </w:tr>
      <w:tr w:rsidR="007C70CF" w:rsidRPr="00D0191D" w:rsidTr="001323DF">
        <w:trPr>
          <w:trHeight w:val="525"/>
          <w:jc w:val="center"/>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7C70CF" w:rsidRPr="00D0191D" w:rsidRDefault="007C70CF" w:rsidP="007C70CF">
            <w:pPr>
              <w:rPr>
                <w:rFonts w:ascii="Calibri" w:hAnsi="Calibri" w:cs="Arial"/>
                <w:sz w:val="22"/>
                <w:szCs w:val="22"/>
                <w:lang w:val="bg-BG" w:eastAsia="en-GB"/>
              </w:rPr>
            </w:pPr>
          </w:p>
        </w:tc>
        <w:tc>
          <w:tcPr>
            <w:tcW w:w="2835" w:type="dxa"/>
            <w:tcBorders>
              <w:top w:val="nil"/>
              <w:left w:val="nil"/>
              <w:bottom w:val="single" w:sz="8" w:space="0" w:color="auto"/>
              <w:right w:val="single" w:sz="4" w:space="0" w:color="auto"/>
            </w:tcBorders>
            <w:shd w:val="clear" w:color="auto" w:fill="auto"/>
            <w:noWrap/>
            <w:hideMark/>
          </w:tcPr>
          <w:p w:rsidR="007C70CF" w:rsidRPr="00D0191D" w:rsidRDefault="007C70CF" w:rsidP="007F1615">
            <w:pPr>
              <w:rPr>
                <w:rFonts w:ascii="Calibri" w:hAnsi="Calibri" w:cs="Arial"/>
                <w:sz w:val="22"/>
                <w:szCs w:val="22"/>
                <w:lang w:val="bg-BG" w:eastAsia="en-GB"/>
              </w:rPr>
            </w:pPr>
            <w:r w:rsidRPr="00D0191D">
              <w:rPr>
                <w:rFonts w:ascii="Calibri" w:hAnsi="Calibri" w:cs="Arial"/>
                <w:sz w:val="22"/>
                <w:szCs w:val="22"/>
                <w:lang w:val="bg-BG" w:eastAsia="en-GB"/>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hideMark/>
          </w:tcPr>
          <w:p w:rsidR="007C70CF" w:rsidRPr="00D0191D" w:rsidRDefault="007C70CF" w:rsidP="007C70CF">
            <w:pPr>
              <w:jc w:val="center"/>
              <w:rPr>
                <w:rFonts w:ascii="Calibri" w:hAnsi="Calibri" w:cs="Arial"/>
                <w:sz w:val="22"/>
                <w:szCs w:val="22"/>
                <w:lang w:val="bg-BG" w:eastAsia="en-GB"/>
              </w:rPr>
            </w:pPr>
            <w:r w:rsidRPr="00D0191D">
              <w:rPr>
                <w:rFonts w:ascii="Calibri" w:hAnsi="Calibri" w:cs="Arial"/>
                <w:sz w:val="22"/>
                <w:szCs w:val="22"/>
                <w:lang w:val="bg-BG" w:eastAsia="en-GB"/>
              </w:rPr>
              <w:t>˚С</w:t>
            </w:r>
          </w:p>
        </w:tc>
        <w:tc>
          <w:tcPr>
            <w:tcW w:w="1559" w:type="dxa"/>
            <w:tcBorders>
              <w:top w:val="nil"/>
              <w:left w:val="nil"/>
              <w:bottom w:val="single" w:sz="8" w:space="0" w:color="auto"/>
              <w:right w:val="single" w:sz="4" w:space="0" w:color="auto"/>
            </w:tcBorders>
            <w:shd w:val="clear" w:color="auto" w:fill="auto"/>
            <w:vAlign w:val="center"/>
            <w:hideMark/>
          </w:tcPr>
          <w:p w:rsidR="007C70CF" w:rsidRPr="00D0191D" w:rsidRDefault="007C70CF" w:rsidP="007C70CF">
            <w:pPr>
              <w:jc w:val="center"/>
              <w:rPr>
                <w:rFonts w:ascii="Calibri" w:hAnsi="Calibri" w:cs="Arial"/>
                <w:sz w:val="22"/>
                <w:szCs w:val="22"/>
                <w:lang w:val="bg-BG" w:eastAsia="en-GB"/>
              </w:rPr>
            </w:pPr>
            <w:r w:rsidRPr="00D0191D">
              <w:rPr>
                <w:rFonts w:ascii="Calibri" w:hAnsi="Calibri" w:cs="Arial"/>
                <w:sz w:val="22"/>
                <w:szCs w:val="22"/>
                <w:lang w:val="bg-BG" w:eastAsia="en-GB"/>
              </w:rPr>
              <w:t>&lt;3</w:t>
            </w:r>
          </w:p>
        </w:tc>
        <w:tc>
          <w:tcPr>
            <w:tcW w:w="2126" w:type="dxa"/>
            <w:tcBorders>
              <w:top w:val="nil"/>
              <w:left w:val="nil"/>
              <w:bottom w:val="single" w:sz="8" w:space="0" w:color="auto"/>
              <w:right w:val="single" w:sz="4" w:space="0" w:color="auto"/>
            </w:tcBorders>
            <w:shd w:val="clear" w:color="auto" w:fill="auto"/>
            <w:vAlign w:val="center"/>
            <w:hideMark/>
          </w:tcPr>
          <w:p w:rsidR="007C70CF" w:rsidRPr="00D0191D" w:rsidRDefault="007C70CF" w:rsidP="007C70CF">
            <w:pPr>
              <w:jc w:val="center"/>
              <w:rPr>
                <w:rFonts w:ascii="Calibri" w:hAnsi="Calibri" w:cs="Arial"/>
                <w:sz w:val="22"/>
                <w:szCs w:val="22"/>
                <w:lang w:val="bg-BG" w:eastAsia="en-GB"/>
              </w:rPr>
            </w:pPr>
            <w:r w:rsidRPr="00D0191D">
              <w:rPr>
                <w:rFonts w:ascii="Calibri" w:hAnsi="Calibri" w:cs="Arial"/>
                <w:sz w:val="22"/>
                <w:szCs w:val="22"/>
                <w:lang w:val="bg-BG" w:eastAsia="en-GB"/>
              </w:rPr>
              <w:t>-</w:t>
            </w:r>
          </w:p>
        </w:tc>
        <w:tc>
          <w:tcPr>
            <w:tcW w:w="2410" w:type="dxa"/>
            <w:tcBorders>
              <w:top w:val="nil"/>
              <w:left w:val="nil"/>
              <w:bottom w:val="single" w:sz="8" w:space="0" w:color="auto"/>
              <w:right w:val="single" w:sz="4" w:space="0" w:color="auto"/>
            </w:tcBorders>
            <w:shd w:val="clear" w:color="auto" w:fill="auto"/>
            <w:noWrap/>
            <w:vAlign w:val="center"/>
            <w:hideMark/>
          </w:tcPr>
          <w:p w:rsidR="007C70CF" w:rsidRPr="00D0191D" w:rsidRDefault="007C70CF" w:rsidP="007C70CF">
            <w:pPr>
              <w:jc w:val="center"/>
              <w:rPr>
                <w:rFonts w:ascii="Calibri" w:hAnsi="Calibri" w:cs="Arial"/>
                <w:sz w:val="22"/>
                <w:szCs w:val="22"/>
                <w:lang w:val="bg-BG" w:eastAsia="en-GB"/>
              </w:rPr>
            </w:pPr>
            <w:r w:rsidRPr="00D0191D">
              <w:rPr>
                <w:rFonts w:ascii="Calibri" w:hAnsi="Calibri" w:cs="Arial"/>
                <w:sz w:val="22"/>
                <w:szCs w:val="22"/>
                <w:lang w:val="bg-BG" w:eastAsia="en-GB"/>
              </w:rPr>
              <w:t xml:space="preserve">два пъти месечно </w:t>
            </w:r>
          </w:p>
        </w:tc>
        <w:tc>
          <w:tcPr>
            <w:tcW w:w="1559" w:type="dxa"/>
            <w:tcBorders>
              <w:top w:val="nil"/>
              <w:left w:val="nil"/>
              <w:bottom w:val="single" w:sz="4" w:space="0" w:color="auto"/>
              <w:right w:val="single" w:sz="8" w:space="0" w:color="auto"/>
            </w:tcBorders>
            <w:shd w:val="clear" w:color="auto" w:fill="auto"/>
            <w:noWrap/>
            <w:vAlign w:val="center"/>
            <w:hideMark/>
          </w:tcPr>
          <w:p w:rsidR="007C70CF" w:rsidRPr="00D0191D" w:rsidRDefault="007C70CF" w:rsidP="007C70CF">
            <w:pPr>
              <w:jc w:val="center"/>
              <w:rPr>
                <w:rFonts w:ascii="Calibri" w:hAnsi="Calibri" w:cs="Arial"/>
                <w:sz w:val="22"/>
                <w:szCs w:val="22"/>
                <w:lang w:val="bg-BG" w:eastAsia="en-GB"/>
              </w:rPr>
            </w:pPr>
            <w:r w:rsidRPr="00D0191D">
              <w:rPr>
                <w:rFonts w:ascii="Calibri" w:hAnsi="Calibri" w:cs="Arial"/>
                <w:sz w:val="22"/>
                <w:szCs w:val="22"/>
                <w:lang w:val="bg-BG" w:eastAsia="en-GB"/>
              </w:rPr>
              <w:t>-</w:t>
            </w:r>
          </w:p>
        </w:tc>
      </w:tr>
      <w:tr w:rsidR="00277BE0" w:rsidRPr="00D0191D" w:rsidTr="001323DF">
        <w:trPr>
          <w:trHeight w:val="300"/>
          <w:jc w:val="center"/>
        </w:trPr>
        <w:tc>
          <w:tcPr>
            <w:tcW w:w="1975"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tcPr>
          <w:p w:rsidR="00277BE0" w:rsidRPr="00D0191D" w:rsidRDefault="00277BE0" w:rsidP="00277BE0">
            <w:pPr>
              <w:jc w:val="center"/>
              <w:rPr>
                <w:rFonts w:ascii="Calibri" w:hAnsi="Calibri" w:cs="Arial"/>
                <w:sz w:val="22"/>
                <w:szCs w:val="22"/>
                <w:lang w:val="bg-BG"/>
              </w:rPr>
            </w:pPr>
            <w:r w:rsidRPr="00D0191D">
              <w:rPr>
                <w:rFonts w:ascii="Calibri" w:hAnsi="Calibri" w:cs="Arial"/>
                <w:sz w:val="22"/>
                <w:szCs w:val="22"/>
                <w:lang w:val="bg-BG"/>
              </w:rPr>
              <w:t>07.12.2016</w:t>
            </w:r>
          </w:p>
        </w:tc>
        <w:tc>
          <w:tcPr>
            <w:tcW w:w="2835" w:type="dxa"/>
            <w:tcBorders>
              <w:top w:val="nil"/>
              <w:left w:val="nil"/>
              <w:bottom w:val="single" w:sz="4" w:space="0" w:color="auto"/>
              <w:right w:val="single" w:sz="4" w:space="0" w:color="auto"/>
            </w:tcBorders>
            <w:shd w:val="clear" w:color="auto" w:fill="auto"/>
            <w:noWrap/>
            <w:vAlign w:val="center"/>
            <w:hideMark/>
          </w:tcPr>
          <w:p w:rsidR="00277BE0" w:rsidRPr="00D0191D" w:rsidRDefault="00277BE0" w:rsidP="007F1615">
            <w:pPr>
              <w:rPr>
                <w:rFonts w:ascii="Calibri" w:hAnsi="Calibri" w:cs="Arial"/>
                <w:sz w:val="22"/>
                <w:szCs w:val="22"/>
                <w:lang w:val="bg-BG" w:eastAsia="en-GB"/>
              </w:rPr>
            </w:pPr>
            <w:r w:rsidRPr="00D0191D">
              <w:rPr>
                <w:rFonts w:ascii="Calibri" w:hAnsi="Calibri" w:cs="Arial"/>
                <w:sz w:val="22"/>
                <w:szCs w:val="22"/>
                <w:lang w:val="bg-BG" w:eastAsia="en-GB"/>
              </w:rPr>
              <w:t>Дебит</w:t>
            </w:r>
          </w:p>
        </w:tc>
        <w:tc>
          <w:tcPr>
            <w:tcW w:w="1276"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m3/h</w:t>
            </w:r>
          </w:p>
        </w:tc>
        <w:tc>
          <w:tcPr>
            <w:tcW w:w="1559"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1000</w:t>
            </w:r>
          </w:p>
        </w:tc>
        <w:tc>
          <w:tcPr>
            <w:tcW w:w="2126"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eastAsia="bg-BG"/>
              </w:rPr>
            </w:pPr>
            <w:r w:rsidRPr="00D0191D">
              <w:rPr>
                <w:rFonts w:ascii="Calibri" w:hAnsi="Calibri" w:cs="Arial"/>
                <w:sz w:val="22"/>
                <w:szCs w:val="22"/>
                <w:lang w:val="bg-BG"/>
              </w:rPr>
              <w:t>686.90</w:t>
            </w:r>
          </w:p>
        </w:tc>
        <w:tc>
          <w:tcPr>
            <w:tcW w:w="2410" w:type="dxa"/>
            <w:tcBorders>
              <w:top w:val="nil"/>
              <w:left w:val="nil"/>
              <w:bottom w:val="single" w:sz="4" w:space="0" w:color="auto"/>
              <w:right w:val="single" w:sz="4" w:space="0" w:color="auto"/>
            </w:tcBorders>
            <w:shd w:val="clear" w:color="auto" w:fill="auto"/>
            <w:noWrap/>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hideMark/>
          </w:tcPr>
          <w:p w:rsidR="00277BE0" w:rsidRPr="00D0191D" w:rsidRDefault="00277BE0" w:rsidP="00277BE0">
            <w:pPr>
              <w:jc w:val="center"/>
              <w:rPr>
                <w:lang w:val="bg-BG"/>
              </w:rPr>
            </w:pPr>
            <w:r w:rsidRPr="00D0191D">
              <w:rPr>
                <w:rFonts w:ascii="Calibri" w:hAnsi="Calibri" w:cs="Arial"/>
                <w:sz w:val="22"/>
                <w:szCs w:val="22"/>
                <w:lang w:val="bg-BG" w:eastAsia="en-GB"/>
              </w:rPr>
              <w:t>да</w:t>
            </w:r>
          </w:p>
        </w:tc>
      </w:tr>
      <w:tr w:rsidR="00277BE0"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tcPr>
          <w:p w:rsidR="00277BE0" w:rsidRPr="00D0191D" w:rsidRDefault="00277BE0" w:rsidP="00277BE0">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277BE0" w:rsidRPr="00D0191D" w:rsidRDefault="00277BE0" w:rsidP="007F1615">
            <w:pPr>
              <w:rPr>
                <w:rFonts w:ascii="Calibri" w:hAnsi="Calibri" w:cs="Arial"/>
                <w:sz w:val="22"/>
                <w:szCs w:val="22"/>
                <w:lang w:val="bg-BG" w:eastAsia="en-GB"/>
              </w:rPr>
            </w:pPr>
            <w:r w:rsidRPr="00D0191D">
              <w:rPr>
                <w:rFonts w:ascii="Calibri" w:hAnsi="Calibri" w:cs="Arial"/>
                <w:sz w:val="22"/>
                <w:szCs w:val="22"/>
                <w:lang w:val="bg-BG" w:eastAsia="en-GB"/>
              </w:rPr>
              <w:t>pH</w:t>
            </w:r>
          </w:p>
        </w:tc>
        <w:tc>
          <w:tcPr>
            <w:tcW w:w="1276"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b/>
                <w:bCs/>
                <w:sz w:val="22"/>
                <w:szCs w:val="22"/>
                <w:lang w:val="bg-BG" w:eastAsia="en-GB"/>
              </w:rPr>
            </w:pPr>
          </w:p>
        </w:tc>
        <w:tc>
          <w:tcPr>
            <w:tcW w:w="1559" w:type="dxa"/>
            <w:tcBorders>
              <w:top w:val="nil"/>
              <w:left w:val="nil"/>
              <w:bottom w:val="single" w:sz="4" w:space="0" w:color="auto"/>
              <w:right w:val="single" w:sz="4" w:space="0" w:color="auto"/>
            </w:tcBorders>
            <w:shd w:val="clear" w:color="auto" w:fill="auto"/>
            <w:noWrap/>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6-9</w:t>
            </w:r>
          </w:p>
        </w:tc>
        <w:tc>
          <w:tcPr>
            <w:tcW w:w="2126"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rPr>
            </w:pPr>
            <w:r w:rsidRPr="00D0191D">
              <w:rPr>
                <w:rFonts w:ascii="Calibri" w:hAnsi="Calibri" w:cs="Arial"/>
                <w:sz w:val="22"/>
                <w:szCs w:val="22"/>
                <w:lang w:val="bg-BG"/>
              </w:rPr>
              <w:t>7.00</w:t>
            </w:r>
          </w:p>
        </w:tc>
        <w:tc>
          <w:tcPr>
            <w:tcW w:w="2410" w:type="dxa"/>
            <w:tcBorders>
              <w:top w:val="nil"/>
              <w:left w:val="nil"/>
              <w:bottom w:val="single" w:sz="4" w:space="0" w:color="auto"/>
              <w:right w:val="single" w:sz="4" w:space="0" w:color="auto"/>
            </w:tcBorders>
            <w:shd w:val="clear" w:color="auto" w:fill="auto"/>
            <w:noWrap/>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277BE0" w:rsidRPr="00D0191D" w:rsidRDefault="00277BE0" w:rsidP="00277BE0">
            <w:pPr>
              <w:jc w:val="center"/>
              <w:rPr>
                <w:lang w:val="bg-BG"/>
              </w:rPr>
            </w:pPr>
            <w:r w:rsidRPr="00D0191D">
              <w:rPr>
                <w:rFonts w:ascii="Calibri" w:hAnsi="Calibri" w:cs="Arial"/>
                <w:sz w:val="22"/>
                <w:szCs w:val="22"/>
                <w:lang w:val="bg-BG" w:eastAsia="en-GB"/>
              </w:rPr>
              <w:t>да</w:t>
            </w:r>
          </w:p>
        </w:tc>
      </w:tr>
      <w:tr w:rsidR="00277BE0"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tcPr>
          <w:p w:rsidR="00277BE0" w:rsidRPr="00D0191D" w:rsidRDefault="00277BE0" w:rsidP="00277BE0">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277BE0" w:rsidRPr="00D0191D" w:rsidRDefault="00277BE0" w:rsidP="007F1615">
            <w:pPr>
              <w:rPr>
                <w:rFonts w:ascii="Calibri" w:hAnsi="Calibri" w:cs="Arial"/>
                <w:sz w:val="22"/>
                <w:szCs w:val="22"/>
                <w:lang w:val="bg-BG" w:eastAsia="en-GB"/>
              </w:rPr>
            </w:pPr>
            <w:r w:rsidRPr="00D0191D">
              <w:rPr>
                <w:rFonts w:ascii="Calibri" w:hAnsi="Calibri" w:cs="Arial"/>
                <w:sz w:val="22"/>
                <w:szCs w:val="22"/>
                <w:lang w:val="bg-BG" w:eastAsia="en-GB"/>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50</w:t>
            </w:r>
          </w:p>
        </w:tc>
        <w:tc>
          <w:tcPr>
            <w:tcW w:w="2126"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rPr>
            </w:pPr>
            <w:r w:rsidRPr="00D0191D">
              <w:rPr>
                <w:rFonts w:ascii="Calibri" w:hAnsi="Calibri" w:cs="Arial"/>
                <w:sz w:val="22"/>
                <w:szCs w:val="22"/>
                <w:lang w:val="bg-BG"/>
              </w:rPr>
              <w:t>37.00</w:t>
            </w:r>
          </w:p>
        </w:tc>
        <w:tc>
          <w:tcPr>
            <w:tcW w:w="2410" w:type="dxa"/>
            <w:tcBorders>
              <w:top w:val="nil"/>
              <w:left w:val="nil"/>
              <w:bottom w:val="single" w:sz="4" w:space="0" w:color="auto"/>
              <w:right w:val="single" w:sz="4" w:space="0" w:color="auto"/>
            </w:tcBorders>
            <w:shd w:val="clear" w:color="auto" w:fill="auto"/>
            <w:noWrap/>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277BE0" w:rsidRPr="00D0191D" w:rsidRDefault="00277BE0" w:rsidP="00277BE0">
            <w:pPr>
              <w:jc w:val="center"/>
              <w:rPr>
                <w:lang w:val="bg-BG"/>
              </w:rPr>
            </w:pPr>
            <w:r w:rsidRPr="00D0191D">
              <w:rPr>
                <w:rFonts w:ascii="Calibri" w:hAnsi="Calibri" w:cs="Arial"/>
                <w:sz w:val="22"/>
                <w:szCs w:val="22"/>
                <w:lang w:val="bg-BG" w:eastAsia="en-GB"/>
              </w:rPr>
              <w:t>да</w:t>
            </w:r>
          </w:p>
        </w:tc>
      </w:tr>
      <w:tr w:rsidR="00277BE0"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tcPr>
          <w:p w:rsidR="00277BE0" w:rsidRPr="00D0191D" w:rsidRDefault="00277BE0" w:rsidP="00277BE0">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277BE0" w:rsidRPr="00D0191D" w:rsidRDefault="00277BE0" w:rsidP="007F1615">
            <w:pPr>
              <w:rPr>
                <w:rFonts w:ascii="Calibri" w:hAnsi="Calibri" w:cs="Arial"/>
                <w:sz w:val="22"/>
                <w:szCs w:val="22"/>
                <w:lang w:val="bg-BG" w:eastAsia="en-GB"/>
              </w:rPr>
            </w:pPr>
            <w:r w:rsidRPr="00D0191D">
              <w:rPr>
                <w:rFonts w:ascii="Calibri" w:hAnsi="Calibri" w:cs="Arial"/>
                <w:sz w:val="22"/>
                <w:szCs w:val="22"/>
                <w:lang w:val="bg-BG" w:eastAsia="en-GB"/>
              </w:rPr>
              <w:t>Нефтопродукти</w:t>
            </w:r>
          </w:p>
        </w:tc>
        <w:tc>
          <w:tcPr>
            <w:tcW w:w="1276"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0.7</w:t>
            </w:r>
          </w:p>
        </w:tc>
        <w:tc>
          <w:tcPr>
            <w:tcW w:w="2126"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277BE0" w:rsidRPr="00D0191D" w:rsidRDefault="00277BE0" w:rsidP="00277BE0">
            <w:pPr>
              <w:jc w:val="center"/>
              <w:rPr>
                <w:lang w:val="bg-BG"/>
              </w:rPr>
            </w:pPr>
            <w:r w:rsidRPr="00D0191D">
              <w:rPr>
                <w:rFonts w:ascii="Calibri" w:hAnsi="Calibri" w:cs="Arial"/>
                <w:sz w:val="22"/>
                <w:szCs w:val="22"/>
                <w:lang w:val="bg-BG" w:eastAsia="en-GB"/>
              </w:rPr>
              <w:t>да</w:t>
            </w:r>
          </w:p>
        </w:tc>
      </w:tr>
      <w:tr w:rsidR="00277BE0"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tcPr>
          <w:p w:rsidR="00277BE0" w:rsidRPr="00D0191D" w:rsidRDefault="00277BE0" w:rsidP="00277BE0">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tcPr>
          <w:p w:rsidR="00277BE0" w:rsidRPr="00D0191D" w:rsidRDefault="00277BE0" w:rsidP="007F1615">
            <w:pPr>
              <w:rPr>
                <w:rFonts w:ascii="Calibri" w:hAnsi="Calibri" w:cs="Arial"/>
                <w:sz w:val="22"/>
                <w:szCs w:val="22"/>
                <w:lang w:val="bg-BG" w:eastAsia="en-GB"/>
              </w:rPr>
            </w:pPr>
            <w:r w:rsidRPr="00D0191D">
              <w:rPr>
                <w:rFonts w:ascii="Calibri" w:hAnsi="Calibri" w:cs="Arial"/>
                <w:sz w:val="22"/>
                <w:szCs w:val="22"/>
                <w:lang w:val="bg-BG" w:eastAsia="en-GB"/>
              </w:rPr>
              <w:t>Хром (общ)</w:t>
            </w:r>
          </w:p>
        </w:tc>
        <w:tc>
          <w:tcPr>
            <w:tcW w:w="1276" w:type="dxa"/>
            <w:tcBorders>
              <w:top w:val="nil"/>
              <w:left w:val="nil"/>
              <w:bottom w:val="single" w:sz="4" w:space="0" w:color="auto"/>
              <w:right w:val="single" w:sz="4" w:space="0" w:color="auto"/>
            </w:tcBorders>
            <w:shd w:val="clear" w:color="auto" w:fill="auto"/>
            <w:vAlign w:val="center"/>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0.5</w:t>
            </w:r>
          </w:p>
        </w:tc>
        <w:tc>
          <w:tcPr>
            <w:tcW w:w="2126" w:type="dxa"/>
            <w:tcBorders>
              <w:top w:val="nil"/>
              <w:left w:val="nil"/>
              <w:bottom w:val="single" w:sz="4" w:space="0" w:color="auto"/>
              <w:right w:val="single" w:sz="4" w:space="0" w:color="auto"/>
            </w:tcBorders>
            <w:shd w:val="clear" w:color="auto" w:fill="auto"/>
            <w:noWrap/>
            <w:vAlign w:val="center"/>
          </w:tcPr>
          <w:p w:rsidR="00277BE0" w:rsidRPr="00D0191D" w:rsidRDefault="00277BE0" w:rsidP="00277BE0">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277BE0" w:rsidRPr="00D0191D" w:rsidRDefault="00277BE0" w:rsidP="00277BE0">
            <w:pPr>
              <w:jc w:val="center"/>
              <w:rPr>
                <w:lang w:val="bg-BG"/>
              </w:rPr>
            </w:pPr>
            <w:r w:rsidRPr="00D0191D">
              <w:rPr>
                <w:rFonts w:ascii="Calibri" w:hAnsi="Calibri" w:cs="Arial"/>
                <w:sz w:val="22"/>
                <w:szCs w:val="22"/>
                <w:lang w:val="bg-BG" w:eastAsia="en-GB"/>
              </w:rPr>
              <w:t>да</w:t>
            </w:r>
          </w:p>
        </w:tc>
      </w:tr>
      <w:tr w:rsidR="00277BE0"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tcPr>
          <w:p w:rsidR="00277BE0" w:rsidRPr="00D0191D" w:rsidRDefault="00277BE0" w:rsidP="00277BE0">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tcPr>
          <w:p w:rsidR="00277BE0" w:rsidRPr="00D0191D" w:rsidRDefault="00277BE0" w:rsidP="007F1615">
            <w:pPr>
              <w:rPr>
                <w:rFonts w:ascii="Calibri" w:hAnsi="Calibri" w:cs="Arial"/>
                <w:sz w:val="22"/>
                <w:szCs w:val="22"/>
                <w:lang w:val="bg-BG" w:eastAsia="en-GB"/>
              </w:rPr>
            </w:pPr>
            <w:r w:rsidRPr="00D0191D">
              <w:rPr>
                <w:rFonts w:ascii="Calibri" w:hAnsi="Calibri" w:cs="Arial"/>
                <w:sz w:val="22"/>
                <w:szCs w:val="22"/>
                <w:lang w:val="bg-BG" w:eastAsia="en-GB"/>
              </w:rPr>
              <w:t>Мед</w:t>
            </w:r>
          </w:p>
        </w:tc>
        <w:tc>
          <w:tcPr>
            <w:tcW w:w="1276" w:type="dxa"/>
            <w:tcBorders>
              <w:top w:val="nil"/>
              <w:left w:val="nil"/>
              <w:bottom w:val="single" w:sz="4" w:space="0" w:color="auto"/>
              <w:right w:val="single" w:sz="4" w:space="0" w:color="auto"/>
            </w:tcBorders>
            <w:shd w:val="clear" w:color="auto" w:fill="auto"/>
            <w:vAlign w:val="center"/>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0.5</w:t>
            </w:r>
          </w:p>
        </w:tc>
        <w:tc>
          <w:tcPr>
            <w:tcW w:w="2126" w:type="dxa"/>
            <w:tcBorders>
              <w:top w:val="nil"/>
              <w:left w:val="nil"/>
              <w:bottom w:val="single" w:sz="4" w:space="0" w:color="auto"/>
              <w:right w:val="single" w:sz="4" w:space="0" w:color="auto"/>
            </w:tcBorders>
            <w:shd w:val="clear" w:color="auto" w:fill="auto"/>
            <w:noWrap/>
            <w:vAlign w:val="center"/>
          </w:tcPr>
          <w:p w:rsidR="00277BE0" w:rsidRPr="00D0191D" w:rsidRDefault="00277BE0" w:rsidP="00277BE0">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277BE0" w:rsidRPr="00D0191D" w:rsidRDefault="00277BE0" w:rsidP="00277BE0">
            <w:pPr>
              <w:jc w:val="center"/>
              <w:rPr>
                <w:lang w:val="bg-BG"/>
              </w:rPr>
            </w:pPr>
            <w:r w:rsidRPr="00D0191D">
              <w:rPr>
                <w:rFonts w:ascii="Calibri" w:hAnsi="Calibri" w:cs="Arial"/>
                <w:sz w:val="22"/>
                <w:szCs w:val="22"/>
                <w:lang w:val="bg-BG" w:eastAsia="en-GB"/>
              </w:rPr>
              <w:t>да</w:t>
            </w:r>
          </w:p>
        </w:tc>
      </w:tr>
      <w:tr w:rsidR="00277BE0"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tcPr>
          <w:p w:rsidR="00277BE0" w:rsidRPr="00D0191D" w:rsidRDefault="00277BE0" w:rsidP="00277BE0">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tcPr>
          <w:p w:rsidR="00277BE0" w:rsidRPr="00D0191D" w:rsidRDefault="00277BE0" w:rsidP="007F1615">
            <w:pPr>
              <w:rPr>
                <w:rFonts w:ascii="Calibri" w:hAnsi="Calibri" w:cs="Arial"/>
                <w:sz w:val="22"/>
                <w:szCs w:val="22"/>
                <w:lang w:val="bg-BG" w:eastAsia="en-GB"/>
              </w:rPr>
            </w:pPr>
            <w:r w:rsidRPr="00D0191D">
              <w:rPr>
                <w:rFonts w:ascii="Calibri" w:hAnsi="Calibri" w:cs="Arial"/>
                <w:sz w:val="22"/>
                <w:szCs w:val="22"/>
                <w:lang w:val="bg-BG" w:eastAsia="en-GB"/>
              </w:rPr>
              <w:t>Цинк</w:t>
            </w:r>
          </w:p>
        </w:tc>
        <w:tc>
          <w:tcPr>
            <w:tcW w:w="1276" w:type="dxa"/>
            <w:tcBorders>
              <w:top w:val="nil"/>
              <w:left w:val="nil"/>
              <w:bottom w:val="single" w:sz="4" w:space="0" w:color="auto"/>
              <w:right w:val="single" w:sz="4" w:space="0" w:color="auto"/>
            </w:tcBorders>
            <w:shd w:val="clear" w:color="auto" w:fill="auto"/>
            <w:vAlign w:val="center"/>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1</w:t>
            </w:r>
          </w:p>
        </w:tc>
        <w:tc>
          <w:tcPr>
            <w:tcW w:w="2126" w:type="dxa"/>
            <w:tcBorders>
              <w:top w:val="nil"/>
              <w:left w:val="nil"/>
              <w:bottom w:val="single" w:sz="4" w:space="0" w:color="auto"/>
              <w:right w:val="single" w:sz="4" w:space="0" w:color="auto"/>
            </w:tcBorders>
            <w:shd w:val="clear" w:color="auto" w:fill="auto"/>
            <w:noWrap/>
            <w:vAlign w:val="center"/>
          </w:tcPr>
          <w:p w:rsidR="00277BE0" w:rsidRPr="00D0191D" w:rsidRDefault="00277BE0" w:rsidP="00277BE0">
            <w:pPr>
              <w:jc w:val="center"/>
              <w:rPr>
                <w:rFonts w:ascii="Calibri" w:hAnsi="Calibri" w:cs="Arial"/>
                <w:sz w:val="22"/>
                <w:szCs w:val="22"/>
                <w:lang w:val="bg-BG"/>
              </w:rPr>
            </w:pPr>
            <w:r w:rsidRPr="00D0191D">
              <w:rPr>
                <w:rFonts w:ascii="Calibri" w:hAnsi="Calibri" w:cs="Arial"/>
                <w:sz w:val="22"/>
                <w:szCs w:val="22"/>
                <w:lang w:val="bg-BG"/>
              </w:rPr>
              <w:t>0.090</w:t>
            </w:r>
          </w:p>
        </w:tc>
        <w:tc>
          <w:tcPr>
            <w:tcW w:w="2410" w:type="dxa"/>
            <w:tcBorders>
              <w:top w:val="nil"/>
              <w:left w:val="nil"/>
              <w:bottom w:val="single" w:sz="4" w:space="0" w:color="auto"/>
              <w:right w:val="single" w:sz="4" w:space="0" w:color="auto"/>
            </w:tcBorders>
            <w:shd w:val="clear" w:color="auto" w:fill="auto"/>
            <w:noWrap/>
            <w:vAlign w:val="center"/>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277BE0" w:rsidRPr="00D0191D" w:rsidRDefault="00277BE0" w:rsidP="00277BE0">
            <w:pPr>
              <w:jc w:val="center"/>
              <w:rPr>
                <w:lang w:val="bg-BG"/>
              </w:rPr>
            </w:pPr>
            <w:r w:rsidRPr="00D0191D">
              <w:rPr>
                <w:rFonts w:ascii="Calibri" w:hAnsi="Calibri" w:cs="Arial"/>
                <w:sz w:val="22"/>
                <w:szCs w:val="22"/>
                <w:lang w:val="bg-BG" w:eastAsia="en-GB"/>
              </w:rPr>
              <w:t>да</w:t>
            </w:r>
          </w:p>
        </w:tc>
      </w:tr>
      <w:tr w:rsidR="00277BE0"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tcPr>
          <w:p w:rsidR="00277BE0" w:rsidRPr="00D0191D" w:rsidRDefault="00277BE0" w:rsidP="00277BE0">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tcPr>
          <w:p w:rsidR="00277BE0" w:rsidRPr="00D0191D" w:rsidRDefault="00277BE0" w:rsidP="007F1615">
            <w:pPr>
              <w:rPr>
                <w:rFonts w:ascii="Calibri" w:hAnsi="Calibri" w:cs="Arial"/>
                <w:sz w:val="22"/>
                <w:szCs w:val="22"/>
                <w:lang w:val="bg-BG" w:eastAsia="en-GB"/>
              </w:rPr>
            </w:pPr>
            <w:r w:rsidRPr="00D0191D">
              <w:rPr>
                <w:rFonts w:ascii="Calibri" w:hAnsi="Calibri" w:cs="Arial"/>
                <w:sz w:val="22"/>
                <w:szCs w:val="22"/>
                <w:lang w:val="bg-BG" w:eastAsia="en-GB"/>
              </w:rPr>
              <w:t>Желязо</w:t>
            </w:r>
          </w:p>
        </w:tc>
        <w:tc>
          <w:tcPr>
            <w:tcW w:w="1276" w:type="dxa"/>
            <w:tcBorders>
              <w:top w:val="nil"/>
              <w:left w:val="nil"/>
              <w:bottom w:val="single" w:sz="4" w:space="0" w:color="auto"/>
              <w:right w:val="single" w:sz="4" w:space="0" w:color="auto"/>
            </w:tcBorders>
            <w:shd w:val="clear" w:color="auto" w:fill="auto"/>
            <w:vAlign w:val="center"/>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1</w:t>
            </w:r>
          </w:p>
        </w:tc>
        <w:tc>
          <w:tcPr>
            <w:tcW w:w="2126" w:type="dxa"/>
            <w:tcBorders>
              <w:top w:val="nil"/>
              <w:left w:val="nil"/>
              <w:bottom w:val="single" w:sz="4" w:space="0" w:color="auto"/>
              <w:right w:val="single" w:sz="4" w:space="0" w:color="auto"/>
            </w:tcBorders>
            <w:shd w:val="clear" w:color="auto" w:fill="auto"/>
            <w:noWrap/>
            <w:vAlign w:val="center"/>
          </w:tcPr>
          <w:p w:rsidR="00277BE0" w:rsidRPr="00D0191D" w:rsidRDefault="00277BE0" w:rsidP="00277BE0">
            <w:pPr>
              <w:jc w:val="center"/>
              <w:rPr>
                <w:rFonts w:ascii="Calibri" w:hAnsi="Calibri" w:cs="Arial"/>
                <w:sz w:val="22"/>
                <w:szCs w:val="22"/>
                <w:lang w:val="bg-BG"/>
              </w:rPr>
            </w:pPr>
            <w:r w:rsidRPr="00D0191D">
              <w:rPr>
                <w:rFonts w:ascii="Calibri" w:hAnsi="Calibri" w:cs="Arial"/>
                <w:sz w:val="22"/>
                <w:szCs w:val="22"/>
                <w:lang w:val="bg-BG"/>
              </w:rPr>
              <w:t>0.280</w:t>
            </w:r>
          </w:p>
        </w:tc>
        <w:tc>
          <w:tcPr>
            <w:tcW w:w="2410" w:type="dxa"/>
            <w:tcBorders>
              <w:top w:val="nil"/>
              <w:left w:val="nil"/>
              <w:bottom w:val="single" w:sz="4" w:space="0" w:color="auto"/>
              <w:right w:val="single" w:sz="4" w:space="0" w:color="auto"/>
            </w:tcBorders>
            <w:shd w:val="clear" w:color="auto" w:fill="auto"/>
            <w:noWrap/>
            <w:vAlign w:val="center"/>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277BE0" w:rsidRPr="00D0191D" w:rsidRDefault="00277BE0" w:rsidP="00277BE0">
            <w:pPr>
              <w:jc w:val="center"/>
              <w:rPr>
                <w:lang w:val="bg-BG"/>
              </w:rPr>
            </w:pPr>
            <w:r w:rsidRPr="00D0191D">
              <w:rPr>
                <w:rFonts w:ascii="Calibri" w:hAnsi="Calibri" w:cs="Arial"/>
                <w:sz w:val="22"/>
                <w:szCs w:val="22"/>
                <w:lang w:val="bg-BG" w:eastAsia="en-GB"/>
              </w:rPr>
              <w:t>да</w:t>
            </w:r>
          </w:p>
        </w:tc>
      </w:tr>
      <w:tr w:rsidR="00277BE0" w:rsidRPr="00D0191D" w:rsidTr="001323DF">
        <w:trPr>
          <w:trHeight w:val="300"/>
          <w:jc w:val="center"/>
        </w:trPr>
        <w:tc>
          <w:tcPr>
            <w:tcW w:w="1975" w:type="dxa"/>
            <w:vMerge/>
            <w:tcBorders>
              <w:top w:val="single" w:sz="4" w:space="0" w:color="auto"/>
              <w:left w:val="single" w:sz="8" w:space="0" w:color="auto"/>
              <w:bottom w:val="single" w:sz="4" w:space="0" w:color="000000"/>
              <w:right w:val="single" w:sz="4" w:space="0" w:color="auto"/>
            </w:tcBorders>
            <w:vAlign w:val="center"/>
          </w:tcPr>
          <w:p w:rsidR="00277BE0" w:rsidRPr="00D0191D" w:rsidRDefault="00277BE0" w:rsidP="00277BE0">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277BE0" w:rsidRPr="00D0191D" w:rsidRDefault="00277BE0" w:rsidP="007F1615">
            <w:pPr>
              <w:rPr>
                <w:rFonts w:ascii="Calibri" w:hAnsi="Calibri" w:cs="Arial"/>
                <w:sz w:val="22"/>
                <w:szCs w:val="22"/>
                <w:lang w:val="bg-BG" w:eastAsia="en-GB"/>
              </w:rPr>
            </w:pPr>
            <w:r w:rsidRPr="00D0191D">
              <w:rPr>
                <w:rFonts w:ascii="Calibri" w:hAnsi="Calibri" w:cs="Arial"/>
                <w:sz w:val="22"/>
                <w:szCs w:val="22"/>
                <w:lang w:val="bg-BG" w:eastAsia="en-GB"/>
              </w:rPr>
              <w:t>Остатъчен хлор</w:t>
            </w:r>
          </w:p>
        </w:tc>
        <w:tc>
          <w:tcPr>
            <w:tcW w:w="1276"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0.2</w:t>
            </w:r>
          </w:p>
        </w:tc>
        <w:tc>
          <w:tcPr>
            <w:tcW w:w="2126" w:type="dxa"/>
            <w:tcBorders>
              <w:top w:val="nil"/>
              <w:left w:val="nil"/>
              <w:bottom w:val="single" w:sz="4" w:space="0" w:color="auto"/>
              <w:right w:val="single" w:sz="4" w:space="0" w:color="auto"/>
            </w:tcBorders>
            <w:shd w:val="clear" w:color="auto" w:fill="auto"/>
            <w:noWrap/>
            <w:vAlign w:val="center"/>
            <w:hideMark/>
          </w:tcPr>
          <w:p w:rsidR="00277BE0" w:rsidRPr="00D0191D" w:rsidRDefault="00277BE0" w:rsidP="00277BE0">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277BE0" w:rsidRPr="00D0191D" w:rsidRDefault="00277BE0" w:rsidP="00277BE0">
            <w:pPr>
              <w:jc w:val="center"/>
              <w:rPr>
                <w:lang w:val="bg-BG"/>
              </w:rPr>
            </w:pPr>
            <w:r w:rsidRPr="00D0191D">
              <w:rPr>
                <w:rFonts w:ascii="Calibri" w:hAnsi="Calibri" w:cs="Arial"/>
                <w:sz w:val="22"/>
                <w:szCs w:val="22"/>
                <w:lang w:val="bg-BG" w:eastAsia="en-GB"/>
              </w:rPr>
              <w:t>да</w:t>
            </w:r>
          </w:p>
        </w:tc>
      </w:tr>
      <w:tr w:rsidR="00277BE0" w:rsidRPr="00D0191D" w:rsidTr="001824E3">
        <w:trPr>
          <w:trHeight w:val="300"/>
          <w:jc w:val="center"/>
        </w:trPr>
        <w:tc>
          <w:tcPr>
            <w:tcW w:w="1975" w:type="dxa"/>
            <w:vMerge/>
            <w:tcBorders>
              <w:top w:val="single" w:sz="4" w:space="0" w:color="auto"/>
              <w:left w:val="single" w:sz="8" w:space="0" w:color="auto"/>
              <w:bottom w:val="single" w:sz="4" w:space="0" w:color="auto"/>
              <w:right w:val="single" w:sz="4" w:space="0" w:color="auto"/>
            </w:tcBorders>
            <w:vAlign w:val="center"/>
          </w:tcPr>
          <w:p w:rsidR="00277BE0" w:rsidRPr="00D0191D" w:rsidRDefault="00277BE0" w:rsidP="00277BE0">
            <w:pPr>
              <w:rPr>
                <w:rFonts w:ascii="Calibri" w:hAnsi="Calibri" w:cs="Arial"/>
                <w:sz w:val="22"/>
                <w:szCs w:val="22"/>
                <w:lang w:val="bg-BG" w:eastAsia="en-GB"/>
              </w:rPr>
            </w:pPr>
          </w:p>
        </w:tc>
        <w:tc>
          <w:tcPr>
            <w:tcW w:w="2835" w:type="dxa"/>
            <w:tcBorders>
              <w:top w:val="nil"/>
              <w:left w:val="nil"/>
              <w:bottom w:val="single" w:sz="8" w:space="0" w:color="auto"/>
              <w:right w:val="single" w:sz="4" w:space="0" w:color="auto"/>
            </w:tcBorders>
            <w:shd w:val="clear" w:color="auto" w:fill="auto"/>
            <w:noWrap/>
            <w:vAlign w:val="center"/>
            <w:hideMark/>
          </w:tcPr>
          <w:p w:rsidR="00277BE0" w:rsidRPr="00D0191D" w:rsidRDefault="00277BE0" w:rsidP="007F1615">
            <w:pPr>
              <w:rPr>
                <w:rFonts w:ascii="Calibri" w:hAnsi="Calibri" w:cs="Arial"/>
                <w:sz w:val="22"/>
                <w:szCs w:val="22"/>
                <w:lang w:val="bg-BG" w:eastAsia="en-GB"/>
              </w:rPr>
            </w:pPr>
            <w:r w:rsidRPr="00D0191D">
              <w:rPr>
                <w:rFonts w:ascii="Calibri" w:hAnsi="Calibri" w:cs="Arial"/>
                <w:sz w:val="22"/>
                <w:szCs w:val="22"/>
                <w:lang w:val="bg-BG" w:eastAsia="en-GB"/>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˚С</w:t>
            </w:r>
          </w:p>
        </w:tc>
        <w:tc>
          <w:tcPr>
            <w:tcW w:w="1559" w:type="dxa"/>
            <w:tcBorders>
              <w:top w:val="nil"/>
              <w:left w:val="nil"/>
              <w:bottom w:val="single" w:sz="8"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&lt;3</w:t>
            </w:r>
          </w:p>
        </w:tc>
        <w:tc>
          <w:tcPr>
            <w:tcW w:w="2126" w:type="dxa"/>
            <w:tcBorders>
              <w:top w:val="nil"/>
              <w:left w:val="nil"/>
              <w:bottom w:val="single" w:sz="8" w:space="0" w:color="auto"/>
              <w:right w:val="single" w:sz="4" w:space="0" w:color="auto"/>
            </w:tcBorders>
            <w:shd w:val="clear" w:color="auto" w:fill="auto"/>
            <w:noWrap/>
            <w:vAlign w:val="center"/>
            <w:hideMark/>
          </w:tcPr>
          <w:p w:rsidR="00277BE0" w:rsidRPr="00D0191D" w:rsidRDefault="00277BE0" w:rsidP="00277BE0">
            <w:pPr>
              <w:jc w:val="center"/>
              <w:rPr>
                <w:rFonts w:ascii="Calibri" w:hAnsi="Calibri" w:cs="Arial"/>
                <w:sz w:val="22"/>
                <w:szCs w:val="22"/>
                <w:lang w:val="bg-BG"/>
              </w:rPr>
            </w:pPr>
            <w:r w:rsidRPr="00D0191D">
              <w:rPr>
                <w:rFonts w:ascii="Calibri" w:hAnsi="Calibri" w:cs="Arial"/>
                <w:sz w:val="22"/>
                <w:szCs w:val="22"/>
                <w:lang w:val="bg-BG"/>
              </w:rPr>
              <w:t>-0.2</w:t>
            </w:r>
          </w:p>
        </w:tc>
        <w:tc>
          <w:tcPr>
            <w:tcW w:w="2410" w:type="dxa"/>
            <w:tcBorders>
              <w:top w:val="nil"/>
              <w:left w:val="nil"/>
              <w:bottom w:val="single" w:sz="8" w:space="0" w:color="auto"/>
              <w:right w:val="single" w:sz="4" w:space="0" w:color="auto"/>
            </w:tcBorders>
            <w:shd w:val="clear" w:color="auto" w:fill="auto"/>
            <w:noWrap/>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277BE0" w:rsidRPr="00D0191D" w:rsidRDefault="00277BE0" w:rsidP="00277BE0">
            <w:pPr>
              <w:jc w:val="center"/>
              <w:rPr>
                <w:lang w:val="bg-BG"/>
              </w:rPr>
            </w:pPr>
            <w:r w:rsidRPr="00D0191D">
              <w:rPr>
                <w:rFonts w:ascii="Calibri" w:hAnsi="Calibri" w:cs="Arial"/>
                <w:sz w:val="22"/>
                <w:szCs w:val="22"/>
                <w:lang w:val="bg-BG" w:eastAsia="en-GB"/>
              </w:rPr>
              <w:t>да</w:t>
            </w:r>
          </w:p>
        </w:tc>
      </w:tr>
      <w:tr w:rsidR="00277BE0" w:rsidRPr="00D0191D" w:rsidTr="001824E3">
        <w:trPr>
          <w:trHeight w:val="300"/>
          <w:jc w:val="center"/>
        </w:trPr>
        <w:tc>
          <w:tcPr>
            <w:tcW w:w="19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13.12.2016</w:t>
            </w:r>
          </w:p>
        </w:tc>
        <w:tc>
          <w:tcPr>
            <w:tcW w:w="2835" w:type="dxa"/>
            <w:tcBorders>
              <w:top w:val="nil"/>
              <w:left w:val="nil"/>
              <w:bottom w:val="single" w:sz="4" w:space="0" w:color="auto"/>
              <w:right w:val="single" w:sz="4" w:space="0" w:color="auto"/>
            </w:tcBorders>
            <w:shd w:val="clear" w:color="auto" w:fill="auto"/>
            <w:noWrap/>
            <w:vAlign w:val="center"/>
            <w:hideMark/>
          </w:tcPr>
          <w:p w:rsidR="00277BE0" w:rsidRPr="00D0191D" w:rsidRDefault="00277BE0" w:rsidP="007F1615">
            <w:pPr>
              <w:rPr>
                <w:rFonts w:ascii="Calibri" w:hAnsi="Calibri" w:cs="Arial"/>
                <w:sz w:val="22"/>
                <w:szCs w:val="22"/>
                <w:lang w:val="bg-BG" w:eastAsia="en-GB"/>
              </w:rPr>
            </w:pPr>
            <w:r w:rsidRPr="00D0191D">
              <w:rPr>
                <w:rFonts w:ascii="Calibri" w:hAnsi="Calibri" w:cs="Arial"/>
                <w:sz w:val="22"/>
                <w:szCs w:val="22"/>
                <w:lang w:val="bg-BG" w:eastAsia="en-GB"/>
              </w:rPr>
              <w:t>Дебит</w:t>
            </w:r>
          </w:p>
        </w:tc>
        <w:tc>
          <w:tcPr>
            <w:tcW w:w="1276"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m3/h</w:t>
            </w:r>
          </w:p>
        </w:tc>
        <w:tc>
          <w:tcPr>
            <w:tcW w:w="1559"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1000</w:t>
            </w:r>
          </w:p>
        </w:tc>
        <w:tc>
          <w:tcPr>
            <w:tcW w:w="2126" w:type="dxa"/>
            <w:tcBorders>
              <w:top w:val="nil"/>
              <w:left w:val="nil"/>
              <w:bottom w:val="single" w:sz="4" w:space="0" w:color="auto"/>
              <w:right w:val="single" w:sz="4" w:space="0" w:color="auto"/>
            </w:tcBorders>
            <w:shd w:val="clear" w:color="auto" w:fill="auto"/>
            <w:noWrap/>
            <w:vAlign w:val="center"/>
            <w:hideMark/>
          </w:tcPr>
          <w:p w:rsidR="00277BE0" w:rsidRPr="00D0191D" w:rsidRDefault="00277BE0" w:rsidP="00277BE0">
            <w:pPr>
              <w:jc w:val="center"/>
              <w:rPr>
                <w:rFonts w:ascii="Calibri" w:hAnsi="Calibri" w:cs="Arial"/>
                <w:sz w:val="22"/>
                <w:szCs w:val="22"/>
                <w:lang w:val="bg-BG" w:eastAsia="bg-BG"/>
              </w:rPr>
            </w:pPr>
            <w:r w:rsidRPr="00D0191D">
              <w:rPr>
                <w:rFonts w:ascii="Calibri" w:hAnsi="Calibri" w:cs="Arial"/>
                <w:sz w:val="22"/>
                <w:szCs w:val="22"/>
                <w:lang w:val="bg-BG"/>
              </w:rPr>
              <w:t>864.29</w:t>
            </w:r>
          </w:p>
        </w:tc>
        <w:tc>
          <w:tcPr>
            <w:tcW w:w="2410" w:type="dxa"/>
            <w:tcBorders>
              <w:top w:val="nil"/>
              <w:left w:val="nil"/>
              <w:bottom w:val="single" w:sz="4" w:space="0" w:color="auto"/>
              <w:right w:val="single" w:sz="4" w:space="0" w:color="auto"/>
            </w:tcBorders>
            <w:shd w:val="clear" w:color="auto" w:fill="auto"/>
            <w:noWrap/>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277BE0" w:rsidRPr="00D0191D" w:rsidTr="001824E3">
        <w:trPr>
          <w:trHeight w:val="300"/>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7BE0" w:rsidRPr="00D0191D" w:rsidRDefault="00277BE0" w:rsidP="00277BE0">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277BE0" w:rsidRPr="00D0191D" w:rsidRDefault="00277BE0" w:rsidP="007F1615">
            <w:pPr>
              <w:rPr>
                <w:rFonts w:ascii="Calibri" w:hAnsi="Calibri" w:cs="Arial"/>
                <w:sz w:val="22"/>
                <w:szCs w:val="22"/>
                <w:lang w:val="bg-BG" w:eastAsia="en-GB"/>
              </w:rPr>
            </w:pPr>
            <w:r w:rsidRPr="00D0191D">
              <w:rPr>
                <w:rFonts w:ascii="Calibri" w:hAnsi="Calibri" w:cs="Arial"/>
                <w:sz w:val="22"/>
                <w:szCs w:val="22"/>
                <w:lang w:val="bg-BG" w:eastAsia="en-GB"/>
              </w:rPr>
              <w:t>pH</w:t>
            </w:r>
          </w:p>
        </w:tc>
        <w:tc>
          <w:tcPr>
            <w:tcW w:w="1276"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b/>
                <w:bCs/>
                <w:sz w:val="22"/>
                <w:szCs w:val="22"/>
                <w:lang w:val="bg-BG" w:eastAsia="en-GB"/>
              </w:rPr>
            </w:pPr>
          </w:p>
        </w:tc>
        <w:tc>
          <w:tcPr>
            <w:tcW w:w="1559"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6-9</w:t>
            </w:r>
          </w:p>
        </w:tc>
        <w:tc>
          <w:tcPr>
            <w:tcW w:w="2126" w:type="dxa"/>
            <w:tcBorders>
              <w:top w:val="nil"/>
              <w:left w:val="nil"/>
              <w:bottom w:val="single" w:sz="4" w:space="0" w:color="auto"/>
              <w:right w:val="single" w:sz="4" w:space="0" w:color="auto"/>
            </w:tcBorders>
            <w:shd w:val="clear" w:color="auto" w:fill="auto"/>
            <w:noWrap/>
            <w:vAlign w:val="center"/>
            <w:hideMark/>
          </w:tcPr>
          <w:p w:rsidR="00277BE0" w:rsidRPr="00D0191D" w:rsidRDefault="00277BE0" w:rsidP="00277BE0">
            <w:pPr>
              <w:jc w:val="center"/>
              <w:rPr>
                <w:rFonts w:ascii="Calibri" w:hAnsi="Calibri" w:cs="Arial"/>
                <w:sz w:val="22"/>
                <w:szCs w:val="22"/>
                <w:lang w:val="bg-BG"/>
              </w:rPr>
            </w:pPr>
            <w:r w:rsidRPr="00D0191D">
              <w:rPr>
                <w:rFonts w:ascii="Calibri" w:hAnsi="Calibri" w:cs="Arial"/>
                <w:sz w:val="22"/>
                <w:szCs w:val="22"/>
                <w:lang w:val="bg-BG"/>
              </w:rPr>
              <w:t>7.46</w:t>
            </w:r>
          </w:p>
        </w:tc>
        <w:tc>
          <w:tcPr>
            <w:tcW w:w="2410" w:type="dxa"/>
            <w:tcBorders>
              <w:top w:val="nil"/>
              <w:left w:val="nil"/>
              <w:bottom w:val="single" w:sz="4" w:space="0" w:color="auto"/>
              <w:right w:val="single" w:sz="4" w:space="0" w:color="auto"/>
            </w:tcBorders>
            <w:shd w:val="clear" w:color="auto" w:fill="auto"/>
            <w:noWrap/>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277BE0" w:rsidRPr="00D0191D" w:rsidTr="001824E3">
        <w:trPr>
          <w:trHeight w:val="300"/>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7BE0" w:rsidRPr="00D0191D" w:rsidRDefault="00277BE0" w:rsidP="00277BE0">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277BE0" w:rsidRPr="00D0191D" w:rsidRDefault="00277BE0" w:rsidP="007F1615">
            <w:pPr>
              <w:rPr>
                <w:rFonts w:ascii="Calibri" w:hAnsi="Calibri" w:cs="Arial"/>
                <w:sz w:val="22"/>
                <w:szCs w:val="22"/>
                <w:lang w:val="bg-BG" w:eastAsia="en-GB"/>
              </w:rPr>
            </w:pPr>
            <w:r w:rsidRPr="00D0191D">
              <w:rPr>
                <w:rFonts w:ascii="Calibri" w:hAnsi="Calibri" w:cs="Arial"/>
                <w:sz w:val="22"/>
                <w:szCs w:val="22"/>
                <w:lang w:val="bg-BG" w:eastAsia="en-GB"/>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50</w:t>
            </w:r>
          </w:p>
        </w:tc>
        <w:tc>
          <w:tcPr>
            <w:tcW w:w="2126"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rPr>
            </w:pPr>
            <w:r w:rsidRPr="00D0191D">
              <w:rPr>
                <w:rFonts w:ascii="Calibri" w:hAnsi="Calibri" w:cs="Arial"/>
                <w:sz w:val="22"/>
                <w:szCs w:val="22"/>
                <w:lang w:val="bg-BG"/>
              </w:rPr>
              <w:t>11.30</w:t>
            </w:r>
          </w:p>
        </w:tc>
        <w:tc>
          <w:tcPr>
            <w:tcW w:w="2410" w:type="dxa"/>
            <w:tcBorders>
              <w:top w:val="nil"/>
              <w:left w:val="nil"/>
              <w:bottom w:val="single" w:sz="4" w:space="0" w:color="auto"/>
              <w:right w:val="single" w:sz="4" w:space="0" w:color="auto"/>
            </w:tcBorders>
            <w:shd w:val="clear" w:color="auto" w:fill="auto"/>
            <w:noWrap/>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277BE0" w:rsidRPr="00D0191D" w:rsidTr="001824E3">
        <w:trPr>
          <w:trHeight w:val="234"/>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7BE0" w:rsidRPr="00D0191D" w:rsidRDefault="00277BE0" w:rsidP="00277BE0">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277BE0" w:rsidRPr="00D0191D" w:rsidRDefault="00277BE0" w:rsidP="007F1615">
            <w:pPr>
              <w:rPr>
                <w:rFonts w:ascii="Calibri" w:hAnsi="Calibri" w:cs="Arial"/>
                <w:sz w:val="22"/>
                <w:szCs w:val="22"/>
                <w:lang w:val="bg-BG" w:eastAsia="en-GB"/>
              </w:rPr>
            </w:pPr>
            <w:r w:rsidRPr="00D0191D">
              <w:rPr>
                <w:rFonts w:ascii="Calibri" w:hAnsi="Calibri" w:cs="Arial"/>
                <w:sz w:val="22"/>
                <w:szCs w:val="22"/>
                <w:lang w:val="bg-BG" w:eastAsia="en-GB"/>
              </w:rPr>
              <w:t>Нефтопродукти</w:t>
            </w:r>
          </w:p>
        </w:tc>
        <w:tc>
          <w:tcPr>
            <w:tcW w:w="1276"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0.7</w:t>
            </w:r>
          </w:p>
        </w:tc>
        <w:tc>
          <w:tcPr>
            <w:tcW w:w="2126"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rPr>
            </w:pPr>
            <w:r w:rsidRPr="00D0191D">
              <w:rPr>
                <w:rFonts w:ascii="Calibri" w:hAnsi="Calibri" w:cs="Arial"/>
                <w:sz w:val="22"/>
                <w:szCs w:val="22"/>
                <w:lang w:val="bg-BG"/>
              </w:rPr>
              <w:t>0.280</w:t>
            </w:r>
          </w:p>
        </w:tc>
        <w:tc>
          <w:tcPr>
            <w:tcW w:w="2410" w:type="dxa"/>
            <w:tcBorders>
              <w:top w:val="nil"/>
              <w:left w:val="nil"/>
              <w:bottom w:val="single" w:sz="4" w:space="0" w:color="auto"/>
              <w:right w:val="single" w:sz="4" w:space="0" w:color="auto"/>
            </w:tcBorders>
            <w:shd w:val="clear" w:color="auto" w:fill="auto"/>
            <w:noWrap/>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277BE0" w:rsidRPr="00D0191D" w:rsidTr="001824E3">
        <w:trPr>
          <w:trHeight w:val="255"/>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tcPr>
          <w:p w:rsidR="00277BE0" w:rsidRPr="00D0191D" w:rsidRDefault="00277BE0" w:rsidP="00277BE0">
            <w:pPr>
              <w:jc w:val="cente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277BE0" w:rsidRPr="00D0191D" w:rsidRDefault="00277BE0" w:rsidP="007F1615">
            <w:pPr>
              <w:rPr>
                <w:rFonts w:ascii="Calibri" w:hAnsi="Calibri" w:cs="Arial"/>
                <w:sz w:val="22"/>
                <w:szCs w:val="22"/>
                <w:lang w:val="bg-BG" w:eastAsia="en-GB"/>
              </w:rPr>
            </w:pPr>
            <w:r w:rsidRPr="00D0191D">
              <w:rPr>
                <w:rFonts w:ascii="Calibri" w:hAnsi="Calibri" w:cs="Arial"/>
                <w:sz w:val="22"/>
                <w:szCs w:val="22"/>
                <w:lang w:val="bg-BG" w:eastAsia="en-GB"/>
              </w:rPr>
              <w:t>Хром (общ)</w:t>
            </w:r>
          </w:p>
        </w:tc>
        <w:tc>
          <w:tcPr>
            <w:tcW w:w="1276"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0.5</w:t>
            </w:r>
          </w:p>
        </w:tc>
        <w:tc>
          <w:tcPr>
            <w:tcW w:w="2126"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277BE0" w:rsidRPr="00D0191D" w:rsidTr="001824E3">
        <w:trPr>
          <w:trHeight w:val="255"/>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7BE0" w:rsidRPr="00D0191D" w:rsidRDefault="00277BE0" w:rsidP="00277BE0">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277BE0" w:rsidRPr="00D0191D" w:rsidRDefault="00277BE0" w:rsidP="007F1615">
            <w:pPr>
              <w:rPr>
                <w:rFonts w:ascii="Calibri" w:hAnsi="Calibri" w:cs="Arial"/>
                <w:sz w:val="22"/>
                <w:szCs w:val="22"/>
                <w:lang w:val="bg-BG" w:eastAsia="en-GB"/>
              </w:rPr>
            </w:pPr>
            <w:r w:rsidRPr="00D0191D">
              <w:rPr>
                <w:rFonts w:ascii="Calibri" w:hAnsi="Calibri" w:cs="Arial"/>
                <w:sz w:val="22"/>
                <w:szCs w:val="22"/>
                <w:lang w:val="bg-BG" w:eastAsia="en-GB"/>
              </w:rPr>
              <w:t>Мед</w:t>
            </w:r>
          </w:p>
        </w:tc>
        <w:tc>
          <w:tcPr>
            <w:tcW w:w="1276"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noWrap/>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0.5</w:t>
            </w:r>
          </w:p>
        </w:tc>
        <w:tc>
          <w:tcPr>
            <w:tcW w:w="2126"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277BE0" w:rsidRPr="00D0191D" w:rsidTr="001824E3">
        <w:trPr>
          <w:trHeight w:val="300"/>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7BE0" w:rsidRPr="00D0191D" w:rsidRDefault="00277BE0" w:rsidP="00277BE0">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277BE0" w:rsidRPr="00D0191D" w:rsidRDefault="00277BE0" w:rsidP="007F1615">
            <w:pPr>
              <w:rPr>
                <w:rFonts w:ascii="Calibri" w:hAnsi="Calibri" w:cs="Arial"/>
                <w:sz w:val="22"/>
                <w:szCs w:val="22"/>
                <w:lang w:val="bg-BG" w:eastAsia="en-GB"/>
              </w:rPr>
            </w:pPr>
            <w:r w:rsidRPr="00D0191D">
              <w:rPr>
                <w:rFonts w:ascii="Calibri" w:hAnsi="Calibri" w:cs="Arial"/>
                <w:sz w:val="22"/>
                <w:szCs w:val="22"/>
                <w:lang w:val="bg-BG" w:eastAsia="en-GB"/>
              </w:rPr>
              <w:t>Цинк</w:t>
            </w:r>
          </w:p>
        </w:tc>
        <w:tc>
          <w:tcPr>
            <w:tcW w:w="1276"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1</w:t>
            </w:r>
          </w:p>
        </w:tc>
        <w:tc>
          <w:tcPr>
            <w:tcW w:w="2126"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rPr>
            </w:pPr>
            <w:r w:rsidRPr="00D0191D">
              <w:rPr>
                <w:rFonts w:ascii="Calibri" w:hAnsi="Calibri" w:cs="Arial"/>
                <w:sz w:val="22"/>
                <w:szCs w:val="22"/>
                <w:lang w:val="bg-BG"/>
              </w:rPr>
              <w:t>0.043</w:t>
            </w:r>
          </w:p>
        </w:tc>
        <w:tc>
          <w:tcPr>
            <w:tcW w:w="2410" w:type="dxa"/>
            <w:tcBorders>
              <w:top w:val="nil"/>
              <w:left w:val="nil"/>
              <w:bottom w:val="single" w:sz="4" w:space="0" w:color="auto"/>
              <w:right w:val="single" w:sz="4" w:space="0" w:color="auto"/>
            </w:tcBorders>
            <w:shd w:val="clear" w:color="auto" w:fill="auto"/>
            <w:noWrap/>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277BE0" w:rsidRPr="00D0191D" w:rsidTr="001824E3">
        <w:trPr>
          <w:trHeight w:val="300"/>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7BE0" w:rsidRPr="00D0191D" w:rsidRDefault="00277BE0" w:rsidP="00277BE0">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277BE0" w:rsidRPr="00D0191D" w:rsidRDefault="00277BE0" w:rsidP="007F1615">
            <w:pPr>
              <w:rPr>
                <w:rFonts w:ascii="Calibri" w:hAnsi="Calibri" w:cs="Arial"/>
                <w:sz w:val="22"/>
                <w:szCs w:val="22"/>
                <w:lang w:val="bg-BG" w:eastAsia="en-GB"/>
              </w:rPr>
            </w:pPr>
            <w:r w:rsidRPr="00D0191D">
              <w:rPr>
                <w:rFonts w:ascii="Calibri" w:hAnsi="Calibri" w:cs="Arial"/>
                <w:sz w:val="22"/>
                <w:szCs w:val="22"/>
                <w:lang w:val="bg-BG" w:eastAsia="en-GB"/>
              </w:rPr>
              <w:t>Желязо</w:t>
            </w:r>
          </w:p>
        </w:tc>
        <w:tc>
          <w:tcPr>
            <w:tcW w:w="1276"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1</w:t>
            </w:r>
          </w:p>
        </w:tc>
        <w:tc>
          <w:tcPr>
            <w:tcW w:w="2126"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rPr>
            </w:pPr>
            <w:r w:rsidRPr="00D0191D">
              <w:rPr>
                <w:rFonts w:ascii="Calibri" w:hAnsi="Calibri" w:cs="Arial"/>
                <w:sz w:val="22"/>
                <w:szCs w:val="22"/>
                <w:lang w:val="bg-BG"/>
              </w:rPr>
              <w:t>0.029</w:t>
            </w:r>
          </w:p>
        </w:tc>
        <w:tc>
          <w:tcPr>
            <w:tcW w:w="2410" w:type="dxa"/>
            <w:tcBorders>
              <w:top w:val="nil"/>
              <w:left w:val="nil"/>
              <w:bottom w:val="single" w:sz="4" w:space="0" w:color="auto"/>
              <w:right w:val="single" w:sz="4" w:space="0" w:color="auto"/>
            </w:tcBorders>
            <w:shd w:val="clear" w:color="auto" w:fill="auto"/>
            <w:noWrap/>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веднъж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277BE0" w:rsidRPr="00D0191D" w:rsidTr="001824E3">
        <w:trPr>
          <w:trHeight w:val="300"/>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7BE0" w:rsidRPr="00D0191D" w:rsidRDefault="00277BE0" w:rsidP="00277BE0">
            <w:pPr>
              <w:rPr>
                <w:rFonts w:ascii="Calibri" w:hAnsi="Calibri" w:cs="Arial"/>
                <w:sz w:val="22"/>
                <w:szCs w:val="22"/>
                <w:lang w:val="bg-BG"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277BE0" w:rsidRPr="00D0191D" w:rsidRDefault="00277BE0" w:rsidP="007F1615">
            <w:pPr>
              <w:rPr>
                <w:rFonts w:ascii="Calibri" w:hAnsi="Calibri" w:cs="Arial"/>
                <w:sz w:val="22"/>
                <w:szCs w:val="22"/>
                <w:lang w:val="bg-BG" w:eastAsia="en-GB"/>
              </w:rPr>
            </w:pPr>
            <w:r w:rsidRPr="00D0191D">
              <w:rPr>
                <w:rFonts w:ascii="Calibri" w:hAnsi="Calibri" w:cs="Arial"/>
                <w:sz w:val="22"/>
                <w:szCs w:val="22"/>
                <w:lang w:val="bg-BG" w:eastAsia="en-GB"/>
              </w:rPr>
              <w:t>Остатъчен хлор</w:t>
            </w:r>
          </w:p>
        </w:tc>
        <w:tc>
          <w:tcPr>
            <w:tcW w:w="1276"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mg/dm</w:t>
            </w:r>
            <w:r w:rsidRPr="00D0191D">
              <w:rPr>
                <w:rFonts w:ascii="Calibri" w:hAnsi="Calibri" w:cs="Arial"/>
                <w:sz w:val="22"/>
                <w:szCs w:val="22"/>
                <w:vertAlign w:val="superscript"/>
                <w:lang w:val="bg-BG" w:eastAsia="en-GB"/>
              </w:rPr>
              <w:t>3</w:t>
            </w:r>
          </w:p>
        </w:tc>
        <w:tc>
          <w:tcPr>
            <w:tcW w:w="1559"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0.2</w:t>
            </w:r>
          </w:p>
        </w:tc>
        <w:tc>
          <w:tcPr>
            <w:tcW w:w="2126" w:type="dxa"/>
            <w:tcBorders>
              <w:top w:val="nil"/>
              <w:left w:val="nil"/>
              <w:bottom w:val="single" w:sz="4"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rPr>
            </w:pPr>
            <w:r w:rsidRPr="00D0191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r w:rsidR="00277BE0" w:rsidRPr="00B67F42" w:rsidTr="001824E3">
        <w:trPr>
          <w:trHeight w:val="525"/>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7BE0" w:rsidRPr="00D0191D" w:rsidRDefault="00277BE0" w:rsidP="00277BE0">
            <w:pPr>
              <w:rPr>
                <w:rFonts w:ascii="Calibri" w:hAnsi="Calibri" w:cs="Arial"/>
                <w:sz w:val="22"/>
                <w:szCs w:val="22"/>
                <w:lang w:val="bg-BG" w:eastAsia="en-GB"/>
              </w:rPr>
            </w:pPr>
          </w:p>
        </w:tc>
        <w:tc>
          <w:tcPr>
            <w:tcW w:w="2835" w:type="dxa"/>
            <w:tcBorders>
              <w:top w:val="nil"/>
              <w:left w:val="nil"/>
              <w:bottom w:val="single" w:sz="8" w:space="0" w:color="auto"/>
              <w:right w:val="single" w:sz="4" w:space="0" w:color="auto"/>
            </w:tcBorders>
            <w:shd w:val="clear" w:color="auto" w:fill="auto"/>
            <w:noWrap/>
            <w:vAlign w:val="center"/>
            <w:hideMark/>
          </w:tcPr>
          <w:p w:rsidR="00277BE0" w:rsidRPr="00D0191D" w:rsidRDefault="00277BE0" w:rsidP="007F1615">
            <w:pPr>
              <w:rPr>
                <w:rFonts w:ascii="Calibri" w:hAnsi="Calibri" w:cs="Arial"/>
                <w:sz w:val="22"/>
                <w:szCs w:val="22"/>
                <w:lang w:val="bg-BG" w:eastAsia="en-GB"/>
              </w:rPr>
            </w:pPr>
            <w:r w:rsidRPr="00D0191D">
              <w:rPr>
                <w:rFonts w:ascii="Calibri" w:hAnsi="Calibri" w:cs="Arial"/>
                <w:sz w:val="22"/>
                <w:szCs w:val="22"/>
                <w:lang w:val="bg-BG" w:eastAsia="en-GB"/>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˚С</w:t>
            </w:r>
          </w:p>
        </w:tc>
        <w:tc>
          <w:tcPr>
            <w:tcW w:w="1559" w:type="dxa"/>
            <w:tcBorders>
              <w:top w:val="nil"/>
              <w:left w:val="nil"/>
              <w:bottom w:val="single" w:sz="8"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&lt;3</w:t>
            </w:r>
          </w:p>
        </w:tc>
        <w:tc>
          <w:tcPr>
            <w:tcW w:w="2126" w:type="dxa"/>
            <w:tcBorders>
              <w:top w:val="nil"/>
              <w:left w:val="nil"/>
              <w:bottom w:val="single" w:sz="8" w:space="0" w:color="auto"/>
              <w:right w:val="single" w:sz="4" w:space="0" w:color="auto"/>
            </w:tcBorders>
            <w:shd w:val="clear" w:color="auto" w:fill="auto"/>
            <w:vAlign w:val="center"/>
            <w:hideMark/>
          </w:tcPr>
          <w:p w:rsidR="00277BE0" w:rsidRPr="00D0191D" w:rsidRDefault="00277BE0" w:rsidP="00277BE0">
            <w:pPr>
              <w:jc w:val="center"/>
              <w:rPr>
                <w:rFonts w:ascii="Calibri" w:hAnsi="Calibri" w:cs="Arial"/>
                <w:sz w:val="22"/>
                <w:szCs w:val="22"/>
                <w:lang w:val="bg-BG"/>
              </w:rPr>
            </w:pPr>
            <w:r w:rsidRPr="00D0191D">
              <w:rPr>
                <w:rFonts w:ascii="Calibri" w:hAnsi="Calibri" w:cs="Arial"/>
                <w:sz w:val="22"/>
                <w:szCs w:val="22"/>
                <w:lang w:val="bg-BG"/>
              </w:rPr>
              <w:t>-0.2</w:t>
            </w:r>
          </w:p>
        </w:tc>
        <w:tc>
          <w:tcPr>
            <w:tcW w:w="2410" w:type="dxa"/>
            <w:tcBorders>
              <w:top w:val="nil"/>
              <w:left w:val="nil"/>
              <w:bottom w:val="single" w:sz="8" w:space="0" w:color="auto"/>
              <w:right w:val="single" w:sz="4" w:space="0" w:color="auto"/>
            </w:tcBorders>
            <w:shd w:val="clear" w:color="auto" w:fill="auto"/>
            <w:noWrap/>
            <w:vAlign w:val="center"/>
            <w:hideMark/>
          </w:tcPr>
          <w:p w:rsidR="00277BE0" w:rsidRPr="00D0191D"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hideMark/>
          </w:tcPr>
          <w:p w:rsidR="00277BE0" w:rsidRPr="00B67F42" w:rsidRDefault="00277BE0" w:rsidP="00277BE0">
            <w:pPr>
              <w:jc w:val="center"/>
              <w:rPr>
                <w:rFonts w:ascii="Calibri" w:hAnsi="Calibri" w:cs="Arial"/>
                <w:sz w:val="22"/>
                <w:szCs w:val="22"/>
                <w:lang w:val="bg-BG" w:eastAsia="en-GB"/>
              </w:rPr>
            </w:pPr>
            <w:r w:rsidRPr="00D0191D">
              <w:rPr>
                <w:rFonts w:ascii="Calibri" w:hAnsi="Calibri" w:cs="Arial"/>
                <w:sz w:val="22"/>
                <w:szCs w:val="22"/>
                <w:lang w:val="bg-BG" w:eastAsia="en-GB"/>
              </w:rPr>
              <w:t>да</w:t>
            </w:r>
          </w:p>
        </w:tc>
      </w:tr>
    </w:tbl>
    <w:p w:rsidR="00663007" w:rsidRPr="007D0CFB" w:rsidRDefault="00663007" w:rsidP="00663007">
      <w:pPr>
        <w:rPr>
          <w:rFonts w:ascii="Calibri" w:hAnsi="Calibri"/>
          <w:b/>
          <w:sz w:val="22"/>
          <w:szCs w:val="22"/>
          <w:highlight w:val="yellow"/>
          <w:u w:val="single"/>
          <w:lang w:val="bg-BG"/>
        </w:rPr>
      </w:pPr>
    </w:p>
    <w:p w:rsidR="003E6E48" w:rsidRPr="007D0CFB" w:rsidRDefault="003E6E48" w:rsidP="003E6E48">
      <w:pPr>
        <w:rPr>
          <w:rFonts w:ascii="Calibri" w:hAnsi="Calibri"/>
          <w:sz w:val="22"/>
          <w:szCs w:val="22"/>
          <w:highlight w:val="yellow"/>
          <w:lang w:val="bg-BG" w:eastAsia="bg-BG"/>
        </w:rPr>
      </w:pPr>
    </w:p>
    <w:p w:rsidR="00C56B0C" w:rsidRPr="007D0CFB" w:rsidRDefault="00C56B0C" w:rsidP="003E6E48">
      <w:pPr>
        <w:jc w:val="both"/>
        <w:rPr>
          <w:rFonts w:ascii="Calibri" w:hAnsi="Calibri"/>
          <w:b/>
          <w:color w:val="0070C0"/>
          <w:sz w:val="22"/>
          <w:szCs w:val="22"/>
          <w:highlight w:val="yellow"/>
          <w:u w:val="single"/>
          <w:lang w:val="bg-BG"/>
        </w:rPr>
      </w:pPr>
    </w:p>
    <w:p w:rsidR="003E6E48" w:rsidRPr="007D0CFB" w:rsidRDefault="003E6E48" w:rsidP="003E6E48">
      <w:pPr>
        <w:jc w:val="both"/>
        <w:rPr>
          <w:rFonts w:ascii="Calibri" w:hAnsi="Calibri"/>
          <w:b/>
          <w:sz w:val="22"/>
          <w:szCs w:val="22"/>
          <w:u w:val="single"/>
          <w:lang w:val="bg-BG"/>
        </w:rPr>
      </w:pPr>
      <w:r w:rsidRPr="007D0CFB">
        <w:rPr>
          <w:rFonts w:ascii="Calibri" w:hAnsi="Calibri"/>
          <w:b/>
          <w:sz w:val="22"/>
          <w:szCs w:val="22"/>
          <w:u w:val="single"/>
          <w:lang w:val="bg-BG"/>
        </w:rPr>
        <w:t xml:space="preserve">W ' 3 - колектор дренажни води от </w:t>
      </w:r>
      <w:r w:rsidR="0028643E" w:rsidRPr="007D0CFB">
        <w:rPr>
          <w:rFonts w:ascii="Calibri" w:hAnsi="Calibri"/>
          <w:b/>
          <w:sz w:val="22"/>
          <w:szCs w:val="22"/>
          <w:u w:val="single"/>
          <w:lang w:val="bg-BG"/>
        </w:rPr>
        <w:t>Сгуроотвал</w:t>
      </w:r>
      <w:r w:rsidRPr="007D0CFB">
        <w:rPr>
          <w:rFonts w:ascii="Calibri" w:hAnsi="Calibri"/>
          <w:b/>
          <w:sz w:val="22"/>
          <w:szCs w:val="22"/>
          <w:u w:val="single"/>
          <w:lang w:val="bg-BG"/>
        </w:rPr>
        <w:t xml:space="preserve"> „Искрица” 1</w:t>
      </w:r>
    </w:p>
    <w:p w:rsidR="00CE1CA6" w:rsidRPr="007D0CFB" w:rsidRDefault="00CE1CA6" w:rsidP="003E6E48">
      <w:pPr>
        <w:jc w:val="both"/>
        <w:rPr>
          <w:rFonts w:ascii="Calibri" w:hAnsi="Calibri"/>
          <w:b/>
          <w:sz w:val="22"/>
          <w:szCs w:val="22"/>
          <w:highlight w:val="yellow"/>
          <w:u w:val="single"/>
          <w:lang w:val="bg-BG"/>
        </w:rPr>
      </w:pPr>
    </w:p>
    <w:tbl>
      <w:tblPr>
        <w:tblW w:w="13745" w:type="dxa"/>
        <w:jc w:val="center"/>
        <w:tblCellMar>
          <w:left w:w="70" w:type="dxa"/>
          <w:right w:w="70" w:type="dxa"/>
        </w:tblCellMar>
        <w:tblLook w:val="04A0"/>
      </w:tblPr>
      <w:tblGrid>
        <w:gridCol w:w="1980"/>
        <w:gridCol w:w="2835"/>
        <w:gridCol w:w="1276"/>
        <w:gridCol w:w="1559"/>
        <w:gridCol w:w="2126"/>
        <w:gridCol w:w="2410"/>
        <w:gridCol w:w="1559"/>
      </w:tblGrid>
      <w:tr w:rsidR="003E6E48" w:rsidRPr="00D0191D" w:rsidTr="001824E3">
        <w:trPr>
          <w:trHeight w:val="169"/>
          <w:tblHeade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3E6E48" w:rsidRPr="00D0191D" w:rsidRDefault="003E6E48" w:rsidP="00E16484">
            <w:pPr>
              <w:jc w:val="center"/>
              <w:rPr>
                <w:rFonts w:ascii="Calibri" w:hAnsi="Calibri" w:cs="Arial"/>
                <w:b/>
                <w:bCs/>
                <w:sz w:val="22"/>
                <w:lang w:val="bg-BG" w:eastAsia="bg-BG"/>
              </w:rPr>
            </w:pPr>
            <w:r w:rsidRPr="00D0191D">
              <w:rPr>
                <w:rFonts w:ascii="Calibri" w:hAnsi="Calibri" w:cs="Arial"/>
                <w:b/>
                <w:bCs/>
                <w:sz w:val="22"/>
                <w:szCs w:val="22"/>
                <w:lang w:val="bg-BG" w:eastAsia="bg-BG"/>
              </w:rPr>
              <w:lastRenderedPageBreak/>
              <w:t>Дата на пробовземане</w:t>
            </w:r>
          </w:p>
        </w:tc>
        <w:tc>
          <w:tcPr>
            <w:tcW w:w="2835" w:type="dxa"/>
            <w:tcBorders>
              <w:top w:val="single" w:sz="8" w:space="0" w:color="auto"/>
              <w:left w:val="single" w:sz="4" w:space="0" w:color="auto"/>
              <w:bottom w:val="single" w:sz="8" w:space="0" w:color="auto"/>
              <w:right w:val="single" w:sz="8" w:space="0" w:color="auto"/>
            </w:tcBorders>
            <w:shd w:val="clear" w:color="auto" w:fill="auto"/>
            <w:noWrap/>
          </w:tcPr>
          <w:p w:rsidR="003E6E48" w:rsidRPr="00D0191D" w:rsidRDefault="003E6E48" w:rsidP="00E16484">
            <w:pPr>
              <w:jc w:val="center"/>
              <w:rPr>
                <w:rFonts w:ascii="Calibri" w:hAnsi="Calibri" w:cs="Arial"/>
                <w:b/>
                <w:bCs/>
                <w:sz w:val="22"/>
                <w:lang w:val="bg-BG" w:eastAsia="bg-BG"/>
              </w:rPr>
            </w:pPr>
            <w:r w:rsidRPr="00D0191D">
              <w:rPr>
                <w:rFonts w:ascii="Calibri" w:hAnsi="Calibri" w:cs="Arial"/>
                <w:b/>
                <w:bCs/>
                <w:sz w:val="22"/>
                <w:szCs w:val="22"/>
                <w:lang w:val="bg-BG" w:eastAsia="bg-BG"/>
              </w:rPr>
              <w:t>Параметър</w:t>
            </w:r>
          </w:p>
        </w:tc>
        <w:tc>
          <w:tcPr>
            <w:tcW w:w="1276" w:type="dxa"/>
            <w:tcBorders>
              <w:top w:val="single" w:sz="8" w:space="0" w:color="auto"/>
              <w:left w:val="nil"/>
              <w:bottom w:val="single" w:sz="8" w:space="0" w:color="auto"/>
              <w:right w:val="single" w:sz="8" w:space="0" w:color="auto"/>
            </w:tcBorders>
            <w:shd w:val="clear" w:color="auto" w:fill="auto"/>
            <w:noWrap/>
          </w:tcPr>
          <w:p w:rsidR="003E6E48" w:rsidRPr="00D0191D" w:rsidRDefault="003E6E48" w:rsidP="00E16484">
            <w:pPr>
              <w:jc w:val="center"/>
              <w:rPr>
                <w:rFonts w:ascii="Calibri" w:hAnsi="Calibri" w:cs="Arial"/>
                <w:b/>
                <w:bCs/>
                <w:sz w:val="22"/>
                <w:lang w:val="bg-BG" w:eastAsia="bg-BG"/>
              </w:rPr>
            </w:pPr>
            <w:r w:rsidRPr="00D0191D">
              <w:rPr>
                <w:rFonts w:ascii="Calibri" w:hAnsi="Calibri" w:cs="Arial"/>
                <w:b/>
                <w:bCs/>
                <w:sz w:val="22"/>
                <w:szCs w:val="22"/>
                <w:lang w:val="bg-BG" w:eastAsia="bg-BG"/>
              </w:rPr>
              <w:t>Единица</w:t>
            </w:r>
          </w:p>
        </w:tc>
        <w:tc>
          <w:tcPr>
            <w:tcW w:w="1559" w:type="dxa"/>
            <w:tcBorders>
              <w:top w:val="single" w:sz="8" w:space="0" w:color="auto"/>
              <w:left w:val="nil"/>
              <w:bottom w:val="single" w:sz="8" w:space="0" w:color="auto"/>
              <w:right w:val="single" w:sz="8" w:space="0" w:color="auto"/>
            </w:tcBorders>
            <w:shd w:val="clear" w:color="auto" w:fill="auto"/>
          </w:tcPr>
          <w:p w:rsidR="003E6E48" w:rsidRPr="00D0191D" w:rsidRDefault="003E6E48" w:rsidP="00E16484">
            <w:pPr>
              <w:jc w:val="center"/>
              <w:rPr>
                <w:rFonts w:ascii="Calibri" w:hAnsi="Calibri" w:cs="Arial"/>
                <w:b/>
                <w:bCs/>
                <w:sz w:val="22"/>
                <w:lang w:val="bg-BG" w:eastAsia="bg-BG"/>
              </w:rPr>
            </w:pPr>
            <w:r w:rsidRPr="00D0191D">
              <w:rPr>
                <w:rFonts w:ascii="Calibri" w:hAnsi="Calibri" w:cs="Arial"/>
                <w:b/>
                <w:bCs/>
                <w:sz w:val="22"/>
                <w:szCs w:val="22"/>
                <w:lang w:val="bg-BG" w:eastAsia="bg-BG"/>
              </w:rPr>
              <w:t>НДЕ съгласно КР</w:t>
            </w:r>
          </w:p>
        </w:tc>
        <w:tc>
          <w:tcPr>
            <w:tcW w:w="2126" w:type="dxa"/>
            <w:tcBorders>
              <w:top w:val="single" w:sz="8" w:space="0" w:color="auto"/>
              <w:left w:val="nil"/>
              <w:bottom w:val="single" w:sz="8" w:space="0" w:color="auto"/>
              <w:right w:val="single" w:sz="8" w:space="0" w:color="auto"/>
            </w:tcBorders>
            <w:shd w:val="clear" w:color="auto" w:fill="auto"/>
            <w:noWrap/>
          </w:tcPr>
          <w:p w:rsidR="003E6E48" w:rsidRPr="00D0191D" w:rsidRDefault="003E6E48" w:rsidP="00E16484">
            <w:pPr>
              <w:jc w:val="center"/>
              <w:rPr>
                <w:rFonts w:ascii="Calibri" w:hAnsi="Calibri" w:cs="Arial"/>
                <w:b/>
                <w:bCs/>
                <w:sz w:val="22"/>
                <w:szCs w:val="22"/>
                <w:lang w:val="bg-BG" w:eastAsia="bg-BG"/>
              </w:rPr>
            </w:pPr>
            <w:r w:rsidRPr="00D0191D">
              <w:rPr>
                <w:rFonts w:ascii="Calibri" w:hAnsi="Calibri" w:cs="Arial"/>
                <w:b/>
                <w:bCs/>
                <w:sz w:val="22"/>
                <w:szCs w:val="22"/>
                <w:lang w:val="bg-BG" w:eastAsia="bg-BG"/>
              </w:rPr>
              <w:t>Резултати от мониторинга</w:t>
            </w:r>
          </w:p>
        </w:tc>
        <w:tc>
          <w:tcPr>
            <w:tcW w:w="2410" w:type="dxa"/>
            <w:tcBorders>
              <w:top w:val="single" w:sz="8" w:space="0" w:color="auto"/>
              <w:left w:val="nil"/>
              <w:bottom w:val="single" w:sz="8" w:space="0" w:color="auto"/>
              <w:right w:val="single" w:sz="8" w:space="0" w:color="auto"/>
            </w:tcBorders>
            <w:shd w:val="clear" w:color="auto" w:fill="auto"/>
            <w:noWrap/>
          </w:tcPr>
          <w:p w:rsidR="003E6E48" w:rsidRPr="00D0191D" w:rsidRDefault="003E6E48" w:rsidP="00E16484">
            <w:pPr>
              <w:jc w:val="center"/>
              <w:rPr>
                <w:rFonts w:ascii="Calibri" w:hAnsi="Calibri" w:cs="Arial"/>
                <w:b/>
                <w:bCs/>
                <w:sz w:val="22"/>
                <w:lang w:val="bg-BG" w:eastAsia="bg-BG"/>
              </w:rPr>
            </w:pPr>
            <w:r w:rsidRPr="00D0191D">
              <w:rPr>
                <w:rFonts w:ascii="Calibri" w:hAnsi="Calibri" w:cs="Arial"/>
                <w:b/>
                <w:bCs/>
                <w:sz w:val="22"/>
                <w:szCs w:val="22"/>
                <w:lang w:val="bg-BG" w:eastAsia="bg-BG"/>
              </w:rPr>
              <w:t>Честота  на мониторинга</w:t>
            </w:r>
          </w:p>
        </w:tc>
        <w:tc>
          <w:tcPr>
            <w:tcW w:w="1559" w:type="dxa"/>
            <w:tcBorders>
              <w:top w:val="single" w:sz="8" w:space="0" w:color="auto"/>
              <w:left w:val="nil"/>
              <w:bottom w:val="single" w:sz="8" w:space="0" w:color="auto"/>
              <w:right w:val="single" w:sz="8" w:space="0" w:color="auto"/>
            </w:tcBorders>
            <w:shd w:val="clear" w:color="auto" w:fill="auto"/>
          </w:tcPr>
          <w:p w:rsidR="003E6E48" w:rsidRPr="00D0191D" w:rsidRDefault="003E6E48" w:rsidP="00E16484">
            <w:pPr>
              <w:jc w:val="center"/>
              <w:rPr>
                <w:rFonts w:ascii="Calibri" w:hAnsi="Calibri" w:cs="Arial"/>
                <w:b/>
                <w:bCs/>
                <w:sz w:val="22"/>
                <w:lang w:val="bg-BG" w:eastAsia="bg-BG"/>
              </w:rPr>
            </w:pPr>
            <w:r w:rsidRPr="00D0191D">
              <w:rPr>
                <w:rFonts w:ascii="Calibri" w:hAnsi="Calibri" w:cs="Arial"/>
                <w:b/>
                <w:bCs/>
                <w:sz w:val="22"/>
                <w:szCs w:val="22"/>
                <w:lang w:val="bg-BG" w:eastAsia="bg-BG"/>
              </w:rPr>
              <w:t>Съответствие</w:t>
            </w:r>
          </w:p>
        </w:tc>
      </w:tr>
      <w:tr w:rsidR="000D79AD" w:rsidRPr="00D0191D" w:rsidTr="001323DF">
        <w:trPr>
          <w:trHeight w:val="255"/>
          <w:jc w:val="center"/>
        </w:trPr>
        <w:tc>
          <w:tcPr>
            <w:tcW w:w="1980" w:type="dxa"/>
            <w:vMerge w:val="restart"/>
            <w:tcBorders>
              <w:top w:val="nil"/>
              <w:left w:val="single" w:sz="8" w:space="0" w:color="auto"/>
              <w:bottom w:val="single" w:sz="8" w:space="0" w:color="000000"/>
              <w:right w:val="nil"/>
            </w:tcBorders>
            <w:shd w:val="clear" w:color="auto" w:fill="auto"/>
            <w:vAlign w:val="center"/>
          </w:tcPr>
          <w:p w:rsidR="000D79AD" w:rsidRPr="00D0191D" w:rsidRDefault="00FA1F87" w:rsidP="000D79AD">
            <w:pPr>
              <w:jc w:val="center"/>
              <w:rPr>
                <w:rFonts w:ascii="Calibri" w:hAnsi="Calibri" w:cs="Arial"/>
                <w:sz w:val="22"/>
                <w:szCs w:val="22"/>
                <w:lang w:val="bg-BG"/>
              </w:rPr>
            </w:pPr>
            <w:r w:rsidRPr="00D0191D">
              <w:rPr>
                <w:rFonts w:ascii="Calibri" w:hAnsi="Calibri" w:cs="Arial"/>
                <w:sz w:val="22"/>
                <w:szCs w:val="22"/>
                <w:lang w:val="bg-BG"/>
              </w:rPr>
              <w:t>07</w:t>
            </w:r>
            <w:r w:rsidR="00753350" w:rsidRPr="00D0191D">
              <w:rPr>
                <w:rFonts w:ascii="Calibri" w:hAnsi="Calibri" w:cs="Arial"/>
                <w:sz w:val="22"/>
                <w:szCs w:val="22"/>
                <w:lang w:val="bg-BG"/>
              </w:rPr>
              <w:t>.01.201</w:t>
            </w:r>
            <w:r w:rsidRPr="00D0191D">
              <w:rPr>
                <w:rFonts w:ascii="Calibri" w:hAnsi="Calibri" w:cs="Arial"/>
                <w:sz w:val="22"/>
                <w:szCs w:val="22"/>
                <w:lang w:val="bg-BG"/>
              </w:rPr>
              <w:t>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sz w:val="22"/>
                <w:szCs w:val="22"/>
                <w:lang w:val="bg-BG"/>
              </w:rPr>
              <w:t>150</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0D79AD" w:rsidRPr="00D0191D" w:rsidRDefault="000D79AD" w:rsidP="000D79AD">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6-9</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1323DF">
        <w:trPr>
          <w:trHeight w:val="300"/>
          <w:jc w:val="center"/>
        </w:trPr>
        <w:tc>
          <w:tcPr>
            <w:tcW w:w="1980" w:type="dxa"/>
            <w:vMerge/>
            <w:tcBorders>
              <w:top w:val="nil"/>
              <w:left w:val="single" w:sz="8" w:space="0" w:color="auto"/>
              <w:bottom w:val="single" w:sz="8" w:space="0" w:color="000000"/>
              <w:right w:val="nil"/>
            </w:tcBorders>
          </w:tcPr>
          <w:p w:rsidR="000D79AD" w:rsidRPr="00D0191D" w:rsidRDefault="000D79AD" w:rsidP="000D79AD">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50</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0D79AD" w:rsidRPr="00D0191D" w:rsidRDefault="000D79AD" w:rsidP="000D79AD">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0.7</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0D79AD" w:rsidRPr="00D0191D" w:rsidRDefault="000D79AD" w:rsidP="000D79AD">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Хром (общ)</w:t>
            </w:r>
          </w:p>
        </w:tc>
        <w:tc>
          <w:tcPr>
            <w:tcW w:w="127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0.5</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0D79AD" w:rsidRPr="00D0191D" w:rsidRDefault="00FA1F87"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0D79AD" w:rsidRPr="00D0191D" w:rsidRDefault="000D79AD" w:rsidP="000D79AD">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Мед</w:t>
            </w:r>
          </w:p>
        </w:tc>
        <w:tc>
          <w:tcPr>
            <w:tcW w:w="127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0.5</w:t>
            </w:r>
          </w:p>
        </w:tc>
        <w:tc>
          <w:tcPr>
            <w:tcW w:w="2126" w:type="dxa"/>
            <w:tcBorders>
              <w:top w:val="nil"/>
              <w:left w:val="nil"/>
              <w:bottom w:val="single" w:sz="8" w:space="0" w:color="auto"/>
              <w:right w:val="single" w:sz="4" w:space="0" w:color="auto"/>
            </w:tcBorders>
            <w:shd w:val="clear" w:color="auto" w:fill="auto"/>
            <w:vAlign w:val="center"/>
          </w:tcPr>
          <w:p w:rsidR="000D79AD" w:rsidRPr="00D0191D" w:rsidRDefault="000D79AD"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0D79AD" w:rsidRPr="00D0191D" w:rsidRDefault="000D79AD" w:rsidP="000D79AD">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Цинк</w:t>
            </w:r>
          </w:p>
        </w:tc>
        <w:tc>
          <w:tcPr>
            <w:tcW w:w="127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1</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szCs w:val="22"/>
                <w:lang w:val="bg-BG" w:eastAsia="en-GB"/>
              </w:rPr>
            </w:pPr>
            <w:r w:rsidRPr="00D0191D">
              <w:rPr>
                <w:rFonts w:ascii="Calibri" w:hAnsi="Calibri" w:cs="Arial"/>
                <w:sz w:val="22"/>
                <w:szCs w:val="22"/>
                <w:lang w:val="bg-BG" w:eastAsia="en-GB"/>
              </w:rPr>
              <w:t>-</w:t>
            </w:r>
          </w:p>
        </w:tc>
        <w:tc>
          <w:tcPr>
            <w:tcW w:w="2410" w:type="dxa"/>
            <w:tcBorders>
              <w:top w:val="nil"/>
              <w:left w:val="nil"/>
              <w:bottom w:val="single" w:sz="4"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0D79AD" w:rsidRPr="00D0191D" w:rsidRDefault="000D79AD" w:rsidP="000D79AD">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Желязо</w:t>
            </w:r>
          </w:p>
        </w:tc>
        <w:tc>
          <w:tcPr>
            <w:tcW w:w="127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1</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0D79AD" w:rsidRPr="00D0191D" w:rsidRDefault="000D79AD" w:rsidP="000D79AD">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0.2</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1323DF">
        <w:trPr>
          <w:trHeight w:val="525"/>
          <w:jc w:val="center"/>
        </w:trPr>
        <w:tc>
          <w:tcPr>
            <w:tcW w:w="1980" w:type="dxa"/>
            <w:vMerge/>
            <w:tcBorders>
              <w:top w:val="nil"/>
              <w:left w:val="single" w:sz="8" w:space="0" w:color="auto"/>
              <w:bottom w:val="single" w:sz="8" w:space="0" w:color="000000"/>
              <w:right w:val="nil"/>
            </w:tcBorders>
            <w:vAlign w:val="center"/>
          </w:tcPr>
          <w:p w:rsidR="000D79AD" w:rsidRPr="00D0191D" w:rsidRDefault="000D79AD" w:rsidP="000D79AD">
            <w:pPr>
              <w:jc w:val="center"/>
              <w:rPr>
                <w:rFonts w:ascii="Calibri" w:hAnsi="Calibri" w:cs="Arial"/>
                <w:sz w:val="22"/>
                <w:szCs w:val="22"/>
                <w:lang w:val="bg-BG" w:eastAsia="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&lt;3</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1323DF">
        <w:trPr>
          <w:trHeight w:val="255"/>
          <w:jc w:val="center"/>
        </w:trPr>
        <w:tc>
          <w:tcPr>
            <w:tcW w:w="1980" w:type="dxa"/>
            <w:vMerge w:val="restart"/>
            <w:tcBorders>
              <w:top w:val="nil"/>
              <w:left w:val="single" w:sz="8" w:space="0" w:color="auto"/>
              <w:bottom w:val="single" w:sz="8" w:space="0" w:color="000000"/>
              <w:right w:val="nil"/>
            </w:tcBorders>
            <w:shd w:val="clear" w:color="auto" w:fill="auto"/>
            <w:vAlign w:val="center"/>
          </w:tcPr>
          <w:p w:rsidR="000D79AD" w:rsidRPr="00D0191D" w:rsidRDefault="00FA1F87" w:rsidP="000D79AD">
            <w:pPr>
              <w:jc w:val="center"/>
              <w:rPr>
                <w:rFonts w:ascii="Calibri" w:hAnsi="Calibri" w:cs="Arial"/>
                <w:sz w:val="22"/>
                <w:szCs w:val="22"/>
                <w:lang w:val="bg-BG"/>
              </w:rPr>
            </w:pPr>
            <w:r w:rsidRPr="00D0191D">
              <w:rPr>
                <w:rFonts w:ascii="Calibri" w:hAnsi="Calibri" w:cs="Arial"/>
                <w:sz w:val="22"/>
                <w:szCs w:val="22"/>
                <w:lang w:val="bg-BG"/>
              </w:rPr>
              <w:t>26</w:t>
            </w:r>
            <w:r w:rsidR="00753350" w:rsidRPr="00D0191D">
              <w:rPr>
                <w:rFonts w:ascii="Calibri" w:hAnsi="Calibri" w:cs="Arial"/>
                <w:sz w:val="22"/>
                <w:szCs w:val="22"/>
                <w:lang w:val="bg-BG"/>
              </w:rPr>
              <w:t>.01.201</w:t>
            </w:r>
            <w:r w:rsidRPr="00D0191D">
              <w:rPr>
                <w:rFonts w:ascii="Calibri" w:hAnsi="Calibri" w:cs="Arial"/>
                <w:sz w:val="22"/>
                <w:szCs w:val="22"/>
                <w:lang w:val="bg-BG"/>
              </w:rPr>
              <w:t>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sz w:val="22"/>
                <w:szCs w:val="22"/>
                <w:lang w:val="bg-BG"/>
              </w:rPr>
              <w:t>150</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sz w:val="22"/>
                <w:szCs w:val="22"/>
                <w:lang w:val="bg-BG"/>
              </w:rPr>
            </w:pPr>
            <w:r w:rsidRPr="00D0191D">
              <w:rPr>
                <w:rFonts w:ascii="Calibri" w:hAnsi="Calibri" w:cs="Arial"/>
                <w:sz w:val="22"/>
                <w:szCs w:val="22"/>
                <w:lang w:val="bg-BG"/>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0D79AD" w:rsidRPr="00D0191D" w:rsidRDefault="000D79AD" w:rsidP="000D79AD">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6-9</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1323DF">
        <w:trPr>
          <w:trHeight w:val="300"/>
          <w:jc w:val="center"/>
        </w:trPr>
        <w:tc>
          <w:tcPr>
            <w:tcW w:w="1980" w:type="dxa"/>
            <w:vMerge/>
            <w:tcBorders>
              <w:top w:val="nil"/>
              <w:left w:val="single" w:sz="8" w:space="0" w:color="auto"/>
              <w:bottom w:val="single" w:sz="8" w:space="0" w:color="000000"/>
              <w:right w:val="nil"/>
            </w:tcBorders>
          </w:tcPr>
          <w:p w:rsidR="000D79AD" w:rsidRPr="00D0191D" w:rsidRDefault="000D79AD" w:rsidP="000D79AD">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50</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0D79AD" w:rsidRPr="00D0191D" w:rsidRDefault="000D79AD" w:rsidP="000D79AD">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0.7</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0D79AD" w:rsidRPr="00D0191D" w:rsidRDefault="000D79AD" w:rsidP="000D79AD">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0.2</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1323DF">
        <w:trPr>
          <w:trHeight w:val="525"/>
          <w:jc w:val="center"/>
        </w:trPr>
        <w:tc>
          <w:tcPr>
            <w:tcW w:w="1980" w:type="dxa"/>
            <w:vMerge/>
            <w:tcBorders>
              <w:top w:val="nil"/>
              <w:left w:val="single" w:sz="8" w:space="0" w:color="auto"/>
              <w:bottom w:val="single" w:sz="8" w:space="0" w:color="000000"/>
              <w:right w:val="nil"/>
            </w:tcBorders>
            <w:vAlign w:val="center"/>
          </w:tcPr>
          <w:p w:rsidR="000D79AD" w:rsidRPr="00D0191D" w:rsidRDefault="000D79AD" w:rsidP="000D79AD">
            <w:pPr>
              <w:jc w:val="center"/>
              <w:rPr>
                <w:rFonts w:ascii="Calibri" w:hAnsi="Calibri" w:cs="Arial"/>
                <w:sz w:val="22"/>
                <w:szCs w:val="22"/>
                <w:lang w:val="bg-BG" w:eastAsia="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&lt;3</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753350" w:rsidRPr="00D0191D" w:rsidTr="001323DF">
        <w:trPr>
          <w:trHeight w:val="255"/>
          <w:jc w:val="center"/>
        </w:trPr>
        <w:tc>
          <w:tcPr>
            <w:tcW w:w="1980" w:type="dxa"/>
            <w:vMerge w:val="restart"/>
            <w:tcBorders>
              <w:top w:val="nil"/>
              <w:left w:val="single" w:sz="8" w:space="0" w:color="auto"/>
              <w:bottom w:val="single" w:sz="8" w:space="0" w:color="000000"/>
              <w:right w:val="nil"/>
            </w:tcBorders>
            <w:shd w:val="clear" w:color="auto" w:fill="auto"/>
            <w:vAlign w:val="center"/>
          </w:tcPr>
          <w:p w:rsidR="00753350" w:rsidRPr="00D0191D" w:rsidRDefault="0097261E" w:rsidP="00753350">
            <w:pPr>
              <w:jc w:val="center"/>
              <w:rPr>
                <w:rFonts w:ascii="Calibri" w:hAnsi="Calibri" w:cs="Arial"/>
                <w:sz w:val="22"/>
                <w:szCs w:val="22"/>
                <w:lang w:val="bg-BG"/>
              </w:rPr>
            </w:pPr>
            <w:r w:rsidRPr="00D0191D">
              <w:rPr>
                <w:rFonts w:ascii="Calibri" w:hAnsi="Calibri" w:cs="Arial"/>
                <w:sz w:val="22"/>
                <w:szCs w:val="22"/>
                <w:lang w:val="bg-BG"/>
              </w:rPr>
              <w:t>12.02.2016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753350" w:rsidRPr="00D0191D" w:rsidRDefault="00753350"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rPr>
            </w:pPr>
            <w:r w:rsidRPr="00D0191D">
              <w:rPr>
                <w:rFonts w:ascii="Calibri" w:hAnsi="Calibri" w:cs="Arial"/>
                <w:sz w:val="22"/>
                <w:szCs w:val="22"/>
                <w:lang w:val="bg-BG"/>
              </w:rPr>
              <w:t>150</w:t>
            </w:r>
          </w:p>
        </w:tc>
        <w:tc>
          <w:tcPr>
            <w:tcW w:w="212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753350"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753350" w:rsidRPr="00D0191D" w:rsidRDefault="00753350" w:rsidP="00753350">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753350" w:rsidRPr="00D0191D" w:rsidRDefault="00753350"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noWrap/>
            <w:vAlign w:val="center"/>
          </w:tcPr>
          <w:p w:rsidR="00753350" w:rsidRPr="00D0191D" w:rsidRDefault="0097261E" w:rsidP="00FA1F87">
            <w:pPr>
              <w:jc w:val="center"/>
              <w:rPr>
                <w:rFonts w:ascii="Calibri" w:hAnsi="Calibri" w:cs="Arial"/>
                <w:sz w:val="22"/>
                <w:szCs w:val="22"/>
                <w:lang w:val="bg-BG"/>
              </w:rPr>
            </w:pPr>
            <w:r w:rsidRPr="00D0191D">
              <w:rPr>
                <w:rFonts w:ascii="Calibri" w:hAnsi="Calibri" w:cs="Arial"/>
                <w:sz w:val="22"/>
                <w:szCs w:val="22"/>
                <w:lang w:val="bg-BG"/>
              </w:rPr>
              <w:t>6-</w:t>
            </w:r>
            <w:r w:rsidR="00753350" w:rsidRPr="00D0191D">
              <w:rPr>
                <w:rFonts w:ascii="Calibri" w:hAnsi="Calibri" w:cs="Arial"/>
                <w:sz w:val="22"/>
                <w:szCs w:val="22"/>
                <w:lang w:val="bg-BG"/>
              </w:rPr>
              <w:t>9</w:t>
            </w:r>
          </w:p>
        </w:tc>
        <w:tc>
          <w:tcPr>
            <w:tcW w:w="212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753350" w:rsidRPr="00D0191D" w:rsidTr="001323DF">
        <w:trPr>
          <w:trHeight w:val="300"/>
          <w:jc w:val="center"/>
        </w:trPr>
        <w:tc>
          <w:tcPr>
            <w:tcW w:w="1980" w:type="dxa"/>
            <w:vMerge/>
            <w:tcBorders>
              <w:top w:val="nil"/>
              <w:left w:val="single" w:sz="8" w:space="0" w:color="auto"/>
              <w:bottom w:val="single" w:sz="8" w:space="0" w:color="000000"/>
              <w:right w:val="nil"/>
            </w:tcBorders>
          </w:tcPr>
          <w:p w:rsidR="00753350" w:rsidRPr="00D0191D" w:rsidRDefault="00753350" w:rsidP="00753350">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753350" w:rsidRPr="00D0191D" w:rsidRDefault="00753350"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rPr>
            </w:pPr>
            <w:r w:rsidRPr="00D0191D">
              <w:rPr>
                <w:rFonts w:ascii="Calibri" w:hAnsi="Calibri" w:cs="Arial"/>
                <w:sz w:val="22"/>
                <w:szCs w:val="22"/>
                <w:lang w:val="bg-BG"/>
              </w:rPr>
              <w:t>50</w:t>
            </w:r>
          </w:p>
        </w:tc>
        <w:tc>
          <w:tcPr>
            <w:tcW w:w="212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753350"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753350" w:rsidRPr="00D0191D" w:rsidRDefault="00753350" w:rsidP="00753350">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753350" w:rsidRPr="00D0191D" w:rsidRDefault="00753350"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rPr>
            </w:pPr>
            <w:r w:rsidRPr="00D0191D">
              <w:rPr>
                <w:rFonts w:ascii="Calibri" w:hAnsi="Calibri" w:cs="Arial"/>
                <w:sz w:val="22"/>
                <w:szCs w:val="22"/>
                <w:lang w:val="bg-BG"/>
              </w:rPr>
              <w:t>0.7</w:t>
            </w:r>
          </w:p>
        </w:tc>
        <w:tc>
          <w:tcPr>
            <w:tcW w:w="212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753350"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753350" w:rsidRPr="00D0191D" w:rsidRDefault="00753350" w:rsidP="00753350">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753350" w:rsidRPr="00D0191D" w:rsidRDefault="00753350" w:rsidP="007F1615">
            <w:pPr>
              <w:rPr>
                <w:rFonts w:ascii="Calibri" w:hAnsi="Calibri" w:cs="Arial"/>
                <w:sz w:val="22"/>
                <w:lang w:val="bg-BG" w:eastAsia="bg-BG"/>
              </w:rPr>
            </w:pPr>
            <w:r w:rsidRPr="00D0191D">
              <w:rPr>
                <w:rFonts w:ascii="Calibri" w:hAnsi="Calibri" w:cs="Arial"/>
                <w:sz w:val="22"/>
                <w:szCs w:val="22"/>
                <w:lang w:val="bg-BG" w:eastAsia="bg-BG"/>
              </w:rPr>
              <w:t>Хром (общ)</w:t>
            </w:r>
          </w:p>
        </w:tc>
        <w:tc>
          <w:tcPr>
            <w:tcW w:w="127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rPr>
            </w:pPr>
            <w:r w:rsidRPr="00D0191D">
              <w:rPr>
                <w:rFonts w:ascii="Calibri" w:hAnsi="Calibri" w:cs="Arial"/>
                <w:sz w:val="22"/>
                <w:szCs w:val="22"/>
                <w:lang w:val="bg-BG"/>
              </w:rPr>
              <w:t>0.5</w:t>
            </w:r>
          </w:p>
        </w:tc>
        <w:tc>
          <w:tcPr>
            <w:tcW w:w="212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753350"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753350" w:rsidRPr="00D0191D" w:rsidRDefault="00753350" w:rsidP="00753350">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753350" w:rsidRPr="00D0191D" w:rsidRDefault="00753350" w:rsidP="007F1615">
            <w:pPr>
              <w:rPr>
                <w:rFonts w:ascii="Calibri" w:hAnsi="Calibri" w:cs="Arial"/>
                <w:sz w:val="22"/>
                <w:lang w:val="bg-BG" w:eastAsia="bg-BG"/>
              </w:rPr>
            </w:pPr>
            <w:r w:rsidRPr="00D0191D">
              <w:rPr>
                <w:rFonts w:ascii="Calibri" w:hAnsi="Calibri" w:cs="Arial"/>
                <w:sz w:val="22"/>
                <w:szCs w:val="22"/>
                <w:lang w:val="bg-BG" w:eastAsia="bg-BG"/>
              </w:rPr>
              <w:t>Мед</w:t>
            </w:r>
          </w:p>
        </w:tc>
        <w:tc>
          <w:tcPr>
            <w:tcW w:w="127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rPr>
            </w:pPr>
            <w:r w:rsidRPr="00D0191D">
              <w:rPr>
                <w:rFonts w:ascii="Calibri" w:hAnsi="Calibri" w:cs="Arial"/>
                <w:sz w:val="22"/>
                <w:szCs w:val="22"/>
                <w:lang w:val="bg-BG"/>
              </w:rPr>
              <w:t>0.5</w:t>
            </w:r>
          </w:p>
        </w:tc>
        <w:tc>
          <w:tcPr>
            <w:tcW w:w="2126" w:type="dxa"/>
            <w:tcBorders>
              <w:top w:val="nil"/>
              <w:left w:val="nil"/>
              <w:bottom w:val="single" w:sz="8" w:space="0" w:color="auto"/>
              <w:right w:val="single" w:sz="4" w:space="0" w:color="auto"/>
            </w:tcBorders>
            <w:shd w:val="clear" w:color="auto" w:fill="auto"/>
            <w:vAlign w:val="center"/>
          </w:tcPr>
          <w:p w:rsidR="00753350" w:rsidRPr="00D0191D" w:rsidRDefault="00753350"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753350"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753350" w:rsidRPr="00D0191D" w:rsidRDefault="00753350" w:rsidP="00753350">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753350" w:rsidRPr="00D0191D" w:rsidRDefault="00753350" w:rsidP="007F1615">
            <w:pPr>
              <w:rPr>
                <w:rFonts w:ascii="Calibri" w:hAnsi="Calibri" w:cs="Arial"/>
                <w:sz w:val="22"/>
                <w:lang w:val="bg-BG" w:eastAsia="bg-BG"/>
              </w:rPr>
            </w:pPr>
            <w:r w:rsidRPr="00D0191D">
              <w:rPr>
                <w:rFonts w:ascii="Calibri" w:hAnsi="Calibri" w:cs="Arial"/>
                <w:sz w:val="22"/>
                <w:szCs w:val="22"/>
                <w:lang w:val="bg-BG" w:eastAsia="bg-BG"/>
              </w:rPr>
              <w:t>Цинк</w:t>
            </w:r>
          </w:p>
        </w:tc>
        <w:tc>
          <w:tcPr>
            <w:tcW w:w="127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rPr>
            </w:pPr>
            <w:r w:rsidRPr="00D0191D">
              <w:rPr>
                <w:rFonts w:ascii="Calibri" w:hAnsi="Calibri" w:cs="Arial"/>
                <w:sz w:val="22"/>
                <w:szCs w:val="22"/>
                <w:lang w:val="bg-BG"/>
              </w:rPr>
              <w:t>1</w:t>
            </w:r>
          </w:p>
        </w:tc>
        <w:tc>
          <w:tcPr>
            <w:tcW w:w="212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eastAsia="en-GB"/>
              </w:rPr>
            </w:pPr>
            <w:r w:rsidRPr="00D0191D">
              <w:rPr>
                <w:rFonts w:ascii="Calibri" w:hAnsi="Calibri" w:cs="Arial"/>
                <w:sz w:val="22"/>
                <w:szCs w:val="22"/>
                <w:lang w:val="bg-BG" w:eastAsia="en-GB"/>
              </w:rPr>
              <w:t>-</w:t>
            </w:r>
          </w:p>
        </w:tc>
        <w:tc>
          <w:tcPr>
            <w:tcW w:w="2410" w:type="dxa"/>
            <w:tcBorders>
              <w:top w:val="nil"/>
              <w:left w:val="nil"/>
              <w:bottom w:val="single" w:sz="4" w:space="0" w:color="auto"/>
              <w:right w:val="single" w:sz="4"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753350"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753350" w:rsidRPr="00D0191D" w:rsidRDefault="00753350" w:rsidP="00753350">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753350" w:rsidRPr="00D0191D" w:rsidRDefault="00753350" w:rsidP="007F1615">
            <w:pPr>
              <w:rPr>
                <w:rFonts w:ascii="Calibri" w:hAnsi="Calibri" w:cs="Arial"/>
                <w:sz w:val="22"/>
                <w:lang w:val="bg-BG" w:eastAsia="bg-BG"/>
              </w:rPr>
            </w:pPr>
            <w:r w:rsidRPr="00D0191D">
              <w:rPr>
                <w:rFonts w:ascii="Calibri" w:hAnsi="Calibri" w:cs="Arial"/>
                <w:sz w:val="22"/>
                <w:szCs w:val="22"/>
                <w:lang w:val="bg-BG" w:eastAsia="bg-BG"/>
              </w:rPr>
              <w:t>Желязо</w:t>
            </w:r>
          </w:p>
        </w:tc>
        <w:tc>
          <w:tcPr>
            <w:tcW w:w="127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rPr>
            </w:pPr>
            <w:r w:rsidRPr="00D0191D">
              <w:rPr>
                <w:rFonts w:ascii="Calibri" w:hAnsi="Calibri" w:cs="Arial"/>
                <w:sz w:val="22"/>
                <w:szCs w:val="22"/>
                <w:lang w:val="bg-BG"/>
              </w:rPr>
              <w:t>1</w:t>
            </w:r>
          </w:p>
        </w:tc>
        <w:tc>
          <w:tcPr>
            <w:tcW w:w="212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753350"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753350" w:rsidRPr="00D0191D" w:rsidRDefault="00753350" w:rsidP="00753350">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753350" w:rsidRPr="00D0191D" w:rsidRDefault="00753350"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rPr>
            </w:pPr>
            <w:r w:rsidRPr="00D0191D">
              <w:rPr>
                <w:rFonts w:ascii="Calibri" w:hAnsi="Calibri" w:cs="Arial"/>
                <w:sz w:val="22"/>
                <w:szCs w:val="22"/>
                <w:lang w:val="bg-BG"/>
              </w:rPr>
              <w:t>0.2</w:t>
            </w:r>
          </w:p>
        </w:tc>
        <w:tc>
          <w:tcPr>
            <w:tcW w:w="212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753350" w:rsidRPr="00D0191D" w:rsidTr="001323DF">
        <w:trPr>
          <w:trHeight w:val="525"/>
          <w:jc w:val="center"/>
        </w:trPr>
        <w:tc>
          <w:tcPr>
            <w:tcW w:w="1980" w:type="dxa"/>
            <w:vMerge/>
            <w:tcBorders>
              <w:top w:val="nil"/>
              <w:left w:val="single" w:sz="8" w:space="0" w:color="auto"/>
              <w:bottom w:val="single" w:sz="4" w:space="0" w:color="auto"/>
              <w:right w:val="nil"/>
            </w:tcBorders>
            <w:vAlign w:val="center"/>
          </w:tcPr>
          <w:p w:rsidR="00753350" w:rsidRPr="00D0191D" w:rsidRDefault="00753350" w:rsidP="00753350">
            <w:pPr>
              <w:jc w:val="center"/>
              <w:rPr>
                <w:rFonts w:ascii="Calibri" w:hAnsi="Calibri" w:cs="Arial"/>
                <w:sz w:val="22"/>
                <w:szCs w:val="22"/>
                <w:lang w:val="bg-BG" w:eastAsia="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753350" w:rsidRPr="00D0191D" w:rsidRDefault="00753350"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rPr>
            </w:pPr>
            <w:r w:rsidRPr="00D0191D">
              <w:rPr>
                <w:rFonts w:ascii="Calibri" w:hAnsi="Calibri" w:cs="Arial"/>
                <w:sz w:val="22"/>
                <w:szCs w:val="22"/>
                <w:lang w:val="bg-BG"/>
              </w:rPr>
              <w:t>&lt;3</w:t>
            </w:r>
          </w:p>
        </w:tc>
        <w:tc>
          <w:tcPr>
            <w:tcW w:w="212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753350" w:rsidRPr="00D0191D" w:rsidTr="001323DF">
        <w:trPr>
          <w:trHeight w:val="255"/>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3350" w:rsidRPr="00D0191D" w:rsidRDefault="0097261E" w:rsidP="00753350">
            <w:pPr>
              <w:jc w:val="center"/>
              <w:rPr>
                <w:rFonts w:ascii="Calibri" w:hAnsi="Calibri" w:cs="Arial"/>
                <w:sz w:val="22"/>
                <w:szCs w:val="22"/>
                <w:lang w:val="bg-BG"/>
              </w:rPr>
            </w:pPr>
            <w:r w:rsidRPr="00D0191D">
              <w:rPr>
                <w:rFonts w:ascii="Calibri" w:hAnsi="Calibri" w:cs="Arial"/>
                <w:sz w:val="22"/>
                <w:szCs w:val="22"/>
                <w:lang w:val="bg-BG"/>
              </w:rPr>
              <w:t>23.02.2016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753350" w:rsidRPr="00D0191D" w:rsidRDefault="00753350"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sz w:val="22"/>
                <w:szCs w:val="22"/>
                <w:lang w:val="bg-BG"/>
              </w:rPr>
              <w:t>150</w:t>
            </w:r>
          </w:p>
        </w:tc>
        <w:tc>
          <w:tcPr>
            <w:tcW w:w="212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single" w:sz="8" w:space="0" w:color="auto"/>
              <w:left w:val="nil"/>
              <w:bottom w:val="single" w:sz="4" w:space="0" w:color="auto"/>
              <w:right w:val="single" w:sz="8"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left w:val="single" w:sz="8" w:space="0" w:color="auto"/>
              <w:right w:val="nil"/>
            </w:tcBorders>
            <w:shd w:val="clear" w:color="auto" w:fill="auto"/>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6-9</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eastAsia="en-GB"/>
              </w:rPr>
            </w:pPr>
            <w:r w:rsidRPr="00D0191D">
              <w:rPr>
                <w:rFonts w:ascii="Calibri" w:hAnsi="Calibri" w:cs="Arial"/>
                <w:sz w:val="22"/>
                <w:szCs w:val="22"/>
                <w:lang w:val="bg-BG" w:eastAsia="en-GB"/>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left w:val="single" w:sz="8" w:space="0" w:color="auto"/>
              <w:right w:val="nil"/>
            </w:tcBorders>
            <w:shd w:val="clear" w:color="auto" w:fill="auto"/>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50</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eastAsia="en-GB"/>
              </w:rPr>
            </w:pPr>
            <w:r w:rsidRPr="00D0191D">
              <w:rPr>
                <w:rFonts w:ascii="Calibri" w:hAnsi="Calibri" w:cs="Arial"/>
                <w:sz w:val="22"/>
                <w:szCs w:val="22"/>
                <w:lang w:val="bg-BG" w:eastAsia="en-GB"/>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left w:val="single" w:sz="8" w:space="0" w:color="auto"/>
              <w:right w:val="nil"/>
            </w:tcBorders>
            <w:shd w:val="clear" w:color="auto" w:fill="auto"/>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0.7</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eastAsia="en-GB"/>
              </w:rPr>
            </w:pPr>
            <w:r w:rsidRPr="00D0191D">
              <w:rPr>
                <w:rFonts w:ascii="Calibri" w:hAnsi="Calibri" w:cs="Arial"/>
                <w:sz w:val="22"/>
                <w:szCs w:val="22"/>
                <w:lang w:val="bg-BG" w:eastAsia="en-GB"/>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left w:val="single" w:sz="8" w:space="0" w:color="auto"/>
              <w:right w:val="nil"/>
            </w:tcBorders>
            <w:shd w:val="clear" w:color="auto" w:fill="auto"/>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0.2</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eastAsia="en-GB"/>
              </w:rPr>
            </w:pPr>
            <w:r w:rsidRPr="00D0191D">
              <w:rPr>
                <w:rFonts w:ascii="Calibri" w:hAnsi="Calibri" w:cs="Arial"/>
                <w:sz w:val="22"/>
                <w:szCs w:val="22"/>
                <w:lang w:val="bg-BG" w:eastAsia="en-GB"/>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left w:val="single" w:sz="8" w:space="0" w:color="auto"/>
              <w:bottom w:val="single" w:sz="8" w:space="0" w:color="000000"/>
              <w:right w:val="nil"/>
            </w:tcBorders>
            <w:shd w:val="clear" w:color="auto" w:fill="auto"/>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&lt;3</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eastAsia="en-GB"/>
              </w:rPr>
            </w:pPr>
            <w:r w:rsidRPr="00D0191D">
              <w:rPr>
                <w:rFonts w:ascii="Calibri" w:hAnsi="Calibri" w:cs="Arial"/>
                <w:sz w:val="22"/>
                <w:szCs w:val="22"/>
                <w:lang w:val="bg-BG" w:eastAsia="en-GB"/>
              </w:rPr>
              <w:t>-</w:t>
            </w:r>
          </w:p>
        </w:tc>
        <w:tc>
          <w:tcPr>
            <w:tcW w:w="2410" w:type="dxa"/>
            <w:tcBorders>
              <w:top w:val="nil"/>
              <w:left w:val="nil"/>
              <w:bottom w:val="single" w:sz="8"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753350" w:rsidRPr="00D0191D" w:rsidTr="001323DF">
        <w:trPr>
          <w:trHeight w:val="255"/>
          <w:jc w:val="center"/>
        </w:trPr>
        <w:tc>
          <w:tcPr>
            <w:tcW w:w="1980" w:type="dxa"/>
            <w:vMerge w:val="restart"/>
            <w:tcBorders>
              <w:top w:val="nil"/>
              <w:left w:val="single" w:sz="8" w:space="0" w:color="auto"/>
              <w:bottom w:val="single" w:sz="8" w:space="0" w:color="000000"/>
              <w:right w:val="nil"/>
            </w:tcBorders>
            <w:shd w:val="clear" w:color="auto" w:fill="auto"/>
            <w:vAlign w:val="center"/>
          </w:tcPr>
          <w:p w:rsidR="00753350" w:rsidRPr="00D0191D" w:rsidRDefault="00C22235" w:rsidP="00753350">
            <w:pPr>
              <w:jc w:val="center"/>
              <w:rPr>
                <w:rFonts w:ascii="Calibri" w:hAnsi="Calibri" w:cs="Arial"/>
                <w:sz w:val="22"/>
                <w:szCs w:val="22"/>
                <w:lang w:val="bg-BG"/>
              </w:rPr>
            </w:pPr>
            <w:r w:rsidRPr="00D0191D">
              <w:rPr>
                <w:rFonts w:ascii="Calibri" w:hAnsi="Calibri" w:cs="Arial"/>
                <w:sz w:val="22"/>
                <w:szCs w:val="22"/>
                <w:lang w:val="bg-BG"/>
              </w:rPr>
              <w:t>10.03.2016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753350" w:rsidRPr="00D0191D" w:rsidRDefault="00753350"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rPr>
            </w:pPr>
            <w:r w:rsidRPr="00D0191D">
              <w:rPr>
                <w:rFonts w:ascii="Calibri" w:hAnsi="Calibri" w:cs="Arial"/>
                <w:sz w:val="22"/>
                <w:szCs w:val="22"/>
                <w:lang w:val="bg-BG"/>
              </w:rPr>
              <w:t>150</w:t>
            </w:r>
          </w:p>
        </w:tc>
        <w:tc>
          <w:tcPr>
            <w:tcW w:w="212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753350"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753350" w:rsidRPr="00D0191D" w:rsidRDefault="00753350" w:rsidP="00753350">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753350" w:rsidRPr="00D0191D" w:rsidRDefault="00753350"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noWrap/>
            <w:vAlign w:val="center"/>
          </w:tcPr>
          <w:p w:rsidR="00753350" w:rsidRPr="00D0191D" w:rsidRDefault="00C22235" w:rsidP="00FA1F87">
            <w:pPr>
              <w:jc w:val="center"/>
              <w:rPr>
                <w:rFonts w:ascii="Calibri" w:hAnsi="Calibri" w:cs="Arial"/>
                <w:sz w:val="22"/>
                <w:szCs w:val="22"/>
                <w:lang w:val="bg-BG"/>
              </w:rPr>
            </w:pPr>
            <w:r w:rsidRPr="00D0191D">
              <w:rPr>
                <w:rFonts w:ascii="Calibri" w:hAnsi="Calibri" w:cs="Arial"/>
                <w:sz w:val="22"/>
                <w:szCs w:val="22"/>
                <w:lang w:val="bg-BG"/>
              </w:rPr>
              <w:t>6-</w:t>
            </w:r>
            <w:r w:rsidR="00753350" w:rsidRPr="00D0191D">
              <w:rPr>
                <w:rFonts w:ascii="Calibri" w:hAnsi="Calibri" w:cs="Arial"/>
                <w:sz w:val="22"/>
                <w:szCs w:val="22"/>
                <w:lang w:val="bg-BG"/>
              </w:rPr>
              <w:t>9</w:t>
            </w:r>
          </w:p>
        </w:tc>
        <w:tc>
          <w:tcPr>
            <w:tcW w:w="212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753350" w:rsidRPr="00D0191D" w:rsidTr="001323DF">
        <w:trPr>
          <w:trHeight w:val="300"/>
          <w:jc w:val="center"/>
        </w:trPr>
        <w:tc>
          <w:tcPr>
            <w:tcW w:w="1980" w:type="dxa"/>
            <w:vMerge/>
            <w:tcBorders>
              <w:top w:val="nil"/>
              <w:left w:val="single" w:sz="8" w:space="0" w:color="auto"/>
              <w:bottom w:val="single" w:sz="8" w:space="0" w:color="000000"/>
              <w:right w:val="nil"/>
            </w:tcBorders>
          </w:tcPr>
          <w:p w:rsidR="00753350" w:rsidRPr="00D0191D" w:rsidRDefault="00753350" w:rsidP="00753350">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753350" w:rsidRPr="00D0191D" w:rsidRDefault="00753350"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rPr>
            </w:pPr>
            <w:r w:rsidRPr="00D0191D">
              <w:rPr>
                <w:rFonts w:ascii="Calibri" w:hAnsi="Calibri" w:cs="Arial"/>
                <w:sz w:val="22"/>
                <w:szCs w:val="22"/>
                <w:lang w:val="bg-BG"/>
              </w:rPr>
              <w:t>50</w:t>
            </w:r>
          </w:p>
        </w:tc>
        <w:tc>
          <w:tcPr>
            <w:tcW w:w="212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753350"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753350" w:rsidRPr="00D0191D" w:rsidRDefault="00753350" w:rsidP="00753350">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753350" w:rsidRPr="00D0191D" w:rsidRDefault="00753350"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rPr>
            </w:pPr>
            <w:r w:rsidRPr="00D0191D">
              <w:rPr>
                <w:rFonts w:ascii="Calibri" w:hAnsi="Calibri" w:cs="Arial"/>
                <w:sz w:val="22"/>
                <w:szCs w:val="22"/>
                <w:lang w:val="bg-BG"/>
              </w:rPr>
              <w:t>0.7</w:t>
            </w:r>
          </w:p>
        </w:tc>
        <w:tc>
          <w:tcPr>
            <w:tcW w:w="212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753350"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753350" w:rsidRPr="00D0191D" w:rsidRDefault="00753350" w:rsidP="00753350">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753350" w:rsidRPr="00D0191D" w:rsidRDefault="00753350" w:rsidP="007F1615">
            <w:pPr>
              <w:rPr>
                <w:rFonts w:ascii="Calibri" w:hAnsi="Calibri" w:cs="Arial"/>
                <w:sz w:val="22"/>
                <w:lang w:val="bg-BG" w:eastAsia="bg-BG"/>
              </w:rPr>
            </w:pPr>
            <w:r w:rsidRPr="00D0191D">
              <w:rPr>
                <w:rFonts w:ascii="Calibri" w:hAnsi="Calibri" w:cs="Arial"/>
                <w:sz w:val="22"/>
                <w:szCs w:val="22"/>
                <w:lang w:val="bg-BG" w:eastAsia="bg-BG"/>
              </w:rPr>
              <w:t>Хром (общ)</w:t>
            </w:r>
          </w:p>
        </w:tc>
        <w:tc>
          <w:tcPr>
            <w:tcW w:w="127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rPr>
            </w:pPr>
            <w:r w:rsidRPr="00D0191D">
              <w:rPr>
                <w:rFonts w:ascii="Calibri" w:hAnsi="Calibri" w:cs="Arial"/>
                <w:sz w:val="22"/>
                <w:szCs w:val="22"/>
                <w:lang w:val="bg-BG"/>
              </w:rPr>
              <w:t>0.5</w:t>
            </w:r>
          </w:p>
        </w:tc>
        <w:tc>
          <w:tcPr>
            <w:tcW w:w="212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753350"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753350" w:rsidRPr="00D0191D" w:rsidRDefault="00753350" w:rsidP="00753350">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753350" w:rsidRPr="00D0191D" w:rsidRDefault="00753350" w:rsidP="007F1615">
            <w:pPr>
              <w:rPr>
                <w:rFonts w:ascii="Calibri" w:hAnsi="Calibri" w:cs="Arial"/>
                <w:sz w:val="22"/>
                <w:lang w:val="bg-BG" w:eastAsia="bg-BG"/>
              </w:rPr>
            </w:pPr>
            <w:r w:rsidRPr="00D0191D">
              <w:rPr>
                <w:rFonts w:ascii="Calibri" w:hAnsi="Calibri" w:cs="Arial"/>
                <w:sz w:val="22"/>
                <w:szCs w:val="22"/>
                <w:lang w:val="bg-BG" w:eastAsia="bg-BG"/>
              </w:rPr>
              <w:t>Мед</w:t>
            </w:r>
          </w:p>
        </w:tc>
        <w:tc>
          <w:tcPr>
            <w:tcW w:w="127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rPr>
            </w:pPr>
            <w:r w:rsidRPr="00D0191D">
              <w:rPr>
                <w:rFonts w:ascii="Calibri" w:hAnsi="Calibri" w:cs="Arial"/>
                <w:sz w:val="22"/>
                <w:szCs w:val="22"/>
                <w:lang w:val="bg-BG"/>
              </w:rPr>
              <w:t>0.5</w:t>
            </w:r>
          </w:p>
        </w:tc>
        <w:tc>
          <w:tcPr>
            <w:tcW w:w="2126" w:type="dxa"/>
            <w:tcBorders>
              <w:top w:val="nil"/>
              <w:left w:val="nil"/>
              <w:bottom w:val="single" w:sz="8" w:space="0" w:color="auto"/>
              <w:right w:val="single" w:sz="4" w:space="0" w:color="auto"/>
            </w:tcBorders>
            <w:shd w:val="clear" w:color="auto" w:fill="auto"/>
            <w:vAlign w:val="center"/>
          </w:tcPr>
          <w:p w:rsidR="00753350" w:rsidRPr="00D0191D" w:rsidRDefault="00753350"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753350"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753350" w:rsidRPr="00D0191D" w:rsidRDefault="00753350" w:rsidP="00753350">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753350" w:rsidRPr="00D0191D" w:rsidRDefault="00753350" w:rsidP="007F1615">
            <w:pPr>
              <w:rPr>
                <w:rFonts w:ascii="Calibri" w:hAnsi="Calibri" w:cs="Arial"/>
                <w:sz w:val="22"/>
                <w:lang w:val="bg-BG" w:eastAsia="bg-BG"/>
              </w:rPr>
            </w:pPr>
            <w:r w:rsidRPr="00D0191D">
              <w:rPr>
                <w:rFonts w:ascii="Calibri" w:hAnsi="Calibri" w:cs="Arial"/>
                <w:sz w:val="22"/>
                <w:szCs w:val="22"/>
                <w:lang w:val="bg-BG" w:eastAsia="bg-BG"/>
              </w:rPr>
              <w:t>Цинк</w:t>
            </w:r>
          </w:p>
        </w:tc>
        <w:tc>
          <w:tcPr>
            <w:tcW w:w="127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rPr>
            </w:pPr>
            <w:r w:rsidRPr="00D0191D">
              <w:rPr>
                <w:rFonts w:ascii="Calibri" w:hAnsi="Calibri" w:cs="Arial"/>
                <w:sz w:val="22"/>
                <w:szCs w:val="22"/>
                <w:lang w:val="bg-BG"/>
              </w:rPr>
              <w:t>1</w:t>
            </w:r>
          </w:p>
        </w:tc>
        <w:tc>
          <w:tcPr>
            <w:tcW w:w="212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eastAsia="en-GB"/>
              </w:rPr>
            </w:pPr>
            <w:r w:rsidRPr="00D0191D">
              <w:rPr>
                <w:rFonts w:ascii="Calibri" w:hAnsi="Calibri" w:cs="Arial"/>
                <w:sz w:val="22"/>
                <w:szCs w:val="22"/>
                <w:lang w:val="bg-BG" w:eastAsia="en-GB"/>
              </w:rPr>
              <w:t>-</w:t>
            </w:r>
          </w:p>
        </w:tc>
        <w:tc>
          <w:tcPr>
            <w:tcW w:w="2410" w:type="dxa"/>
            <w:tcBorders>
              <w:top w:val="nil"/>
              <w:left w:val="nil"/>
              <w:bottom w:val="single" w:sz="4" w:space="0" w:color="auto"/>
              <w:right w:val="single" w:sz="4"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753350"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753350" w:rsidRPr="00D0191D" w:rsidRDefault="00753350" w:rsidP="00753350">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753350" w:rsidRPr="00D0191D" w:rsidRDefault="00753350" w:rsidP="007F1615">
            <w:pPr>
              <w:rPr>
                <w:rFonts w:ascii="Calibri" w:hAnsi="Calibri" w:cs="Arial"/>
                <w:sz w:val="22"/>
                <w:lang w:val="bg-BG" w:eastAsia="bg-BG"/>
              </w:rPr>
            </w:pPr>
            <w:r w:rsidRPr="00D0191D">
              <w:rPr>
                <w:rFonts w:ascii="Calibri" w:hAnsi="Calibri" w:cs="Arial"/>
                <w:sz w:val="22"/>
                <w:szCs w:val="22"/>
                <w:lang w:val="bg-BG" w:eastAsia="bg-BG"/>
              </w:rPr>
              <w:t>Желязо</w:t>
            </w:r>
          </w:p>
        </w:tc>
        <w:tc>
          <w:tcPr>
            <w:tcW w:w="127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rPr>
            </w:pPr>
            <w:r w:rsidRPr="00D0191D">
              <w:rPr>
                <w:rFonts w:ascii="Calibri" w:hAnsi="Calibri" w:cs="Arial"/>
                <w:sz w:val="22"/>
                <w:szCs w:val="22"/>
                <w:lang w:val="bg-BG"/>
              </w:rPr>
              <w:t>1</w:t>
            </w:r>
          </w:p>
        </w:tc>
        <w:tc>
          <w:tcPr>
            <w:tcW w:w="212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753350"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753350" w:rsidRPr="00D0191D" w:rsidRDefault="00753350" w:rsidP="00753350">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753350" w:rsidRPr="00D0191D" w:rsidRDefault="00753350"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rPr>
            </w:pPr>
            <w:r w:rsidRPr="00D0191D">
              <w:rPr>
                <w:rFonts w:ascii="Calibri" w:hAnsi="Calibri" w:cs="Arial"/>
                <w:sz w:val="22"/>
                <w:szCs w:val="22"/>
                <w:lang w:val="bg-BG"/>
              </w:rPr>
              <w:t>0.2</w:t>
            </w:r>
          </w:p>
        </w:tc>
        <w:tc>
          <w:tcPr>
            <w:tcW w:w="212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753350" w:rsidRPr="00D0191D" w:rsidTr="00F215A5">
        <w:trPr>
          <w:trHeight w:val="525"/>
          <w:jc w:val="center"/>
        </w:trPr>
        <w:tc>
          <w:tcPr>
            <w:tcW w:w="1980" w:type="dxa"/>
            <w:vMerge/>
            <w:tcBorders>
              <w:top w:val="nil"/>
              <w:left w:val="single" w:sz="8" w:space="0" w:color="auto"/>
              <w:bottom w:val="single" w:sz="4" w:space="0" w:color="auto"/>
              <w:right w:val="nil"/>
            </w:tcBorders>
            <w:vAlign w:val="center"/>
          </w:tcPr>
          <w:p w:rsidR="00753350" w:rsidRPr="00D0191D" w:rsidRDefault="00753350" w:rsidP="00753350">
            <w:pPr>
              <w:jc w:val="center"/>
              <w:rPr>
                <w:rFonts w:ascii="Calibri" w:hAnsi="Calibri" w:cs="Arial"/>
                <w:sz w:val="22"/>
                <w:szCs w:val="22"/>
                <w:lang w:val="bg-BG" w:eastAsia="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753350" w:rsidRPr="00D0191D" w:rsidRDefault="00753350"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rPr>
            </w:pPr>
            <w:r w:rsidRPr="00D0191D">
              <w:rPr>
                <w:rFonts w:ascii="Calibri" w:hAnsi="Calibri" w:cs="Arial"/>
                <w:sz w:val="22"/>
                <w:szCs w:val="22"/>
                <w:lang w:val="bg-BG"/>
              </w:rPr>
              <w:t>&lt;3</w:t>
            </w:r>
          </w:p>
        </w:tc>
        <w:tc>
          <w:tcPr>
            <w:tcW w:w="212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753350" w:rsidRPr="00D0191D" w:rsidTr="00F215A5">
        <w:trPr>
          <w:trHeight w:val="255"/>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3350" w:rsidRPr="00D0191D" w:rsidRDefault="00C22235" w:rsidP="00753350">
            <w:pPr>
              <w:jc w:val="center"/>
              <w:rPr>
                <w:rFonts w:ascii="Calibri" w:hAnsi="Calibri" w:cs="Arial"/>
                <w:sz w:val="22"/>
                <w:szCs w:val="22"/>
                <w:lang w:val="bg-BG"/>
              </w:rPr>
            </w:pPr>
            <w:r w:rsidRPr="00D0191D">
              <w:rPr>
                <w:rFonts w:ascii="Calibri" w:hAnsi="Calibri" w:cs="Arial"/>
                <w:sz w:val="22"/>
                <w:szCs w:val="22"/>
                <w:lang w:val="bg-BG"/>
              </w:rPr>
              <w:t>22.03.2016</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753350" w:rsidRPr="00D0191D" w:rsidRDefault="00753350"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sz w:val="22"/>
                <w:szCs w:val="22"/>
                <w:lang w:val="bg-BG"/>
              </w:rPr>
              <w:t>150</w:t>
            </w:r>
          </w:p>
        </w:tc>
        <w:tc>
          <w:tcPr>
            <w:tcW w:w="212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sz w:val="22"/>
                <w:szCs w:val="22"/>
                <w:lang w:val="bg-BG"/>
              </w:rPr>
            </w:pPr>
            <w:r w:rsidRPr="00D0191D">
              <w:rPr>
                <w:rFonts w:ascii="Calibri" w:hAnsi="Calibri" w:cs="Arial"/>
                <w:sz w:val="22"/>
                <w:szCs w:val="22"/>
                <w:lang w:val="bg-BG"/>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F215A5">
        <w:trPr>
          <w:trHeight w:val="255"/>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9AD" w:rsidRPr="00D0191D" w:rsidRDefault="000D79AD" w:rsidP="000D79AD">
            <w:pPr>
              <w:jc w:val="center"/>
              <w:rPr>
                <w:rFonts w:ascii="Calibri" w:hAnsi="Calibri" w:cs="Arial"/>
                <w:sz w:val="22"/>
                <w:szCs w:val="22"/>
                <w:lang w:val="bg-BG"/>
              </w:rPr>
            </w:pP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6-9</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F215A5">
        <w:trPr>
          <w:trHeight w:val="255"/>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9AD" w:rsidRPr="00D0191D" w:rsidRDefault="000D79AD" w:rsidP="000D79AD">
            <w:pPr>
              <w:jc w:val="center"/>
              <w:rPr>
                <w:rFonts w:ascii="Calibri" w:hAnsi="Calibri" w:cs="Arial"/>
                <w:sz w:val="22"/>
                <w:szCs w:val="22"/>
                <w:lang w:val="bg-BG"/>
              </w:rPr>
            </w:pPr>
          </w:p>
        </w:tc>
        <w:tc>
          <w:tcPr>
            <w:tcW w:w="2835" w:type="dxa"/>
            <w:tcBorders>
              <w:top w:val="nil"/>
              <w:left w:val="single" w:sz="4" w:space="0" w:color="auto"/>
              <w:bottom w:val="single" w:sz="4" w:space="0" w:color="auto"/>
              <w:right w:val="single" w:sz="4" w:space="0" w:color="auto"/>
            </w:tcBorders>
            <w:shd w:val="clear" w:color="auto" w:fill="auto"/>
            <w:noWrap/>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50</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F215A5">
        <w:trPr>
          <w:trHeight w:val="255"/>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9AD" w:rsidRPr="00D0191D" w:rsidRDefault="000D79AD" w:rsidP="000D79AD">
            <w:pPr>
              <w:jc w:val="center"/>
              <w:rPr>
                <w:rFonts w:ascii="Calibri" w:hAnsi="Calibri" w:cs="Arial"/>
                <w:sz w:val="22"/>
                <w:szCs w:val="22"/>
                <w:lang w:val="bg-BG"/>
              </w:rPr>
            </w:pPr>
          </w:p>
        </w:tc>
        <w:tc>
          <w:tcPr>
            <w:tcW w:w="2835" w:type="dxa"/>
            <w:tcBorders>
              <w:top w:val="nil"/>
              <w:left w:val="single" w:sz="4" w:space="0" w:color="auto"/>
              <w:bottom w:val="single" w:sz="4" w:space="0" w:color="auto"/>
              <w:right w:val="single" w:sz="4" w:space="0" w:color="auto"/>
            </w:tcBorders>
            <w:shd w:val="clear" w:color="auto" w:fill="auto"/>
            <w:noWrap/>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0.7</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F215A5">
        <w:trPr>
          <w:trHeight w:val="255"/>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9AD" w:rsidRPr="00D0191D" w:rsidRDefault="000D79AD" w:rsidP="000D79AD">
            <w:pPr>
              <w:jc w:val="center"/>
              <w:rPr>
                <w:rFonts w:ascii="Calibri" w:hAnsi="Calibri" w:cs="Arial"/>
                <w:sz w:val="22"/>
                <w:szCs w:val="22"/>
                <w:lang w:val="bg-BG"/>
              </w:rPr>
            </w:pPr>
          </w:p>
        </w:tc>
        <w:tc>
          <w:tcPr>
            <w:tcW w:w="2835" w:type="dxa"/>
            <w:tcBorders>
              <w:top w:val="nil"/>
              <w:left w:val="single" w:sz="4" w:space="0" w:color="auto"/>
              <w:bottom w:val="single" w:sz="4" w:space="0" w:color="auto"/>
              <w:right w:val="single" w:sz="4" w:space="0" w:color="auto"/>
            </w:tcBorders>
            <w:shd w:val="clear" w:color="auto" w:fill="auto"/>
            <w:noWrap/>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0.2</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F215A5">
        <w:trPr>
          <w:trHeight w:val="255"/>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9AD" w:rsidRPr="00D0191D" w:rsidRDefault="000D79AD" w:rsidP="000D79AD">
            <w:pPr>
              <w:jc w:val="center"/>
              <w:rPr>
                <w:rFonts w:ascii="Calibri" w:hAnsi="Calibri" w:cs="Arial"/>
                <w:sz w:val="22"/>
                <w:szCs w:val="22"/>
                <w:lang w:val="bg-BG"/>
              </w:rPr>
            </w:pPr>
          </w:p>
        </w:tc>
        <w:tc>
          <w:tcPr>
            <w:tcW w:w="2835" w:type="dxa"/>
            <w:tcBorders>
              <w:top w:val="nil"/>
              <w:left w:val="single" w:sz="4" w:space="0" w:color="auto"/>
              <w:bottom w:val="single" w:sz="8" w:space="0" w:color="auto"/>
              <w:right w:val="single" w:sz="4" w:space="0" w:color="auto"/>
            </w:tcBorders>
            <w:shd w:val="clear" w:color="auto" w:fill="auto"/>
            <w:noWrap/>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&lt;3</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753350" w:rsidRPr="00D0191D" w:rsidTr="00F215A5">
        <w:trPr>
          <w:trHeight w:val="255"/>
          <w:jc w:val="center"/>
        </w:trPr>
        <w:tc>
          <w:tcPr>
            <w:tcW w:w="1980" w:type="dxa"/>
            <w:vMerge w:val="restart"/>
            <w:tcBorders>
              <w:top w:val="single" w:sz="4" w:space="0" w:color="auto"/>
              <w:left w:val="single" w:sz="8" w:space="0" w:color="auto"/>
              <w:right w:val="nil"/>
            </w:tcBorders>
            <w:shd w:val="clear" w:color="auto" w:fill="auto"/>
            <w:vAlign w:val="center"/>
          </w:tcPr>
          <w:p w:rsidR="00753350" w:rsidRPr="00D0191D" w:rsidRDefault="00C22235" w:rsidP="00753350">
            <w:pPr>
              <w:jc w:val="center"/>
              <w:rPr>
                <w:rFonts w:ascii="Calibri" w:hAnsi="Calibri" w:cs="Arial"/>
                <w:sz w:val="22"/>
                <w:szCs w:val="22"/>
                <w:lang w:val="bg-BG"/>
              </w:rPr>
            </w:pPr>
            <w:r w:rsidRPr="00D0191D">
              <w:rPr>
                <w:rFonts w:ascii="Calibri" w:hAnsi="Calibri" w:cs="Arial"/>
                <w:sz w:val="22"/>
                <w:szCs w:val="22"/>
                <w:lang w:val="bg-BG"/>
              </w:rPr>
              <w:t>05.04.2016</w:t>
            </w:r>
          </w:p>
        </w:tc>
        <w:tc>
          <w:tcPr>
            <w:tcW w:w="2835" w:type="dxa"/>
            <w:tcBorders>
              <w:top w:val="nil"/>
              <w:left w:val="single" w:sz="8" w:space="0" w:color="auto"/>
              <w:bottom w:val="single" w:sz="4" w:space="0" w:color="auto"/>
              <w:right w:val="single" w:sz="4" w:space="0" w:color="auto"/>
            </w:tcBorders>
            <w:shd w:val="clear" w:color="auto" w:fill="auto"/>
            <w:noWrap/>
            <w:vAlign w:val="center"/>
          </w:tcPr>
          <w:p w:rsidR="00753350" w:rsidRPr="00D0191D" w:rsidRDefault="00753350"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rPr>
            </w:pPr>
            <w:r w:rsidRPr="00D0191D">
              <w:rPr>
                <w:rFonts w:ascii="Calibri" w:hAnsi="Calibri" w:cs="Arial"/>
                <w:sz w:val="22"/>
                <w:szCs w:val="22"/>
                <w:lang w:val="bg-BG"/>
              </w:rPr>
              <w:t>150</w:t>
            </w:r>
          </w:p>
        </w:tc>
        <w:tc>
          <w:tcPr>
            <w:tcW w:w="212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753350" w:rsidRPr="00D0191D" w:rsidTr="001323DF">
        <w:trPr>
          <w:trHeight w:val="255"/>
          <w:jc w:val="center"/>
        </w:trPr>
        <w:tc>
          <w:tcPr>
            <w:tcW w:w="1980" w:type="dxa"/>
            <w:vMerge/>
            <w:tcBorders>
              <w:left w:val="single" w:sz="8" w:space="0" w:color="auto"/>
              <w:right w:val="nil"/>
            </w:tcBorders>
            <w:shd w:val="clear" w:color="auto" w:fill="auto"/>
            <w:vAlign w:val="center"/>
          </w:tcPr>
          <w:p w:rsidR="00753350" w:rsidRPr="00D0191D" w:rsidRDefault="00753350" w:rsidP="00753350">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vAlign w:val="center"/>
          </w:tcPr>
          <w:p w:rsidR="00753350" w:rsidRPr="00D0191D" w:rsidRDefault="00753350"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noWrap/>
            <w:vAlign w:val="center"/>
          </w:tcPr>
          <w:p w:rsidR="00753350" w:rsidRPr="00D0191D" w:rsidRDefault="00C22235" w:rsidP="00FA1F87">
            <w:pPr>
              <w:jc w:val="center"/>
              <w:rPr>
                <w:rFonts w:ascii="Calibri" w:hAnsi="Calibri" w:cs="Arial"/>
                <w:sz w:val="22"/>
                <w:szCs w:val="22"/>
                <w:lang w:val="bg-BG"/>
              </w:rPr>
            </w:pPr>
            <w:r w:rsidRPr="00D0191D">
              <w:rPr>
                <w:rFonts w:ascii="Calibri" w:hAnsi="Calibri" w:cs="Arial"/>
                <w:sz w:val="22"/>
                <w:szCs w:val="22"/>
                <w:lang w:val="bg-BG"/>
              </w:rPr>
              <w:t>6-</w:t>
            </w:r>
            <w:r w:rsidR="00753350" w:rsidRPr="00D0191D">
              <w:rPr>
                <w:rFonts w:ascii="Calibri" w:hAnsi="Calibri" w:cs="Arial"/>
                <w:sz w:val="22"/>
                <w:szCs w:val="22"/>
                <w:lang w:val="bg-BG"/>
              </w:rPr>
              <w:t>9</w:t>
            </w:r>
          </w:p>
        </w:tc>
        <w:tc>
          <w:tcPr>
            <w:tcW w:w="212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753350" w:rsidRPr="00D0191D" w:rsidTr="001323DF">
        <w:trPr>
          <w:trHeight w:val="300"/>
          <w:jc w:val="center"/>
        </w:trPr>
        <w:tc>
          <w:tcPr>
            <w:tcW w:w="1980" w:type="dxa"/>
            <w:vMerge/>
            <w:tcBorders>
              <w:left w:val="single" w:sz="8" w:space="0" w:color="auto"/>
              <w:right w:val="nil"/>
            </w:tcBorders>
            <w:shd w:val="clear" w:color="auto" w:fill="auto"/>
          </w:tcPr>
          <w:p w:rsidR="00753350" w:rsidRPr="00D0191D" w:rsidRDefault="00753350" w:rsidP="00753350">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vAlign w:val="center"/>
          </w:tcPr>
          <w:p w:rsidR="00753350" w:rsidRPr="00D0191D" w:rsidRDefault="00753350"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rPr>
            </w:pPr>
            <w:r w:rsidRPr="00D0191D">
              <w:rPr>
                <w:rFonts w:ascii="Calibri" w:hAnsi="Calibri" w:cs="Arial"/>
                <w:sz w:val="22"/>
                <w:szCs w:val="22"/>
                <w:lang w:val="bg-BG"/>
              </w:rPr>
              <w:t>50</w:t>
            </w:r>
          </w:p>
        </w:tc>
        <w:tc>
          <w:tcPr>
            <w:tcW w:w="212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753350" w:rsidRPr="00D0191D" w:rsidTr="001323DF">
        <w:trPr>
          <w:trHeight w:val="300"/>
          <w:jc w:val="center"/>
        </w:trPr>
        <w:tc>
          <w:tcPr>
            <w:tcW w:w="1980" w:type="dxa"/>
            <w:vMerge/>
            <w:tcBorders>
              <w:left w:val="single" w:sz="8" w:space="0" w:color="auto"/>
              <w:right w:val="nil"/>
            </w:tcBorders>
            <w:shd w:val="clear" w:color="auto" w:fill="auto"/>
            <w:vAlign w:val="center"/>
          </w:tcPr>
          <w:p w:rsidR="00753350" w:rsidRPr="00D0191D" w:rsidRDefault="00753350" w:rsidP="00753350">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vAlign w:val="center"/>
          </w:tcPr>
          <w:p w:rsidR="00753350" w:rsidRPr="00D0191D" w:rsidRDefault="00753350"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rPr>
            </w:pPr>
            <w:r w:rsidRPr="00D0191D">
              <w:rPr>
                <w:rFonts w:ascii="Calibri" w:hAnsi="Calibri" w:cs="Arial"/>
                <w:sz w:val="22"/>
                <w:szCs w:val="22"/>
                <w:lang w:val="bg-BG"/>
              </w:rPr>
              <w:t>0.7</w:t>
            </w:r>
          </w:p>
        </w:tc>
        <w:tc>
          <w:tcPr>
            <w:tcW w:w="212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C22235" w:rsidRPr="00D0191D" w:rsidTr="001323DF">
        <w:trPr>
          <w:trHeight w:val="300"/>
          <w:jc w:val="center"/>
        </w:trPr>
        <w:tc>
          <w:tcPr>
            <w:tcW w:w="1980" w:type="dxa"/>
            <w:vMerge/>
            <w:tcBorders>
              <w:left w:val="single" w:sz="8" w:space="0" w:color="auto"/>
              <w:right w:val="nil"/>
            </w:tcBorders>
            <w:shd w:val="clear" w:color="auto" w:fill="auto"/>
            <w:vAlign w:val="center"/>
          </w:tcPr>
          <w:p w:rsidR="00C22235" w:rsidRPr="00D0191D" w:rsidRDefault="00C22235" w:rsidP="00C22235">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vAlign w:val="center"/>
          </w:tcPr>
          <w:p w:rsidR="00C22235" w:rsidRPr="00D0191D" w:rsidRDefault="00C22235" w:rsidP="007F1615">
            <w:pPr>
              <w:rPr>
                <w:rFonts w:ascii="Calibri" w:hAnsi="Calibri" w:cs="Arial"/>
                <w:sz w:val="22"/>
                <w:lang w:val="bg-BG" w:eastAsia="bg-BG"/>
              </w:rPr>
            </w:pPr>
            <w:r w:rsidRPr="00D0191D">
              <w:rPr>
                <w:rFonts w:ascii="Calibri" w:hAnsi="Calibri" w:cs="Arial"/>
                <w:sz w:val="22"/>
                <w:szCs w:val="22"/>
                <w:lang w:val="bg-BG" w:eastAsia="bg-BG"/>
              </w:rPr>
              <w:t>Хром (общ)</w:t>
            </w:r>
          </w:p>
        </w:tc>
        <w:tc>
          <w:tcPr>
            <w:tcW w:w="1276" w:type="dxa"/>
            <w:tcBorders>
              <w:top w:val="nil"/>
              <w:left w:val="nil"/>
              <w:bottom w:val="single" w:sz="4" w:space="0" w:color="auto"/>
              <w:right w:val="single" w:sz="4" w:space="0" w:color="auto"/>
            </w:tcBorders>
            <w:shd w:val="clear" w:color="auto" w:fill="auto"/>
            <w:vAlign w:val="center"/>
          </w:tcPr>
          <w:p w:rsidR="00C22235" w:rsidRPr="00D0191D" w:rsidRDefault="00C22235" w:rsidP="00C22235">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C22235" w:rsidRPr="00D0191D" w:rsidRDefault="00C22235" w:rsidP="00C22235">
            <w:pPr>
              <w:jc w:val="center"/>
              <w:rPr>
                <w:rFonts w:ascii="Calibri" w:hAnsi="Calibri" w:cs="Arial"/>
                <w:sz w:val="22"/>
                <w:szCs w:val="22"/>
                <w:lang w:val="bg-BG"/>
              </w:rPr>
            </w:pPr>
            <w:r w:rsidRPr="00D0191D">
              <w:rPr>
                <w:rFonts w:ascii="Calibri" w:hAnsi="Calibri" w:cs="Arial"/>
                <w:sz w:val="22"/>
                <w:szCs w:val="22"/>
                <w:lang w:val="bg-BG"/>
              </w:rPr>
              <w:t>0.5</w:t>
            </w:r>
          </w:p>
        </w:tc>
        <w:tc>
          <w:tcPr>
            <w:tcW w:w="2126" w:type="dxa"/>
            <w:tcBorders>
              <w:top w:val="nil"/>
              <w:left w:val="nil"/>
              <w:bottom w:val="single" w:sz="4" w:space="0" w:color="auto"/>
              <w:right w:val="single" w:sz="4" w:space="0" w:color="auto"/>
            </w:tcBorders>
            <w:shd w:val="clear" w:color="auto" w:fill="auto"/>
          </w:tcPr>
          <w:p w:rsidR="00C22235" w:rsidRPr="00D0191D" w:rsidRDefault="00C22235" w:rsidP="00C22235">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C22235" w:rsidRPr="00D0191D" w:rsidRDefault="00C22235" w:rsidP="00C22235">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tcPr>
          <w:p w:rsidR="00C22235" w:rsidRPr="00D0191D" w:rsidRDefault="00C22235" w:rsidP="00C22235">
            <w:pPr>
              <w:jc w:val="center"/>
              <w:rPr>
                <w:lang w:val="bg-BG"/>
              </w:rPr>
            </w:pPr>
            <w:r w:rsidRPr="00D0191D">
              <w:rPr>
                <w:rFonts w:ascii="Calibri" w:hAnsi="Calibri" w:cs="Arial"/>
                <w:sz w:val="22"/>
                <w:szCs w:val="22"/>
                <w:lang w:val="bg-BG"/>
              </w:rPr>
              <w:t>-</w:t>
            </w:r>
          </w:p>
        </w:tc>
      </w:tr>
      <w:tr w:rsidR="00C22235" w:rsidRPr="00D0191D" w:rsidTr="001323DF">
        <w:trPr>
          <w:trHeight w:val="300"/>
          <w:jc w:val="center"/>
        </w:trPr>
        <w:tc>
          <w:tcPr>
            <w:tcW w:w="1980" w:type="dxa"/>
            <w:vMerge/>
            <w:tcBorders>
              <w:left w:val="single" w:sz="8" w:space="0" w:color="auto"/>
              <w:right w:val="nil"/>
            </w:tcBorders>
            <w:shd w:val="clear" w:color="auto" w:fill="auto"/>
            <w:vAlign w:val="center"/>
          </w:tcPr>
          <w:p w:rsidR="00C22235" w:rsidRPr="00D0191D" w:rsidRDefault="00C22235" w:rsidP="00C22235">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vAlign w:val="center"/>
          </w:tcPr>
          <w:p w:rsidR="00C22235" w:rsidRPr="00D0191D" w:rsidRDefault="00C22235" w:rsidP="007F1615">
            <w:pPr>
              <w:rPr>
                <w:rFonts w:ascii="Calibri" w:hAnsi="Calibri" w:cs="Arial"/>
                <w:sz w:val="22"/>
                <w:lang w:val="bg-BG" w:eastAsia="bg-BG"/>
              </w:rPr>
            </w:pPr>
            <w:r w:rsidRPr="00D0191D">
              <w:rPr>
                <w:rFonts w:ascii="Calibri" w:hAnsi="Calibri" w:cs="Arial"/>
                <w:sz w:val="22"/>
                <w:szCs w:val="22"/>
                <w:lang w:val="bg-BG" w:eastAsia="bg-BG"/>
              </w:rPr>
              <w:t>Мед</w:t>
            </w:r>
          </w:p>
        </w:tc>
        <w:tc>
          <w:tcPr>
            <w:tcW w:w="1276" w:type="dxa"/>
            <w:tcBorders>
              <w:top w:val="nil"/>
              <w:left w:val="nil"/>
              <w:bottom w:val="single" w:sz="4" w:space="0" w:color="auto"/>
              <w:right w:val="single" w:sz="4" w:space="0" w:color="auto"/>
            </w:tcBorders>
            <w:shd w:val="clear" w:color="auto" w:fill="auto"/>
            <w:vAlign w:val="center"/>
          </w:tcPr>
          <w:p w:rsidR="00C22235" w:rsidRPr="00D0191D" w:rsidRDefault="00C22235" w:rsidP="00C22235">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C22235" w:rsidRPr="00D0191D" w:rsidRDefault="00C22235" w:rsidP="00C22235">
            <w:pPr>
              <w:jc w:val="center"/>
              <w:rPr>
                <w:rFonts w:ascii="Calibri" w:hAnsi="Calibri" w:cs="Arial"/>
                <w:sz w:val="22"/>
                <w:szCs w:val="22"/>
                <w:lang w:val="bg-BG"/>
              </w:rPr>
            </w:pPr>
            <w:r w:rsidRPr="00D0191D">
              <w:rPr>
                <w:rFonts w:ascii="Calibri" w:hAnsi="Calibri" w:cs="Arial"/>
                <w:sz w:val="22"/>
                <w:szCs w:val="22"/>
                <w:lang w:val="bg-BG"/>
              </w:rPr>
              <w:t>0.5</w:t>
            </w:r>
          </w:p>
        </w:tc>
        <w:tc>
          <w:tcPr>
            <w:tcW w:w="2126" w:type="dxa"/>
            <w:tcBorders>
              <w:top w:val="nil"/>
              <w:left w:val="nil"/>
              <w:bottom w:val="single" w:sz="4" w:space="0" w:color="auto"/>
              <w:right w:val="single" w:sz="4" w:space="0" w:color="auto"/>
            </w:tcBorders>
            <w:shd w:val="clear" w:color="auto" w:fill="auto"/>
          </w:tcPr>
          <w:p w:rsidR="00C22235" w:rsidRPr="00D0191D" w:rsidRDefault="00C22235" w:rsidP="00C22235">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C22235" w:rsidRPr="00D0191D" w:rsidRDefault="00C22235" w:rsidP="00C22235">
            <w:pPr>
              <w:jc w:val="center"/>
              <w:rPr>
                <w:lang w:val="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tcPr>
          <w:p w:rsidR="00C22235" w:rsidRPr="00D0191D" w:rsidRDefault="00C22235" w:rsidP="00C22235">
            <w:pPr>
              <w:jc w:val="center"/>
              <w:rPr>
                <w:lang w:val="bg-BG"/>
              </w:rPr>
            </w:pPr>
            <w:r w:rsidRPr="00D0191D">
              <w:rPr>
                <w:rFonts w:ascii="Calibri" w:hAnsi="Calibri" w:cs="Arial"/>
                <w:sz w:val="22"/>
                <w:szCs w:val="22"/>
                <w:lang w:val="bg-BG"/>
              </w:rPr>
              <w:t>-</w:t>
            </w:r>
          </w:p>
        </w:tc>
      </w:tr>
      <w:tr w:rsidR="00C22235" w:rsidRPr="00D0191D" w:rsidTr="001323DF">
        <w:trPr>
          <w:trHeight w:val="300"/>
          <w:jc w:val="center"/>
        </w:trPr>
        <w:tc>
          <w:tcPr>
            <w:tcW w:w="1980" w:type="dxa"/>
            <w:vMerge/>
            <w:tcBorders>
              <w:left w:val="single" w:sz="8" w:space="0" w:color="auto"/>
              <w:right w:val="nil"/>
            </w:tcBorders>
            <w:shd w:val="clear" w:color="auto" w:fill="auto"/>
            <w:vAlign w:val="center"/>
          </w:tcPr>
          <w:p w:rsidR="00C22235" w:rsidRPr="00D0191D" w:rsidRDefault="00C22235" w:rsidP="00C22235">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vAlign w:val="center"/>
          </w:tcPr>
          <w:p w:rsidR="00C22235" w:rsidRPr="00D0191D" w:rsidRDefault="00C22235" w:rsidP="007F1615">
            <w:pPr>
              <w:rPr>
                <w:rFonts w:ascii="Calibri" w:hAnsi="Calibri" w:cs="Arial"/>
                <w:sz w:val="22"/>
                <w:lang w:val="bg-BG" w:eastAsia="bg-BG"/>
              </w:rPr>
            </w:pPr>
            <w:r w:rsidRPr="00D0191D">
              <w:rPr>
                <w:rFonts w:ascii="Calibri" w:hAnsi="Calibri" w:cs="Arial"/>
                <w:sz w:val="22"/>
                <w:szCs w:val="22"/>
                <w:lang w:val="bg-BG" w:eastAsia="bg-BG"/>
              </w:rPr>
              <w:t>Цинк</w:t>
            </w:r>
          </w:p>
        </w:tc>
        <w:tc>
          <w:tcPr>
            <w:tcW w:w="1276" w:type="dxa"/>
            <w:tcBorders>
              <w:top w:val="nil"/>
              <w:left w:val="nil"/>
              <w:bottom w:val="single" w:sz="4" w:space="0" w:color="auto"/>
              <w:right w:val="single" w:sz="4" w:space="0" w:color="auto"/>
            </w:tcBorders>
            <w:shd w:val="clear" w:color="auto" w:fill="auto"/>
            <w:vAlign w:val="center"/>
          </w:tcPr>
          <w:p w:rsidR="00C22235" w:rsidRPr="00D0191D" w:rsidRDefault="00C22235" w:rsidP="00C22235">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C22235" w:rsidRPr="00D0191D" w:rsidRDefault="00C22235" w:rsidP="00C22235">
            <w:pPr>
              <w:jc w:val="center"/>
              <w:rPr>
                <w:rFonts w:ascii="Calibri" w:hAnsi="Calibri" w:cs="Arial"/>
                <w:sz w:val="22"/>
                <w:szCs w:val="22"/>
                <w:lang w:val="bg-BG"/>
              </w:rPr>
            </w:pPr>
            <w:r w:rsidRPr="00D0191D">
              <w:rPr>
                <w:rFonts w:ascii="Calibri" w:hAnsi="Calibri" w:cs="Arial"/>
                <w:sz w:val="22"/>
                <w:szCs w:val="22"/>
                <w:lang w:val="bg-BG"/>
              </w:rPr>
              <w:t>1</w:t>
            </w:r>
          </w:p>
        </w:tc>
        <w:tc>
          <w:tcPr>
            <w:tcW w:w="2126" w:type="dxa"/>
            <w:tcBorders>
              <w:top w:val="nil"/>
              <w:left w:val="nil"/>
              <w:bottom w:val="single" w:sz="4" w:space="0" w:color="auto"/>
              <w:right w:val="single" w:sz="4" w:space="0" w:color="auto"/>
            </w:tcBorders>
            <w:shd w:val="clear" w:color="auto" w:fill="auto"/>
          </w:tcPr>
          <w:p w:rsidR="00C22235" w:rsidRPr="00D0191D" w:rsidRDefault="00C22235" w:rsidP="00C22235">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C22235" w:rsidRPr="00D0191D" w:rsidRDefault="00C22235" w:rsidP="00C22235">
            <w:pPr>
              <w:jc w:val="center"/>
              <w:rPr>
                <w:lang w:val="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tcPr>
          <w:p w:rsidR="00C22235" w:rsidRPr="00D0191D" w:rsidRDefault="00C22235" w:rsidP="00C22235">
            <w:pPr>
              <w:jc w:val="center"/>
              <w:rPr>
                <w:lang w:val="bg-BG"/>
              </w:rPr>
            </w:pPr>
            <w:r w:rsidRPr="00D0191D">
              <w:rPr>
                <w:rFonts w:ascii="Calibri" w:hAnsi="Calibri" w:cs="Arial"/>
                <w:sz w:val="22"/>
                <w:szCs w:val="22"/>
                <w:lang w:val="bg-BG"/>
              </w:rPr>
              <w:t>-</w:t>
            </w:r>
          </w:p>
        </w:tc>
      </w:tr>
      <w:tr w:rsidR="00C22235" w:rsidRPr="00D0191D" w:rsidTr="001323DF">
        <w:trPr>
          <w:trHeight w:val="300"/>
          <w:jc w:val="center"/>
        </w:trPr>
        <w:tc>
          <w:tcPr>
            <w:tcW w:w="1980" w:type="dxa"/>
            <w:vMerge/>
            <w:tcBorders>
              <w:left w:val="single" w:sz="8" w:space="0" w:color="auto"/>
              <w:right w:val="nil"/>
            </w:tcBorders>
            <w:shd w:val="clear" w:color="auto" w:fill="auto"/>
            <w:vAlign w:val="center"/>
          </w:tcPr>
          <w:p w:rsidR="00C22235" w:rsidRPr="00D0191D" w:rsidRDefault="00C22235" w:rsidP="00C22235">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vAlign w:val="center"/>
          </w:tcPr>
          <w:p w:rsidR="00C22235" w:rsidRPr="00D0191D" w:rsidRDefault="00C22235" w:rsidP="007F1615">
            <w:pPr>
              <w:rPr>
                <w:rFonts w:ascii="Calibri" w:hAnsi="Calibri" w:cs="Arial"/>
                <w:sz w:val="22"/>
                <w:lang w:val="bg-BG" w:eastAsia="bg-BG"/>
              </w:rPr>
            </w:pPr>
            <w:r w:rsidRPr="00D0191D">
              <w:rPr>
                <w:rFonts w:ascii="Calibri" w:hAnsi="Calibri" w:cs="Arial"/>
                <w:sz w:val="22"/>
                <w:szCs w:val="22"/>
                <w:lang w:val="bg-BG" w:eastAsia="bg-BG"/>
              </w:rPr>
              <w:t>Желязо</w:t>
            </w:r>
          </w:p>
        </w:tc>
        <w:tc>
          <w:tcPr>
            <w:tcW w:w="1276" w:type="dxa"/>
            <w:tcBorders>
              <w:top w:val="nil"/>
              <w:left w:val="nil"/>
              <w:bottom w:val="single" w:sz="4" w:space="0" w:color="auto"/>
              <w:right w:val="single" w:sz="4" w:space="0" w:color="auto"/>
            </w:tcBorders>
            <w:shd w:val="clear" w:color="auto" w:fill="auto"/>
            <w:vAlign w:val="center"/>
          </w:tcPr>
          <w:p w:rsidR="00C22235" w:rsidRPr="00D0191D" w:rsidRDefault="00C22235" w:rsidP="00C22235">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C22235" w:rsidRPr="00D0191D" w:rsidRDefault="00C22235" w:rsidP="00C22235">
            <w:pPr>
              <w:jc w:val="center"/>
              <w:rPr>
                <w:rFonts w:ascii="Calibri" w:hAnsi="Calibri" w:cs="Arial"/>
                <w:sz w:val="22"/>
                <w:szCs w:val="22"/>
                <w:lang w:val="bg-BG"/>
              </w:rPr>
            </w:pPr>
            <w:r w:rsidRPr="00D0191D">
              <w:rPr>
                <w:rFonts w:ascii="Calibri" w:hAnsi="Calibri" w:cs="Arial"/>
                <w:sz w:val="22"/>
                <w:szCs w:val="22"/>
                <w:lang w:val="bg-BG"/>
              </w:rPr>
              <w:t>1</w:t>
            </w:r>
          </w:p>
        </w:tc>
        <w:tc>
          <w:tcPr>
            <w:tcW w:w="2126" w:type="dxa"/>
            <w:tcBorders>
              <w:top w:val="nil"/>
              <w:left w:val="nil"/>
              <w:bottom w:val="single" w:sz="4" w:space="0" w:color="auto"/>
              <w:right w:val="single" w:sz="4" w:space="0" w:color="auto"/>
            </w:tcBorders>
            <w:shd w:val="clear" w:color="auto" w:fill="auto"/>
          </w:tcPr>
          <w:p w:rsidR="00C22235" w:rsidRPr="00D0191D" w:rsidRDefault="00C22235" w:rsidP="00C22235">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C22235" w:rsidRPr="00D0191D" w:rsidRDefault="00C22235" w:rsidP="00C22235">
            <w:pPr>
              <w:jc w:val="center"/>
              <w:rPr>
                <w:lang w:val="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tcPr>
          <w:p w:rsidR="00C22235" w:rsidRPr="00D0191D" w:rsidRDefault="00C22235" w:rsidP="00C22235">
            <w:pPr>
              <w:jc w:val="center"/>
              <w:rPr>
                <w:lang w:val="bg-BG"/>
              </w:rPr>
            </w:pPr>
            <w:r w:rsidRPr="00D0191D">
              <w:rPr>
                <w:rFonts w:ascii="Calibri" w:hAnsi="Calibri" w:cs="Arial"/>
                <w:sz w:val="22"/>
                <w:szCs w:val="22"/>
                <w:lang w:val="bg-BG"/>
              </w:rPr>
              <w:t>-</w:t>
            </w:r>
          </w:p>
        </w:tc>
      </w:tr>
      <w:tr w:rsidR="00753350" w:rsidRPr="00D0191D" w:rsidTr="001323DF">
        <w:trPr>
          <w:trHeight w:val="300"/>
          <w:jc w:val="center"/>
        </w:trPr>
        <w:tc>
          <w:tcPr>
            <w:tcW w:w="1980" w:type="dxa"/>
            <w:vMerge/>
            <w:tcBorders>
              <w:left w:val="single" w:sz="8" w:space="0" w:color="auto"/>
              <w:right w:val="nil"/>
            </w:tcBorders>
            <w:shd w:val="clear" w:color="auto" w:fill="auto"/>
            <w:vAlign w:val="center"/>
          </w:tcPr>
          <w:p w:rsidR="00753350" w:rsidRPr="00D0191D" w:rsidRDefault="00753350" w:rsidP="00753350">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vAlign w:val="center"/>
          </w:tcPr>
          <w:p w:rsidR="00753350" w:rsidRPr="00D0191D" w:rsidRDefault="00753350"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rPr>
            </w:pPr>
            <w:r w:rsidRPr="00D0191D">
              <w:rPr>
                <w:rFonts w:ascii="Calibri" w:hAnsi="Calibri" w:cs="Arial"/>
                <w:sz w:val="22"/>
                <w:szCs w:val="22"/>
                <w:lang w:val="bg-BG"/>
              </w:rPr>
              <w:t>0.2</w:t>
            </w:r>
          </w:p>
        </w:tc>
        <w:tc>
          <w:tcPr>
            <w:tcW w:w="212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753350" w:rsidRPr="00D0191D" w:rsidTr="001323DF">
        <w:trPr>
          <w:trHeight w:val="300"/>
          <w:jc w:val="center"/>
        </w:trPr>
        <w:tc>
          <w:tcPr>
            <w:tcW w:w="1980" w:type="dxa"/>
            <w:vMerge/>
            <w:tcBorders>
              <w:left w:val="single" w:sz="8" w:space="0" w:color="auto"/>
              <w:bottom w:val="single" w:sz="8" w:space="0" w:color="000000"/>
              <w:right w:val="nil"/>
            </w:tcBorders>
            <w:shd w:val="clear" w:color="auto" w:fill="auto"/>
            <w:vAlign w:val="center"/>
          </w:tcPr>
          <w:p w:rsidR="00753350" w:rsidRPr="00D0191D" w:rsidRDefault="00753350" w:rsidP="00753350">
            <w:pPr>
              <w:jc w:val="center"/>
              <w:rPr>
                <w:rFonts w:ascii="Calibri" w:hAnsi="Calibri" w:cs="Arial"/>
                <w:sz w:val="22"/>
                <w:szCs w:val="22"/>
                <w:lang w:val="bg-BG" w:eastAsia="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753350" w:rsidRPr="00D0191D" w:rsidRDefault="00753350"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753350" w:rsidRPr="00D0191D" w:rsidRDefault="00753350" w:rsidP="00FA1F87">
            <w:pPr>
              <w:jc w:val="center"/>
              <w:rPr>
                <w:rFonts w:ascii="Calibri" w:hAnsi="Calibri" w:cs="Arial"/>
                <w:sz w:val="22"/>
                <w:szCs w:val="22"/>
                <w:lang w:val="bg-BG"/>
              </w:rPr>
            </w:pPr>
            <w:r w:rsidRPr="00D0191D">
              <w:rPr>
                <w:rFonts w:ascii="Calibri" w:hAnsi="Calibri" w:cs="Arial"/>
                <w:sz w:val="22"/>
                <w:szCs w:val="22"/>
                <w:lang w:val="bg-BG"/>
              </w:rPr>
              <w:t>&lt;3</w:t>
            </w:r>
          </w:p>
        </w:tc>
        <w:tc>
          <w:tcPr>
            <w:tcW w:w="2126" w:type="dxa"/>
            <w:tcBorders>
              <w:top w:val="nil"/>
              <w:left w:val="nil"/>
              <w:bottom w:val="single" w:sz="4" w:space="0" w:color="auto"/>
              <w:right w:val="single" w:sz="4" w:space="0" w:color="auto"/>
            </w:tcBorders>
            <w:shd w:val="clear" w:color="auto" w:fill="auto"/>
            <w:vAlign w:val="center"/>
          </w:tcPr>
          <w:p w:rsidR="00753350" w:rsidRPr="00D0191D" w:rsidRDefault="00753350"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753350" w:rsidRPr="00D0191D" w:rsidRDefault="0075335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C22235" w:rsidRPr="00D0191D" w:rsidTr="001323DF">
        <w:trPr>
          <w:trHeight w:val="300"/>
          <w:jc w:val="center"/>
        </w:trPr>
        <w:tc>
          <w:tcPr>
            <w:tcW w:w="1980" w:type="dxa"/>
            <w:vMerge w:val="restart"/>
            <w:tcBorders>
              <w:top w:val="nil"/>
              <w:left w:val="single" w:sz="8" w:space="0" w:color="auto"/>
              <w:right w:val="nil"/>
            </w:tcBorders>
            <w:shd w:val="clear" w:color="auto" w:fill="auto"/>
            <w:vAlign w:val="center"/>
          </w:tcPr>
          <w:p w:rsidR="00C22235" w:rsidRPr="00D0191D" w:rsidRDefault="00C22235" w:rsidP="00C22235">
            <w:pPr>
              <w:jc w:val="center"/>
              <w:rPr>
                <w:rFonts w:ascii="Calibri" w:hAnsi="Calibri" w:cs="Arial"/>
                <w:sz w:val="22"/>
                <w:szCs w:val="22"/>
                <w:lang w:val="bg-BG" w:eastAsia="bg-BG"/>
              </w:rPr>
            </w:pPr>
            <w:r w:rsidRPr="00D0191D">
              <w:rPr>
                <w:rFonts w:ascii="Calibri" w:hAnsi="Calibri" w:cs="Arial"/>
                <w:sz w:val="22"/>
                <w:szCs w:val="22"/>
                <w:lang w:val="bg-BG"/>
              </w:rPr>
              <w:t>20.04.2016</w:t>
            </w:r>
          </w:p>
        </w:tc>
        <w:tc>
          <w:tcPr>
            <w:tcW w:w="2835" w:type="dxa"/>
            <w:tcBorders>
              <w:top w:val="nil"/>
              <w:left w:val="single" w:sz="8" w:space="0" w:color="auto"/>
              <w:bottom w:val="single" w:sz="4" w:space="0" w:color="auto"/>
              <w:right w:val="single" w:sz="4" w:space="0" w:color="auto"/>
            </w:tcBorders>
            <w:shd w:val="clear" w:color="auto" w:fill="auto"/>
            <w:noWrap/>
            <w:vAlign w:val="center"/>
          </w:tcPr>
          <w:p w:rsidR="00C22235" w:rsidRPr="00D0191D" w:rsidRDefault="00C22235"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C22235" w:rsidRPr="00D0191D" w:rsidRDefault="00C22235" w:rsidP="00C22235">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C22235" w:rsidRPr="00D0191D" w:rsidRDefault="00C22235" w:rsidP="00C22235">
            <w:pPr>
              <w:jc w:val="center"/>
              <w:rPr>
                <w:rFonts w:ascii="Calibri" w:hAnsi="Calibri" w:cs="Arial"/>
                <w:sz w:val="22"/>
                <w:szCs w:val="22"/>
                <w:lang w:val="bg-BG"/>
              </w:rPr>
            </w:pPr>
            <w:r w:rsidRPr="00D0191D">
              <w:rPr>
                <w:rFonts w:ascii="Calibri" w:hAnsi="Calibri" w:cs="Arial"/>
                <w:sz w:val="22"/>
                <w:szCs w:val="22"/>
                <w:lang w:val="bg-BG"/>
              </w:rPr>
              <w:t>150</w:t>
            </w:r>
          </w:p>
        </w:tc>
        <w:tc>
          <w:tcPr>
            <w:tcW w:w="2126" w:type="dxa"/>
            <w:tcBorders>
              <w:top w:val="nil"/>
              <w:left w:val="nil"/>
              <w:bottom w:val="single" w:sz="4" w:space="0" w:color="auto"/>
              <w:right w:val="single" w:sz="4" w:space="0" w:color="auto"/>
            </w:tcBorders>
            <w:shd w:val="clear" w:color="auto" w:fill="auto"/>
            <w:vAlign w:val="center"/>
          </w:tcPr>
          <w:p w:rsidR="00C22235" w:rsidRPr="00D0191D" w:rsidRDefault="00C22235" w:rsidP="00C22235">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C22235" w:rsidRPr="00D0191D" w:rsidRDefault="00C22235" w:rsidP="00C22235">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single" w:sz="8" w:space="0" w:color="auto"/>
              <w:left w:val="nil"/>
              <w:bottom w:val="single" w:sz="4" w:space="0" w:color="auto"/>
              <w:right w:val="single" w:sz="8" w:space="0" w:color="auto"/>
            </w:tcBorders>
            <w:shd w:val="clear" w:color="auto" w:fill="auto"/>
            <w:noWrap/>
            <w:vAlign w:val="center"/>
          </w:tcPr>
          <w:p w:rsidR="00C22235" w:rsidRPr="00D0191D" w:rsidRDefault="00C22235" w:rsidP="00C22235">
            <w:pPr>
              <w:jc w:val="center"/>
              <w:rPr>
                <w:lang w:val="bg-BG"/>
              </w:rPr>
            </w:pPr>
            <w:r w:rsidRPr="00D0191D">
              <w:rPr>
                <w:rFonts w:ascii="Calibri" w:hAnsi="Calibri" w:cs="Arial"/>
                <w:sz w:val="22"/>
                <w:szCs w:val="22"/>
                <w:lang w:val="bg-BG"/>
              </w:rPr>
              <w:t>-</w:t>
            </w:r>
          </w:p>
        </w:tc>
      </w:tr>
      <w:tr w:rsidR="00C22235" w:rsidRPr="00D0191D" w:rsidTr="001323DF">
        <w:trPr>
          <w:trHeight w:val="300"/>
          <w:jc w:val="center"/>
        </w:trPr>
        <w:tc>
          <w:tcPr>
            <w:tcW w:w="1980" w:type="dxa"/>
            <w:vMerge/>
            <w:tcBorders>
              <w:left w:val="single" w:sz="8" w:space="0" w:color="auto"/>
              <w:right w:val="nil"/>
            </w:tcBorders>
            <w:shd w:val="clear" w:color="auto" w:fill="auto"/>
            <w:vAlign w:val="center"/>
          </w:tcPr>
          <w:p w:rsidR="00C22235" w:rsidRPr="00D0191D" w:rsidRDefault="00C22235" w:rsidP="00C22235">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vAlign w:val="center"/>
          </w:tcPr>
          <w:p w:rsidR="00C22235" w:rsidRPr="00D0191D" w:rsidRDefault="00C22235"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C22235" w:rsidRPr="00D0191D" w:rsidRDefault="00C22235" w:rsidP="00C22235">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vAlign w:val="center"/>
          </w:tcPr>
          <w:p w:rsidR="00C22235" w:rsidRPr="00D0191D" w:rsidRDefault="00C22235" w:rsidP="00C22235">
            <w:pPr>
              <w:jc w:val="center"/>
              <w:rPr>
                <w:rFonts w:ascii="Calibri" w:hAnsi="Calibri" w:cs="Arial"/>
                <w:sz w:val="22"/>
                <w:szCs w:val="22"/>
                <w:lang w:val="bg-BG"/>
              </w:rPr>
            </w:pPr>
            <w:r w:rsidRPr="00D0191D">
              <w:rPr>
                <w:rFonts w:ascii="Calibri" w:hAnsi="Calibri" w:cs="Arial"/>
                <w:sz w:val="22"/>
                <w:szCs w:val="22"/>
                <w:lang w:val="bg-BG"/>
              </w:rPr>
              <w:t>6-9</w:t>
            </w:r>
          </w:p>
        </w:tc>
        <w:tc>
          <w:tcPr>
            <w:tcW w:w="2126" w:type="dxa"/>
            <w:tcBorders>
              <w:top w:val="nil"/>
              <w:left w:val="nil"/>
              <w:bottom w:val="single" w:sz="4" w:space="0" w:color="auto"/>
              <w:right w:val="single" w:sz="4" w:space="0" w:color="auto"/>
            </w:tcBorders>
            <w:shd w:val="clear" w:color="auto" w:fill="auto"/>
            <w:vAlign w:val="center"/>
          </w:tcPr>
          <w:p w:rsidR="00C22235" w:rsidRPr="00D0191D" w:rsidRDefault="00C22235" w:rsidP="00C22235">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C22235" w:rsidRPr="00D0191D" w:rsidRDefault="00C22235" w:rsidP="00C22235">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C22235" w:rsidRPr="00D0191D" w:rsidRDefault="00C22235" w:rsidP="00C22235">
            <w:pPr>
              <w:jc w:val="center"/>
              <w:rPr>
                <w:lang w:val="bg-BG"/>
              </w:rPr>
            </w:pPr>
            <w:r w:rsidRPr="00D0191D">
              <w:rPr>
                <w:rFonts w:ascii="Calibri" w:hAnsi="Calibri" w:cs="Arial"/>
                <w:sz w:val="22"/>
                <w:szCs w:val="22"/>
                <w:lang w:val="bg-BG"/>
              </w:rPr>
              <w:t>-</w:t>
            </w:r>
          </w:p>
        </w:tc>
      </w:tr>
      <w:tr w:rsidR="00C22235" w:rsidRPr="00D0191D" w:rsidTr="001323DF">
        <w:trPr>
          <w:trHeight w:val="300"/>
          <w:jc w:val="center"/>
        </w:trPr>
        <w:tc>
          <w:tcPr>
            <w:tcW w:w="1980" w:type="dxa"/>
            <w:vMerge/>
            <w:tcBorders>
              <w:left w:val="single" w:sz="8" w:space="0" w:color="auto"/>
              <w:right w:val="nil"/>
            </w:tcBorders>
            <w:shd w:val="clear" w:color="auto" w:fill="auto"/>
            <w:vAlign w:val="center"/>
          </w:tcPr>
          <w:p w:rsidR="00C22235" w:rsidRPr="00D0191D" w:rsidRDefault="00C22235" w:rsidP="00C22235">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vAlign w:val="center"/>
          </w:tcPr>
          <w:p w:rsidR="00C22235" w:rsidRPr="00D0191D" w:rsidRDefault="00C22235"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C22235" w:rsidRPr="00D0191D" w:rsidRDefault="00C22235" w:rsidP="00C22235">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C22235" w:rsidRPr="00D0191D" w:rsidRDefault="00C22235" w:rsidP="00C22235">
            <w:pPr>
              <w:jc w:val="center"/>
              <w:rPr>
                <w:rFonts w:ascii="Calibri" w:hAnsi="Calibri" w:cs="Arial"/>
                <w:sz w:val="22"/>
                <w:szCs w:val="22"/>
                <w:lang w:val="bg-BG"/>
              </w:rPr>
            </w:pPr>
            <w:r w:rsidRPr="00D0191D">
              <w:rPr>
                <w:rFonts w:ascii="Calibri" w:hAnsi="Calibri" w:cs="Arial"/>
                <w:sz w:val="22"/>
                <w:szCs w:val="22"/>
                <w:lang w:val="bg-BG"/>
              </w:rPr>
              <w:t>50</w:t>
            </w:r>
          </w:p>
        </w:tc>
        <w:tc>
          <w:tcPr>
            <w:tcW w:w="2126" w:type="dxa"/>
            <w:tcBorders>
              <w:top w:val="nil"/>
              <w:left w:val="nil"/>
              <w:bottom w:val="single" w:sz="4" w:space="0" w:color="auto"/>
              <w:right w:val="single" w:sz="4" w:space="0" w:color="auto"/>
            </w:tcBorders>
            <w:shd w:val="clear" w:color="auto" w:fill="auto"/>
            <w:vAlign w:val="center"/>
          </w:tcPr>
          <w:p w:rsidR="00C22235" w:rsidRPr="00D0191D" w:rsidRDefault="00C22235" w:rsidP="00C22235">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C22235" w:rsidRPr="00D0191D" w:rsidRDefault="00C22235" w:rsidP="00C22235">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C22235" w:rsidRPr="00D0191D" w:rsidRDefault="00C22235" w:rsidP="00C22235">
            <w:pPr>
              <w:jc w:val="center"/>
              <w:rPr>
                <w:lang w:val="bg-BG"/>
              </w:rPr>
            </w:pPr>
            <w:r w:rsidRPr="00D0191D">
              <w:rPr>
                <w:rFonts w:ascii="Calibri" w:hAnsi="Calibri" w:cs="Arial"/>
                <w:sz w:val="22"/>
                <w:szCs w:val="22"/>
                <w:lang w:val="bg-BG"/>
              </w:rPr>
              <w:t>-</w:t>
            </w:r>
          </w:p>
        </w:tc>
      </w:tr>
      <w:tr w:rsidR="00C22235" w:rsidRPr="00D0191D" w:rsidTr="001323DF">
        <w:trPr>
          <w:trHeight w:val="525"/>
          <w:jc w:val="center"/>
        </w:trPr>
        <w:tc>
          <w:tcPr>
            <w:tcW w:w="1980" w:type="dxa"/>
            <w:vMerge/>
            <w:tcBorders>
              <w:left w:val="single" w:sz="8" w:space="0" w:color="auto"/>
              <w:right w:val="nil"/>
            </w:tcBorders>
            <w:shd w:val="clear" w:color="auto" w:fill="auto"/>
            <w:vAlign w:val="center"/>
          </w:tcPr>
          <w:p w:rsidR="00C22235" w:rsidRPr="00D0191D" w:rsidRDefault="00C22235" w:rsidP="00C22235">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vAlign w:val="center"/>
          </w:tcPr>
          <w:p w:rsidR="00C22235" w:rsidRPr="00D0191D" w:rsidRDefault="00C22235"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C22235" w:rsidRPr="00D0191D" w:rsidRDefault="00C22235" w:rsidP="00C22235">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C22235" w:rsidRPr="00D0191D" w:rsidRDefault="00C22235" w:rsidP="00C22235">
            <w:pPr>
              <w:jc w:val="center"/>
              <w:rPr>
                <w:rFonts w:ascii="Calibri" w:hAnsi="Calibri" w:cs="Arial"/>
                <w:sz w:val="22"/>
                <w:szCs w:val="22"/>
                <w:lang w:val="bg-BG"/>
              </w:rPr>
            </w:pPr>
            <w:r w:rsidRPr="00D0191D">
              <w:rPr>
                <w:rFonts w:ascii="Calibri" w:hAnsi="Calibri" w:cs="Arial"/>
                <w:sz w:val="22"/>
                <w:szCs w:val="22"/>
                <w:lang w:val="bg-BG"/>
              </w:rPr>
              <w:t>0.7</w:t>
            </w:r>
          </w:p>
        </w:tc>
        <w:tc>
          <w:tcPr>
            <w:tcW w:w="2126" w:type="dxa"/>
            <w:tcBorders>
              <w:top w:val="nil"/>
              <w:left w:val="nil"/>
              <w:bottom w:val="single" w:sz="4" w:space="0" w:color="auto"/>
              <w:right w:val="single" w:sz="4" w:space="0" w:color="auto"/>
            </w:tcBorders>
            <w:shd w:val="clear" w:color="auto" w:fill="auto"/>
            <w:vAlign w:val="center"/>
          </w:tcPr>
          <w:p w:rsidR="00C22235" w:rsidRPr="00D0191D" w:rsidRDefault="00C22235" w:rsidP="00C22235">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C22235" w:rsidRPr="00D0191D" w:rsidRDefault="00C22235" w:rsidP="00C22235">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C22235" w:rsidRPr="00D0191D" w:rsidRDefault="00C22235" w:rsidP="00C22235">
            <w:pPr>
              <w:jc w:val="center"/>
              <w:rPr>
                <w:lang w:val="bg-BG"/>
              </w:rPr>
            </w:pPr>
            <w:r w:rsidRPr="00D0191D">
              <w:rPr>
                <w:rFonts w:ascii="Calibri" w:hAnsi="Calibri" w:cs="Arial"/>
                <w:sz w:val="22"/>
                <w:szCs w:val="22"/>
                <w:lang w:val="bg-BG"/>
              </w:rPr>
              <w:t>-</w:t>
            </w:r>
          </w:p>
        </w:tc>
      </w:tr>
      <w:tr w:rsidR="00C22235" w:rsidRPr="00D0191D" w:rsidTr="001323DF">
        <w:trPr>
          <w:trHeight w:val="300"/>
          <w:jc w:val="center"/>
        </w:trPr>
        <w:tc>
          <w:tcPr>
            <w:tcW w:w="1980" w:type="dxa"/>
            <w:vMerge/>
            <w:tcBorders>
              <w:left w:val="single" w:sz="8" w:space="0" w:color="auto"/>
              <w:right w:val="nil"/>
            </w:tcBorders>
            <w:shd w:val="clear" w:color="auto" w:fill="auto"/>
            <w:vAlign w:val="center"/>
          </w:tcPr>
          <w:p w:rsidR="00C22235" w:rsidRPr="00D0191D" w:rsidRDefault="00C22235" w:rsidP="00C22235">
            <w:pPr>
              <w:jc w:val="center"/>
              <w:rPr>
                <w:rFonts w:ascii="Calibri" w:hAnsi="Calibri" w:cs="Arial"/>
                <w:sz w:val="22"/>
                <w:szCs w:val="22"/>
                <w:lang w:val="bg-BG" w:eastAsia="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C22235" w:rsidRPr="00D0191D" w:rsidRDefault="00C22235"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8" w:space="0" w:color="auto"/>
              <w:right w:val="single" w:sz="4" w:space="0" w:color="auto"/>
            </w:tcBorders>
            <w:shd w:val="clear" w:color="auto" w:fill="auto"/>
            <w:vAlign w:val="center"/>
          </w:tcPr>
          <w:p w:rsidR="00C22235" w:rsidRPr="00D0191D" w:rsidRDefault="00C22235" w:rsidP="00C22235">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8" w:space="0" w:color="auto"/>
              <w:right w:val="single" w:sz="4" w:space="0" w:color="auto"/>
            </w:tcBorders>
            <w:shd w:val="clear" w:color="auto" w:fill="auto"/>
            <w:vAlign w:val="center"/>
          </w:tcPr>
          <w:p w:rsidR="00C22235" w:rsidRPr="00D0191D" w:rsidRDefault="00C22235" w:rsidP="00C22235">
            <w:pPr>
              <w:jc w:val="center"/>
              <w:rPr>
                <w:rFonts w:ascii="Calibri" w:hAnsi="Calibri" w:cs="Arial"/>
                <w:sz w:val="22"/>
                <w:szCs w:val="22"/>
                <w:lang w:val="bg-BG"/>
              </w:rPr>
            </w:pPr>
            <w:r w:rsidRPr="00D0191D">
              <w:rPr>
                <w:rFonts w:ascii="Calibri" w:hAnsi="Calibri" w:cs="Arial"/>
                <w:sz w:val="22"/>
                <w:szCs w:val="22"/>
                <w:lang w:val="bg-BG"/>
              </w:rPr>
              <w:t>0.2</w:t>
            </w:r>
          </w:p>
        </w:tc>
        <w:tc>
          <w:tcPr>
            <w:tcW w:w="2126" w:type="dxa"/>
            <w:tcBorders>
              <w:top w:val="nil"/>
              <w:left w:val="nil"/>
              <w:bottom w:val="single" w:sz="4" w:space="0" w:color="auto"/>
              <w:right w:val="single" w:sz="4" w:space="0" w:color="auto"/>
            </w:tcBorders>
            <w:shd w:val="clear" w:color="auto" w:fill="auto"/>
            <w:vAlign w:val="center"/>
          </w:tcPr>
          <w:p w:rsidR="00C22235" w:rsidRPr="00D0191D" w:rsidRDefault="00C22235" w:rsidP="00C22235">
            <w:pPr>
              <w:jc w:val="center"/>
              <w:rPr>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C22235" w:rsidRPr="00D0191D" w:rsidRDefault="00C22235" w:rsidP="00C22235">
            <w:pPr>
              <w:jc w:val="center"/>
              <w:rPr>
                <w:rFonts w:ascii="Calibri" w:hAnsi="Calibri" w:cs="Arial"/>
                <w:sz w:val="22"/>
                <w:szCs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C22235" w:rsidRPr="00D0191D" w:rsidRDefault="00C22235" w:rsidP="00C22235">
            <w:pPr>
              <w:jc w:val="center"/>
              <w:rPr>
                <w:lang w:val="bg-BG"/>
              </w:rPr>
            </w:pPr>
            <w:r w:rsidRPr="00D0191D">
              <w:rPr>
                <w:rFonts w:ascii="Calibri" w:hAnsi="Calibri" w:cs="Arial"/>
                <w:sz w:val="22"/>
                <w:szCs w:val="22"/>
                <w:lang w:val="bg-BG"/>
              </w:rPr>
              <w:t>-</w:t>
            </w:r>
          </w:p>
        </w:tc>
      </w:tr>
      <w:tr w:rsidR="00C22235" w:rsidRPr="00D0191D" w:rsidTr="001323DF">
        <w:trPr>
          <w:trHeight w:val="525"/>
          <w:jc w:val="center"/>
        </w:trPr>
        <w:tc>
          <w:tcPr>
            <w:tcW w:w="1980" w:type="dxa"/>
            <w:vMerge/>
            <w:tcBorders>
              <w:left w:val="single" w:sz="8" w:space="0" w:color="auto"/>
              <w:bottom w:val="single" w:sz="8" w:space="0" w:color="000000"/>
              <w:right w:val="nil"/>
            </w:tcBorders>
            <w:shd w:val="clear" w:color="auto" w:fill="auto"/>
            <w:vAlign w:val="center"/>
          </w:tcPr>
          <w:p w:rsidR="00C22235" w:rsidRPr="00D0191D" w:rsidRDefault="00C22235" w:rsidP="00C22235">
            <w:pPr>
              <w:jc w:val="center"/>
              <w:rPr>
                <w:rFonts w:ascii="Calibri" w:hAnsi="Calibri" w:cs="Arial"/>
                <w:sz w:val="22"/>
                <w:szCs w:val="22"/>
                <w:lang w:val="bg-BG" w:eastAsia="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C22235" w:rsidRPr="00D0191D" w:rsidRDefault="00C22235"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C22235" w:rsidRPr="00D0191D" w:rsidRDefault="00C22235" w:rsidP="00C22235">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C22235" w:rsidRPr="00D0191D" w:rsidRDefault="00C22235" w:rsidP="00C22235">
            <w:pPr>
              <w:jc w:val="center"/>
              <w:rPr>
                <w:rFonts w:ascii="Calibri" w:hAnsi="Calibri" w:cs="Arial"/>
                <w:sz w:val="22"/>
                <w:szCs w:val="22"/>
                <w:lang w:val="bg-BG"/>
              </w:rPr>
            </w:pPr>
            <w:r w:rsidRPr="00D0191D">
              <w:rPr>
                <w:rFonts w:ascii="Calibri" w:hAnsi="Calibri" w:cs="Arial"/>
                <w:sz w:val="22"/>
                <w:szCs w:val="22"/>
                <w:lang w:val="bg-BG"/>
              </w:rPr>
              <w:t>&lt;3</w:t>
            </w:r>
          </w:p>
        </w:tc>
        <w:tc>
          <w:tcPr>
            <w:tcW w:w="2126" w:type="dxa"/>
            <w:tcBorders>
              <w:top w:val="nil"/>
              <w:left w:val="nil"/>
              <w:bottom w:val="single" w:sz="4" w:space="0" w:color="auto"/>
              <w:right w:val="single" w:sz="4" w:space="0" w:color="auto"/>
            </w:tcBorders>
            <w:shd w:val="clear" w:color="auto" w:fill="auto"/>
            <w:vAlign w:val="center"/>
          </w:tcPr>
          <w:p w:rsidR="00C22235" w:rsidRPr="00D0191D" w:rsidRDefault="00C22235" w:rsidP="00C22235">
            <w:pPr>
              <w:jc w:val="center"/>
              <w:rPr>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C22235" w:rsidRPr="00D0191D" w:rsidRDefault="00C22235" w:rsidP="00C22235">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C22235" w:rsidRPr="00D0191D" w:rsidRDefault="00C22235" w:rsidP="00C22235">
            <w:pPr>
              <w:jc w:val="center"/>
              <w:rPr>
                <w:lang w:val="bg-BG"/>
              </w:rPr>
            </w:pPr>
            <w:r w:rsidRPr="00D0191D">
              <w:rPr>
                <w:rFonts w:ascii="Calibri" w:hAnsi="Calibri" w:cs="Arial"/>
                <w:sz w:val="22"/>
                <w:szCs w:val="22"/>
                <w:lang w:val="bg-BG"/>
              </w:rPr>
              <w:t>-</w:t>
            </w:r>
          </w:p>
        </w:tc>
      </w:tr>
      <w:tr w:rsidR="000D79AD" w:rsidRPr="00D0191D" w:rsidTr="001323DF">
        <w:trPr>
          <w:trHeight w:val="255"/>
          <w:jc w:val="center"/>
        </w:trPr>
        <w:tc>
          <w:tcPr>
            <w:tcW w:w="1980" w:type="dxa"/>
            <w:vMerge w:val="restart"/>
            <w:tcBorders>
              <w:top w:val="nil"/>
              <w:left w:val="single" w:sz="8" w:space="0" w:color="auto"/>
              <w:bottom w:val="single" w:sz="8" w:space="0" w:color="000000"/>
              <w:right w:val="nil"/>
            </w:tcBorders>
            <w:shd w:val="clear" w:color="auto" w:fill="auto"/>
            <w:vAlign w:val="center"/>
          </w:tcPr>
          <w:p w:rsidR="000D79AD" w:rsidRPr="00D0191D" w:rsidRDefault="004D039C" w:rsidP="000D79AD">
            <w:pPr>
              <w:jc w:val="center"/>
              <w:rPr>
                <w:rFonts w:ascii="Calibri" w:hAnsi="Calibri" w:cs="Arial"/>
                <w:sz w:val="22"/>
                <w:szCs w:val="22"/>
                <w:lang w:val="bg-BG"/>
              </w:rPr>
            </w:pPr>
            <w:r w:rsidRPr="00D0191D">
              <w:rPr>
                <w:rFonts w:ascii="Calibri" w:hAnsi="Calibri" w:cs="Arial"/>
                <w:sz w:val="22"/>
                <w:szCs w:val="22"/>
                <w:lang w:val="bg-BG"/>
              </w:rPr>
              <w:t>09</w:t>
            </w:r>
            <w:r w:rsidR="00753350" w:rsidRPr="00D0191D">
              <w:rPr>
                <w:rFonts w:ascii="Calibri" w:hAnsi="Calibri" w:cs="Arial"/>
                <w:sz w:val="22"/>
                <w:szCs w:val="22"/>
                <w:lang w:val="bg-BG"/>
              </w:rPr>
              <w:t>.05.201</w:t>
            </w:r>
            <w:r w:rsidRPr="00D0191D">
              <w:rPr>
                <w:rFonts w:ascii="Calibri" w:hAnsi="Calibri" w:cs="Arial"/>
                <w:sz w:val="22"/>
                <w:szCs w:val="22"/>
                <w:lang w:val="bg-BG"/>
              </w:rPr>
              <w:t>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szCs w:val="22"/>
                <w:lang w:val="bg-BG"/>
              </w:rPr>
            </w:pPr>
            <w:r w:rsidRPr="00D0191D">
              <w:rPr>
                <w:rFonts w:ascii="Calibri" w:hAnsi="Calibri" w:cs="Arial"/>
                <w:sz w:val="22"/>
                <w:szCs w:val="22"/>
                <w:lang w:val="bg-BG"/>
              </w:rPr>
              <w:t>150</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0D79AD" w:rsidRPr="00D0191D" w:rsidRDefault="000D79AD" w:rsidP="000D79AD">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noWrap/>
            <w:vAlign w:val="center"/>
          </w:tcPr>
          <w:p w:rsidR="000D79AD" w:rsidRPr="00D0191D" w:rsidRDefault="004D039C" w:rsidP="00FA1F87">
            <w:pPr>
              <w:jc w:val="center"/>
              <w:rPr>
                <w:rFonts w:ascii="Calibri" w:hAnsi="Calibri" w:cs="Arial"/>
                <w:sz w:val="22"/>
                <w:szCs w:val="22"/>
                <w:lang w:val="bg-BG"/>
              </w:rPr>
            </w:pPr>
            <w:r w:rsidRPr="00D0191D">
              <w:rPr>
                <w:rFonts w:ascii="Calibri" w:hAnsi="Calibri" w:cs="Arial"/>
                <w:sz w:val="22"/>
                <w:szCs w:val="22"/>
                <w:lang w:val="bg-BG"/>
              </w:rPr>
              <w:t>6-</w:t>
            </w:r>
            <w:r w:rsidR="000D79AD" w:rsidRPr="00D0191D">
              <w:rPr>
                <w:rFonts w:ascii="Calibri" w:hAnsi="Calibri" w:cs="Arial"/>
                <w:sz w:val="22"/>
                <w:szCs w:val="22"/>
                <w:lang w:val="bg-BG"/>
              </w:rPr>
              <w:t>9</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1323DF">
        <w:trPr>
          <w:trHeight w:val="300"/>
          <w:jc w:val="center"/>
        </w:trPr>
        <w:tc>
          <w:tcPr>
            <w:tcW w:w="1980" w:type="dxa"/>
            <w:vMerge/>
            <w:tcBorders>
              <w:top w:val="nil"/>
              <w:left w:val="single" w:sz="8" w:space="0" w:color="auto"/>
              <w:bottom w:val="single" w:sz="8" w:space="0" w:color="000000"/>
              <w:right w:val="nil"/>
            </w:tcBorders>
          </w:tcPr>
          <w:p w:rsidR="000D79AD" w:rsidRPr="00D0191D" w:rsidRDefault="000D79AD" w:rsidP="000D79AD">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szCs w:val="22"/>
                <w:lang w:val="bg-BG"/>
              </w:rPr>
            </w:pPr>
            <w:r w:rsidRPr="00D0191D">
              <w:rPr>
                <w:rFonts w:ascii="Calibri" w:hAnsi="Calibri" w:cs="Arial"/>
                <w:sz w:val="22"/>
                <w:szCs w:val="22"/>
                <w:lang w:val="bg-BG"/>
              </w:rPr>
              <w:t>50</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0D79AD" w:rsidRPr="00D0191D" w:rsidRDefault="000D79AD" w:rsidP="000D79AD">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szCs w:val="22"/>
                <w:lang w:val="bg-BG"/>
              </w:rPr>
            </w:pPr>
            <w:r w:rsidRPr="00D0191D">
              <w:rPr>
                <w:rFonts w:ascii="Calibri" w:hAnsi="Calibri" w:cs="Arial"/>
                <w:sz w:val="22"/>
                <w:szCs w:val="22"/>
                <w:lang w:val="bg-BG"/>
              </w:rPr>
              <w:t>0.7</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0D79AD" w:rsidRPr="00D0191D" w:rsidRDefault="000D79AD" w:rsidP="000D79AD">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Хром (общ)</w:t>
            </w:r>
          </w:p>
        </w:tc>
        <w:tc>
          <w:tcPr>
            <w:tcW w:w="127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szCs w:val="22"/>
                <w:lang w:val="bg-BG"/>
              </w:rPr>
            </w:pPr>
            <w:r w:rsidRPr="00D0191D">
              <w:rPr>
                <w:rFonts w:ascii="Calibri" w:hAnsi="Calibri" w:cs="Arial"/>
                <w:sz w:val="22"/>
                <w:szCs w:val="22"/>
                <w:lang w:val="bg-BG"/>
              </w:rPr>
              <w:t>0.5</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0D79AD" w:rsidRPr="00D0191D" w:rsidRDefault="000D79AD" w:rsidP="000D79AD">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Мед</w:t>
            </w:r>
          </w:p>
        </w:tc>
        <w:tc>
          <w:tcPr>
            <w:tcW w:w="127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szCs w:val="22"/>
                <w:lang w:val="bg-BG"/>
              </w:rPr>
            </w:pPr>
            <w:r w:rsidRPr="00D0191D">
              <w:rPr>
                <w:rFonts w:ascii="Calibri" w:hAnsi="Calibri" w:cs="Arial"/>
                <w:sz w:val="22"/>
                <w:szCs w:val="22"/>
                <w:lang w:val="bg-BG"/>
              </w:rPr>
              <w:t>0.5</w:t>
            </w:r>
          </w:p>
        </w:tc>
        <w:tc>
          <w:tcPr>
            <w:tcW w:w="2126" w:type="dxa"/>
            <w:tcBorders>
              <w:top w:val="nil"/>
              <w:left w:val="nil"/>
              <w:bottom w:val="single" w:sz="8" w:space="0" w:color="auto"/>
              <w:right w:val="single" w:sz="4" w:space="0" w:color="auto"/>
            </w:tcBorders>
            <w:shd w:val="clear" w:color="auto" w:fill="auto"/>
            <w:vAlign w:val="center"/>
          </w:tcPr>
          <w:p w:rsidR="000D79AD" w:rsidRPr="00D0191D" w:rsidRDefault="000D79AD"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0D79AD" w:rsidRPr="00D0191D" w:rsidRDefault="000D79AD" w:rsidP="000D79AD">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Цинк</w:t>
            </w:r>
          </w:p>
        </w:tc>
        <w:tc>
          <w:tcPr>
            <w:tcW w:w="127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szCs w:val="22"/>
                <w:lang w:val="bg-BG"/>
              </w:rPr>
            </w:pPr>
            <w:r w:rsidRPr="00D0191D">
              <w:rPr>
                <w:rFonts w:ascii="Calibri" w:hAnsi="Calibri" w:cs="Arial"/>
                <w:sz w:val="22"/>
                <w:szCs w:val="22"/>
                <w:lang w:val="bg-BG"/>
              </w:rPr>
              <w:t>1</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szCs w:val="22"/>
                <w:lang w:val="bg-BG" w:eastAsia="en-GB"/>
              </w:rPr>
            </w:pPr>
            <w:r w:rsidRPr="00D0191D">
              <w:rPr>
                <w:rFonts w:ascii="Calibri" w:hAnsi="Calibri" w:cs="Arial"/>
                <w:sz w:val="22"/>
                <w:szCs w:val="22"/>
                <w:lang w:val="bg-BG" w:eastAsia="en-GB"/>
              </w:rPr>
              <w:t>-</w:t>
            </w:r>
          </w:p>
        </w:tc>
        <w:tc>
          <w:tcPr>
            <w:tcW w:w="2410" w:type="dxa"/>
            <w:tcBorders>
              <w:top w:val="nil"/>
              <w:left w:val="nil"/>
              <w:bottom w:val="single" w:sz="4"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0D79AD" w:rsidRPr="00D0191D" w:rsidRDefault="000D79AD" w:rsidP="000D79AD">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Желязо</w:t>
            </w:r>
          </w:p>
        </w:tc>
        <w:tc>
          <w:tcPr>
            <w:tcW w:w="127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szCs w:val="22"/>
                <w:lang w:val="bg-BG"/>
              </w:rPr>
            </w:pPr>
            <w:r w:rsidRPr="00D0191D">
              <w:rPr>
                <w:rFonts w:ascii="Calibri" w:hAnsi="Calibri" w:cs="Arial"/>
                <w:sz w:val="22"/>
                <w:szCs w:val="22"/>
                <w:lang w:val="bg-BG"/>
              </w:rPr>
              <w:t>1</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0D79AD" w:rsidRPr="00D0191D" w:rsidRDefault="000D79AD" w:rsidP="000D79AD">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szCs w:val="22"/>
                <w:lang w:val="bg-BG"/>
              </w:rPr>
            </w:pPr>
            <w:r w:rsidRPr="00D0191D">
              <w:rPr>
                <w:rFonts w:ascii="Calibri" w:hAnsi="Calibri" w:cs="Arial"/>
                <w:sz w:val="22"/>
                <w:szCs w:val="22"/>
                <w:lang w:val="bg-BG"/>
              </w:rPr>
              <w:t>0.2</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1323DF">
        <w:trPr>
          <w:trHeight w:val="525"/>
          <w:jc w:val="center"/>
        </w:trPr>
        <w:tc>
          <w:tcPr>
            <w:tcW w:w="1980" w:type="dxa"/>
            <w:vMerge/>
            <w:tcBorders>
              <w:top w:val="nil"/>
              <w:left w:val="single" w:sz="8" w:space="0" w:color="auto"/>
              <w:bottom w:val="single" w:sz="8" w:space="0" w:color="000000"/>
              <w:right w:val="nil"/>
            </w:tcBorders>
            <w:vAlign w:val="center"/>
          </w:tcPr>
          <w:p w:rsidR="000D79AD" w:rsidRPr="00D0191D" w:rsidRDefault="000D79AD" w:rsidP="000D79AD">
            <w:pPr>
              <w:jc w:val="center"/>
              <w:rPr>
                <w:rFonts w:ascii="Calibri" w:hAnsi="Calibri" w:cs="Arial"/>
                <w:sz w:val="22"/>
                <w:szCs w:val="22"/>
                <w:lang w:val="bg-BG" w:eastAsia="bg-BG"/>
              </w:rPr>
            </w:pPr>
          </w:p>
        </w:tc>
        <w:tc>
          <w:tcPr>
            <w:tcW w:w="2835" w:type="dxa"/>
            <w:tcBorders>
              <w:top w:val="nil"/>
              <w:left w:val="single" w:sz="8" w:space="0" w:color="auto"/>
              <w:bottom w:val="single" w:sz="8" w:space="0" w:color="auto"/>
              <w:right w:val="single" w:sz="4" w:space="0" w:color="auto"/>
            </w:tcBorders>
            <w:shd w:val="clear" w:color="auto" w:fill="auto"/>
            <w:noWrap/>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szCs w:val="22"/>
                <w:lang w:val="bg-BG"/>
              </w:rPr>
            </w:pPr>
            <w:r w:rsidRPr="00D0191D">
              <w:rPr>
                <w:rFonts w:ascii="Calibri" w:hAnsi="Calibri" w:cs="Arial"/>
                <w:sz w:val="22"/>
                <w:szCs w:val="22"/>
                <w:lang w:val="bg-BG"/>
              </w:rPr>
              <w:t>&lt;3</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1323DF">
        <w:trPr>
          <w:trHeight w:val="255"/>
          <w:jc w:val="center"/>
        </w:trPr>
        <w:tc>
          <w:tcPr>
            <w:tcW w:w="1980" w:type="dxa"/>
            <w:vMerge w:val="restart"/>
            <w:tcBorders>
              <w:top w:val="nil"/>
              <w:left w:val="single" w:sz="8" w:space="0" w:color="auto"/>
              <w:bottom w:val="single" w:sz="8" w:space="0" w:color="000000"/>
              <w:right w:val="nil"/>
            </w:tcBorders>
            <w:shd w:val="clear" w:color="auto" w:fill="auto"/>
            <w:vAlign w:val="center"/>
          </w:tcPr>
          <w:p w:rsidR="000D79AD" w:rsidRPr="00D0191D" w:rsidRDefault="00075607" w:rsidP="000D79AD">
            <w:pPr>
              <w:jc w:val="center"/>
              <w:rPr>
                <w:rFonts w:ascii="Calibri" w:hAnsi="Calibri" w:cs="Arial"/>
                <w:sz w:val="22"/>
                <w:szCs w:val="22"/>
                <w:lang w:val="bg-BG"/>
              </w:rPr>
            </w:pPr>
            <w:r w:rsidRPr="00D0191D">
              <w:rPr>
                <w:rFonts w:ascii="Calibri" w:hAnsi="Calibri" w:cs="Arial"/>
                <w:sz w:val="22"/>
                <w:szCs w:val="22"/>
                <w:lang w:val="bg-BG"/>
              </w:rPr>
              <w:t>17</w:t>
            </w:r>
            <w:r w:rsidR="00753350" w:rsidRPr="00D0191D">
              <w:rPr>
                <w:rFonts w:ascii="Calibri" w:hAnsi="Calibri" w:cs="Arial"/>
                <w:sz w:val="22"/>
                <w:szCs w:val="22"/>
                <w:lang w:val="bg-BG"/>
              </w:rPr>
              <w:t>.05.201</w:t>
            </w:r>
            <w:r w:rsidRPr="00D0191D">
              <w:rPr>
                <w:rFonts w:ascii="Calibri" w:hAnsi="Calibri" w:cs="Arial"/>
                <w:sz w:val="22"/>
                <w:szCs w:val="22"/>
                <w:lang w:val="bg-BG"/>
              </w:rPr>
              <w:t>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szCs w:val="22"/>
                <w:lang w:val="bg-BG"/>
              </w:rPr>
            </w:pPr>
            <w:r w:rsidRPr="00D0191D">
              <w:rPr>
                <w:rFonts w:ascii="Calibri" w:hAnsi="Calibri" w:cs="Arial"/>
                <w:sz w:val="22"/>
                <w:szCs w:val="22"/>
                <w:lang w:val="bg-BG"/>
              </w:rPr>
              <w:t>150</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sz w:val="22"/>
                <w:szCs w:val="22"/>
                <w:lang w:val="bg-BG"/>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1323DF">
        <w:trPr>
          <w:trHeight w:val="255"/>
          <w:jc w:val="center"/>
        </w:trPr>
        <w:tc>
          <w:tcPr>
            <w:tcW w:w="1980" w:type="dxa"/>
            <w:vMerge/>
            <w:tcBorders>
              <w:top w:val="nil"/>
              <w:left w:val="single" w:sz="8" w:space="0" w:color="auto"/>
              <w:bottom w:val="single" w:sz="8" w:space="0" w:color="000000"/>
              <w:right w:val="nil"/>
            </w:tcBorders>
            <w:shd w:val="clear" w:color="auto" w:fill="auto"/>
            <w:vAlign w:val="center"/>
          </w:tcPr>
          <w:p w:rsidR="000D79AD" w:rsidRPr="00D0191D" w:rsidRDefault="000D79AD" w:rsidP="000D79AD">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noWrap/>
            <w:vAlign w:val="center"/>
          </w:tcPr>
          <w:p w:rsidR="000D79AD" w:rsidRPr="00D0191D" w:rsidRDefault="00075607" w:rsidP="00FA1F87">
            <w:pPr>
              <w:jc w:val="center"/>
              <w:rPr>
                <w:rFonts w:ascii="Calibri" w:hAnsi="Calibri" w:cs="Arial"/>
                <w:sz w:val="22"/>
                <w:szCs w:val="22"/>
                <w:lang w:val="bg-BG"/>
              </w:rPr>
            </w:pPr>
            <w:r w:rsidRPr="00D0191D">
              <w:rPr>
                <w:rFonts w:ascii="Calibri" w:hAnsi="Calibri" w:cs="Arial"/>
                <w:sz w:val="22"/>
                <w:szCs w:val="22"/>
                <w:lang w:val="bg-BG"/>
              </w:rPr>
              <w:t>6-</w:t>
            </w:r>
            <w:r w:rsidR="000D79AD" w:rsidRPr="00D0191D">
              <w:rPr>
                <w:rFonts w:ascii="Calibri" w:hAnsi="Calibri" w:cs="Arial"/>
                <w:sz w:val="22"/>
                <w:szCs w:val="22"/>
                <w:lang w:val="bg-BG"/>
              </w:rPr>
              <w:t>9</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1323DF">
        <w:trPr>
          <w:trHeight w:val="300"/>
          <w:jc w:val="center"/>
        </w:trPr>
        <w:tc>
          <w:tcPr>
            <w:tcW w:w="1980" w:type="dxa"/>
            <w:vMerge/>
            <w:tcBorders>
              <w:top w:val="nil"/>
              <w:left w:val="single" w:sz="8" w:space="0" w:color="auto"/>
              <w:bottom w:val="single" w:sz="8" w:space="0" w:color="000000"/>
              <w:right w:val="nil"/>
            </w:tcBorders>
            <w:shd w:val="clear" w:color="auto" w:fill="auto"/>
          </w:tcPr>
          <w:p w:rsidR="000D79AD" w:rsidRPr="00D0191D" w:rsidRDefault="000D79AD" w:rsidP="000D79AD">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szCs w:val="22"/>
                <w:lang w:val="bg-BG"/>
              </w:rPr>
            </w:pPr>
            <w:r w:rsidRPr="00D0191D">
              <w:rPr>
                <w:rFonts w:ascii="Calibri" w:hAnsi="Calibri" w:cs="Arial"/>
                <w:sz w:val="22"/>
                <w:szCs w:val="22"/>
                <w:lang w:val="bg-BG"/>
              </w:rPr>
              <w:t>50</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1323DF">
        <w:trPr>
          <w:trHeight w:val="300"/>
          <w:jc w:val="center"/>
        </w:trPr>
        <w:tc>
          <w:tcPr>
            <w:tcW w:w="1980" w:type="dxa"/>
            <w:vMerge/>
            <w:tcBorders>
              <w:top w:val="nil"/>
              <w:left w:val="single" w:sz="8" w:space="0" w:color="auto"/>
              <w:bottom w:val="single" w:sz="8" w:space="0" w:color="000000"/>
              <w:right w:val="nil"/>
            </w:tcBorders>
            <w:shd w:val="clear" w:color="auto" w:fill="auto"/>
            <w:vAlign w:val="center"/>
          </w:tcPr>
          <w:p w:rsidR="000D79AD" w:rsidRPr="00D0191D" w:rsidRDefault="000D79AD" w:rsidP="000D79AD">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szCs w:val="22"/>
                <w:lang w:val="bg-BG"/>
              </w:rPr>
            </w:pPr>
            <w:r w:rsidRPr="00D0191D">
              <w:rPr>
                <w:rFonts w:ascii="Calibri" w:hAnsi="Calibri" w:cs="Arial"/>
                <w:sz w:val="22"/>
                <w:szCs w:val="22"/>
                <w:lang w:val="bg-BG"/>
              </w:rPr>
              <w:t>0.7</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1323DF">
        <w:trPr>
          <w:trHeight w:val="300"/>
          <w:jc w:val="center"/>
        </w:trPr>
        <w:tc>
          <w:tcPr>
            <w:tcW w:w="1980" w:type="dxa"/>
            <w:vMerge/>
            <w:tcBorders>
              <w:top w:val="nil"/>
              <w:left w:val="single" w:sz="8" w:space="0" w:color="auto"/>
              <w:bottom w:val="single" w:sz="8" w:space="0" w:color="000000"/>
              <w:right w:val="nil"/>
            </w:tcBorders>
            <w:shd w:val="clear" w:color="auto" w:fill="auto"/>
            <w:vAlign w:val="center"/>
          </w:tcPr>
          <w:p w:rsidR="000D79AD" w:rsidRPr="00D0191D" w:rsidRDefault="000D79AD" w:rsidP="000D79AD">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szCs w:val="22"/>
                <w:lang w:val="bg-BG"/>
              </w:rPr>
            </w:pPr>
            <w:r w:rsidRPr="00D0191D">
              <w:rPr>
                <w:rFonts w:ascii="Calibri" w:hAnsi="Calibri" w:cs="Arial"/>
                <w:sz w:val="22"/>
                <w:szCs w:val="22"/>
                <w:lang w:val="bg-BG"/>
              </w:rPr>
              <w:t>0.2</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0D79AD" w:rsidRPr="00D0191D" w:rsidTr="001323DF">
        <w:trPr>
          <w:trHeight w:val="525"/>
          <w:jc w:val="center"/>
        </w:trPr>
        <w:tc>
          <w:tcPr>
            <w:tcW w:w="1980" w:type="dxa"/>
            <w:vMerge/>
            <w:tcBorders>
              <w:top w:val="nil"/>
              <w:left w:val="single" w:sz="8" w:space="0" w:color="auto"/>
              <w:bottom w:val="single" w:sz="8" w:space="0" w:color="000000"/>
              <w:right w:val="nil"/>
            </w:tcBorders>
            <w:shd w:val="clear" w:color="auto" w:fill="auto"/>
            <w:vAlign w:val="center"/>
          </w:tcPr>
          <w:p w:rsidR="000D79AD" w:rsidRPr="00D0191D" w:rsidRDefault="000D79AD" w:rsidP="000D79AD">
            <w:pPr>
              <w:jc w:val="center"/>
              <w:rPr>
                <w:rFonts w:ascii="Calibri" w:hAnsi="Calibri" w:cs="Arial"/>
                <w:sz w:val="22"/>
                <w:szCs w:val="22"/>
                <w:lang w:val="bg-BG" w:eastAsia="bg-BG"/>
              </w:rPr>
            </w:pPr>
          </w:p>
        </w:tc>
        <w:tc>
          <w:tcPr>
            <w:tcW w:w="2835" w:type="dxa"/>
            <w:tcBorders>
              <w:top w:val="nil"/>
              <w:left w:val="single" w:sz="8" w:space="0" w:color="auto"/>
              <w:bottom w:val="single" w:sz="8" w:space="0" w:color="auto"/>
              <w:right w:val="single" w:sz="4" w:space="0" w:color="auto"/>
            </w:tcBorders>
            <w:shd w:val="clear" w:color="auto" w:fill="auto"/>
            <w:noWrap/>
          </w:tcPr>
          <w:p w:rsidR="000D79AD" w:rsidRPr="00D0191D" w:rsidRDefault="000D79AD"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0D79AD" w:rsidRPr="00D0191D" w:rsidRDefault="000D79AD" w:rsidP="00FA1F87">
            <w:pPr>
              <w:jc w:val="center"/>
              <w:rPr>
                <w:rFonts w:ascii="Calibri" w:hAnsi="Calibri" w:cs="Arial"/>
                <w:sz w:val="22"/>
                <w:szCs w:val="22"/>
                <w:lang w:val="bg-BG"/>
              </w:rPr>
            </w:pPr>
            <w:r w:rsidRPr="00D0191D">
              <w:rPr>
                <w:rFonts w:ascii="Calibri" w:hAnsi="Calibri" w:cs="Arial"/>
                <w:sz w:val="22"/>
                <w:szCs w:val="22"/>
                <w:lang w:val="bg-BG"/>
              </w:rPr>
              <w:t>&lt;3</w:t>
            </w:r>
          </w:p>
        </w:tc>
        <w:tc>
          <w:tcPr>
            <w:tcW w:w="2126" w:type="dxa"/>
            <w:tcBorders>
              <w:top w:val="nil"/>
              <w:left w:val="nil"/>
              <w:bottom w:val="single" w:sz="4" w:space="0" w:color="auto"/>
              <w:right w:val="single" w:sz="4" w:space="0" w:color="auto"/>
            </w:tcBorders>
            <w:shd w:val="clear" w:color="auto" w:fill="auto"/>
            <w:vAlign w:val="center"/>
          </w:tcPr>
          <w:p w:rsidR="000D79AD" w:rsidRPr="00D0191D" w:rsidRDefault="000D79AD"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0D79AD" w:rsidRPr="00D0191D" w:rsidRDefault="000D79AD"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val="restart"/>
            <w:tcBorders>
              <w:top w:val="nil"/>
              <w:left w:val="single" w:sz="8" w:space="0" w:color="auto"/>
              <w:bottom w:val="single" w:sz="8" w:space="0" w:color="000000"/>
              <w:right w:val="nil"/>
            </w:tcBorders>
            <w:shd w:val="clear" w:color="auto" w:fill="auto"/>
            <w:vAlign w:val="center"/>
          </w:tcPr>
          <w:p w:rsidR="003D6939" w:rsidRPr="00D0191D" w:rsidRDefault="00075607" w:rsidP="00075607">
            <w:pPr>
              <w:jc w:val="center"/>
              <w:rPr>
                <w:rFonts w:ascii="Calibri" w:hAnsi="Calibri" w:cs="Arial"/>
                <w:sz w:val="22"/>
                <w:szCs w:val="22"/>
                <w:lang w:val="bg-BG"/>
              </w:rPr>
            </w:pPr>
            <w:r w:rsidRPr="00D0191D">
              <w:rPr>
                <w:rFonts w:ascii="Calibri" w:hAnsi="Calibri" w:cs="Arial"/>
                <w:sz w:val="22"/>
                <w:szCs w:val="22"/>
                <w:lang w:val="bg-BG"/>
              </w:rPr>
              <w:t>07</w:t>
            </w:r>
            <w:r w:rsidR="00753350" w:rsidRPr="00D0191D">
              <w:rPr>
                <w:rFonts w:ascii="Calibri" w:hAnsi="Calibri" w:cs="Arial"/>
                <w:sz w:val="22"/>
                <w:szCs w:val="22"/>
                <w:lang w:val="bg-BG"/>
              </w:rPr>
              <w:t>.06.201</w:t>
            </w:r>
            <w:r w:rsidRPr="00D0191D">
              <w:rPr>
                <w:rFonts w:ascii="Calibri" w:hAnsi="Calibri" w:cs="Arial"/>
                <w:sz w:val="22"/>
                <w:szCs w:val="22"/>
                <w:lang w:val="bg-BG"/>
              </w:rPr>
              <w:t>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150</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075607" w:rsidP="00FA1F87">
            <w:pPr>
              <w:jc w:val="center"/>
              <w:rPr>
                <w:rFonts w:ascii="Calibri" w:hAnsi="Calibri" w:cs="Arial"/>
                <w:sz w:val="22"/>
                <w:szCs w:val="22"/>
                <w:lang w:val="bg-BG"/>
              </w:rPr>
            </w:pPr>
            <w:r w:rsidRPr="00D0191D">
              <w:rPr>
                <w:rFonts w:ascii="Calibri" w:hAnsi="Calibri" w:cs="Arial"/>
                <w:sz w:val="22"/>
                <w:szCs w:val="22"/>
                <w:lang w:val="bg-BG"/>
              </w:rPr>
              <w:t>6-</w:t>
            </w:r>
            <w:r w:rsidR="003D6939" w:rsidRPr="00D0191D">
              <w:rPr>
                <w:rFonts w:ascii="Calibri" w:hAnsi="Calibri" w:cs="Arial"/>
                <w:sz w:val="22"/>
                <w:szCs w:val="22"/>
                <w:lang w:val="bg-BG"/>
              </w:rPr>
              <w:t>9</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50</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0.7</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Хром (общ)</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0.5</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Мед</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0.5</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Цинк</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1</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Желязо</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1</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0.2</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F215A5">
        <w:trPr>
          <w:trHeight w:val="255"/>
          <w:jc w:val="center"/>
        </w:trPr>
        <w:tc>
          <w:tcPr>
            <w:tcW w:w="1980" w:type="dxa"/>
            <w:vMerge/>
            <w:tcBorders>
              <w:top w:val="nil"/>
              <w:left w:val="single" w:sz="8" w:space="0" w:color="auto"/>
              <w:bottom w:val="single" w:sz="4" w:space="0" w:color="auto"/>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&lt;3</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F215A5">
        <w:trPr>
          <w:trHeight w:val="255"/>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6939" w:rsidRPr="00D0191D" w:rsidRDefault="00075607" w:rsidP="003D6939">
            <w:pPr>
              <w:jc w:val="center"/>
              <w:rPr>
                <w:rFonts w:ascii="Calibri" w:hAnsi="Calibri" w:cs="Arial"/>
                <w:sz w:val="22"/>
                <w:szCs w:val="22"/>
                <w:lang w:val="bg-BG"/>
              </w:rPr>
            </w:pPr>
            <w:r w:rsidRPr="00D0191D">
              <w:rPr>
                <w:rFonts w:ascii="Calibri" w:hAnsi="Calibri" w:cs="Arial"/>
                <w:sz w:val="22"/>
                <w:szCs w:val="22"/>
                <w:lang w:val="bg-BG"/>
              </w:rPr>
              <w:t>17</w:t>
            </w:r>
            <w:r w:rsidR="00753350" w:rsidRPr="00D0191D">
              <w:rPr>
                <w:rFonts w:ascii="Calibri" w:hAnsi="Calibri" w:cs="Arial"/>
                <w:sz w:val="22"/>
                <w:szCs w:val="22"/>
                <w:lang w:val="bg-BG"/>
              </w:rPr>
              <w:t>.06.201</w:t>
            </w:r>
            <w:r w:rsidRPr="00D0191D">
              <w:rPr>
                <w:rFonts w:ascii="Calibri" w:hAnsi="Calibri" w:cs="Arial"/>
                <w:sz w:val="22"/>
                <w:szCs w:val="22"/>
                <w:lang w:val="bg-BG"/>
              </w:rPr>
              <w:t>6</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150</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single" w:sz="8" w:space="0" w:color="auto"/>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F215A5">
        <w:trPr>
          <w:trHeight w:val="255"/>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075607" w:rsidP="00FA1F87">
            <w:pPr>
              <w:jc w:val="center"/>
              <w:rPr>
                <w:rFonts w:ascii="Calibri" w:hAnsi="Calibri" w:cs="Arial"/>
                <w:sz w:val="22"/>
                <w:szCs w:val="22"/>
                <w:lang w:val="bg-BG"/>
              </w:rPr>
            </w:pPr>
            <w:r w:rsidRPr="00D0191D">
              <w:rPr>
                <w:rFonts w:ascii="Calibri" w:hAnsi="Calibri" w:cs="Arial"/>
                <w:sz w:val="22"/>
                <w:szCs w:val="22"/>
                <w:lang w:val="bg-BG"/>
              </w:rPr>
              <w:t>6-</w:t>
            </w:r>
            <w:r w:rsidR="003D6939" w:rsidRPr="00D0191D">
              <w:rPr>
                <w:rFonts w:ascii="Calibri" w:hAnsi="Calibri" w:cs="Arial"/>
                <w:sz w:val="22"/>
                <w:szCs w:val="22"/>
                <w:lang w:val="bg-BG"/>
              </w:rPr>
              <w:t>9</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F215A5">
        <w:trPr>
          <w:trHeight w:val="255"/>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4"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50</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F215A5">
        <w:trPr>
          <w:trHeight w:val="255"/>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4"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0.7</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F215A5">
        <w:trPr>
          <w:trHeight w:val="255"/>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4"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0.2</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F215A5">
        <w:trPr>
          <w:trHeight w:val="255"/>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4" w:space="0" w:color="auto"/>
              <w:bottom w:val="single" w:sz="8"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&lt;3</w:t>
            </w:r>
          </w:p>
        </w:tc>
        <w:tc>
          <w:tcPr>
            <w:tcW w:w="2126" w:type="dxa"/>
            <w:tcBorders>
              <w:top w:val="nil"/>
              <w:left w:val="nil"/>
              <w:bottom w:val="single" w:sz="8"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F215A5">
        <w:trPr>
          <w:trHeight w:val="255"/>
          <w:jc w:val="center"/>
        </w:trPr>
        <w:tc>
          <w:tcPr>
            <w:tcW w:w="1980" w:type="dxa"/>
            <w:vMerge w:val="restart"/>
            <w:tcBorders>
              <w:top w:val="single" w:sz="4" w:space="0" w:color="auto"/>
              <w:left w:val="single" w:sz="8" w:space="0" w:color="auto"/>
              <w:bottom w:val="single" w:sz="8" w:space="0" w:color="000000"/>
              <w:right w:val="nil"/>
            </w:tcBorders>
            <w:shd w:val="clear" w:color="auto" w:fill="auto"/>
            <w:vAlign w:val="center"/>
          </w:tcPr>
          <w:p w:rsidR="003D6939" w:rsidRPr="00D0191D" w:rsidRDefault="00075607" w:rsidP="003D6939">
            <w:pPr>
              <w:jc w:val="center"/>
              <w:rPr>
                <w:rFonts w:ascii="Calibri" w:hAnsi="Calibri" w:cs="Arial"/>
                <w:sz w:val="22"/>
                <w:szCs w:val="22"/>
                <w:lang w:val="bg-BG"/>
              </w:rPr>
            </w:pPr>
            <w:r w:rsidRPr="00D0191D">
              <w:rPr>
                <w:rFonts w:ascii="Calibri" w:hAnsi="Calibri" w:cs="Arial"/>
                <w:sz w:val="22"/>
                <w:szCs w:val="22"/>
                <w:lang w:val="bg-BG"/>
              </w:rPr>
              <w:t>18</w:t>
            </w:r>
            <w:r w:rsidR="00753350" w:rsidRPr="00D0191D">
              <w:rPr>
                <w:rFonts w:ascii="Calibri" w:hAnsi="Calibri" w:cs="Arial"/>
                <w:sz w:val="22"/>
                <w:szCs w:val="22"/>
                <w:lang w:val="bg-BG"/>
              </w:rPr>
              <w:t>.07.201</w:t>
            </w:r>
            <w:r w:rsidRPr="00D0191D">
              <w:rPr>
                <w:rFonts w:ascii="Calibri" w:hAnsi="Calibri" w:cs="Arial"/>
                <w:sz w:val="22"/>
                <w:szCs w:val="22"/>
                <w:lang w:val="bg-BG"/>
              </w:rPr>
              <w:t>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150</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075607" w:rsidP="00FA1F87">
            <w:pPr>
              <w:jc w:val="center"/>
              <w:rPr>
                <w:rFonts w:ascii="Calibri" w:hAnsi="Calibri" w:cs="Arial"/>
                <w:sz w:val="22"/>
                <w:szCs w:val="22"/>
                <w:lang w:val="bg-BG"/>
              </w:rPr>
            </w:pPr>
            <w:r w:rsidRPr="00D0191D">
              <w:rPr>
                <w:rFonts w:ascii="Calibri" w:hAnsi="Calibri" w:cs="Arial"/>
                <w:sz w:val="22"/>
                <w:szCs w:val="22"/>
                <w:lang w:val="bg-BG"/>
              </w:rPr>
              <w:t>6-</w:t>
            </w:r>
            <w:r w:rsidR="003D6939" w:rsidRPr="00D0191D">
              <w:rPr>
                <w:rFonts w:ascii="Calibri" w:hAnsi="Calibri" w:cs="Arial"/>
                <w:sz w:val="22"/>
                <w:szCs w:val="22"/>
                <w:lang w:val="bg-BG"/>
              </w:rPr>
              <w:t>9</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50</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0.7</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Хром (общ)</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0.5</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Мед</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0.5</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Цинк</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1</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Желязо</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1</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0.2</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&lt;3</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val="restart"/>
            <w:tcBorders>
              <w:top w:val="nil"/>
              <w:left w:val="single" w:sz="8" w:space="0" w:color="auto"/>
              <w:bottom w:val="single" w:sz="8" w:space="0" w:color="000000"/>
              <w:right w:val="nil"/>
            </w:tcBorders>
            <w:shd w:val="clear" w:color="auto" w:fill="auto"/>
            <w:vAlign w:val="center"/>
          </w:tcPr>
          <w:p w:rsidR="003D6939" w:rsidRPr="00D0191D" w:rsidRDefault="00075607" w:rsidP="003D6939">
            <w:pPr>
              <w:jc w:val="center"/>
              <w:rPr>
                <w:rFonts w:ascii="Calibri" w:hAnsi="Calibri" w:cs="Arial"/>
                <w:sz w:val="22"/>
                <w:szCs w:val="22"/>
                <w:lang w:val="bg-BG"/>
              </w:rPr>
            </w:pPr>
            <w:r w:rsidRPr="00D0191D">
              <w:rPr>
                <w:rFonts w:ascii="Calibri" w:hAnsi="Calibri" w:cs="Arial"/>
                <w:sz w:val="22"/>
                <w:szCs w:val="22"/>
                <w:lang w:val="bg-BG"/>
              </w:rPr>
              <w:t>26</w:t>
            </w:r>
            <w:r w:rsidR="00753350" w:rsidRPr="00D0191D">
              <w:rPr>
                <w:rFonts w:ascii="Calibri" w:hAnsi="Calibri" w:cs="Arial"/>
                <w:sz w:val="22"/>
                <w:szCs w:val="22"/>
                <w:lang w:val="bg-BG"/>
              </w:rPr>
              <w:t>.07.201</w:t>
            </w:r>
            <w:r w:rsidRPr="00D0191D">
              <w:rPr>
                <w:rFonts w:ascii="Calibri" w:hAnsi="Calibri" w:cs="Arial"/>
                <w:sz w:val="22"/>
                <w:szCs w:val="22"/>
                <w:lang w:val="bg-BG"/>
              </w:rPr>
              <w:t>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150</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single" w:sz="8" w:space="0" w:color="auto"/>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075607" w:rsidP="00FA1F87">
            <w:pPr>
              <w:jc w:val="center"/>
              <w:rPr>
                <w:rFonts w:ascii="Calibri" w:hAnsi="Calibri" w:cs="Arial"/>
                <w:sz w:val="22"/>
                <w:szCs w:val="22"/>
                <w:lang w:val="bg-BG"/>
              </w:rPr>
            </w:pPr>
            <w:r w:rsidRPr="00D0191D">
              <w:rPr>
                <w:rFonts w:ascii="Calibri" w:hAnsi="Calibri" w:cs="Arial"/>
                <w:sz w:val="22"/>
                <w:szCs w:val="22"/>
                <w:lang w:val="bg-BG"/>
              </w:rPr>
              <w:t>6-</w:t>
            </w:r>
            <w:r w:rsidR="003D6939" w:rsidRPr="00D0191D">
              <w:rPr>
                <w:rFonts w:ascii="Calibri" w:hAnsi="Calibri" w:cs="Arial"/>
                <w:sz w:val="22"/>
                <w:szCs w:val="22"/>
                <w:lang w:val="bg-BG"/>
              </w:rPr>
              <w:t>9</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50</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0.7</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0.2</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&lt;3</w:t>
            </w:r>
          </w:p>
        </w:tc>
        <w:tc>
          <w:tcPr>
            <w:tcW w:w="2126" w:type="dxa"/>
            <w:tcBorders>
              <w:top w:val="nil"/>
              <w:left w:val="nil"/>
              <w:bottom w:val="single" w:sz="8"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val="restart"/>
            <w:tcBorders>
              <w:top w:val="nil"/>
              <w:left w:val="single" w:sz="8" w:space="0" w:color="auto"/>
              <w:bottom w:val="single" w:sz="8" w:space="0" w:color="000000"/>
              <w:right w:val="nil"/>
            </w:tcBorders>
            <w:shd w:val="clear" w:color="auto" w:fill="auto"/>
            <w:vAlign w:val="center"/>
          </w:tcPr>
          <w:p w:rsidR="003D6939" w:rsidRPr="00D0191D" w:rsidRDefault="00BB27A2" w:rsidP="003D6939">
            <w:pPr>
              <w:jc w:val="center"/>
              <w:rPr>
                <w:rFonts w:ascii="Calibri" w:hAnsi="Calibri" w:cs="Arial"/>
                <w:sz w:val="22"/>
                <w:szCs w:val="22"/>
                <w:lang w:val="bg-BG"/>
              </w:rPr>
            </w:pPr>
            <w:r w:rsidRPr="00D0191D">
              <w:rPr>
                <w:rFonts w:ascii="Calibri" w:hAnsi="Calibri" w:cs="Arial"/>
                <w:sz w:val="22"/>
                <w:szCs w:val="22"/>
                <w:lang w:val="bg-BG"/>
              </w:rPr>
              <w:t>16</w:t>
            </w:r>
            <w:r w:rsidR="00753350" w:rsidRPr="00D0191D">
              <w:rPr>
                <w:rFonts w:ascii="Calibri" w:hAnsi="Calibri" w:cs="Arial"/>
                <w:sz w:val="22"/>
                <w:szCs w:val="22"/>
                <w:lang w:val="bg-BG"/>
              </w:rPr>
              <w:t>.08.201</w:t>
            </w:r>
            <w:r w:rsidRPr="00D0191D">
              <w:rPr>
                <w:rFonts w:ascii="Calibri" w:hAnsi="Calibri" w:cs="Arial"/>
                <w:sz w:val="22"/>
                <w:szCs w:val="22"/>
                <w:lang w:val="bg-BG"/>
              </w:rPr>
              <w:t>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150</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BB27A2" w:rsidP="00FA1F87">
            <w:pPr>
              <w:jc w:val="center"/>
              <w:rPr>
                <w:rFonts w:ascii="Calibri" w:hAnsi="Calibri" w:cs="Arial"/>
                <w:sz w:val="22"/>
                <w:szCs w:val="22"/>
                <w:lang w:val="bg-BG"/>
              </w:rPr>
            </w:pPr>
            <w:r w:rsidRPr="00D0191D">
              <w:rPr>
                <w:rFonts w:ascii="Calibri" w:hAnsi="Calibri" w:cs="Arial"/>
                <w:sz w:val="22"/>
                <w:szCs w:val="22"/>
                <w:lang w:val="bg-BG"/>
              </w:rPr>
              <w:t>6-</w:t>
            </w:r>
            <w:r w:rsidR="003D6939" w:rsidRPr="00D0191D">
              <w:rPr>
                <w:rFonts w:ascii="Calibri" w:hAnsi="Calibri" w:cs="Arial"/>
                <w:sz w:val="22"/>
                <w:szCs w:val="22"/>
                <w:lang w:val="bg-BG"/>
              </w:rPr>
              <w:t>9</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50</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0.7</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Хром (общ)</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0.5</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Мед</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0.5</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Цинк</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1</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Желязо</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1</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0.2</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&lt;3</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val="restart"/>
            <w:tcBorders>
              <w:top w:val="nil"/>
              <w:left w:val="single" w:sz="8" w:space="0" w:color="auto"/>
              <w:bottom w:val="single" w:sz="8" w:space="0" w:color="000000"/>
              <w:right w:val="nil"/>
            </w:tcBorders>
            <w:shd w:val="clear" w:color="auto" w:fill="auto"/>
            <w:vAlign w:val="center"/>
          </w:tcPr>
          <w:p w:rsidR="003D6939" w:rsidRPr="00D0191D" w:rsidRDefault="00BB27A2" w:rsidP="003D6939">
            <w:pPr>
              <w:jc w:val="center"/>
              <w:rPr>
                <w:rFonts w:ascii="Calibri" w:hAnsi="Calibri" w:cs="Arial"/>
                <w:sz w:val="22"/>
                <w:szCs w:val="22"/>
                <w:lang w:val="bg-BG"/>
              </w:rPr>
            </w:pPr>
            <w:r w:rsidRPr="00D0191D">
              <w:rPr>
                <w:rFonts w:ascii="Calibri" w:hAnsi="Calibri" w:cs="Arial"/>
                <w:sz w:val="22"/>
                <w:szCs w:val="22"/>
                <w:lang w:val="bg-BG"/>
              </w:rPr>
              <w:t>24</w:t>
            </w:r>
            <w:r w:rsidR="00753350" w:rsidRPr="00D0191D">
              <w:rPr>
                <w:rFonts w:ascii="Calibri" w:hAnsi="Calibri" w:cs="Arial"/>
                <w:sz w:val="22"/>
                <w:szCs w:val="22"/>
                <w:lang w:val="bg-BG"/>
              </w:rPr>
              <w:t>.08.201</w:t>
            </w:r>
            <w:r w:rsidRPr="00D0191D">
              <w:rPr>
                <w:rFonts w:ascii="Calibri" w:hAnsi="Calibri" w:cs="Arial"/>
                <w:sz w:val="22"/>
                <w:szCs w:val="22"/>
                <w:lang w:val="bg-BG"/>
              </w:rPr>
              <w:t>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150</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single" w:sz="8" w:space="0" w:color="auto"/>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left w:val="single" w:sz="8" w:space="0" w:color="auto"/>
              <w:right w:val="nil"/>
            </w:tcBorders>
            <w:shd w:val="clear" w:color="auto" w:fill="auto"/>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BB27A2" w:rsidP="00FA1F87">
            <w:pPr>
              <w:jc w:val="center"/>
              <w:rPr>
                <w:rFonts w:ascii="Calibri" w:hAnsi="Calibri" w:cs="Arial"/>
                <w:sz w:val="22"/>
                <w:szCs w:val="22"/>
                <w:lang w:val="bg-BG"/>
              </w:rPr>
            </w:pPr>
            <w:r w:rsidRPr="00D0191D">
              <w:rPr>
                <w:rFonts w:ascii="Calibri" w:hAnsi="Calibri" w:cs="Arial"/>
                <w:sz w:val="22"/>
                <w:szCs w:val="22"/>
                <w:lang w:val="bg-BG"/>
              </w:rPr>
              <w:t>6-</w:t>
            </w:r>
            <w:r w:rsidR="003D6939" w:rsidRPr="00D0191D">
              <w:rPr>
                <w:rFonts w:ascii="Calibri" w:hAnsi="Calibri" w:cs="Arial"/>
                <w:sz w:val="22"/>
                <w:szCs w:val="22"/>
                <w:lang w:val="bg-BG"/>
              </w:rPr>
              <w:t>9</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left w:val="single" w:sz="8" w:space="0" w:color="auto"/>
              <w:right w:val="nil"/>
            </w:tcBorders>
            <w:shd w:val="clear" w:color="auto" w:fill="auto"/>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50</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left w:val="single" w:sz="8" w:space="0" w:color="auto"/>
              <w:right w:val="nil"/>
            </w:tcBorders>
            <w:shd w:val="clear" w:color="auto" w:fill="auto"/>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0.7</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left w:val="single" w:sz="8" w:space="0" w:color="auto"/>
              <w:right w:val="nil"/>
            </w:tcBorders>
            <w:shd w:val="clear" w:color="auto" w:fill="auto"/>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0.2</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left w:val="single" w:sz="8" w:space="0" w:color="auto"/>
              <w:bottom w:val="single" w:sz="8" w:space="0" w:color="000000"/>
              <w:right w:val="nil"/>
            </w:tcBorders>
            <w:shd w:val="clear" w:color="auto" w:fill="auto"/>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&lt;3</w:t>
            </w:r>
          </w:p>
        </w:tc>
        <w:tc>
          <w:tcPr>
            <w:tcW w:w="2126" w:type="dxa"/>
            <w:tcBorders>
              <w:top w:val="nil"/>
              <w:left w:val="nil"/>
              <w:bottom w:val="single" w:sz="8"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val="restart"/>
            <w:tcBorders>
              <w:top w:val="nil"/>
              <w:left w:val="single" w:sz="8" w:space="0" w:color="auto"/>
              <w:bottom w:val="single" w:sz="8" w:space="0" w:color="000000"/>
              <w:right w:val="nil"/>
            </w:tcBorders>
            <w:shd w:val="clear" w:color="auto" w:fill="auto"/>
            <w:vAlign w:val="center"/>
          </w:tcPr>
          <w:p w:rsidR="003D6939" w:rsidRPr="00D0191D" w:rsidRDefault="00BB27A2" w:rsidP="003D6939">
            <w:pPr>
              <w:jc w:val="center"/>
              <w:rPr>
                <w:rFonts w:ascii="Calibri" w:hAnsi="Calibri" w:cs="Arial"/>
                <w:sz w:val="22"/>
                <w:szCs w:val="22"/>
                <w:lang w:val="bg-BG"/>
              </w:rPr>
            </w:pPr>
            <w:r w:rsidRPr="00D0191D">
              <w:rPr>
                <w:rFonts w:ascii="Calibri" w:hAnsi="Calibri" w:cs="Arial"/>
                <w:sz w:val="22"/>
                <w:szCs w:val="22"/>
                <w:lang w:val="bg-BG"/>
              </w:rPr>
              <w:t>15</w:t>
            </w:r>
            <w:r w:rsidR="00753350" w:rsidRPr="00D0191D">
              <w:rPr>
                <w:rFonts w:ascii="Calibri" w:hAnsi="Calibri" w:cs="Arial"/>
                <w:sz w:val="22"/>
                <w:szCs w:val="22"/>
                <w:lang w:val="bg-BG"/>
              </w:rPr>
              <w:t>.09.201</w:t>
            </w:r>
            <w:r w:rsidRPr="00D0191D">
              <w:rPr>
                <w:rFonts w:ascii="Calibri" w:hAnsi="Calibri" w:cs="Arial"/>
                <w:sz w:val="22"/>
                <w:szCs w:val="22"/>
                <w:lang w:val="bg-BG"/>
              </w:rPr>
              <w:t>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150</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BB27A2" w:rsidP="00FA1F87">
            <w:pPr>
              <w:jc w:val="center"/>
              <w:rPr>
                <w:rFonts w:ascii="Calibri" w:hAnsi="Calibri" w:cs="Arial"/>
                <w:sz w:val="22"/>
                <w:szCs w:val="22"/>
                <w:lang w:val="bg-BG"/>
              </w:rPr>
            </w:pPr>
            <w:r w:rsidRPr="00D0191D">
              <w:rPr>
                <w:rFonts w:ascii="Calibri" w:hAnsi="Calibri" w:cs="Arial"/>
                <w:sz w:val="22"/>
                <w:szCs w:val="22"/>
                <w:lang w:val="bg-BG"/>
              </w:rPr>
              <w:t>6-</w:t>
            </w:r>
            <w:r w:rsidR="003D6939" w:rsidRPr="00D0191D">
              <w:rPr>
                <w:rFonts w:ascii="Calibri" w:hAnsi="Calibri" w:cs="Arial"/>
                <w:sz w:val="22"/>
                <w:szCs w:val="22"/>
                <w:lang w:val="bg-BG"/>
              </w:rPr>
              <w:t>9</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50</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0.7</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Хром (общ)</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0.5</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Мед</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0.5</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Цинк</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1</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Желязо</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1</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0.2</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&lt;3</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val="restart"/>
            <w:tcBorders>
              <w:top w:val="nil"/>
              <w:left w:val="single" w:sz="8" w:space="0" w:color="auto"/>
              <w:bottom w:val="single" w:sz="8" w:space="0" w:color="000000"/>
              <w:right w:val="nil"/>
            </w:tcBorders>
            <w:shd w:val="clear" w:color="auto" w:fill="auto"/>
            <w:vAlign w:val="center"/>
          </w:tcPr>
          <w:p w:rsidR="003D6939" w:rsidRPr="00D0191D" w:rsidRDefault="00A40AA6" w:rsidP="003D6939">
            <w:pPr>
              <w:jc w:val="center"/>
              <w:rPr>
                <w:rFonts w:ascii="Calibri" w:hAnsi="Calibri" w:cs="Arial"/>
                <w:sz w:val="22"/>
                <w:szCs w:val="22"/>
                <w:lang w:val="bg-BG"/>
              </w:rPr>
            </w:pPr>
            <w:r w:rsidRPr="00D0191D">
              <w:rPr>
                <w:rFonts w:ascii="Calibri" w:hAnsi="Calibri" w:cs="Arial"/>
                <w:sz w:val="22"/>
                <w:szCs w:val="22"/>
                <w:lang w:val="bg-BG"/>
              </w:rPr>
              <w:lastRenderedPageBreak/>
              <w:t>30</w:t>
            </w:r>
            <w:r w:rsidR="00753350" w:rsidRPr="00D0191D">
              <w:rPr>
                <w:rFonts w:ascii="Calibri" w:hAnsi="Calibri" w:cs="Arial"/>
                <w:sz w:val="22"/>
                <w:szCs w:val="22"/>
                <w:lang w:val="bg-BG"/>
              </w:rPr>
              <w:t>.09.201</w:t>
            </w:r>
            <w:r w:rsidRPr="00D0191D">
              <w:rPr>
                <w:rFonts w:ascii="Calibri" w:hAnsi="Calibri" w:cs="Arial"/>
                <w:sz w:val="22"/>
                <w:szCs w:val="22"/>
                <w:lang w:val="bg-BG"/>
              </w:rPr>
              <w:t>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150</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single" w:sz="8" w:space="0" w:color="auto"/>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left w:val="single" w:sz="8" w:space="0" w:color="auto"/>
              <w:right w:val="nil"/>
            </w:tcBorders>
            <w:shd w:val="clear" w:color="auto" w:fill="auto"/>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A40AA6" w:rsidP="00FA1F87">
            <w:pPr>
              <w:jc w:val="center"/>
              <w:rPr>
                <w:rFonts w:ascii="Calibri" w:hAnsi="Calibri" w:cs="Arial"/>
                <w:sz w:val="22"/>
                <w:szCs w:val="22"/>
                <w:lang w:val="bg-BG"/>
              </w:rPr>
            </w:pPr>
            <w:r w:rsidRPr="00D0191D">
              <w:rPr>
                <w:rFonts w:ascii="Calibri" w:hAnsi="Calibri" w:cs="Arial"/>
                <w:sz w:val="22"/>
                <w:szCs w:val="22"/>
                <w:lang w:val="bg-BG"/>
              </w:rPr>
              <w:t>6-</w:t>
            </w:r>
            <w:r w:rsidR="003D6939" w:rsidRPr="00D0191D">
              <w:rPr>
                <w:rFonts w:ascii="Calibri" w:hAnsi="Calibri" w:cs="Arial"/>
                <w:sz w:val="22"/>
                <w:szCs w:val="22"/>
                <w:lang w:val="bg-BG"/>
              </w:rPr>
              <w:t>9</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left w:val="single" w:sz="8" w:space="0" w:color="auto"/>
              <w:right w:val="nil"/>
            </w:tcBorders>
            <w:shd w:val="clear" w:color="auto" w:fill="auto"/>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50</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left w:val="single" w:sz="8" w:space="0" w:color="auto"/>
              <w:right w:val="nil"/>
            </w:tcBorders>
            <w:shd w:val="clear" w:color="auto" w:fill="auto"/>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0.7</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left w:val="single" w:sz="8" w:space="0" w:color="auto"/>
              <w:right w:val="nil"/>
            </w:tcBorders>
            <w:shd w:val="clear" w:color="auto" w:fill="auto"/>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0.2</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left w:val="single" w:sz="8" w:space="0" w:color="auto"/>
              <w:bottom w:val="single" w:sz="8" w:space="0" w:color="000000"/>
              <w:right w:val="nil"/>
            </w:tcBorders>
            <w:shd w:val="clear" w:color="auto" w:fill="auto"/>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&lt;3</w:t>
            </w:r>
          </w:p>
        </w:tc>
        <w:tc>
          <w:tcPr>
            <w:tcW w:w="2126" w:type="dxa"/>
            <w:tcBorders>
              <w:top w:val="nil"/>
              <w:left w:val="nil"/>
              <w:bottom w:val="single" w:sz="8"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val="restart"/>
            <w:tcBorders>
              <w:top w:val="nil"/>
              <w:left w:val="single" w:sz="8" w:space="0" w:color="auto"/>
              <w:bottom w:val="single" w:sz="8" w:space="0" w:color="000000"/>
              <w:right w:val="nil"/>
            </w:tcBorders>
            <w:shd w:val="clear" w:color="auto" w:fill="auto"/>
            <w:vAlign w:val="center"/>
          </w:tcPr>
          <w:p w:rsidR="003D6939" w:rsidRPr="00D0191D" w:rsidRDefault="00A40AA6" w:rsidP="003D6939">
            <w:pPr>
              <w:jc w:val="center"/>
              <w:rPr>
                <w:rFonts w:ascii="Calibri" w:hAnsi="Calibri" w:cs="Arial"/>
                <w:sz w:val="22"/>
                <w:szCs w:val="22"/>
                <w:lang w:val="bg-BG"/>
              </w:rPr>
            </w:pPr>
            <w:r w:rsidRPr="00D0191D">
              <w:rPr>
                <w:rFonts w:ascii="Calibri" w:hAnsi="Calibri" w:cs="Arial"/>
                <w:sz w:val="22"/>
                <w:szCs w:val="22"/>
                <w:lang w:val="bg-BG"/>
              </w:rPr>
              <w:t>18</w:t>
            </w:r>
            <w:r w:rsidR="00753350" w:rsidRPr="00D0191D">
              <w:rPr>
                <w:rFonts w:ascii="Calibri" w:hAnsi="Calibri" w:cs="Arial"/>
                <w:sz w:val="22"/>
                <w:szCs w:val="22"/>
                <w:lang w:val="bg-BG"/>
              </w:rPr>
              <w:t>.10.201</w:t>
            </w:r>
            <w:r w:rsidRPr="00D0191D">
              <w:rPr>
                <w:rFonts w:ascii="Calibri" w:hAnsi="Calibri" w:cs="Arial"/>
                <w:sz w:val="22"/>
                <w:szCs w:val="22"/>
                <w:lang w:val="bg-BG"/>
              </w:rPr>
              <w:t>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150</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A40AA6"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A40AA6" w:rsidRPr="00D0191D" w:rsidRDefault="00A40AA6" w:rsidP="00A40AA6">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A40AA6" w:rsidRPr="00D0191D" w:rsidRDefault="00A40AA6"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szCs w:val="22"/>
                <w:lang w:val="bg-BG"/>
              </w:rPr>
            </w:pPr>
            <w:r w:rsidRPr="00D0191D">
              <w:rPr>
                <w:rFonts w:ascii="Calibri" w:hAnsi="Calibri" w:cs="Arial"/>
                <w:sz w:val="22"/>
                <w:szCs w:val="22"/>
                <w:lang w:val="bg-BG"/>
              </w:rPr>
              <w:t>6-9</w:t>
            </w:r>
          </w:p>
        </w:tc>
        <w:tc>
          <w:tcPr>
            <w:tcW w:w="2126"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A40AA6" w:rsidRPr="00D0191D" w:rsidRDefault="00A40AA6" w:rsidP="00A40AA6">
            <w:pPr>
              <w:jc w:val="center"/>
              <w:rPr>
                <w:lang w:val="bg-BG"/>
              </w:rPr>
            </w:pPr>
            <w:r w:rsidRPr="00D0191D">
              <w:rPr>
                <w:rFonts w:ascii="Calibri" w:hAnsi="Calibri" w:cs="Arial"/>
                <w:sz w:val="22"/>
                <w:szCs w:val="22"/>
                <w:lang w:val="bg-BG"/>
              </w:rPr>
              <w:t>-</w:t>
            </w:r>
          </w:p>
        </w:tc>
      </w:tr>
      <w:tr w:rsidR="00A40AA6" w:rsidRPr="00D0191D" w:rsidTr="001323DF">
        <w:trPr>
          <w:trHeight w:val="255"/>
          <w:jc w:val="center"/>
        </w:trPr>
        <w:tc>
          <w:tcPr>
            <w:tcW w:w="1980" w:type="dxa"/>
            <w:vMerge/>
            <w:tcBorders>
              <w:top w:val="nil"/>
              <w:left w:val="single" w:sz="8" w:space="0" w:color="auto"/>
              <w:bottom w:val="single" w:sz="8" w:space="0" w:color="000000"/>
              <w:right w:val="nil"/>
            </w:tcBorders>
          </w:tcPr>
          <w:p w:rsidR="00A40AA6" w:rsidRPr="00D0191D" w:rsidRDefault="00A40AA6" w:rsidP="00A40AA6">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A40AA6" w:rsidRPr="00D0191D" w:rsidRDefault="00A40AA6"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szCs w:val="22"/>
                <w:lang w:val="bg-BG"/>
              </w:rPr>
            </w:pPr>
            <w:r w:rsidRPr="00D0191D">
              <w:rPr>
                <w:rFonts w:ascii="Calibri" w:hAnsi="Calibri" w:cs="Arial"/>
                <w:sz w:val="22"/>
                <w:szCs w:val="22"/>
                <w:lang w:val="bg-BG"/>
              </w:rPr>
              <w:t>50</w:t>
            </w:r>
          </w:p>
        </w:tc>
        <w:tc>
          <w:tcPr>
            <w:tcW w:w="2126"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A40AA6" w:rsidRPr="00D0191D" w:rsidRDefault="00A40AA6" w:rsidP="00A40AA6">
            <w:pPr>
              <w:jc w:val="center"/>
              <w:rPr>
                <w:lang w:val="bg-BG"/>
              </w:rPr>
            </w:pPr>
            <w:r w:rsidRPr="00D0191D">
              <w:rPr>
                <w:rFonts w:ascii="Calibri" w:hAnsi="Calibri" w:cs="Arial"/>
                <w:sz w:val="22"/>
                <w:szCs w:val="22"/>
                <w:lang w:val="bg-BG"/>
              </w:rPr>
              <w:t>-</w:t>
            </w:r>
          </w:p>
        </w:tc>
      </w:tr>
      <w:tr w:rsidR="00A40AA6"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A40AA6" w:rsidRPr="00D0191D" w:rsidRDefault="00A40AA6" w:rsidP="00A40AA6">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A40AA6" w:rsidRPr="00D0191D" w:rsidRDefault="00A40AA6"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szCs w:val="22"/>
                <w:lang w:val="bg-BG"/>
              </w:rPr>
            </w:pPr>
            <w:r w:rsidRPr="00D0191D">
              <w:rPr>
                <w:rFonts w:ascii="Calibri" w:hAnsi="Calibri" w:cs="Arial"/>
                <w:sz w:val="22"/>
                <w:szCs w:val="22"/>
                <w:lang w:val="bg-BG"/>
              </w:rPr>
              <w:t>0.7</w:t>
            </w:r>
          </w:p>
        </w:tc>
        <w:tc>
          <w:tcPr>
            <w:tcW w:w="2126"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A40AA6" w:rsidRPr="00D0191D" w:rsidRDefault="00A40AA6" w:rsidP="00A40AA6">
            <w:pPr>
              <w:jc w:val="center"/>
              <w:rPr>
                <w:lang w:val="bg-BG"/>
              </w:rPr>
            </w:pPr>
            <w:r w:rsidRPr="00D0191D">
              <w:rPr>
                <w:rFonts w:ascii="Calibri" w:hAnsi="Calibri" w:cs="Arial"/>
                <w:sz w:val="22"/>
                <w:szCs w:val="22"/>
                <w:lang w:val="bg-BG"/>
              </w:rPr>
              <w:t>-</w:t>
            </w:r>
          </w:p>
        </w:tc>
      </w:tr>
      <w:tr w:rsidR="00A40AA6"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A40AA6" w:rsidRPr="00D0191D" w:rsidRDefault="00A40AA6" w:rsidP="00A40AA6">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A40AA6" w:rsidRPr="00D0191D" w:rsidRDefault="00A40AA6" w:rsidP="007F1615">
            <w:pPr>
              <w:rPr>
                <w:rFonts w:ascii="Calibri" w:hAnsi="Calibri" w:cs="Arial"/>
                <w:sz w:val="22"/>
                <w:lang w:val="bg-BG" w:eastAsia="bg-BG"/>
              </w:rPr>
            </w:pPr>
            <w:r w:rsidRPr="00D0191D">
              <w:rPr>
                <w:rFonts w:ascii="Calibri" w:hAnsi="Calibri" w:cs="Arial"/>
                <w:sz w:val="22"/>
                <w:szCs w:val="22"/>
                <w:lang w:val="bg-BG" w:eastAsia="bg-BG"/>
              </w:rPr>
              <w:t>Хром (общ)</w:t>
            </w:r>
          </w:p>
        </w:tc>
        <w:tc>
          <w:tcPr>
            <w:tcW w:w="1276"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szCs w:val="22"/>
                <w:lang w:val="bg-BG"/>
              </w:rPr>
            </w:pPr>
            <w:r w:rsidRPr="00D0191D">
              <w:rPr>
                <w:rFonts w:ascii="Calibri" w:hAnsi="Calibri" w:cs="Arial"/>
                <w:sz w:val="22"/>
                <w:szCs w:val="22"/>
                <w:lang w:val="bg-BG"/>
              </w:rPr>
              <w:t>0.5</w:t>
            </w:r>
          </w:p>
        </w:tc>
        <w:tc>
          <w:tcPr>
            <w:tcW w:w="2126"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A40AA6" w:rsidRPr="00D0191D" w:rsidRDefault="00A40AA6" w:rsidP="00A40AA6">
            <w:pPr>
              <w:jc w:val="center"/>
              <w:rPr>
                <w:lang w:val="bg-BG"/>
              </w:rPr>
            </w:pPr>
            <w:r w:rsidRPr="00D0191D">
              <w:rPr>
                <w:rFonts w:ascii="Calibri" w:hAnsi="Calibri" w:cs="Arial"/>
                <w:sz w:val="22"/>
                <w:szCs w:val="22"/>
                <w:lang w:val="bg-BG"/>
              </w:rPr>
              <w:t>-</w:t>
            </w:r>
          </w:p>
        </w:tc>
      </w:tr>
      <w:tr w:rsidR="00A40AA6"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A40AA6" w:rsidRPr="00D0191D" w:rsidRDefault="00A40AA6" w:rsidP="00A40AA6">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A40AA6" w:rsidRPr="00D0191D" w:rsidRDefault="00A40AA6" w:rsidP="007F1615">
            <w:pPr>
              <w:rPr>
                <w:rFonts w:ascii="Calibri" w:hAnsi="Calibri" w:cs="Arial"/>
                <w:sz w:val="22"/>
                <w:lang w:val="bg-BG" w:eastAsia="bg-BG"/>
              </w:rPr>
            </w:pPr>
            <w:r w:rsidRPr="00D0191D">
              <w:rPr>
                <w:rFonts w:ascii="Calibri" w:hAnsi="Calibri" w:cs="Arial"/>
                <w:sz w:val="22"/>
                <w:szCs w:val="22"/>
                <w:lang w:val="bg-BG" w:eastAsia="bg-BG"/>
              </w:rPr>
              <w:t>Мед</w:t>
            </w:r>
          </w:p>
        </w:tc>
        <w:tc>
          <w:tcPr>
            <w:tcW w:w="1276"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szCs w:val="22"/>
                <w:lang w:val="bg-BG"/>
              </w:rPr>
            </w:pPr>
            <w:r w:rsidRPr="00D0191D">
              <w:rPr>
                <w:rFonts w:ascii="Calibri" w:hAnsi="Calibri" w:cs="Arial"/>
                <w:sz w:val="22"/>
                <w:szCs w:val="22"/>
                <w:lang w:val="bg-BG"/>
              </w:rPr>
              <w:t>0.5</w:t>
            </w:r>
          </w:p>
        </w:tc>
        <w:tc>
          <w:tcPr>
            <w:tcW w:w="2126"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A40AA6" w:rsidRPr="00D0191D" w:rsidRDefault="00A40AA6" w:rsidP="00A40AA6">
            <w:pPr>
              <w:jc w:val="center"/>
              <w:rPr>
                <w:lang w:val="bg-BG"/>
              </w:rPr>
            </w:pPr>
            <w:r w:rsidRPr="00D0191D">
              <w:rPr>
                <w:rFonts w:ascii="Calibri" w:hAnsi="Calibri" w:cs="Arial"/>
                <w:sz w:val="22"/>
                <w:szCs w:val="22"/>
                <w:lang w:val="bg-BG"/>
              </w:rPr>
              <w:t>-</w:t>
            </w:r>
          </w:p>
        </w:tc>
      </w:tr>
      <w:tr w:rsidR="00A40AA6"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A40AA6" w:rsidRPr="00D0191D" w:rsidRDefault="00A40AA6" w:rsidP="00A40AA6">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A40AA6" w:rsidRPr="00D0191D" w:rsidRDefault="00A40AA6" w:rsidP="007F1615">
            <w:pPr>
              <w:rPr>
                <w:rFonts w:ascii="Calibri" w:hAnsi="Calibri" w:cs="Arial"/>
                <w:sz w:val="22"/>
                <w:lang w:val="bg-BG" w:eastAsia="bg-BG"/>
              </w:rPr>
            </w:pPr>
            <w:r w:rsidRPr="00D0191D">
              <w:rPr>
                <w:rFonts w:ascii="Calibri" w:hAnsi="Calibri" w:cs="Arial"/>
                <w:sz w:val="22"/>
                <w:szCs w:val="22"/>
                <w:lang w:val="bg-BG" w:eastAsia="bg-BG"/>
              </w:rPr>
              <w:t>Цинк</w:t>
            </w:r>
          </w:p>
        </w:tc>
        <w:tc>
          <w:tcPr>
            <w:tcW w:w="1276"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szCs w:val="22"/>
                <w:lang w:val="bg-BG"/>
              </w:rPr>
            </w:pPr>
            <w:r w:rsidRPr="00D0191D">
              <w:rPr>
                <w:rFonts w:ascii="Calibri" w:hAnsi="Calibri" w:cs="Arial"/>
                <w:sz w:val="22"/>
                <w:szCs w:val="22"/>
                <w:lang w:val="bg-BG"/>
              </w:rPr>
              <w:t>1</w:t>
            </w:r>
          </w:p>
        </w:tc>
        <w:tc>
          <w:tcPr>
            <w:tcW w:w="2126"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A40AA6" w:rsidRPr="00D0191D" w:rsidRDefault="00A40AA6" w:rsidP="00A40AA6">
            <w:pPr>
              <w:jc w:val="center"/>
              <w:rPr>
                <w:lang w:val="bg-BG"/>
              </w:rPr>
            </w:pPr>
            <w:r w:rsidRPr="00D0191D">
              <w:rPr>
                <w:rFonts w:ascii="Calibri" w:hAnsi="Calibri" w:cs="Arial"/>
                <w:sz w:val="22"/>
                <w:szCs w:val="22"/>
                <w:lang w:val="bg-BG"/>
              </w:rPr>
              <w:t>-</w:t>
            </w:r>
          </w:p>
        </w:tc>
      </w:tr>
      <w:tr w:rsidR="00A40AA6"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A40AA6" w:rsidRPr="00D0191D" w:rsidRDefault="00A40AA6" w:rsidP="00A40AA6">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A40AA6" w:rsidRPr="00D0191D" w:rsidRDefault="00A40AA6" w:rsidP="007F1615">
            <w:pPr>
              <w:rPr>
                <w:rFonts w:ascii="Calibri" w:hAnsi="Calibri" w:cs="Arial"/>
                <w:sz w:val="22"/>
                <w:lang w:val="bg-BG" w:eastAsia="bg-BG"/>
              </w:rPr>
            </w:pPr>
            <w:r w:rsidRPr="00D0191D">
              <w:rPr>
                <w:rFonts w:ascii="Calibri" w:hAnsi="Calibri" w:cs="Arial"/>
                <w:sz w:val="22"/>
                <w:szCs w:val="22"/>
                <w:lang w:val="bg-BG" w:eastAsia="bg-BG"/>
              </w:rPr>
              <w:t>Желязо</w:t>
            </w:r>
          </w:p>
        </w:tc>
        <w:tc>
          <w:tcPr>
            <w:tcW w:w="1276"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szCs w:val="22"/>
                <w:lang w:val="bg-BG"/>
              </w:rPr>
            </w:pPr>
            <w:r w:rsidRPr="00D0191D">
              <w:rPr>
                <w:rFonts w:ascii="Calibri" w:hAnsi="Calibri" w:cs="Arial"/>
                <w:sz w:val="22"/>
                <w:szCs w:val="22"/>
                <w:lang w:val="bg-BG"/>
              </w:rPr>
              <w:t>1</w:t>
            </w:r>
          </w:p>
        </w:tc>
        <w:tc>
          <w:tcPr>
            <w:tcW w:w="2126"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A40AA6" w:rsidRPr="00D0191D" w:rsidRDefault="00A40AA6" w:rsidP="00A40AA6">
            <w:pPr>
              <w:jc w:val="center"/>
              <w:rPr>
                <w:lang w:val="bg-BG"/>
              </w:rPr>
            </w:pPr>
            <w:r w:rsidRPr="00D0191D">
              <w:rPr>
                <w:rFonts w:ascii="Calibri" w:hAnsi="Calibri" w:cs="Arial"/>
                <w:sz w:val="22"/>
                <w:szCs w:val="22"/>
                <w:lang w:val="bg-BG"/>
              </w:rPr>
              <w:t>-</w:t>
            </w:r>
          </w:p>
        </w:tc>
      </w:tr>
      <w:tr w:rsidR="00A40AA6"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A40AA6" w:rsidRPr="00D0191D" w:rsidRDefault="00A40AA6" w:rsidP="00A40AA6">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A40AA6" w:rsidRPr="00D0191D" w:rsidRDefault="00A40AA6"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szCs w:val="22"/>
                <w:lang w:val="bg-BG"/>
              </w:rPr>
            </w:pPr>
            <w:r w:rsidRPr="00D0191D">
              <w:rPr>
                <w:rFonts w:ascii="Calibri" w:hAnsi="Calibri" w:cs="Arial"/>
                <w:sz w:val="22"/>
                <w:szCs w:val="22"/>
                <w:lang w:val="bg-BG"/>
              </w:rPr>
              <w:t>0.2</w:t>
            </w:r>
          </w:p>
        </w:tc>
        <w:tc>
          <w:tcPr>
            <w:tcW w:w="2126"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A40AA6" w:rsidRPr="00D0191D" w:rsidRDefault="00A40AA6" w:rsidP="00A40AA6">
            <w:pPr>
              <w:jc w:val="center"/>
              <w:rPr>
                <w:lang w:val="bg-BG"/>
              </w:rPr>
            </w:pPr>
            <w:r w:rsidRPr="00D0191D">
              <w:rPr>
                <w:rFonts w:ascii="Calibri" w:hAnsi="Calibri" w:cs="Arial"/>
                <w:sz w:val="22"/>
                <w:szCs w:val="22"/>
                <w:lang w:val="bg-BG"/>
              </w:rPr>
              <w:t>-</w:t>
            </w:r>
          </w:p>
        </w:tc>
      </w:tr>
      <w:tr w:rsidR="00A40AA6"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A40AA6" w:rsidRPr="00D0191D" w:rsidRDefault="00A40AA6" w:rsidP="00A40AA6">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tcPr>
          <w:p w:rsidR="00A40AA6" w:rsidRPr="00D0191D" w:rsidRDefault="00A40AA6"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szCs w:val="22"/>
                <w:lang w:val="bg-BG"/>
              </w:rPr>
            </w:pPr>
            <w:r w:rsidRPr="00D0191D">
              <w:rPr>
                <w:rFonts w:ascii="Calibri" w:hAnsi="Calibri" w:cs="Arial"/>
                <w:sz w:val="22"/>
                <w:szCs w:val="22"/>
                <w:lang w:val="bg-BG"/>
              </w:rPr>
              <w:t>&lt;3</w:t>
            </w:r>
          </w:p>
        </w:tc>
        <w:tc>
          <w:tcPr>
            <w:tcW w:w="2126"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A40AA6" w:rsidRPr="00D0191D" w:rsidRDefault="00A40AA6" w:rsidP="00A40AA6">
            <w:pPr>
              <w:jc w:val="center"/>
              <w:rPr>
                <w:lang w:val="bg-BG"/>
              </w:rPr>
            </w:pPr>
            <w:r w:rsidRPr="00D0191D">
              <w:rPr>
                <w:rFonts w:ascii="Calibri" w:hAnsi="Calibri" w:cs="Arial"/>
                <w:sz w:val="22"/>
                <w:szCs w:val="22"/>
                <w:lang w:val="bg-BG"/>
              </w:rPr>
              <w:t>-</w:t>
            </w:r>
          </w:p>
        </w:tc>
      </w:tr>
      <w:tr w:rsidR="003D6939" w:rsidRPr="00D0191D" w:rsidTr="001323DF">
        <w:trPr>
          <w:trHeight w:val="255"/>
          <w:jc w:val="center"/>
        </w:trPr>
        <w:tc>
          <w:tcPr>
            <w:tcW w:w="1980" w:type="dxa"/>
            <w:vMerge w:val="restart"/>
            <w:tcBorders>
              <w:top w:val="nil"/>
              <w:left w:val="single" w:sz="8" w:space="0" w:color="auto"/>
              <w:bottom w:val="single" w:sz="8" w:space="0" w:color="000000"/>
              <w:right w:val="nil"/>
            </w:tcBorders>
            <w:shd w:val="clear" w:color="auto" w:fill="auto"/>
            <w:vAlign w:val="center"/>
          </w:tcPr>
          <w:p w:rsidR="003D6939" w:rsidRPr="00D0191D" w:rsidRDefault="00A40AA6" w:rsidP="003D6939">
            <w:pPr>
              <w:jc w:val="center"/>
              <w:rPr>
                <w:rFonts w:ascii="Calibri" w:hAnsi="Calibri" w:cs="Arial"/>
                <w:sz w:val="22"/>
                <w:szCs w:val="22"/>
                <w:lang w:val="bg-BG"/>
              </w:rPr>
            </w:pPr>
            <w:r w:rsidRPr="00D0191D">
              <w:rPr>
                <w:rFonts w:ascii="Calibri" w:hAnsi="Calibri" w:cs="Arial"/>
                <w:sz w:val="22"/>
                <w:szCs w:val="22"/>
                <w:lang w:val="bg-BG"/>
              </w:rPr>
              <w:t>31.10.2016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150</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single" w:sz="8" w:space="0" w:color="auto"/>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left w:val="single" w:sz="8" w:space="0" w:color="auto"/>
              <w:right w:val="nil"/>
            </w:tcBorders>
            <w:shd w:val="clear" w:color="auto" w:fill="auto"/>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A40AA6" w:rsidP="00FA1F87">
            <w:pPr>
              <w:jc w:val="center"/>
              <w:rPr>
                <w:rFonts w:ascii="Calibri" w:hAnsi="Calibri" w:cs="Arial"/>
                <w:sz w:val="22"/>
                <w:szCs w:val="22"/>
                <w:lang w:val="bg-BG"/>
              </w:rPr>
            </w:pPr>
            <w:r w:rsidRPr="00D0191D">
              <w:rPr>
                <w:rFonts w:ascii="Calibri" w:hAnsi="Calibri" w:cs="Arial"/>
                <w:sz w:val="22"/>
                <w:szCs w:val="22"/>
                <w:lang w:val="bg-BG"/>
              </w:rPr>
              <w:t>6-</w:t>
            </w:r>
            <w:r w:rsidR="003D6939" w:rsidRPr="00D0191D">
              <w:rPr>
                <w:rFonts w:ascii="Calibri" w:hAnsi="Calibri" w:cs="Arial"/>
                <w:sz w:val="22"/>
                <w:szCs w:val="22"/>
                <w:lang w:val="bg-BG"/>
              </w:rPr>
              <w:t>9</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left w:val="single" w:sz="8" w:space="0" w:color="auto"/>
              <w:right w:val="nil"/>
            </w:tcBorders>
            <w:shd w:val="clear" w:color="auto" w:fill="auto"/>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50</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left w:val="single" w:sz="8" w:space="0" w:color="auto"/>
              <w:right w:val="nil"/>
            </w:tcBorders>
            <w:shd w:val="clear" w:color="auto" w:fill="auto"/>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0.7</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left w:val="single" w:sz="8" w:space="0" w:color="auto"/>
              <w:right w:val="nil"/>
            </w:tcBorders>
            <w:shd w:val="clear" w:color="auto" w:fill="auto"/>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0.2</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3D6939" w:rsidRPr="00D0191D" w:rsidTr="001323DF">
        <w:trPr>
          <w:trHeight w:val="255"/>
          <w:jc w:val="center"/>
        </w:trPr>
        <w:tc>
          <w:tcPr>
            <w:tcW w:w="1980" w:type="dxa"/>
            <w:vMerge/>
            <w:tcBorders>
              <w:left w:val="single" w:sz="8" w:space="0" w:color="auto"/>
              <w:bottom w:val="single" w:sz="8" w:space="0" w:color="000000"/>
              <w:right w:val="nil"/>
            </w:tcBorders>
            <w:shd w:val="clear" w:color="auto" w:fill="auto"/>
            <w:vAlign w:val="center"/>
          </w:tcPr>
          <w:p w:rsidR="003D6939" w:rsidRPr="00D0191D" w:rsidRDefault="003D6939" w:rsidP="003D6939">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&lt;3</w:t>
            </w:r>
          </w:p>
        </w:tc>
        <w:tc>
          <w:tcPr>
            <w:tcW w:w="2126" w:type="dxa"/>
            <w:tcBorders>
              <w:top w:val="nil"/>
              <w:left w:val="nil"/>
              <w:bottom w:val="single" w:sz="8"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B21B86"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D31890" w:rsidRPr="00D0191D" w:rsidTr="001323DF">
        <w:trPr>
          <w:trHeight w:val="255"/>
          <w:jc w:val="center"/>
        </w:trPr>
        <w:tc>
          <w:tcPr>
            <w:tcW w:w="1980" w:type="dxa"/>
            <w:vMerge w:val="restart"/>
            <w:tcBorders>
              <w:top w:val="nil"/>
              <w:left w:val="single" w:sz="8" w:space="0" w:color="auto"/>
              <w:bottom w:val="single" w:sz="8" w:space="0" w:color="000000"/>
              <w:right w:val="nil"/>
            </w:tcBorders>
            <w:shd w:val="clear" w:color="auto" w:fill="auto"/>
            <w:vAlign w:val="center"/>
          </w:tcPr>
          <w:p w:rsidR="00D31890" w:rsidRPr="00D0191D" w:rsidRDefault="00A40AA6" w:rsidP="00D31890">
            <w:pPr>
              <w:jc w:val="center"/>
              <w:rPr>
                <w:rFonts w:ascii="Calibri" w:hAnsi="Calibri" w:cs="Arial"/>
                <w:sz w:val="22"/>
                <w:szCs w:val="22"/>
                <w:lang w:val="bg-BG"/>
              </w:rPr>
            </w:pPr>
            <w:r w:rsidRPr="00D0191D">
              <w:rPr>
                <w:rFonts w:ascii="Calibri" w:hAnsi="Calibri" w:cs="Arial"/>
                <w:sz w:val="22"/>
                <w:szCs w:val="22"/>
                <w:lang w:val="bg-BG"/>
              </w:rPr>
              <w:t>10.11.2016</w:t>
            </w:r>
          </w:p>
        </w:tc>
        <w:tc>
          <w:tcPr>
            <w:tcW w:w="2835" w:type="dxa"/>
            <w:tcBorders>
              <w:top w:val="nil"/>
              <w:left w:val="single" w:sz="8" w:space="0" w:color="auto"/>
              <w:bottom w:val="single" w:sz="4" w:space="0" w:color="auto"/>
              <w:right w:val="single" w:sz="4" w:space="0" w:color="auto"/>
            </w:tcBorders>
            <w:shd w:val="clear" w:color="auto" w:fill="auto"/>
            <w:noWrap/>
            <w:vAlign w:val="center"/>
          </w:tcPr>
          <w:p w:rsidR="00D31890" w:rsidRPr="00D0191D" w:rsidRDefault="00D31890"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D31890" w:rsidRPr="00D0191D" w:rsidRDefault="00D31890" w:rsidP="00FA1F87">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D31890" w:rsidRPr="00D0191D" w:rsidRDefault="00D31890" w:rsidP="00FA1F87">
            <w:pPr>
              <w:jc w:val="center"/>
              <w:rPr>
                <w:rFonts w:ascii="Calibri" w:hAnsi="Calibri" w:cs="Arial"/>
                <w:sz w:val="22"/>
                <w:szCs w:val="22"/>
                <w:lang w:val="bg-BG"/>
              </w:rPr>
            </w:pPr>
            <w:r w:rsidRPr="00D0191D">
              <w:rPr>
                <w:rFonts w:ascii="Calibri" w:hAnsi="Calibri" w:cs="Arial"/>
                <w:sz w:val="22"/>
                <w:szCs w:val="22"/>
                <w:lang w:val="bg-BG"/>
              </w:rPr>
              <w:t>150</w:t>
            </w:r>
          </w:p>
        </w:tc>
        <w:tc>
          <w:tcPr>
            <w:tcW w:w="2126" w:type="dxa"/>
            <w:tcBorders>
              <w:top w:val="nil"/>
              <w:left w:val="nil"/>
              <w:bottom w:val="single" w:sz="4" w:space="0" w:color="auto"/>
              <w:right w:val="single" w:sz="4" w:space="0" w:color="auto"/>
            </w:tcBorders>
            <w:shd w:val="clear" w:color="auto" w:fill="auto"/>
            <w:vAlign w:val="center"/>
          </w:tcPr>
          <w:p w:rsidR="00D31890" w:rsidRPr="00D0191D" w:rsidRDefault="00D31890" w:rsidP="00FA1F87">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D31890" w:rsidRPr="00D0191D" w:rsidRDefault="00D31890" w:rsidP="00FA1F87">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D31890" w:rsidRPr="00D0191D" w:rsidRDefault="00D3189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D31890"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D31890" w:rsidRPr="00D0191D" w:rsidRDefault="00D31890" w:rsidP="00D31890">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center"/>
          </w:tcPr>
          <w:p w:rsidR="00D31890" w:rsidRPr="00D0191D" w:rsidRDefault="00D31890"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D31890" w:rsidRPr="00D0191D" w:rsidRDefault="00D31890" w:rsidP="00FA1F87">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vAlign w:val="center"/>
          </w:tcPr>
          <w:p w:rsidR="00D31890" w:rsidRPr="00D0191D" w:rsidRDefault="00A40AA6" w:rsidP="00FA1F87">
            <w:pPr>
              <w:jc w:val="center"/>
              <w:rPr>
                <w:rFonts w:ascii="Calibri" w:hAnsi="Calibri" w:cs="Arial"/>
                <w:sz w:val="22"/>
                <w:szCs w:val="22"/>
                <w:lang w:val="bg-BG"/>
              </w:rPr>
            </w:pPr>
            <w:r w:rsidRPr="00D0191D">
              <w:rPr>
                <w:rFonts w:ascii="Calibri" w:hAnsi="Calibri" w:cs="Arial"/>
                <w:sz w:val="22"/>
                <w:szCs w:val="22"/>
                <w:lang w:val="bg-BG"/>
              </w:rPr>
              <w:t>6-</w:t>
            </w:r>
            <w:r w:rsidR="00D31890" w:rsidRPr="00D0191D">
              <w:rPr>
                <w:rFonts w:ascii="Calibri" w:hAnsi="Calibri" w:cs="Arial"/>
                <w:sz w:val="22"/>
                <w:szCs w:val="22"/>
                <w:lang w:val="bg-BG"/>
              </w:rPr>
              <w:t>9</w:t>
            </w:r>
          </w:p>
        </w:tc>
        <w:tc>
          <w:tcPr>
            <w:tcW w:w="2126" w:type="dxa"/>
            <w:tcBorders>
              <w:top w:val="nil"/>
              <w:left w:val="nil"/>
              <w:bottom w:val="single" w:sz="4" w:space="0" w:color="auto"/>
              <w:right w:val="single" w:sz="4" w:space="0" w:color="auto"/>
            </w:tcBorders>
            <w:shd w:val="clear" w:color="auto" w:fill="auto"/>
            <w:vAlign w:val="center"/>
          </w:tcPr>
          <w:p w:rsidR="00D31890" w:rsidRPr="00D0191D" w:rsidRDefault="00D31890" w:rsidP="00FA1F87">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D31890" w:rsidRPr="00D0191D" w:rsidRDefault="00D31890"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D31890" w:rsidRPr="00D0191D" w:rsidRDefault="00D3189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D31890" w:rsidRPr="00D0191D" w:rsidTr="001323DF">
        <w:trPr>
          <w:trHeight w:val="255"/>
          <w:jc w:val="center"/>
        </w:trPr>
        <w:tc>
          <w:tcPr>
            <w:tcW w:w="1980" w:type="dxa"/>
            <w:vMerge/>
            <w:tcBorders>
              <w:top w:val="nil"/>
              <w:left w:val="single" w:sz="8" w:space="0" w:color="auto"/>
              <w:bottom w:val="single" w:sz="8" w:space="0" w:color="000000"/>
              <w:right w:val="nil"/>
            </w:tcBorders>
          </w:tcPr>
          <w:p w:rsidR="00D31890" w:rsidRPr="00D0191D" w:rsidRDefault="00D31890" w:rsidP="00D31890">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center"/>
          </w:tcPr>
          <w:p w:rsidR="00D31890" w:rsidRPr="00D0191D" w:rsidRDefault="00D31890"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D31890" w:rsidRPr="00D0191D" w:rsidRDefault="00D31890"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D31890" w:rsidRPr="00D0191D" w:rsidRDefault="00D31890" w:rsidP="00FA1F87">
            <w:pPr>
              <w:jc w:val="center"/>
              <w:rPr>
                <w:rFonts w:ascii="Calibri" w:hAnsi="Calibri" w:cs="Arial"/>
                <w:sz w:val="22"/>
                <w:szCs w:val="22"/>
                <w:lang w:val="bg-BG"/>
              </w:rPr>
            </w:pPr>
            <w:r w:rsidRPr="00D0191D">
              <w:rPr>
                <w:rFonts w:ascii="Calibri" w:hAnsi="Calibri" w:cs="Arial"/>
                <w:sz w:val="22"/>
                <w:szCs w:val="22"/>
                <w:lang w:val="bg-BG"/>
              </w:rPr>
              <w:t>50</w:t>
            </w:r>
          </w:p>
        </w:tc>
        <w:tc>
          <w:tcPr>
            <w:tcW w:w="2126" w:type="dxa"/>
            <w:tcBorders>
              <w:top w:val="nil"/>
              <w:left w:val="nil"/>
              <w:bottom w:val="single" w:sz="4" w:space="0" w:color="auto"/>
              <w:right w:val="single" w:sz="4" w:space="0" w:color="auto"/>
            </w:tcBorders>
            <w:shd w:val="clear" w:color="auto" w:fill="auto"/>
            <w:vAlign w:val="center"/>
          </w:tcPr>
          <w:p w:rsidR="00D31890" w:rsidRPr="00D0191D" w:rsidRDefault="00D31890"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D31890" w:rsidRPr="00D0191D" w:rsidRDefault="00D31890"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D31890" w:rsidRPr="00D0191D" w:rsidRDefault="00D3189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D31890"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D31890" w:rsidRPr="00D0191D" w:rsidRDefault="00D31890" w:rsidP="00D31890">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center"/>
          </w:tcPr>
          <w:p w:rsidR="00D31890" w:rsidRPr="00D0191D" w:rsidRDefault="00D31890"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D31890" w:rsidRPr="00D0191D" w:rsidRDefault="00D31890"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D31890" w:rsidRPr="00D0191D" w:rsidRDefault="00D31890" w:rsidP="00FA1F87">
            <w:pPr>
              <w:jc w:val="center"/>
              <w:rPr>
                <w:rFonts w:ascii="Calibri" w:hAnsi="Calibri" w:cs="Arial"/>
                <w:sz w:val="22"/>
                <w:szCs w:val="22"/>
                <w:lang w:val="bg-BG"/>
              </w:rPr>
            </w:pPr>
            <w:r w:rsidRPr="00D0191D">
              <w:rPr>
                <w:rFonts w:ascii="Calibri" w:hAnsi="Calibri" w:cs="Arial"/>
                <w:sz w:val="22"/>
                <w:szCs w:val="22"/>
                <w:lang w:val="bg-BG"/>
              </w:rPr>
              <w:t>0.7</w:t>
            </w:r>
          </w:p>
        </w:tc>
        <w:tc>
          <w:tcPr>
            <w:tcW w:w="2126" w:type="dxa"/>
            <w:tcBorders>
              <w:top w:val="nil"/>
              <w:left w:val="nil"/>
              <w:bottom w:val="single" w:sz="4" w:space="0" w:color="auto"/>
              <w:right w:val="single" w:sz="4" w:space="0" w:color="auto"/>
            </w:tcBorders>
            <w:shd w:val="clear" w:color="auto" w:fill="auto"/>
            <w:vAlign w:val="center"/>
          </w:tcPr>
          <w:p w:rsidR="00D31890" w:rsidRPr="00D0191D" w:rsidRDefault="00D31890"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D31890" w:rsidRPr="00D0191D" w:rsidRDefault="00D31890"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D31890" w:rsidRPr="00D0191D" w:rsidRDefault="00D3189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D31890"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D31890" w:rsidRPr="00D0191D" w:rsidRDefault="00D31890" w:rsidP="00D31890">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center"/>
          </w:tcPr>
          <w:p w:rsidR="00D31890" w:rsidRPr="00D0191D" w:rsidRDefault="00D31890"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D31890" w:rsidRPr="00D0191D" w:rsidRDefault="00D31890"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D31890" w:rsidRPr="00D0191D" w:rsidRDefault="00D31890" w:rsidP="00FA1F87">
            <w:pPr>
              <w:jc w:val="center"/>
              <w:rPr>
                <w:rFonts w:ascii="Calibri" w:hAnsi="Calibri" w:cs="Arial"/>
                <w:sz w:val="22"/>
                <w:szCs w:val="22"/>
                <w:lang w:val="bg-BG"/>
              </w:rPr>
            </w:pPr>
            <w:r w:rsidRPr="00D0191D">
              <w:rPr>
                <w:rFonts w:ascii="Calibri" w:hAnsi="Calibri" w:cs="Arial"/>
                <w:sz w:val="22"/>
                <w:szCs w:val="22"/>
                <w:lang w:val="bg-BG"/>
              </w:rPr>
              <w:t>0.2</w:t>
            </w:r>
          </w:p>
        </w:tc>
        <w:tc>
          <w:tcPr>
            <w:tcW w:w="2126" w:type="dxa"/>
            <w:tcBorders>
              <w:top w:val="nil"/>
              <w:left w:val="nil"/>
              <w:bottom w:val="single" w:sz="4" w:space="0" w:color="auto"/>
              <w:right w:val="single" w:sz="4" w:space="0" w:color="auto"/>
            </w:tcBorders>
            <w:shd w:val="clear" w:color="auto" w:fill="auto"/>
            <w:vAlign w:val="center"/>
          </w:tcPr>
          <w:p w:rsidR="00D31890" w:rsidRPr="00D0191D" w:rsidRDefault="00D31890"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D31890" w:rsidRPr="00D0191D" w:rsidRDefault="00D31890"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D31890" w:rsidRPr="00D0191D" w:rsidRDefault="00D3189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D31890" w:rsidRPr="00D0191D" w:rsidTr="00F215A5">
        <w:trPr>
          <w:trHeight w:val="255"/>
          <w:jc w:val="center"/>
        </w:trPr>
        <w:tc>
          <w:tcPr>
            <w:tcW w:w="1980" w:type="dxa"/>
            <w:vMerge/>
            <w:tcBorders>
              <w:top w:val="nil"/>
              <w:left w:val="single" w:sz="8" w:space="0" w:color="auto"/>
              <w:bottom w:val="single" w:sz="4" w:space="0" w:color="auto"/>
              <w:right w:val="nil"/>
            </w:tcBorders>
            <w:vAlign w:val="center"/>
          </w:tcPr>
          <w:p w:rsidR="00D31890" w:rsidRPr="00D0191D" w:rsidRDefault="00D31890" w:rsidP="00D31890">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D31890" w:rsidRPr="00D0191D" w:rsidRDefault="00D31890"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D31890" w:rsidRPr="00D0191D" w:rsidRDefault="00D31890" w:rsidP="00FA1F87">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D31890" w:rsidRPr="00D0191D" w:rsidRDefault="00D31890" w:rsidP="00FA1F87">
            <w:pPr>
              <w:jc w:val="center"/>
              <w:rPr>
                <w:rFonts w:ascii="Calibri" w:hAnsi="Calibri" w:cs="Arial"/>
                <w:sz w:val="22"/>
                <w:szCs w:val="22"/>
                <w:lang w:val="bg-BG"/>
              </w:rPr>
            </w:pPr>
            <w:r w:rsidRPr="00D0191D">
              <w:rPr>
                <w:rFonts w:ascii="Calibri" w:hAnsi="Calibri" w:cs="Arial"/>
                <w:sz w:val="22"/>
                <w:szCs w:val="22"/>
                <w:lang w:val="bg-BG"/>
              </w:rPr>
              <w:t>&lt;3</w:t>
            </w:r>
          </w:p>
        </w:tc>
        <w:tc>
          <w:tcPr>
            <w:tcW w:w="2126" w:type="dxa"/>
            <w:tcBorders>
              <w:top w:val="nil"/>
              <w:left w:val="nil"/>
              <w:bottom w:val="single" w:sz="4" w:space="0" w:color="auto"/>
              <w:right w:val="single" w:sz="4" w:space="0" w:color="auto"/>
            </w:tcBorders>
            <w:shd w:val="clear" w:color="auto" w:fill="auto"/>
            <w:vAlign w:val="center"/>
          </w:tcPr>
          <w:p w:rsidR="00D31890" w:rsidRPr="00D0191D" w:rsidRDefault="00D31890"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D31890" w:rsidRPr="00D0191D" w:rsidRDefault="00D31890"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D31890" w:rsidRPr="00D0191D" w:rsidRDefault="00D31890" w:rsidP="00FA1F87">
            <w:pPr>
              <w:jc w:val="center"/>
              <w:rPr>
                <w:rFonts w:ascii="Calibri" w:hAnsi="Calibri" w:cs="Arial"/>
                <w:sz w:val="22"/>
                <w:lang w:val="bg-BG" w:eastAsia="bg-BG"/>
              </w:rPr>
            </w:pPr>
            <w:r w:rsidRPr="00D0191D">
              <w:rPr>
                <w:rFonts w:ascii="Calibri" w:hAnsi="Calibri" w:cs="Arial"/>
                <w:sz w:val="22"/>
                <w:lang w:val="bg-BG" w:eastAsia="bg-BG"/>
              </w:rPr>
              <w:t>-</w:t>
            </w:r>
          </w:p>
        </w:tc>
      </w:tr>
      <w:tr w:rsidR="00A40AA6" w:rsidRPr="00D0191D" w:rsidTr="00F215A5">
        <w:trPr>
          <w:trHeight w:val="255"/>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szCs w:val="22"/>
                <w:lang w:val="bg-BG"/>
              </w:rPr>
            </w:pPr>
            <w:r w:rsidRPr="00D0191D">
              <w:rPr>
                <w:rFonts w:ascii="Calibri" w:hAnsi="Calibri" w:cs="Arial"/>
                <w:sz w:val="22"/>
                <w:szCs w:val="22"/>
                <w:lang w:val="bg-BG"/>
              </w:rPr>
              <w:lastRenderedPageBreak/>
              <w:t>29.11.2016</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A40AA6" w:rsidRPr="00D0191D" w:rsidRDefault="00A40AA6"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szCs w:val="22"/>
                <w:lang w:val="bg-BG"/>
              </w:rPr>
            </w:pPr>
            <w:r w:rsidRPr="00D0191D">
              <w:rPr>
                <w:rFonts w:ascii="Calibri" w:hAnsi="Calibri" w:cs="Arial"/>
                <w:sz w:val="22"/>
                <w:szCs w:val="22"/>
                <w:lang w:val="bg-BG"/>
              </w:rPr>
              <w:t>150</w:t>
            </w:r>
          </w:p>
        </w:tc>
        <w:tc>
          <w:tcPr>
            <w:tcW w:w="2126" w:type="dxa"/>
            <w:tcBorders>
              <w:top w:val="nil"/>
              <w:left w:val="nil"/>
              <w:bottom w:val="single" w:sz="4" w:space="0" w:color="auto"/>
              <w:right w:val="single" w:sz="4" w:space="0" w:color="auto"/>
            </w:tcBorders>
            <w:shd w:val="clear" w:color="auto" w:fill="auto"/>
            <w:vAlign w:val="center"/>
          </w:tcPr>
          <w:p w:rsidR="00A40AA6" w:rsidRPr="00D0191D" w:rsidRDefault="00682B9A" w:rsidP="00A40AA6">
            <w:pPr>
              <w:jc w:val="center"/>
              <w:rPr>
                <w:lang w:val="bg-BG"/>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single" w:sz="8" w:space="0" w:color="auto"/>
              <w:left w:val="nil"/>
              <w:bottom w:val="single" w:sz="4" w:space="0" w:color="auto"/>
              <w:right w:val="single" w:sz="8" w:space="0" w:color="auto"/>
            </w:tcBorders>
            <w:shd w:val="clear" w:color="auto" w:fill="auto"/>
            <w:noWrap/>
            <w:vAlign w:val="center"/>
          </w:tcPr>
          <w:p w:rsidR="00A40AA6" w:rsidRPr="00D0191D" w:rsidRDefault="00A40AA6" w:rsidP="00A40AA6">
            <w:pPr>
              <w:jc w:val="center"/>
              <w:rPr>
                <w:lang w:val="bg-BG"/>
              </w:rPr>
            </w:pPr>
            <w:r w:rsidRPr="00D0191D">
              <w:rPr>
                <w:rFonts w:ascii="Calibri" w:hAnsi="Calibri" w:cs="Arial"/>
                <w:sz w:val="22"/>
                <w:szCs w:val="22"/>
                <w:lang w:val="bg-BG"/>
              </w:rPr>
              <w:t>-</w:t>
            </w:r>
          </w:p>
        </w:tc>
      </w:tr>
      <w:tr w:rsidR="00A40AA6" w:rsidRPr="00D0191D" w:rsidTr="00F215A5">
        <w:trPr>
          <w:trHeight w:val="255"/>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szCs w:val="22"/>
                <w:lang w:val="bg-BG"/>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A40AA6" w:rsidRPr="00D0191D" w:rsidRDefault="00A40AA6"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szCs w:val="22"/>
                <w:lang w:val="bg-BG"/>
              </w:rPr>
            </w:pPr>
            <w:r w:rsidRPr="00D0191D">
              <w:rPr>
                <w:rFonts w:ascii="Calibri" w:hAnsi="Calibri" w:cs="Arial"/>
                <w:sz w:val="22"/>
                <w:szCs w:val="22"/>
                <w:lang w:val="bg-BG"/>
              </w:rPr>
              <w:t>6-9</w:t>
            </w:r>
          </w:p>
        </w:tc>
        <w:tc>
          <w:tcPr>
            <w:tcW w:w="2126"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A40AA6" w:rsidRPr="00D0191D" w:rsidRDefault="00A40AA6" w:rsidP="00A40AA6">
            <w:pPr>
              <w:jc w:val="center"/>
              <w:rPr>
                <w:lang w:val="bg-BG"/>
              </w:rPr>
            </w:pPr>
            <w:r w:rsidRPr="00D0191D">
              <w:rPr>
                <w:rFonts w:ascii="Calibri" w:hAnsi="Calibri" w:cs="Arial"/>
                <w:sz w:val="22"/>
                <w:szCs w:val="22"/>
                <w:lang w:val="bg-BG"/>
              </w:rPr>
              <w:t>-</w:t>
            </w:r>
          </w:p>
        </w:tc>
      </w:tr>
      <w:tr w:rsidR="00A40AA6" w:rsidRPr="00D0191D" w:rsidTr="00F215A5">
        <w:trPr>
          <w:trHeight w:val="255"/>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szCs w:val="22"/>
                <w:lang w:val="bg-BG"/>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A40AA6" w:rsidRPr="00D0191D" w:rsidRDefault="00A40AA6"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szCs w:val="22"/>
                <w:lang w:val="bg-BG"/>
              </w:rPr>
            </w:pPr>
            <w:r w:rsidRPr="00D0191D">
              <w:rPr>
                <w:rFonts w:ascii="Calibri" w:hAnsi="Calibri" w:cs="Arial"/>
                <w:sz w:val="22"/>
                <w:szCs w:val="22"/>
                <w:lang w:val="bg-BG"/>
              </w:rPr>
              <w:t>50</w:t>
            </w:r>
          </w:p>
        </w:tc>
        <w:tc>
          <w:tcPr>
            <w:tcW w:w="2126"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A40AA6" w:rsidRPr="00D0191D" w:rsidRDefault="00A40AA6" w:rsidP="00A40AA6">
            <w:pPr>
              <w:jc w:val="center"/>
              <w:rPr>
                <w:lang w:val="bg-BG"/>
              </w:rPr>
            </w:pPr>
            <w:r w:rsidRPr="00D0191D">
              <w:rPr>
                <w:rFonts w:ascii="Calibri" w:hAnsi="Calibri" w:cs="Arial"/>
                <w:sz w:val="22"/>
                <w:szCs w:val="22"/>
                <w:lang w:val="bg-BG"/>
              </w:rPr>
              <w:t>-</w:t>
            </w:r>
          </w:p>
        </w:tc>
      </w:tr>
      <w:tr w:rsidR="00A40AA6" w:rsidRPr="00D0191D" w:rsidTr="00F215A5">
        <w:trPr>
          <w:trHeight w:val="255"/>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szCs w:val="22"/>
                <w:lang w:val="bg-BG"/>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A40AA6" w:rsidRPr="00D0191D" w:rsidRDefault="00A40AA6"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szCs w:val="22"/>
                <w:lang w:val="bg-BG"/>
              </w:rPr>
            </w:pPr>
            <w:r w:rsidRPr="00D0191D">
              <w:rPr>
                <w:rFonts w:ascii="Calibri" w:hAnsi="Calibri" w:cs="Arial"/>
                <w:sz w:val="22"/>
                <w:szCs w:val="22"/>
                <w:lang w:val="bg-BG"/>
              </w:rPr>
              <w:t>0.7</w:t>
            </w:r>
          </w:p>
        </w:tc>
        <w:tc>
          <w:tcPr>
            <w:tcW w:w="2126"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A40AA6" w:rsidRPr="00D0191D" w:rsidRDefault="00A40AA6" w:rsidP="00A40AA6">
            <w:pPr>
              <w:jc w:val="center"/>
              <w:rPr>
                <w:lang w:val="bg-BG"/>
              </w:rPr>
            </w:pPr>
            <w:r w:rsidRPr="00D0191D">
              <w:rPr>
                <w:rFonts w:ascii="Calibri" w:hAnsi="Calibri" w:cs="Arial"/>
                <w:sz w:val="22"/>
                <w:szCs w:val="22"/>
                <w:lang w:val="bg-BG"/>
              </w:rPr>
              <w:t>-</w:t>
            </w:r>
          </w:p>
        </w:tc>
      </w:tr>
      <w:tr w:rsidR="00A40AA6" w:rsidRPr="00D0191D" w:rsidTr="00F215A5">
        <w:trPr>
          <w:trHeight w:val="255"/>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szCs w:val="22"/>
                <w:lang w:val="bg-BG"/>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A40AA6" w:rsidRPr="00D0191D" w:rsidRDefault="00A40AA6" w:rsidP="007F1615">
            <w:pPr>
              <w:rPr>
                <w:rFonts w:ascii="Calibri" w:hAnsi="Calibri" w:cs="Arial"/>
                <w:sz w:val="22"/>
                <w:lang w:val="bg-BG" w:eastAsia="bg-BG"/>
              </w:rPr>
            </w:pPr>
            <w:r w:rsidRPr="00D0191D">
              <w:rPr>
                <w:rFonts w:ascii="Calibri" w:hAnsi="Calibri" w:cs="Arial"/>
                <w:sz w:val="22"/>
                <w:szCs w:val="22"/>
                <w:lang w:val="bg-BG" w:eastAsia="bg-BG"/>
              </w:rPr>
              <w:t>Хром (общ)</w:t>
            </w:r>
          </w:p>
        </w:tc>
        <w:tc>
          <w:tcPr>
            <w:tcW w:w="1276"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szCs w:val="22"/>
                <w:lang w:val="bg-BG"/>
              </w:rPr>
            </w:pPr>
            <w:r w:rsidRPr="00D0191D">
              <w:rPr>
                <w:rFonts w:ascii="Calibri" w:hAnsi="Calibri" w:cs="Arial"/>
                <w:sz w:val="22"/>
                <w:szCs w:val="22"/>
                <w:lang w:val="bg-BG"/>
              </w:rPr>
              <w:t>0.5</w:t>
            </w:r>
          </w:p>
        </w:tc>
        <w:tc>
          <w:tcPr>
            <w:tcW w:w="2126" w:type="dxa"/>
            <w:tcBorders>
              <w:top w:val="nil"/>
              <w:left w:val="single" w:sz="4" w:space="0" w:color="auto"/>
              <w:bottom w:val="single" w:sz="4" w:space="0" w:color="auto"/>
              <w:right w:val="single" w:sz="4" w:space="0" w:color="auto"/>
            </w:tcBorders>
            <w:shd w:val="clear" w:color="auto" w:fill="auto"/>
            <w:vAlign w:val="center"/>
          </w:tcPr>
          <w:p w:rsidR="00A40AA6" w:rsidRPr="00D0191D" w:rsidRDefault="00A40AA6" w:rsidP="00A40AA6">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A40AA6" w:rsidRPr="00D0191D" w:rsidRDefault="00A40AA6" w:rsidP="00A40AA6">
            <w:pPr>
              <w:jc w:val="center"/>
              <w:rPr>
                <w:lang w:val="bg-BG"/>
              </w:rPr>
            </w:pPr>
            <w:r w:rsidRPr="00D0191D">
              <w:rPr>
                <w:rFonts w:ascii="Calibri" w:hAnsi="Calibri" w:cs="Arial"/>
                <w:sz w:val="22"/>
                <w:szCs w:val="22"/>
                <w:lang w:val="bg-BG"/>
              </w:rPr>
              <w:t>-</w:t>
            </w:r>
          </w:p>
        </w:tc>
      </w:tr>
      <w:tr w:rsidR="00A40AA6" w:rsidRPr="00D0191D" w:rsidTr="00F215A5">
        <w:trPr>
          <w:trHeight w:val="255"/>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szCs w:val="22"/>
                <w:lang w:val="bg-BG"/>
              </w:rPr>
            </w:pPr>
          </w:p>
        </w:tc>
        <w:tc>
          <w:tcPr>
            <w:tcW w:w="2835" w:type="dxa"/>
            <w:tcBorders>
              <w:top w:val="nil"/>
              <w:left w:val="single" w:sz="4" w:space="0" w:color="auto"/>
              <w:bottom w:val="single" w:sz="8" w:space="0" w:color="auto"/>
              <w:right w:val="single" w:sz="4" w:space="0" w:color="auto"/>
            </w:tcBorders>
            <w:shd w:val="clear" w:color="auto" w:fill="auto"/>
            <w:noWrap/>
            <w:vAlign w:val="center"/>
          </w:tcPr>
          <w:p w:rsidR="00A40AA6" w:rsidRPr="00D0191D" w:rsidRDefault="00A40AA6" w:rsidP="007F1615">
            <w:pPr>
              <w:rPr>
                <w:rFonts w:ascii="Calibri" w:hAnsi="Calibri" w:cs="Arial"/>
                <w:sz w:val="22"/>
                <w:lang w:val="bg-BG" w:eastAsia="bg-BG"/>
              </w:rPr>
            </w:pPr>
            <w:r w:rsidRPr="00D0191D">
              <w:rPr>
                <w:rFonts w:ascii="Calibri" w:hAnsi="Calibri" w:cs="Arial"/>
                <w:sz w:val="22"/>
                <w:szCs w:val="22"/>
                <w:lang w:val="bg-BG" w:eastAsia="bg-BG"/>
              </w:rPr>
              <w:t>Мед</w:t>
            </w:r>
          </w:p>
        </w:tc>
        <w:tc>
          <w:tcPr>
            <w:tcW w:w="1276" w:type="dxa"/>
            <w:tcBorders>
              <w:top w:val="nil"/>
              <w:left w:val="nil"/>
              <w:bottom w:val="single" w:sz="8"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8"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szCs w:val="22"/>
                <w:lang w:val="bg-BG"/>
              </w:rPr>
            </w:pPr>
            <w:r w:rsidRPr="00D0191D">
              <w:rPr>
                <w:rFonts w:ascii="Calibri" w:hAnsi="Calibri" w:cs="Arial"/>
                <w:sz w:val="22"/>
                <w:szCs w:val="22"/>
                <w:lang w:val="bg-BG"/>
              </w:rPr>
              <w:t>0.5</w:t>
            </w:r>
          </w:p>
        </w:tc>
        <w:tc>
          <w:tcPr>
            <w:tcW w:w="2126" w:type="dxa"/>
            <w:tcBorders>
              <w:top w:val="nil"/>
              <w:left w:val="single" w:sz="4" w:space="0" w:color="auto"/>
              <w:bottom w:val="single" w:sz="4" w:space="0" w:color="auto"/>
              <w:right w:val="single" w:sz="4" w:space="0" w:color="auto"/>
            </w:tcBorders>
            <w:shd w:val="clear" w:color="auto" w:fill="auto"/>
            <w:vAlign w:val="center"/>
          </w:tcPr>
          <w:p w:rsidR="00A40AA6" w:rsidRPr="00D0191D" w:rsidRDefault="00A40AA6" w:rsidP="00A40AA6">
            <w:pPr>
              <w:jc w:val="center"/>
              <w:rPr>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A40AA6" w:rsidRPr="00D0191D" w:rsidRDefault="00A40AA6" w:rsidP="00A40AA6">
            <w:pPr>
              <w:jc w:val="center"/>
              <w:rPr>
                <w:lang w:val="bg-BG"/>
              </w:rPr>
            </w:pPr>
            <w:r w:rsidRPr="00D0191D">
              <w:rPr>
                <w:rFonts w:ascii="Calibri" w:hAnsi="Calibri" w:cs="Arial"/>
                <w:sz w:val="22"/>
                <w:szCs w:val="22"/>
                <w:lang w:val="bg-BG"/>
              </w:rPr>
              <w:t>-</w:t>
            </w:r>
          </w:p>
        </w:tc>
      </w:tr>
      <w:tr w:rsidR="00A40AA6" w:rsidRPr="00D0191D" w:rsidTr="00F215A5">
        <w:trPr>
          <w:trHeight w:val="255"/>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szCs w:val="22"/>
                <w:lang w:val="bg-BG"/>
              </w:rPr>
            </w:pPr>
          </w:p>
        </w:tc>
        <w:tc>
          <w:tcPr>
            <w:tcW w:w="2835" w:type="dxa"/>
            <w:tcBorders>
              <w:top w:val="nil"/>
              <w:left w:val="single" w:sz="4" w:space="0" w:color="auto"/>
              <w:bottom w:val="single" w:sz="8" w:space="0" w:color="auto"/>
              <w:right w:val="single" w:sz="4" w:space="0" w:color="auto"/>
            </w:tcBorders>
            <w:shd w:val="clear" w:color="auto" w:fill="auto"/>
            <w:noWrap/>
            <w:vAlign w:val="center"/>
          </w:tcPr>
          <w:p w:rsidR="00A40AA6" w:rsidRPr="00D0191D" w:rsidRDefault="00A40AA6" w:rsidP="007F1615">
            <w:pPr>
              <w:rPr>
                <w:rFonts w:ascii="Calibri" w:hAnsi="Calibri" w:cs="Arial"/>
                <w:sz w:val="22"/>
                <w:lang w:val="bg-BG" w:eastAsia="bg-BG"/>
              </w:rPr>
            </w:pPr>
            <w:r w:rsidRPr="00D0191D">
              <w:rPr>
                <w:rFonts w:ascii="Calibri" w:hAnsi="Calibri" w:cs="Arial"/>
                <w:sz w:val="22"/>
                <w:szCs w:val="22"/>
                <w:lang w:val="bg-BG" w:eastAsia="bg-BG"/>
              </w:rPr>
              <w:t>Цинк</w:t>
            </w:r>
          </w:p>
        </w:tc>
        <w:tc>
          <w:tcPr>
            <w:tcW w:w="1276" w:type="dxa"/>
            <w:tcBorders>
              <w:top w:val="nil"/>
              <w:left w:val="nil"/>
              <w:bottom w:val="single" w:sz="8"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8"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szCs w:val="22"/>
                <w:lang w:val="bg-BG"/>
              </w:rPr>
            </w:pPr>
            <w:r w:rsidRPr="00D0191D">
              <w:rPr>
                <w:rFonts w:ascii="Calibri" w:hAnsi="Calibri" w:cs="Arial"/>
                <w:sz w:val="22"/>
                <w:szCs w:val="22"/>
                <w:lang w:val="bg-BG"/>
              </w:rPr>
              <w:t>1</w:t>
            </w:r>
          </w:p>
        </w:tc>
        <w:tc>
          <w:tcPr>
            <w:tcW w:w="2126" w:type="dxa"/>
            <w:tcBorders>
              <w:top w:val="nil"/>
              <w:left w:val="single" w:sz="4" w:space="0" w:color="auto"/>
              <w:bottom w:val="single" w:sz="4" w:space="0" w:color="auto"/>
              <w:right w:val="single" w:sz="4" w:space="0" w:color="auto"/>
            </w:tcBorders>
            <w:shd w:val="clear" w:color="auto" w:fill="auto"/>
            <w:vAlign w:val="center"/>
          </w:tcPr>
          <w:p w:rsidR="00A40AA6" w:rsidRPr="00D0191D" w:rsidRDefault="00A40AA6" w:rsidP="00A40AA6">
            <w:pPr>
              <w:jc w:val="center"/>
              <w:rPr>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A40AA6" w:rsidRPr="00D0191D" w:rsidRDefault="00A40AA6" w:rsidP="00A40AA6">
            <w:pPr>
              <w:jc w:val="center"/>
              <w:rPr>
                <w:lang w:val="bg-BG"/>
              </w:rPr>
            </w:pPr>
            <w:r w:rsidRPr="00D0191D">
              <w:rPr>
                <w:rFonts w:ascii="Calibri" w:hAnsi="Calibri" w:cs="Arial"/>
                <w:sz w:val="22"/>
                <w:szCs w:val="22"/>
                <w:lang w:val="bg-BG"/>
              </w:rPr>
              <w:t>-</w:t>
            </w:r>
          </w:p>
        </w:tc>
      </w:tr>
      <w:tr w:rsidR="00A40AA6" w:rsidRPr="00D0191D" w:rsidTr="00F215A5">
        <w:trPr>
          <w:trHeight w:val="255"/>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szCs w:val="22"/>
                <w:lang w:val="bg-BG"/>
              </w:rPr>
            </w:pPr>
          </w:p>
        </w:tc>
        <w:tc>
          <w:tcPr>
            <w:tcW w:w="2835" w:type="dxa"/>
            <w:tcBorders>
              <w:top w:val="nil"/>
              <w:left w:val="single" w:sz="4" w:space="0" w:color="auto"/>
              <w:bottom w:val="single" w:sz="8" w:space="0" w:color="auto"/>
              <w:right w:val="single" w:sz="4" w:space="0" w:color="auto"/>
            </w:tcBorders>
            <w:shd w:val="clear" w:color="auto" w:fill="auto"/>
            <w:noWrap/>
            <w:vAlign w:val="center"/>
          </w:tcPr>
          <w:p w:rsidR="00A40AA6" w:rsidRPr="00D0191D" w:rsidRDefault="00A40AA6" w:rsidP="007F1615">
            <w:pPr>
              <w:rPr>
                <w:rFonts w:ascii="Calibri" w:hAnsi="Calibri" w:cs="Arial"/>
                <w:sz w:val="22"/>
                <w:lang w:val="bg-BG" w:eastAsia="bg-BG"/>
              </w:rPr>
            </w:pPr>
            <w:r w:rsidRPr="00D0191D">
              <w:rPr>
                <w:rFonts w:ascii="Calibri" w:hAnsi="Calibri" w:cs="Arial"/>
                <w:sz w:val="22"/>
                <w:szCs w:val="22"/>
                <w:lang w:val="bg-BG" w:eastAsia="bg-BG"/>
              </w:rPr>
              <w:t>Желязо</w:t>
            </w:r>
          </w:p>
        </w:tc>
        <w:tc>
          <w:tcPr>
            <w:tcW w:w="1276" w:type="dxa"/>
            <w:tcBorders>
              <w:top w:val="nil"/>
              <w:left w:val="nil"/>
              <w:bottom w:val="single" w:sz="8"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8"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szCs w:val="22"/>
                <w:lang w:val="bg-BG"/>
              </w:rPr>
            </w:pPr>
            <w:r w:rsidRPr="00D0191D">
              <w:rPr>
                <w:rFonts w:ascii="Calibri" w:hAnsi="Calibri" w:cs="Arial"/>
                <w:sz w:val="22"/>
                <w:szCs w:val="22"/>
                <w:lang w:val="bg-BG"/>
              </w:rPr>
              <w:t>1</w:t>
            </w:r>
          </w:p>
        </w:tc>
        <w:tc>
          <w:tcPr>
            <w:tcW w:w="2126" w:type="dxa"/>
            <w:tcBorders>
              <w:top w:val="nil"/>
              <w:left w:val="single" w:sz="4" w:space="0" w:color="auto"/>
              <w:bottom w:val="single" w:sz="4" w:space="0" w:color="auto"/>
              <w:right w:val="single" w:sz="4" w:space="0" w:color="auto"/>
            </w:tcBorders>
            <w:shd w:val="clear" w:color="auto" w:fill="auto"/>
            <w:vAlign w:val="center"/>
          </w:tcPr>
          <w:p w:rsidR="00A40AA6" w:rsidRPr="00D0191D" w:rsidRDefault="00A40AA6" w:rsidP="00A40AA6">
            <w:pPr>
              <w:jc w:val="center"/>
              <w:rPr>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A40AA6" w:rsidRPr="00D0191D" w:rsidRDefault="00A40AA6" w:rsidP="00A40AA6">
            <w:pPr>
              <w:jc w:val="center"/>
              <w:rPr>
                <w:lang w:val="bg-BG"/>
              </w:rPr>
            </w:pPr>
            <w:r w:rsidRPr="00D0191D">
              <w:rPr>
                <w:rFonts w:ascii="Calibri" w:hAnsi="Calibri" w:cs="Arial"/>
                <w:sz w:val="22"/>
                <w:szCs w:val="22"/>
                <w:lang w:val="bg-BG"/>
              </w:rPr>
              <w:t>-</w:t>
            </w:r>
          </w:p>
        </w:tc>
      </w:tr>
      <w:tr w:rsidR="00A40AA6" w:rsidRPr="00D0191D" w:rsidTr="00F215A5">
        <w:trPr>
          <w:trHeight w:val="255"/>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szCs w:val="22"/>
                <w:lang w:val="bg-BG"/>
              </w:rPr>
            </w:pPr>
          </w:p>
        </w:tc>
        <w:tc>
          <w:tcPr>
            <w:tcW w:w="2835" w:type="dxa"/>
            <w:tcBorders>
              <w:top w:val="nil"/>
              <w:left w:val="single" w:sz="4" w:space="0" w:color="auto"/>
              <w:bottom w:val="single" w:sz="8" w:space="0" w:color="auto"/>
              <w:right w:val="single" w:sz="4" w:space="0" w:color="auto"/>
            </w:tcBorders>
            <w:shd w:val="clear" w:color="auto" w:fill="auto"/>
            <w:noWrap/>
            <w:vAlign w:val="center"/>
          </w:tcPr>
          <w:p w:rsidR="00A40AA6" w:rsidRPr="00D0191D" w:rsidRDefault="00A40AA6"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8"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8"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szCs w:val="22"/>
                <w:lang w:val="bg-BG"/>
              </w:rPr>
            </w:pPr>
            <w:r w:rsidRPr="00D0191D">
              <w:rPr>
                <w:rFonts w:ascii="Calibri" w:hAnsi="Calibri" w:cs="Arial"/>
                <w:sz w:val="22"/>
                <w:szCs w:val="22"/>
                <w:lang w:val="bg-BG"/>
              </w:rPr>
              <w:t>0.2</w:t>
            </w:r>
          </w:p>
        </w:tc>
        <w:tc>
          <w:tcPr>
            <w:tcW w:w="2126" w:type="dxa"/>
            <w:tcBorders>
              <w:top w:val="nil"/>
              <w:left w:val="single" w:sz="4" w:space="0" w:color="auto"/>
              <w:bottom w:val="single" w:sz="4" w:space="0" w:color="auto"/>
              <w:right w:val="single" w:sz="4" w:space="0" w:color="auto"/>
            </w:tcBorders>
            <w:shd w:val="clear" w:color="auto" w:fill="auto"/>
            <w:vAlign w:val="center"/>
          </w:tcPr>
          <w:p w:rsidR="00A40AA6" w:rsidRPr="00D0191D" w:rsidRDefault="00A40AA6" w:rsidP="00A40AA6">
            <w:pPr>
              <w:jc w:val="center"/>
              <w:rPr>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A40AA6" w:rsidRPr="00D0191D" w:rsidRDefault="00A40AA6" w:rsidP="00A40AA6">
            <w:pPr>
              <w:jc w:val="center"/>
              <w:rPr>
                <w:lang w:val="bg-BG"/>
              </w:rPr>
            </w:pPr>
            <w:r w:rsidRPr="00D0191D">
              <w:rPr>
                <w:rFonts w:ascii="Calibri" w:hAnsi="Calibri" w:cs="Arial"/>
                <w:sz w:val="22"/>
                <w:szCs w:val="22"/>
                <w:lang w:val="bg-BG"/>
              </w:rPr>
              <w:t>-</w:t>
            </w:r>
          </w:p>
        </w:tc>
      </w:tr>
      <w:tr w:rsidR="00A40AA6" w:rsidRPr="00D0191D" w:rsidTr="00F215A5">
        <w:trPr>
          <w:trHeight w:val="255"/>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szCs w:val="22"/>
                <w:lang w:val="bg-BG"/>
              </w:rPr>
            </w:pPr>
          </w:p>
        </w:tc>
        <w:tc>
          <w:tcPr>
            <w:tcW w:w="2835" w:type="dxa"/>
            <w:tcBorders>
              <w:top w:val="nil"/>
              <w:left w:val="single" w:sz="4" w:space="0" w:color="auto"/>
              <w:bottom w:val="single" w:sz="8" w:space="0" w:color="auto"/>
              <w:right w:val="single" w:sz="4" w:space="0" w:color="auto"/>
            </w:tcBorders>
            <w:shd w:val="clear" w:color="auto" w:fill="auto"/>
            <w:noWrap/>
            <w:vAlign w:val="center"/>
          </w:tcPr>
          <w:p w:rsidR="00A40AA6" w:rsidRPr="00D0191D" w:rsidRDefault="00A40AA6"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A40AA6" w:rsidRPr="00D0191D" w:rsidRDefault="00A40AA6" w:rsidP="00A40AA6">
            <w:pPr>
              <w:jc w:val="center"/>
              <w:rPr>
                <w:rFonts w:ascii="Calibri" w:hAnsi="Calibri" w:cs="Arial"/>
                <w:sz w:val="22"/>
                <w:szCs w:val="22"/>
                <w:lang w:val="bg-BG"/>
              </w:rPr>
            </w:pPr>
            <w:r w:rsidRPr="00D0191D">
              <w:rPr>
                <w:rFonts w:ascii="Calibri" w:hAnsi="Calibri" w:cs="Arial"/>
                <w:sz w:val="22"/>
                <w:szCs w:val="22"/>
                <w:lang w:val="bg-BG"/>
              </w:rPr>
              <w:t>&lt;3</w:t>
            </w:r>
          </w:p>
        </w:tc>
        <w:tc>
          <w:tcPr>
            <w:tcW w:w="2126" w:type="dxa"/>
            <w:tcBorders>
              <w:top w:val="nil"/>
              <w:left w:val="single" w:sz="4" w:space="0" w:color="auto"/>
              <w:bottom w:val="single" w:sz="4" w:space="0" w:color="auto"/>
              <w:right w:val="single" w:sz="4" w:space="0" w:color="auto"/>
            </w:tcBorders>
            <w:shd w:val="clear" w:color="auto" w:fill="auto"/>
            <w:vAlign w:val="center"/>
          </w:tcPr>
          <w:p w:rsidR="00A40AA6" w:rsidRPr="00D0191D" w:rsidRDefault="00A40AA6" w:rsidP="00A40AA6">
            <w:pPr>
              <w:jc w:val="center"/>
              <w:rPr>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A40AA6" w:rsidRPr="00D0191D" w:rsidRDefault="00A40AA6" w:rsidP="00A40AA6">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A40AA6" w:rsidRPr="00D0191D" w:rsidRDefault="00A40AA6" w:rsidP="00A40AA6">
            <w:pPr>
              <w:jc w:val="center"/>
              <w:rPr>
                <w:lang w:val="bg-BG"/>
              </w:rPr>
            </w:pPr>
            <w:r w:rsidRPr="00D0191D">
              <w:rPr>
                <w:rFonts w:ascii="Calibri" w:hAnsi="Calibri" w:cs="Arial"/>
                <w:sz w:val="22"/>
                <w:szCs w:val="22"/>
                <w:lang w:val="bg-BG"/>
              </w:rPr>
              <w:t>-</w:t>
            </w:r>
          </w:p>
        </w:tc>
      </w:tr>
      <w:tr w:rsidR="003D6939" w:rsidRPr="00D0191D" w:rsidTr="00F215A5">
        <w:trPr>
          <w:trHeight w:val="255"/>
          <w:jc w:val="center"/>
        </w:trPr>
        <w:tc>
          <w:tcPr>
            <w:tcW w:w="1980" w:type="dxa"/>
            <w:vMerge w:val="restart"/>
            <w:tcBorders>
              <w:top w:val="single" w:sz="4" w:space="0" w:color="auto"/>
              <w:left w:val="single" w:sz="8" w:space="0" w:color="auto"/>
              <w:bottom w:val="single" w:sz="8" w:space="0" w:color="000000"/>
              <w:right w:val="nil"/>
            </w:tcBorders>
            <w:shd w:val="clear" w:color="auto" w:fill="auto"/>
            <w:vAlign w:val="center"/>
          </w:tcPr>
          <w:p w:rsidR="003D6939" w:rsidRPr="00D0191D" w:rsidRDefault="0087246D" w:rsidP="0087246D">
            <w:pPr>
              <w:jc w:val="center"/>
              <w:rPr>
                <w:rFonts w:ascii="Calibri" w:hAnsi="Calibri" w:cs="Arial"/>
                <w:sz w:val="22"/>
                <w:szCs w:val="22"/>
                <w:lang w:val="bg-BG"/>
              </w:rPr>
            </w:pPr>
            <w:r w:rsidRPr="00D0191D">
              <w:rPr>
                <w:rFonts w:ascii="Calibri" w:hAnsi="Calibri" w:cs="Arial"/>
                <w:sz w:val="22"/>
                <w:szCs w:val="22"/>
                <w:lang w:val="bg-BG"/>
              </w:rPr>
              <w:t>07</w:t>
            </w:r>
            <w:r w:rsidR="00D31890" w:rsidRPr="00D0191D">
              <w:rPr>
                <w:rFonts w:ascii="Calibri" w:hAnsi="Calibri" w:cs="Arial"/>
                <w:sz w:val="22"/>
                <w:szCs w:val="22"/>
                <w:lang w:val="bg-BG"/>
              </w:rPr>
              <w:t>.1</w:t>
            </w:r>
            <w:r w:rsidRPr="00D0191D">
              <w:rPr>
                <w:rFonts w:ascii="Calibri" w:hAnsi="Calibri" w:cs="Arial"/>
                <w:sz w:val="22"/>
                <w:szCs w:val="22"/>
                <w:lang w:val="bg-BG"/>
              </w:rPr>
              <w:t>2</w:t>
            </w:r>
            <w:r w:rsidR="00D31890" w:rsidRPr="00D0191D">
              <w:rPr>
                <w:rFonts w:ascii="Calibri" w:hAnsi="Calibri" w:cs="Arial"/>
                <w:sz w:val="22"/>
                <w:szCs w:val="22"/>
                <w:lang w:val="bg-BG"/>
              </w:rPr>
              <w:t>.201</w:t>
            </w:r>
            <w:r w:rsidRPr="00D0191D">
              <w:rPr>
                <w:rFonts w:ascii="Calibri" w:hAnsi="Calibri" w:cs="Arial"/>
                <w:sz w:val="22"/>
                <w:szCs w:val="22"/>
                <w:lang w:val="bg-BG"/>
              </w:rPr>
              <w:t>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150</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shd w:val="clear" w:color="auto" w:fill="auto"/>
            <w:vAlign w:val="center"/>
          </w:tcPr>
          <w:p w:rsidR="003D6939" w:rsidRPr="00D0191D" w:rsidRDefault="003D6939" w:rsidP="003D6939">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noWrap/>
            <w:vAlign w:val="center"/>
          </w:tcPr>
          <w:p w:rsidR="003D6939" w:rsidRPr="00D0191D" w:rsidRDefault="0087246D" w:rsidP="00FA1F87">
            <w:pPr>
              <w:jc w:val="center"/>
              <w:rPr>
                <w:rFonts w:ascii="Calibri" w:hAnsi="Calibri" w:cs="Arial"/>
                <w:sz w:val="22"/>
                <w:szCs w:val="22"/>
                <w:lang w:val="bg-BG"/>
              </w:rPr>
            </w:pPr>
            <w:r w:rsidRPr="00D0191D">
              <w:rPr>
                <w:rFonts w:ascii="Calibri" w:hAnsi="Calibri" w:cs="Arial"/>
                <w:sz w:val="22"/>
                <w:szCs w:val="22"/>
                <w:lang w:val="bg-BG"/>
              </w:rPr>
              <w:t>6-</w:t>
            </w:r>
            <w:r w:rsidR="003D6939" w:rsidRPr="00D0191D">
              <w:rPr>
                <w:rFonts w:ascii="Calibri" w:hAnsi="Calibri" w:cs="Arial"/>
                <w:sz w:val="22"/>
                <w:szCs w:val="22"/>
                <w:lang w:val="bg-BG"/>
              </w:rPr>
              <w:t>9</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w:t>
            </w:r>
          </w:p>
        </w:tc>
      </w:tr>
      <w:tr w:rsidR="003D6939" w:rsidRPr="00D0191D" w:rsidTr="001323DF">
        <w:trPr>
          <w:trHeight w:val="300"/>
          <w:jc w:val="center"/>
        </w:trPr>
        <w:tc>
          <w:tcPr>
            <w:tcW w:w="1980" w:type="dxa"/>
            <w:vMerge/>
            <w:tcBorders>
              <w:top w:val="nil"/>
              <w:left w:val="single" w:sz="8" w:space="0" w:color="auto"/>
              <w:bottom w:val="single" w:sz="8" w:space="0" w:color="000000"/>
              <w:right w:val="nil"/>
            </w:tcBorders>
            <w:shd w:val="clear" w:color="auto" w:fill="auto"/>
          </w:tcPr>
          <w:p w:rsidR="003D6939" w:rsidRPr="00D0191D" w:rsidRDefault="003D6939" w:rsidP="003D6939">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50</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w:t>
            </w:r>
          </w:p>
        </w:tc>
      </w:tr>
      <w:tr w:rsidR="003D6939" w:rsidRPr="00D0191D" w:rsidTr="001323DF">
        <w:trPr>
          <w:trHeight w:val="300"/>
          <w:jc w:val="center"/>
        </w:trPr>
        <w:tc>
          <w:tcPr>
            <w:tcW w:w="1980" w:type="dxa"/>
            <w:vMerge/>
            <w:tcBorders>
              <w:top w:val="nil"/>
              <w:left w:val="single" w:sz="8" w:space="0" w:color="auto"/>
              <w:bottom w:val="single" w:sz="8" w:space="0" w:color="000000"/>
              <w:right w:val="nil"/>
            </w:tcBorders>
            <w:shd w:val="clear" w:color="auto" w:fill="auto"/>
            <w:vAlign w:val="center"/>
          </w:tcPr>
          <w:p w:rsidR="003D6939" w:rsidRPr="00D0191D" w:rsidRDefault="003D6939" w:rsidP="003D6939">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0.7</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w:t>
            </w:r>
          </w:p>
        </w:tc>
      </w:tr>
      <w:tr w:rsidR="003D6939" w:rsidRPr="00D0191D" w:rsidTr="001323DF">
        <w:trPr>
          <w:trHeight w:val="300"/>
          <w:jc w:val="center"/>
        </w:trPr>
        <w:tc>
          <w:tcPr>
            <w:tcW w:w="1980" w:type="dxa"/>
            <w:vMerge/>
            <w:tcBorders>
              <w:top w:val="nil"/>
              <w:left w:val="single" w:sz="8" w:space="0" w:color="auto"/>
              <w:bottom w:val="single" w:sz="8" w:space="0" w:color="000000"/>
              <w:right w:val="nil"/>
            </w:tcBorders>
            <w:shd w:val="clear" w:color="auto" w:fill="auto"/>
            <w:vAlign w:val="center"/>
          </w:tcPr>
          <w:p w:rsidR="003D6939" w:rsidRPr="00D0191D" w:rsidRDefault="003D6939" w:rsidP="003D6939">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Хром (общ)</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0.5</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87246D"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w:t>
            </w:r>
          </w:p>
        </w:tc>
      </w:tr>
      <w:tr w:rsidR="003D6939" w:rsidRPr="00D0191D" w:rsidTr="001323DF">
        <w:trPr>
          <w:trHeight w:val="300"/>
          <w:jc w:val="center"/>
        </w:trPr>
        <w:tc>
          <w:tcPr>
            <w:tcW w:w="1980" w:type="dxa"/>
            <w:vMerge/>
            <w:tcBorders>
              <w:top w:val="nil"/>
              <w:left w:val="single" w:sz="8" w:space="0" w:color="auto"/>
              <w:bottom w:val="single" w:sz="8" w:space="0" w:color="000000"/>
              <w:right w:val="nil"/>
            </w:tcBorders>
            <w:shd w:val="clear" w:color="auto" w:fill="auto"/>
            <w:vAlign w:val="center"/>
          </w:tcPr>
          <w:p w:rsidR="003D6939" w:rsidRPr="00D0191D" w:rsidRDefault="003D6939" w:rsidP="003D6939">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Мед</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0.5</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w:t>
            </w:r>
          </w:p>
        </w:tc>
      </w:tr>
      <w:tr w:rsidR="003D6939" w:rsidRPr="00D0191D" w:rsidTr="001323DF">
        <w:trPr>
          <w:trHeight w:val="300"/>
          <w:jc w:val="center"/>
        </w:trPr>
        <w:tc>
          <w:tcPr>
            <w:tcW w:w="1980" w:type="dxa"/>
            <w:vMerge/>
            <w:tcBorders>
              <w:top w:val="nil"/>
              <w:left w:val="single" w:sz="8" w:space="0" w:color="auto"/>
              <w:bottom w:val="single" w:sz="8" w:space="0" w:color="000000"/>
              <w:right w:val="nil"/>
            </w:tcBorders>
            <w:shd w:val="clear" w:color="auto" w:fill="auto"/>
            <w:vAlign w:val="center"/>
          </w:tcPr>
          <w:p w:rsidR="003D6939" w:rsidRPr="00D0191D" w:rsidRDefault="003D6939" w:rsidP="003D6939">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Цинк</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1</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w:t>
            </w:r>
          </w:p>
        </w:tc>
      </w:tr>
      <w:tr w:rsidR="003D6939" w:rsidRPr="00D0191D" w:rsidTr="001323DF">
        <w:trPr>
          <w:trHeight w:val="300"/>
          <w:jc w:val="center"/>
        </w:trPr>
        <w:tc>
          <w:tcPr>
            <w:tcW w:w="1980" w:type="dxa"/>
            <w:vMerge/>
            <w:tcBorders>
              <w:top w:val="nil"/>
              <w:left w:val="single" w:sz="8" w:space="0" w:color="auto"/>
              <w:bottom w:val="single" w:sz="8" w:space="0" w:color="000000"/>
              <w:right w:val="nil"/>
            </w:tcBorders>
            <w:shd w:val="clear" w:color="auto" w:fill="auto"/>
            <w:vAlign w:val="center"/>
          </w:tcPr>
          <w:p w:rsidR="003D6939" w:rsidRPr="00D0191D" w:rsidRDefault="003D6939" w:rsidP="003D6939">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Желязо</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1</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w:t>
            </w:r>
          </w:p>
        </w:tc>
      </w:tr>
      <w:tr w:rsidR="003D6939" w:rsidRPr="00D0191D" w:rsidTr="001323DF">
        <w:trPr>
          <w:trHeight w:val="300"/>
          <w:jc w:val="center"/>
        </w:trPr>
        <w:tc>
          <w:tcPr>
            <w:tcW w:w="1980" w:type="dxa"/>
            <w:vMerge/>
            <w:tcBorders>
              <w:top w:val="nil"/>
              <w:left w:val="single" w:sz="8" w:space="0" w:color="auto"/>
              <w:bottom w:val="single" w:sz="8" w:space="0" w:color="000000"/>
              <w:right w:val="nil"/>
            </w:tcBorders>
            <w:shd w:val="clear" w:color="auto" w:fill="auto"/>
            <w:vAlign w:val="center"/>
          </w:tcPr>
          <w:p w:rsidR="003D6939" w:rsidRPr="00D0191D" w:rsidRDefault="003D6939" w:rsidP="003D6939">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0.2</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w:t>
            </w:r>
          </w:p>
        </w:tc>
      </w:tr>
      <w:tr w:rsidR="003D6939" w:rsidRPr="00D0191D" w:rsidTr="001323DF">
        <w:trPr>
          <w:trHeight w:val="525"/>
          <w:jc w:val="center"/>
        </w:trPr>
        <w:tc>
          <w:tcPr>
            <w:tcW w:w="1980" w:type="dxa"/>
            <w:vMerge/>
            <w:tcBorders>
              <w:top w:val="nil"/>
              <w:left w:val="single" w:sz="8" w:space="0" w:color="auto"/>
              <w:bottom w:val="single" w:sz="8" w:space="0" w:color="000000"/>
              <w:right w:val="nil"/>
            </w:tcBorders>
            <w:shd w:val="clear" w:color="auto" w:fill="auto"/>
            <w:vAlign w:val="center"/>
          </w:tcPr>
          <w:p w:rsidR="003D6939" w:rsidRPr="00D0191D" w:rsidRDefault="003D6939" w:rsidP="003D6939">
            <w:pPr>
              <w:jc w:val="center"/>
              <w:rPr>
                <w:rFonts w:ascii="Calibri" w:hAnsi="Calibri" w:cs="Arial"/>
                <w:sz w:val="22"/>
                <w:szCs w:val="22"/>
                <w:lang w:val="bg-BG" w:eastAsia="bg-BG"/>
              </w:rPr>
            </w:pPr>
          </w:p>
        </w:tc>
        <w:tc>
          <w:tcPr>
            <w:tcW w:w="2835" w:type="dxa"/>
            <w:tcBorders>
              <w:top w:val="nil"/>
              <w:left w:val="single" w:sz="8" w:space="0" w:color="auto"/>
              <w:bottom w:val="single" w:sz="8"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&lt;3</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w:t>
            </w:r>
          </w:p>
        </w:tc>
      </w:tr>
      <w:tr w:rsidR="003D6939" w:rsidRPr="00D0191D" w:rsidTr="001323DF">
        <w:trPr>
          <w:trHeight w:val="255"/>
          <w:jc w:val="center"/>
        </w:trPr>
        <w:tc>
          <w:tcPr>
            <w:tcW w:w="1980" w:type="dxa"/>
            <w:vMerge w:val="restart"/>
            <w:tcBorders>
              <w:top w:val="nil"/>
              <w:left w:val="single" w:sz="8" w:space="0" w:color="auto"/>
              <w:bottom w:val="single" w:sz="8" w:space="0" w:color="000000"/>
              <w:right w:val="nil"/>
            </w:tcBorders>
            <w:shd w:val="clear" w:color="auto" w:fill="auto"/>
            <w:vAlign w:val="center"/>
          </w:tcPr>
          <w:p w:rsidR="003D6939" w:rsidRPr="00D0191D" w:rsidRDefault="0087246D" w:rsidP="003D6939">
            <w:pPr>
              <w:jc w:val="center"/>
              <w:rPr>
                <w:rFonts w:ascii="Calibri" w:hAnsi="Calibri" w:cs="Arial"/>
                <w:sz w:val="22"/>
                <w:szCs w:val="22"/>
                <w:lang w:val="bg-BG"/>
              </w:rPr>
            </w:pPr>
            <w:r w:rsidRPr="00D0191D">
              <w:rPr>
                <w:rFonts w:ascii="Calibri" w:hAnsi="Calibri" w:cs="Arial"/>
                <w:sz w:val="22"/>
                <w:szCs w:val="22"/>
                <w:lang w:val="bg-BG"/>
              </w:rPr>
              <w:t>1</w:t>
            </w:r>
            <w:r w:rsidR="000D79AD" w:rsidRPr="00D0191D">
              <w:rPr>
                <w:rFonts w:ascii="Calibri" w:hAnsi="Calibri" w:cs="Arial"/>
                <w:sz w:val="22"/>
                <w:szCs w:val="22"/>
                <w:lang w:val="bg-BG"/>
              </w:rPr>
              <w:t>3</w:t>
            </w:r>
            <w:r w:rsidR="003D6939" w:rsidRPr="00D0191D">
              <w:rPr>
                <w:rFonts w:ascii="Calibri" w:hAnsi="Calibri" w:cs="Arial"/>
                <w:sz w:val="22"/>
                <w:szCs w:val="22"/>
                <w:lang w:val="bg-BG"/>
              </w:rPr>
              <w:t>.12.</w:t>
            </w:r>
            <w:r w:rsidR="000D79AD" w:rsidRPr="00D0191D">
              <w:rPr>
                <w:rFonts w:ascii="Calibri" w:hAnsi="Calibri" w:cs="Arial"/>
                <w:sz w:val="22"/>
                <w:szCs w:val="22"/>
                <w:lang w:val="bg-BG"/>
              </w:rPr>
              <w:t>201</w:t>
            </w:r>
            <w:r w:rsidRPr="00D0191D">
              <w:rPr>
                <w:rFonts w:ascii="Calibri" w:hAnsi="Calibri" w:cs="Arial"/>
                <w:sz w:val="22"/>
                <w:szCs w:val="22"/>
                <w:lang w:val="bg-BG"/>
              </w:rPr>
              <w:t>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150</w:t>
            </w:r>
          </w:p>
        </w:tc>
        <w:tc>
          <w:tcPr>
            <w:tcW w:w="212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single" w:sz="8" w:space="0" w:color="auto"/>
              <w:left w:val="nil"/>
              <w:bottom w:val="single" w:sz="4" w:space="0" w:color="auto"/>
              <w:right w:val="single" w:sz="8" w:space="0" w:color="auto"/>
            </w:tcBorders>
            <w:shd w:val="clear" w:color="auto" w:fill="auto"/>
            <w:noWrap/>
            <w:vAlign w:val="center"/>
          </w:tcPr>
          <w:p w:rsidR="003D6939" w:rsidRPr="00D0191D" w:rsidRDefault="003D6939" w:rsidP="00FA1F87">
            <w:pPr>
              <w:jc w:val="center"/>
              <w:rPr>
                <w:rFonts w:ascii="Calibri" w:hAnsi="Calibri" w:cs="Arial"/>
                <w:sz w:val="22"/>
                <w:lang w:val="bg-BG"/>
              </w:rPr>
            </w:pPr>
            <w:r w:rsidRPr="00D0191D">
              <w:rPr>
                <w:rFonts w:ascii="Calibri" w:hAnsi="Calibri" w:cs="Arial"/>
                <w:sz w:val="22"/>
                <w:szCs w:val="22"/>
                <w:lang w:val="bg-BG"/>
              </w:rPr>
              <w:t>-</w:t>
            </w:r>
          </w:p>
        </w:tc>
      </w:tr>
      <w:tr w:rsidR="003D6939"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rPr>
                <w:rFonts w:ascii="Calibri" w:hAnsi="Calibri" w:cs="Arial"/>
                <w:sz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noWrap/>
            <w:vAlign w:val="center"/>
          </w:tcPr>
          <w:p w:rsidR="003D6939" w:rsidRPr="00D0191D" w:rsidRDefault="00FA1F87" w:rsidP="00FA1F87">
            <w:pPr>
              <w:jc w:val="center"/>
              <w:rPr>
                <w:rFonts w:ascii="Calibri" w:hAnsi="Calibri" w:cs="Arial"/>
                <w:sz w:val="22"/>
                <w:szCs w:val="22"/>
                <w:lang w:val="bg-BG"/>
              </w:rPr>
            </w:pPr>
            <w:r w:rsidRPr="00D0191D">
              <w:rPr>
                <w:rFonts w:ascii="Calibri" w:hAnsi="Calibri" w:cs="Arial"/>
                <w:sz w:val="22"/>
                <w:szCs w:val="22"/>
                <w:lang w:val="bg-BG"/>
              </w:rPr>
              <w:t>6-</w:t>
            </w:r>
            <w:r w:rsidR="003D6939" w:rsidRPr="00D0191D">
              <w:rPr>
                <w:rFonts w:ascii="Calibri" w:hAnsi="Calibri" w:cs="Arial"/>
                <w:sz w:val="22"/>
                <w:szCs w:val="22"/>
                <w:lang w:val="bg-BG"/>
              </w:rPr>
              <w:t>9</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w:t>
            </w:r>
          </w:p>
        </w:tc>
      </w:tr>
      <w:tr w:rsidR="003D6939"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rPr>
                <w:rFonts w:ascii="Calibri" w:hAnsi="Calibri" w:cs="Arial"/>
                <w:sz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50</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3D6939" w:rsidP="00FA1F87">
            <w:pPr>
              <w:jc w:val="center"/>
              <w:rPr>
                <w:rFonts w:ascii="Calibri" w:hAnsi="Calibri" w:cs="Arial"/>
                <w:sz w:val="22"/>
                <w:lang w:val="bg-BG"/>
              </w:rPr>
            </w:pPr>
            <w:r w:rsidRPr="00D0191D">
              <w:rPr>
                <w:rFonts w:ascii="Calibri" w:hAnsi="Calibri" w:cs="Arial"/>
                <w:sz w:val="22"/>
                <w:szCs w:val="22"/>
                <w:lang w:val="bg-BG"/>
              </w:rPr>
              <w:t>-</w:t>
            </w:r>
          </w:p>
        </w:tc>
      </w:tr>
      <w:tr w:rsidR="003D6939"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rPr>
                <w:rFonts w:ascii="Calibri" w:hAnsi="Calibri" w:cs="Arial"/>
                <w:sz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0.7</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w:t>
            </w:r>
          </w:p>
        </w:tc>
      </w:tr>
      <w:tr w:rsidR="003D6939"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rPr>
                <w:rFonts w:ascii="Calibri" w:hAnsi="Calibri" w:cs="Arial"/>
                <w:sz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0.2</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D0191D" w:rsidRDefault="003D6939" w:rsidP="00FA1F87">
            <w:pPr>
              <w:jc w:val="center"/>
              <w:rPr>
                <w:rFonts w:ascii="Calibri" w:hAnsi="Calibri" w:cs="Arial"/>
                <w:sz w:val="22"/>
                <w:lang w:val="bg-BG"/>
              </w:rPr>
            </w:pPr>
            <w:r w:rsidRPr="00D0191D">
              <w:rPr>
                <w:rFonts w:ascii="Calibri" w:hAnsi="Calibri" w:cs="Arial"/>
                <w:sz w:val="22"/>
                <w:szCs w:val="22"/>
                <w:lang w:val="bg-BG"/>
              </w:rPr>
              <w:t>-</w:t>
            </w:r>
          </w:p>
        </w:tc>
      </w:tr>
      <w:tr w:rsidR="003D6939" w:rsidRPr="007D0CFB" w:rsidTr="001323DF">
        <w:trPr>
          <w:trHeight w:val="525"/>
          <w:jc w:val="center"/>
        </w:trPr>
        <w:tc>
          <w:tcPr>
            <w:tcW w:w="1980" w:type="dxa"/>
            <w:vMerge/>
            <w:tcBorders>
              <w:top w:val="nil"/>
              <w:left w:val="single" w:sz="8" w:space="0" w:color="auto"/>
              <w:bottom w:val="single" w:sz="8" w:space="0" w:color="000000"/>
              <w:right w:val="nil"/>
            </w:tcBorders>
            <w:vAlign w:val="center"/>
          </w:tcPr>
          <w:p w:rsidR="003D6939" w:rsidRPr="00D0191D" w:rsidRDefault="003D6939" w:rsidP="003D6939">
            <w:pPr>
              <w:rPr>
                <w:rFonts w:ascii="Calibri" w:hAnsi="Calibri" w:cs="Arial"/>
                <w:sz w:val="22"/>
                <w:lang w:val="bg-BG" w:eastAsia="bg-BG"/>
              </w:rPr>
            </w:pPr>
          </w:p>
        </w:tc>
        <w:tc>
          <w:tcPr>
            <w:tcW w:w="2835" w:type="dxa"/>
            <w:tcBorders>
              <w:top w:val="nil"/>
              <w:left w:val="single" w:sz="8" w:space="0" w:color="auto"/>
              <w:bottom w:val="single" w:sz="8" w:space="0" w:color="auto"/>
              <w:right w:val="single" w:sz="4" w:space="0" w:color="auto"/>
            </w:tcBorders>
            <w:shd w:val="clear" w:color="auto" w:fill="auto"/>
            <w:noWrap/>
          </w:tcPr>
          <w:p w:rsidR="003D6939" w:rsidRPr="00D0191D" w:rsidRDefault="003D6939"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3D6939" w:rsidRPr="00D0191D" w:rsidRDefault="003D6939" w:rsidP="00FA1F87">
            <w:pPr>
              <w:jc w:val="center"/>
              <w:rPr>
                <w:rFonts w:ascii="Calibri" w:hAnsi="Calibri" w:cs="Arial"/>
                <w:sz w:val="22"/>
                <w:szCs w:val="22"/>
                <w:lang w:val="bg-BG"/>
              </w:rPr>
            </w:pPr>
            <w:r w:rsidRPr="00D0191D">
              <w:rPr>
                <w:rFonts w:ascii="Calibri" w:hAnsi="Calibri" w:cs="Arial"/>
                <w:sz w:val="22"/>
                <w:szCs w:val="22"/>
                <w:lang w:val="bg-BG"/>
              </w:rPr>
              <w:t>&lt;3</w:t>
            </w:r>
          </w:p>
        </w:tc>
        <w:tc>
          <w:tcPr>
            <w:tcW w:w="2126" w:type="dxa"/>
            <w:tcBorders>
              <w:top w:val="nil"/>
              <w:left w:val="single" w:sz="4" w:space="0" w:color="auto"/>
              <w:bottom w:val="single" w:sz="4" w:space="0" w:color="auto"/>
              <w:right w:val="single" w:sz="4" w:space="0" w:color="auto"/>
            </w:tcBorders>
            <w:shd w:val="clear" w:color="auto" w:fill="auto"/>
            <w:vAlign w:val="center"/>
          </w:tcPr>
          <w:p w:rsidR="003D6939" w:rsidRPr="00D0191D" w:rsidRDefault="003D6939" w:rsidP="00FA1F87">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3D6939" w:rsidRPr="00D0191D"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D6939" w:rsidRPr="007D0CFB" w:rsidRDefault="003D6939" w:rsidP="00FA1F87">
            <w:pPr>
              <w:jc w:val="center"/>
              <w:rPr>
                <w:rFonts w:ascii="Calibri" w:hAnsi="Calibri" w:cs="Arial"/>
                <w:sz w:val="22"/>
                <w:lang w:val="bg-BG" w:eastAsia="bg-BG"/>
              </w:rPr>
            </w:pPr>
            <w:r w:rsidRPr="00D0191D">
              <w:rPr>
                <w:rFonts w:ascii="Calibri" w:hAnsi="Calibri" w:cs="Arial"/>
                <w:sz w:val="22"/>
                <w:szCs w:val="22"/>
                <w:lang w:val="bg-BG" w:eastAsia="bg-BG"/>
              </w:rPr>
              <w:t>-</w:t>
            </w:r>
          </w:p>
        </w:tc>
      </w:tr>
    </w:tbl>
    <w:p w:rsidR="003E6E48" w:rsidRPr="007D0CFB" w:rsidRDefault="003E6E48" w:rsidP="003E6E48">
      <w:pPr>
        <w:jc w:val="both"/>
        <w:rPr>
          <w:rFonts w:ascii="Calibri" w:hAnsi="Calibri"/>
          <w:b/>
          <w:sz w:val="22"/>
          <w:szCs w:val="22"/>
          <w:highlight w:val="yellow"/>
          <w:u w:val="single"/>
          <w:lang w:val="bg-BG"/>
        </w:rPr>
      </w:pPr>
    </w:p>
    <w:p w:rsidR="005B6914" w:rsidRPr="007D0CFB" w:rsidRDefault="005B6914" w:rsidP="003E6E48">
      <w:pPr>
        <w:jc w:val="both"/>
        <w:rPr>
          <w:rFonts w:ascii="Calibri" w:hAnsi="Calibri"/>
          <w:b/>
          <w:sz w:val="22"/>
          <w:szCs w:val="22"/>
          <w:highlight w:val="yellow"/>
          <w:u w:val="single"/>
          <w:lang w:val="bg-BG"/>
        </w:rPr>
      </w:pPr>
    </w:p>
    <w:p w:rsidR="005B6914" w:rsidRPr="007D0CFB" w:rsidRDefault="005B6914" w:rsidP="003E6E48">
      <w:pPr>
        <w:jc w:val="both"/>
        <w:rPr>
          <w:rFonts w:ascii="Calibri" w:hAnsi="Calibri"/>
          <w:b/>
          <w:sz w:val="22"/>
          <w:szCs w:val="22"/>
          <w:highlight w:val="yellow"/>
          <w:u w:val="single"/>
          <w:lang w:val="bg-BG"/>
        </w:rPr>
      </w:pPr>
    </w:p>
    <w:p w:rsidR="005B6914" w:rsidRPr="007D0CFB" w:rsidRDefault="005B6914" w:rsidP="003E6E48">
      <w:pPr>
        <w:jc w:val="both"/>
        <w:rPr>
          <w:rFonts w:ascii="Calibri" w:hAnsi="Calibri"/>
          <w:b/>
          <w:sz w:val="22"/>
          <w:szCs w:val="22"/>
          <w:highlight w:val="yellow"/>
          <w:u w:val="single"/>
          <w:lang w:val="bg-BG"/>
        </w:rPr>
      </w:pPr>
    </w:p>
    <w:p w:rsidR="003E6E48" w:rsidRPr="007D0CFB" w:rsidRDefault="003E6E48" w:rsidP="003E6E48">
      <w:pPr>
        <w:jc w:val="both"/>
        <w:rPr>
          <w:rFonts w:ascii="Calibri" w:hAnsi="Calibri"/>
          <w:b/>
          <w:sz w:val="22"/>
          <w:szCs w:val="22"/>
          <w:u w:val="single"/>
          <w:lang w:val="bg-BG"/>
        </w:rPr>
      </w:pPr>
      <w:r w:rsidRPr="007D0CFB">
        <w:rPr>
          <w:rFonts w:ascii="Calibri" w:hAnsi="Calibri"/>
          <w:b/>
          <w:sz w:val="22"/>
          <w:szCs w:val="22"/>
          <w:u w:val="single"/>
          <w:lang w:val="bg-BG"/>
        </w:rPr>
        <w:t xml:space="preserve">W ' 4 - колектор дренажни води от </w:t>
      </w:r>
      <w:r w:rsidR="0028643E" w:rsidRPr="007D0CFB">
        <w:rPr>
          <w:rFonts w:ascii="Calibri" w:hAnsi="Calibri"/>
          <w:b/>
          <w:sz w:val="22"/>
          <w:szCs w:val="22"/>
          <w:u w:val="single"/>
          <w:lang w:val="bg-BG"/>
        </w:rPr>
        <w:t>Сгуроотвал</w:t>
      </w:r>
      <w:r w:rsidRPr="007D0CFB">
        <w:rPr>
          <w:rFonts w:ascii="Calibri" w:hAnsi="Calibri"/>
          <w:b/>
          <w:sz w:val="22"/>
          <w:szCs w:val="22"/>
          <w:u w:val="single"/>
          <w:lang w:val="bg-BG"/>
        </w:rPr>
        <w:t xml:space="preserve"> „Искрица” 2 </w:t>
      </w:r>
    </w:p>
    <w:p w:rsidR="00CE1CA6" w:rsidRPr="007D0CFB" w:rsidRDefault="00CE1CA6" w:rsidP="003E6E48">
      <w:pPr>
        <w:jc w:val="both"/>
        <w:rPr>
          <w:rFonts w:ascii="Calibri" w:hAnsi="Calibri"/>
          <w:sz w:val="22"/>
          <w:szCs w:val="22"/>
          <w:highlight w:val="yellow"/>
          <w:lang w:val="bg-BG"/>
        </w:rPr>
      </w:pPr>
    </w:p>
    <w:tbl>
      <w:tblPr>
        <w:tblW w:w="13745" w:type="dxa"/>
        <w:jc w:val="center"/>
        <w:tblCellMar>
          <w:left w:w="70" w:type="dxa"/>
          <w:right w:w="70" w:type="dxa"/>
        </w:tblCellMar>
        <w:tblLook w:val="04A0"/>
      </w:tblPr>
      <w:tblGrid>
        <w:gridCol w:w="1980"/>
        <w:gridCol w:w="2835"/>
        <w:gridCol w:w="1276"/>
        <w:gridCol w:w="1559"/>
        <w:gridCol w:w="2126"/>
        <w:gridCol w:w="2410"/>
        <w:gridCol w:w="1559"/>
      </w:tblGrid>
      <w:tr w:rsidR="000D79AD" w:rsidRPr="00D0191D" w:rsidTr="001824E3">
        <w:trPr>
          <w:trHeight w:val="400"/>
          <w:tblHeade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D79AD" w:rsidRPr="00D0191D" w:rsidRDefault="000D79AD" w:rsidP="007F1615">
            <w:pPr>
              <w:jc w:val="center"/>
              <w:rPr>
                <w:rFonts w:ascii="Calibri" w:hAnsi="Calibri"/>
                <w:sz w:val="22"/>
                <w:szCs w:val="22"/>
                <w:lang w:val="bg-BG"/>
              </w:rPr>
            </w:pPr>
            <w:r w:rsidRPr="00D0191D">
              <w:rPr>
                <w:rFonts w:ascii="Calibri" w:hAnsi="Calibri" w:cs="Arial"/>
                <w:b/>
                <w:bCs/>
                <w:sz w:val="22"/>
                <w:szCs w:val="22"/>
                <w:lang w:val="bg-BG" w:eastAsia="bg-BG"/>
              </w:rPr>
              <w:t>Дата на пробовземане</w:t>
            </w:r>
          </w:p>
        </w:tc>
        <w:tc>
          <w:tcPr>
            <w:tcW w:w="2835" w:type="dxa"/>
            <w:tcBorders>
              <w:top w:val="single" w:sz="8" w:space="0" w:color="auto"/>
              <w:left w:val="single" w:sz="4" w:space="0" w:color="auto"/>
              <w:bottom w:val="single" w:sz="8" w:space="0" w:color="auto"/>
              <w:right w:val="single" w:sz="8" w:space="0" w:color="auto"/>
            </w:tcBorders>
            <w:shd w:val="clear" w:color="auto" w:fill="auto"/>
            <w:noWrap/>
          </w:tcPr>
          <w:p w:rsidR="000D79AD" w:rsidRPr="00D0191D" w:rsidRDefault="000D79AD" w:rsidP="007F1615">
            <w:pPr>
              <w:jc w:val="center"/>
              <w:rPr>
                <w:rFonts w:ascii="Calibri" w:hAnsi="Calibri" w:cs="Arial"/>
                <w:b/>
                <w:bCs/>
                <w:sz w:val="22"/>
                <w:lang w:val="bg-BG" w:eastAsia="bg-BG"/>
              </w:rPr>
            </w:pPr>
            <w:r w:rsidRPr="00D0191D">
              <w:rPr>
                <w:rFonts w:ascii="Calibri" w:hAnsi="Calibri" w:cs="Arial"/>
                <w:b/>
                <w:bCs/>
                <w:sz w:val="22"/>
                <w:szCs w:val="22"/>
                <w:lang w:val="bg-BG" w:eastAsia="bg-BG"/>
              </w:rPr>
              <w:t>Параметър</w:t>
            </w:r>
          </w:p>
        </w:tc>
        <w:tc>
          <w:tcPr>
            <w:tcW w:w="1276" w:type="dxa"/>
            <w:tcBorders>
              <w:top w:val="single" w:sz="8" w:space="0" w:color="auto"/>
              <w:left w:val="nil"/>
              <w:bottom w:val="single" w:sz="8" w:space="0" w:color="auto"/>
              <w:right w:val="single" w:sz="8" w:space="0" w:color="auto"/>
            </w:tcBorders>
            <w:shd w:val="clear" w:color="auto" w:fill="auto"/>
            <w:noWrap/>
          </w:tcPr>
          <w:p w:rsidR="000D79AD" w:rsidRPr="00D0191D" w:rsidRDefault="000D79AD" w:rsidP="007F1615">
            <w:pPr>
              <w:jc w:val="center"/>
              <w:rPr>
                <w:rFonts w:ascii="Calibri" w:hAnsi="Calibri" w:cs="Arial"/>
                <w:b/>
                <w:bCs/>
                <w:sz w:val="22"/>
                <w:lang w:val="bg-BG" w:eastAsia="bg-BG"/>
              </w:rPr>
            </w:pPr>
            <w:r w:rsidRPr="00D0191D">
              <w:rPr>
                <w:rFonts w:ascii="Calibri" w:hAnsi="Calibri" w:cs="Arial"/>
                <w:b/>
                <w:bCs/>
                <w:sz w:val="22"/>
                <w:szCs w:val="22"/>
                <w:lang w:val="bg-BG" w:eastAsia="bg-BG"/>
              </w:rPr>
              <w:t>Единица</w:t>
            </w:r>
          </w:p>
        </w:tc>
        <w:tc>
          <w:tcPr>
            <w:tcW w:w="1559" w:type="dxa"/>
            <w:tcBorders>
              <w:top w:val="single" w:sz="8" w:space="0" w:color="auto"/>
              <w:left w:val="nil"/>
              <w:bottom w:val="single" w:sz="8" w:space="0" w:color="auto"/>
              <w:right w:val="single" w:sz="8" w:space="0" w:color="auto"/>
            </w:tcBorders>
            <w:shd w:val="clear" w:color="auto" w:fill="auto"/>
          </w:tcPr>
          <w:p w:rsidR="000D79AD" w:rsidRPr="00D0191D" w:rsidRDefault="000D79AD" w:rsidP="007F1615">
            <w:pPr>
              <w:jc w:val="center"/>
              <w:rPr>
                <w:rFonts w:ascii="Calibri" w:hAnsi="Calibri" w:cs="Arial"/>
                <w:b/>
                <w:bCs/>
                <w:sz w:val="22"/>
                <w:lang w:val="bg-BG" w:eastAsia="bg-BG"/>
              </w:rPr>
            </w:pPr>
            <w:r w:rsidRPr="00D0191D">
              <w:rPr>
                <w:rFonts w:ascii="Calibri" w:hAnsi="Calibri" w:cs="Arial"/>
                <w:b/>
                <w:bCs/>
                <w:sz w:val="22"/>
                <w:szCs w:val="22"/>
                <w:lang w:val="bg-BG" w:eastAsia="bg-BG"/>
              </w:rPr>
              <w:t>НДЕ съгласно КР</w:t>
            </w:r>
          </w:p>
        </w:tc>
        <w:tc>
          <w:tcPr>
            <w:tcW w:w="2126" w:type="dxa"/>
            <w:tcBorders>
              <w:top w:val="single" w:sz="8" w:space="0" w:color="auto"/>
              <w:left w:val="nil"/>
              <w:bottom w:val="single" w:sz="8" w:space="0" w:color="auto"/>
              <w:right w:val="single" w:sz="8" w:space="0" w:color="auto"/>
            </w:tcBorders>
            <w:shd w:val="clear" w:color="auto" w:fill="auto"/>
            <w:noWrap/>
          </w:tcPr>
          <w:p w:rsidR="000D79AD" w:rsidRPr="00D0191D" w:rsidRDefault="000D79AD" w:rsidP="007F1615">
            <w:pPr>
              <w:jc w:val="center"/>
              <w:rPr>
                <w:rFonts w:ascii="Calibri" w:hAnsi="Calibri" w:cs="Arial"/>
                <w:b/>
                <w:bCs/>
                <w:sz w:val="22"/>
                <w:szCs w:val="22"/>
                <w:lang w:val="bg-BG" w:eastAsia="bg-BG"/>
              </w:rPr>
            </w:pPr>
            <w:r w:rsidRPr="00D0191D">
              <w:rPr>
                <w:rFonts w:ascii="Calibri" w:hAnsi="Calibri" w:cs="Arial"/>
                <w:b/>
                <w:bCs/>
                <w:sz w:val="22"/>
                <w:szCs w:val="22"/>
                <w:lang w:val="bg-BG" w:eastAsia="bg-BG"/>
              </w:rPr>
              <w:t>Резултати от мониторинга</w:t>
            </w:r>
          </w:p>
        </w:tc>
        <w:tc>
          <w:tcPr>
            <w:tcW w:w="2410" w:type="dxa"/>
            <w:tcBorders>
              <w:top w:val="single" w:sz="8" w:space="0" w:color="auto"/>
              <w:left w:val="nil"/>
              <w:bottom w:val="single" w:sz="8" w:space="0" w:color="auto"/>
              <w:right w:val="single" w:sz="8" w:space="0" w:color="auto"/>
            </w:tcBorders>
            <w:shd w:val="clear" w:color="auto" w:fill="auto"/>
            <w:noWrap/>
          </w:tcPr>
          <w:p w:rsidR="000D79AD" w:rsidRPr="00D0191D" w:rsidRDefault="000D79AD" w:rsidP="007F1615">
            <w:pPr>
              <w:jc w:val="center"/>
              <w:rPr>
                <w:rFonts w:ascii="Calibri" w:hAnsi="Calibri" w:cs="Arial"/>
                <w:b/>
                <w:bCs/>
                <w:sz w:val="22"/>
                <w:lang w:val="bg-BG" w:eastAsia="bg-BG"/>
              </w:rPr>
            </w:pPr>
            <w:r w:rsidRPr="00D0191D">
              <w:rPr>
                <w:rFonts w:ascii="Calibri" w:hAnsi="Calibri" w:cs="Arial"/>
                <w:b/>
                <w:bCs/>
                <w:sz w:val="22"/>
                <w:szCs w:val="22"/>
                <w:lang w:val="bg-BG" w:eastAsia="bg-BG"/>
              </w:rPr>
              <w:t>Честота  на мониторинга</w:t>
            </w:r>
          </w:p>
        </w:tc>
        <w:tc>
          <w:tcPr>
            <w:tcW w:w="1559" w:type="dxa"/>
            <w:tcBorders>
              <w:top w:val="single" w:sz="8" w:space="0" w:color="auto"/>
              <w:left w:val="nil"/>
              <w:bottom w:val="single" w:sz="8" w:space="0" w:color="auto"/>
              <w:right w:val="single" w:sz="8" w:space="0" w:color="auto"/>
            </w:tcBorders>
            <w:shd w:val="clear" w:color="auto" w:fill="auto"/>
          </w:tcPr>
          <w:p w:rsidR="000D79AD" w:rsidRPr="00D0191D" w:rsidRDefault="000D79AD" w:rsidP="007F1615">
            <w:pPr>
              <w:jc w:val="center"/>
              <w:rPr>
                <w:rFonts w:ascii="Calibri" w:hAnsi="Calibri" w:cs="Arial"/>
                <w:b/>
                <w:bCs/>
                <w:sz w:val="22"/>
                <w:lang w:val="bg-BG" w:eastAsia="bg-BG"/>
              </w:rPr>
            </w:pPr>
            <w:r w:rsidRPr="00D0191D">
              <w:rPr>
                <w:rFonts w:ascii="Calibri" w:hAnsi="Calibri" w:cs="Arial"/>
                <w:b/>
                <w:bCs/>
                <w:sz w:val="22"/>
                <w:szCs w:val="22"/>
                <w:lang w:val="bg-BG" w:eastAsia="bg-BG"/>
              </w:rPr>
              <w:t>Съответствие</w:t>
            </w:r>
          </w:p>
        </w:tc>
      </w:tr>
      <w:tr w:rsidR="003E198B" w:rsidRPr="00D0191D" w:rsidTr="001323DF">
        <w:trPr>
          <w:trHeight w:val="255"/>
          <w:jc w:val="center"/>
        </w:trPr>
        <w:tc>
          <w:tcPr>
            <w:tcW w:w="1980" w:type="dxa"/>
            <w:vMerge w:val="restart"/>
            <w:tcBorders>
              <w:top w:val="nil"/>
              <w:left w:val="single" w:sz="8" w:space="0" w:color="auto"/>
              <w:bottom w:val="single" w:sz="8" w:space="0" w:color="000000"/>
              <w:right w:val="nil"/>
            </w:tcBorders>
            <w:shd w:val="clear" w:color="auto" w:fill="auto"/>
            <w:vAlign w:val="center"/>
          </w:tcPr>
          <w:p w:rsidR="003E198B" w:rsidRPr="00D0191D" w:rsidRDefault="003E198B" w:rsidP="003E198B">
            <w:pPr>
              <w:jc w:val="center"/>
              <w:rPr>
                <w:rFonts w:ascii="Calibri" w:hAnsi="Calibri" w:cs="Arial"/>
                <w:sz w:val="22"/>
                <w:szCs w:val="22"/>
                <w:lang w:val="bg-BG"/>
              </w:rPr>
            </w:pPr>
            <w:r w:rsidRPr="00D0191D">
              <w:rPr>
                <w:rFonts w:ascii="Calibri" w:hAnsi="Calibri" w:cs="Arial"/>
                <w:sz w:val="22"/>
                <w:szCs w:val="22"/>
                <w:lang w:val="bg-BG"/>
              </w:rPr>
              <w:t>07.01.2016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sz w:val="22"/>
                <w:szCs w:val="22"/>
                <w:lang w:val="bg-BG"/>
              </w:rPr>
              <w:t>400</w:t>
            </w:r>
          </w:p>
        </w:tc>
        <w:tc>
          <w:tcPr>
            <w:tcW w:w="212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6-9</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50</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0.7</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Хром (общ)</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0.5</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Мед</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0.5</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Цинк</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1</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Желязо</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1</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0.2</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&lt;3</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val="restart"/>
            <w:tcBorders>
              <w:top w:val="nil"/>
              <w:left w:val="single" w:sz="8" w:space="0" w:color="auto"/>
              <w:bottom w:val="single" w:sz="8" w:space="0" w:color="000000"/>
              <w:right w:val="nil"/>
            </w:tcBorders>
            <w:shd w:val="clear" w:color="auto" w:fill="auto"/>
            <w:vAlign w:val="center"/>
          </w:tcPr>
          <w:p w:rsidR="003E198B" w:rsidRPr="00D0191D" w:rsidRDefault="003E198B" w:rsidP="003E198B">
            <w:pPr>
              <w:jc w:val="center"/>
              <w:rPr>
                <w:rFonts w:ascii="Calibri" w:hAnsi="Calibri" w:cs="Arial"/>
                <w:sz w:val="22"/>
                <w:szCs w:val="22"/>
                <w:lang w:val="bg-BG"/>
              </w:rPr>
            </w:pPr>
            <w:r w:rsidRPr="00D0191D">
              <w:rPr>
                <w:rFonts w:ascii="Calibri" w:hAnsi="Calibri" w:cs="Arial"/>
                <w:sz w:val="22"/>
                <w:szCs w:val="22"/>
                <w:lang w:val="bg-BG"/>
              </w:rPr>
              <w:t>26.01.2016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eastAsia="bg-BG"/>
              </w:rPr>
            </w:pPr>
            <w:r w:rsidRPr="00D0191D">
              <w:rPr>
                <w:rFonts w:ascii="Calibri" w:hAnsi="Calibri"/>
                <w:sz w:val="22"/>
                <w:szCs w:val="22"/>
                <w:lang w:val="bg-BG"/>
              </w:rPr>
              <w:t>400</w:t>
            </w:r>
          </w:p>
        </w:tc>
        <w:tc>
          <w:tcPr>
            <w:tcW w:w="212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single" w:sz="8" w:space="0" w:color="auto"/>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eastAsia="bg-BG"/>
              </w:rPr>
            </w:pPr>
            <w:r w:rsidRPr="00D0191D">
              <w:rPr>
                <w:rFonts w:ascii="Calibri" w:hAnsi="Calibri" w:cs="Arial"/>
                <w:sz w:val="22"/>
                <w:szCs w:val="22"/>
                <w:lang w:val="bg-BG" w:eastAsia="bg-BG"/>
              </w:rPr>
              <w:t>6-9</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eastAsia="bg-BG"/>
              </w:rPr>
            </w:pPr>
            <w:r w:rsidRPr="00D0191D">
              <w:rPr>
                <w:rFonts w:ascii="Calibri" w:hAnsi="Calibri" w:cs="Arial"/>
                <w:sz w:val="22"/>
                <w:szCs w:val="22"/>
                <w:lang w:val="bg-BG" w:eastAsia="bg-BG"/>
              </w:rPr>
              <w:t>50</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eastAsia="bg-BG"/>
              </w:rPr>
            </w:pPr>
            <w:r w:rsidRPr="00D0191D">
              <w:rPr>
                <w:rFonts w:ascii="Calibri" w:hAnsi="Calibri" w:cs="Arial"/>
                <w:sz w:val="22"/>
                <w:szCs w:val="22"/>
                <w:lang w:val="bg-BG" w:eastAsia="bg-BG"/>
              </w:rPr>
              <w:t>0.7</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eastAsia="bg-BG"/>
              </w:rPr>
            </w:pPr>
            <w:r w:rsidRPr="00D0191D">
              <w:rPr>
                <w:rFonts w:ascii="Calibri" w:hAnsi="Calibri" w:cs="Arial"/>
                <w:sz w:val="22"/>
                <w:szCs w:val="22"/>
                <w:lang w:val="bg-BG" w:eastAsia="bg-BG"/>
              </w:rPr>
              <w:t>0.2</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eastAsia="bg-BG"/>
              </w:rPr>
            </w:pPr>
            <w:r w:rsidRPr="00D0191D">
              <w:rPr>
                <w:rFonts w:ascii="Calibri" w:hAnsi="Calibri" w:cs="Arial"/>
                <w:sz w:val="22"/>
                <w:szCs w:val="22"/>
                <w:lang w:val="bg-BG" w:eastAsia="bg-BG"/>
              </w:rPr>
              <w:t>&lt;3</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val="restart"/>
            <w:tcBorders>
              <w:top w:val="nil"/>
              <w:left w:val="single" w:sz="8" w:space="0" w:color="auto"/>
              <w:bottom w:val="single" w:sz="8" w:space="0" w:color="000000"/>
              <w:right w:val="nil"/>
            </w:tcBorders>
            <w:shd w:val="clear" w:color="auto" w:fill="auto"/>
            <w:vAlign w:val="center"/>
          </w:tcPr>
          <w:p w:rsidR="003E198B" w:rsidRPr="00D0191D" w:rsidRDefault="003E198B" w:rsidP="003E198B">
            <w:pPr>
              <w:jc w:val="center"/>
              <w:rPr>
                <w:rFonts w:ascii="Calibri" w:hAnsi="Calibri" w:cs="Arial"/>
                <w:sz w:val="22"/>
                <w:szCs w:val="22"/>
                <w:lang w:val="bg-BG"/>
              </w:rPr>
            </w:pPr>
            <w:r w:rsidRPr="00D0191D">
              <w:rPr>
                <w:rFonts w:ascii="Calibri" w:hAnsi="Calibri" w:cs="Arial"/>
                <w:sz w:val="22"/>
                <w:szCs w:val="22"/>
                <w:lang w:val="bg-BG"/>
              </w:rPr>
              <w:t>12.02.2016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sz w:val="22"/>
                <w:szCs w:val="22"/>
                <w:lang w:val="bg-BG"/>
              </w:rPr>
              <w:t>400</w:t>
            </w:r>
          </w:p>
        </w:tc>
        <w:tc>
          <w:tcPr>
            <w:tcW w:w="212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6-9</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50</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0.7</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Хром (общ)</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0.5</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EE5262" w:rsidP="003E198B">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Мед</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0.5</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Цинк</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1</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Желязо</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1</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0.2</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824E3">
        <w:trPr>
          <w:trHeight w:val="255"/>
          <w:jc w:val="center"/>
        </w:trPr>
        <w:tc>
          <w:tcPr>
            <w:tcW w:w="1980" w:type="dxa"/>
            <w:vMerge/>
            <w:tcBorders>
              <w:top w:val="nil"/>
              <w:left w:val="single" w:sz="8" w:space="0" w:color="auto"/>
              <w:bottom w:val="single" w:sz="4" w:space="0" w:color="auto"/>
              <w:right w:val="nil"/>
            </w:tcBorders>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 xml:space="preserve">Повишаване температурата </w:t>
            </w:r>
            <w:r w:rsidRPr="00D0191D">
              <w:rPr>
                <w:rFonts w:ascii="Calibri" w:hAnsi="Calibri" w:cs="Arial"/>
                <w:sz w:val="22"/>
                <w:szCs w:val="22"/>
                <w:lang w:val="bg-BG" w:eastAsia="bg-BG"/>
              </w:rPr>
              <w:lastRenderedPageBreak/>
              <w:t>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lastRenderedPageBreak/>
              <w:t>˚С</w:t>
            </w:r>
          </w:p>
        </w:tc>
        <w:tc>
          <w:tcPr>
            <w:tcW w:w="1559" w:type="dxa"/>
            <w:tcBorders>
              <w:top w:val="nil"/>
              <w:left w:val="nil"/>
              <w:bottom w:val="single" w:sz="8"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&lt;3</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824E3">
        <w:trPr>
          <w:trHeight w:val="255"/>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rPr>
            </w:pPr>
            <w:r w:rsidRPr="00D0191D">
              <w:rPr>
                <w:rFonts w:ascii="Calibri" w:hAnsi="Calibri" w:cs="Arial"/>
                <w:sz w:val="22"/>
                <w:szCs w:val="22"/>
                <w:lang w:val="bg-BG"/>
              </w:rPr>
              <w:lastRenderedPageBreak/>
              <w:t>23.02.2016</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eastAsia="bg-BG"/>
              </w:rPr>
            </w:pPr>
            <w:r w:rsidRPr="00D0191D">
              <w:rPr>
                <w:rFonts w:ascii="Calibri" w:hAnsi="Calibri"/>
                <w:sz w:val="22"/>
                <w:szCs w:val="22"/>
                <w:lang w:val="bg-BG"/>
              </w:rPr>
              <w:t>400</w:t>
            </w:r>
          </w:p>
        </w:tc>
        <w:tc>
          <w:tcPr>
            <w:tcW w:w="212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single" w:sz="8" w:space="0" w:color="auto"/>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824E3">
        <w:trPr>
          <w:trHeight w:val="255"/>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eastAsia="bg-BG"/>
              </w:rPr>
            </w:pPr>
            <w:r w:rsidRPr="00D0191D">
              <w:rPr>
                <w:rFonts w:ascii="Calibri" w:hAnsi="Calibri" w:cs="Arial"/>
                <w:sz w:val="22"/>
                <w:szCs w:val="22"/>
                <w:lang w:val="bg-BG" w:eastAsia="bg-BG"/>
              </w:rPr>
              <w:t>6-9</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824E3">
        <w:trPr>
          <w:trHeight w:val="255"/>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4" w:space="0" w:color="auto"/>
              <w:bottom w:val="single" w:sz="4" w:space="0" w:color="auto"/>
              <w:right w:val="single" w:sz="4" w:space="0" w:color="auto"/>
            </w:tcBorders>
            <w:shd w:val="clear" w:color="auto" w:fill="auto"/>
            <w:noWrap/>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eastAsia="bg-BG"/>
              </w:rPr>
            </w:pPr>
            <w:r w:rsidRPr="00D0191D">
              <w:rPr>
                <w:rFonts w:ascii="Calibri" w:hAnsi="Calibri" w:cs="Arial"/>
                <w:sz w:val="22"/>
                <w:szCs w:val="22"/>
                <w:lang w:val="bg-BG" w:eastAsia="bg-BG"/>
              </w:rPr>
              <w:t>50</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824E3">
        <w:trPr>
          <w:trHeight w:val="255"/>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4" w:space="0" w:color="auto"/>
              <w:bottom w:val="single" w:sz="4" w:space="0" w:color="auto"/>
              <w:right w:val="single" w:sz="4" w:space="0" w:color="auto"/>
            </w:tcBorders>
            <w:shd w:val="clear" w:color="auto" w:fill="auto"/>
            <w:noWrap/>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eastAsia="bg-BG"/>
              </w:rPr>
            </w:pPr>
            <w:r w:rsidRPr="00D0191D">
              <w:rPr>
                <w:rFonts w:ascii="Calibri" w:hAnsi="Calibri" w:cs="Arial"/>
                <w:sz w:val="22"/>
                <w:szCs w:val="22"/>
                <w:lang w:val="bg-BG" w:eastAsia="bg-BG"/>
              </w:rPr>
              <w:t>0.7</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824E3">
        <w:trPr>
          <w:trHeight w:val="255"/>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4" w:space="0" w:color="auto"/>
              <w:bottom w:val="single" w:sz="4" w:space="0" w:color="auto"/>
              <w:right w:val="single" w:sz="4" w:space="0" w:color="auto"/>
            </w:tcBorders>
            <w:shd w:val="clear" w:color="auto" w:fill="auto"/>
            <w:noWrap/>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eastAsia="bg-BG"/>
              </w:rPr>
            </w:pPr>
            <w:r w:rsidRPr="00D0191D">
              <w:rPr>
                <w:rFonts w:ascii="Calibri" w:hAnsi="Calibri" w:cs="Arial"/>
                <w:sz w:val="22"/>
                <w:szCs w:val="22"/>
                <w:lang w:val="bg-BG" w:eastAsia="bg-BG"/>
              </w:rPr>
              <w:t>0.2</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824E3">
        <w:trPr>
          <w:trHeight w:val="255"/>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4" w:space="0" w:color="auto"/>
              <w:bottom w:val="single" w:sz="8" w:space="0" w:color="auto"/>
              <w:right w:val="single" w:sz="4" w:space="0" w:color="auto"/>
            </w:tcBorders>
            <w:shd w:val="clear" w:color="auto" w:fill="auto"/>
            <w:noWrap/>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eastAsia="bg-BG"/>
              </w:rPr>
            </w:pPr>
            <w:r w:rsidRPr="00D0191D">
              <w:rPr>
                <w:rFonts w:ascii="Calibri" w:hAnsi="Calibri" w:cs="Arial"/>
                <w:sz w:val="22"/>
                <w:szCs w:val="22"/>
                <w:lang w:val="bg-BG" w:eastAsia="bg-BG"/>
              </w:rPr>
              <w:t>&lt;3</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824E3">
        <w:trPr>
          <w:trHeight w:val="255"/>
          <w:jc w:val="center"/>
        </w:trPr>
        <w:tc>
          <w:tcPr>
            <w:tcW w:w="1980" w:type="dxa"/>
            <w:vMerge w:val="restart"/>
            <w:tcBorders>
              <w:top w:val="single" w:sz="4" w:space="0" w:color="auto"/>
              <w:left w:val="single" w:sz="8" w:space="0" w:color="auto"/>
              <w:bottom w:val="single" w:sz="8" w:space="0" w:color="000000"/>
              <w:right w:val="nil"/>
            </w:tcBorders>
            <w:shd w:val="clear" w:color="auto" w:fill="auto"/>
            <w:vAlign w:val="center"/>
          </w:tcPr>
          <w:p w:rsidR="003E198B" w:rsidRPr="00D0191D" w:rsidRDefault="003E198B" w:rsidP="003E198B">
            <w:pPr>
              <w:jc w:val="center"/>
              <w:rPr>
                <w:rFonts w:ascii="Calibri" w:hAnsi="Calibri" w:cs="Arial"/>
                <w:sz w:val="22"/>
                <w:szCs w:val="22"/>
                <w:lang w:val="bg-BG"/>
              </w:rPr>
            </w:pPr>
            <w:r w:rsidRPr="00D0191D">
              <w:rPr>
                <w:rFonts w:ascii="Calibri" w:hAnsi="Calibri" w:cs="Arial"/>
                <w:sz w:val="22"/>
                <w:szCs w:val="22"/>
                <w:lang w:val="bg-BG"/>
              </w:rPr>
              <w:t>10.03.2016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sz w:val="22"/>
                <w:szCs w:val="22"/>
                <w:lang w:val="bg-BG"/>
              </w:rPr>
              <w:t>400</w:t>
            </w:r>
          </w:p>
        </w:tc>
        <w:tc>
          <w:tcPr>
            <w:tcW w:w="212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6-9</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50</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0.7</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Хром (общ)</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0.5</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EE5262" w:rsidP="003E198B">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Мед</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0.5</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Цинк</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1</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Желязо</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1</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0.2</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&lt;3</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val="restart"/>
            <w:tcBorders>
              <w:top w:val="nil"/>
              <w:left w:val="single" w:sz="8" w:space="0" w:color="auto"/>
              <w:right w:val="nil"/>
            </w:tcBorders>
            <w:shd w:val="clear" w:color="auto" w:fill="auto"/>
            <w:vAlign w:val="center"/>
          </w:tcPr>
          <w:p w:rsidR="003E198B" w:rsidRPr="00D0191D" w:rsidRDefault="003E198B" w:rsidP="003E198B">
            <w:pPr>
              <w:jc w:val="center"/>
              <w:rPr>
                <w:rFonts w:ascii="Calibri" w:hAnsi="Calibri" w:cs="Arial"/>
                <w:sz w:val="22"/>
                <w:szCs w:val="22"/>
                <w:lang w:val="bg-BG"/>
              </w:rPr>
            </w:pPr>
            <w:r w:rsidRPr="00D0191D">
              <w:rPr>
                <w:rFonts w:ascii="Calibri" w:hAnsi="Calibri" w:cs="Arial"/>
                <w:sz w:val="22"/>
                <w:szCs w:val="22"/>
                <w:lang w:val="bg-BG"/>
              </w:rPr>
              <w:t>22.03.2016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eastAsia="bg-BG"/>
              </w:rPr>
            </w:pPr>
            <w:r w:rsidRPr="00D0191D">
              <w:rPr>
                <w:rFonts w:ascii="Calibri" w:hAnsi="Calibri"/>
                <w:sz w:val="22"/>
                <w:szCs w:val="22"/>
                <w:lang w:val="bg-BG"/>
              </w:rPr>
              <w:t>400</w:t>
            </w:r>
          </w:p>
        </w:tc>
        <w:tc>
          <w:tcPr>
            <w:tcW w:w="212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single" w:sz="8" w:space="0" w:color="auto"/>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left w:val="single" w:sz="8" w:space="0" w:color="auto"/>
              <w:right w:val="nil"/>
            </w:tcBorders>
            <w:shd w:val="clear" w:color="auto" w:fill="auto"/>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eastAsia="bg-BG"/>
              </w:rPr>
            </w:pPr>
            <w:r w:rsidRPr="00D0191D">
              <w:rPr>
                <w:rFonts w:ascii="Calibri" w:hAnsi="Calibri" w:cs="Arial"/>
                <w:sz w:val="22"/>
                <w:szCs w:val="22"/>
                <w:lang w:val="bg-BG" w:eastAsia="bg-BG"/>
              </w:rPr>
              <w:t>6-9</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left w:val="single" w:sz="8" w:space="0" w:color="auto"/>
              <w:right w:val="nil"/>
            </w:tcBorders>
            <w:shd w:val="clear" w:color="auto" w:fill="auto"/>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eastAsia="bg-BG"/>
              </w:rPr>
            </w:pPr>
            <w:r w:rsidRPr="00D0191D">
              <w:rPr>
                <w:rFonts w:ascii="Calibri" w:hAnsi="Calibri" w:cs="Arial"/>
                <w:sz w:val="22"/>
                <w:szCs w:val="22"/>
                <w:lang w:val="bg-BG" w:eastAsia="bg-BG"/>
              </w:rPr>
              <w:t>50</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left w:val="single" w:sz="8" w:space="0" w:color="auto"/>
              <w:right w:val="nil"/>
            </w:tcBorders>
            <w:shd w:val="clear" w:color="auto" w:fill="auto"/>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eastAsia="bg-BG"/>
              </w:rPr>
            </w:pPr>
            <w:r w:rsidRPr="00D0191D">
              <w:rPr>
                <w:rFonts w:ascii="Calibri" w:hAnsi="Calibri" w:cs="Arial"/>
                <w:sz w:val="22"/>
                <w:szCs w:val="22"/>
                <w:lang w:val="bg-BG" w:eastAsia="bg-BG"/>
              </w:rPr>
              <w:t>0.7</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left w:val="single" w:sz="8" w:space="0" w:color="auto"/>
              <w:right w:val="nil"/>
            </w:tcBorders>
            <w:shd w:val="clear" w:color="auto" w:fill="auto"/>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eastAsia="bg-BG"/>
              </w:rPr>
            </w:pPr>
            <w:r w:rsidRPr="00D0191D">
              <w:rPr>
                <w:rFonts w:ascii="Calibri" w:hAnsi="Calibri" w:cs="Arial"/>
                <w:sz w:val="22"/>
                <w:szCs w:val="22"/>
                <w:lang w:val="bg-BG" w:eastAsia="bg-BG"/>
              </w:rPr>
              <w:t>0.2</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left w:val="single" w:sz="8" w:space="0" w:color="auto"/>
              <w:bottom w:val="single" w:sz="8" w:space="0" w:color="000000"/>
              <w:right w:val="nil"/>
            </w:tcBorders>
            <w:shd w:val="clear" w:color="auto" w:fill="auto"/>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eastAsia="bg-BG"/>
              </w:rPr>
            </w:pPr>
            <w:r w:rsidRPr="00D0191D">
              <w:rPr>
                <w:rFonts w:ascii="Calibri" w:hAnsi="Calibri" w:cs="Arial"/>
                <w:sz w:val="22"/>
                <w:szCs w:val="22"/>
                <w:lang w:val="bg-BG" w:eastAsia="bg-BG"/>
              </w:rPr>
              <w:t>&lt;3</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val="restart"/>
            <w:tcBorders>
              <w:top w:val="nil"/>
              <w:left w:val="single" w:sz="8" w:space="0" w:color="auto"/>
              <w:bottom w:val="single" w:sz="8" w:space="0" w:color="000000"/>
              <w:right w:val="nil"/>
            </w:tcBorders>
            <w:shd w:val="clear" w:color="auto" w:fill="auto"/>
            <w:vAlign w:val="center"/>
          </w:tcPr>
          <w:p w:rsidR="003E198B" w:rsidRPr="00D0191D" w:rsidRDefault="003E198B" w:rsidP="003E198B">
            <w:pPr>
              <w:jc w:val="center"/>
              <w:rPr>
                <w:rFonts w:ascii="Calibri" w:hAnsi="Calibri" w:cs="Arial"/>
                <w:sz w:val="22"/>
                <w:szCs w:val="22"/>
                <w:lang w:val="bg-BG"/>
              </w:rPr>
            </w:pPr>
            <w:r w:rsidRPr="00D0191D">
              <w:rPr>
                <w:rFonts w:ascii="Calibri" w:hAnsi="Calibri" w:cs="Arial"/>
                <w:sz w:val="22"/>
                <w:szCs w:val="22"/>
                <w:lang w:val="bg-BG"/>
              </w:rPr>
              <w:t>05.04.2016</w:t>
            </w:r>
          </w:p>
        </w:tc>
        <w:tc>
          <w:tcPr>
            <w:tcW w:w="2835" w:type="dxa"/>
            <w:tcBorders>
              <w:top w:val="nil"/>
              <w:left w:val="single" w:sz="8" w:space="0" w:color="auto"/>
              <w:bottom w:val="single" w:sz="4" w:space="0" w:color="auto"/>
              <w:right w:val="single" w:sz="4" w:space="0" w:color="auto"/>
            </w:tcBorders>
            <w:shd w:val="clear" w:color="auto" w:fill="auto"/>
            <w:noWrap/>
            <w:vAlign w:val="center"/>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sz w:val="22"/>
                <w:szCs w:val="22"/>
                <w:lang w:val="bg-BG"/>
              </w:rPr>
              <w:t>400</w:t>
            </w:r>
          </w:p>
        </w:tc>
        <w:tc>
          <w:tcPr>
            <w:tcW w:w="212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center"/>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6-9</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center"/>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50</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3E198B"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3E198B" w:rsidRPr="00D0191D" w:rsidRDefault="003E198B" w:rsidP="003E198B">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center"/>
          </w:tcPr>
          <w:p w:rsidR="003E198B" w:rsidRPr="00D0191D" w:rsidRDefault="003E198B"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0.7</w:t>
            </w:r>
          </w:p>
        </w:tc>
        <w:tc>
          <w:tcPr>
            <w:tcW w:w="2126" w:type="dxa"/>
            <w:tcBorders>
              <w:top w:val="nil"/>
              <w:left w:val="single" w:sz="4" w:space="0" w:color="auto"/>
              <w:bottom w:val="single" w:sz="4" w:space="0" w:color="auto"/>
              <w:right w:val="single" w:sz="4" w:space="0" w:color="auto"/>
            </w:tcBorders>
            <w:shd w:val="clear" w:color="auto" w:fill="auto"/>
            <w:vAlign w:val="center"/>
          </w:tcPr>
          <w:p w:rsidR="003E198B" w:rsidRPr="00D0191D" w:rsidRDefault="003E198B" w:rsidP="003E198B">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3E198B" w:rsidRPr="00D0191D" w:rsidRDefault="003E198B" w:rsidP="003E198B">
            <w:pPr>
              <w:jc w:val="center"/>
              <w:rPr>
                <w:rFonts w:ascii="Calibri" w:hAnsi="Calibri" w:cs="Arial"/>
                <w:sz w:val="22"/>
                <w:lang w:val="bg-BG" w:eastAsia="bg-BG"/>
              </w:rPr>
            </w:pPr>
            <w:r w:rsidRPr="00D0191D">
              <w:rPr>
                <w:rFonts w:ascii="Calibri" w:hAnsi="Calibri" w:cs="Arial"/>
                <w:sz w:val="22"/>
                <w:lang w:val="bg-BG" w:eastAsia="bg-BG"/>
              </w:rPr>
              <w:t>-</w:t>
            </w:r>
          </w:p>
        </w:tc>
      </w:tr>
      <w:tr w:rsidR="00D36D96"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D36D96" w:rsidRPr="00D0191D" w:rsidRDefault="00D36D96" w:rsidP="00D36D96">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center"/>
          </w:tcPr>
          <w:p w:rsidR="00D36D96" w:rsidRPr="00D0191D" w:rsidRDefault="00D36D96" w:rsidP="007F1615">
            <w:pPr>
              <w:rPr>
                <w:rFonts w:ascii="Calibri" w:hAnsi="Calibri" w:cs="Arial"/>
                <w:sz w:val="22"/>
                <w:lang w:val="bg-BG" w:eastAsia="bg-BG"/>
              </w:rPr>
            </w:pPr>
            <w:r w:rsidRPr="00D0191D">
              <w:rPr>
                <w:rFonts w:ascii="Calibri" w:hAnsi="Calibri" w:cs="Arial"/>
                <w:sz w:val="22"/>
                <w:szCs w:val="22"/>
                <w:lang w:val="bg-BG" w:eastAsia="bg-BG"/>
              </w:rPr>
              <w:t>Хром (общ)</w:t>
            </w:r>
          </w:p>
        </w:tc>
        <w:tc>
          <w:tcPr>
            <w:tcW w:w="1276" w:type="dxa"/>
            <w:tcBorders>
              <w:top w:val="nil"/>
              <w:left w:val="nil"/>
              <w:bottom w:val="single" w:sz="4" w:space="0" w:color="auto"/>
              <w:right w:val="single" w:sz="4" w:space="0" w:color="auto"/>
            </w:tcBorders>
            <w:shd w:val="clear" w:color="auto" w:fill="auto"/>
            <w:vAlign w:val="center"/>
          </w:tcPr>
          <w:p w:rsidR="00D36D96" w:rsidRPr="00D0191D" w:rsidRDefault="00D36D96" w:rsidP="00D36D96">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D36D96" w:rsidRPr="00D0191D" w:rsidRDefault="00D36D96" w:rsidP="00D36D96">
            <w:pPr>
              <w:jc w:val="center"/>
              <w:rPr>
                <w:rFonts w:ascii="Calibri" w:hAnsi="Calibri" w:cs="Arial"/>
                <w:sz w:val="22"/>
                <w:lang w:val="bg-BG" w:eastAsia="bg-BG"/>
              </w:rPr>
            </w:pPr>
            <w:r w:rsidRPr="00D0191D">
              <w:rPr>
                <w:rFonts w:ascii="Calibri" w:hAnsi="Calibri" w:cs="Arial"/>
                <w:sz w:val="22"/>
                <w:szCs w:val="22"/>
                <w:lang w:val="bg-BG" w:eastAsia="bg-BG"/>
              </w:rPr>
              <w:t>0.5</w:t>
            </w:r>
          </w:p>
        </w:tc>
        <w:tc>
          <w:tcPr>
            <w:tcW w:w="2126" w:type="dxa"/>
            <w:tcBorders>
              <w:top w:val="nil"/>
              <w:left w:val="single" w:sz="4" w:space="0" w:color="auto"/>
              <w:bottom w:val="single" w:sz="4" w:space="0" w:color="auto"/>
              <w:right w:val="single" w:sz="4" w:space="0" w:color="auto"/>
            </w:tcBorders>
            <w:shd w:val="clear" w:color="auto" w:fill="auto"/>
          </w:tcPr>
          <w:p w:rsidR="00D36D96" w:rsidRPr="00D0191D" w:rsidRDefault="00D36D96" w:rsidP="00D36D96">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D36D96" w:rsidRPr="00D0191D" w:rsidRDefault="00D36D96" w:rsidP="00D36D96">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tcPr>
          <w:p w:rsidR="00D36D96" w:rsidRPr="00D0191D" w:rsidRDefault="00D36D96" w:rsidP="00D36D96">
            <w:pPr>
              <w:jc w:val="center"/>
              <w:rPr>
                <w:lang w:val="bg-BG"/>
              </w:rPr>
            </w:pPr>
            <w:r w:rsidRPr="00D0191D">
              <w:rPr>
                <w:rFonts w:ascii="Calibri" w:hAnsi="Calibri" w:cs="Arial"/>
                <w:sz w:val="22"/>
                <w:szCs w:val="22"/>
                <w:lang w:val="bg-BG"/>
              </w:rPr>
              <w:t>-</w:t>
            </w:r>
          </w:p>
        </w:tc>
      </w:tr>
      <w:tr w:rsidR="00D36D96"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D36D96" w:rsidRPr="00D0191D" w:rsidRDefault="00D36D96" w:rsidP="00D36D96">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center"/>
          </w:tcPr>
          <w:p w:rsidR="00D36D96" w:rsidRPr="00D0191D" w:rsidRDefault="00D36D96" w:rsidP="007F1615">
            <w:pPr>
              <w:rPr>
                <w:rFonts w:ascii="Calibri" w:hAnsi="Calibri" w:cs="Arial"/>
                <w:sz w:val="22"/>
                <w:lang w:val="bg-BG" w:eastAsia="bg-BG"/>
              </w:rPr>
            </w:pPr>
            <w:r w:rsidRPr="00D0191D">
              <w:rPr>
                <w:rFonts w:ascii="Calibri" w:hAnsi="Calibri" w:cs="Arial"/>
                <w:sz w:val="22"/>
                <w:szCs w:val="22"/>
                <w:lang w:val="bg-BG" w:eastAsia="bg-BG"/>
              </w:rPr>
              <w:t>Мед</w:t>
            </w:r>
          </w:p>
        </w:tc>
        <w:tc>
          <w:tcPr>
            <w:tcW w:w="1276" w:type="dxa"/>
            <w:tcBorders>
              <w:top w:val="nil"/>
              <w:left w:val="nil"/>
              <w:bottom w:val="single" w:sz="4" w:space="0" w:color="auto"/>
              <w:right w:val="single" w:sz="4" w:space="0" w:color="auto"/>
            </w:tcBorders>
            <w:shd w:val="clear" w:color="auto" w:fill="auto"/>
            <w:vAlign w:val="center"/>
          </w:tcPr>
          <w:p w:rsidR="00D36D96" w:rsidRPr="00D0191D" w:rsidRDefault="00D36D96" w:rsidP="00D36D96">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D36D96" w:rsidRPr="00D0191D" w:rsidRDefault="00D36D96" w:rsidP="00D36D96">
            <w:pPr>
              <w:jc w:val="center"/>
              <w:rPr>
                <w:rFonts w:ascii="Calibri" w:hAnsi="Calibri" w:cs="Arial"/>
                <w:sz w:val="22"/>
                <w:lang w:val="bg-BG" w:eastAsia="bg-BG"/>
              </w:rPr>
            </w:pPr>
            <w:r w:rsidRPr="00D0191D">
              <w:rPr>
                <w:rFonts w:ascii="Calibri" w:hAnsi="Calibri" w:cs="Arial"/>
                <w:sz w:val="22"/>
                <w:szCs w:val="22"/>
                <w:lang w:val="bg-BG" w:eastAsia="bg-BG"/>
              </w:rPr>
              <w:t>0.5</w:t>
            </w:r>
          </w:p>
        </w:tc>
        <w:tc>
          <w:tcPr>
            <w:tcW w:w="2126" w:type="dxa"/>
            <w:tcBorders>
              <w:top w:val="nil"/>
              <w:left w:val="single" w:sz="4" w:space="0" w:color="auto"/>
              <w:bottom w:val="single" w:sz="4" w:space="0" w:color="auto"/>
              <w:right w:val="single" w:sz="4" w:space="0" w:color="auto"/>
            </w:tcBorders>
            <w:shd w:val="clear" w:color="auto" w:fill="auto"/>
          </w:tcPr>
          <w:p w:rsidR="00D36D96" w:rsidRPr="00D0191D" w:rsidRDefault="00D36D96" w:rsidP="00D36D96">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D36D96" w:rsidRPr="00D0191D" w:rsidRDefault="00D36D96" w:rsidP="00D36D96">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tcPr>
          <w:p w:rsidR="00D36D96" w:rsidRPr="00D0191D" w:rsidRDefault="00D36D96" w:rsidP="00D36D96">
            <w:pPr>
              <w:jc w:val="center"/>
              <w:rPr>
                <w:lang w:val="bg-BG"/>
              </w:rPr>
            </w:pPr>
            <w:r w:rsidRPr="00D0191D">
              <w:rPr>
                <w:rFonts w:ascii="Calibri" w:hAnsi="Calibri" w:cs="Arial"/>
                <w:sz w:val="22"/>
                <w:szCs w:val="22"/>
                <w:lang w:val="bg-BG"/>
              </w:rPr>
              <w:t>-</w:t>
            </w:r>
          </w:p>
        </w:tc>
      </w:tr>
      <w:tr w:rsidR="00D36D96"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D36D96" w:rsidRPr="00D0191D" w:rsidRDefault="00D36D96" w:rsidP="00D36D96">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center"/>
          </w:tcPr>
          <w:p w:rsidR="00D36D96" w:rsidRPr="00D0191D" w:rsidRDefault="00D36D96" w:rsidP="007F1615">
            <w:pPr>
              <w:rPr>
                <w:rFonts w:ascii="Calibri" w:hAnsi="Calibri" w:cs="Arial"/>
                <w:sz w:val="22"/>
                <w:lang w:val="bg-BG" w:eastAsia="bg-BG"/>
              </w:rPr>
            </w:pPr>
            <w:r w:rsidRPr="00D0191D">
              <w:rPr>
                <w:rFonts w:ascii="Calibri" w:hAnsi="Calibri" w:cs="Arial"/>
                <w:sz w:val="22"/>
                <w:szCs w:val="22"/>
                <w:lang w:val="bg-BG" w:eastAsia="bg-BG"/>
              </w:rPr>
              <w:t>Цинк</w:t>
            </w:r>
          </w:p>
        </w:tc>
        <w:tc>
          <w:tcPr>
            <w:tcW w:w="1276" w:type="dxa"/>
            <w:tcBorders>
              <w:top w:val="nil"/>
              <w:left w:val="nil"/>
              <w:bottom w:val="single" w:sz="4" w:space="0" w:color="auto"/>
              <w:right w:val="single" w:sz="4" w:space="0" w:color="auto"/>
            </w:tcBorders>
            <w:shd w:val="clear" w:color="auto" w:fill="auto"/>
            <w:vAlign w:val="center"/>
          </w:tcPr>
          <w:p w:rsidR="00D36D96" w:rsidRPr="00D0191D" w:rsidRDefault="00D36D96" w:rsidP="00D36D96">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D36D96" w:rsidRPr="00D0191D" w:rsidRDefault="00D36D96" w:rsidP="00D36D96">
            <w:pPr>
              <w:jc w:val="center"/>
              <w:rPr>
                <w:rFonts w:ascii="Calibri" w:hAnsi="Calibri" w:cs="Arial"/>
                <w:sz w:val="22"/>
                <w:lang w:val="bg-BG" w:eastAsia="bg-BG"/>
              </w:rPr>
            </w:pPr>
            <w:r w:rsidRPr="00D0191D">
              <w:rPr>
                <w:rFonts w:ascii="Calibri" w:hAnsi="Calibri" w:cs="Arial"/>
                <w:sz w:val="22"/>
                <w:szCs w:val="22"/>
                <w:lang w:val="bg-BG" w:eastAsia="bg-BG"/>
              </w:rPr>
              <w:t>1</w:t>
            </w:r>
          </w:p>
        </w:tc>
        <w:tc>
          <w:tcPr>
            <w:tcW w:w="2126" w:type="dxa"/>
            <w:tcBorders>
              <w:top w:val="nil"/>
              <w:left w:val="single" w:sz="4" w:space="0" w:color="auto"/>
              <w:bottom w:val="single" w:sz="4" w:space="0" w:color="auto"/>
              <w:right w:val="single" w:sz="4" w:space="0" w:color="auto"/>
            </w:tcBorders>
            <w:shd w:val="clear" w:color="auto" w:fill="auto"/>
          </w:tcPr>
          <w:p w:rsidR="00D36D96" w:rsidRPr="00D0191D" w:rsidRDefault="00D36D96" w:rsidP="00D36D96">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D36D96" w:rsidRPr="00D0191D" w:rsidRDefault="00D36D96" w:rsidP="00D36D96">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tcPr>
          <w:p w:rsidR="00D36D96" w:rsidRPr="00D0191D" w:rsidRDefault="00D36D96" w:rsidP="00D36D96">
            <w:pPr>
              <w:jc w:val="center"/>
              <w:rPr>
                <w:lang w:val="bg-BG"/>
              </w:rPr>
            </w:pPr>
            <w:r w:rsidRPr="00D0191D">
              <w:rPr>
                <w:rFonts w:ascii="Calibri" w:hAnsi="Calibri" w:cs="Arial"/>
                <w:sz w:val="22"/>
                <w:szCs w:val="22"/>
                <w:lang w:val="bg-BG"/>
              </w:rPr>
              <w:t>-</w:t>
            </w:r>
          </w:p>
        </w:tc>
      </w:tr>
      <w:tr w:rsidR="00D36D96"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D36D96" w:rsidRPr="00D0191D" w:rsidRDefault="00D36D96" w:rsidP="00D36D96">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center"/>
          </w:tcPr>
          <w:p w:rsidR="00D36D96" w:rsidRPr="00D0191D" w:rsidRDefault="00D36D96" w:rsidP="007F1615">
            <w:pPr>
              <w:rPr>
                <w:rFonts w:ascii="Calibri" w:hAnsi="Calibri" w:cs="Arial"/>
                <w:sz w:val="22"/>
                <w:lang w:val="bg-BG" w:eastAsia="bg-BG"/>
              </w:rPr>
            </w:pPr>
            <w:r w:rsidRPr="00D0191D">
              <w:rPr>
                <w:rFonts w:ascii="Calibri" w:hAnsi="Calibri" w:cs="Arial"/>
                <w:sz w:val="22"/>
                <w:szCs w:val="22"/>
                <w:lang w:val="bg-BG" w:eastAsia="bg-BG"/>
              </w:rPr>
              <w:t>Желязо</w:t>
            </w:r>
          </w:p>
        </w:tc>
        <w:tc>
          <w:tcPr>
            <w:tcW w:w="1276" w:type="dxa"/>
            <w:tcBorders>
              <w:top w:val="nil"/>
              <w:left w:val="nil"/>
              <w:bottom w:val="single" w:sz="4" w:space="0" w:color="auto"/>
              <w:right w:val="single" w:sz="4" w:space="0" w:color="auto"/>
            </w:tcBorders>
            <w:shd w:val="clear" w:color="auto" w:fill="auto"/>
            <w:vAlign w:val="center"/>
          </w:tcPr>
          <w:p w:rsidR="00D36D96" w:rsidRPr="00D0191D" w:rsidRDefault="00D36D96" w:rsidP="00D36D96">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D36D96" w:rsidRPr="00D0191D" w:rsidRDefault="00D36D96" w:rsidP="00D36D96">
            <w:pPr>
              <w:jc w:val="center"/>
              <w:rPr>
                <w:rFonts w:ascii="Calibri" w:hAnsi="Calibri" w:cs="Arial"/>
                <w:sz w:val="22"/>
                <w:lang w:val="bg-BG" w:eastAsia="bg-BG"/>
              </w:rPr>
            </w:pPr>
            <w:r w:rsidRPr="00D0191D">
              <w:rPr>
                <w:rFonts w:ascii="Calibri" w:hAnsi="Calibri" w:cs="Arial"/>
                <w:sz w:val="22"/>
                <w:szCs w:val="22"/>
                <w:lang w:val="bg-BG" w:eastAsia="bg-BG"/>
              </w:rPr>
              <w:t>1</w:t>
            </w:r>
          </w:p>
        </w:tc>
        <w:tc>
          <w:tcPr>
            <w:tcW w:w="2126" w:type="dxa"/>
            <w:tcBorders>
              <w:top w:val="nil"/>
              <w:left w:val="single" w:sz="4" w:space="0" w:color="auto"/>
              <w:bottom w:val="single" w:sz="4" w:space="0" w:color="auto"/>
              <w:right w:val="single" w:sz="4" w:space="0" w:color="auto"/>
            </w:tcBorders>
            <w:shd w:val="clear" w:color="auto" w:fill="auto"/>
          </w:tcPr>
          <w:p w:rsidR="00D36D96" w:rsidRPr="00D0191D" w:rsidRDefault="00D36D96" w:rsidP="00D36D96">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D36D96" w:rsidRPr="00D0191D" w:rsidRDefault="00D36D96" w:rsidP="00D36D96">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tcPr>
          <w:p w:rsidR="00D36D96" w:rsidRPr="00D0191D" w:rsidRDefault="00D36D96" w:rsidP="00D36D96">
            <w:pPr>
              <w:jc w:val="center"/>
              <w:rPr>
                <w:lang w:val="bg-BG"/>
              </w:rPr>
            </w:pPr>
            <w:r w:rsidRPr="00D0191D">
              <w:rPr>
                <w:rFonts w:ascii="Calibri" w:hAnsi="Calibri" w:cs="Arial"/>
                <w:sz w:val="22"/>
                <w:szCs w:val="22"/>
                <w:lang w:val="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center"/>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0.2</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&lt;3</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D36D96" w:rsidRPr="00D0191D" w:rsidTr="001323DF">
        <w:trPr>
          <w:trHeight w:val="255"/>
          <w:jc w:val="center"/>
        </w:trPr>
        <w:tc>
          <w:tcPr>
            <w:tcW w:w="1980" w:type="dxa"/>
            <w:vMerge w:val="restart"/>
            <w:tcBorders>
              <w:top w:val="nil"/>
              <w:left w:val="single" w:sz="8" w:space="0" w:color="auto"/>
              <w:bottom w:val="single" w:sz="8" w:space="0" w:color="000000"/>
              <w:right w:val="nil"/>
            </w:tcBorders>
            <w:shd w:val="clear" w:color="auto" w:fill="auto"/>
            <w:vAlign w:val="center"/>
          </w:tcPr>
          <w:p w:rsidR="00D36D96" w:rsidRPr="00D0191D" w:rsidRDefault="00D36D96" w:rsidP="00D36D96">
            <w:pPr>
              <w:jc w:val="center"/>
              <w:rPr>
                <w:rFonts w:ascii="Calibri" w:hAnsi="Calibri" w:cs="Arial"/>
                <w:sz w:val="22"/>
                <w:szCs w:val="22"/>
                <w:lang w:val="bg-BG" w:eastAsia="bg-BG"/>
              </w:rPr>
            </w:pPr>
            <w:r w:rsidRPr="00D0191D">
              <w:rPr>
                <w:rFonts w:ascii="Calibri" w:hAnsi="Calibri" w:cs="Arial"/>
                <w:sz w:val="22"/>
                <w:szCs w:val="22"/>
                <w:lang w:val="bg-BG"/>
              </w:rPr>
              <w:t>20.04.2016</w:t>
            </w:r>
          </w:p>
        </w:tc>
        <w:tc>
          <w:tcPr>
            <w:tcW w:w="2835" w:type="dxa"/>
            <w:tcBorders>
              <w:top w:val="nil"/>
              <w:left w:val="single" w:sz="8" w:space="0" w:color="auto"/>
              <w:bottom w:val="single" w:sz="4" w:space="0" w:color="auto"/>
              <w:right w:val="single" w:sz="4" w:space="0" w:color="auto"/>
            </w:tcBorders>
            <w:shd w:val="clear" w:color="auto" w:fill="auto"/>
            <w:noWrap/>
            <w:vAlign w:val="center"/>
          </w:tcPr>
          <w:p w:rsidR="00D36D96" w:rsidRPr="00D0191D" w:rsidRDefault="00D36D96"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D36D96" w:rsidRPr="00D0191D" w:rsidRDefault="00D36D96" w:rsidP="00D36D96">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D36D96" w:rsidRPr="00D0191D" w:rsidRDefault="00D36D96" w:rsidP="00D36D96">
            <w:pPr>
              <w:jc w:val="center"/>
              <w:rPr>
                <w:rFonts w:ascii="Calibri" w:hAnsi="Calibri" w:cs="Arial"/>
                <w:sz w:val="22"/>
                <w:szCs w:val="22"/>
                <w:lang w:val="bg-BG" w:eastAsia="bg-BG"/>
              </w:rPr>
            </w:pPr>
            <w:r w:rsidRPr="00D0191D">
              <w:rPr>
                <w:rFonts w:ascii="Calibri" w:hAnsi="Calibri"/>
                <w:sz w:val="22"/>
                <w:szCs w:val="22"/>
                <w:lang w:val="bg-BG"/>
              </w:rPr>
              <w:t>400</w:t>
            </w:r>
          </w:p>
        </w:tc>
        <w:tc>
          <w:tcPr>
            <w:tcW w:w="2126" w:type="dxa"/>
            <w:tcBorders>
              <w:top w:val="nil"/>
              <w:left w:val="nil"/>
              <w:bottom w:val="single" w:sz="4" w:space="0" w:color="auto"/>
              <w:right w:val="single" w:sz="4" w:space="0" w:color="auto"/>
            </w:tcBorders>
            <w:shd w:val="clear" w:color="auto" w:fill="auto"/>
            <w:vAlign w:val="center"/>
          </w:tcPr>
          <w:p w:rsidR="00D36D96" w:rsidRPr="00D0191D" w:rsidRDefault="003D043D" w:rsidP="00D36D96">
            <w:pPr>
              <w:jc w:val="center"/>
              <w:rPr>
                <w:lang w:val="bg-BG"/>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D36D96" w:rsidRPr="00D0191D" w:rsidRDefault="00D36D96" w:rsidP="00D36D96">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single" w:sz="8" w:space="0" w:color="auto"/>
              <w:left w:val="nil"/>
              <w:bottom w:val="single" w:sz="4" w:space="0" w:color="auto"/>
              <w:right w:val="single" w:sz="8" w:space="0" w:color="auto"/>
            </w:tcBorders>
            <w:shd w:val="clear" w:color="auto" w:fill="auto"/>
            <w:noWrap/>
            <w:vAlign w:val="center"/>
          </w:tcPr>
          <w:p w:rsidR="00D36D96" w:rsidRPr="00D0191D" w:rsidRDefault="00D36D96" w:rsidP="00D36D96">
            <w:pPr>
              <w:jc w:val="center"/>
              <w:rPr>
                <w:lang w:val="bg-BG"/>
              </w:rPr>
            </w:pPr>
            <w:r w:rsidRPr="00D0191D">
              <w:rPr>
                <w:rFonts w:ascii="Calibri" w:hAnsi="Calibri" w:cs="Arial"/>
                <w:sz w:val="22"/>
                <w:szCs w:val="22"/>
                <w:lang w:val="bg-BG"/>
              </w:rPr>
              <w:t>-</w:t>
            </w:r>
          </w:p>
        </w:tc>
      </w:tr>
      <w:tr w:rsidR="00D36D96" w:rsidRPr="00D0191D" w:rsidTr="001323DF">
        <w:trPr>
          <w:trHeight w:val="255"/>
          <w:jc w:val="center"/>
        </w:trPr>
        <w:tc>
          <w:tcPr>
            <w:tcW w:w="1980" w:type="dxa"/>
            <w:vMerge/>
            <w:tcBorders>
              <w:left w:val="single" w:sz="8" w:space="0" w:color="auto"/>
              <w:right w:val="nil"/>
            </w:tcBorders>
            <w:shd w:val="clear" w:color="auto" w:fill="auto"/>
            <w:vAlign w:val="center"/>
          </w:tcPr>
          <w:p w:rsidR="00D36D96" w:rsidRPr="00D0191D" w:rsidRDefault="00D36D96" w:rsidP="00D36D96">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center"/>
          </w:tcPr>
          <w:p w:rsidR="00D36D96" w:rsidRPr="00D0191D" w:rsidRDefault="00D36D96"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D36D96" w:rsidRPr="00D0191D" w:rsidRDefault="00D36D96" w:rsidP="00D36D96">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vAlign w:val="center"/>
          </w:tcPr>
          <w:p w:rsidR="00D36D96" w:rsidRPr="00D0191D" w:rsidRDefault="00D36D96" w:rsidP="00D36D96">
            <w:pPr>
              <w:jc w:val="center"/>
              <w:rPr>
                <w:rFonts w:ascii="Calibri" w:hAnsi="Calibri" w:cs="Arial"/>
                <w:sz w:val="22"/>
                <w:szCs w:val="22"/>
                <w:lang w:val="bg-BG" w:eastAsia="bg-BG"/>
              </w:rPr>
            </w:pPr>
            <w:r w:rsidRPr="00D0191D">
              <w:rPr>
                <w:rFonts w:ascii="Calibri" w:hAnsi="Calibri" w:cs="Arial"/>
                <w:sz w:val="22"/>
                <w:szCs w:val="22"/>
                <w:lang w:val="bg-BG" w:eastAsia="bg-BG"/>
              </w:rPr>
              <w:t>6-9</w:t>
            </w:r>
          </w:p>
        </w:tc>
        <w:tc>
          <w:tcPr>
            <w:tcW w:w="2126" w:type="dxa"/>
            <w:tcBorders>
              <w:top w:val="nil"/>
              <w:left w:val="single" w:sz="4" w:space="0" w:color="auto"/>
              <w:bottom w:val="single" w:sz="4" w:space="0" w:color="auto"/>
              <w:right w:val="single" w:sz="4" w:space="0" w:color="auto"/>
            </w:tcBorders>
            <w:shd w:val="clear" w:color="auto" w:fill="auto"/>
            <w:vAlign w:val="center"/>
          </w:tcPr>
          <w:p w:rsidR="00D36D96" w:rsidRPr="00D0191D" w:rsidRDefault="00D36D96" w:rsidP="00D36D96">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D36D96" w:rsidRPr="00D0191D" w:rsidRDefault="00D36D96" w:rsidP="00D36D96">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D36D96" w:rsidRPr="00D0191D" w:rsidRDefault="00D36D96" w:rsidP="00D36D96">
            <w:pPr>
              <w:jc w:val="center"/>
              <w:rPr>
                <w:lang w:val="bg-BG"/>
              </w:rPr>
            </w:pPr>
            <w:r w:rsidRPr="00D0191D">
              <w:rPr>
                <w:rFonts w:ascii="Calibri" w:hAnsi="Calibri" w:cs="Arial"/>
                <w:sz w:val="22"/>
                <w:szCs w:val="22"/>
                <w:lang w:val="bg-BG"/>
              </w:rPr>
              <w:t>-</w:t>
            </w:r>
          </w:p>
        </w:tc>
      </w:tr>
      <w:tr w:rsidR="00D36D96" w:rsidRPr="00D0191D" w:rsidTr="001323DF">
        <w:trPr>
          <w:trHeight w:val="255"/>
          <w:jc w:val="center"/>
        </w:trPr>
        <w:tc>
          <w:tcPr>
            <w:tcW w:w="1980" w:type="dxa"/>
            <w:vMerge/>
            <w:tcBorders>
              <w:left w:val="single" w:sz="8" w:space="0" w:color="auto"/>
              <w:right w:val="nil"/>
            </w:tcBorders>
            <w:shd w:val="clear" w:color="auto" w:fill="auto"/>
            <w:vAlign w:val="center"/>
          </w:tcPr>
          <w:p w:rsidR="00D36D96" w:rsidRPr="00D0191D" w:rsidRDefault="00D36D96" w:rsidP="00D36D96">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center"/>
          </w:tcPr>
          <w:p w:rsidR="00D36D96" w:rsidRPr="00D0191D" w:rsidRDefault="00D36D96"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D36D96" w:rsidRPr="00D0191D" w:rsidRDefault="00D36D96" w:rsidP="00D36D96">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D36D96" w:rsidRPr="00D0191D" w:rsidRDefault="00D36D96" w:rsidP="00D36D96">
            <w:pPr>
              <w:jc w:val="center"/>
              <w:rPr>
                <w:rFonts w:ascii="Calibri" w:hAnsi="Calibri" w:cs="Arial"/>
                <w:sz w:val="22"/>
                <w:szCs w:val="22"/>
                <w:lang w:val="bg-BG" w:eastAsia="bg-BG"/>
              </w:rPr>
            </w:pPr>
            <w:r w:rsidRPr="00D0191D">
              <w:rPr>
                <w:rFonts w:ascii="Calibri" w:hAnsi="Calibri" w:cs="Arial"/>
                <w:sz w:val="22"/>
                <w:szCs w:val="22"/>
                <w:lang w:val="bg-BG" w:eastAsia="bg-BG"/>
              </w:rPr>
              <w:t>50</w:t>
            </w:r>
          </w:p>
        </w:tc>
        <w:tc>
          <w:tcPr>
            <w:tcW w:w="2126" w:type="dxa"/>
            <w:tcBorders>
              <w:top w:val="nil"/>
              <w:left w:val="single" w:sz="4" w:space="0" w:color="auto"/>
              <w:bottom w:val="single" w:sz="4" w:space="0" w:color="auto"/>
              <w:right w:val="single" w:sz="4" w:space="0" w:color="auto"/>
            </w:tcBorders>
            <w:shd w:val="clear" w:color="auto" w:fill="auto"/>
            <w:vAlign w:val="center"/>
          </w:tcPr>
          <w:p w:rsidR="00D36D96" w:rsidRPr="00D0191D" w:rsidRDefault="00D36D96" w:rsidP="00D36D96">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D36D96" w:rsidRPr="00D0191D" w:rsidRDefault="00D36D96" w:rsidP="00D36D96">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D36D96" w:rsidRPr="00D0191D" w:rsidRDefault="00D36D96" w:rsidP="00D36D96">
            <w:pPr>
              <w:jc w:val="center"/>
              <w:rPr>
                <w:lang w:val="bg-BG"/>
              </w:rPr>
            </w:pPr>
            <w:r w:rsidRPr="00D0191D">
              <w:rPr>
                <w:rFonts w:ascii="Calibri" w:hAnsi="Calibri" w:cs="Arial"/>
                <w:sz w:val="22"/>
                <w:szCs w:val="22"/>
                <w:lang w:val="bg-BG"/>
              </w:rPr>
              <w:t>-</w:t>
            </w:r>
          </w:p>
        </w:tc>
      </w:tr>
      <w:tr w:rsidR="00D36D96" w:rsidRPr="00D0191D" w:rsidTr="001323DF">
        <w:trPr>
          <w:trHeight w:val="255"/>
          <w:jc w:val="center"/>
        </w:trPr>
        <w:tc>
          <w:tcPr>
            <w:tcW w:w="1980" w:type="dxa"/>
            <w:vMerge/>
            <w:tcBorders>
              <w:left w:val="single" w:sz="8" w:space="0" w:color="auto"/>
              <w:right w:val="nil"/>
            </w:tcBorders>
            <w:shd w:val="clear" w:color="auto" w:fill="auto"/>
            <w:vAlign w:val="center"/>
          </w:tcPr>
          <w:p w:rsidR="00D36D96" w:rsidRPr="00D0191D" w:rsidRDefault="00D36D96" w:rsidP="00D36D96">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center"/>
          </w:tcPr>
          <w:p w:rsidR="00D36D96" w:rsidRPr="00D0191D" w:rsidRDefault="00D36D96"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D36D96" w:rsidRPr="00D0191D" w:rsidRDefault="00D36D96" w:rsidP="00D36D96">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D36D96" w:rsidRPr="00D0191D" w:rsidRDefault="00D36D96" w:rsidP="00D36D96">
            <w:pPr>
              <w:jc w:val="center"/>
              <w:rPr>
                <w:rFonts w:ascii="Calibri" w:hAnsi="Calibri" w:cs="Arial"/>
                <w:sz w:val="22"/>
                <w:szCs w:val="22"/>
                <w:lang w:val="bg-BG" w:eastAsia="bg-BG"/>
              </w:rPr>
            </w:pPr>
            <w:r w:rsidRPr="00D0191D">
              <w:rPr>
                <w:rFonts w:ascii="Calibri" w:hAnsi="Calibri" w:cs="Arial"/>
                <w:sz w:val="22"/>
                <w:szCs w:val="22"/>
                <w:lang w:val="bg-BG" w:eastAsia="bg-BG"/>
              </w:rPr>
              <w:t>0.7</w:t>
            </w:r>
          </w:p>
        </w:tc>
        <w:tc>
          <w:tcPr>
            <w:tcW w:w="2126" w:type="dxa"/>
            <w:tcBorders>
              <w:top w:val="nil"/>
              <w:left w:val="single" w:sz="4" w:space="0" w:color="auto"/>
              <w:bottom w:val="single" w:sz="4" w:space="0" w:color="auto"/>
              <w:right w:val="single" w:sz="4" w:space="0" w:color="auto"/>
            </w:tcBorders>
            <w:shd w:val="clear" w:color="auto" w:fill="auto"/>
            <w:vAlign w:val="center"/>
          </w:tcPr>
          <w:p w:rsidR="00D36D96" w:rsidRPr="00D0191D" w:rsidRDefault="00D36D96" w:rsidP="00D36D96">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D36D96" w:rsidRPr="00D0191D" w:rsidRDefault="00D36D96" w:rsidP="00D36D96">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D36D96" w:rsidRPr="00D0191D" w:rsidRDefault="00D36D96" w:rsidP="00D36D96">
            <w:pPr>
              <w:jc w:val="center"/>
              <w:rPr>
                <w:lang w:val="bg-BG"/>
              </w:rPr>
            </w:pPr>
            <w:r w:rsidRPr="00D0191D">
              <w:rPr>
                <w:rFonts w:ascii="Calibri" w:hAnsi="Calibri" w:cs="Arial"/>
                <w:sz w:val="22"/>
                <w:szCs w:val="22"/>
                <w:lang w:val="bg-BG"/>
              </w:rPr>
              <w:t>-</w:t>
            </w:r>
          </w:p>
        </w:tc>
      </w:tr>
      <w:tr w:rsidR="00D36D96" w:rsidRPr="00D0191D" w:rsidTr="001323DF">
        <w:trPr>
          <w:trHeight w:val="255"/>
          <w:jc w:val="center"/>
        </w:trPr>
        <w:tc>
          <w:tcPr>
            <w:tcW w:w="1980" w:type="dxa"/>
            <w:vMerge/>
            <w:tcBorders>
              <w:left w:val="single" w:sz="8" w:space="0" w:color="auto"/>
              <w:right w:val="nil"/>
            </w:tcBorders>
            <w:shd w:val="clear" w:color="auto" w:fill="auto"/>
            <w:vAlign w:val="center"/>
          </w:tcPr>
          <w:p w:rsidR="00D36D96" w:rsidRPr="00D0191D" w:rsidRDefault="00D36D96" w:rsidP="00D36D96">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center"/>
          </w:tcPr>
          <w:p w:rsidR="00D36D96" w:rsidRPr="00D0191D" w:rsidRDefault="00D36D96"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D36D96" w:rsidRPr="00D0191D" w:rsidRDefault="00D36D96" w:rsidP="00D36D96">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D36D96" w:rsidRPr="00D0191D" w:rsidRDefault="00D36D96" w:rsidP="00D36D96">
            <w:pPr>
              <w:jc w:val="center"/>
              <w:rPr>
                <w:rFonts w:ascii="Calibri" w:hAnsi="Calibri" w:cs="Arial"/>
                <w:sz w:val="22"/>
                <w:szCs w:val="22"/>
                <w:lang w:val="bg-BG" w:eastAsia="bg-BG"/>
              </w:rPr>
            </w:pPr>
            <w:r w:rsidRPr="00D0191D">
              <w:rPr>
                <w:rFonts w:ascii="Calibri" w:hAnsi="Calibri" w:cs="Arial"/>
                <w:sz w:val="22"/>
                <w:szCs w:val="22"/>
                <w:lang w:val="bg-BG" w:eastAsia="bg-BG"/>
              </w:rPr>
              <w:t>0.2</w:t>
            </w:r>
          </w:p>
        </w:tc>
        <w:tc>
          <w:tcPr>
            <w:tcW w:w="2126" w:type="dxa"/>
            <w:tcBorders>
              <w:top w:val="nil"/>
              <w:left w:val="single" w:sz="4" w:space="0" w:color="auto"/>
              <w:bottom w:val="single" w:sz="4" w:space="0" w:color="auto"/>
              <w:right w:val="single" w:sz="4" w:space="0" w:color="auto"/>
            </w:tcBorders>
            <w:shd w:val="clear" w:color="auto" w:fill="auto"/>
            <w:vAlign w:val="center"/>
          </w:tcPr>
          <w:p w:rsidR="00D36D96" w:rsidRPr="00D0191D" w:rsidRDefault="00D36D96" w:rsidP="00D36D96">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D36D96" w:rsidRPr="00D0191D" w:rsidRDefault="00D36D96" w:rsidP="00D36D96">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D36D96" w:rsidRPr="00D0191D" w:rsidRDefault="00D36D96" w:rsidP="00D36D96">
            <w:pPr>
              <w:jc w:val="center"/>
              <w:rPr>
                <w:lang w:val="bg-BG"/>
              </w:rPr>
            </w:pPr>
            <w:r w:rsidRPr="00D0191D">
              <w:rPr>
                <w:rFonts w:ascii="Calibri" w:hAnsi="Calibri" w:cs="Arial"/>
                <w:sz w:val="22"/>
                <w:szCs w:val="22"/>
                <w:lang w:val="bg-BG"/>
              </w:rPr>
              <w:t>-</w:t>
            </w:r>
          </w:p>
        </w:tc>
      </w:tr>
      <w:tr w:rsidR="00D36D96" w:rsidRPr="00D0191D" w:rsidTr="001323DF">
        <w:trPr>
          <w:trHeight w:val="255"/>
          <w:jc w:val="center"/>
        </w:trPr>
        <w:tc>
          <w:tcPr>
            <w:tcW w:w="1980" w:type="dxa"/>
            <w:vMerge/>
            <w:tcBorders>
              <w:left w:val="single" w:sz="8" w:space="0" w:color="auto"/>
              <w:bottom w:val="single" w:sz="8" w:space="0" w:color="000000"/>
              <w:right w:val="nil"/>
            </w:tcBorders>
            <w:shd w:val="clear" w:color="auto" w:fill="auto"/>
            <w:vAlign w:val="center"/>
          </w:tcPr>
          <w:p w:rsidR="00D36D96" w:rsidRPr="00D0191D" w:rsidRDefault="00D36D96" w:rsidP="00D36D96">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D36D96" w:rsidRPr="00D0191D" w:rsidRDefault="00D36D96"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D36D96" w:rsidRPr="00D0191D" w:rsidRDefault="00D36D96" w:rsidP="00D36D96">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D36D96" w:rsidRPr="00D0191D" w:rsidRDefault="00D36D96" w:rsidP="00D36D96">
            <w:pPr>
              <w:jc w:val="center"/>
              <w:rPr>
                <w:rFonts w:ascii="Calibri" w:hAnsi="Calibri" w:cs="Arial"/>
                <w:sz w:val="22"/>
                <w:szCs w:val="22"/>
                <w:lang w:val="bg-BG" w:eastAsia="bg-BG"/>
              </w:rPr>
            </w:pPr>
            <w:r w:rsidRPr="00D0191D">
              <w:rPr>
                <w:rFonts w:ascii="Calibri" w:hAnsi="Calibri" w:cs="Arial"/>
                <w:sz w:val="22"/>
                <w:szCs w:val="22"/>
                <w:lang w:val="bg-BG" w:eastAsia="bg-BG"/>
              </w:rPr>
              <w:t>&lt;3</w:t>
            </w:r>
          </w:p>
        </w:tc>
        <w:tc>
          <w:tcPr>
            <w:tcW w:w="2126" w:type="dxa"/>
            <w:tcBorders>
              <w:top w:val="nil"/>
              <w:left w:val="single" w:sz="4" w:space="0" w:color="auto"/>
              <w:bottom w:val="single" w:sz="4" w:space="0" w:color="auto"/>
              <w:right w:val="single" w:sz="4" w:space="0" w:color="auto"/>
            </w:tcBorders>
            <w:shd w:val="clear" w:color="auto" w:fill="auto"/>
            <w:vAlign w:val="center"/>
          </w:tcPr>
          <w:p w:rsidR="00D36D96" w:rsidRPr="00D0191D" w:rsidRDefault="00D36D96" w:rsidP="00D36D96">
            <w:pPr>
              <w:jc w:val="center"/>
              <w:rPr>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D36D96" w:rsidRPr="00D0191D" w:rsidRDefault="00D36D96" w:rsidP="00D36D96">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tcPr>
          <w:p w:rsidR="00D36D96" w:rsidRPr="00D0191D" w:rsidRDefault="00D36D96" w:rsidP="00D36D96">
            <w:pPr>
              <w:jc w:val="center"/>
              <w:rPr>
                <w:lang w:val="bg-BG"/>
              </w:rPr>
            </w:pPr>
            <w:r w:rsidRPr="00D0191D">
              <w:rPr>
                <w:rFonts w:ascii="Calibri" w:hAnsi="Calibri" w:cs="Arial"/>
                <w:sz w:val="22"/>
                <w:szCs w:val="22"/>
                <w:lang w:val="bg-BG"/>
              </w:rPr>
              <w:t>-</w:t>
            </w:r>
          </w:p>
        </w:tc>
      </w:tr>
      <w:tr w:rsidR="00EE5262" w:rsidRPr="00D0191D" w:rsidTr="001323DF">
        <w:trPr>
          <w:trHeight w:val="255"/>
          <w:jc w:val="center"/>
        </w:trPr>
        <w:tc>
          <w:tcPr>
            <w:tcW w:w="1980" w:type="dxa"/>
            <w:vMerge w:val="restart"/>
            <w:tcBorders>
              <w:top w:val="nil"/>
              <w:left w:val="single" w:sz="8" w:space="0" w:color="auto"/>
              <w:bottom w:val="single" w:sz="8" w:space="0" w:color="000000"/>
              <w:right w:val="nil"/>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09.05.2016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sz w:val="22"/>
                <w:szCs w:val="22"/>
                <w:lang w:val="bg-BG"/>
              </w:rPr>
              <w:t>400</w:t>
            </w:r>
          </w:p>
        </w:tc>
        <w:tc>
          <w:tcPr>
            <w:tcW w:w="212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6-9</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50</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0.7</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Хром (общ)</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0.5</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D36D96" w:rsidP="00EE5262">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Мед</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0.5</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Цинк</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1</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Желязо</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1</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0.2</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&lt;3</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val="restart"/>
            <w:tcBorders>
              <w:top w:val="nil"/>
              <w:left w:val="single" w:sz="8" w:space="0" w:color="auto"/>
              <w:bottom w:val="single" w:sz="8" w:space="0" w:color="000000"/>
              <w:right w:val="nil"/>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17.05.2016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bg-BG"/>
              </w:rPr>
            </w:pPr>
            <w:r w:rsidRPr="00D0191D">
              <w:rPr>
                <w:rFonts w:ascii="Calibri" w:hAnsi="Calibri"/>
                <w:sz w:val="22"/>
                <w:szCs w:val="22"/>
                <w:lang w:val="bg-BG"/>
              </w:rPr>
              <w:t>400</w:t>
            </w:r>
          </w:p>
        </w:tc>
        <w:tc>
          <w:tcPr>
            <w:tcW w:w="212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single" w:sz="8" w:space="0" w:color="auto"/>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shd w:val="clear" w:color="auto" w:fill="auto"/>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bg-BG"/>
              </w:rPr>
            </w:pPr>
            <w:r w:rsidRPr="00D0191D">
              <w:rPr>
                <w:rFonts w:ascii="Calibri" w:hAnsi="Calibri" w:cs="Arial"/>
                <w:sz w:val="22"/>
                <w:szCs w:val="22"/>
                <w:lang w:val="bg-BG" w:eastAsia="bg-BG"/>
              </w:rPr>
              <w:t>6-9</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shd w:val="clear" w:color="auto" w:fill="auto"/>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bg-BG"/>
              </w:rPr>
            </w:pPr>
            <w:r w:rsidRPr="00D0191D">
              <w:rPr>
                <w:rFonts w:ascii="Calibri" w:hAnsi="Calibri" w:cs="Arial"/>
                <w:sz w:val="22"/>
                <w:szCs w:val="22"/>
                <w:lang w:val="bg-BG" w:eastAsia="bg-BG"/>
              </w:rPr>
              <w:t>50</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shd w:val="clear" w:color="auto" w:fill="auto"/>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bg-BG"/>
              </w:rPr>
            </w:pPr>
            <w:r w:rsidRPr="00D0191D">
              <w:rPr>
                <w:rFonts w:ascii="Calibri" w:hAnsi="Calibri" w:cs="Arial"/>
                <w:sz w:val="22"/>
                <w:szCs w:val="22"/>
                <w:lang w:val="bg-BG" w:eastAsia="bg-BG"/>
              </w:rPr>
              <w:t>0.7</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shd w:val="clear" w:color="auto" w:fill="auto"/>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bg-BG"/>
              </w:rPr>
            </w:pPr>
            <w:r w:rsidRPr="00D0191D">
              <w:rPr>
                <w:rFonts w:ascii="Calibri" w:hAnsi="Calibri" w:cs="Arial"/>
                <w:sz w:val="22"/>
                <w:szCs w:val="22"/>
                <w:lang w:val="bg-BG" w:eastAsia="bg-BG"/>
              </w:rPr>
              <w:t>0.2</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shd w:val="clear" w:color="auto" w:fill="auto"/>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bg-BG"/>
              </w:rPr>
            </w:pPr>
            <w:r w:rsidRPr="00D0191D">
              <w:rPr>
                <w:rFonts w:ascii="Calibri" w:hAnsi="Calibri" w:cs="Arial"/>
                <w:sz w:val="22"/>
                <w:szCs w:val="22"/>
                <w:lang w:val="bg-BG" w:eastAsia="bg-BG"/>
              </w:rPr>
              <w:t>&lt;3</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val="restart"/>
            <w:tcBorders>
              <w:top w:val="nil"/>
              <w:left w:val="single" w:sz="8" w:space="0" w:color="auto"/>
              <w:bottom w:val="single" w:sz="8" w:space="0" w:color="000000"/>
              <w:right w:val="nil"/>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07.06.2016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sz w:val="22"/>
                <w:szCs w:val="22"/>
                <w:lang w:val="bg-BG"/>
              </w:rPr>
              <w:t>400</w:t>
            </w:r>
          </w:p>
        </w:tc>
        <w:tc>
          <w:tcPr>
            <w:tcW w:w="212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6-9</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50</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0.7</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Хром (общ)</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0.5</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1671FC" w:rsidP="00EE5262">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Мед</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0.5</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Цинк</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1</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Желязо</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1</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0.2</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&lt;3</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1671FC" w:rsidRPr="00D0191D" w:rsidTr="001323DF">
        <w:trPr>
          <w:trHeight w:val="255"/>
          <w:jc w:val="center"/>
        </w:trPr>
        <w:tc>
          <w:tcPr>
            <w:tcW w:w="1980" w:type="dxa"/>
            <w:vMerge w:val="restart"/>
            <w:tcBorders>
              <w:top w:val="nil"/>
              <w:left w:val="single" w:sz="8" w:space="0" w:color="auto"/>
              <w:right w:val="nil"/>
            </w:tcBorders>
            <w:shd w:val="clear" w:color="auto" w:fill="auto"/>
            <w:vAlign w:val="center"/>
          </w:tcPr>
          <w:p w:rsidR="001671FC" w:rsidRPr="00D0191D" w:rsidRDefault="001671FC" w:rsidP="00EE5262">
            <w:pPr>
              <w:jc w:val="center"/>
              <w:rPr>
                <w:rFonts w:ascii="Calibri" w:hAnsi="Calibri" w:cs="Arial"/>
                <w:sz w:val="22"/>
                <w:szCs w:val="22"/>
                <w:lang w:val="bg-BG"/>
              </w:rPr>
            </w:pPr>
            <w:r w:rsidRPr="00D0191D">
              <w:rPr>
                <w:rFonts w:ascii="Calibri" w:hAnsi="Calibri" w:cs="Arial"/>
                <w:sz w:val="22"/>
                <w:szCs w:val="22"/>
                <w:lang w:val="bg-BG"/>
              </w:rPr>
              <w:t>17.06.2016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1671FC" w:rsidRPr="00D0191D" w:rsidRDefault="001671FC"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1671FC" w:rsidRPr="00D0191D" w:rsidRDefault="001671FC" w:rsidP="00EE5262">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1671FC" w:rsidRPr="00D0191D" w:rsidRDefault="001671FC" w:rsidP="00EE5262">
            <w:pPr>
              <w:jc w:val="center"/>
              <w:rPr>
                <w:rFonts w:ascii="Calibri" w:hAnsi="Calibri" w:cs="Arial"/>
                <w:sz w:val="22"/>
                <w:szCs w:val="22"/>
                <w:lang w:val="bg-BG" w:eastAsia="bg-BG"/>
              </w:rPr>
            </w:pPr>
            <w:r w:rsidRPr="00D0191D">
              <w:rPr>
                <w:rFonts w:ascii="Calibri" w:hAnsi="Calibri"/>
                <w:sz w:val="22"/>
                <w:szCs w:val="22"/>
                <w:lang w:val="bg-BG"/>
              </w:rPr>
              <w:t>400</w:t>
            </w:r>
          </w:p>
        </w:tc>
        <w:tc>
          <w:tcPr>
            <w:tcW w:w="2126" w:type="dxa"/>
            <w:tcBorders>
              <w:top w:val="nil"/>
              <w:left w:val="nil"/>
              <w:bottom w:val="single" w:sz="4" w:space="0" w:color="auto"/>
              <w:right w:val="single" w:sz="4" w:space="0" w:color="auto"/>
            </w:tcBorders>
            <w:shd w:val="clear" w:color="auto" w:fill="auto"/>
            <w:vAlign w:val="center"/>
          </w:tcPr>
          <w:p w:rsidR="001671FC" w:rsidRPr="00D0191D" w:rsidRDefault="001671FC" w:rsidP="00EE5262">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1671FC" w:rsidRPr="00D0191D" w:rsidRDefault="001671FC" w:rsidP="00EE5262">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single" w:sz="8" w:space="0" w:color="auto"/>
              <w:left w:val="nil"/>
              <w:bottom w:val="single" w:sz="4" w:space="0" w:color="auto"/>
              <w:right w:val="single" w:sz="8" w:space="0" w:color="auto"/>
            </w:tcBorders>
            <w:shd w:val="clear" w:color="auto" w:fill="auto"/>
            <w:noWrap/>
            <w:vAlign w:val="center"/>
          </w:tcPr>
          <w:p w:rsidR="001671FC" w:rsidRPr="00D0191D" w:rsidRDefault="001671FC"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1671FC" w:rsidRPr="00D0191D" w:rsidTr="001323DF">
        <w:trPr>
          <w:trHeight w:val="255"/>
          <w:jc w:val="center"/>
        </w:trPr>
        <w:tc>
          <w:tcPr>
            <w:tcW w:w="1980" w:type="dxa"/>
            <w:vMerge/>
            <w:tcBorders>
              <w:left w:val="single" w:sz="8" w:space="0" w:color="auto"/>
              <w:right w:val="nil"/>
            </w:tcBorders>
            <w:shd w:val="clear" w:color="auto" w:fill="auto"/>
            <w:vAlign w:val="center"/>
          </w:tcPr>
          <w:p w:rsidR="001671FC" w:rsidRPr="00D0191D" w:rsidRDefault="001671FC" w:rsidP="00EE5262">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1671FC" w:rsidRPr="00D0191D" w:rsidRDefault="001671FC"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1671FC" w:rsidRPr="00D0191D" w:rsidRDefault="001671FC" w:rsidP="00EE5262">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vAlign w:val="center"/>
          </w:tcPr>
          <w:p w:rsidR="001671FC" w:rsidRPr="00D0191D" w:rsidRDefault="001671FC" w:rsidP="00EE5262">
            <w:pPr>
              <w:jc w:val="center"/>
              <w:rPr>
                <w:rFonts w:ascii="Calibri" w:hAnsi="Calibri" w:cs="Arial"/>
                <w:sz w:val="22"/>
                <w:szCs w:val="22"/>
                <w:lang w:val="bg-BG" w:eastAsia="bg-BG"/>
              </w:rPr>
            </w:pPr>
            <w:r w:rsidRPr="00D0191D">
              <w:rPr>
                <w:rFonts w:ascii="Calibri" w:hAnsi="Calibri" w:cs="Arial"/>
                <w:sz w:val="22"/>
                <w:szCs w:val="22"/>
                <w:lang w:val="bg-BG" w:eastAsia="bg-BG"/>
              </w:rPr>
              <w:t>6-9</w:t>
            </w:r>
          </w:p>
        </w:tc>
        <w:tc>
          <w:tcPr>
            <w:tcW w:w="2126" w:type="dxa"/>
            <w:tcBorders>
              <w:top w:val="nil"/>
              <w:left w:val="single" w:sz="4" w:space="0" w:color="auto"/>
              <w:bottom w:val="single" w:sz="4" w:space="0" w:color="auto"/>
              <w:right w:val="single" w:sz="4" w:space="0" w:color="auto"/>
            </w:tcBorders>
            <w:shd w:val="clear" w:color="auto" w:fill="auto"/>
            <w:vAlign w:val="center"/>
          </w:tcPr>
          <w:p w:rsidR="001671FC" w:rsidRPr="00D0191D" w:rsidRDefault="001671FC" w:rsidP="00EE5262">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1671FC" w:rsidRPr="00D0191D" w:rsidRDefault="001671FC"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1671FC" w:rsidRPr="00D0191D" w:rsidRDefault="001671FC"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1671FC" w:rsidRPr="00D0191D" w:rsidTr="001323DF">
        <w:trPr>
          <w:trHeight w:val="255"/>
          <w:jc w:val="center"/>
        </w:trPr>
        <w:tc>
          <w:tcPr>
            <w:tcW w:w="1980" w:type="dxa"/>
            <w:vMerge/>
            <w:tcBorders>
              <w:left w:val="single" w:sz="8" w:space="0" w:color="auto"/>
              <w:right w:val="nil"/>
            </w:tcBorders>
            <w:shd w:val="clear" w:color="auto" w:fill="auto"/>
            <w:vAlign w:val="center"/>
          </w:tcPr>
          <w:p w:rsidR="001671FC" w:rsidRPr="00D0191D" w:rsidRDefault="001671FC" w:rsidP="00EE5262">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1671FC" w:rsidRPr="00D0191D" w:rsidRDefault="001671FC"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1671FC" w:rsidRPr="00D0191D" w:rsidRDefault="001671FC"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1671FC" w:rsidRPr="00D0191D" w:rsidRDefault="001671FC" w:rsidP="00EE5262">
            <w:pPr>
              <w:jc w:val="center"/>
              <w:rPr>
                <w:rFonts w:ascii="Calibri" w:hAnsi="Calibri" w:cs="Arial"/>
                <w:sz w:val="22"/>
                <w:szCs w:val="22"/>
                <w:lang w:val="bg-BG" w:eastAsia="bg-BG"/>
              </w:rPr>
            </w:pPr>
            <w:r w:rsidRPr="00D0191D">
              <w:rPr>
                <w:rFonts w:ascii="Calibri" w:hAnsi="Calibri" w:cs="Arial"/>
                <w:sz w:val="22"/>
                <w:szCs w:val="22"/>
                <w:lang w:val="bg-BG" w:eastAsia="bg-BG"/>
              </w:rPr>
              <w:t>50</w:t>
            </w:r>
          </w:p>
        </w:tc>
        <w:tc>
          <w:tcPr>
            <w:tcW w:w="2126" w:type="dxa"/>
            <w:tcBorders>
              <w:top w:val="nil"/>
              <w:left w:val="single" w:sz="4" w:space="0" w:color="auto"/>
              <w:bottom w:val="single" w:sz="4" w:space="0" w:color="auto"/>
              <w:right w:val="single" w:sz="4" w:space="0" w:color="auto"/>
            </w:tcBorders>
            <w:shd w:val="clear" w:color="auto" w:fill="auto"/>
            <w:vAlign w:val="center"/>
          </w:tcPr>
          <w:p w:rsidR="001671FC" w:rsidRPr="00D0191D" w:rsidRDefault="001671FC"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1671FC" w:rsidRPr="00D0191D" w:rsidRDefault="001671FC"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1671FC" w:rsidRPr="00D0191D" w:rsidRDefault="001671FC"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1671FC" w:rsidRPr="00D0191D" w:rsidTr="001323DF">
        <w:trPr>
          <w:trHeight w:val="255"/>
          <w:jc w:val="center"/>
        </w:trPr>
        <w:tc>
          <w:tcPr>
            <w:tcW w:w="1980" w:type="dxa"/>
            <w:vMerge/>
            <w:tcBorders>
              <w:left w:val="single" w:sz="8" w:space="0" w:color="auto"/>
              <w:right w:val="nil"/>
            </w:tcBorders>
            <w:shd w:val="clear" w:color="auto" w:fill="auto"/>
            <w:vAlign w:val="center"/>
          </w:tcPr>
          <w:p w:rsidR="001671FC" w:rsidRPr="00D0191D" w:rsidRDefault="001671FC" w:rsidP="00EE5262">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1671FC" w:rsidRPr="00D0191D" w:rsidRDefault="001671FC"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1671FC" w:rsidRPr="00D0191D" w:rsidRDefault="001671FC"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1671FC" w:rsidRPr="00D0191D" w:rsidRDefault="001671FC" w:rsidP="00EE5262">
            <w:pPr>
              <w:jc w:val="center"/>
              <w:rPr>
                <w:rFonts w:ascii="Calibri" w:hAnsi="Calibri" w:cs="Arial"/>
                <w:sz w:val="22"/>
                <w:szCs w:val="22"/>
                <w:lang w:val="bg-BG" w:eastAsia="bg-BG"/>
              </w:rPr>
            </w:pPr>
            <w:r w:rsidRPr="00D0191D">
              <w:rPr>
                <w:rFonts w:ascii="Calibri" w:hAnsi="Calibri" w:cs="Arial"/>
                <w:sz w:val="22"/>
                <w:szCs w:val="22"/>
                <w:lang w:val="bg-BG" w:eastAsia="bg-BG"/>
              </w:rPr>
              <w:t>0.7</w:t>
            </w:r>
          </w:p>
        </w:tc>
        <w:tc>
          <w:tcPr>
            <w:tcW w:w="2126" w:type="dxa"/>
            <w:tcBorders>
              <w:top w:val="nil"/>
              <w:left w:val="single" w:sz="4" w:space="0" w:color="auto"/>
              <w:bottom w:val="single" w:sz="4" w:space="0" w:color="auto"/>
              <w:right w:val="single" w:sz="4" w:space="0" w:color="auto"/>
            </w:tcBorders>
            <w:shd w:val="clear" w:color="auto" w:fill="auto"/>
            <w:vAlign w:val="center"/>
          </w:tcPr>
          <w:p w:rsidR="001671FC" w:rsidRPr="00D0191D" w:rsidRDefault="001671FC"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1671FC" w:rsidRPr="00D0191D" w:rsidRDefault="001671FC"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1671FC" w:rsidRPr="00D0191D" w:rsidRDefault="001671FC"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1671FC" w:rsidRPr="00D0191D" w:rsidTr="001323DF">
        <w:trPr>
          <w:trHeight w:val="255"/>
          <w:jc w:val="center"/>
        </w:trPr>
        <w:tc>
          <w:tcPr>
            <w:tcW w:w="1980" w:type="dxa"/>
            <w:vMerge/>
            <w:tcBorders>
              <w:left w:val="single" w:sz="8" w:space="0" w:color="auto"/>
              <w:right w:val="nil"/>
            </w:tcBorders>
            <w:shd w:val="clear" w:color="auto" w:fill="auto"/>
            <w:vAlign w:val="center"/>
          </w:tcPr>
          <w:p w:rsidR="001671FC" w:rsidRPr="00D0191D" w:rsidRDefault="001671FC" w:rsidP="00EE5262">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1671FC" w:rsidRPr="00D0191D" w:rsidRDefault="001671FC"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1671FC" w:rsidRPr="00D0191D" w:rsidRDefault="001671FC"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1671FC" w:rsidRPr="00D0191D" w:rsidRDefault="001671FC" w:rsidP="00EE5262">
            <w:pPr>
              <w:jc w:val="center"/>
              <w:rPr>
                <w:rFonts w:ascii="Calibri" w:hAnsi="Calibri" w:cs="Arial"/>
                <w:sz w:val="22"/>
                <w:szCs w:val="22"/>
                <w:lang w:val="bg-BG" w:eastAsia="bg-BG"/>
              </w:rPr>
            </w:pPr>
            <w:r w:rsidRPr="00D0191D">
              <w:rPr>
                <w:rFonts w:ascii="Calibri" w:hAnsi="Calibri" w:cs="Arial"/>
                <w:sz w:val="22"/>
                <w:szCs w:val="22"/>
                <w:lang w:val="bg-BG" w:eastAsia="bg-BG"/>
              </w:rPr>
              <w:t>0.2</w:t>
            </w:r>
          </w:p>
        </w:tc>
        <w:tc>
          <w:tcPr>
            <w:tcW w:w="2126" w:type="dxa"/>
            <w:tcBorders>
              <w:top w:val="nil"/>
              <w:left w:val="single" w:sz="4" w:space="0" w:color="auto"/>
              <w:bottom w:val="single" w:sz="4" w:space="0" w:color="auto"/>
              <w:right w:val="single" w:sz="4" w:space="0" w:color="auto"/>
            </w:tcBorders>
            <w:shd w:val="clear" w:color="auto" w:fill="auto"/>
            <w:vAlign w:val="center"/>
          </w:tcPr>
          <w:p w:rsidR="001671FC" w:rsidRPr="00D0191D" w:rsidRDefault="001671FC"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1671FC" w:rsidRPr="00D0191D" w:rsidRDefault="001671FC"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1671FC" w:rsidRPr="00D0191D" w:rsidRDefault="001671FC"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1671FC" w:rsidRPr="00D0191D" w:rsidTr="00F215A5">
        <w:trPr>
          <w:trHeight w:val="255"/>
          <w:jc w:val="center"/>
        </w:trPr>
        <w:tc>
          <w:tcPr>
            <w:tcW w:w="1980" w:type="dxa"/>
            <w:vMerge/>
            <w:tcBorders>
              <w:left w:val="single" w:sz="8" w:space="0" w:color="auto"/>
              <w:bottom w:val="single" w:sz="4" w:space="0" w:color="auto"/>
              <w:right w:val="nil"/>
            </w:tcBorders>
            <w:shd w:val="clear" w:color="auto" w:fill="auto"/>
            <w:vAlign w:val="center"/>
          </w:tcPr>
          <w:p w:rsidR="001671FC" w:rsidRPr="00D0191D" w:rsidRDefault="001671FC" w:rsidP="001671FC">
            <w:pP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tcPr>
          <w:p w:rsidR="001671FC" w:rsidRPr="00D0191D" w:rsidRDefault="001671FC"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1671FC" w:rsidRPr="00D0191D" w:rsidRDefault="001671FC" w:rsidP="00EE5262">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1671FC" w:rsidRPr="00D0191D" w:rsidRDefault="001671FC" w:rsidP="00EE5262">
            <w:pPr>
              <w:jc w:val="center"/>
              <w:rPr>
                <w:rFonts w:ascii="Calibri" w:hAnsi="Calibri" w:cs="Arial"/>
                <w:sz w:val="22"/>
                <w:szCs w:val="22"/>
                <w:lang w:val="bg-BG" w:eastAsia="bg-BG"/>
              </w:rPr>
            </w:pPr>
            <w:r w:rsidRPr="00D0191D">
              <w:rPr>
                <w:rFonts w:ascii="Calibri" w:hAnsi="Calibri" w:cs="Arial"/>
                <w:sz w:val="22"/>
                <w:szCs w:val="22"/>
                <w:lang w:val="bg-BG" w:eastAsia="bg-BG"/>
              </w:rPr>
              <w:t>&lt;3</w:t>
            </w:r>
          </w:p>
        </w:tc>
        <w:tc>
          <w:tcPr>
            <w:tcW w:w="2126" w:type="dxa"/>
            <w:tcBorders>
              <w:top w:val="nil"/>
              <w:left w:val="single" w:sz="4" w:space="0" w:color="auto"/>
              <w:bottom w:val="single" w:sz="4" w:space="0" w:color="auto"/>
              <w:right w:val="single" w:sz="4" w:space="0" w:color="auto"/>
            </w:tcBorders>
            <w:shd w:val="clear" w:color="auto" w:fill="auto"/>
            <w:vAlign w:val="center"/>
          </w:tcPr>
          <w:p w:rsidR="001671FC" w:rsidRPr="00D0191D" w:rsidRDefault="001671FC"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1671FC" w:rsidRPr="00D0191D" w:rsidRDefault="001671FC"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tcPr>
          <w:p w:rsidR="001671FC" w:rsidRPr="00D0191D" w:rsidRDefault="001671FC"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F215A5">
        <w:trPr>
          <w:trHeight w:val="255"/>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18.07.2016</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sz w:val="22"/>
                <w:szCs w:val="22"/>
                <w:lang w:val="bg-BG"/>
              </w:rPr>
              <w:t>400</w:t>
            </w:r>
          </w:p>
        </w:tc>
        <w:tc>
          <w:tcPr>
            <w:tcW w:w="212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F215A5">
        <w:trPr>
          <w:trHeight w:val="255"/>
          <w:jc w:val="center"/>
        </w:trPr>
        <w:tc>
          <w:tcPr>
            <w:tcW w:w="1980" w:type="dxa"/>
            <w:vMerge/>
            <w:tcBorders>
              <w:top w:val="single" w:sz="4" w:space="0" w:color="auto"/>
              <w:left w:val="single" w:sz="4" w:space="0" w:color="auto"/>
              <w:bottom w:val="single" w:sz="4" w:space="0" w:color="auto"/>
              <w:right w:val="single" w:sz="4" w:space="0" w:color="auto"/>
            </w:tcBorders>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6-9</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F215A5">
        <w:trPr>
          <w:trHeight w:val="255"/>
          <w:jc w:val="center"/>
        </w:trPr>
        <w:tc>
          <w:tcPr>
            <w:tcW w:w="1980" w:type="dxa"/>
            <w:vMerge/>
            <w:tcBorders>
              <w:top w:val="single" w:sz="4" w:space="0" w:color="auto"/>
              <w:left w:val="single" w:sz="4" w:space="0" w:color="auto"/>
              <w:bottom w:val="single" w:sz="4" w:space="0" w:color="auto"/>
              <w:right w:val="single" w:sz="4" w:space="0" w:color="auto"/>
            </w:tcBorders>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4"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50</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F215A5">
        <w:trPr>
          <w:trHeight w:val="255"/>
          <w:jc w:val="center"/>
        </w:trPr>
        <w:tc>
          <w:tcPr>
            <w:tcW w:w="1980" w:type="dxa"/>
            <w:vMerge/>
            <w:tcBorders>
              <w:top w:val="single" w:sz="4" w:space="0" w:color="auto"/>
              <w:left w:val="single" w:sz="4" w:space="0" w:color="auto"/>
              <w:bottom w:val="single" w:sz="4" w:space="0" w:color="auto"/>
              <w:right w:val="single" w:sz="4" w:space="0" w:color="auto"/>
            </w:tcBorders>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4"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0.7</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F215A5">
        <w:trPr>
          <w:trHeight w:val="255"/>
          <w:jc w:val="center"/>
        </w:trPr>
        <w:tc>
          <w:tcPr>
            <w:tcW w:w="1980" w:type="dxa"/>
            <w:vMerge/>
            <w:tcBorders>
              <w:top w:val="single" w:sz="4" w:space="0" w:color="auto"/>
              <w:left w:val="single" w:sz="4" w:space="0" w:color="auto"/>
              <w:bottom w:val="single" w:sz="4" w:space="0" w:color="auto"/>
              <w:right w:val="single" w:sz="4" w:space="0" w:color="auto"/>
            </w:tcBorders>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4"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Хром (общ)</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0.5</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4908A4" w:rsidP="00EE5262">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F215A5">
        <w:trPr>
          <w:trHeight w:val="255"/>
          <w:jc w:val="center"/>
        </w:trPr>
        <w:tc>
          <w:tcPr>
            <w:tcW w:w="1980" w:type="dxa"/>
            <w:vMerge/>
            <w:tcBorders>
              <w:top w:val="single" w:sz="4" w:space="0" w:color="auto"/>
              <w:left w:val="single" w:sz="4" w:space="0" w:color="auto"/>
              <w:bottom w:val="single" w:sz="4" w:space="0" w:color="auto"/>
              <w:right w:val="single" w:sz="4" w:space="0" w:color="auto"/>
            </w:tcBorders>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4"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Мед</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0.5</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F215A5">
        <w:trPr>
          <w:trHeight w:val="255"/>
          <w:jc w:val="center"/>
        </w:trPr>
        <w:tc>
          <w:tcPr>
            <w:tcW w:w="1980" w:type="dxa"/>
            <w:vMerge/>
            <w:tcBorders>
              <w:top w:val="single" w:sz="4" w:space="0" w:color="auto"/>
              <w:left w:val="single" w:sz="4" w:space="0" w:color="auto"/>
              <w:bottom w:val="single" w:sz="4" w:space="0" w:color="auto"/>
              <w:right w:val="single" w:sz="4" w:space="0" w:color="auto"/>
            </w:tcBorders>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4"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Цинк</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1</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F215A5">
        <w:trPr>
          <w:trHeight w:val="255"/>
          <w:jc w:val="center"/>
        </w:trPr>
        <w:tc>
          <w:tcPr>
            <w:tcW w:w="1980" w:type="dxa"/>
            <w:vMerge/>
            <w:tcBorders>
              <w:top w:val="single" w:sz="4" w:space="0" w:color="auto"/>
              <w:left w:val="single" w:sz="4" w:space="0" w:color="auto"/>
              <w:bottom w:val="single" w:sz="4" w:space="0" w:color="auto"/>
              <w:right w:val="single" w:sz="4" w:space="0" w:color="auto"/>
            </w:tcBorders>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4"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Желязо</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1</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F215A5">
        <w:trPr>
          <w:trHeight w:val="255"/>
          <w:jc w:val="center"/>
        </w:trPr>
        <w:tc>
          <w:tcPr>
            <w:tcW w:w="1980" w:type="dxa"/>
            <w:vMerge/>
            <w:tcBorders>
              <w:top w:val="single" w:sz="4" w:space="0" w:color="auto"/>
              <w:left w:val="single" w:sz="4" w:space="0" w:color="auto"/>
              <w:bottom w:val="single" w:sz="4" w:space="0" w:color="auto"/>
              <w:right w:val="single" w:sz="4" w:space="0" w:color="auto"/>
            </w:tcBorders>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4"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0.2</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F215A5">
        <w:trPr>
          <w:trHeight w:val="255"/>
          <w:jc w:val="center"/>
        </w:trPr>
        <w:tc>
          <w:tcPr>
            <w:tcW w:w="1980" w:type="dxa"/>
            <w:vMerge/>
            <w:tcBorders>
              <w:top w:val="single" w:sz="4" w:space="0" w:color="auto"/>
              <w:left w:val="single" w:sz="4" w:space="0" w:color="auto"/>
              <w:bottom w:val="single" w:sz="4" w:space="0" w:color="auto"/>
              <w:right w:val="single" w:sz="4" w:space="0" w:color="auto"/>
            </w:tcBorders>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4" w:space="0" w:color="auto"/>
              <w:bottom w:val="single" w:sz="8" w:space="0" w:color="auto"/>
              <w:right w:val="single" w:sz="4" w:space="0" w:color="auto"/>
            </w:tcBorders>
            <w:shd w:val="clear" w:color="auto" w:fill="auto"/>
            <w:noWrap/>
            <w:vAlign w:val="center"/>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&lt;3</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F215A5">
        <w:trPr>
          <w:trHeight w:val="255"/>
          <w:jc w:val="center"/>
        </w:trPr>
        <w:tc>
          <w:tcPr>
            <w:tcW w:w="1980" w:type="dxa"/>
            <w:vMerge w:val="restart"/>
            <w:tcBorders>
              <w:top w:val="single" w:sz="4" w:space="0" w:color="auto"/>
              <w:left w:val="single" w:sz="8" w:space="0" w:color="auto"/>
              <w:bottom w:val="single" w:sz="8" w:space="0" w:color="000000"/>
              <w:right w:val="nil"/>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26.07.2016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bg-BG"/>
              </w:rPr>
            </w:pPr>
            <w:r w:rsidRPr="00D0191D">
              <w:rPr>
                <w:rFonts w:ascii="Calibri" w:hAnsi="Calibri"/>
                <w:sz w:val="22"/>
                <w:szCs w:val="22"/>
                <w:lang w:val="bg-BG"/>
              </w:rPr>
              <w:t>400</w:t>
            </w:r>
          </w:p>
        </w:tc>
        <w:tc>
          <w:tcPr>
            <w:tcW w:w="212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single" w:sz="8" w:space="0" w:color="auto"/>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bg-BG"/>
              </w:rPr>
            </w:pPr>
            <w:r w:rsidRPr="00D0191D">
              <w:rPr>
                <w:rFonts w:ascii="Calibri" w:hAnsi="Calibri" w:cs="Arial"/>
                <w:sz w:val="22"/>
                <w:szCs w:val="22"/>
                <w:lang w:val="bg-BG" w:eastAsia="bg-BG"/>
              </w:rPr>
              <w:t>6-9</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bg-BG"/>
              </w:rPr>
            </w:pPr>
            <w:r w:rsidRPr="00D0191D">
              <w:rPr>
                <w:rFonts w:ascii="Calibri" w:hAnsi="Calibri" w:cs="Arial"/>
                <w:sz w:val="22"/>
                <w:szCs w:val="22"/>
                <w:lang w:val="bg-BG" w:eastAsia="bg-BG"/>
              </w:rPr>
              <w:t>50</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bg-BG"/>
              </w:rPr>
            </w:pPr>
            <w:r w:rsidRPr="00D0191D">
              <w:rPr>
                <w:rFonts w:ascii="Calibri" w:hAnsi="Calibri" w:cs="Arial"/>
                <w:sz w:val="22"/>
                <w:szCs w:val="22"/>
                <w:lang w:val="bg-BG" w:eastAsia="bg-BG"/>
              </w:rPr>
              <w:t>0.7</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bg-BG"/>
              </w:rPr>
            </w:pPr>
            <w:r w:rsidRPr="00D0191D">
              <w:rPr>
                <w:rFonts w:ascii="Calibri" w:hAnsi="Calibri" w:cs="Arial"/>
                <w:sz w:val="22"/>
                <w:szCs w:val="22"/>
                <w:lang w:val="bg-BG" w:eastAsia="bg-BG"/>
              </w:rPr>
              <w:t>0.2</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bg-BG"/>
              </w:rPr>
            </w:pPr>
            <w:r w:rsidRPr="00D0191D">
              <w:rPr>
                <w:rFonts w:ascii="Calibri" w:hAnsi="Calibri" w:cs="Arial"/>
                <w:sz w:val="22"/>
                <w:szCs w:val="22"/>
                <w:lang w:val="bg-BG" w:eastAsia="bg-BG"/>
              </w:rPr>
              <w:t>&lt;3</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val="restart"/>
            <w:tcBorders>
              <w:top w:val="nil"/>
              <w:left w:val="single" w:sz="8" w:space="0" w:color="auto"/>
              <w:bottom w:val="single" w:sz="8" w:space="0" w:color="000000"/>
              <w:right w:val="nil"/>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16.08.2016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sz w:val="22"/>
                <w:szCs w:val="22"/>
                <w:lang w:val="bg-BG"/>
              </w:rPr>
              <w:t>400</w:t>
            </w:r>
          </w:p>
        </w:tc>
        <w:tc>
          <w:tcPr>
            <w:tcW w:w="212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6-9</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300"/>
          <w:jc w:val="center"/>
        </w:trPr>
        <w:tc>
          <w:tcPr>
            <w:tcW w:w="1980" w:type="dxa"/>
            <w:vMerge/>
            <w:tcBorders>
              <w:top w:val="nil"/>
              <w:left w:val="single" w:sz="8" w:space="0" w:color="auto"/>
              <w:bottom w:val="single" w:sz="8" w:space="0" w:color="000000"/>
              <w:right w:val="nil"/>
            </w:tcBorders>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50</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0.7</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Хром (общ)</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0.5</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4908A4" w:rsidP="00EE5262">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Мед</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0.5</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Цинк</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1</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Желязо</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1</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0.2</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F215A5">
        <w:trPr>
          <w:trHeight w:val="525"/>
          <w:jc w:val="center"/>
        </w:trPr>
        <w:tc>
          <w:tcPr>
            <w:tcW w:w="1980" w:type="dxa"/>
            <w:vMerge/>
            <w:tcBorders>
              <w:top w:val="nil"/>
              <w:left w:val="single" w:sz="8" w:space="0" w:color="auto"/>
              <w:bottom w:val="single" w:sz="4" w:space="0" w:color="auto"/>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8"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&lt;3</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F215A5">
        <w:trPr>
          <w:trHeight w:val="255"/>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24.08.2016</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bg-BG"/>
              </w:rPr>
            </w:pPr>
            <w:r w:rsidRPr="00D0191D">
              <w:rPr>
                <w:rFonts w:ascii="Calibri" w:hAnsi="Calibri"/>
                <w:sz w:val="22"/>
                <w:szCs w:val="22"/>
                <w:lang w:val="bg-BG"/>
              </w:rPr>
              <w:t>400</w:t>
            </w:r>
          </w:p>
        </w:tc>
        <w:tc>
          <w:tcPr>
            <w:tcW w:w="212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single" w:sz="8" w:space="0" w:color="auto"/>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F215A5">
        <w:trPr>
          <w:trHeight w:val="255"/>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szCs w:val="22"/>
                <w:lang w:val="bg-BG" w:eastAsia="bg-BG"/>
              </w:rPr>
            </w:pPr>
            <w:r w:rsidRPr="00D0191D">
              <w:rPr>
                <w:rFonts w:ascii="Calibri" w:hAnsi="Calibri" w:cs="Arial"/>
                <w:sz w:val="22"/>
                <w:szCs w:val="22"/>
                <w:lang w:val="bg-BG" w:eastAsia="bg-BG"/>
              </w:rPr>
              <w:t>6-9</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F215A5">
        <w:trPr>
          <w:trHeight w:val="300"/>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4"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bg-BG"/>
              </w:rPr>
            </w:pPr>
            <w:r w:rsidRPr="00D0191D">
              <w:rPr>
                <w:rFonts w:ascii="Calibri" w:hAnsi="Calibri" w:cs="Arial"/>
                <w:sz w:val="22"/>
                <w:szCs w:val="22"/>
                <w:lang w:val="bg-BG" w:eastAsia="bg-BG"/>
              </w:rPr>
              <w:t>50</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F215A5">
        <w:trPr>
          <w:trHeight w:val="300"/>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4"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bg-BG"/>
              </w:rPr>
            </w:pPr>
            <w:r w:rsidRPr="00D0191D">
              <w:rPr>
                <w:rFonts w:ascii="Calibri" w:hAnsi="Calibri" w:cs="Arial"/>
                <w:sz w:val="22"/>
                <w:szCs w:val="22"/>
                <w:lang w:val="bg-BG" w:eastAsia="bg-BG"/>
              </w:rPr>
              <w:t>0.7</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F215A5">
        <w:trPr>
          <w:trHeight w:val="300"/>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4"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bg-BG"/>
              </w:rPr>
            </w:pPr>
            <w:r w:rsidRPr="00D0191D">
              <w:rPr>
                <w:rFonts w:ascii="Calibri" w:hAnsi="Calibri" w:cs="Arial"/>
                <w:sz w:val="22"/>
                <w:szCs w:val="22"/>
                <w:lang w:val="bg-BG" w:eastAsia="bg-BG"/>
              </w:rPr>
              <w:t>0.2</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F215A5">
        <w:trPr>
          <w:trHeight w:val="525"/>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4" w:space="0" w:color="auto"/>
              <w:bottom w:val="single" w:sz="8"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bg-BG"/>
              </w:rPr>
            </w:pPr>
            <w:r w:rsidRPr="00D0191D">
              <w:rPr>
                <w:rFonts w:ascii="Calibri" w:hAnsi="Calibri" w:cs="Arial"/>
                <w:sz w:val="22"/>
                <w:szCs w:val="22"/>
                <w:lang w:val="bg-BG" w:eastAsia="bg-BG"/>
              </w:rPr>
              <w:t>&lt;3</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F215A5">
        <w:trPr>
          <w:trHeight w:val="255"/>
          <w:jc w:val="center"/>
        </w:trPr>
        <w:tc>
          <w:tcPr>
            <w:tcW w:w="1980" w:type="dxa"/>
            <w:vMerge w:val="restart"/>
            <w:tcBorders>
              <w:top w:val="single" w:sz="4" w:space="0" w:color="auto"/>
              <w:left w:val="single" w:sz="8" w:space="0" w:color="auto"/>
              <w:bottom w:val="single" w:sz="8" w:space="0" w:color="000000"/>
              <w:right w:val="nil"/>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15.09.2016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400</w:t>
            </w:r>
          </w:p>
        </w:tc>
        <w:tc>
          <w:tcPr>
            <w:tcW w:w="212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noWrap/>
            <w:vAlign w:val="center"/>
          </w:tcPr>
          <w:p w:rsidR="00EE5262" w:rsidRPr="00D0191D" w:rsidRDefault="004908A4" w:rsidP="00EE5262">
            <w:pPr>
              <w:jc w:val="center"/>
              <w:rPr>
                <w:rFonts w:ascii="Calibri" w:hAnsi="Calibri" w:cs="Arial"/>
                <w:sz w:val="22"/>
                <w:szCs w:val="22"/>
                <w:lang w:val="bg-BG"/>
              </w:rPr>
            </w:pPr>
            <w:r w:rsidRPr="00D0191D">
              <w:rPr>
                <w:rFonts w:ascii="Calibri" w:hAnsi="Calibri" w:cs="Arial"/>
                <w:sz w:val="22"/>
                <w:szCs w:val="22"/>
                <w:lang w:val="bg-BG"/>
              </w:rPr>
              <w:t>6-</w:t>
            </w:r>
            <w:r w:rsidR="00EE5262" w:rsidRPr="00D0191D">
              <w:rPr>
                <w:rFonts w:ascii="Calibri" w:hAnsi="Calibri" w:cs="Arial"/>
                <w:sz w:val="22"/>
                <w:szCs w:val="22"/>
                <w:lang w:val="bg-BG"/>
              </w:rPr>
              <w:t>9</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300"/>
          <w:jc w:val="center"/>
        </w:trPr>
        <w:tc>
          <w:tcPr>
            <w:tcW w:w="1980" w:type="dxa"/>
            <w:vMerge/>
            <w:tcBorders>
              <w:top w:val="nil"/>
              <w:left w:val="single" w:sz="8" w:space="0" w:color="auto"/>
              <w:bottom w:val="single" w:sz="8" w:space="0" w:color="000000"/>
              <w:right w:val="nil"/>
            </w:tcBorders>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50</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0.7</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Хром (общ)</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0.5</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Мед</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0.5</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Цинк</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1</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Желязо</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1</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0.2</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525"/>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8"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&lt;3</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val="restart"/>
            <w:tcBorders>
              <w:top w:val="nil"/>
              <w:left w:val="single" w:sz="8" w:space="0" w:color="auto"/>
              <w:bottom w:val="single" w:sz="8" w:space="0" w:color="000000"/>
              <w:right w:val="nil"/>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30.09.2016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400</w:t>
            </w:r>
          </w:p>
        </w:tc>
        <w:tc>
          <w:tcPr>
            <w:tcW w:w="212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single" w:sz="8" w:space="0" w:color="auto"/>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left w:val="single" w:sz="8" w:space="0" w:color="auto"/>
              <w:right w:val="nil"/>
            </w:tcBorders>
            <w:shd w:val="clear" w:color="auto" w:fill="auto"/>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noWrap/>
            <w:vAlign w:val="center"/>
          </w:tcPr>
          <w:p w:rsidR="00EE5262" w:rsidRPr="00D0191D" w:rsidRDefault="004908A4" w:rsidP="00EE5262">
            <w:pPr>
              <w:jc w:val="center"/>
              <w:rPr>
                <w:rFonts w:ascii="Calibri" w:hAnsi="Calibri" w:cs="Arial"/>
                <w:sz w:val="22"/>
                <w:szCs w:val="22"/>
                <w:lang w:val="bg-BG"/>
              </w:rPr>
            </w:pPr>
            <w:r w:rsidRPr="00D0191D">
              <w:rPr>
                <w:rFonts w:ascii="Calibri" w:hAnsi="Calibri" w:cs="Arial"/>
                <w:sz w:val="22"/>
                <w:szCs w:val="22"/>
                <w:lang w:val="bg-BG"/>
              </w:rPr>
              <w:t>6-</w:t>
            </w:r>
            <w:r w:rsidR="00EE5262" w:rsidRPr="00D0191D">
              <w:rPr>
                <w:rFonts w:ascii="Calibri" w:hAnsi="Calibri" w:cs="Arial"/>
                <w:sz w:val="22"/>
                <w:szCs w:val="22"/>
                <w:lang w:val="bg-BG"/>
              </w:rPr>
              <w:t>9</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300"/>
          <w:jc w:val="center"/>
        </w:trPr>
        <w:tc>
          <w:tcPr>
            <w:tcW w:w="1980" w:type="dxa"/>
            <w:vMerge/>
            <w:tcBorders>
              <w:left w:val="single" w:sz="8" w:space="0" w:color="auto"/>
              <w:right w:val="nil"/>
            </w:tcBorders>
            <w:shd w:val="clear" w:color="auto" w:fill="auto"/>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50</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300"/>
          <w:jc w:val="center"/>
        </w:trPr>
        <w:tc>
          <w:tcPr>
            <w:tcW w:w="1980" w:type="dxa"/>
            <w:vMerge/>
            <w:tcBorders>
              <w:left w:val="single" w:sz="8" w:space="0" w:color="auto"/>
              <w:right w:val="nil"/>
            </w:tcBorders>
            <w:shd w:val="clear" w:color="auto" w:fill="auto"/>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0.7</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300"/>
          <w:jc w:val="center"/>
        </w:trPr>
        <w:tc>
          <w:tcPr>
            <w:tcW w:w="1980" w:type="dxa"/>
            <w:vMerge/>
            <w:tcBorders>
              <w:left w:val="single" w:sz="8" w:space="0" w:color="auto"/>
              <w:right w:val="nil"/>
            </w:tcBorders>
            <w:shd w:val="clear" w:color="auto" w:fill="auto"/>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0.2</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525"/>
          <w:jc w:val="center"/>
        </w:trPr>
        <w:tc>
          <w:tcPr>
            <w:tcW w:w="1980" w:type="dxa"/>
            <w:vMerge/>
            <w:tcBorders>
              <w:left w:val="single" w:sz="8" w:space="0" w:color="auto"/>
              <w:bottom w:val="single" w:sz="8" w:space="0" w:color="000000"/>
              <w:right w:val="nil"/>
            </w:tcBorders>
            <w:shd w:val="clear" w:color="auto" w:fill="auto"/>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8"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&lt;3</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5C517B" w:rsidRPr="00D0191D" w:rsidTr="001323DF">
        <w:trPr>
          <w:trHeight w:val="255"/>
          <w:jc w:val="center"/>
        </w:trPr>
        <w:tc>
          <w:tcPr>
            <w:tcW w:w="1980" w:type="dxa"/>
            <w:vMerge w:val="restart"/>
            <w:tcBorders>
              <w:top w:val="nil"/>
              <w:left w:val="single" w:sz="8" w:space="0" w:color="auto"/>
              <w:bottom w:val="single" w:sz="8" w:space="0" w:color="000000"/>
              <w:right w:val="nil"/>
            </w:tcBorders>
            <w:shd w:val="clear" w:color="auto" w:fill="auto"/>
            <w:vAlign w:val="center"/>
          </w:tcPr>
          <w:p w:rsidR="005C517B" w:rsidRPr="00D0191D" w:rsidRDefault="005C517B" w:rsidP="005C517B">
            <w:pPr>
              <w:jc w:val="center"/>
              <w:rPr>
                <w:rFonts w:ascii="Calibri" w:hAnsi="Calibri" w:cs="Arial"/>
                <w:sz w:val="22"/>
                <w:szCs w:val="22"/>
                <w:lang w:val="bg-BG"/>
              </w:rPr>
            </w:pPr>
            <w:r w:rsidRPr="00D0191D">
              <w:rPr>
                <w:rFonts w:ascii="Calibri" w:hAnsi="Calibri" w:cs="Arial"/>
                <w:sz w:val="22"/>
                <w:szCs w:val="22"/>
                <w:lang w:val="bg-BG"/>
              </w:rPr>
              <w:t>18.10.2016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5C517B" w:rsidRPr="00D0191D" w:rsidRDefault="005C517B"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5C517B" w:rsidRPr="00D0191D" w:rsidRDefault="005C517B" w:rsidP="005C517B">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5C517B" w:rsidRPr="00D0191D" w:rsidRDefault="005C517B" w:rsidP="005C517B">
            <w:pPr>
              <w:jc w:val="center"/>
              <w:rPr>
                <w:rFonts w:ascii="Calibri" w:hAnsi="Calibri" w:cs="Arial"/>
                <w:sz w:val="22"/>
                <w:szCs w:val="22"/>
                <w:lang w:val="bg-BG"/>
              </w:rPr>
            </w:pPr>
            <w:r w:rsidRPr="00D0191D">
              <w:rPr>
                <w:rFonts w:ascii="Calibri" w:hAnsi="Calibri" w:cs="Arial"/>
                <w:sz w:val="22"/>
                <w:szCs w:val="22"/>
                <w:lang w:val="bg-BG"/>
              </w:rPr>
              <w:t>400</w:t>
            </w:r>
          </w:p>
        </w:tc>
        <w:tc>
          <w:tcPr>
            <w:tcW w:w="2126" w:type="dxa"/>
            <w:tcBorders>
              <w:top w:val="nil"/>
              <w:left w:val="single" w:sz="4" w:space="0" w:color="auto"/>
              <w:bottom w:val="single" w:sz="4" w:space="0" w:color="auto"/>
              <w:right w:val="single" w:sz="4" w:space="0" w:color="auto"/>
            </w:tcBorders>
            <w:shd w:val="clear" w:color="auto" w:fill="auto"/>
            <w:vAlign w:val="center"/>
          </w:tcPr>
          <w:p w:rsidR="005C517B" w:rsidRPr="00D0191D" w:rsidRDefault="003D043D" w:rsidP="005C517B">
            <w:pPr>
              <w:jc w:val="center"/>
              <w:rPr>
                <w:lang w:val="bg-BG"/>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5C517B" w:rsidRPr="00D0191D" w:rsidRDefault="005C517B" w:rsidP="005C517B">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5C517B" w:rsidRPr="00D0191D" w:rsidRDefault="005C517B" w:rsidP="00826352">
            <w:pPr>
              <w:jc w:val="center"/>
              <w:rPr>
                <w:lang w:val="bg-BG"/>
              </w:rPr>
            </w:pPr>
            <w:r w:rsidRPr="00D0191D">
              <w:rPr>
                <w:rFonts w:ascii="Calibri" w:hAnsi="Calibri" w:cs="Arial"/>
                <w:sz w:val="22"/>
                <w:szCs w:val="22"/>
                <w:lang w:val="bg-BG"/>
              </w:rPr>
              <w:t>-</w:t>
            </w:r>
          </w:p>
        </w:tc>
      </w:tr>
      <w:tr w:rsidR="005C517B"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5C517B" w:rsidRPr="00D0191D" w:rsidRDefault="005C517B" w:rsidP="005C517B">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5C517B" w:rsidRPr="00D0191D" w:rsidRDefault="005C517B"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5C517B" w:rsidRPr="00D0191D" w:rsidRDefault="005C517B" w:rsidP="005C517B">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noWrap/>
            <w:vAlign w:val="center"/>
          </w:tcPr>
          <w:p w:rsidR="005C517B" w:rsidRPr="00D0191D" w:rsidRDefault="00826352" w:rsidP="005C517B">
            <w:pPr>
              <w:jc w:val="center"/>
              <w:rPr>
                <w:rFonts w:ascii="Calibri" w:hAnsi="Calibri" w:cs="Arial"/>
                <w:sz w:val="22"/>
                <w:szCs w:val="22"/>
                <w:lang w:val="bg-BG"/>
              </w:rPr>
            </w:pPr>
            <w:r w:rsidRPr="00D0191D">
              <w:rPr>
                <w:rFonts w:ascii="Calibri" w:hAnsi="Calibri" w:cs="Arial"/>
                <w:sz w:val="22"/>
                <w:szCs w:val="22"/>
                <w:lang w:val="bg-BG"/>
              </w:rPr>
              <w:t>6-</w:t>
            </w:r>
            <w:r w:rsidR="005C517B" w:rsidRPr="00D0191D">
              <w:rPr>
                <w:rFonts w:ascii="Calibri" w:hAnsi="Calibri" w:cs="Arial"/>
                <w:sz w:val="22"/>
                <w:szCs w:val="22"/>
                <w:lang w:val="bg-BG"/>
              </w:rPr>
              <w:t>9</w:t>
            </w:r>
          </w:p>
        </w:tc>
        <w:tc>
          <w:tcPr>
            <w:tcW w:w="2126" w:type="dxa"/>
            <w:tcBorders>
              <w:top w:val="nil"/>
              <w:left w:val="single" w:sz="4" w:space="0" w:color="auto"/>
              <w:bottom w:val="single" w:sz="4" w:space="0" w:color="auto"/>
              <w:right w:val="single" w:sz="4" w:space="0" w:color="auto"/>
            </w:tcBorders>
            <w:shd w:val="clear" w:color="auto" w:fill="auto"/>
            <w:vAlign w:val="center"/>
          </w:tcPr>
          <w:p w:rsidR="005C517B" w:rsidRPr="00D0191D" w:rsidRDefault="005C517B" w:rsidP="005C517B">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5C517B" w:rsidRPr="00D0191D" w:rsidRDefault="005C517B" w:rsidP="005C517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5C517B" w:rsidRPr="00D0191D" w:rsidRDefault="005C517B" w:rsidP="00826352">
            <w:pPr>
              <w:jc w:val="center"/>
              <w:rPr>
                <w:lang w:val="bg-BG"/>
              </w:rPr>
            </w:pPr>
            <w:r w:rsidRPr="00D0191D">
              <w:rPr>
                <w:rFonts w:ascii="Calibri" w:hAnsi="Calibri" w:cs="Arial"/>
                <w:sz w:val="22"/>
                <w:szCs w:val="22"/>
                <w:lang w:val="bg-BG"/>
              </w:rPr>
              <w:t>-</w:t>
            </w:r>
          </w:p>
        </w:tc>
      </w:tr>
      <w:tr w:rsidR="005C517B" w:rsidRPr="00D0191D" w:rsidTr="001323DF">
        <w:trPr>
          <w:trHeight w:val="300"/>
          <w:jc w:val="center"/>
        </w:trPr>
        <w:tc>
          <w:tcPr>
            <w:tcW w:w="1980" w:type="dxa"/>
            <w:vMerge/>
            <w:tcBorders>
              <w:top w:val="nil"/>
              <w:left w:val="single" w:sz="8" w:space="0" w:color="auto"/>
              <w:bottom w:val="single" w:sz="8" w:space="0" w:color="000000"/>
              <w:right w:val="nil"/>
            </w:tcBorders>
          </w:tcPr>
          <w:p w:rsidR="005C517B" w:rsidRPr="00D0191D" w:rsidRDefault="005C517B" w:rsidP="005C517B">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5C517B" w:rsidRPr="00D0191D" w:rsidRDefault="005C517B"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5C517B" w:rsidRPr="00D0191D" w:rsidRDefault="005C517B" w:rsidP="005C517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5C517B" w:rsidRPr="00D0191D" w:rsidRDefault="005C517B" w:rsidP="005C517B">
            <w:pPr>
              <w:jc w:val="center"/>
              <w:rPr>
                <w:rFonts w:ascii="Calibri" w:hAnsi="Calibri" w:cs="Arial"/>
                <w:sz w:val="22"/>
                <w:szCs w:val="22"/>
                <w:lang w:val="bg-BG"/>
              </w:rPr>
            </w:pPr>
            <w:r w:rsidRPr="00D0191D">
              <w:rPr>
                <w:rFonts w:ascii="Calibri" w:hAnsi="Calibri" w:cs="Arial"/>
                <w:sz w:val="22"/>
                <w:szCs w:val="22"/>
                <w:lang w:val="bg-BG"/>
              </w:rPr>
              <w:t>50</w:t>
            </w:r>
          </w:p>
        </w:tc>
        <w:tc>
          <w:tcPr>
            <w:tcW w:w="2126" w:type="dxa"/>
            <w:tcBorders>
              <w:top w:val="nil"/>
              <w:left w:val="single" w:sz="4" w:space="0" w:color="auto"/>
              <w:bottom w:val="single" w:sz="4" w:space="0" w:color="auto"/>
              <w:right w:val="single" w:sz="4" w:space="0" w:color="auto"/>
            </w:tcBorders>
            <w:shd w:val="clear" w:color="auto" w:fill="auto"/>
            <w:vAlign w:val="center"/>
          </w:tcPr>
          <w:p w:rsidR="005C517B" w:rsidRPr="00D0191D" w:rsidRDefault="005C517B" w:rsidP="005C517B">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5C517B" w:rsidRPr="00D0191D" w:rsidRDefault="005C517B" w:rsidP="005C517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5C517B" w:rsidRPr="00D0191D" w:rsidRDefault="005C517B" w:rsidP="00826352">
            <w:pPr>
              <w:jc w:val="center"/>
              <w:rPr>
                <w:lang w:val="bg-BG"/>
              </w:rPr>
            </w:pPr>
            <w:r w:rsidRPr="00D0191D">
              <w:rPr>
                <w:rFonts w:ascii="Calibri" w:hAnsi="Calibri" w:cs="Arial"/>
                <w:sz w:val="22"/>
                <w:szCs w:val="22"/>
                <w:lang w:val="bg-BG"/>
              </w:rPr>
              <w:t>-</w:t>
            </w:r>
          </w:p>
        </w:tc>
      </w:tr>
      <w:tr w:rsidR="005C517B"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5C517B" w:rsidRPr="00D0191D" w:rsidRDefault="005C517B" w:rsidP="005C517B">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5C517B" w:rsidRPr="00D0191D" w:rsidRDefault="005C517B"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5C517B" w:rsidRPr="00D0191D" w:rsidRDefault="005C517B" w:rsidP="005C517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5C517B" w:rsidRPr="00D0191D" w:rsidRDefault="005C517B" w:rsidP="005C517B">
            <w:pPr>
              <w:jc w:val="center"/>
              <w:rPr>
                <w:rFonts w:ascii="Calibri" w:hAnsi="Calibri" w:cs="Arial"/>
                <w:sz w:val="22"/>
                <w:szCs w:val="22"/>
                <w:lang w:val="bg-BG"/>
              </w:rPr>
            </w:pPr>
            <w:r w:rsidRPr="00D0191D">
              <w:rPr>
                <w:rFonts w:ascii="Calibri" w:hAnsi="Calibri" w:cs="Arial"/>
                <w:sz w:val="22"/>
                <w:szCs w:val="22"/>
                <w:lang w:val="bg-BG"/>
              </w:rPr>
              <w:t>0.7</w:t>
            </w:r>
          </w:p>
        </w:tc>
        <w:tc>
          <w:tcPr>
            <w:tcW w:w="2126" w:type="dxa"/>
            <w:tcBorders>
              <w:top w:val="nil"/>
              <w:left w:val="single" w:sz="4" w:space="0" w:color="auto"/>
              <w:bottom w:val="single" w:sz="4" w:space="0" w:color="auto"/>
              <w:right w:val="single" w:sz="4" w:space="0" w:color="auto"/>
            </w:tcBorders>
            <w:shd w:val="clear" w:color="auto" w:fill="auto"/>
            <w:vAlign w:val="center"/>
          </w:tcPr>
          <w:p w:rsidR="005C517B" w:rsidRPr="00D0191D" w:rsidRDefault="005C517B" w:rsidP="005C517B">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5C517B" w:rsidRPr="00D0191D" w:rsidRDefault="005C517B" w:rsidP="005C517B">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5C517B" w:rsidRPr="00D0191D" w:rsidRDefault="005C517B" w:rsidP="00826352">
            <w:pPr>
              <w:jc w:val="center"/>
              <w:rPr>
                <w:lang w:val="bg-BG"/>
              </w:rPr>
            </w:pPr>
            <w:r w:rsidRPr="00D0191D">
              <w:rPr>
                <w:rFonts w:ascii="Calibri" w:hAnsi="Calibri" w:cs="Arial"/>
                <w:sz w:val="22"/>
                <w:szCs w:val="22"/>
                <w:lang w:val="bg-BG"/>
              </w:rPr>
              <w:t>-</w:t>
            </w:r>
          </w:p>
        </w:tc>
      </w:tr>
      <w:tr w:rsidR="005C517B"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5C517B" w:rsidRPr="00D0191D" w:rsidRDefault="005C517B" w:rsidP="005C517B">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5C517B" w:rsidRPr="00D0191D" w:rsidRDefault="005C517B" w:rsidP="007F1615">
            <w:pPr>
              <w:rPr>
                <w:rFonts w:ascii="Calibri" w:hAnsi="Calibri" w:cs="Arial"/>
                <w:sz w:val="22"/>
                <w:lang w:val="bg-BG" w:eastAsia="bg-BG"/>
              </w:rPr>
            </w:pPr>
            <w:r w:rsidRPr="00D0191D">
              <w:rPr>
                <w:rFonts w:ascii="Calibri" w:hAnsi="Calibri" w:cs="Arial"/>
                <w:sz w:val="22"/>
                <w:szCs w:val="22"/>
                <w:lang w:val="bg-BG" w:eastAsia="bg-BG"/>
              </w:rPr>
              <w:t>Хром (общ)</w:t>
            </w:r>
          </w:p>
        </w:tc>
        <w:tc>
          <w:tcPr>
            <w:tcW w:w="1276" w:type="dxa"/>
            <w:tcBorders>
              <w:top w:val="nil"/>
              <w:left w:val="nil"/>
              <w:bottom w:val="single" w:sz="4" w:space="0" w:color="auto"/>
              <w:right w:val="single" w:sz="4" w:space="0" w:color="auto"/>
            </w:tcBorders>
            <w:shd w:val="clear" w:color="auto" w:fill="auto"/>
            <w:vAlign w:val="center"/>
          </w:tcPr>
          <w:p w:rsidR="005C517B" w:rsidRPr="00D0191D" w:rsidRDefault="005C517B" w:rsidP="005C517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5C517B" w:rsidRPr="00D0191D" w:rsidRDefault="005C517B" w:rsidP="005C517B">
            <w:pPr>
              <w:jc w:val="center"/>
              <w:rPr>
                <w:rFonts w:ascii="Calibri" w:hAnsi="Calibri" w:cs="Arial"/>
                <w:sz w:val="22"/>
                <w:szCs w:val="22"/>
                <w:lang w:val="bg-BG"/>
              </w:rPr>
            </w:pPr>
            <w:r w:rsidRPr="00D0191D">
              <w:rPr>
                <w:rFonts w:ascii="Calibri" w:hAnsi="Calibri" w:cs="Arial"/>
                <w:sz w:val="22"/>
                <w:szCs w:val="22"/>
                <w:lang w:val="bg-BG"/>
              </w:rPr>
              <w:t>0.5</w:t>
            </w:r>
          </w:p>
        </w:tc>
        <w:tc>
          <w:tcPr>
            <w:tcW w:w="2126" w:type="dxa"/>
            <w:tcBorders>
              <w:top w:val="nil"/>
              <w:left w:val="single" w:sz="4" w:space="0" w:color="auto"/>
              <w:bottom w:val="single" w:sz="4" w:space="0" w:color="auto"/>
              <w:right w:val="single" w:sz="4" w:space="0" w:color="auto"/>
            </w:tcBorders>
            <w:shd w:val="clear" w:color="auto" w:fill="auto"/>
            <w:vAlign w:val="center"/>
          </w:tcPr>
          <w:p w:rsidR="005C517B" w:rsidRPr="00D0191D" w:rsidRDefault="005C517B" w:rsidP="005C517B">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5C517B" w:rsidRPr="00D0191D" w:rsidRDefault="005C517B" w:rsidP="005C517B">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5C517B" w:rsidRPr="00D0191D" w:rsidRDefault="005C517B" w:rsidP="00826352">
            <w:pPr>
              <w:jc w:val="center"/>
              <w:rPr>
                <w:lang w:val="bg-BG"/>
              </w:rPr>
            </w:pPr>
            <w:r w:rsidRPr="00D0191D">
              <w:rPr>
                <w:rFonts w:ascii="Calibri" w:hAnsi="Calibri" w:cs="Arial"/>
                <w:sz w:val="22"/>
                <w:szCs w:val="22"/>
                <w:lang w:val="bg-BG"/>
              </w:rPr>
              <w:t>-</w:t>
            </w:r>
          </w:p>
        </w:tc>
      </w:tr>
      <w:tr w:rsidR="005C517B"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5C517B" w:rsidRPr="00D0191D" w:rsidRDefault="005C517B" w:rsidP="005C517B">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5C517B" w:rsidRPr="00D0191D" w:rsidRDefault="005C517B" w:rsidP="007F1615">
            <w:pPr>
              <w:rPr>
                <w:rFonts w:ascii="Calibri" w:hAnsi="Calibri" w:cs="Arial"/>
                <w:sz w:val="22"/>
                <w:lang w:val="bg-BG" w:eastAsia="bg-BG"/>
              </w:rPr>
            </w:pPr>
            <w:r w:rsidRPr="00D0191D">
              <w:rPr>
                <w:rFonts w:ascii="Calibri" w:hAnsi="Calibri" w:cs="Arial"/>
                <w:sz w:val="22"/>
                <w:szCs w:val="22"/>
                <w:lang w:val="bg-BG" w:eastAsia="bg-BG"/>
              </w:rPr>
              <w:t>Мед</w:t>
            </w:r>
          </w:p>
        </w:tc>
        <w:tc>
          <w:tcPr>
            <w:tcW w:w="1276" w:type="dxa"/>
            <w:tcBorders>
              <w:top w:val="nil"/>
              <w:left w:val="nil"/>
              <w:bottom w:val="single" w:sz="4" w:space="0" w:color="auto"/>
              <w:right w:val="single" w:sz="4" w:space="0" w:color="auto"/>
            </w:tcBorders>
            <w:shd w:val="clear" w:color="auto" w:fill="auto"/>
            <w:vAlign w:val="center"/>
          </w:tcPr>
          <w:p w:rsidR="005C517B" w:rsidRPr="00D0191D" w:rsidRDefault="005C517B" w:rsidP="005C517B">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5C517B" w:rsidRPr="00D0191D" w:rsidRDefault="005C517B" w:rsidP="005C517B">
            <w:pPr>
              <w:jc w:val="center"/>
              <w:rPr>
                <w:rFonts w:ascii="Calibri" w:hAnsi="Calibri" w:cs="Arial"/>
                <w:sz w:val="22"/>
                <w:szCs w:val="22"/>
                <w:lang w:val="bg-BG"/>
              </w:rPr>
            </w:pPr>
            <w:r w:rsidRPr="00D0191D">
              <w:rPr>
                <w:rFonts w:ascii="Calibri" w:hAnsi="Calibri" w:cs="Arial"/>
                <w:sz w:val="22"/>
                <w:szCs w:val="22"/>
                <w:lang w:val="bg-BG"/>
              </w:rPr>
              <w:t>0.5</w:t>
            </w:r>
          </w:p>
        </w:tc>
        <w:tc>
          <w:tcPr>
            <w:tcW w:w="2126" w:type="dxa"/>
            <w:tcBorders>
              <w:top w:val="nil"/>
              <w:left w:val="single" w:sz="4" w:space="0" w:color="auto"/>
              <w:bottom w:val="single" w:sz="4" w:space="0" w:color="auto"/>
              <w:right w:val="single" w:sz="4" w:space="0" w:color="auto"/>
            </w:tcBorders>
            <w:shd w:val="clear" w:color="auto" w:fill="auto"/>
            <w:vAlign w:val="center"/>
          </w:tcPr>
          <w:p w:rsidR="005C517B" w:rsidRPr="00D0191D" w:rsidRDefault="005C517B" w:rsidP="005C517B">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5C517B" w:rsidRPr="00D0191D" w:rsidRDefault="005C517B" w:rsidP="005C517B">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5C517B" w:rsidRPr="00D0191D" w:rsidRDefault="005C517B" w:rsidP="00826352">
            <w:pPr>
              <w:jc w:val="center"/>
              <w:rPr>
                <w:lang w:val="bg-BG"/>
              </w:rPr>
            </w:pPr>
            <w:r w:rsidRPr="00D0191D">
              <w:rPr>
                <w:rFonts w:ascii="Calibri" w:hAnsi="Calibri" w:cs="Arial"/>
                <w:sz w:val="22"/>
                <w:szCs w:val="22"/>
                <w:lang w:val="bg-BG"/>
              </w:rPr>
              <w:t>-</w:t>
            </w:r>
          </w:p>
        </w:tc>
      </w:tr>
      <w:tr w:rsidR="00826352"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826352" w:rsidRPr="00D0191D" w:rsidRDefault="00826352" w:rsidP="0082635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826352" w:rsidRPr="00D0191D" w:rsidRDefault="00826352" w:rsidP="007F1615">
            <w:pPr>
              <w:rPr>
                <w:rFonts w:ascii="Calibri" w:hAnsi="Calibri" w:cs="Arial"/>
                <w:sz w:val="22"/>
                <w:lang w:val="bg-BG" w:eastAsia="bg-BG"/>
              </w:rPr>
            </w:pPr>
            <w:r w:rsidRPr="00D0191D">
              <w:rPr>
                <w:rFonts w:ascii="Calibri" w:hAnsi="Calibri" w:cs="Arial"/>
                <w:sz w:val="22"/>
                <w:szCs w:val="22"/>
                <w:lang w:val="bg-BG" w:eastAsia="bg-BG"/>
              </w:rPr>
              <w:t>Цинк</w:t>
            </w:r>
          </w:p>
        </w:tc>
        <w:tc>
          <w:tcPr>
            <w:tcW w:w="1276" w:type="dxa"/>
            <w:tcBorders>
              <w:top w:val="nil"/>
              <w:left w:val="nil"/>
              <w:bottom w:val="single" w:sz="4" w:space="0" w:color="auto"/>
              <w:right w:val="single" w:sz="4" w:space="0" w:color="auto"/>
            </w:tcBorders>
            <w:shd w:val="clear" w:color="auto" w:fill="auto"/>
            <w:vAlign w:val="center"/>
          </w:tcPr>
          <w:p w:rsidR="00826352" w:rsidRPr="00D0191D" w:rsidRDefault="00826352" w:rsidP="0082635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826352" w:rsidRPr="00D0191D" w:rsidRDefault="00826352" w:rsidP="00826352">
            <w:pPr>
              <w:jc w:val="center"/>
              <w:rPr>
                <w:rFonts w:ascii="Calibri" w:hAnsi="Calibri" w:cs="Arial"/>
                <w:sz w:val="22"/>
                <w:szCs w:val="22"/>
                <w:lang w:val="bg-BG"/>
              </w:rPr>
            </w:pPr>
            <w:r w:rsidRPr="00D0191D">
              <w:rPr>
                <w:rFonts w:ascii="Calibri" w:hAnsi="Calibri" w:cs="Arial"/>
                <w:sz w:val="22"/>
                <w:szCs w:val="22"/>
                <w:lang w:val="bg-BG"/>
              </w:rPr>
              <w:t>1</w:t>
            </w:r>
          </w:p>
        </w:tc>
        <w:tc>
          <w:tcPr>
            <w:tcW w:w="2126" w:type="dxa"/>
            <w:tcBorders>
              <w:top w:val="nil"/>
              <w:left w:val="single" w:sz="4" w:space="0" w:color="auto"/>
              <w:bottom w:val="single" w:sz="4" w:space="0" w:color="auto"/>
              <w:right w:val="single" w:sz="4" w:space="0" w:color="auto"/>
            </w:tcBorders>
            <w:shd w:val="clear" w:color="auto" w:fill="auto"/>
            <w:vAlign w:val="center"/>
          </w:tcPr>
          <w:p w:rsidR="00826352" w:rsidRPr="00D0191D" w:rsidRDefault="00826352" w:rsidP="00826352">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826352" w:rsidRPr="00D0191D" w:rsidRDefault="00826352" w:rsidP="00826352">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826352" w:rsidRPr="00D0191D" w:rsidRDefault="00826352" w:rsidP="00826352">
            <w:pPr>
              <w:jc w:val="center"/>
              <w:rPr>
                <w:lang w:val="bg-BG"/>
              </w:rPr>
            </w:pPr>
            <w:r w:rsidRPr="00D0191D">
              <w:rPr>
                <w:rFonts w:ascii="Calibri" w:hAnsi="Calibri" w:cs="Arial"/>
                <w:sz w:val="22"/>
                <w:szCs w:val="22"/>
                <w:lang w:val="bg-BG"/>
              </w:rPr>
              <w:t>-</w:t>
            </w:r>
          </w:p>
        </w:tc>
      </w:tr>
      <w:tr w:rsidR="00826352"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826352" w:rsidRPr="00D0191D" w:rsidRDefault="00826352" w:rsidP="0082635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826352" w:rsidRPr="00D0191D" w:rsidRDefault="00826352" w:rsidP="007F1615">
            <w:pPr>
              <w:rPr>
                <w:rFonts w:ascii="Calibri" w:hAnsi="Calibri" w:cs="Arial"/>
                <w:sz w:val="22"/>
                <w:lang w:val="bg-BG" w:eastAsia="bg-BG"/>
              </w:rPr>
            </w:pPr>
            <w:r w:rsidRPr="00D0191D">
              <w:rPr>
                <w:rFonts w:ascii="Calibri" w:hAnsi="Calibri" w:cs="Arial"/>
                <w:sz w:val="22"/>
                <w:szCs w:val="22"/>
                <w:lang w:val="bg-BG" w:eastAsia="bg-BG"/>
              </w:rPr>
              <w:t>Желязо</w:t>
            </w:r>
          </w:p>
        </w:tc>
        <w:tc>
          <w:tcPr>
            <w:tcW w:w="1276" w:type="dxa"/>
            <w:tcBorders>
              <w:top w:val="nil"/>
              <w:left w:val="nil"/>
              <w:bottom w:val="single" w:sz="4" w:space="0" w:color="auto"/>
              <w:right w:val="single" w:sz="4" w:space="0" w:color="auto"/>
            </w:tcBorders>
            <w:shd w:val="clear" w:color="auto" w:fill="auto"/>
            <w:vAlign w:val="center"/>
          </w:tcPr>
          <w:p w:rsidR="00826352" w:rsidRPr="00D0191D" w:rsidRDefault="00826352" w:rsidP="0082635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826352" w:rsidRPr="00D0191D" w:rsidRDefault="00826352" w:rsidP="00826352">
            <w:pPr>
              <w:jc w:val="center"/>
              <w:rPr>
                <w:rFonts w:ascii="Calibri" w:hAnsi="Calibri" w:cs="Arial"/>
                <w:sz w:val="22"/>
                <w:szCs w:val="22"/>
                <w:lang w:val="bg-BG"/>
              </w:rPr>
            </w:pPr>
            <w:r w:rsidRPr="00D0191D">
              <w:rPr>
                <w:rFonts w:ascii="Calibri" w:hAnsi="Calibri" w:cs="Arial"/>
                <w:sz w:val="22"/>
                <w:szCs w:val="22"/>
                <w:lang w:val="bg-BG"/>
              </w:rPr>
              <w:t>1</w:t>
            </w:r>
          </w:p>
        </w:tc>
        <w:tc>
          <w:tcPr>
            <w:tcW w:w="2126" w:type="dxa"/>
            <w:tcBorders>
              <w:top w:val="nil"/>
              <w:left w:val="single" w:sz="4" w:space="0" w:color="auto"/>
              <w:bottom w:val="single" w:sz="4" w:space="0" w:color="auto"/>
              <w:right w:val="single" w:sz="4" w:space="0" w:color="auto"/>
            </w:tcBorders>
            <w:shd w:val="clear" w:color="auto" w:fill="auto"/>
            <w:vAlign w:val="center"/>
          </w:tcPr>
          <w:p w:rsidR="00826352" w:rsidRPr="00D0191D" w:rsidRDefault="00826352" w:rsidP="00826352">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826352" w:rsidRPr="00D0191D" w:rsidRDefault="00826352" w:rsidP="00826352">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826352" w:rsidRPr="00D0191D" w:rsidRDefault="00826352" w:rsidP="00826352">
            <w:pPr>
              <w:jc w:val="center"/>
              <w:rPr>
                <w:lang w:val="bg-BG"/>
              </w:rPr>
            </w:pPr>
            <w:r w:rsidRPr="00D0191D">
              <w:rPr>
                <w:rFonts w:ascii="Calibri" w:hAnsi="Calibri" w:cs="Arial"/>
                <w:sz w:val="22"/>
                <w:szCs w:val="22"/>
                <w:lang w:val="bg-BG"/>
              </w:rPr>
              <w:t>-</w:t>
            </w:r>
          </w:p>
        </w:tc>
      </w:tr>
      <w:tr w:rsidR="00826352"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826352" w:rsidRPr="00D0191D" w:rsidRDefault="00826352" w:rsidP="0082635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826352" w:rsidRPr="00D0191D" w:rsidRDefault="00826352"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826352" w:rsidRPr="00D0191D" w:rsidRDefault="00826352" w:rsidP="0082635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826352" w:rsidRPr="00D0191D" w:rsidRDefault="00826352" w:rsidP="00826352">
            <w:pPr>
              <w:jc w:val="center"/>
              <w:rPr>
                <w:rFonts w:ascii="Calibri" w:hAnsi="Calibri" w:cs="Arial"/>
                <w:sz w:val="22"/>
                <w:szCs w:val="22"/>
                <w:lang w:val="bg-BG"/>
              </w:rPr>
            </w:pPr>
            <w:r w:rsidRPr="00D0191D">
              <w:rPr>
                <w:rFonts w:ascii="Calibri" w:hAnsi="Calibri" w:cs="Arial"/>
                <w:sz w:val="22"/>
                <w:szCs w:val="22"/>
                <w:lang w:val="bg-BG"/>
              </w:rPr>
              <w:t>0.2</w:t>
            </w:r>
          </w:p>
        </w:tc>
        <w:tc>
          <w:tcPr>
            <w:tcW w:w="2126" w:type="dxa"/>
            <w:tcBorders>
              <w:top w:val="nil"/>
              <w:left w:val="single" w:sz="4" w:space="0" w:color="auto"/>
              <w:bottom w:val="single" w:sz="4" w:space="0" w:color="auto"/>
              <w:right w:val="single" w:sz="4" w:space="0" w:color="auto"/>
            </w:tcBorders>
            <w:shd w:val="clear" w:color="auto" w:fill="auto"/>
            <w:vAlign w:val="center"/>
          </w:tcPr>
          <w:p w:rsidR="00826352" w:rsidRPr="00D0191D" w:rsidRDefault="00826352" w:rsidP="00826352">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826352" w:rsidRPr="00D0191D" w:rsidRDefault="00826352" w:rsidP="0082635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826352" w:rsidRPr="00D0191D" w:rsidRDefault="00826352" w:rsidP="00826352">
            <w:pPr>
              <w:jc w:val="center"/>
              <w:rPr>
                <w:lang w:val="bg-BG"/>
              </w:rPr>
            </w:pPr>
            <w:r w:rsidRPr="00D0191D">
              <w:rPr>
                <w:rFonts w:ascii="Calibri" w:hAnsi="Calibri" w:cs="Arial"/>
                <w:sz w:val="22"/>
                <w:szCs w:val="22"/>
                <w:lang w:val="bg-BG"/>
              </w:rPr>
              <w:t>-</w:t>
            </w:r>
          </w:p>
        </w:tc>
      </w:tr>
      <w:tr w:rsidR="00826352" w:rsidRPr="00D0191D" w:rsidTr="001323DF">
        <w:trPr>
          <w:trHeight w:val="525"/>
          <w:jc w:val="center"/>
        </w:trPr>
        <w:tc>
          <w:tcPr>
            <w:tcW w:w="1980" w:type="dxa"/>
            <w:vMerge/>
            <w:tcBorders>
              <w:top w:val="nil"/>
              <w:left w:val="single" w:sz="8" w:space="0" w:color="auto"/>
              <w:bottom w:val="single" w:sz="8" w:space="0" w:color="000000"/>
              <w:right w:val="nil"/>
            </w:tcBorders>
            <w:vAlign w:val="center"/>
          </w:tcPr>
          <w:p w:rsidR="00826352" w:rsidRPr="00D0191D" w:rsidRDefault="00826352" w:rsidP="00826352">
            <w:pPr>
              <w:jc w:val="center"/>
              <w:rPr>
                <w:rFonts w:ascii="Calibri" w:hAnsi="Calibri" w:cs="Arial"/>
                <w:sz w:val="22"/>
                <w:szCs w:val="22"/>
                <w:lang w:val="bg-BG" w:eastAsia="bg-BG"/>
              </w:rPr>
            </w:pPr>
          </w:p>
        </w:tc>
        <w:tc>
          <w:tcPr>
            <w:tcW w:w="2835" w:type="dxa"/>
            <w:tcBorders>
              <w:top w:val="nil"/>
              <w:left w:val="single" w:sz="8" w:space="0" w:color="auto"/>
              <w:bottom w:val="single" w:sz="8" w:space="0" w:color="auto"/>
              <w:right w:val="single" w:sz="4" w:space="0" w:color="auto"/>
            </w:tcBorders>
            <w:shd w:val="clear" w:color="auto" w:fill="auto"/>
            <w:noWrap/>
          </w:tcPr>
          <w:p w:rsidR="00826352" w:rsidRPr="00D0191D" w:rsidRDefault="00826352"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826352" w:rsidRPr="00D0191D" w:rsidRDefault="00826352" w:rsidP="00826352">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826352" w:rsidRPr="00D0191D" w:rsidRDefault="00826352" w:rsidP="00826352">
            <w:pPr>
              <w:jc w:val="center"/>
              <w:rPr>
                <w:rFonts w:ascii="Calibri" w:hAnsi="Calibri" w:cs="Arial"/>
                <w:sz w:val="22"/>
                <w:szCs w:val="22"/>
                <w:lang w:val="bg-BG"/>
              </w:rPr>
            </w:pPr>
            <w:r w:rsidRPr="00D0191D">
              <w:rPr>
                <w:rFonts w:ascii="Calibri" w:hAnsi="Calibri" w:cs="Arial"/>
                <w:sz w:val="22"/>
                <w:szCs w:val="22"/>
                <w:lang w:val="bg-BG"/>
              </w:rPr>
              <w:t>&lt;3</w:t>
            </w:r>
          </w:p>
        </w:tc>
        <w:tc>
          <w:tcPr>
            <w:tcW w:w="2126" w:type="dxa"/>
            <w:tcBorders>
              <w:top w:val="nil"/>
              <w:left w:val="single" w:sz="4" w:space="0" w:color="auto"/>
              <w:bottom w:val="single" w:sz="4" w:space="0" w:color="auto"/>
              <w:right w:val="single" w:sz="4" w:space="0" w:color="auto"/>
            </w:tcBorders>
            <w:shd w:val="clear" w:color="auto" w:fill="auto"/>
            <w:vAlign w:val="center"/>
          </w:tcPr>
          <w:p w:rsidR="00826352" w:rsidRPr="00D0191D" w:rsidRDefault="00826352" w:rsidP="00826352">
            <w:pPr>
              <w:jc w:val="center"/>
              <w:rPr>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826352" w:rsidRPr="00D0191D" w:rsidRDefault="00826352" w:rsidP="0082635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826352" w:rsidRPr="00D0191D" w:rsidRDefault="00826352" w:rsidP="00826352">
            <w:pPr>
              <w:jc w:val="center"/>
              <w:rPr>
                <w:lang w:val="bg-BG"/>
              </w:rPr>
            </w:pPr>
            <w:r w:rsidRPr="00D0191D">
              <w:rPr>
                <w:rFonts w:ascii="Calibri" w:hAnsi="Calibri" w:cs="Arial"/>
                <w:sz w:val="22"/>
                <w:szCs w:val="22"/>
                <w:lang w:val="bg-BG"/>
              </w:rPr>
              <w:t>-</w:t>
            </w:r>
          </w:p>
        </w:tc>
      </w:tr>
      <w:tr w:rsidR="00EE5262" w:rsidRPr="00D0191D" w:rsidTr="001323DF">
        <w:trPr>
          <w:trHeight w:val="255"/>
          <w:jc w:val="center"/>
        </w:trPr>
        <w:tc>
          <w:tcPr>
            <w:tcW w:w="1980" w:type="dxa"/>
            <w:vMerge w:val="restart"/>
            <w:tcBorders>
              <w:top w:val="nil"/>
              <w:left w:val="single" w:sz="8" w:space="0" w:color="auto"/>
              <w:bottom w:val="single" w:sz="8" w:space="0" w:color="000000"/>
              <w:right w:val="nil"/>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31.10.2016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400</w:t>
            </w:r>
          </w:p>
        </w:tc>
        <w:tc>
          <w:tcPr>
            <w:tcW w:w="212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single" w:sz="8" w:space="0" w:color="auto"/>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noWrap/>
            <w:vAlign w:val="center"/>
          </w:tcPr>
          <w:p w:rsidR="00EE5262" w:rsidRPr="00D0191D" w:rsidRDefault="00826352" w:rsidP="00EE5262">
            <w:pPr>
              <w:jc w:val="center"/>
              <w:rPr>
                <w:rFonts w:ascii="Calibri" w:hAnsi="Calibri" w:cs="Arial"/>
                <w:sz w:val="22"/>
                <w:szCs w:val="22"/>
                <w:lang w:val="bg-BG"/>
              </w:rPr>
            </w:pPr>
            <w:r w:rsidRPr="00D0191D">
              <w:rPr>
                <w:rFonts w:ascii="Calibri" w:hAnsi="Calibri" w:cs="Arial"/>
                <w:sz w:val="22"/>
                <w:szCs w:val="22"/>
                <w:lang w:val="bg-BG"/>
              </w:rPr>
              <w:t>6-</w:t>
            </w:r>
            <w:r w:rsidR="00EE5262" w:rsidRPr="00D0191D">
              <w:rPr>
                <w:rFonts w:ascii="Calibri" w:hAnsi="Calibri" w:cs="Arial"/>
                <w:sz w:val="22"/>
                <w:szCs w:val="22"/>
                <w:lang w:val="bg-BG"/>
              </w:rPr>
              <w:t>9</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50</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0.7</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0.2</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525"/>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8"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&lt;3</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10.11.2016</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400</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tcBorders>
              <w:top w:val="single" w:sz="4" w:space="0" w:color="auto"/>
              <w:left w:val="single" w:sz="4" w:space="0" w:color="auto"/>
              <w:bottom w:val="single" w:sz="4" w:space="0" w:color="auto"/>
              <w:right w:val="single" w:sz="4" w:space="0" w:color="auto"/>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noWrap/>
            <w:vAlign w:val="center"/>
          </w:tcPr>
          <w:p w:rsidR="00EE5262" w:rsidRPr="00D0191D" w:rsidRDefault="00826352" w:rsidP="00EE5262">
            <w:pPr>
              <w:jc w:val="center"/>
              <w:rPr>
                <w:rFonts w:ascii="Calibri" w:hAnsi="Calibri" w:cs="Arial"/>
                <w:sz w:val="22"/>
                <w:szCs w:val="22"/>
                <w:lang w:val="bg-BG"/>
              </w:rPr>
            </w:pPr>
            <w:r w:rsidRPr="00D0191D">
              <w:rPr>
                <w:rFonts w:ascii="Calibri" w:hAnsi="Calibri" w:cs="Arial"/>
                <w:sz w:val="22"/>
                <w:szCs w:val="22"/>
                <w:lang w:val="bg-BG"/>
              </w:rPr>
              <w:t>6-</w:t>
            </w:r>
            <w:r w:rsidR="00EE5262" w:rsidRPr="00D0191D">
              <w:rPr>
                <w:rFonts w:ascii="Calibri" w:hAnsi="Calibri" w:cs="Arial"/>
                <w:sz w:val="22"/>
                <w:szCs w:val="22"/>
                <w:lang w:val="bg-BG"/>
              </w:rPr>
              <w:t>9</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300"/>
          <w:jc w:val="center"/>
        </w:trPr>
        <w:tc>
          <w:tcPr>
            <w:tcW w:w="1980" w:type="dxa"/>
            <w:vMerge/>
            <w:tcBorders>
              <w:top w:val="single" w:sz="4" w:space="0" w:color="auto"/>
              <w:left w:val="single" w:sz="4" w:space="0" w:color="auto"/>
              <w:bottom w:val="single" w:sz="4" w:space="0" w:color="auto"/>
              <w:right w:val="single" w:sz="4" w:space="0" w:color="auto"/>
            </w:tcBorders>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50</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0.7</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826352" w:rsidRPr="00D0191D" w:rsidTr="001323DF">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tcPr>
          <w:p w:rsidR="00826352" w:rsidRPr="00D0191D" w:rsidRDefault="00826352" w:rsidP="00826352">
            <w:pPr>
              <w:jc w:val="center"/>
              <w:rPr>
                <w:rFonts w:ascii="Calibri" w:hAnsi="Calibri" w:cs="Arial"/>
                <w:sz w:val="22"/>
                <w:szCs w:val="22"/>
                <w:lang w:val="bg-BG" w:eastAsia="bg-BG"/>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826352" w:rsidRPr="00D0191D" w:rsidRDefault="00826352" w:rsidP="007F1615">
            <w:pPr>
              <w:rPr>
                <w:rFonts w:ascii="Calibri" w:hAnsi="Calibri" w:cs="Arial"/>
                <w:sz w:val="22"/>
                <w:lang w:val="bg-BG" w:eastAsia="bg-BG"/>
              </w:rPr>
            </w:pPr>
            <w:r w:rsidRPr="00D0191D">
              <w:rPr>
                <w:rFonts w:ascii="Calibri" w:hAnsi="Calibri" w:cs="Arial"/>
                <w:sz w:val="22"/>
                <w:szCs w:val="22"/>
                <w:lang w:val="bg-BG" w:eastAsia="bg-BG"/>
              </w:rPr>
              <w:t>Хром (общ)</w:t>
            </w:r>
          </w:p>
        </w:tc>
        <w:tc>
          <w:tcPr>
            <w:tcW w:w="1276" w:type="dxa"/>
            <w:tcBorders>
              <w:top w:val="nil"/>
              <w:left w:val="nil"/>
              <w:bottom w:val="single" w:sz="4" w:space="0" w:color="auto"/>
              <w:right w:val="single" w:sz="4" w:space="0" w:color="auto"/>
            </w:tcBorders>
            <w:shd w:val="clear" w:color="auto" w:fill="auto"/>
            <w:vAlign w:val="center"/>
          </w:tcPr>
          <w:p w:rsidR="00826352" w:rsidRPr="00D0191D" w:rsidRDefault="00826352" w:rsidP="0082635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826352" w:rsidRPr="00D0191D" w:rsidRDefault="00826352" w:rsidP="00826352">
            <w:pPr>
              <w:jc w:val="center"/>
              <w:rPr>
                <w:rFonts w:ascii="Calibri" w:hAnsi="Calibri" w:cs="Arial"/>
                <w:sz w:val="22"/>
                <w:szCs w:val="22"/>
                <w:lang w:val="bg-BG"/>
              </w:rPr>
            </w:pPr>
            <w:r w:rsidRPr="00D0191D">
              <w:rPr>
                <w:rFonts w:ascii="Calibri" w:hAnsi="Calibri" w:cs="Arial"/>
                <w:sz w:val="22"/>
                <w:szCs w:val="22"/>
                <w:lang w:val="bg-BG"/>
              </w:rPr>
              <w:t>0.5</w:t>
            </w:r>
          </w:p>
        </w:tc>
        <w:tc>
          <w:tcPr>
            <w:tcW w:w="2126" w:type="dxa"/>
            <w:tcBorders>
              <w:top w:val="nil"/>
              <w:left w:val="single" w:sz="4" w:space="0" w:color="auto"/>
              <w:bottom w:val="single" w:sz="4" w:space="0" w:color="auto"/>
              <w:right w:val="single" w:sz="4" w:space="0" w:color="auto"/>
            </w:tcBorders>
            <w:shd w:val="clear" w:color="auto" w:fill="auto"/>
            <w:vAlign w:val="center"/>
          </w:tcPr>
          <w:p w:rsidR="00826352" w:rsidRPr="00D0191D" w:rsidRDefault="00826352" w:rsidP="00826352">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tcPr>
          <w:p w:rsidR="00826352" w:rsidRPr="00D0191D" w:rsidRDefault="00826352" w:rsidP="00826352">
            <w:pPr>
              <w:jc w:val="center"/>
              <w:rPr>
                <w:lang w:val="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tcPr>
          <w:p w:rsidR="00826352" w:rsidRPr="00D0191D" w:rsidRDefault="00826352" w:rsidP="00826352">
            <w:pPr>
              <w:jc w:val="center"/>
              <w:rPr>
                <w:lang w:val="bg-BG"/>
              </w:rPr>
            </w:pPr>
            <w:r w:rsidRPr="00D0191D">
              <w:rPr>
                <w:rFonts w:ascii="Calibri" w:hAnsi="Calibri" w:cs="Arial"/>
                <w:sz w:val="22"/>
                <w:lang w:val="bg-BG" w:eastAsia="bg-BG"/>
              </w:rPr>
              <w:t>-</w:t>
            </w:r>
          </w:p>
        </w:tc>
      </w:tr>
      <w:tr w:rsidR="00826352" w:rsidRPr="00D0191D" w:rsidTr="001323DF">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tcPr>
          <w:p w:rsidR="00826352" w:rsidRPr="00D0191D" w:rsidRDefault="00826352" w:rsidP="00826352">
            <w:pPr>
              <w:jc w:val="center"/>
              <w:rPr>
                <w:rFonts w:ascii="Calibri" w:hAnsi="Calibri" w:cs="Arial"/>
                <w:sz w:val="22"/>
                <w:szCs w:val="22"/>
                <w:lang w:val="bg-BG" w:eastAsia="bg-BG"/>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826352" w:rsidRPr="00D0191D" w:rsidRDefault="00826352" w:rsidP="007F1615">
            <w:pPr>
              <w:rPr>
                <w:rFonts w:ascii="Calibri" w:hAnsi="Calibri" w:cs="Arial"/>
                <w:sz w:val="22"/>
                <w:lang w:val="bg-BG" w:eastAsia="bg-BG"/>
              </w:rPr>
            </w:pPr>
            <w:r w:rsidRPr="00D0191D">
              <w:rPr>
                <w:rFonts w:ascii="Calibri" w:hAnsi="Calibri" w:cs="Arial"/>
                <w:sz w:val="22"/>
                <w:szCs w:val="22"/>
                <w:lang w:val="bg-BG" w:eastAsia="bg-BG"/>
              </w:rPr>
              <w:t>Мед</w:t>
            </w:r>
          </w:p>
        </w:tc>
        <w:tc>
          <w:tcPr>
            <w:tcW w:w="1276" w:type="dxa"/>
            <w:tcBorders>
              <w:top w:val="nil"/>
              <w:left w:val="nil"/>
              <w:bottom w:val="single" w:sz="4" w:space="0" w:color="auto"/>
              <w:right w:val="single" w:sz="4" w:space="0" w:color="auto"/>
            </w:tcBorders>
            <w:shd w:val="clear" w:color="auto" w:fill="auto"/>
            <w:vAlign w:val="center"/>
          </w:tcPr>
          <w:p w:rsidR="00826352" w:rsidRPr="00D0191D" w:rsidRDefault="00826352" w:rsidP="0082635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826352" w:rsidRPr="00D0191D" w:rsidRDefault="00826352" w:rsidP="00826352">
            <w:pPr>
              <w:jc w:val="center"/>
              <w:rPr>
                <w:rFonts w:ascii="Calibri" w:hAnsi="Calibri" w:cs="Arial"/>
                <w:sz w:val="22"/>
                <w:szCs w:val="22"/>
                <w:lang w:val="bg-BG"/>
              </w:rPr>
            </w:pPr>
            <w:r w:rsidRPr="00D0191D">
              <w:rPr>
                <w:rFonts w:ascii="Calibri" w:hAnsi="Calibri" w:cs="Arial"/>
                <w:sz w:val="22"/>
                <w:szCs w:val="22"/>
                <w:lang w:val="bg-BG"/>
              </w:rPr>
              <w:t>0.5</w:t>
            </w:r>
          </w:p>
        </w:tc>
        <w:tc>
          <w:tcPr>
            <w:tcW w:w="2126" w:type="dxa"/>
            <w:tcBorders>
              <w:top w:val="nil"/>
              <w:left w:val="single" w:sz="4" w:space="0" w:color="auto"/>
              <w:bottom w:val="single" w:sz="4" w:space="0" w:color="auto"/>
              <w:right w:val="single" w:sz="4" w:space="0" w:color="auto"/>
            </w:tcBorders>
            <w:shd w:val="clear" w:color="auto" w:fill="auto"/>
            <w:vAlign w:val="center"/>
          </w:tcPr>
          <w:p w:rsidR="00826352" w:rsidRPr="00D0191D" w:rsidRDefault="00826352" w:rsidP="00826352">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tcPr>
          <w:p w:rsidR="00826352" w:rsidRPr="00D0191D" w:rsidRDefault="00826352" w:rsidP="00826352">
            <w:pPr>
              <w:jc w:val="center"/>
              <w:rPr>
                <w:lang w:val="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tcPr>
          <w:p w:rsidR="00826352" w:rsidRPr="00D0191D" w:rsidRDefault="00826352" w:rsidP="00826352">
            <w:pPr>
              <w:jc w:val="center"/>
              <w:rPr>
                <w:lang w:val="bg-BG"/>
              </w:rPr>
            </w:pPr>
            <w:r w:rsidRPr="00D0191D">
              <w:rPr>
                <w:rFonts w:ascii="Calibri" w:hAnsi="Calibri" w:cs="Arial"/>
                <w:sz w:val="22"/>
                <w:lang w:val="bg-BG" w:eastAsia="bg-BG"/>
              </w:rPr>
              <w:t>-</w:t>
            </w:r>
          </w:p>
        </w:tc>
      </w:tr>
      <w:tr w:rsidR="00826352" w:rsidRPr="00D0191D" w:rsidTr="001323DF">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tcPr>
          <w:p w:rsidR="00826352" w:rsidRPr="00D0191D" w:rsidRDefault="00826352" w:rsidP="00826352">
            <w:pPr>
              <w:jc w:val="center"/>
              <w:rPr>
                <w:rFonts w:ascii="Calibri" w:hAnsi="Calibri" w:cs="Arial"/>
                <w:sz w:val="22"/>
                <w:szCs w:val="22"/>
                <w:lang w:val="bg-BG" w:eastAsia="bg-BG"/>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826352" w:rsidRPr="00D0191D" w:rsidRDefault="00826352" w:rsidP="007F1615">
            <w:pPr>
              <w:rPr>
                <w:rFonts w:ascii="Calibri" w:hAnsi="Calibri" w:cs="Arial"/>
                <w:sz w:val="22"/>
                <w:lang w:val="bg-BG" w:eastAsia="bg-BG"/>
              </w:rPr>
            </w:pPr>
            <w:r w:rsidRPr="00D0191D">
              <w:rPr>
                <w:rFonts w:ascii="Calibri" w:hAnsi="Calibri" w:cs="Arial"/>
                <w:sz w:val="22"/>
                <w:szCs w:val="22"/>
                <w:lang w:val="bg-BG" w:eastAsia="bg-BG"/>
              </w:rPr>
              <w:t>Цинк</w:t>
            </w:r>
          </w:p>
        </w:tc>
        <w:tc>
          <w:tcPr>
            <w:tcW w:w="1276" w:type="dxa"/>
            <w:tcBorders>
              <w:top w:val="nil"/>
              <w:left w:val="nil"/>
              <w:bottom w:val="single" w:sz="4" w:space="0" w:color="auto"/>
              <w:right w:val="single" w:sz="4" w:space="0" w:color="auto"/>
            </w:tcBorders>
            <w:shd w:val="clear" w:color="auto" w:fill="auto"/>
            <w:vAlign w:val="center"/>
          </w:tcPr>
          <w:p w:rsidR="00826352" w:rsidRPr="00D0191D" w:rsidRDefault="00826352" w:rsidP="0082635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826352" w:rsidRPr="00D0191D" w:rsidRDefault="00826352" w:rsidP="00826352">
            <w:pPr>
              <w:jc w:val="center"/>
              <w:rPr>
                <w:rFonts w:ascii="Calibri" w:hAnsi="Calibri" w:cs="Arial"/>
                <w:sz w:val="22"/>
                <w:szCs w:val="22"/>
                <w:lang w:val="bg-BG"/>
              </w:rPr>
            </w:pPr>
            <w:r w:rsidRPr="00D0191D">
              <w:rPr>
                <w:rFonts w:ascii="Calibri" w:hAnsi="Calibri" w:cs="Arial"/>
                <w:sz w:val="22"/>
                <w:szCs w:val="22"/>
                <w:lang w:val="bg-BG"/>
              </w:rPr>
              <w:t>1</w:t>
            </w:r>
          </w:p>
        </w:tc>
        <w:tc>
          <w:tcPr>
            <w:tcW w:w="2126" w:type="dxa"/>
            <w:tcBorders>
              <w:top w:val="nil"/>
              <w:left w:val="single" w:sz="4" w:space="0" w:color="auto"/>
              <w:bottom w:val="single" w:sz="4" w:space="0" w:color="auto"/>
              <w:right w:val="single" w:sz="4" w:space="0" w:color="auto"/>
            </w:tcBorders>
            <w:shd w:val="clear" w:color="auto" w:fill="auto"/>
            <w:vAlign w:val="center"/>
          </w:tcPr>
          <w:p w:rsidR="00826352" w:rsidRPr="00D0191D" w:rsidRDefault="00826352" w:rsidP="00826352">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tcPr>
          <w:p w:rsidR="00826352" w:rsidRPr="00D0191D" w:rsidRDefault="00826352" w:rsidP="00826352">
            <w:pPr>
              <w:jc w:val="center"/>
              <w:rPr>
                <w:lang w:val="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tcPr>
          <w:p w:rsidR="00826352" w:rsidRPr="00D0191D" w:rsidRDefault="00826352" w:rsidP="00826352">
            <w:pPr>
              <w:jc w:val="center"/>
              <w:rPr>
                <w:lang w:val="bg-BG"/>
              </w:rPr>
            </w:pPr>
            <w:r w:rsidRPr="00D0191D">
              <w:rPr>
                <w:rFonts w:ascii="Calibri" w:hAnsi="Calibri" w:cs="Arial"/>
                <w:sz w:val="22"/>
                <w:lang w:val="bg-BG" w:eastAsia="bg-BG"/>
              </w:rPr>
              <w:t>-</w:t>
            </w:r>
          </w:p>
        </w:tc>
      </w:tr>
      <w:tr w:rsidR="00826352" w:rsidRPr="00D0191D" w:rsidTr="001323DF">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tcPr>
          <w:p w:rsidR="00826352" w:rsidRPr="00D0191D" w:rsidRDefault="00826352" w:rsidP="00826352">
            <w:pPr>
              <w:jc w:val="center"/>
              <w:rPr>
                <w:rFonts w:ascii="Calibri" w:hAnsi="Calibri" w:cs="Arial"/>
                <w:sz w:val="22"/>
                <w:szCs w:val="22"/>
                <w:lang w:val="bg-BG" w:eastAsia="bg-BG"/>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826352" w:rsidRPr="00D0191D" w:rsidRDefault="00826352" w:rsidP="007F1615">
            <w:pPr>
              <w:rPr>
                <w:rFonts w:ascii="Calibri" w:hAnsi="Calibri" w:cs="Arial"/>
                <w:sz w:val="22"/>
                <w:lang w:val="bg-BG" w:eastAsia="bg-BG"/>
              </w:rPr>
            </w:pPr>
            <w:r w:rsidRPr="00D0191D">
              <w:rPr>
                <w:rFonts w:ascii="Calibri" w:hAnsi="Calibri" w:cs="Arial"/>
                <w:sz w:val="22"/>
                <w:szCs w:val="22"/>
                <w:lang w:val="bg-BG" w:eastAsia="bg-BG"/>
              </w:rPr>
              <w:t>Желязо</w:t>
            </w:r>
          </w:p>
        </w:tc>
        <w:tc>
          <w:tcPr>
            <w:tcW w:w="1276" w:type="dxa"/>
            <w:tcBorders>
              <w:top w:val="nil"/>
              <w:left w:val="nil"/>
              <w:bottom w:val="single" w:sz="4" w:space="0" w:color="auto"/>
              <w:right w:val="single" w:sz="4" w:space="0" w:color="auto"/>
            </w:tcBorders>
            <w:shd w:val="clear" w:color="auto" w:fill="auto"/>
            <w:vAlign w:val="center"/>
          </w:tcPr>
          <w:p w:rsidR="00826352" w:rsidRPr="00D0191D" w:rsidRDefault="00826352" w:rsidP="0082635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826352" w:rsidRPr="00D0191D" w:rsidRDefault="00826352" w:rsidP="00826352">
            <w:pPr>
              <w:jc w:val="center"/>
              <w:rPr>
                <w:rFonts w:ascii="Calibri" w:hAnsi="Calibri" w:cs="Arial"/>
                <w:sz w:val="22"/>
                <w:szCs w:val="22"/>
                <w:lang w:val="bg-BG"/>
              </w:rPr>
            </w:pPr>
            <w:r w:rsidRPr="00D0191D">
              <w:rPr>
                <w:rFonts w:ascii="Calibri" w:hAnsi="Calibri" w:cs="Arial"/>
                <w:sz w:val="22"/>
                <w:szCs w:val="22"/>
                <w:lang w:val="bg-BG"/>
              </w:rPr>
              <w:t>1</w:t>
            </w:r>
          </w:p>
        </w:tc>
        <w:tc>
          <w:tcPr>
            <w:tcW w:w="2126" w:type="dxa"/>
            <w:tcBorders>
              <w:top w:val="nil"/>
              <w:left w:val="single" w:sz="4" w:space="0" w:color="auto"/>
              <w:bottom w:val="single" w:sz="4" w:space="0" w:color="auto"/>
              <w:right w:val="single" w:sz="4" w:space="0" w:color="auto"/>
            </w:tcBorders>
            <w:shd w:val="clear" w:color="auto" w:fill="auto"/>
            <w:vAlign w:val="center"/>
          </w:tcPr>
          <w:p w:rsidR="00826352" w:rsidRPr="00D0191D" w:rsidRDefault="00826352" w:rsidP="00826352">
            <w:pPr>
              <w:jc w:val="center"/>
              <w:rPr>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tcPr>
          <w:p w:rsidR="00826352" w:rsidRPr="00D0191D" w:rsidRDefault="00826352" w:rsidP="00826352">
            <w:pPr>
              <w:jc w:val="center"/>
              <w:rPr>
                <w:lang w:val="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tcPr>
          <w:p w:rsidR="00826352" w:rsidRPr="00D0191D" w:rsidRDefault="00826352" w:rsidP="00826352">
            <w:pPr>
              <w:jc w:val="center"/>
              <w:rPr>
                <w:lang w:val="bg-BG"/>
              </w:rPr>
            </w:pPr>
            <w:r w:rsidRPr="00D0191D">
              <w:rPr>
                <w:rFonts w:ascii="Calibri" w:hAnsi="Calibri" w:cs="Arial"/>
                <w:sz w:val="22"/>
                <w:lang w:val="bg-BG" w:eastAsia="bg-BG"/>
              </w:rPr>
              <w:t>-</w:t>
            </w:r>
          </w:p>
        </w:tc>
      </w:tr>
      <w:tr w:rsidR="00EE5262" w:rsidRPr="00D0191D" w:rsidTr="001323DF">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0.2</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EE5262" w:rsidRPr="00D0191D" w:rsidTr="001323DF">
        <w:trPr>
          <w:trHeight w:val="300"/>
          <w:jc w:val="center"/>
        </w:trPr>
        <w:tc>
          <w:tcPr>
            <w:tcW w:w="1980" w:type="dxa"/>
            <w:vMerge/>
            <w:tcBorders>
              <w:top w:val="single" w:sz="4" w:space="0" w:color="auto"/>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&lt;3</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lang w:val="bg-BG" w:eastAsia="bg-BG"/>
              </w:rPr>
              <w:t>-</w:t>
            </w:r>
          </w:p>
        </w:tc>
      </w:tr>
      <w:tr w:rsidR="00826352" w:rsidRPr="00D0191D" w:rsidTr="001323DF">
        <w:trPr>
          <w:trHeight w:val="300"/>
          <w:jc w:val="center"/>
        </w:trPr>
        <w:tc>
          <w:tcPr>
            <w:tcW w:w="1980" w:type="dxa"/>
            <w:vMerge w:val="restart"/>
            <w:tcBorders>
              <w:top w:val="nil"/>
              <w:left w:val="single" w:sz="8" w:space="0" w:color="auto"/>
              <w:bottom w:val="single" w:sz="8" w:space="0" w:color="000000"/>
              <w:right w:val="nil"/>
            </w:tcBorders>
            <w:shd w:val="clear" w:color="auto" w:fill="auto"/>
            <w:vAlign w:val="center"/>
          </w:tcPr>
          <w:p w:rsidR="00826352" w:rsidRPr="00D0191D" w:rsidRDefault="00826352" w:rsidP="00826352">
            <w:pPr>
              <w:jc w:val="center"/>
              <w:rPr>
                <w:rFonts w:ascii="Calibri" w:hAnsi="Calibri" w:cs="Arial"/>
                <w:sz w:val="22"/>
                <w:szCs w:val="22"/>
                <w:lang w:val="bg-BG"/>
              </w:rPr>
            </w:pPr>
            <w:r w:rsidRPr="00D0191D">
              <w:rPr>
                <w:rFonts w:ascii="Calibri" w:hAnsi="Calibri" w:cs="Arial"/>
                <w:sz w:val="22"/>
                <w:szCs w:val="22"/>
                <w:lang w:val="bg-BG"/>
              </w:rPr>
              <w:t>29.11.2016</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826352" w:rsidRPr="00D0191D" w:rsidRDefault="00826352"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826352" w:rsidRPr="00D0191D" w:rsidRDefault="00826352" w:rsidP="00826352">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826352" w:rsidRPr="00D0191D" w:rsidRDefault="00826352" w:rsidP="00826352">
            <w:pPr>
              <w:jc w:val="center"/>
              <w:rPr>
                <w:rFonts w:ascii="Calibri" w:hAnsi="Calibri" w:cs="Arial"/>
                <w:sz w:val="22"/>
                <w:szCs w:val="22"/>
                <w:lang w:val="bg-BG"/>
              </w:rPr>
            </w:pPr>
            <w:r w:rsidRPr="00D0191D">
              <w:rPr>
                <w:rFonts w:ascii="Calibri" w:hAnsi="Calibri" w:cs="Arial"/>
                <w:sz w:val="22"/>
                <w:szCs w:val="22"/>
                <w:lang w:val="bg-BG"/>
              </w:rPr>
              <w:t>400</w:t>
            </w:r>
          </w:p>
        </w:tc>
        <w:tc>
          <w:tcPr>
            <w:tcW w:w="2126" w:type="dxa"/>
            <w:tcBorders>
              <w:top w:val="nil"/>
              <w:left w:val="nil"/>
              <w:bottom w:val="single" w:sz="4" w:space="0" w:color="auto"/>
              <w:right w:val="single" w:sz="4" w:space="0" w:color="auto"/>
            </w:tcBorders>
            <w:shd w:val="clear" w:color="auto" w:fill="auto"/>
            <w:vAlign w:val="center"/>
          </w:tcPr>
          <w:p w:rsidR="00826352" w:rsidRPr="00D0191D" w:rsidRDefault="00826352" w:rsidP="00826352">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826352" w:rsidRPr="00D0191D" w:rsidRDefault="00826352" w:rsidP="00826352">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single" w:sz="8" w:space="0" w:color="auto"/>
              <w:left w:val="nil"/>
              <w:bottom w:val="single" w:sz="4" w:space="0" w:color="auto"/>
              <w:right w:val="single" w:sz="8" w:space="0" w:color="auto"/>
            </w:tcBorders>
            <w:shd w:val="clear" w:color="auto" w:fill="auto"/>
            <w:noWrap/>
            <w:vAlign w:val="center"/>
          </w:tcPr>
          <w:p w:rsidR="00826352" w:rsidRPr="00D0191D" w:rsidRDefault="00826352" w:rsidP="00826352">
            <w:pPr>
              <w:jc w:val="center"/>
              <w:rPr>
                <w:lang w:val="bg-BG"/>
              </w:rPr>
            </w:pPr>
            <w:r w:rsidRPr="00D0191D">
              <w:rPr>
                <w:rFonts w:ascii="Calibri" w:hAnsi="Calibri" w:cs="Arial"/>
                <w:sz w:val="22"/>
                <w:lang w:val="bg-BG" w:eastAsia="bg-BG"/>
              </w:rPr>
              <w:t>-</w:t>
            </w:r>
          </w:p>
        </w:tc>
      </w:tr>
      <w:tr w:rsidR="00826352" w:rsidRPr="00D0191D" w:rsidTr="001323DF">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tcPr>
          <w:p w:rsidR="00826352" w:rsidRPr="00D0191D" w:rsidRDefault="00826352" w:rsidP="00826352">
            <w:pPr>
              <w:jc w:val="center"/>
              <w:rPr>
                <w:rFonts w:ascii="Calibri" w:hAnsi="Calibri" w:cs="Arial"/>
                <w:sz w:val="22"/>
                <w:szCs w:val="22"/>
                <w:lang w:val="bg-BG" w:eastAsia="bg-BG"/>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826352" w:rsidRPr="00D0191D" w:rsidRDefault="00826352"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826352" w:rsidRPr="00D0191D" w:rsidRDefault="00826352" w:rsidP="00826352">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vAlign w:val="center"/>
          </w:tcPr>
          <w:p w:rsidR="00826352" w:rsidRPr="00D0191D" w:rsidRDefault="00826352" w:rsidP="00826352">
            <w:pPr>
              <w:jc w:val="center"/>
              <w:rPr>
                <w:rFonts w:ascii="Calibri" w:hAnsi="Calibri" w:cs="Arial"/>
                <w:sz w:val="22"/>
                <w:szCs w:val="22"/>
                <w:lang w:val="bg-BG"/>
              </w:rPr>
            </w:pPr>
            <w:r w:rsidRPr="00D0191D">
              <w:rPr>
                <w:rFonts w:ascii="Calibri" w:hAnsi="Calibri" w:cs="Arial"/>
                <w:sz w:val="22"/>
                <w:szCs w:val="22"/>
                <w:lang w:val="bg-BG"/>
              </w:rPr>
              <w:t>6-9</w:t>
            </w:r>
          </w:p>
        </w:tc>
        <w:tc>
          <w:tcPr>
            <w:tcW w:w="2126" w:type="dxa"/>
            <w:tcBorders>
              <w:top w:val="nil"/>
              <w:left w:val="single" w:sz="4" w:space="0" w:color="auto"/>
              <w:bottom w:val="single" w:sz="4" w:space="0" w:color="auto"/>
              <w:right w:val="single" w:sz="4" w:space="0" w:color="auto"/>
            </w:tcBorders>
            <w:shd w:val="clear" w:color="auto" w:fill="auto"/>
            <w:vAlign w:val="center"/>
          </w:tcPr>
          <w:p w:rsidR="00826352" w:rsidRPr="00D0191D" w:rsidRDefault="00826352" w:rsidP="00826352">
            <w:pPr>
              <w:jc w:val="center"/>
              <w:rPr>
                <w:lang w:val="bg-BG"/>
              </w:rPr>
            </w:pPr>
            <w:r w:rsidRPr="00D0191D">
              <w:rPr>
                <w:rFonts w:ascii="Calibri" w:hAnsi="Calibri" w:cs="Arial"/>
                <w:sz w:val="22"/>
                <w:lang w:val="bg-BG" w:eastAsia="bg-BG"/>
              </w:rPr>
              <w:t>-</w:t>
            </w:r>
          </w:p>
        </w:tc>
        <w:tc>
          <w:tcPr>
            <w:tcW w:w="2410" w:type="dxa"/>
            <w:tcBorders>
              <w:top w:val="nil"/>
              <w:left w:val="nil"/>
              <w:bottom w:val="single" w:sz="4" w:space="0" w:color="auto"/>
              <w:right w:val="single" w:sz="4" w:space="0" w:color="auto"/>
            </w:tcBorders>
            <w:shd w:val="clear" w:color="auto" w:fill="auto"/>
            <w:noWrap/>
            <w:vAlign w:val="center"/>
          </w:tcPr>
          <w:p w:rsidR="00826352" w:rsidRPr="00D0191D" w:rsidRDefault="00826352" w:rsidP="0082635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826352" w:rsidRPr="00D0191D" w:rsidRDefault="00826352" w:rsidP="00826352">
            <w:pPr>
              <w:jc w:val="center"/>
              <w:rPr>
                <w:lang w:val="bg-BG"/>
              </w:rPr>
            </w:pPr>
            <w:r w:rsidRPr="00D0191D">
              <w:rPr>
                <w:rFonts w:ascii="Calibri" w:hAnsi="Calibri" w:cs="Arial"/>
                <w:sz w:val="22"/>
                <w:lang w:val="bg-BG" w:eastAsia="bg-BG"/>
              </w:rPr>
              <w:t>-</w:t>
            </w:r>
          </w:p>
        </w:tc>
      </w:tr>
      <w:tr w:rsidR="00826352" w:rsidRPr="00D0191D" w:rsidTr="001323DF">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tcPr>
          <w:p w:rsidR="00826352" w:rsidRPr="00D0191D" w:rsidRDefault="00826352" w:rsidP="00826352">
            <w:pPr>
              <w:jc w:val="center"/>
              <w:rPr>
                <w:rFonts w:ascii="Calibri" w:hAnsi="Calibri" w:cs="Arial"/>
                <w:sz w:val="22"/>
                <w:szCs w:val="22"/>
                <w:lang w:val="bg-BG" w:eastAsia="bg-BG"/>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826352" w:rsidRPr="00D0191D" w:rsidRDefault="00826352"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826352" w:rsidRPr="00D0191D" w:rsidRDefault="00826352" w:rsidP="0082635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826352" w:rsidRPr="00D0191D" w:rsidRDefault="00826352" w:rsidP="00826352">
            <w:pPr>
              <w:jc w:val="center"/>
              <w:rPr>
                <w:rFonts w:ascii="Calibri" w:hAnsi="Calibri" w:cs="Arial"/>
                <w:sz w:val="22"/>
                <w:szCs w:val="22"/>
                <w:lang w:val="bg-BG"/>
              </w:rPr>
            </w:pPr>
            <w:r w:rsidRPr="00D0191D">
              <w:rPr>
                <w:rFonts w:ascii="Calibri" w:hAnsi="Calibri" w:cs="Arial"/>
                <w:sz w:val="22"/>
                <w:szCs w:val="22"/>
                <w:lang w:val="bg-BG"/>
              </w:rPr>
              <w:t>50</w:t>
            </w:r>
          </w:p>
        </w:tc>
        <w:tc>
          <w:tcPr>
            <w:tcW w:w="2126" w:type="dxa"/>
            <w:tcBorders>
              <w:top w:val="nil"/>
              <w:left w:val="single" w:sz="4" w:space="0" w:color="auto"/>
              <w:bottom w:val="single" w:sz="4" w:space="0" w:color="auto"/>
              <w:right w:val="single" w:sz="4" w:space="0" w:color="auto"/>
            </w:tcBorders>
            <w:shd w:val="clear" w:color="auto" w:fill="auto"/>
            <w:vAlign w:val="center"/>
          </w:tcPr>
          <w:p w:rsidR="00826352" w:rsidRPr="00D0191D" w:rsidRDefault="00826352" w:rsidP="00826352">
            <w:pPr>
              <w:jc w:val="center"/>
              <w:rPr>
                <w:lang w:val="bg-BG"/>
              </w:rPr>
            </w:pPr>
            <w:r w:rsidRPr="00D0191D">
              <w:rPr>
                <w:rFonts w:ascii="Calibri" w:hAnsi="Calibri" w:cs="Arial"/>
                <w:sz w:val="22"/>
                <w:lang w:val="bg-BG" w:eastAsia="bg-BG"/>
              </w:rPr>
              <w:t>-</w:t>
            </w:r>
          </w:p>
        </w:tc>
        <w:tc>
          <w:tcPr>
            <w:tcW w:w="2410" w:type="dxa"/>
            <w:tcBorders>
              <w:top w:val="nil"/>
              <w:left w:val="nil"/>
              <w:bottom w:val="single" w:sz="4" w:space="0" w:color="auto"/>
              <w:right w:val="single" w:sz="4" w:space="0" w:color="auto"/>
            </w:tcBorders>
            <w:shd w:val="clear" w:color="auto" w:fill="auto"/>
            <w:noWrap/>
            <w:vAlign w:val="center"/>
          </w:tcPr>
          <w:p w:rsidR="00826352" w:rsidRPr="00D0191D" w:rsidRDefault="00826352" w:rsidP="0082635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826352" w:rsidRPr="00D0191D" w:rsidRDefault="00826352" w:rsidP="00826352">
            <w:pPr>
              <w:jc w:val="center"/>
              <w:rPr>
                <w:lang w:val="bg-BG"/>
              </w:rPr>
            </w:pPr>
            <w:r w:rsidRPr="00D0191D">
              <w:rPr>
                <w:rFonts w:ascii="Calibri" w:hAnsi="Calibri" w:cs="Arial"/>
                <w:sz w:val="22"/>
                <w:lang w:val="bg-BG" w:eastAsia="bg-BG"/>
              </w:rPr>
              <w:t>-</w:t>
            </w:r>
          </w:p>
        </w:tc>
      </w:tr>
      <w:tr w:rsidR="00826352" w:rsidRPr="00D0191D" w:rsidTr="001323DF">
        <w:trPr>
          <w:trHeight w:val="354"/>
          <w:jc w:val="center"/>
        </w:trPr>
        <w:tc>
          <w:tcPr>
            <w:tcW w:w="1980" w:type="dxa"/>
            <w:vMerge/>
            <w:tcBorders>
              <w:top w:val="single" w:sz="4" w:space="0" w:color="auto"/>
              <w:left w:val="single" w:sz="4" w:space="0" w:color="auto"/>
              <w:bottom w:val="single" w:sz="4" w:space="0" w:color="auto"/>
              <w:right w:val="single" w:sz="4" w:space="0" w:color="auto"/>
            </w:tcBorders>
            <w:vAlign w:val="center"/>
          </w:tcPr>
          <w:p w:rsidR="00826352" w:rsidRPr="00D0191D" w:rsidRDefault="00826352" w:rsidP="00826352">
            <w:pPr>
              <w:jc w:val="center"/>
              <w:rPr>
                <w:rFonts w:ascii="Calibri" w:hAnsi="Calibri" w:cs="Arial"/>
                <w:sz w:val="22"/>
                <w:szCs w:val="22"/>
                <w:lang w:val="bg-BG" w:eastAsia="bg-BG"/>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826352" w:rsidRPr="00D0191D" w:rsidRDefault="00826352"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826352" w:rsidRPr="00D0191D" w:rsidRDefault="00826352" w:rsidP="0082635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826352" w:rsidRPr="00D0191D" w:rsidRDefault="00826352" w:rsidP="00826352">
            <w:pPr>
              <w:jc w:val="center"/>
              <w:rPr>
                <w:rFonts w:ascii="Calibri" w:hAnsi="Calibri" w:cs="Arial"/>
                <w:sz w:val="22"/>
                <w:szCs w:val="22"/>
                <w:lang w:val="bg-BG"/>
              </w:rPr>
            </w:pPr>
            <w:r w:rsidRPr="00D0191D">
              <w:rPr>
                <w:rFonts w:ascii="Calibri" w:hAnsi="Calibri" w:cs="Arial"/>
                <w:sz w:val="22"/>
                <w:szCs w:val="22"/>
                <w:lang w:val="bg-BG"/>
              </w:rPr>
              <w:t>0.7</w:t>
            </w:r>
          </w:p>
        </w:tc>
        <w:tc>
          <w:tcPr>
            <w:tcW w:w="2126" w:type="dxa"/>
            <w:tcBorders>
              <w:top w:val="nil"/>
              <w:left w:val="single" w:sz="4" w:space="0" w:color="auto"/>
              <w:bottom w:val="single" w:sz="4" w:space="0" w:color="auto"/>
              <w:right w:val="single" w:sz="4" w:space="0" w:color="auto"/>
            </w:tcBorders>
            <w:shd w:val="clear" w:color="auto" w:fill="auto"/>
            <w:vAlign w:val="center"/>
          </w:tcPr>
          <w:p w:rsidR="00826352" w:rsidRPr="00D0191D" w:rsidRDefault="00826352" w:rsidP="00826352">
            <w:pPr>
              <w:jc w:val="center"/>
              <w:rPr>
                <w:lang w:val="bg-BG"/>
              </w:rPr>
            </w:pPr>
            <w:r w:rsidRPr="00D0191D">
              <w:rPr>
                <w:rFonts w:ascii="Calibri" w:hAnsi="Calibri" w:cs="Arial"/>
                <w:sz w:val="22"/>
                <w:lang w:val="bg-BG" w:eastAsia="bg-BG"/>
              </w:rPr>
              <w:t>-</w:t>
            </w:r>
          </w:p>
        </w:tc>
        <w:tc>
          <w:tcPr>
            <w:tcW w:w="2410" w:type="dxa"/>
            <w:tcBorders>
              <w:top w:val="nil"/>
              <w:left w:val="nil"/>
              <w:bottom w:val="single" w:sz="4" w:space="0" w:color="auto"/>
              <w:right w:val="single" w:sz="4" w:space="0" w:color="auto"/>
            </w:tcBorders>
            <w:shd w:val="clear" w:color="auto" w:fill="auto"/>
            <w:noWrap/>
            <w:vAlign w:val="center"/>
          </w:tcPr>
          <w:p w:rsidR="00826352" w:rsidRPr="00D0191D" w:rsidRDefault="00826352" w:rsidP="0082635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826352" w:rsidRPr="00D0191D" w:rsidRDefault="00826352" w:rsidP="00826352">
            <w:pPr>
              <w:jc w:val="center"/>
              <w:rPr>
                <w:lang w:val="bg-BG"/>
              </w:rPr>
            </w:pPr>
            <w:r w:rsidRPr="00D0191D">
              <w:rPr>
                <w:rFonts w:ascii="Calibri" w:hAnsi="Calibri" w:cs="Arial"/>
                <w:sz w:val="22"/>
                <w:lang w:val="bg-BG" w:eastAsia="bg-BG"/>
              </w:rPr>
              <w:t>-</w:t>
            </w:r>
          </w:p>
        </w:tc>
      </w:tr>
      <w:tr w:rsidR="00826352" w:rsidRPr="00D0191D" w:rsidTr="001323DF">
        <w:trPr>
          <w:trHeight w:val="300"/>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6352" w:rsidRPr="00D0191D" w:rsidRDefault="00826352" w:rsidP="00826352">
            <w:pPr>
              <w:jc w:val="center"/>
              <w:rPr>
                <w:rFonts w:ascii="Calibri" w:hAnsi="Calibri" w:cs="Arial"/>
                <w:sz w:val="22"/>
                <w:szCs w:val="22"/>
                <w:lang w:val="bg-BG" w:eastAsia="bg-BG"/>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826352" w:rsidRPr="00D0191D" w:rsidRDefault="00826352"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826352" w:rsidRPr="00D0191D" w:rsidRDefault="00826352" w:rsidP="0082635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826352" w:rsidRPr="00D0191D" w:rsidRDefault="00826352" w:rsidP="00826352">
            <w:pPr>
              <w:jc w:val="center"/>
              <w:rPr>
                <w:rFonts w:ascii="Calibri" w:hAnsi="Calibri" w:cs="Arial"/>
                <w:sz w:val="22"/>
                <w:szCs w:val="22"/>
                <w:lang w:val="bg-BG"/>
              </w:rPr>
            </w:pPr>
            <w:r w:rsidRPr="00D0191D">
              <w:rPr>
                <w:rFonts w:ascii="Calibri" w:hAnsi="Calibri" w:cs="Arial"/>
                <w:sz w:val="22"/>
                <w:szCs w:val="22"/>
                <w:lang w:val="bg-BG"/>
              </w:rPr>
              <w:t>0.2</w:t>
            </w:r>
          </w:p>
        </w:tc>
        <w:tc>
          <w:tcPr>
            <w:tcW w:w="2126" w:type="dxa"/>
            <w:tcBorders>
              <w:top w:val="nil"/>
              <w:left w:val="single" w:sz="4" w:space="0" w:color="auto"/>
              <w:bottom w:val="single" w:sz="4" w:space="0" w:color="auto"/>
              <w:right w:val="single" w:sz="4" w:space="0" w:color="auto"/>
            </w:tcBorders>
            <w:shd w:val="clear" w:color="auto" w:fill="auto"/>
            <w:vAlign w:val="center"/>
          </w:tcPr>
          <w:p w:rsidR="00826352" w:rsidRPr="00D0191D" w:rsidRDefault="00826352" w:rsidP="00826352">
            <w:pPr>
              <w:jc w:val="center"/>
              <w:rPr>
                <w:lang w:val="bg-BG"/>
              </w:rPr>
            </w:pPr>
            <w:r w:rsidRPr="00D0191D">
              <w:rPr>
                <w:rFonts w:ascii="Calibri" w:hAnsi="Calibri" w:cs="Arial"/>
                <w:sz w:val="22"/>
                <w:lang w:val="bg-BG" w:eastAsia="bg-BG"/>
              </w:rPr>
              <w:t>-</w:t>
            </w:r>
          </w:p>
        </w:tc>
        <w:tc>
          <w:tcPr>
            <w:tcW w:w="2410" w:type="dxa"/>
            <w:tcBorders>
              <w:top w:val="nil"/>
              <w:left w:val="nil"/>
              <w:bottom w:val="single" w:sz="4" w:space="0" w:color="auto"/>
              <w:right w:val="single" w:sz="4" w:space="0" w:color="auto"/>
            </w:tcBorders>
            <w:shd w:val="clear" w:color="auto" w:fill="auto"/>
            <w:noWrap/>
            <w:vAlign w:val="center"/>
          </w:tcPr>
          <w:p w:rsidR="00826352" w:rsidRPr="00D0191D" w:rsidRDefault="00826352" w:rsidP="0082635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826352" w:rsidRPr="00D0191D" w:rsidRDefault="00826352" w:rsidP="00826352">
            <w:pPr>
              <w:jc w:val="center"/>
              <w:rPr>
                <w:lang w:val="bg-BG"/>
              </w:rPr>
            </w:pPr>
            <w:r w:rsidRPr="00D0191D">
              <w:rPr>
                <w:rFonts w:ascii="Calibri" w:hAnsi="Calibri" w:cs="Arial"/>
                <w:sz w:val="22"/>
                <w:lang w:val="bg-BG" w:eastAsia="bg-BG"/>
              </w:rPr>
              <w:t>-</w:t>
            </w:r>
          </w:p>
        </w:tc>
      </w:tr>
      <w:tr w:rsidR="00826352" w:rsidRPr="00D0191D" w:rsidTr="001323DF">
        <w:trPr>
          <w:trHeight w:val="525"/>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6352" w:rsidRPr="00D0191D" w:rsidRDefault="00826352" w:rsidP="00826352">
            <w:pPr>
              <w:jc w:val="center"/>
              <w:rPr>
                <w:rFonts w:ascii="Calibri" w:hAnsi="Calibri" w:cs="Arial"/>
                <w:sz w:val="22"/>
                <w:szCs w:val="22"/>
                <w:lang w:val="bg-BG" w:eastAsia="bg-BG"/>
              </w:rPr>
            </w:pPr>
          </w:p>
        </w:tc>
        <w:tc>
          <w:tcPr>
            <w:tcW w:w="2835" w:type="dxa"/>
            <w:tcBorders>
              <w:top w:val="nil"/>
              <w:left w:val="single" w:sz="4" w:space="0" w:color="auto"/>
              <w:bottom w:val="single" w:sz="8" w:space="0" w:color="auto"/>
              <w:right w:val="single" w:sz="4" w:space="0" w:color="auto"/>
            </w:tcBorders>
            <w:shd w:val="clear" w:color="auto" w:fill="auto"/>
            <w:noWrap/>
            <w:vAlign w:val="center"/>
          </w:tcPr>
          <w:p w:rsidR="00826352" w:rsidRPr="00D0191D" w:rsidRDefault="00826352"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826352" w:rsidRPr="00D0191D" w:rsidRDefault="00826352" w:rsidP="00826352">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826352" w:rsidRPr="00D0191D" w:rsidRDefault="00826352" w:rsidP="00826352">
            <w:pPr>
              <w:jc w:val="center"/>
              <w:rPr>
                <w:rFonts w:ascii="Calibri" w:hAnsi="Calibri" w:cs="Arial"/>
                <w:sz w:val="22"/>
                <w:szCs w:val="22"/>
                <w:lang w:val="bg-BG"/>
              </w:rPr>
            </w:pPr>
            <w:r w:rsidRPr="00D0191D">
              <w:rPr>
                <w:rFonts w:ascii="Calibri" w:hAnsi="Calibri" w:cs="Arial"/>
                <w:sz w:val="22"/>
                <w:szCs w:val="22"/>
                <w:lang w:val="bg-BG"/>
              </w:rPr>
              <w:t>&lt;3</w:t>
            </w:r>
          </w:p>
        </w:tc>
        <w:tc>
          <w:tcPr>
            <w:tcW w:w="2126" w:type="dxa"/>
            <w:tcBorders>
              <w:top w:val="nil"/>
              <w:left w:val="single" w:sz="4" w:space="0" w:color="auto"/>
              <w:bottom w:val="single" w:sz="4" w:space="0" w:color="auto"/>
              <w:right w:val="single" w:sz="4" w:space="0" w:color="auto"/>
            </w:tcBorders>
            <w:shd w:val="clear" w:color="auto" w:fill="auto"/>
            <w:vAlign w:val="center"/>
          </w:tcPr>
          <w:p w:rsidR="00826352" w:rsidRPr="00D0191D" w:rsidRDefault="00826352" w:rsidP="00826352">
            <w:pPr>
              <w:jc w:val="center"/>
              <w:rPr>
                <w:lang w:val="bg-BG"/>
              </w:rPr>
            </w:pPr>
            <w:r w:rsidRPr="00D0191D">
              <w:rPr>
                <w:rFonts w:ascii="Calibri" w:hAnsi="Calibri" w:cs="Arial"/>
                <w:sz w:val="22"/>
                <w:lang w:val="bg-BG" w:eastAsia="bg-BG"/>
              </w:rPr>
              <w:t>-</w:t>
            </w:r>
          </w:p>
        </w:tc>
        <w:tc>
          <w:tcPr>
            <w:tcW w:w="2410" w:type="dxa"/>
            <w:tcBorders>
              <w:top w:val="nil"/>
              <w:left w:val="nil"/>
              <w:bottom w:val="single" w:sz="8" w:space="0" w:color="auto"/>
              <w:right w:val="single" w:sz="4" w:space="0" w:color="auto"/>
            </w:tcBorders>
            <w:shd w:val="clear" w:color="auto" w:fill="auto"/>
            <w:noWrap/>
            <w:vAlign w:val="center"/>
          </w:tcPr>
          <w:p w:rsidR="00826352" w:rsidRPr="00D0191D" w:rsidRDefault="00826352" w:rsidP="0082635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826352" w:rsidRPr="00D0191D" w:rsidRDefault="00826352" w:rsidP="00826352">
            <w:pPr>
              <w:jc w:val="center"/>
              <w:rPr>
                <w:lang w:val="bg-BG"/>
              </w:rPr>
            </w:pPr>
            <w:r w:rsidRPr="00D0191D">
              <w:rPr>
                <w:rFonts w:ascii="Calibri" w:hAnsi="Calibri" w:cs="Arial"/>
                <w:sz w:val="22"/>
                <w:lang w:val="bg-BG" w:eastAsia="bg-BG"/>
              </w:rPr>
              <w:t>-</w:t>
            </w:r>
          </w:p>
        </w:tc>
      </w:tr>
      <w:tr w:rsidR="00EE5262" w:rsidRPr="00D0191D" w:rsidTr="001323DF">
        <w:trPr>
          <w:trHeight w:val="255"/>
          <w:jc w:val="center"/>
        </w:trPr>
        <w:tc>
          <w:tcPr>
            <w:tcW w:w="1980" w:type="dxa"/>
            <w:vMerge w:val="restart"/>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07.12.2016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400</w:t>
            </w:r>
          </w:p>
        </w:tc>
        <w:tc>
          <w:tcPr>
            <w:tcW w:w="212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b/>
                <w:lang w:val="bg-BG"/>
              </w:rPr>
            </w:pPr>
            <w:r w:rsidRPr="00D0191D">
              <w:rPr>
                <w:b/>
                <w:lang w:val="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noWrap/>
            <w:vAlign w:val="center"/>
          </w:tcPr>
          <w:p w:rsidR="00EE5262" w:rsidRPr="00D0191D" w:rsidRDefault="003D043D" w:rsidP="00EE5262">
            <w:pPr>
              <w:jc w:val="center"/>
              <w:rPr>
                <w:rFonts w:ascii="Calibri" w:hAnsi="Calibri" w:cs="Arial"/>
                <w:sz w:val="22"/>
                <w:szCs w:val="22"/>
                <w:lang w:val="bg-BG"/>
              </w:rPr>
            </w:pPr>
            <w:r w:rsidRPr="00D0191D">
              <w:rPr>
                <w:rFonts w:ascii="Calibri" w:hAnsi="Calibri" w:cs="Arial"/>
                <w:sz w:val="22"/>
                <w:szCs w:val="22"/>
                <w:lang w:val="bg-BG"/>
              </w:rPr>
              <w:t>6-</w:t>
            </w:r>
            <w:r w:rsidR="00EE5262" w:rsidRPr="00D0191D">
              <w:rPr>
                <w:rFonts w:ascii="Calibri" w:hAnsi="Calibri" w:cs="Arial"/>
                <w:sz w:val="22"/>
                <w:szCs w:val="22"/>
                <w:lang w:val="bg-BG"/>
              </w:rPr>
              <w:t>9</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b/>
                <w:lang w:val="bg-BG"/>
              </w:rPr>
            </w:pPr>
            <w:r w:rsidRPr="00D0191D">
              <w:rPr>
                <w:b/>
                <w:lang w:val="bg-BG"/>
              </w:rPr>
              <w:t>-</w:t>
            </w:r>
          </w:p>
        </w:tc>
      </w:tr>
      <w:tr w:rsidR="00EE5262" w:rsidRPr="00D0191D" w:rsidTr="001323DF">
        <w:trPr>
          <w:trHeight w:val="300"/>
          <w:jc w:val="center"/>
        </w:trPr>
        <w:tc>
          <w:tcPr>
            <w:tcW w:w="1980" w:type="dxa"/>
            <w:vMerge/>
            <w:tcBorders>
              <w:top w:val="nil"/>
              <w:left w:val="single" w:sz="8" w:space="0" w:color="auto"/>
              <w:bottom w:val="single" w:sz="8" w:space="0" w:color="000000"/>
              <w:right w:val="nil"/>
            </w:tcBorders>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50</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b/>
                <w:lang w:val="bg-BG"/>
              </w:rPr>
            </w:pPr>
            <w:r w:rsidRPr="00D0191D">
              <w:rPr>
                <w:b/>
                <w:lang w:val="bg-BG"/>
              </w:rPr>
              <w:t>-</w:t>
            </w:r>
          </w:p>
        </w:tc>
      </w:tr>
      <w:tr w:rsidR="00EE5262"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0.7</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b/>
                <w:lang w:val="bg-BG"/>
              </w:rPr>
            </w:pPr>
            <w:r w:rsidRPr="00D0191D">
              <w:rPr>
                <w:b/>
                <w:lang w:val="bg-BG"/>
              </w:rPr>
              <w:t>-</w:t>
            </w:r>
          </w:p>
        </w:tc>
      </w:tr>
      <w:tr w:rsidR="00EE5262" w:rsidRPr="00D0191D" w:rsidTr="001323DF">
        <w:trPr>
          <w:trHeight w:val="300"/>
          <w:jc w:val="center"/>
        </w:trPr>
        <w:tc>
          <w:tcPr>
            <w:tcW w:w="1980" w:type="dxa"/>
            <w:vMerge/>
            <w:tcBorders>
              <w:top w:val="nil"/>
              <w:left w:val="single" w:sz="8" w:space="0" w:color="auto"/>
              <w:bottom w:val="single" w:sz="8" w:space="0" w:color="000000"/>
              <w:right w:val="nil"/>
            </w:tcBorders>
            <w:shd w:val="clear" w:color="auto" w:fill="auto"/>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Хром (общ)</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0.5</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3D043D" w:rsidP="00EE5262">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b/>
                <w:lang w:val="bg-BG"/>
              </w:rPr>
            </w:pPr>
            <w:r w:rsidRPr="00D0191D">
              <w:rPr>
                <w:b/>
                <w:lang w:val="bg-BG"/>
              </w:rPr>
              <w:t>-</w:t>
            </w:r>
          </w:p>
        </w:tc>
      </w:tr>
      <w:tr w:rsidR="00EE5262"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Мед</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0.5</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b/>
                <w:lang w:val="bg-BG"/>
              </w:rPr>
            </w:pPr>
            <w:r w:rsidRPr="00D0191D">
              <w:rPr>
                <w:b/>
                <w:lang w:val="bg-BG"/>
              </w:rPr>
              <w:t>-</w:t>
            </w:r>
          </w:p>
        </w:tc>
      </w:tr>
      <w:tr w:rsidR="00EE5262"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Цинк</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1</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b/>
                <w:lang w:val="bg-BG"/>
              </w:rPr>
            </w:pPr>
            <w:r w:rsidRPr="00D0191D">
              <w:rPr>
                <w:b/>
                <w:lang w:val="bg-BG"/>
              </w:rPr>
              <w:t>-</w:t>
            </w:r>
          </w:p>
        </w:tc>
      </w:tr>
      <w:tr w:rsidR="00EE5262"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Желязо</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1</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веднъж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b/>
                <w:lang w:val="bg-BG"/>
              </w:rPr>
            </w:pPr>
            <w:r w:rsidRPr="00D0191D">
              <w:rPr>
                <w:b/>
                <w:lang w:val="bg-BG"/>
              </w:rPr>
              <w:t>-</w:t>
            </w:r>
          </w:p>
        </w:tc>
      </w:tr>
      <w:tr w:rsidR="00EE5262"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0.2</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b/>
                <w:lang w:val="bg-BG"/>
              </w:rPr>
            </w:pPr>
            <w:r w:rsidRPr="00D0191D">
              <w:rPr>
                <w:b/>
                <w:lang w:val="bg-BG"/>
              </w:rPr>
              <w:t>-</w:t>
            </w:r>
          </w:p>
        </w:tc>
      </w:tr>
      <w:tr w:rsidR="00EE5262" w:rsidRPr="00D0191D" w:rsidTr="001323DF">
        <w:trPr>
          <w:trHeight w:val="525"/>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8"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&lt;3</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b/>
                <w:lang w:val="bg-BG"/>
              </w:rPr>
            </w:pPr>
            <w:r w:rsidRPr="00D0191D">
              <w:rPr>
                <w:b/>
                <w:lang w:val="bg-BG"/>
              </w:rPr>
              <w:t>-</w:t>
            </w:r>
          </w:p>
        </w:tc>
      </w:tr>
      <w:tr w:rsidR="00EE5262" w:rsidRPr="00D0191D" w:rsidTr="001323DF">
        <w:trPr>
          <w:trHeight w:val="255"/>
          <w:jc w:val="center"/>
        </w:trPr>
        <w:tc>
          <w:tcPr>
            <w:tcW w:w="1980" w:type="dxa"/>
            <w:vMerge w:val="restart"/>
            <w:tcBorders>
              <w:top w:val="nil"/>
              <w:left w:val="single" w:sz="8" w:space="0" w:color="auto"/>
              <w:bottom w:val="single" w:sz="8" w:space="0" w:color="000000"/>
              <w:right w:val="nil"/>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13.12.2016</w:t>
            </w: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400</w:t>
            </w:r>
          </w:p>
        </w:tc>
        <w:tc>
          <w:tcPr>
            <w:tcW w:w="212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eastAsia="en-GB"/>
              </w:rPr>
            </w:pPr>
            <w:r w:rsidRPr="00D0191D">
              <w:rPr>
                <w:rFonts w:ascii="Calibri" w:hAnsi="Calibri" w:cs="Arial"/>
                <w:sz w:val="22"/>
                <w:szCs w:val="22"/>
                <w:lang w:val="bg-BG" w:eastAsia="en-GB"/>
              </w:rPr>
              <w:t>няма изтичане</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при взимане на проба</w:t>
            </w:r>
          </w:p>
        </w:tc>
        <w:tc>
          <w:tcPr>
            <w:tcW w:w="1559" w:type="dxa"/>
            <w:tcBorders>
              <w:top w:val="single" w:sz="8" w:space="0" w:color="auto"/>
              <w:left w:val="nil"/>
              <w:bottom w:val="single" w:sz="4" w:space="0" w:color="auto"/>
              <w:right w:val="single" w:sz="8" w:space="0" w:color="auto"/>
            </w:tcBorders>
            <w:shd w:val="clear" w:color="auto" w:fill="auto"/>
            <w:noWrap/>
            <w:vAlign w:val="center"/>
          </w:tcPr>
          <w:p w:rsidR="00EE5262" w:rsidRPr="00D0191D" w:rsidRDefault="00EE5262" w:rsidP="00EE5262">
            <w:pPr>
              <w:jc w:val="center"/>
              <w:rPr>
                <w:b/>
                <w:lang w:val="bg-BG"/>
              </w:rPr>
            </w:pPr>
            <w:r w:rsidRPr="00D0191D">
              <w:rPr>
                <w:b/>
                <w:lang w:val="bg-BG"/>
              </w:rPr>
              <w:t>-</w:t>
            </w:r>
          </w:p>
        </w:tc>
      </w:tr>
      <w:tr w:rsidR="00EE5262" w:rsidRPr="00D0191D" w:rsidTr="001323DF">
        <w:trPr>
          <w:trHeight w:val="255"/>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vAlign w:val="bottom"/>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 xml:space="preserve">Активна реакция </w:t>
            </w:r>
            <w:r w:rsidRPr="00D0191D">
              <w:rPr>
                <w:rFonts w:ascii="Calibri" w:hAnsi="Calibri" w:cs="Arial"/>
                <w:sz w:val="22"/>
                <w:szCs w:val="22"/>
                <w:lang w:val="bg-BG"/>
              </w:rPr>
              <w:t>pH</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b/>
                <w:bCs/>
                <w:sz w:val="22"/>
                <w:lang w:val="bg-BG" w:eastAsia="bg-BG"/>
              </w:rPr>
            </w:pPr>
          </w:p>
        </w:tc>
        <w:tc>
          <w:tcPr>
            <w:tcW w:w="1559" w:type="dxa"/>
            <w:tcBorders>
              <w:top w:val="nil"/>
              <w:left w:val="nil"/>
              <w:bottom w:val="single" w:sz="4" w:space="0" w:color="auto"/>
              <w:right w:val="single" w:sz="4" w:space="0" w:color="auto"/>
            </w:tcBorders>
            <w:shd w:val="clear" w:color="auto" w:fill="auto"/>
            <w:noWrap/>
            <w:vAlign w:val="center"/>
          </w:tcPr>
          <w:p w:rsidR="00EE5262" w:rsidRPr="00D0191D" w:rsidRDefault="003D043D" w:rsidP="00EE5262">
            <w:pPr>
              <w:jc w:val="center"/>
              <w:rPr>
                <w:rFonts w:ascii="Calibri" w:hAnsi="Calibri" w:cs="Arial"/>
                <w:sz w:val="22"/>
                <w:szCs w:val="22"/>
                <w:lang w:val="bg-BG"/>
              </w:rPr>
            </w:pPr>
            <w:r w:rsidRPr="00D0191D">
              <w:rPr>
                <w:rFonts w:ascii="Calibri" w:hAnsi="Calibri" w:cs="Arial"/>
                <w:sz w:val="22"/>
                <w:szCs w:val="22"/>
                <w:lang w:val="bg-BG"/>
              </w:rPr>
              <w:t>6-</w:t>
            </w:r>
            <w:r w:rsidR="00EE5262" w:rsidRPr="00D0191D">
              <w:rPr>
                <w:rFonts w:ascii="Calibri" w:hAnsi="Calibri" w:cs="Arial"/>
                <w:sz w:val="22"/>
                <w:szCs w:val="22"/>
                <w:lang w:val="bg-BG"/>
              </w:rPr>
              <w:t>9</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b/>
                <w:lang w:val="bg-BG"/>
              </w:rPr>
            </w:pPr>
            <w:r w:rsidRPr="00D0191D">
              <w:rPr>
                <w:b/>
                <w:lang w:val="bg-BG"/>
              </w:rPr>
              <w:t>-</w:t>
            </w:r>
          </w:p>
        </w:tc>
      </w:tr>
      <w:tr w:rsidR="00EE5262"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50</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b/>
                <w:lang w:val="bg-BG"/>
              </w:rPr>
            </w:pPr>
            <w:r w:rsidRPr="00D0191D">
              <w:rPr>
                <w:b/>
                <w:lang w:val="bg-BG"/>
              </w:rPr>
              <w:t>-</w:t>
            </w:r>
          </w:p>
        </w:tc>
      </w:tr>
      <w:tr w:rsidR="00EE5262"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Нефтопродукти</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0.7</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b/>
                <w:lang w:val="bg-BG"/>
              </w:rPr>
            </w:pPr>
            <w:r w:rsidRPr="00D0191D">
              <w:rPr>
                <w:b/>
                <w:lang w:val="bg-BG"/>
              </w:rPr>
              <w:t>-</w:t>
            </w:r>
          </w:p>
        </w:tc>
      </w:tr>
      <w:tr w:rsidR="00EE5262" w:rsidRPr="00D0191D" w:rsidTr="001323DF">
        <w:trPr>
          <w:trHeight w:val="300"/>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4"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Остатъчен хлор</w:t>
            </w:r>
          </w:p>
        </w:tc>
        <w:tc>
          <w:tcPr>
            <w:tcW w:w="1276"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mg/dm</w:t>
            </w:r>
            <w:r w:rsidRPr="00D0191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0.2</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4"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D0191D" w:rsidRDefault="00EE5262" w:rsidP="00EE5262">
            <w:pPr>
              <w:jc w:val="center"/>
              <w:rPr>
                <w:b/>
                <w:lang w:val="bg-BG"/>
              </w:rPr>
            </w:pPr>
            <w:r w:rsidRPr="00D0191D">
              <w:rPr>
                <w:b/>
                <w:lang w:val="bg-BG"/>
              </w:rPr>
              <w:t>-</w:t>
            </w:r>
          </w:p>
        </w:tc>
      </w:tr>
      <w:tr w:rsidR="00EE5262" w:rsidRPr="007D0CFB" w:rsidTr="001323DF">
        <w:trPr>
          <w:trHeight w:val="525"/>
          <w:jc w:val="center"/>
        </w:trPr>
        <w:tc>
          <w:tcPr>
            <w:tcW w:w="1980" w:type="dxa"/>
            <w:vMerge/>
            <w:tcBorders>
              <w:top w:val="nil"/>
              <w:left w:val="single" w:sz="8" w:space="0" w:color="auto"/>
              <w:bottom w:val="single" w:sz="8" w:space="0" w:color="000000"/>
              <w:right w:val="nil"/>
            </w:tcBorders>
            <w:vAlign w:val="center"/>
          </w:tcPr>
          <w:p w:rsidR="00EE5262" w:rsidRPr="00D0191D" w:rsidRDefault="00EE5262" w:rsidP="00EE5262">
            <w:pPr>
              <w:jc w:val="center"/>
              <w:rPr>
                <w:rFonts w:ascii="Calibri" w:hAnsi="Calibri" w:cs="Arial"/>
                <w:sz w:val="22"/>
                <w:szCs w:val="22"/>
                <w:lang w:val="bg-BG" w:eastAsia="bg-BG"/>
              </w:rPr>
            </w:pPr>
          </w:p>
        </w:tc>
        <w:tc>
          <w:tcPr>
            <w:tcW w:w="2835" w:type="dxa"/>
            <w:tcBorders>
              <w:top w:val="nil"/>
              <w:left w:val="single" w:sz="8" w:space="0" w:color="auto"/>
              <w:bottom w:val="single" w:sz="8" w:space="0" w:color="auto"/>
              <w:right w:val="single" w:sz="4" w:space="0" w:color="auto"/>
            </w:tcBorders>
            <w:shd w:val="clear" w:color="auto" w:fill="auto"/>
            <w:noWrap/>
          </w:tcPr>
          <w:p w:rsidR="00EE5262" w:rsidRPr="00D0191D" w:rsidRDefault="00EE5262" w:rsidP="007F1615">
            <w:pPr>
              <w:rPr>
                <w:rFonts w:ascii="Calibri" w:hAnsi="Calibri" w:cs="Arial"/>
                <w:sz w:val="22"/>
                <w:lang w:val="bg-BG" w:eastAsia="bg-BG"/>
              </w:rPr>
            </w:pPr>
            <w:r w:rsidRPr="00D0191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vAlign w:val="center"/>
          </w:tcPr>
          <w:p w:rsidR="00EE5262" w:rsidRPr="00D0191D" w:rsidRDefault="00EE5262" w:rsidP="00EE5262">
            <w:pPr>
              <w:jc w:val="center"/>
              <w:rPr>
                <w:rFonts w:ascii="Calibri" w:hAnsi="Calibri" w:cs="Arial"/>
                <w:sz w:val="22"/>
                <w:szCs w:val="22"/>
                <w:lang w:val="bg-BG"/>
              </w:rPr>
            </w:pPr>
            <w:r w:rsidRPr="00D0191D">
              <w:rPr>
                <w:rFonts w:ascii="Calibri" w:hAnsi="Calibri" w:cs="Arial"/>
                <w:sz w:val="22"/>
                <w:szCs w:val="22"/>
                <w:lang w:val="bg-BG"/>
              </w:rPr>
              <w:t>&lt;3</w:t>
            </w:r>
          </w:p>
        </w:tc>
        <w:tc>
          <w:tcPr>
            <w:tcW w:w="2126" w:type="dxa"/>
            <w:tcBorders>
              <w:top w:val="nil"/>
              <w:left w:val="single" w:sz="4" w:space="0" w:color="auto"/>
              <w:bottom w:val="single" w:sz="4" w:space="0" w:color="auto"/>
              <w:right w:val="single" w:sz="4" w:space="0" w:color="auto"/>
            </w:tcBorders>
            <w:shd w:val="clear" w:color="auto" w:fill="auto"/>
            <w:vAlign w:val="center"/>
          </w:tcPr>
          <w:p w:rsidR="00EE5262" w:rsidRPr="00D0191D" w:rsidRDefault="00EE5262" w:rsidP="00EE5262">
            <w:pPr>
              <w:jc w:val="center"/>
              <w:rPr>
                <w:rFonts w:ascii="Calibri" w:hAnsi="Calibri"/>
                <w:sz w:val="22"/>
                <w:szCs w:val="22"/>
                <w:lang w:val="bg-BG"/>
              </w:rPr>
            </w:pPr>
            <w:r w:rsidRPr="00D0191D">
              <w:rPr>
                <w:rFonts w:ascii="Calibri" w:hAnsi="Calibri" w:cs="Arial"/>
                <w:sz w:val="22"/>
                <w:szCs w:val="22"/>
                <w:lang w:val="bg-BG"/>
              </w:rPr>
              <w:t>-</w:t>
            </w:r>
          </w:p>
        </w:tc>
        <w:tc>
          <w:tcPr>
            <w:tcW w:w="2410" w:type="dxa"/>
            <w:tcBorders>
              <w:top w:val="nil"/>
              <w:left w:val="nil"/>
              <w:bottom w:val="single" w:sz="8" w:space="0" w:color="auto"/>
              <w:right w:val="single" w:sz="4" w:space="0" w:color="auto"/>
            </w:tcBorders>
            <w:shd w:val="clear" w:color="auto" w:fill="auto"/>
            <w:noWrap/>
            <w:vAlign w:val="center"/>
          </w:tcPr>
          <w:p w:rsidR="00EE5262" w:rsidRPr="00D0191D" w:rsidRDefault="00EE5262" w:rsidP="00EE5262">
            <w:pPr>
              <w:jc w:val="center"/>
              <w:rPr>
                <w:rFonts w:ascii="Calibri" w:hAnsi="Calibri" w:cs="Arial"/>
                <w:sz w:val="22"/>
                <w:lang w:val="bg-BG" w:eastAsia="bg-BG"/>
              </w:rPr>
            </w:pPr>
            <w:r w:rsidRPr="00D0191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EE5262" w:rsidRPr="007D0CFB" w:rsidRDefault="00EE5262" w:rsidP="00EE5262">
            <w:pPr>
              <w:jc w:val="center"/>
              <w:rPr>
                <w:b/>
                <w:lang w:val="bg-BG"/>
              </w:rPr>
            </w:pPr>
            <w:r w:rsidRPr="00D0191D">
              <w:rPr>
                <w:b/>
                <w:lang w:val="bg-BG"/>
              </w:rPr>
              <w:t>-</w:t>
            </w:r>
          </w:p>
        </w:tc>
      </w:tr>
    </w:tbl>
    <w:p w:rsidR="003E6E48" w:rsidRPr="007D0CFB" w:rsidRDefault="003E6E48" w:rsidP="003E6E48">
      <w:pPr>
        <w:jc w:val="both"/>
        <w:rPr>
          <w:rFonts w:ascii="Calibri" w:hAnsi="Calibri"/>
          <w:color w:val="0070C0"/>
          <w:sz w:val="22"/>
          <w:szCs w:val="22"/>
          <w:highlight w:val="yellow"/>
          <w:lang w:val="bg-BG"/>
        </w:rPr>
      </w:pPr>
    </w:p>
    <w:p w:rsidR="00B84447" w:rsidRPr="007D0CFB" w:rsidRDefault="00B84447" w:rsidP="003E6E48">
      <w:pPr>
        <w:rPr>
          <w:rFonts w:ascii="Calibri" w:hAnsi="Calibri"/>
          <w:b/>
          <w:color w:val="0070C0"/>
          <w:sz w:val="22"/>
          <w:szCs w:val="22"/>
          <w:highlight w:val="yellow"/>
          <w:u w:val="single"/>
          <w:lang w:val="bg-BG"/>
        </w:rPr>
      </w:pPr>
    </w:p>
    <w:p w:rsidR="002667B5" w:rsidRPr="007D0CFB" w:rsidRDefault="002667B5" w:rsidP="003E6E48">
      <w:pPr>
        <w:rPr>
          <w:rFonts w:ascii="Calibri" w:hAnsi="Calibri"/>
          <w:b/>
          <w:sz w:val="22"/>
          <w:szCs w:val="22"/>
          <w:highlight w:val="yellow"/>
          <w:u w:val="single"/>
          <w:lang w:val="bg-BG"/>
        </w:rPr>
      </w:pPr>
    </w:p>
    <w:p w:rsidR="002667B5" w:rsidRPr="007D0CFB" w:rsidRDefault="002667B5" w:rsidP="003E6E48">
      <w:pPr>
        <w:rPr>
          <w:rFonts w:ascii="Calibri" w:hAnsi="Calibri"/>
          <w:b/>
          <w:sz w:val="22"/>
          <w:szCs w:val="22"/>
          <w:highlight w:val="yellow"/>
          <w:u w:val="single"/>
          <w:lang w:val="bg-BG"/>
        </w:rPr>
      </w:pPr>
    </w:p>
    <w:p w:rsidR="003E6E48" w:rsidRPr="007D0CFB" w:rsidRDefault="003E6E48" w:rsidP="003E6E48">
      <w:pPr>
        <w:rPr>
          <w:rFonts w:ascii="Calibri" w:hAnsi="Calibri"/>
          <w:b/>
          <w:sz w:val="22"/>
          <w:szCs w:val="22"/>
          <w:u w:val="single"/>
          <w:lang w:val="bg-BG"/>
        </w:rPr>
      </w:pPr>
      <w:r w:rsidRPr="007D0CFB">
        <w:rPr>
          <w:rFonts w:ascii="Calibri" w:hAnsi="Calibri"/>
          <w:b/>
          <w:sz w:val="22"/>
          <w:szCs w:val="22"/>
          <w:u w:val="single"/>
          <w:lang w:val="bg-BG"/>
        </w:rPr>
        <w:t xml:space="preserve">W ' 5 - изход от Пречиствателна станция за битово-фекални води </w:t>
      </w:r>
    </w:p>
    <w:p w:rsidR="00D3376E" w:rsidRPr="007D0CFB" w:rsidRDefault="00D3376E" w:rsidP="00D3376E">
      <w:pPr>
        <w:rPr>
          <w:rFonts w:ascii="Calibri" w:hAnsi="Calibri"/>
          <w:sz w:val="22"/>
          <w:szCs w:val="22"/>
          <w:lang w:val="bg-BG"/>
        </w:rPr>
      </w:pPr>
      <w:r w:rsidRPr="007D0CFB">
        <w:rPr>
          <w:rFonts w:ascii="Calibri" w:hAnsi="Calibri"/>
          <w:sz w:val="22"/>
          <w:szCs w:val="22"/>
          <w:lang w:val="bg-BG"/>
        </w:rPr>
        <w:t>Показателят „Повишаване температурата на водоприемника“ е приложен към ПСБФВ, тъй като W5 се явява последен източник на отпадъчни води към W1 /през W6 няма изтичане/.</w:t>
      </w:r>
    </w:p>
    <w:p w:rsidR="003E6E48" w:rsidRPr="007D0CFB" w:rsidRDefault="003E6E48" w:rsidP="003E6E48">
      <w:pPr>
        <w:rPr>
          <w:rFonts w:ascii="Calibri" w:hAnsi="Calibri"/>
          <w:sz w:val="22"/>
          <w:szCs w:val="22"/>
          <w:highlight w:val="yellow"/>
          <w:lang w:val="bg-BG" w:eastAsia="bg-BG"/>
        </w:rPr>
      </w:pPr>
    </w:p>
    <w:tbl>
      <w:tblPr>
        <w:tblW w:w="13740" w:type="dxa"/>
        <w:jc w:val="center"/>
        <w:tblCellMar>
          <w:left w:w="70" w:type="dxa"/>
          <w:right w:w="70" w:type="dxa"/>
        </w:tblCellMar>
        <w:tblLook w:val="04A0"/>
      </w:tblPr>
      <w:tblGrid>
        <w:gridCol w:w="1975"/>
        <w:gridCol w:w="2835"/>
        <w:gridCol w:w="1276"/>
        <w:gridCol w:w="1559"/>
        <w:gridCol w:w="2126"/>
        <w:gridCol w:w="2410"/>
        <w:gridCol w:w="1559"/>
      </w:tblGrid>
      <w:tr w:rsidR="00C75E72" w:rsidRPr="00B26DFD" w:rsidTr="001824E3">
        <w:trPr>
          <w:trHeight w:val="237"/>
          <w:tblHeader/>
          <w:jc w:val="center"/>
        </w:trPr>
        <w:tc>
          <w:tcPr>
            <w:tcW w:w="1975" w:type="dxa"/>
            <w:tcBorders>
              <w:top w:val="single" w:sz="8" w:space="0" w:color="auto"/>
              <w:left w:val="single" w:sz="8" w:space="0" w:color="auto"/>
              <w:bottom w:val="single" w:sz="8" w:space="0" w:color="auto"/>
              <w:right w:val="single" w:sz="8" w:space="0" w:color="auto"/>
            </w:tcBorders>
            <w:shd w:val="clear" w:color="auto" w:fill="auto"/>
          </w:tcPr>
          <w:p w:rsidR="003E6E48" w:rsidRPr="00B26DFD" w:rsidRDefault="003E6E48" w:rsidP="00E16484">
            <w:pPr>
              <w:jc w:val="center"/>
              <w:rPr>
                <w:rFonts w:ascii="Calibri" w:hAnsi="Calibri" w:cs="Arial"/>
                <w:b/>
                <w:bCs/>
                <w:sz w:val="22"/>
                <w:lang w:val="bg-BG" w:eastAsia="bg-BG"/>
              </w:rPr>
            </w:pPr>
            <w:r w:rsidRPr="00B26DFD">
              <w:rPr>
                <w:rFonts w:ascii="Calibri" w:hAnsi="Calibri" w:cs="Arial"/>
                <w:b/>
                <w:bCs/>
                <w:sz w:val="22"/>
                <w:szCs w:val="22"/>
                <w:lang w:val="bg-BG" w:eastAsia="bg-BG"/>
              </w:rPr>
              <w:t>Дата на пробовземане</w:t>
            </w:r>
          </w:p>
        </w:tc>
        <w:tc>
          <w:tcPr>
            <w:tcW w:w="2835" w:type="dxa"/>
            <w:tcBorders>
              <w:top w:val="single" w:sz="8" w:space="0" w:color="auto"/>
              <w:left w:val="nil"/>
              <w:bottom w:val="single" w:sz="8" w:space="0" w:color="auto"/>
              <w:right w:val="single" w:sz="8" w:space="0" w:color="auto"/>
            </w:tcBorders>
            <w:shd w:val="clear" w:color="auto" w:fill="auto"/>
            <w:noWrap/>
          </w:tcPr>
          <w:p w:rsidR="003E6E48" w:rsidRPr="00B26DFD" w:rsidRDefault="003E6E48" w:rsidP="00E16484">
            <w:pPr>
              <w:jc w:val="center"/>
              <w:rPr>
                <w:rFonts w:ascii="Calibri" w:hAnsi="Calibri" w:cs="Arial"/>
                <w:b/>
                <w:bCs/>
                <w:sz w:val="22"/>
                <w:lang w:val="bg-BG" w:eastAsia="bg-BG"/>
              </w:rPr>
            </w:pPr>
            <w:r w:rsidRPr="00B26DFD">
              <w:rPr>
                <w:rFonts w:ascii="Calibri" w:hAnsi="Calibri" w:cs="Arial"/>
                <w:b/>
                <w:bCs/>
                <w:sz w:val="22"/>
                <w:szCs w:val="22"/>
                <w:lang w:val="bg-BG" w:eastAsia="bg-BG"/>
              </w:rPr>
              <w:t>Параметър</w:t>
            </w:r>
          </w:p>
        </w:tc>
        <w:tc>
          <w:tcPr>
            <w:tcW w:w="1276" w:type="dxa"/>
            <w:tcBorders>
              <w:top w:val="single" w:sz="8" w:space="0" w:color="auto"/>
              <w:left w:val="nil"/>
              <w:bottom w:val="single" w:sz="8" w:space="0" w:color="auto"/>
              <w:right w:val="single" w:sz="8" w:space="0" w:color="auto"/>
            </w:tcBorders>
            <w:shd w:val="clear" w:color="auto" w:fill="auto"/>
            <w:noWrap/>
          </w:tcPr>
          <w:p w:rsidR="003E6E48" w:rsidRPr="00B26DFD" w:rsidRDefault="003E6E48" w:rsidP="00E16484">
            <w:pPr>
              <w:jc w:val="center"/>
              <w:rPr>
                <w:rFonts w:ascii="Calibri" w:hAnsi="Calibri" w:cs="Arial"/>
                <w:b/>
                <w:bCs/>
                <w:sz w:val="22"/>
                <w:lang w:val="bg-BG" w:eastAsia="bg-BG"/>
              </w:rPr>
            </w:pPr>
            <w:r w:rsidRPr="00B26DFD">
              <w:rPr>
                <w:rFonts w:ascii="Calibri" w:hAnsi="Calibri" w:cs="Arial"/>
                <w:b/>
                <w:bCs/>
                <w:sz w:val="22"/>
                <w:szCs w:val="22"/>
                <w:lang w:val="bg-BG" w:eastAsia="bg-BG"/>
              </w:rPr>
              <w:t>Единица</w:t>
            </w:r>
          </w:p>
        </w:tc>
        <w:tc>
          <w:tcPr>
            <w:tcW w:w="1559" w:type="dxa"/>
            <w:tcBorders>
              <w:top w:val="single" w:sz="8" w:space="0" w:color="auto"/>
              <w:left w:val="nil"/>
              <w:bottom w:val="single" w:sz="8" w:space="0" w:color="auto"/>
              <w:right w:val="single" w:sz="8" w:space="0" w:color="auto"/>
            </w:tcBorders>
            <w:shd w:val="clear" w:color="auto" w:fill="auto"/>
          </w:tcPr>
          <w:p w:rsidR="003E6E48" w:rsidRPr="00B26DFD" w:rsidRDefault="003E6E48" w:rsidP="00E16484">
            <w:pPr>
              <w:jc w:val="center"/>
              <w:rPr>
                <w:rFonts w:ascii="Calibri" w:hAnsi="Calibri" w:cs="Arial"/>
                <w:b/>
                <w:bCs/>
                <w:sz w:val="22"/>
                <w:lang w:val="bg-BG" w:eastAsia="bg-BG"/>
              </w:rPr>
            </w:pPr>
            <w:r w:rsidRPr="00B26DFD">
              <w:rPr>
                <w:rFonts w:ascii="Calibri" w:hAnsi="Calibri" w:cs="Arial"/>
                <w:b/>
                <w:bCs/>
                <w:sz w:val="22"/>
                <w:szCs w:val="22"/>
                <w:lang w:val="bg-BG" w:eastAsia="bg-BG"/>
              </w:rPr>
              <w:t>НДЕ съгласно КР</w:t>
            </w:r>
          </w:p>
        </w:tc>
        <w:tc>
          <w:tcPr>
            <w:tcW w:w="2126" w:type="dxa"/>
            <w:tcBorders>
              <w:top w:val="single" w:sz="8" w:space="0" w:color="auto"/>
              <w:left w:val="nil"/>
              <w:bottom w:val="single" w:sz="8" w:space="0" w:color="auto"/>
              <w:right w:val="single" w:sz="8" w:space="0" w:color="auto"/>
            </w:tcBorders>
            <w:shd w:val="clear" w:color="auto" w:fill="auto"/>
            <w:noWrap/>
          </w:tcPr>
          <w:p w:rsidR="003E6E48" w:rsidRPr="00B26DFD" w:rsidRDefault="003E6E48" w:rsidP="00E16484">
            <w:pPr>
              <w:jc w:val="center"/>
              <w:rPr>
                <w:rFonts w:ascii="Calibri" w:hAnsi="Calibri" w:cs="Arial"/>
                <w:b/>
                <w:bCs/>
                <w:sz w:val="22"/>
                <w:lang w:val="bg-BG" w:eastAsia="bg-BG"/>
              </w:rPr>
            </w:pPr>
            <w:r w:rsidRPr="00B26DFD">
              <w:rPr>
                <w:rFonts w:ascii="Calibri" w:hAnsi="Calibri" w:cs="Arial"/>
                <w:b/>
                <w:bCs/>
                <w:sz w:val="22"/>
                <w:szCs w:val="22"/>
                <w:lang w:val="bg-BG" w:eastAsia="bg-BG"/>
              </w:rPr>
              <w:t>Резултати от мониторинга</w:t>
            </w:r>
          </w:p>
        </w:tc>
        <w:tc>
          <w:tcPr>
            <w:tcW w:w="2410" w:type="dxa"/>
            <w:tcBorders>
              <w:top w:val="single" w:sz="8" w:space="0" w:color="auto"/>
              <w:left w:val="nil"/>
              <w:bottom w:val="single" w:sz="8" w:space="0" w:color="auto"/>
              <w:right w:val="single" w:sz="8" w:space="0" w:color="auto"/>
            </w:tcBorders>
            <w:shd w:val="clear" w:color="auto" w:fill="auto"/>
            <w:noWrap/>
          </w:tcPr>
          <w:p w:rsidR="003E6E48" w:rsidRPr="00B26DFD" w:rsidRDefault="003E6E48" w:rsidP="00E16484">
            <w:pPr>
              <w:jc w:val="center"/>
              <w:rPr>
                <w:rFonts w:ascii="Calibri" w:hAnsi="Calibri" w:cs="Arial"/>
                <w:b/>
                <w:bCs/>
                <w:sz w:val="22"/>
                <w:lang w:val="bg-BG" w:eastAsia="bg-BG"/>
              </w:rPr>
            </w:pPr>
            <w:r w:rsidRPr="00B26DFD">
              <w:rPr>
                <w:rFonts w:ascii="Calibri" w:hAnsi="Calibri" w:cs="Arial"/>
                <w:b/>
                <w:bCs/>
                <w:sz w:val="22"/>
                <w:szCs w:val="22"/>
                <w:lang w:val="bg-BG" w:eastAsia="bg-BG"/>
              </w:rPr>
              <w:t>Честота  на мониторинга</w:t>
            </w:r>
          </w:p>
        </w:tc>
        <w:tc>
          <w:tcPr>
            <w:tcW w:w="1559" w:type="dxa"/>
            <w:tcBorders>
              <w:top w:val="single" w:sz="8" w:space="0" w:color="auto"/>
              <w:left w:val="nil"/>
              <w:bottom w:val="single" w:sz="8" w:space="0" w:color="auto"/>
              <w:right w:val="single" w:sz="8" w:space="0" w:color="auto"/>
            </w:tcBorders>
            <w:shd w:val="clear" w:color="auto" w:fill="auto"/>
          </w:tcPr>
          <w:p w:rsidR="003E6E48" w:rsidRPr="00B26DFD" w:rsidRDefault="003E6E48" w:rsidP="00E16484">
            <w:pPr>
              <w:jc w:val="center"/>
              <w:rPr>
                <w:rFonts w:ascii="Calibri" w:hAnsi="Calibri" w:cs="Arial"/>
                <w:b/>
                <w:bCs/>
                <w:sz w:val="22"/>
                <w:lang w:val="bg-BG" w:eastAsia="bg-BG"/>
              </w:rPr>
            </w:pPr>
            <w:r w:rsidRPr="00B26DFD">
              <w:rPr>
                <w:rFonts w:ascii="Calibri" w:hAnsi="Calibri" w:cs="Arial"/>
                <w:b/>
                <w:bCs/>
                <w:sz w:val="22"/>
                <w:szCs w:val="22"/>
                <w:lang w:val="bg-BG" w:eastAsia="bg-BG"/>
              </w:rPr>
              <w:t>Съответствие</w:t>
            </w:r>
          </w:p>
        </w:tc>
      </w:tr>
      <w:tr w:rsidR="00281CFA" w:rsidRPr="00B26DFD" w:rsidTr="001323DF">
        <w:trPr>
          <w:trHeight w:val="255"/>
          <w:jc w:val="center"/>
        </w:trPr>
        <w:tc>
          <w:tcPr>
            <w:tcW w:w="197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81CFA" w:rsidRPr="00B26DFD" w:rsidRDefault="00281CFA" w:rsidP="00281CFA">
            <w:pPr>
              <w:jc w:val="center"/>
              <w:rPr>
                <w:rFonts w:ascii="Calibri" w:hAnsi="Calibri"/>
                <w:color w:val="000000"/>
                <w:sz w:val="22"/>
                <w:szCs w:val="22"/>
                <w:lang w:val="bg-BG" w:eastAsia="bg-BG"/>
              </w:rPr>
            </w:pPr>
            <w:r w:rsidRPr="00B26DFD">
              <w:rPr>
                <w:rFonts w:ascii="Calibri" w:hAnsi="Calibri"/>
                <w:color w:val="000000"/>
                <w:sz w:val="22"/>
                <w:szCs w:val="22"/>
                <w:lang w:val="bg-BG"/>
              </w:rPr>
              <w:t>07.01.2016</w:t>
            </w:r>
          </w:p>
        </w:tc>
        <w:tc>
          <w:tcPr>
            <w:tcW w:w="2835" w:type="dxa"/>
            <w:tcBorders>
              <w:top w:val="nil"/>
              <w:left w:val="nil"/>
              <w:bottom w:val="single" w:sz="4" w:space="0" w:color="auto"/>
              <w:right w:val="single" w:sz="4" w:space="0" w:color="auto"/>
            </w:tcBorders>
            <w:shd w:val="clear" w:color="auto" w:fill="auto"/>
            <w:noWrap/>
            <w:vAlign w:val="bottom"/>
          </w:tcPr>
          <w:p w:rsidR="00281CFA" w:rsidRPr="00B26DFD" w:rsidRDefault="00281CFA" w:rsidP="007F1615">
            <w:pPr>
              <w:rPr>
                <w:rFonts w:ascii="Calibri" w:hAnsi="Calibri" w:cs="Arial"/>
                <w:sz w:val="22"/>
                <w:lang w:val="bg-BG" w:eastAsia="bg-BG"/>
              </w:rPr>
            </w:pPr>
            <w:r w:rsidRPr="00B26DF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szCs w:val="22"/>
                <w:lang w:val="bg-BG" w:eastAsia="bg-BG"/>
              </w:rPr>
            </w:pPr>
            <w:r w:rsidRPr="00B26DFD">
              <w:rPr>
                <w:rFonts w:ascii="Calibri" w:hAnsi="Calibri" w:cs="Arial"/>
                <w:sz w:val="22"/>
                <w:szCs w:val="22"/>
                <w:lang w:val="bg-BG"/>
              </w:rPr>
              <w:t>19.13</w:t>
            </w:r>
          </w:p>
        </w:tc>
        <w:tc>
          <w:tcPr>
            <w:tcW w:w="2410"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p>
        </w:tc>
      </w:tr>
      <w:tr w:rsidR="00281CFA" w:rsidRPr="00B26DFD" w:rsidTr="001323DF">
        <w:trPr>
          <w:trHeight w:val="270"/>
          <w:jc w:val="center"/>
        </w:trPr>
        <w:tc>
          <w:tcPr>
            <w:tcW w:w="1975" w:type="dxa"/>
            <w:vMerge/>
            <w:tcBorders>
              <w:top w:val="single" w:sz="8" w:space="0" w:color="auto"/>
              <w:left w:val="single" w:sz="8" w:space="0" w:color="auto"/>
              <w:bottom w:val="single" w:sz="8" w:space="0" w:color="000000"/>
              <w:right w:val="single" w:sz="8" w:space="0" w:color="auto"/>
            </w:tcBorders>
            <w:vAlign w:val="center"/>
          </w:tcPr>
          <w:p w:rsidR="00281CFA" w:rsidRPr="00B26DFD" w:rsidRDefault="00281CFA" w:rsidP="00281CFA">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281CFA" w:rsidRPr="00B26DFD" w:rsidRDefault="00281CFA" w:rsidP="007F1615">
            <w:pPr>
              <w:rPr>
                <w:rFonts w:ascii="Calibri" w:hAnsi="Calibri" w:cs="Arial"/>
                <w:sz w:val="22"/>
                <w:lang w:val="bg-BG" w:eastAsia="bg-BG"/>
              </w:rPr>
            </w:pPr>
            <w:r w:rsidRPr="00B26DF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mg/dm3</w:t>
            </w:r>
          </w:p>
        </w:tc>
        <w:tc>
          <w:tcPr>
            <w:tcW w:w="1559"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50</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szCs w:val="22"/>
                <w:lang w:val="bg-BG"/>
              </w:rPr>
            </w:pPr>
            <w:r w:rsidRPr="00B26DFD">
              <w:rPr>
                <w:rFonts w:ascii="Calibri" w:hAnsi="Calibri" w:cs="Arial"/>
                <w:sz w:val="22"/>
                <w:szCs w:val="22"/>
                <w:lang w:val="bg-BG"/>
              </w:rPr>
              <w:t>9.37</w:t>
            </w:r>
          </w:p>
        </w:tc>
        <w:tc>
          <w:tcPr>
            <w:tcW w:w="2410"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281CFA" w:rsidRPr="00B26DFD" w:rsidTr="001323DF">
        <w:trPr>
          <w:trHeight w:val="315"/>
          <w:jc w:val="center"/>
        </w:trPr>
        <w:tc>
          <w:tcPr>
            <w:tcW w:w="1975" w:type="dxa"/>
            <w:vMerge/>
            <w:tcBorders>
              <w:top w:val="single" w:sz="8" w:space="0" w:color="auto"/>
              <w:left w:val="single" w:sz="8" w:space="0" w:color="auto"/>
              <w:bottom w:val="single" w:sz="8" w:space="0" w:color="000000"/>
              <w:right w:val="single" w:sz="8" w:space="0" w:color="auto"/>
            </w:tcBorders>
            <w:vAlign w:val="center"/>
          </w:tcPr>
          <w:p w:rsidR="00281CFA" w:rsidRPr="00B26DFD" w:rsidRDefault="00281CFA" w:rsidP="00281CFA">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281CFA" w:rsidRPr="00B26DFD" w:rsidRDefault="00281CFA" w:rsidP="007F1615">
            <w:pPr>
              <w:rPr>
                <w:rFonts w:ascii="Calibri" w:hAnsi="Calibri" w:cs="Arial"/>
                <w:sz w:val="22"/>
                <w:lang w:val="bg-BG" w:eastAsia="bg-BG"/>
              </w:rPr>
            </w:pPr>
            <w:r w:rsidRPr="00B26DFD">
              <w:rPr>
                <w:rFonts w:ascii="Calibri" w:hAnsi="Calibri" w:cs="Arial"/>
                <w:sz w:val="22"/>
                <w:szCs w:val="22"/>
                <w:lang w:val="bg-BG" w:eastAsia="bg-BG"/>
              </w:rPr>
              <w:t>ХПК (бихроматна)</w:t>
            </w:r>
          </w:p>
        </w:tc>
        <w:tc>
          <w:tcPr>
            <w:tcW w:w="1276"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70</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szCs w:val="22"/>
                <w:lang w:val="bg-BG"/>
              </w:rPr>
            </w:pPr>
            <w:r w:rsidRPr="00B26DFD">
              <w:rPr>
                <w:rFonts w:ascii="Calibri" w:hAnsi="Calibri" w:cs="Arial"/>
                <w:sz w:val="22"/>
                <w:szCs w:val="22"/>
                <w:lang w:val="bg-BG"/>
              </w:rPr>
              <w:t>9.71</w:t>
            </w:r>
          </w:p>
        </w:tc>
        <w:tc>
          <w:tcPr>
            <w:tcW w:w="2410"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281CFA" w:rsidRPr="00B26DFD" w:rsidTr="001323DF">
        <w:trPr>
          <w:trHeight w:val="330"/>
          <w:jc w:val="center"/>
        </w:trPr>
        <w:tc>
          <w:tcPr>
            <w:tcW w:w="1975" w:type="dxa"/>
            <w:vMerge/>
            <w:tcBorders>
              <w:top w:val="single" w:sz="8" w:space="0" w:color="auto"/>
              <w:left w:val="single" w:sz="8" w:space="0" w:color="auto"/>
              <w:bottom w:val="single" w:sz="8" w:space="0" w:color="000000"/>
              <w:right w:val="single" w:sz="8" w:space="0" w:color="auto"/>
            </w:tcBorders>
            <w:vAlign w:val="center"/>
          </w:tcPr>
          <w:p w:rsidR="00281CFA" w:rsidRPr="00B26DFD" w:rsidRDefault="00281CFA" w:rsidP="00281CFA">
            <w:pPr>
              <w:jc w:val="center"/>
              <w:rPr>
                <w:rFonts w:ascii="Calibri" w:hAnsi="Calibri" w:cs="Arial"/>
                <w:sz w:val="22"/>
                <w:szCs w:val="22"/>
                <w:lang w:val="bg-BG" w:eastAsia="bg-BG"/>
              </w:rPr>
            </w:pPr>
          </w:p>
        </w:tc>
        <w:tc>
          <w:tcPr>
            <w:tcW w:w="2835" w:type="dxa"/>
            <w:tcBorders>
              <w:top w:val="nil"/>
              <w:left w:val="nil"/>
              <w:bottom w:val="single" w:sz="8" w:space="0" w:color="auto"/>
              <w:right w:val="single" w:sz="4" w:space="0" w:color="auto"/>
            </w:tcBorders>
            <w:shd w:val="clear" w:color="auto" w:fill="auto"/>
            <w:noWrap/>
            <w:vAlign w:val="bottom"/>
          </w:tcPr>
          <w:p w:rsidR="00281CFA" w:rsidRPr="00B26DFD" w:rsidRDefault="00281CFA" w:rsidP="007F1615">
            <w:pPr>
              <w:rPr>
                <w:rFonts w:ascii="Calibri" w:hAnsi="Calibri" w:cs="Arial"/>
                <w:sz w:val="22"/>
                <w:lang w:val="bg-BG" w:eastAsia="bg-BG"/>
              </w:rPr>
            </w:pPr>
            <w:r w:rsidRPr="00B26DFD">
              <w:rPr>
                <w:rFonts w:ascii="Calibri" w:hAnsi="Calibri" w:cs="Arial"/>
                <w:sz w:val="22"/>
                <w:szCs w:val="22"/>
                <w:lang w:val="bg-BG" w:eastAsia="bg-BG"/>
              </w:rPr>
              <w:t>БПК 5</w:t>
            </w:r>
          </w:p>
        </w:tc>
        <w:tc>
          <w:tcPr>
            <w:tcW w:w="1276" w:type="dxa"/>
            <w:tcBorders>
              <w:top w:val="nil"/>
              <w:left w:val="nil"/>
              <w:bottom w:val="single" w:sz="8"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8"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25</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szCs w:val="22"/>
                <w:lang w:val="bg-BG"/>
              </w:rPr>
            </w:pPr>
            <w:r w:rsidRPr="00B26DFD">
              <w:rPr>
                <w:rFonts w:ascii="Calibri" w:hAnsi="Calibri" w:cs="Arial"/>
                <w:sz w:val="22"/>
                <w:szCs w:val="22"/>
                <w:lang w:val="bg-BG"/>
              </w:rPr>
              <w:t>3.0</w:t>
            </w:r>
            <w:r w:rsidR="009929EA" w:rsidRPr="00B26DFD">
              <w:rPr>
                <w:rFonts w:ascii="Calibri" w:hAnsi="Calibri" w:cs="Arial"/>
                <w:sz w:val="22"/>
                <w:szCs w:val="22"/>
                <w:lang w:val="bg-BG"/>
              </w:rPr>
              <w:t>0</w:t>
            </w:r>
          </w:p>
        </w:tc>
        <w:tc>
          <w:tcPr>
            <w:tcW w:w="2410" w:type="dxa"/>
            <w:tcBorders>
              <w:top w:val="nil"/>
              <w:left w:val="nil"/>
              <w:bottom w:val="single" w:sz="8"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281CFA" w:rsidRPr="00B26DFD" w:rsidTr="001323DF">
        <w:trPr>
          <w:trHeight w:val="255"/>
          <w:jc w:val="center"/>
        </w:trPr>
        <w:tc>
          <w:tcPr>
            <w:tcW w:w="1975" w:type="dxa"/>
            <w:vMerge/>
            <w:tcBorders>
              <w:top w:val="single" w:sz="8" w:space="0" w:color="auto"/>
              <w:left w:val="single" w:sz="8" w:space="0" w:color="auto"/>
              <w:bottom w:val="single" w:sz="8" w:space="0" w:color="000000"/>
              <w:right w:val="single" w:sz="8" w:space="0" w:color="auto"/>
            </w:tcBorders>
            <w:vAlign w:val="center"/>
          </w:tcPr>
          <w:p w:rsidR="00281CFA" w:rsidRPr="00B26DFD" w:rsidRDefault="00281CFA" w:rsidP="00281CFA">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281CFA" w:rsidRPr="00B26DFD" w:rsidRDefault="00281CFA" w:rsidP="007F1615">
            <w:pPr>
              <w:rPr>
                <w:rFonts w:ascii="Calibri" w:hAnsi="Calibri" w:cs="Arial"/>
                <w:sz w:val="22"/>
                <w:lang w:val="bg-BG" w:eastAsia="bg-BG"/>
              </w:rPr>
            </w:pPr>
            <w:r w:rsidRPr="00B26DF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szCs w:val="22"/>
                <w:lang w:val="bg-BG"/>
              </w:rPr>
            </w:pPr>
            <w:r w:rsidRPr="00B26DFD">
              <w:rPr>
                <w:rFonts w:ascii="Calibri" w:hAnsi="Calibri" w:cs="Arial"/>
                <w:sz w:val="22"/>
                <w:szCs w:val="22"/>
                <w:lang w:val="bg-BG"/>
              </w:rPr>
              <w:t>&lt;3</w:t>
            </w:r>
          </w:p>
        </w:tc>
        <w:tc>
          <w:tcPr>
            <w:tcW w:w="2126" w:type="dxa"/>
            <w:tcBorders>
              <w:top w:val="nil"/>
              <w:left w:val="single" w:sz="4" w:space="0" w:color="auto"/>
              <w:bottom w:val="nil"/>
              <w:right w:val="single" w:sz="4" w:space="0" w:color="auto"/>
            </w:tcBorders>
            <w:shd w:val="clear" w:color="auto" w:fill="auto"/>
            <w:noWrap/>
            <w:vAlign w:val="center"/>
          </w:tcPr>
          <w:p w:rsidR="00281CFA" w:rsidRPr="00B26DFD" w:rsidRDefault="00281CFA" w:rsidP="00281CFA">
            <w:pPr>
              <w:jc w:val="center"/>
              <w:rPr>
                <w:rFonts w:ascii="Calibri" w:hAnsi="Calibri" w:cs="Arial"/>
                <w:sz w:val="22"/>
                <w:szCs w:val="22"/>
                <w:lang w:val="bg-BG"/>
              </w:rPr>
            </w:pPr>
            <w:r w:rsidRPr="00B26DFD">
              <w:rPr>
                <w:rFonts w:ascii="Calibri" w:hAnsi="Calibri" w:cs="Arial"/>
                <w:sz w:val="22"/>
                <w:szCs w:val="22"/>
                <w:lang w:val="bg-BG"/>
              </w:rPr>
              <w:t>-1</w:t>
            </w:r>
          </w:p>
        </w:tc>
        <w:tc>
          <w:tcPr>
            <w:tcW w:w="2410" w:type="dxa"/>
            <w:tcBorders>
              <w:top w:val="nil"/>
              <w:left w:val="nil"/>
              <w:bottom w:val="single" w:sz="8"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281CFA" w:rsidRPr="00B26DFD" w:rsidRDefault="00281CFA" w:rsidP="00281CFA">
            <w:pPr>
              <w:jc w:val="center"/>
              <w:rPr>
                <w:rFonts w:ascii="Calibri" w:hAnsi="Calibri"/>
                <w:lang w:val="bg-BG"/>
              </w:rPr>
            </w:pPr>
            <w:r w:rsidRPr="00B26DFD">
              <w:rPr>
                <w:rFonts w:ascii="Calibri" w:hAnsi="Calibri" w:cs="Arial"/>
                <w:sz w:val="22"/>
                <w:szCs w:val="22"/>
                <w:lang w:val="bg-BG" w:eastAsia="bg-BG"/>
              </w:rPr>
              <w:t>да</w:t>
            </w:r>
          </w:p>
        </w:tc>
      </w:tr>
      <w:tr w:rsidR="00281CFA" w:rsidRPr="00B26DFD" w:rsidTr="001323DF">
        <w:trPr>
          <w:trHeight w:val="255"/>
          <w:jc w:val="center"/>
        </w:trPr>
        <w:tc>
          <w:tcPr>
            <w:tcW w:w="1975" w:type="dxa"/>
            <w:vMerge w:val="restart"/>
            <w:tcBorders>
              <w:top w:val="nil"/>
              <w:left w:val="single" w:sz="8" w:space="0" w:color="auto"/>
              <w:bottom w:val="single" w:sz="8" w:space="0" w:color="000000"/>
              <w:right w:val="single" w:sz="8" w:space="0" w:color="auto"/>
            </w:tcBorders>
            <w:shd w:val="clear" w:color="auto" w:fill="auto"/>
            <w:vAlign w:val="center"/>
          </w:tcPr>
          <w:p w:rsidR="00281CFA" w:rsidRPr="00B26DFD" w:rsidRDefault="00281CFA" w:rsidP="00281CFA">
            <w:pPr>
              <w:jc w:val="center"/>
              <w:rPr>
                <w:rFonts w:ascii="Calibri" w:hAnsi="Calibri"/>
                <w:color w:val="000000"/>
                <w:sz w:val="22"/>
                <w:szCs w:val="22"/>
                <w:lang w:val="bg-BG" w:eastAsia="bg-BG"/>
              </w:rPr>
            </w:pPr>
            <w:r w:rsidRPr="00B26DFD">
              <w:rPr>
                <w:rFonts w:ascii="Calibri" w:hAnsi="Calibri"/>
                <w:color w:val="000000"/>
                <w:sz w:val="22"/>
                <w:szCs w:val="22"/>
                <w:lang w:val="bg-BG"/>
              </w:rPr>
              <w:t>26.01.2016</w:t>
            </w:r>
          </w:p>
        </w:tc>
        <w:tc>
          <w:tcPr>
            <w:tcW w:w="2835" w:type="dxa"/>
            <w:tcBorders>
              <w:top w:val="nil"/>
              <w:left w:val="nil"/>
              <w:bottom w:val="single" w:sz="4" w:space="0" w:color="auto"/>
              <w:right w:val="single" w:sz="4" w:space="0" w:color="auto"/>
            </w:tcBorders>
            <w:shd w:val="clear" w:color="auto" w:fill="auto"/>
            <w:noWrap/>
            <w:vAlign w:val="bottom"/>
          </w:tcPr>
          <w:p w:rsidR="00281CFA" w:rsidRPr="00B26DFD" w:rsidRDefault="00281CFA" w:rsidP="007F1615">
            <w:pPr>
              <w:rPr>
                <w:rFonts w:ascii="Calibri" w:hAnsi="Calibri" w:cs="Arial"/>
                <w:sz w:val="22"/>
                <w:lang w:val="bg-BG" w:eastAsia="bg-BG"/>
              </w:rPr>
            </w:pPr>
            <w:r w:rsidRPr="00B26DF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szCs w:val="22"/>
                <w:lang w:val="bg-BG" w:eastAsia="bg-BG"/>
              </w:rPr>
            </w:pPr>
            <w:r w:rsidRPr="00B26DFD">
              <w:rPr>
                <w:rFonts w:ascii="Calibri" w:hAnsi="Calibri" w:cs="Arial"/>
                <w:sz w:val="22"/>
                <w:szCs w:val="22"/>
                <w:lang w:val="bg-BG"/>
              </w:rPr>
              <w:t>19.29</w:t>
            </w:r>
          </w:p>
        </w:tc>
        <w:tc>
          <w:tcPr>
            <w:tcW w:w="2410"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p>
        </w:tc>
      </w:tr>
      <w:tr w:rsidR="00281CFA" w:rsidRPr="00B26DFD" w:rsidTr="001323DF">
        <w:trPr>
          <w:trHeight w:val="255"/>
          <w:jc w:val="center"/>
        </w:trPr>
        <w:tc>
          <w:tcPr>
            <w:tcW w:w="1975" w:type="dxa"/>
            <w:vMerge/>
            <w:tcBorders>
              <w:top w:val="nil"/>
              <w:left w:val="single" w:sz="8" w:space="0" w:color="auto"/>
              <w:bottom w:val="single" w:sz="8" w:space="0" w:color="000000"/>
              <w:right w:val="single" w:sz="8" w:space="0" w:color="auto"/>
            </w:tcBorders>
            <w:vAlign w:val="center"/>
          </w:tcPr>
          <w:p w:rsidR="00281CFA" w:rsidRPr="00B26DFD" w:rsidRDefault="00281CFA" w:rsidP="00281CFA">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281CFA" w:rsidRPr="00B26DFD" w:rsidRDefault="00281CFA" w:rsidP="007F1615">
            <w:pPr>
              <w:rPr>
                <w:rFonts w:ascii="Calibri" w:hAnsi="Calibri" w:cs="Arial"/>
                <w:sz w:val="22"/>
                <w:lang w:val="bg-BG" w:eastAsia="bg-BG"/>
              </w:rPr>
            </w:pPr>
            <w:r w:rsidRPr="00B26DF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mg/dm3</w:t>
            </w:r>
          </w:p>
        </w:tc>
        <w:tc>
          <w:tcPr>
            <w:tcW w:w="1559"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50</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szCs w:val="22"/>
                <w:lang w:val="bg-BG"/>
              </w:rPr>
            </w:pPr>
            <w:r w:rsidRPr="00B26DFD">
              <w:rPr>
                <w:rFonts w:ascii="Calibri" w:hAnsi="Calibri" w:cs="Arial"/>
                <w:sz w:val="22"/>
                <w:szCs w:val="22"/>
                <w:lang w:val="bg-BG"/>
              </w:rPr>
              <w:t>7.30</w:t>
            </w:r>
          </w:p>
        </w:tc>
        <w:tc>
          <w:tcPr>
            <w:tcW w:w="2410"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281CFA" w:rsidRPr="00B26DFD" w:rsidTr="001323DF">
        <w:trPr>
          <w:trHeight w:val="315"/>
          <w:jc w:val="center"/>
        </w:trPr>
        <w:tc>
          <w:tcPr>
            <w:tcW w:w="1975" w:type="dxa"/>
            <w:vMerge/>
            <w:tcBorders>
              <w:top w:val="nil"/>
              <w:left w:val="single" w:sz="8" w:space="0" w:color="auto"/>
              <w:bottom w:val="single" w:sz="8" w:space="0" w:color="000000"/>
              <w:right w:val="single" w:sz="8" w:space="0" w:color="auto"/>
            </w:tcBorders>
            <w:vAlign w:val="center"/>
          </w:tcPr>
          <w:p w:rsidR="00281CFA" w:rsidRPr="00B26DFD" w:rsidRDefault="00281CFA" w:rsidP="00281CFA">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281CFA" w:rsidRPr="00B26DFD" w:rsidRDefault="00281CFA" w:rsidP="007F1615">
            <w:pPr>
              <w:rPr>
                <w:rFonts w:ascii="Calibri" w:hAnsi="Calibri" w:cs="Arial"/>
                <w:sz w:val="22"/>
                <w:lang w:val="bg-BG" w:eastAsia="bg-BG"/>
              </w:rPr>
            </w:pPr>
            <w:r w:rsidRPr="00B26DFD">
              <w:rPr>
                <w:rFonts w:ascii="Calibri" w:hAnsi="Calibri" w:cs="Arial"/>
                <w:sz w:val="22"/>
                <w:szCs w:val="22"/>
                <w:lang w:val="bg-BG" w:eastAsia="bg-BG"/>
              </w:rPr>
              <w:t>ХПК (бихроматна)</w:t>
            </w:r>
          </w:p>
        </w:tc>
        <w:tc>
          <w:tcPr>
            <w:tcW w:w="1276"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70</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szCs w:val="22"/>
                <w:lang w:val="bg-BG"/>
              </w:rPr>
            </w:pPr>
            <w:r w:rsidRPr="00B26DFD">
              <w:rPr>
                <w:rFonts w:ascii="Calibri" w:hAnsi="Calibri" w:cs="Arial"/>
                <w:sz w:val="22"/>
                <w:szCs w:val="22"/>
                <w:lang w:val="bg-BG"/>
              </w:rPr>
              <w:t>8.79</w:t>
            </w:r>
          </w:p>
        </w:tc>
        <w:tc>
          <w:tcPr>
            <w:tcW w:w="2410"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281CFA" w:rsidRPr="00B26DFD" w:rsidTr="001323DF">
        <w:trPr>
          <w:trHeight w:val="330"/>
          <w:jc w:val="center"/>
        </w:trPr>
        <w:tc>
          <w:tcPr>
            <w:tcW w:w="1975" w:type="dxa"/>
            <w:vMerge/>
            <w:tcBorders>
              <w:top w:val="nil"/>
              <w:left w:val="single" w:sz="8" w:space="0" w:color="auto"/>
              <w:bottom w:val="single" w:sz="8" w:space="0" w:color="000000"/>
              <w:right w:val="single" w:sz="8" w:space="0" w:color="auto"/>
            </w:tcBorders>
            <w:vAlign w:val="center"/>
          </w:tcPr>
          <w:p w:rsidR="00281CFA" w:rsidRPr="00B26DFD" w:rsidRDefault="00281CFA" w:rsidP="00281CFA">
            <w:pPr>
              <w:jc w:val="center"/>
              <w:rPr>
                <w:rFonts w:ascii="Calibri" w:hAnsi="Calibri" w:cs="Arial"/>
                <w:sz w:val="22"/>
                <w:szCs w:val="22"/>
                <w:lang w:val="bg-BG" w:eastAsia="bg-BG"/>
              </w:rPr>
            </w:pPr>
          </w:p>
        </w:tc>
        <w:tc>
          <w:tcPr>
            <w:tcW w:w="2835" w:type="dxa"/>
            <w:tcBorders>
              <w:top w:val="nil"/>
              <w:left w:val="nil"/>
              <w:bottom w:val="single" w:sz="8" w:space="0" w:color="auto"/>
              <w:right w:val="single" w:sz="4" w:space="0" w:color="auto"/>
            </w:tcBorders>
            <w:shd w:val="clear" w:color="auto" w:fill="auto"/>
            <w:noWrap/>
            <w:vAlign w:val="bottom"/>
          </w:tcPr>
          <w:p w:rsidR="00281CFA" w:rsidRPr="00B26DFD" w:rsidRDefault="00281CFA" w:rsidP="007F1615">
            <w:pPr>
              <w:rPr>
                <w:rFonts w:ascii="Calibri" w:hAnsi="Calibri" w:cs="Arial"/>
                <w:sz w:val="22"/>
                <w:lang w:val="bg-BG" w:eastAsia="bg-BG"/>
              </w:rPr>
            </w:pPr>
            <w:r w:rsidRPr="00B26DFD">
              <w:rPr>
                <w:rFonts w:ascii="Calibri" w:hAnsi="Calibri" w:cs="Arial"/>
                <w:sz w:val="22"/>
                <w:szCs w:val="22"/>
                <w:lang w:val="bg-BG" w:eastAsia="bg-BG"/>
              </w:rPr>
              <w:t>БПК 5</w:t>
            </w:r>
          </w:p>
        </w:tc>
        <w:tc>
          <w:tcPr>
            <w:tcW w:w="1276" w:type="dxa"/>
            <w:tcBorders>
              <w:top w:val="nil"/>
              <w:left w:val="nil"/>
              <w:bottom w:val="single" w:sz="8"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8"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25</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szCs w:val="22"/>
                <w:lang w:val="bg-BG"/>
              </w:rPr>
            </w:pPr>
            <w:r w:rsidRPr="00B26DFD">
              <w:rPr>
                <w:rFonts w:ascii="Calibri" w:hAnsi="Calibri" w:cs="Arial"/>
                <w:sz w:val="22"/>
                <w:szCs w:val="22"/>
                <w:lang w:val="bg-BG"/>
              </w:rPr>
              <w:t>2.6</w:t>
            </w:r>
            <w:r w:rsidR="009929EA" w:rsidRPr="00B26DFD">
              <w:rPr>
                <w:rFonts w:ascii="Calibri" w:hAnsi="Calibri" w:cs="Arial"/>
                <w:sz w:val="22"/>
                <w:szCs w:val="22"/>
                <w:lang w:val="bg-BG"/>
              </w:rPr>
              <w:t>0</w:t>
            </w:r>
          </w:p>
        </w:tc>
        <w:tc>
          <w:tcPr>
            <w:tcW w:w="2410" w:type="dxa"/>
            <w:tcBorders>
              <w:top w:val="nil"/>
              <w:left w:val="nil"/>
              <w:bottom w:val="single" w:sz="8"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281CFA" w:rsidRPr="00B26DFD" w:rsidTr="001323DF">
        <w:trPr>
          <w:trHeight w:val="255"/>
          <w:jc w:val="center"/>
        </w:trPr>
        <w:tc>
          <w:tcPr>
            <w:tcW w:w="1975" w:type="dxa"/>
            <w:vMerge/>
            <w:tcBorders>
              <w:top w:val="nil"/>
              <w:left w:val="single" w:sz="8" w:space="0" w:color="auto"/>
              <w:bottom w:val="single" w:sz="8" w:space="0" w:color="000000"/>
              <w:right w:val="single" w:sz="8" w:space="0" w:color="auto"/>
            </w:tcBorders>
            <w:vAlign w:val="center"/>
          </w:tcPr>
          <w:p w:rsidR="00281CFA" w:rsidRPr="00B26DFD" w:rsidRDefault="00281CFA" w:rsidP="00281CFA">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281CFA" w:rsidRPr="00B26DFD" w:rsidRDefault="00281CFA" w:rsidP="007F1615">
            <w:pPr>
              <w:rPr>
                <w:rFonts w:ascii="Calibri" w:hAnsi="Calibri" w:cs="Arial"/>
                <w:sz w:val="22"/>
                <w:lang w:val="bg-BG" w:eastAsia="bg-BG"/>
              </w:rPr>
            </w:pPr>
            <w:r w:rsidRPr="00B26DF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szCs w:val="22"/>
                <w:lang w:val="bg-BG"/>
              </w:rPr>
            </w:pPr>
            <w:r w:rsidRPr="00B26DFD">
              <w:rPr>
                <w:rFonts w:ascii="Calibri" w:hAnsi="Calibri" w:cs="Arial"/>
                <w:sz w:val="22"/>
                <w:szCs w:val="22"/>
                <w:lang w:val="bg-BG"/>
              </w:rPr>
              <w:t>&lt;3</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szCs w:val="22"/>
                <w:lang w:val="bg-BG"/>
              </w:rPr>
            </w:pPr>
            <w:r w:rsidRPr="00B26DFD">
              <w:rPr>
                <w:rFonts w:ascii="Calibri" w:hAnsi="Calibri" w:cs="Arial"/>
                <w:sz w:val="22"/>
                <w:szCs w:val="22"/>
                <w:lang w:val="bg-BG"/>
              </w:rPr>
              <w:t>0.2</w:t>
            </w:r>
          </w:p>
        </w:tc>
        <w:tc>
          <w:tcPr>
            <w:tcW w:w="2410" w:type="dxa"/>
            <w:tcBorders>
              <w:top w:val="nil"/>
              <w:left w:val="nil"/>
              <w:bottom w:val="single" w:sz="8"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281CFA" w:rsidRPr="00B26DFD" w:rsidRDefault="00281CFA" w:rsidP="00281CFA">
            <w:pPr>
              <w:jc w:val="center"/>
              <w:rPr>
                <w:rFonts w:ascii="Calibri" w:hAnsi="Calibri"/>
                <w:lang w:val="bg-BG"/>
              </w:rPr>
            </w:pPr>
            <w:r w:rsidRPr="00B26DFD">
              <w:rPr>
                <w:rFonts w:ascii="Calibri" w:hAnsi="Calibri" w:cs="Arial"/>
                <w:sz w:val="22"/>
                <w:szCs w:val="22"/>
                <w:lang w:val="bg-BG" w:eastAsia="bg-BG"/>
              </w:rPr>
              <w:t>да</w:t>
            </w:r>
          </w:p>
        </w:tc>
      </w:tr>
      <w:tr w:rsidR="00281CFA" w:rsidRPr="00B26DFD" w:rsidTr="001323DF">
        <w:trPr>
          <w:trHeight w:val="255"/>
          <w:jc w:val="center"/>
        </w:trPr>
        <w:tc>
          <w:tcPr>
            <w:tcW w:w="1975" w:type="dxa"/>
            <w:vMerge w:val="restart"/>
            <w:tcBorders>
              <w:top w:val="nil"/>
              <w:left w:val="single" w:sz="8" w:space="0" w:color="auto"/>
              <w:bottom w:val="single" w:sz="8" w:space="0" w:color="000000"/>
              <w:right w:val="single" w:sz="8" w:space="0" w:color="auto"/>
            </w:tcBorders>
            <w:shd w:val="clear" w:color="auto" w:fill="auto"/>
            <w:vAlign w:val="center"/>
          </w:tcPr>
          <w:p w:rsidR="00281CFA" w:rsidRPr="00B26DFD" w:rsidRDefault="00281CFA" w:rsidP="00281CFA">
            <w:pPr>
              <w:jc w:val="center"/>
              <w:rPr>
                <w:rFonts w:ascii="Calibri" w:hAnsi="Calibri" w:cs="Arial"/>
                <w:sz w:val="22"/>
                <w:szCs w:val="22"/>
                <w:lang w:val="bg-BG"/>
              </w:rPr>
            </w:pPr>
            <w:r w:rsidRPr="00B26DFD">
              <w:rPr>
                <w:rFonts w:ascii="Calibri" w:hAnsi="Calibri" w:cs="Arial"/>
                <w:sz w:val="22"/>
                <w:szCs w:val="22"/>
                <w:lang w:val="bg-BG"/>
              </w:rPr>
              <w:t>12.02.2016</w:t>
            </w:r>
          </w:p>
        </w:tc>
        <w:tc>
          <w:tcPr>
            <w:tcW w:w="2835" w:type="dxa"/>
            <w:tcBorders>
              <w:top w:val="nil"/>
              <w:left w:val="nil"/>
              <w:bottom w:val="single" w:sz="4" w:space="0" w:color="auto"/>
              <w:right w:val="single" w:sz="4" w:space="0" w:color="auto"/>
            </w:tcBorders>
            <w:shd w:val="clear" w:color="auto" w:fill="auto"/>
            <w:noWrap/>
            <w:vAlign w:val="center"/>
          </w:tcPr>
          <w:p w:rsidR="00281CFA" w:rsidRPr="00B26DFD" w:rsidRDefault="00281CFA" w:rsidP="007F1615">
            <w:pPr>
              <w:rPr>
                <w:rFonts w:ascii="Calibri" w:hAnsi="Calibri" w:cs="Arial"/>
                <w:sz w:val="22"/>
                <w:lang w:val="bg-BG" w:eastAsia="bg-BG"/>
              </w:rPr>
            </w:pPr>
            <w:r w:rsidRPr="00B26DF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szCs w:val="22"/>
                <w:lang w:val="bg-BG" w:eastAsia="bg-BG"/>
              </w:rPr>
            </w:pPr>
            <w:r w:rsidRPr="00B26DFD">
              <w:rPr>
                <w:rFonts w:ascii="Calibri" w:hAnsi="Calibri" w:cs="Arial"/>
                <w:sz w:val="22"/>
                <w:szCs w:val="22"/>
                <w:lang w:val="bg-BG"/>
              </w:rPr>
              <w:t>13.05</w:t>
            </w:r>
          </w:p>
        </w:tc>
        <w:tc>
          <w:tcPr>
            <w:tcW w:w="2410"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p>
        </w:tc>
      </w:tr>
      <w:tr w:rsidR="00281CFA" w:rsidRPr="00B26DFD" w:rsidTr="001323DF">
        <w:trPr>
          <w:trHeight w:val="255"/>
          <w:jc w:val="center"/>
        </w:trPr>
        <w:tc>
          <w:tcPr>
            <w:tcW w:w="1975" w:type="dxa"/>
            <w:vMerge/>
            <w:tcBorders>
              <w:top w:val="nil"/>
              <w:left w:val="single" w:sz="8" w:space="0" w:color="auto"/>
              <w:bottom w:val="single" w:sz="8" w:space="0" w:color="000000"/>
              <w:right w:val="single" w:sz="8" w:space="0" w:color="auto"/>
            </w:tcBorders>
            <w:vAlign w:val="center"/>
          </w:tcPr>
          <w:p w:rsidR="00281CFA" w:rsidRPr="00B26DFD" w:rsidRDefault="00281CFA" w:rsidP="00281CFA">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center"/>
          </w:tcPr>
          <w:p w:rsidR="00281CFA" w:rsidRPr="00B26DFD" w:rsidRDefault="00281CFA" w:rsidP="007F1615">
            <w:pPr>
              <w:rPr>
                <w:rFonts w:ascii="Calibri" w:hAnsi="Calibri" w:cs="Arial"/>
                <w:sz w:val="22"/>
                <w:lang w:val="bg-BG" w:eastAsia="bg-BG"/>
              </w:rPr>
            </w:pPr>
            <w:r w:rsidRPr="00B26DF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mg/dm3</w:t>
            </w:r>
          </w:p>
        </w:tc>
        <w:tc>
          <w:tcPr>
            <w:tcW w:w="1559"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50</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szCs w:val="22"/>
                <w:lang w:val="bg-BG"/>
              </w:rPr>
            </w:pPr>
            <w:r w:rsidRPr="00B26DFD">
              <w:rPr>
                <w:rFonts w:ascii="Calibri" w:hAnsi="Calibri" w:cs="Arial"/>
                <w:sz w:val="22"/>
                <w:szCs w:val="22"/>
                <w:lang w:val="bg-BG"/>
              </w:rPr>
              <w:t>11.10</w:t>
            </w:r>
          </w:p>
        </w:tc>
        <w:tc>
          <w:tcPr>
            <w:tcW w:w="2410"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281CFA" w:rsidRPr="00B26DFD" w:rsidTr="001323DF">
        <w:trPr>
          <w:trHeight w:val="315"/>
          <w:jc w:val="center"/>
        </w:trPr>
        <w:tc>
          <w:tcPr>
            <w:tcW w:w="1975" w:type="dxa"/>
            <w:vMerge/>
            <w:tcBorders>
              <w:top w:val="nil"/>
              <w:left w:val="single" w:sz="8" w:space="0" w:color="auto"/>
              <w:bottom w:val="single" w:sz="8" w:space="0" w:color="000000"/>
              <w:right w:val="single" w:sz="8" w:space="0" w:color="auto"/>
            </w:tcBorders>
            <w:vAlign w:val="center"/>
          </w:tcPr>
          <w:p w:rsidR="00281CFA" w:rsidRPr="00B26DFD" w:rsidRDefault="00281CFA" w:rsidP="00281CFA">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center"/>
          </w:tcPr>
          <w:p w:rsidR="00281CFA" w:rsidRPr="00B26DFD" w:rsidRDefault="00281CFA" w:rsidP="007F1615">
            <w:pPr>
              <w:rPr>
                <w:rFonts w:ascii="Calibri" w:hAnsi="Calibri" w:cs="Arial"/>
                <w:sz w:val="22"/>
                <w:lang w:val="bg-BG" w:eastAsia="bg-BG"/>
              </w:rPr>
            </w:pPr>
            <w:r w:rsidRPr="00B26DFD">
              <w:rPr>
                <w:rFonts w:ascii="Calibri" w:hAnsi="Calibri" w:cs="Arial"/>
                <w:sz w:val="22"/>
                <w:szCs w:val="22"/>
                <w:lang w:val="bg-BG" w:eastAsia="bg-BG"/>
              </w:rPr>
              <w:t>ХПК (бихроматна)</w:t>
            </w:r>
          </w:p>
        </w:tc>
        <w:tc>
          <w:tcPr>
            <w:tcW w:w="1276"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70</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szCs w:val="22"/>
                <w:lang w:val="bg-BG"/>
              </w:rPr>
            </w:pPr>
            <w:r w:rsidRPr="00B26DFD">
              <w:rPr>
                <w:rFonts w:ascii="Calibri" w:hAnsi="Calibri" w:cs="Arial"/>
                <w:sz w:val="22"/>
                <w:szCs w:val="22"/>
                <w:lang w:val="bg-BG"/>
              </w:rPr>
              <w:t>8.11</w:t>
            </w:r>
          </w:p>
        </w:tc>
        <w:tc>
          <w:tcPr>
            <w:tcW w:w="2410"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281CFA" w:rsidRPr="00B26DFD" w:rsidTr="001323DF">
        <w:trPr>
          <w:trHeight w:val="330"/>
          <w:jc w:val="center"/>
        </w:trPr>
        <w:tc>
          <w:tcPr>
            <w:tcW w:w="1975" w:type="dxa"/>
            <w:vMerge/>
            <w:tcBorders>
              <w:top w:val="nil"/>
              <w:left w:val="single" w:sz="8" w:space="0" w:color="auto"/>
              <w:bottom w:val="single" w:sz="8" w:space="0" w:color="000000"/>
              <w:right w:val="single" w:sz="8" w:space="0" w:color="auto"/>
            </w:tcBorders>
            <w:vAlign w:val="center"/>
          </w:tcPr>
          <w:p w:rsidR="00281CFA" w:rsidRPr="00B26DFD" w:rsidRDefault="00281CFA" w:rsidP="00281CFA">
            <w:pPr>
              <w:jc w:val="center"/>
              <w:rPr>
                <w:rFonts w:ascii="Calibri" w:hAnsi="Calibri" w:cs="Arial"/>
                <w:sz w:val="22"/>
                <w:szCs w:val="22"/>
                <w:lang w:val="bg-BG" w:eastAsia="bg-BG"/>
              </w:rPr>
            </w:pPr>
          </w:p>
        </w:tc>
        <w:tc>
          <w:tcPr>
            <w:tcW w:w="2835" w:type="dxa"/>
            <w:tcBorders>
              <w:top w:val="nil"/>
              <w:left w:val="nil"/>
              <w:bottom w:val="single" w:sz="8" w:space="0" w:color="auto"/>
              <w:right w:val="single" w:sz="4" w:space="0" w:color="auto"/>
            </w:tcBorders>
            <w:shd w:val="clear" w:color="auto" w:fill="auto"/>
            <w:noWrap/>
            <w:vAlign w:val="center"/>
          </w:tcPr>
          <w:p w:rsidR="00281CFA" w:rsidRPr="00B26DFD" w:rsidRDefault="00281CFA" w:rsidP="007F1615">
            <w:pPr>
              <w:rPr>
                <w:rFonts w:ascii="Calibri" w:hAnsi="Calibri" w:cs="Arial"/>
                <w:sz w:val="22"/>
                <w:lang w:val="bg-BG" w:eastAsia="bg-BG"/>
              </w:rPr>
            </w:pPr>
            <w:r w:rsidRPr="00B26DFD">
              <w:rPr>
                <w:rFonts w:ascii="Calibri" w:hAnsi="Calibri" w:cs="Arial"/>
                <w:sz w:val="22"/>
                <w:szCs w:val="22"/>
                <w:lang w:val="bg-BG" w:eastAsia="bg-BG"/>
              </w:rPr>
              <w:t>БПК 5</w:t>
            </w:r>
          </w:p>
        </w:tc>
        <w:tc>
          <w:tcPr>
            <w:tcW w:w="1276" w:type="dxa"/>
            <w:tcBorders>
              <w:top w:val="nil"/>
              <w:left w:val="nil"/>
              <w:bottom w:val="single" w:sz="8"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8"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25</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szCs w:val="22"/>
                <w:lang w:val="bg-BG"/>
              </w:rPr>
            </w:pPr>
            <w:r w:rsidRPr="00B26DFD">
              <w:rPr>
                <w:rFonts w:ascii="Calibri" w:hAnsi="Calibri" w:cs="Arial"/>
                <w:sz w:val="22"/>
                <w:szCs w:val="22"/>
                <w:lang w:val="bg-BG"/>
              </w:rPr>
              <w:t>2.2</w:t>
            </w:r>
            <w:r w:rsidR="009929EA" w:rsidRPr="00B26DFD">
              <w:rPr>
                <w:rFonts w:ascii="Calibri" w:hAnsi="Calibri" w:cs="Arial"/>
                <w:sz w:val="22"/>
                <w:szCs w:val="22"/>
                <w:lang w:val="bg-BG"/>
              </w:rPr>
              <w:t>0</w:t>
            </w:r>
          </w:p>
        </w:tc>
        <w:tc>
          <w:tcPr>
            <w:tcW w:w="2410" w:type="dxa"/>
            <w:tcBorders>
              <w:top w:val="nil"/>
              <w:left w:val="nil"/>
              <w:bottom w:val="single" w:sz="8"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281CFA" w:rsidRPr="00B26DFD" w:rsidTr="001323DF">
        <w:trPr>
          <w:trHeight w:val="255"/>
          <w:jc w:val="center"/>
        </w:trPr>
        <w:tc>
          <w:tcPr>
            <w:tcW w:w="1975" w:type="dxa"/>
            <w:vMerge/>
            <w:tcBorders>
              <w:top w:val="nil"/>
              <w:left w:val="single" w:sz="8" w:space="0" w:color="auto"/>
              <w:bottom w:val="single" w:sz="8" w:space="0" w:color="000000"/>
              <w:right w:val="single" w:sz="8" w:space="0" w:color="auto"/>
            </w:tcBorders>
            <w:vAlign w:val="center"/>
          </w:tcPr>
          <w:p w:rsidR="00281CFA" w:rsidRPr="00B26DFD" w:rsidRDefault="00281CFA" w:rsidP="00281CFA">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281CFA" w:rsidRPr="00B26DFD" w:rsidRDefault="00281CFA" w:rsidP="007F1615">
            <w:pPr>
              <w:rPr>
                <w:rFonts w:ascii="Calibri" w:hAnsi="Calibri" w:cs="Arial"/>
                <w:sz w:val="22"/>
                <w:lang w:val="bg-BG" w:eastAsia="bg-BG"/>
              </w:rPr>
            </w:pPr>
            <w:r w:rsidRPr="00B26DF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szCs w:val="22"/>
                <w:lang w:val="bg-BG"/>
              </w:rPr>
            </w:pPr>
            <w:r w:rsidRPr="00B26DFD">
              <w:rPr>
                <w:rFonts w:ascii="Calibri" w:hAnsi="Calibri" w:cs="Arial"/>
                <w:sz w:val="22"/>
                <w:szCs w:val="22"/>
                <w:lang w:val="bg-BG"/>
              </w:rPr>
              <w:t>&lt;3</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szCs w:val="22"/>
                <w:lang w:val="bg-BG"/>
              </w:rPr>
            </w:pPr>
            <w:r w:rsidRPr="00B26DFD">
              <w:rPr>
                <w:rFonts w:ascii="Calibri" w:hAnsi="Calibri" w:cs="Arial"/>
                <w:sz w:val="22"/>
                <w:szCs w:val="22"/>
                <w:lang w:val="bg-BG"/>
              </w:rPr>
              <w:t>0.1</w:t>
            </w:r>
          </w:p>
        </w:tc>
        <w:tc>
          <w:tcPr>
            <w:tcW w:w="2410" w:type="dxa"/>
            <w:tcBorders>
              <w:top w:val="nil"/>
              <w:left w:val="nil"/>
              <w:bottom w:val="single" w:sz="8"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281CFA" w:rsidRPr="00B26DFD" w:rsidRDefault="00281CFA" w:rsidP="00281CFA">
            <w:pPr>
              <w:jc w:val="center"/>
              <w:rPr>
                <w:rFonts w:ascii="Calibri" w:hAnsi="Calibri"/>
                <w:lang w:val="bg-BG"/>
              </w:rPr>
            </w:pPr>
            <w:r w:rsidRPr="00B26DFD">
              <w:rPr>
                <w:rFonts w:ascii="Calibri" w:hAnsi="Calibri" w:cs="Arial"/>
                <w:sz w:val="22"/>
                <w:szCs w:val="22"/>
                <w:lang w:val="bg-BG" w:eastAsia="bg-BG"/>
              </w:rPr>
              <w:t>да</w:t>
            </w:r>
          </w:p>
        </w:tc>
      </w:tr>
      <w:tr w:rsidR="00281CFA" w:rsidRPr="00B26DFD" w:rsidTr="001323DF">
        <w:trPr>
          <w:trHeight w:val="255"/>
          <w:jc w:val="center"/>
        </w:trPr>
        <w:tc>
          <w:tcPr>
            <w:tcW w:w="1975" w:type="dxa"/>
            <w:vMerge w:val="restart"/>
            <w:tcBorders>
              <w:top w:val="nil"/>
              <w:left w:val="single" w:sz="8" w:space="0" w:color="auto"/>
              <w:bottom w:val="single" w:sz="8" w:space="0" w:color="000000"/>
              <w:right w:val="single" w:sz="8" w:space="0" w:color="auto"/>
            </w:tcBorders>
            <w:shd w:val="clear" w:color="auto" w:fill="auto"/>
            <w:vAlign w:val="center"/>
          </w:tcPr>
          <w:p w:rsidR="00281CFA" w:rsidRPr="00B26DFD" w:rsidRDefault="00281CFA" w:rsidP="00281CFA">
            <w:pPr>
              <w:jc w:val="center"/>
              <w:rPr>
                <w:rFonts w:ascii="Calibri" w:hAnsi="Calibri" w:cs="Arial"/>
                <w:sz w:val="22"/>
                <w:szCs w:val="22"/>
                <w:lang w:val="bg-BG"/>
              </w:rPr>
            </w:pPr>
            <w:r w:rsidRPr="00B26DFD">
              <w:rPr>
                <w:rFonts w:ascii="Calibri" w:hAnsi="Calibri" w:cs="Arial"/>
                <w:sz w:val="22"/>
                <w:szCs w:val="22"/>
                <w:lang w:val="bg-BG"/>
              </w:rPr>
              <w:lastRenderedPageBreak/>
              <w:t>23.02.2016</w:t>
            </w:r>
          </w:p>
        </w:tc>
        <w:tc>
          <w:tcPr>
            <w:tcW w:w="2835" w:type="dxa"/>
            <w:tcBorders>
              <w:top w:val="nil"/>
              <w:left w:val="nil"/>
              <w:bottom w:val="single" w:sz="4" w:space="0" w:color="auto"/>
              <w:right w:val="single" w:sz="4" w:space="0" w:color="auto"/>
            </w:tcBorders>
            <w:shd w:val="clear" w:color="auto" w:fill="auto"/>
            <w:noWrap/>
            <w:vAlign w:val="bottom"/>
          </w:tcPr>
          <w:p w:rsidR="00281CFA" w:rsidRPr="00B26DFD" w:rsidRDefault="00281CFA" w:rsidP="007F1615">
            <w:pPr>
              <w:rPr>
                <w:rFonts w:ascii="Calibri" w:hAnsi="Calibri" w:cs="Arial"/>
                <w:sz w:val="22"/>
                <w:lang w:val="bg-BG" w:eastAsia="bg-BG"/>
              </w:rPr>
            </w:pPr>
            <w:r w:rsidRPr="00B26DF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szCs w:val="22"/>
                <w:lang w:val="bg-BG" w:eastAsia="bg-BG"/>
              </w:rPr>
            </w:pPr>
            <w:r w:rsidRPr="00B26DFD">
              <w:rPr>
                <w:rFonts w:ascii="Calibri" w:hAnsi="Calibri" w:cs="Arial"/>
                <w:sz w:val="22"/>
                <w:szCs w:val="22"/>
                <w:lang w:val="bg-BG"/>
              </w:rPr>
              <w:t>12.38</w:t>
            </w:r>
          </w:p>
        </w:tc>
        <w:tc>
          <w:tcPr>
            <w:tcW w:w="2410"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p>
        </w:tc>
      </w:tr>
      <w:tr w:rsidR="00281CFA" w:rsidRPr="00B26DFD" w:rsidTr="001323DF">
        <w:trPr>
          <w:trHeight w:val="255"/>
          <w:jc w:val="center"/>
        </w:trPr>
        <w:tc>
          <w:tcPr>
            <w:tcW w:w="1975" w:type="dxa"/>
            <w:vMerge/>
            <w:tcBorders>
              <w:top w:val="nil"/>
              <w:left w:val="single" w:sz="8" w:space="0" w:color="auto"/>
              <w:bottom w:val="single" w:sz="8" w:space="0" w:color="000000"/>
              <w:right w:val="single" w:sz="8" w:space="0" w:color="auto"/>
            </w:tcBorders>
            <w:shd w:val="clear" w:color="auto" w:fill="auto"/>
            <w:vAlign w:val="center"/>
          </w:tcPr>
          <w:p w:rsidR="00281CFA" w:rsidRPr="00B26DFD" w:rsidRDefault="00281CFA" w:rsidP="00281CFA">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281CFA" w:rsidRPr="00B26DFD" w:rsidRDefault="00281CFA" w:rsidP="007F1615">
            <w:pPr>
              <w:rPr>
                <w:rFonts w:ascii="Calibri" w:hAnsi="Calibri" w:cs="Arial"/>
                <w:sz w:val="22"/>
                <w:lang w:val="bg-BG" w:eastAsia="bg-BG"/>
              </w:rPr>
            </w:pPr>
            <w:r w:rsidRPr="00B26DF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mg/dm3</w:t>
            </w:r>
          </w:p>
        </w:tc>
        <w:tc>
          <w:tcPr>
            <w:tcW w:w="1559"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50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szCs w:val="22"/>
                <w:lang w:val="bg-BG"/>
              </w:rPr>
            </w:pPr>
            <w:r w:rsidRPr="00B26DFD">
              <w:rPr>
                <w:rFonts w:ascii="Calibri" w:hAnsi="Calibri" w:cs="Arial"/>
                <w:sz w:val="22"/>
                <w:szCs w:val="22"/>
                <w:lang w:val="bg-BG"/>
              </w:rPr>
              <w:t>4.10</w:t>
            </w:r>
          </w:p>
        </w:tc>
        <w:tc>
          <w:tcPr>
            <w:tcW w:w="2410"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281CFA" w:rsidRPr="00B26DFD" w:rsidTr="001323DF">
        <w:trPr>
          <w:trHeight w:val="315"/>
          <w:jc w:val="center"/>
        </w:trPr>
        <w:tc>
          <w:tcPr>
            <w:tcW w:w="1975" w:type="dxa"/>
            <w:vMerge/>
            <w:tcBorders>
              <w:top w:val="nil"/>
              <w:left w:val="single" w:sz="8" w:space="0" w:color="auto"/>
              <w:bottom w:val="single" w:sz="8" w:space="0" w:color="000000"/>
              <w:right w:val="single" w:sz="8" w:space="0" w:color="auto"/>
            </w:tcBorders>
            <w:shd w:val="clear" w:color="auto" w:fill="auto"/>
            <w:vAlign w:val="center"/>
          </w:tcPr>
          <w:p w:rsidR="00281CFA" w:rsidRPr="00B26DFD" w:rsidRDefault="00281CFA" w:rsidP="00281CFA">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281CFA" w:rsidRPr="00B26DFD" w:rsidRDefault="00281CFA" w:rsidP="007F1615">
            <w:pPr>
              <w:rPr>
                <w:rFonts w:ascii="Calibri" w:hAnsi="Calibri" w:cs="Arial"/>
                <w:sz w:val="22"/>
                <w:lang w:val="bg-BG" w:eastAsia="bg-BG"/>
              </w:rPr>
            </w:pPr>
            <w:r w:rsidRPr="00B26DFD">
              <w:rPr>
                <w:rFonts w:ascii="Calibri" w:hAnsi="Calibri" w:cs="Arial"/>
                <w:sz w:val="22"/>
                <w:szCs w:val="22"/>
                <w:lang w:val="bg-BG" w:eastAsia="bg-BG"/>
              </w:rPr>
              <w:t>ХПК (бихроматна)</w:t>
            </w:r>
          </w:p>
        </w:tc>
        <w:tc>
          <w:tcPr>
            <w:tcW w:w="1276"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70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szCs w:val="22"/>
                <w:lang w:val="bg-BG"/>
              </w:rPr>
            </w:pPr>
            <w:r w:rsidRPr="00B26DFD">
              <w:rPr>
                <w:rFonts w:ascii="Calibri" w:hAnsi="Calibri" w:cs="Arial"/>
                <w:sz w:val="22"/>
                <w:szCs w:val="22"/>
                <w:lang w:val="bg-BG"/>
              </w:rPr>
              <w:t>9.45</w:t>
            </w:r>
          </w:p>
        </w:tc>
        <w:tc>
          <w:tcPr>
            <w:tcW w:w="2410" w:type="dxa"/>
            <w:tcBorders>
              <w:top w:val="nil"/>
              <w:left w:val="nil"/>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281CFA" w:rsidRPr="00B26DFD" w:rsidTr="001323DF">
        <w:trPr>
          <w:trHeight w:val="330"/>
          <w:jc w:val="center"/>
        </w:trPr>
        <w:tc>
          <w:tcPr>
            <w:tcW w:w="1975" w:type="dxa"/>
            <w:vMerge/>
            <w:tcBorders>
              <w:top w:val="nil"/>
              <w:left w:val="single" w:sz="8" w:space="0" w:color="auto"/>
              <w:bottom w:val="single" w:sz="8" w:space="0" w:color="000000"/>
              <w:right w:val="single" w:sz="8" w:space="0" w:color="auto"/>
            </w:tcBorders>
            <w:shd w:val="clear" w:color="auto" w:fill="auto"/>
            <w:vAlign w:val="center"/>
          </w:tcPr>
          <w:p w:rsidR="00281CFA" w:rsidRPr="00B26DFD" w:rsidRDefault="00281CFA" w:rsidP="00281CFA">
            <w:pPr>
              <w:jc w:val="center"/>
              <w:rPr>
                <w:rFonts w:ascii="Calibri" w:hAnsi="Calibri" w:cs="Arial"/>
                <w:sz w:val="22"/>
                <w:szCs w:val="22"/>
                <w:lang w:val="bg-BG" w:eastAsia="bg-BG"/>
              </w:rPr>
            </w:pPr>
          </w:p>
        </w:tc>
        <w:tc>
          <w:tcPr>
            <w:tcW w:w="2835" w:type="dxa"/>
            <w:tcBorders>
              <w:top w:val="nil"/>
              <w:left w:val="nil"/>
              <w:bottom w:val="single" w:sz="8" w:space="0" w:color="auto"/>
              <w:right w:val="single" w:sz="4" w:space="0" w:color="auto"/>
            </w:tcBorders>
            <w:shd w:val="clear" w:color="auto" w:fill="auto"/>
            <w:noWrap/>
            <w:vAlign w:val="bottom"/>
          </w:tcPr>
          <w:p w:rsidR="00281CFA" w:rsidRPr="00B26DFD" w:rsidRDefault="00281CFA" w:rsidP="007F1615">
            <w:pPr>
              <w:rPr>
                <w:rFonts w:ascii="Calibri" w:hAnsi="Calibri" w:cs="Arial"/>
                <w:sz w:val="22"/>
                <w:lang w:val="bg-BG" w:eastAsia="bg-BG"/>
              </w:rPr>
            </w:pPr>
            <w:r w:rsidRPr="00B26DFD">
              <w:rPr>
                <w:rFonts w:ascii="Calibri" w:hAnsi="Calibri" w:cs="Arial"/>
                <w:sz w:val="22"/>
                <w:szCs w:val="22"/>
                <w:lang w:val="bg-BG" w:eastAsia="bg-BG"/>
              </w:rPr>
              <w:t>БПК 5</w:t>
            </w:r>
          </w:p>
        </w:tc>
        <w:tc>
          <w:tcPr>
            <w:tcW w:w="1276" w:type="dxa"/>
            <w:tcBorders>
              <w:top w:val="nil"/>
              <w:left w:val="nil"/>
              <w:bottom w:val="single" w:sz="8"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8"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25</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szCs w:val="22"/>
                <w:lang w:val="bg-BG"/>
              </w:rPr>
            </w:pPr>
            <w:r w:rsidRPr="00B26DFD">
              <w:rPr>
                <w:rFonts w:ascii="Calibri" w:hAnsi="Calibri" w:cs="Arial"/>
                <w:sz w:val="22"/>
                <w:szCs w:val="22"/>
                <w:lang w:val="bg-BG"/>
              </w:rPr>
              <w:t>2.8</w:t>
            </w:r>
          </w:p>
        </w:tc>
        <w:tc>
          <w:tcPr>
            <w:tcW w:w="2410" w:type="dxa"/>
            <w:tcBorders>
              <w:top w:val="nil"/>
              <w:left w:val="nil"/>
              <w:bottom w:val="single" w:sz="8"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281CFA" w:rsidRPr="00B26DFD" w:rsidTr="001323DF">
        <w:trPr>
          <w:trHeight w:val="255"/>
          <w:jc w:val="center"/>
        </w:trPr>
        <w:tc>
          <w:tcPr>
            <w:tcW w:w="1975" w:type="dxa"/>
            <w:vMerge/>
            <w:tcBorders>
              <w:top w:val="nil"/>
              <w:left w:val="single" w:sz="8" w:space="0" w:color="auto"/>
              <w:bottom w:val="single" w:sz="8" w:space="0" w:color="000000"/>
              <w:right w:val="single" w:sz="8" w:space="0" w:color="auto"/>
            </w:tcBorders>
            <w:shd w:val="clear" w:color="auto" w:fill="auto"/>
            <w:vAlign w:val="center"/>
          </w:tcPr>
          <w:p w:rsidR="00281CFA" w:rsidRPr="00B26DFD" w:rsidRDefault="00281CFA" w:rsidP="00281CFA">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281CFA" w:rsidRPr="00B26DFD" w:rsidRDefault="00281CFA" w:rsidP="007F1615">
            <w:pPr>
              <w:rPr>
                <w:rFonts w:ascii="Calibri" w:hAnsi="Calibri" w:cs="Arial"/>
                <w:sz w:val="22"/>
                <w:lang w:val="bg-BG" w:eastAsia="bg-BG"/>
              </w:rPr>
            </w:pPr>
            <w:r w:rsidRPr="00B26DF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szCs w:val="22"/>
                <w:lang w:val="bg-BG"/>
              </w:rPr>
            </w:pPr>
            <w:r w:rsidRPr="00B26DFD">
              <w:rPr>
                <w:rFonts w:ascii="Calibri" w:hAnsi="Calibri" w:cs="Arial"/>
                <w:sz w:val="22"/>
                <w:szCs w:val="22"/>
                <w:lang w:val="bg-BG"/>
              </w:rPr>
              <w:t>&lt;3</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szCs w:val="22"/>
                <w:lang w:val="bg-BG"/>
              </w:rPr>
            </w:pPr>
            <w:r w:rsidRPr="00B26DFD">
              <w:rPr>
                <w:rFonts w:ascii="Calibri" w:hAnsi="Calibri" w:cs="Arial"/>
                <w:sz w:val="22"/>
                <w:szCs w:val="22"/>
                <w:lang w:val="bg-BG"/>
              </w:rPr>
              <w:t>0.3</w:t>
            </w:r>
          </w:p>
        </w:tc>
        <w:tc>
          <w:tcPr>
            <w:tcW w:w="2410" w:type="dxa"/>
            <w:tcBorders>
              <w:top w:val="nil"/>
              <w:left w:val="nil"/>
              <w:bottom w:val="single" w:sz="8" w:space="0" w:color="auto"/>
              <w:right w:val="single" w:sz="4" w:space="0" w:color="auto"/>
            </w:tcBorders>
            <w:shd w:val="clear" w:color="auto" w:fill="auto"/>
            <w:noWrap/>
            <w:vAlign w:val="center"/>
          </w:tcPr>
          <w:p w:rsidR="00281CFA" w:rsidRPr="00B26DFD" w:rsidRDefault="00281CFA" w:rsidP="00281CFA">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281CFA" w:rsidRPr="00B26DFD" w:rsidRDefault="00281CFA" w:rsidP="00281CFA">
            <w:pPr>
              <w:jc w:val="center"/>
              <w:rPr>
                <w:rFonts w:ascii="Calibri" w:hAnsi="Calibri"/>
                <w:lang w:val="bg-BG"/>
              </w:rPr>
            </w:pPr>
            <w:r w:rsidRPr="00B26DFD">
              <w:rPr>
                <w:rFonts w:ascii="Calibri" w:hAnsi="Calibri" w:cs="Arial"/>
                <w:sz w:val="22"/>
                <w:szCs w:val="22"/>
                <w:lang w:val="bg-BG" w:eastAsia="bg-BG"/>
              </w:rPr>
              <w:t>да</w:t>
            </w:r>
          </w:p>
        </w:tc>
      </w:tr>
      <w:tr w:rsidR="00F45EE6" w:rsidRPr="00B26DFD" w:rsidTr="001323DF">
        <w:trPr>
          <w:trHeight w:val="255"/>
          <w:jc w:val="center"/>
        </w:trPr>
        <w:tc>
          <w:tcPr>
            <w:tcW w:w="1975" w:type="dxa"/>
            <w:vMerge w:val="restart"/>
            <w:tcBorders>
              <w:top w:val="nil"/>
              <w:left w:val="single" w:sz="8" w:space="0" w:color="auto"/>
              <w:bottom w:val="single" w:sz="8" w:space="0" w:color="000000"/>
              <w:right w:val="single" w:sz="8" w:space="0" w:color="auto"/>
            </w:tcBorders>
            <w:shd w:val="clear" w:color="auto" w:fill="auto"/>
            <w:vAlign w:val="center"/>
          </w:tcPr>
          <w:p w:rsidR="00F45EE6" w:rsidRPr="00B26DFD" w:rsidRDefault="00F45EE6" w:rsidP="00F45EE6">
            <w:pPr>
              <w:jc w:val="center"/>
              <w:rPr>
                <w:rFonts w:ascii="Calibri" w:hAnsi="Calibri" w:cs="Arial"/>
                <w:sz w:val="22"/>
                <w:szCs w:val="22"/>
                <w:lang w:val="bg-BG"/>
              </w:rPr>
            </w:pPr>
            <w:r w:rsidRPr="00B26DFD">
              <w:rPr>
                <w:rFonts w:ascii="Calibri" w:hAnsi="Calibri" w:cs="Arial"/>
                <w:sz w:val="22"/>
                <w:szCs w:val="22"/>
                <w:lang w:val="bg-BG"/>
              </w:rPr>
              <w:t>10.03.2016</w:t>
            </w:r>
          </w:p>
        </w:tc>
        <w:tc>
          <w:tcPr>
            <w:tcW w:w="2835" w:type="dxa"/>
            <w:tcBorders>
              <w:top w:val="nil"/>
              <w:left w:val="nil"/>
              <w:bottom w:val="single" w:sz="4" w:space="0" w:color="auto"/>
              <w:right w:val="single" w:sz="4" w:space="0" w:color="auto"/>
            </w:tcBorders>
            <w:shd w:val="clear" w:color="auto" w:fill="auto"/>
            <w:noWrap/>
            <w:vAlign w:val="bottom"/>
          </w:tcPr>
          <w:p w:rsidR="00F45EE6" w:rsidRPr="00B26DFD" w:rsidRDefault="00F45EE6" w:rsidP="007F1615">
            <w:pPr>
              <w:rPr>
                <w:rFonts w:ascii="Calibri" w:hAnsi="Calibri" w:cs="Arial"/>
                <w:sz w:val="22"/>
                <w:lang w:val="bg-BG" w:eastAsia="bg-BG"/>
              </w:rPr>
            </w:pPr>
            <w:r w:rsidRPr="00B26DF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szCs w:val="22"/>
                <w:lang w:val="bg-BG" w:eastAsia="bg-BG"/>
              </w:rPr>
            </w:pPr>
            <w:r w:rsidRPr="00B26DFD">
              <w:rPr>
                <w:rFonts w:ascii="Calibri" w:hAnsi="Calibri" w:cs="Arial"/>
                <w:sz w:val="22"/>
                <w:szCs w:val="22"/>
                <w:lang w:val="bg-BG"/>
              </w:rPr>
              <w:t>17.84</w:t>
            </w:r>
          </w:p>
        </w:tc>
        <w:tc>
          <w:tcPr>
            <w:tcW w:w="2410" w:type="dxa"/>
            <w:tcBorders>
              <w:top w:val="nil"/>
              <w:left w:val="nil"/>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p>
        </w:tc>
      </w:tr>
      <w:tr w:rsidR="00F45EE6" w:rsidRPr="00B26DFD" w:rsidTr="001323DF">
        <w:trPr>
          <w:trHeight w:val="255"/>
          <w:jc w:val="center"/>
        </w:trPr>
        <w:tc>
          <w:tcPr>
            <w:tcW w:w="1975" w:type="dxa"/>
            <w:vMerge/>
            <w:tcBorders>
              <w:top w:val="nil"/>
              <w:left w:val="single" w:sz="8" w:space="0" w:color="auto"/>
              <w:bottom w:val="single" w:sz="8" w:space="0" w:color="000000"/>
              <w:right w:val="single" w:sz="8" w:space="0" w:color="auto"/>
            </w:tcBorders>
            <w:vAlign w:val="center"/>
          </w:tcPr>
          <w:p w:rsidR="00F45EE6" w:rsidRPr="00B26DFD" w:rsidRDefault="00F45EE6" w:rsidP="00F45EE6">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F45EE6" w:rsidRPr="00B26DFD" w:rsidRDefault="00F45EE6" w:rsidP="007F1615">
            <w:pPr>
              <w:rPr>
                <w:rFonts w:ascii="Calibri" w:hAnsi="Calibri" w:cs="Arial"/>
                <w:sz w:val="22"/>
                <w:lang w:val="bg-BG" w:eastAsia="bg-BG"/>
              </w:rPr>
            </w:pPr>
            <w:r w:rsidRPr="00B26DF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mg/dm3</w:t>
            </w:r>
          </w:p>
        </w:tc>
        <w:tc>
          <w:tcPr>
            <w:tcW w:w="1559" w:type="dxa"/>
            <w:tcBorders>
              <w:top w:val="nil"/>
              <w:left w:val="nil"/>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50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szCs w:val="22"/>
                <w:lang w:val="bg-BG"/>
              </w:rPr>
            </w:pPr>
            <w:r w:rsidRPr="00B26DFD">
              <w:rPr>
                <w:rFonts w:ascii="Calibri" w:hAnsi="Calibri" w:cs="Arial"/>
                <w:sz w:val="22"/>
                <w:szCs w:val="22"/>
                <w:lang w:val="bg-BG"/>
              </w:rPr>
              <w:t>12.10</w:t>
            </w:r>
          </w:p>
        </w:tc>
        <w:tc>
          <w:tcPr>
            <w:tcW w:w="2410" w:type="dxa"/>
            <w:tcBorders>
              <w:top w:val="nil"/>
              <w:left w:val="nil"/>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F45EE6" w:rsidRPr="00B26DFD" w:rsidTr="001323DF">
        <w:trPr>
          <w:trHeight w:val="315"/>
          <w:jc w:val="center"/>
        </w:trPr>
        <w:tc>
          <w:tcPr>
            <w:tcW w:w="1975" w:type="dxa"/>
            <w:vMerge/>
            <w:tcBorders>
              <w:top w:val="nil"/>
              <w:left w:val="single" w:sz="8" w:space="0" w:color="auto"/>
              <w:bottom w:val="single" w:sz="8" w:space="0" w:color="000000"/>
              <w:right w:val="single" w:sz="8" w:space="0" w:color="auto"/>
            </w:tcBorders>
            <w:vAlign w:val="center"/>
          </w:tcPr>
          <w:p w:rsidR="00F45EE6" w:rsidRPr="00B26DFD" w:rsidRDefault="00F45EE6" w:rsidP="00F45EE6">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F45EE6" w:rsidRPr="00B26DFD" w:rsidRDefault="00F45EE6" w:rsidP="007F1615">
            <w:pPr>
              <w:rPr>
                <w:rFonts w:ascii="Calibri" w:hAnsi="Calibri" w:cs="Arial"/>
                <w:sz w:val="22"/>
                <w:lang w:val="bg-BG" w:eastAsia="bg-BG"/>
              </w:rPr>
            </w:pPr>
            <w:r w:rsidRPr="00B26DFD">
              <w:rPr>
                <w:rFonts w:ascii="Calibri" w:hAnsi="Calibri" w:cs="Arial"/>
                <w:sz w:val="22"/>
                <w:szCs w:val="22"/>
                <w:lang w:val="bg-BG" w:eastAsia="bg-BG"/>
              </w:rPr>
              <w:t>ХПК (бихроматна)</w:t>
            </w:r>
          </w:p>
        </w:tc>
        <w:tc>
          <w:tcPr>
            <w:tcW w:w="1276" w:type="dxa"/>
            <w:tcBorders>
              <w:top w:val="nil"/>
              <w:left w:val="nil"/>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70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szCs w:val="22"/>
                <w:lang w:val="bg-BG"/>
              </w:rPr>
            </w:pPr>
            <w:r w:rsidRPr="00B26DFD">
              <w:rPr>
                <w:rFonts w:ascii="Calibri" w:hAnsi="Calibri" w:cs="Arial"/>
                <w:sz w:val="22"/>
                <w:szCs w:val="22"/>
                <w:lang w:val="bg-BG"/>
              </w:rPr>
              <w:t>12.01</w:t>
            </w:r>
          </w:p>
        </w:tc>
        <w:tc>
          <w:tcPr>
            <w:tcW w:w="2410" w:type="dxa"/>
            <w:tcBorders>
              <w:top w:val="nil"/>
              <w:left w:val="nil"/>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F45EE6" w:rsidRPr="00B26DFD" w:rsidTr="001323DF">
        <w:trPr>
          <w:trHeight w:val="330"/>
          <w:jc w:val="center"/>
        </w:trPr>
        <w:tc>
          <w:tcPr>
            <w:tcW w:w="1975" w:type="dxa"/>
            <w:vMerge/>
            <w:tcBorders>
              <w:top w:val="nil"/>
              <w:left w:val="single" w:sz="8" w:space="0" w:color="auto"/>
              <w:bottom w:val="single" w:sz="8" w:space="0" w:color="000000"/>
              <w:right w:val="single" w:sz="8" w:space="0" w:color="auto"/>
            </w:tcBorders>
            <w:vAlign w:val="center"/>
          </w:tcPr>
          <w:p w:rsidR="00F45EE6" w:rsidRPr="00B26DFD" w:rsidRDefault="00F45EE6" w:rsidP="00F45EE6">
            <w:pPr>
              <w:jc w:val="center"/>
              <w:rPr>
                <w:rFonts w:ascii="Calibri" w:hAnsi="Calibri" w:cs="Arial"/>
                <w:sz w:val="22"/>
                <w:szCs w:val="22"/>
                <w:lang w:val="bg-BG" w:eastAsia="bg-BG"/>
              </w:rPr>
            </w:pPr>
          </w:p>
        </w:tc>
        <w:tc>
          <w:tcPr>
            <w:tcW w:w="2835" w:type="dxa"/>
            <w:tcBorders>
              <w:top w:val="nil"/>
              <w:left w:val="nil"/>
              <w:bottom w:val="single" w:sz="8" w:space="0" w:color="auto"/>
              <w:right w:val="single" w:sz="4" w:space="0" w:color="auto"/>
            </w:tcBorders>
            <w:shd w:val="clear" w:color="auto" w:fill="auto"/>
            <w:noWrap/>
            <w:vAlign w:val="bottom"/>
          </w:tcPr>
          <w:p w:rsidR="00F45EE6" w:rsidRPr="00B26DFD" w:rsidRDefault="00F45EE6" w:rsidP="007F1615">
            <w:pPr>
              <w:rPr>
                <w:rFonts w:ascii="Calibri" w:hAnsi="Calibri" w:cs="Arial"/>
                <w:sz w:val="22"/>
                <w:lang w:val="bg-BG" w:eastAsia="bg-BG"/>
              </w:rPr>
            </w:pPr>
            <w:r w:rsidRPr="00B26DFD">
              <w:rPr>
                <w:rFonts w:ascii="Calibri" w:hAnsi="Calibri" w:cs="Arial"/>
                <w:sz w:val="22"/>
                <w:szCs w:val="22"/>
                <w:lang w:val="bg-BG" w:eastAsia="bg-BG"/>
              </w:rPr>
              <w:t>БПК 5</w:t>
            </w:r>
          </w:p>
        </w:tc>
        <w:tc>
          <w:tcPr>
            <w:tcW w:w="1276" w:type="dxa"/>
            <w:tcBorders>
              <w:top w:val="nil"/>
              <w:left w:val="nil"/>
              <w:bottom w:val="single" w:sz="8"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8"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25</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szCs w:val="22"/>
                <w:lang w:val="bg-BG"/>
              </w:rPr>
            </w:pPr>
            <w:r w:rsidRPr="00B26DFD">
              <w:rPr>
                <w:rFonts w:ascii="Calibri" w:hAnsi="Calibri" w:cs="Arial"/>
                <w:sz w:val="22"/>
                <w:szCs w:val="22"/>
                <w:lang w:val="bg-BG"/>
              </w:rPr>
              <w:t>3.20</w:t>
            </w:r>
          </w:p>
        </w:tc>
        <w:tc>
          <w:tcPr>
            <w:tcW w:w="2410" w:type="dxa"/>
            <w:tcBorders>
              <w:top w:val="nil"/>
              <w:left w:val="nil"/>
              <w:bottom w:val="single" w:sz="8"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F45EE6" w:rsidRPr="00B26DFD" w:rsidTr="001323DF">
        <w:trPr>
          <w:trHeight w:val="255"/>
          <w:jc w:val="center"/>
        </w:trPr>
        <w:tc>
          <w:tcPr>
            <w:tcW w:w="1975" w:type="dxa"/>
            <w:vMerge/>
            <w:tcBorders>
              <w:top w:val="nil"/>
              <w:left w:val="single" w:sz="8" w:space="0" w:color="auto"/>
              <w:bottom w:val="single" w:sz="8" w:space="0" w:color="000000"/>
              <w:right w:val="single" w:sz="8" w:space="0" w:color="auto"/>
            </w:tcBorders>
            <w:vAlign w:val="center"/>
          </w:tcPr>
          <w:p w:rsidR="00F45EE6" w:rsidRPr="00B26DFD" w:rsidRDefault="00F45EE6" w:rsidP="00F45EE6">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F45EE6" w:rsidRPr="00B26DFD" w:rsidRDefault="00F45EE6" w:rsidP="007F1615">
            <w:pPr>
              <w:rPr>
                <w:rFonts w:ascii="Calibri" w:hAnsi="Calibri" w:cs="Arial"/>
                <w:sz w:val="22"/>
                <w:lang w:val="bg-BG" w:eastAsia="bg-BG"/>
              </w:rPr>
            </w:pPr>
            <w:r w:rsidRPr="00B26DF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szCs w:val="22"/>
                <w:lang w:val="bg-BG"/>
              </w:rPr>
            </w:pPr>
            <w:r w:rsidRPr="00B26DFD">
              <w:rPr>
                <w:rFonts w:ascii="Calibri" w:hAnsi="Calibri" w:cs="Arial"/>
                <w:sz w:val="22"/>
                <w:szCs w:val="22"/>
                <w:lang w:val="bg-BG"/>
              </w:rPr>
              <w:t>&lt;3</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szCs w:val="22"/>
                <w:lang w:val="bg-BG"/>
              </w:rPr>
            </w:pPr>
            <w:r w:rsidRPr="00B26DFD">
              <w:rPr>
                <w:rFonts w:ascii="Calibri" w:hAnsi="Calibri" w:cs="Arial"/>
                <w:sz w:val="22"/>
                <w:szCs w:val="22"/>
                <w:lang w:val="bg-BG"/>
              </w:rPr>
              <w:t>0.2</w:t>
            </w:r>
          </w:p>
        </w:tc>
        <w:tc>
          <w:tcPr>
            <w:tcW w:w="2410" w:type="dxa"/>
            <w:tcBorders>
              <w:top w:val="nil"/>
              <w:left w:val="nil"/>
              <w:bottom w:val="single" w:sz="8"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F45EE6" w:rsidRPr="00B26DFD" w:rsidRDefault="00F45EE6" w:rsidP="00F45EE6">
            <w:pPr>
              <w:jc w:val="center"/>
              <w:rPr>
                <w:rFonts w:ascii="Calibri" w:hAnsi="Calibri"/>
                <w:lang w:val="bg-BG"/>
              </w:rPr>
            </w:pPr>
            <w:r w:rsidRPr="00B26DFD">
              <w:rPr>
                <w:rFonts w:ascii="Calibri" w:hAnsi="Calibri" w:cs="Arial"/>
                <w:sz w:val="22"/>
                <w:szCs w:val="22"/>
                <w:lang w:val="bg-BG" w:eastAsia="bg-BG"/>
              </w:rPr>
              <w:t>да</w:t>
            </w:r>
          </w:p>
        </w:tc>
      </w:tr>
      <w:tr w:rsidR="00F45EE6" w:rsidRPr="00B26DFD" w:rsidTr="001323DF">
        <w:trPr>
          <w:trHeight w:val="255"/>
          <w:jc w:val="center"/>
        </w:trPr>
        <w:tc>
          <w:tcPr>
            <w:tcW w:w="1975" w:type="dxa"/>
            <w:vMerge w:val="restart"/>
            <w:tcBorders>
              <w:top w:val="nil"/>
              <w:left w:val="single" w:sz="8" w:space="0" w:color="auto"/>
              <w:bottom w:val="single" w:sz="8" w:space="0" w:color="000000"/>
              <w:right w:val="single" w:sz="8" w:space="0" w:color="auto"/>
            </w:tcBorders>
            <w:shd w:val="clear" w:color="auto" w:fill="auto"/>
            <w:vAlign w:val="center"/>
          </w:tcPr>
          <w:p w:rsidR="00F45EE6" w:rsidRPr="00B26DFD" w:rsidRDefault="00F45EE6" w:rsidP="00F45EE6">
            <w:pPr>
              <w:jc w:val="center"/>
              <w:rPr>
                <w:rFonts w:ascii="Calibri" w:hAnsi="Calibri" w:cs="Arial"/>
                <w:sz w:val="22"/>
                <w:szCs w:val="22"/>
                <w:lang w:val="bg-BG"/>
              </w:rPr>
            </w:pPr>
            <w:r w:rsidRPr="00B26DFD">
              <w:rPr>
                <w:rFonts w:ascii="Calibri" w:hAnsi="Calibri" w:cs="Arial"/>
                <w:sz w:val="22"/>
                <w:szCs w:val="22"/>
                <w:lang w:val="bg-BG"/>
              </w:rPr>
              <w:t>22.03.2016</w:t>
            </w:r>
          </w:p>
        </w:tc>
        <w:tc>
          <w:tcPr>
            <w:tcW w:w="2835" w:type="dxa"/>
            <w:tcBorders>
              <w:top w:val="nil"/>
              <w:left w:val="nil"/>
              <w:bottom w:val="single" w:sz="4" w:space="0" w:color="auto"/>
              <w:right w:val="single" w:sz="4" w:space="0" w:color="auto"/>
            </w:tcBorders>
            <w:shd w:val="clear" w:color="auto" w:fill="auto"/>
            <w:noWrap/>
            <w:vAlign w:val="bottom"/>
          </w:tcPr>
          <w:p w:rsidR="00F45EE6" w:rsidRPr="00B26DFD" w:rsidRDefault="00F45EE6" w:rsidP="007F1615">
            <w:pPr>
              <w:rPr>
                <w:rFonts w:ascii="Calibri" w:hAnsi="Calibri" w:cs="Arial"/>
                <w:sz w:val="22"/>
                <w:lang w:val="bg-BG" w:eastAsia="bg-BG"/>
              </w:rPr>
            </w:pPr>
            <w:r w:rsidRPr="00B26DF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szCs w:val="22"/>
                <w:lang w:val="bg-BG" w:eastAsia="bg-BG"/>
              </w:rPr>
            </w:pPr>
            <w:r w:rsidRPr="00B26DFD">
              <w:rPr>
                <w:rFonts w:ascii="Calibri" w:hAnsi="Calibri" w:cs="Arial"/>
                <w:sz w:val="22"/>
                <w:szCs w:val="22"/>
                <w:lang w:val="bg-BG"/>
              </w:rPr>
              <w:t>14.40</w:t>
            </w:r>
          </w:p>
        </w:tc>
        <w:tc>
          <w:tcPr>
            <w:tcW w:w="2410" w:type="dxa"/>
            <w:tcBorders>
              <w:top w:val="nil"/>
              <w:left w:val="nil"/>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p>
        </w:tc>
      </w:tr>
      <w:tr w:rsidR="00F45EE6" w:rsidRPr="00B26DFD" w:rsidTr="001323DF">
        <w:trPr>
          <w:trHeight w:val="255"/>
          <w:jc w:val="center"/>
        </w:trPr>
        <w:tc>
          <w:tcPr>
            <w:tcW w:w="1975" w:type="dxa"/>
            <w:vMerge/>
            <w:tcBorders>
              <w:top w:val="nil"/>
              <w:left w:val="single" w:sz="8" w:space="0" w:color="auto"/>
              <w:bottom w:val="single" w:sz="8" w:space="0" w:color="000000"/>
              <w:right w:val="single" w:sz="8" w:space="0" w:color="auto"/>
            </w:tcBorders>
            <w:vAlign w:val="center"/>
          </w:tcPr>
          <w:p w:rsidR="00F45EE6" w:rsidRPr="00B26DFD" w:rsidRDefault="00F45EE6" w:rsidP="00F45EE6">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F45EE6" w:rsidRPr="00B26DFD" w:rsidRDefault="00F45EE6" w:rsidP="007F1615">
            <w:pPr>
              <w:rPr>
                <w:rFonts w:ascii="Calibri" w:hAnsi="Calibri" w:cs="Arial"/>
                <w:sz w:val="22"/>
                <w:lang w:val="bg-BG" w:eastAsia="bg-BG"/>
              </w:rPr>
            </w:pPr>
            <w:r w:rsidRPr="00B26DF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mg/dm3</w:t>
            </w:r>
          </w:p>
        </w:tc>
        <w:tc>
          <w:tcPr>
            <w:tcW w:w="1559" w:type="dxa"/>
            <w:tcBorders>
              <w:top w:val="nil"/>
              <w:left w:val="nil"/>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50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szCs w:val="22"/>
                <w:lang w:val="bg-BG"/>
              </w:rPr>
            </w:pPr>
            <w:r w:rsidRPr="00B26DFD">
              <w:rPr>
                <w:rFonts w:ascii="Calibri" w:hAnsi="Calibri" w:cs="Arial"/>
                <w:sz w:val="22"/>
                <w:szCs w:val="22"/>
                <w:lang w:val="bg-BG"/>
              </w:rPr>
              <w:t>16.90</w:t>
            </w:r>
          </w:p>
        </w:tc>
        <w:tc>
          <w:tcPr>
            <w:tcW w:w="2410" w:type="dxa"/>
            <w:tcBorders>
              <w:top w:val="nil"/>
              <w:left w:val="nil"/>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F45EE6" w:rsidRPr="00B26DFD" w:rsidTr="001323DF">
        <w:trPr>
          <w:trHeight w:val="315"/>
          <w:jc w:val="center"/>
        </w:trPr>
        <w:tc>
          <w:tcPr>
            <w:tcW w:w="1975" w:type="dxa"/>
            <w:vMerge/>
            <w:tcBorders>
              <w:top w:val="nil"/>
              <w:left w:val="single" w:sz="8" w:space="0" w:color="auto"/>
              <w:bottom w:val="single" w:sz="8" w:space="0" w:color="000000"/>
              <w:right w:val="single" w:sz="8" w:space="0" w:color="auto"/>
            </w:tcBorders>
            <w:vAlign w:val="center"/>
          </w:tcPr>
          <w:p w:rsidR="00F45EE6" w:rsidRPr="00B26DFD" w:rsidRDefault="00F45EE6" w:rsidP="00F45EE6">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F45EE6" w:rsidRPr="00B26DFD" w:rsidRDefault="00F45EE6" w:rsidP="007F1615">
            <w:pPr>
              <w:rPr>
                <w:rFonts w:ascii="Calibri" w:hAnsi="Calibri" w:cs="Arial"/>
                <w:sz w:val="22"/>
                <w:lang w:val="bg-BG" w:eastAsia="bg-BG"/>
              </w:rPr>
            </w:pPr>
            <w:r w:rsidRPr="00B26DFD">
              <w:rPr>
                <w:rFonts w:ascii="Calibri" w:hAnsi="Calibri" w:cs="Arial"/>
                <w:sz w:val="22"/>
                <w:szCs w:val="22"/>
                <w:lang w:val="bg-BG" w:eastAsia="bg-BG"/>
              </w:rPr>
              <w:t>ХПК (бихроматна)</w:t>
            </w:r>
          </w:p>
        </w:tc>
        <w:tc>
          <w:tcPr>
            <w:tcW w:w="1276" w:type="dxa"/>
            <w:tcBorders>
              <w:top w:val="nil"/>
              <w:left w:val="nil"/>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70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szCs w:val="22"/>
                <w:lang w:val="bg-BG"/>
              </w:rPr>
            </w:pPr>
            <w:r w:rsidRPr="00B26DFD">
              <w:rPr>
                <w:rFonts w:ascii="Calibri" w:hAnsi="Calibri" w:cs="Arial"/>
                <w:sz w:val="22"/>
                <w:szCs w:val="22"/>
                <w:lang w:val="bg-BG"/>
              </w:rPr>
              <w:t>13.14</w:t>
            </w:r>
          </w:p>
        </w:tc>
        <w:tc>
          <w:tcPr>
            <w:tcW w:w="2410" w:type="dxa"/>
            <w:tcBorders>
              <w:top w:val="nil"/>
              <w:left w:val="nil"/>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F45EE6" w:rsidRPr="00B26DFD" w:rsidTr="001323DF">
        <w:trPr>
          <w:trHeight w:val="330"/>
          <w:jc w:val="center"/>
        </w:trPr>
        <w:tc>
          <w:tcPr>
            <w:tcW w:w="1975" w:type="dxa"/>
            <w:vMerge/>
            <w:tcBorders>
              <w:top w:val="nil"/>
              <w:left w:val="single" w:sz="8" w:space="0" w:color="auto"/>
              <w:bottom w:val="single" w:sz="8" w:space="0" w:color="000000"/>
              <w:right w:val="single" w:sz="8" w:space="0" w:color="auto"/>
            </w:tcBorders>
            <w:vAlign w:val="center"/>
          </w:tcPr>
          <w:p w:rsidR="00F45EE6" w:rsidRPr="00B26DFD" w:rsidRDefault="00F45EE6" w:rsidP="00F45EE6">
            <w:pPr>
              <w:jc w:val="center"/>
              <w:rPr>
                <w:rFonts w:ascii="Calibri" w:hAnsi="Calibri" w:cs="Arial"/>
                <w:sz w:val="22"/>
                <w:szCs w:val="22"/>
                <w:lang w:val="bg-BG" w:eastAsia="bg-BG"/>
              </w:rPr>
            </w:pPr>
          </w:p>
        </w:tc>
        <w:tc>
          <w:tcPr>
            <w:tcW w:w="2835" w:type="dxa"/>
            <w:tcBorders>
              <w:top w:val="nil"/>
              <w:left w:val="nil"/>
              <w:bottom w:val="single" w:sz="8" w:space="0" w:color="auto"/>
              <w:right w:val="single" w:sz="4" w:space="0" w:color="auto"/>
            </w:tcBorders>
            <w:shd w:val="clear" w:color="auto" w:fill="auto"/>
            <w:noWrap/>
            <w:vAlign w:val="bottom"/>
          </w:tcPr>
          <w:p w:rsidR="00F45EE6" w:rsidRPr="00B26DFD" w:rsidRDefault="00F45EE6" w:rsidP="007F1615">
            <w:pPr>
              <w:rPr>
                <w:rFonts w:ascii="Calibri" w:hAnsi="Calibri" w:cs="Arial"/>
                <w:sz w:val="22"/>
                <w:lang w:val="bg-BG" w:eastAsia="bg-BG"/>
              </w:rPr>
            </w:pPr>
            <w:r w:rsidRPr="00B26DFD">
              <w:rPr>
                <w:rFonts w:ascii="Calibri" w:hAnsi="Calibri" w:cs="Arial"/>
                <w:sz w:val="22"/>
                <w:szCs w:val="22"/>
                <w:lang w:val="bg-BG" w:eastAsia="bg-BG"/>
              </w:rPr>
              <w:t>БПК 5</w:t>
            </w:r>
          </w:p>
        </w:tc>
        <w:tc>
          <w:tcPr>
            <w:tcW w:w="1276" w:type="dxa"/>
            <w:tcBorders>
              <w:top w:val="nil"/>
              <w:left w:val="nil"/>
              <w:bottom w:val="single" w:sz="8"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8"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szCs w:val="22"/>
                <w:lang w:val="bg-BG"/>
              </w:rPr>
            </w:pPr>
            <w:r w:rsidRPr="00B26DFD">
              <w:rPr>
                <w:rFonts w:ascii="Calibri" w:hAnsi="Calibri" w:cs="Arial"/>
                <w:sz w:val="22"/>
                <w:szCs w:val="22"/>
                <w:lang w:val="bg-BG"/>
              </w:rPr>
              <w:t>2.60</w:t>
            </w:r>
          </w:p>
        </w:tc>
        <w:tc>
          <w:tcPr>
            <w:tcW w:w="2410" w:type="dxa"/>
            <w:tcBorders>
              <w:top w:val="nil"/>
              <w:left w:val="nil"/>
              <w:bottom w:val="single" w:sz="8"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F45EE6" w:rsidRPr="00B26DFD" w:rsidTr="001323DF">
        <w:trPr>
          <w:trHeight w:val="255"/>
          <w:jc w:val="center"/>
        </w:trPr>
        <w:tc>
          <w:tcPr>
            <w:tcW w:w="1975" w:type="dxa"/>
            <w:vMerge/>
            <w:tcBorders>
              <w:top w:val="nil"/>
              <w:left w:val="single" w:sz="8" w:space="0" w:color="auto"/>
              <w:bottom w:val="single" w:sz="8" w:space="0" w:color="000000"/>
              <w:right w:val="single" w:sz="8" w:space="0" w:color="auto"/>
            </w:tcBorders>
            <w:vAlign w:val="center"/>
          </w:tcPr>
          <w:p w:rsidR="00F45EE6" w:rsidRPr="00B26DFD" w:rsidRDefault="00F45EE6" w:rsidP="00F45EE6">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F45EE6" w:rsidRPr="00B26DFD" w:rsidRDefault="00F45EE6" w:rsidP="007F1615">
            <w:pPr>
              <w:rPr>
                <w:rFonts w:ascii="Calibri" w:hAnsi="Calibri" w:cs="Arial"/>
                <w:sz w:val="22"/>
                <w:lang w:val="bg-BG" w:eastAsia="bg-BG"/>
              </w:rPr>
            </w:pPr>
            <w:r w:rsidRPr="00B26DF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szCs w:val="22"/>
                <w:lang w:val="bg-BG"/>
              </w:rPr>
            </w:pPr>
            <w:r w:rsidRPr="00B26DFD">
              <w:rPr>
                <w:rFonts w:ascii="Calibri" w:hAnsi="Calibri" w:cs="Arial"/>
                <w:sz w:val="22"/>
                <w:szCs w:val="22"/>
                <w:lang w:val="bg-BG"/>
              </w:rPr>
              <w:t>&lt;3</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szCs w:val="22"/>
                <w:lang w:val="bg-BG"/>
              </w:rPr>
            </w:pPr>
            <w:r w:rsidRPr="00B26DFD">
              <w:rPr>
                <w:rFonts w:ascii="Calibri" w:hAnsi="Calibri" w:cs="Arial"/>
                <w:sz w:val="22"/>
                <w:szCs w:val="22"/>
                <w:lang w:val="bg-BG"/>
              </w:rPr>
              <w:t>0.7</w:t>
            </w:r>
          </w:p>
        </w:tc>
        <w:tc>
          <w:tcPr>
            <w:tcW w:w="2410" w:type="dxa"/>
            <w:tcBorders>
              <w:top w:val="nil"/>
              <w:left w:val="nil"/>
              <w:bottom w:val="single" w:sz="8"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F45EE6" w:rsidRPr="00B26DFD" w:rsidRDefault="00F45EE6" w:rsidP="00F45EE6">
            <w:pPr>
              <w:jc w:val="center"/>
              <w:rPr>
                <w:rFonts w:ascii="Calibri" w:hAnsi="Calibri"/>
                <w:lang w:val="bg-BG"/>
              </w:rPr>
            </w:pPr>
            <w:r w:rsidRPr="00B26DFD">
              <w:rPr>
                <w:rFonts w:ascii="Calibri" w:hAnsi="Calibri" w:cs="Arial"/>
                <w:sz w:val="22"/>
                <w:szCs w:val="22"/>
                <w:lang w:val="bg-BG" w:eastAsia="bg-BG"/>
              </w:rPr>
              <w:t>да</w:t>
            </w:r>
          </w:p>
        </w:tc>
      </w:tr>
      <w:tr w:rsidR="00F45EE6" w:rsidRPr="00B26DFD" w:rsidTr="001323DF">
        <w:trPr>
          <w:trHeight w:val="255"/>
          <w:jc w:val="center"/>
        </w:trPr>
        <w:tc>
          <w:tcPr>
            <w:tcW w:w="1975" w:type="dxa"/>
            <w:vMerge w:val="restart"/>
            <w:tcBorders>
              <w:top w:val="nil"/>
              <w:left w:val="single" w:sz="8" w:space="0" w:color="auto"/>
              <w:bottom w:val="single" w:sz="8" w:space="0" w:color="000000"/>
              <w:right w:val="single" w:sz="8" w:space="0" w:color="auto"/>
            </w:tcBorders>
            <w:shd w:val="clear" w:color="auto" w:fill="auto"/>
            <w:vAlign w:val="center"/>
          </w:tcPr>
          <w:p w:rsidR="00F45EE6" w:rsidRPr="00B26DFD" w:rsidRDefault="00F45EE6" w:rsidP="00F45EE6">
            <w:pPr>
              <w:jc w:val="center"/>
              <w:rPr>
                <w:rFonts w:ascii="Calibri" w:hAnsi="Calibri" w:cs="Arial"/>
                <w:sz w:val="22"/>
                <w:szCs w:val="22"/>
                <w:lang w:val="bg-BG"/>
              </w:rPr>
            </w:pPr>
            <w:r w:rsidRPr="00B26DFD">
              <w:rPr>
                <w:rFonts w:ascii="Calibri" w:hAnsi="Calibri" w:cs="Arial"/>
                <w:sz w:val="22"/>
                <w:szCs w:val="22"/>
                <w:lang w:val="bg-BG"/>
              </w:rPr>
              <w:t>05.04.2016</w:t>
            </w:r>
          </w:p>
        </w:tc>
        <w:tc>
          <w:tcPr>
            <w:tcW w:w="2835" w:type="dxa"/>
            <w:tcBorders>
              <w:top w:val="nil"/>
              <w:left w:val="nil"/>
              <w:bottom w:val="single" w:sz="4" w:space="0" w:color="auto"/>
              <w:right w:val="single" w:sz="4" w:space="0" w:color="auto"/>
            </w:tcBorders>
            <w:shd w:val="clear" w:color="auto" w:fill="auto"/>
            <w:noWrap/>
            <w:vAlign w:val="bottom"/>
          </w:tcPr>
          <w:p w:rsidR="00F45EE6" w:rsidRPr="00B26DFD" w:rsidRDefault="00F45EE6" w:rsidP="007F1615">
            <w:pPr>
              <w:rPr>
                <w:rFonts w:ascii="Calibri" w:hAnsi="Calibri" w:cs="Arial"/>
                <w:sz w:val="22"/>
                <w:lang w:val="bg-BG" w:eastAsia="bg-BG"/>
              </w:rPr>
            </w:pPr>
            <w:r w:rsidRPr="00B26DF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25</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szCs w:val="22"/>
                <w:lang w:val="bg-BG" w:eastAsia="bg-BG"/>
              </w:rPr>
            </w:pPr>
            <w:r w:rsidRPr="00B26DFD">
              <w:rPr>
                <w:rFonts w:ascii="Calibri" w:hAnsi="Calibri" w:cs="Arial"/>
                <w:sz w:val="22"/>
                <w:szCs w:val="22"/>
                <w:lang w:val="bg-BG"/>
              </w:rPr>
              <w:t>16.95</w:t>
            </w:r>
          </w:p>
        </w:tc>
        <w:tc>
          <w:tcPr>
            <w:tcW w:w="2410" w:type="dxa"/>
            <w:tcBorders>
              <w:top w:val="nil"/>
              <w:left w:val="nil"/>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p>
        </w:tc>
      </w:tr>
      <w:tr w:rsidR="00F45EE6" w:rsidRPr="00B26DFD" w:rsidTr="001323DF">
        <w:trPr>
          <w:trHeight w:val="255"/>
          <w:jc w:val="center"/>
        </w:trPr>
        <w:tc>
          <w:tcPr>
            <w:tcW w:w="1975" w:type="dxa"/>
            <w:vMerge/>
            <w:tcBorders>
              <w:top w:val="nil"/>
              <w:left w:val="single" w:sz="8" w:space="0" w:color="auto"/>
              <w:bottom w:val="single" w:sz="8" w:space="0" w:color="000000"/>
              <w:right w:val="single" w:sz="8" w:space="0" w:color="auto"/>
            </w:tcBorders>
            <w:vAlign w:val="center"/>
          </w:tcPr>
          <w:p w:rsidR="00F45EE6" w:rsidRPr="00B26DFD" w:rsidRDefault="00F45EE6" w:rsidP="00F45EE6">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F45EE6" w:rsidRPr="00B26DFD" w:rsidRDefault="00F45EE6" w:rsidP="007F1615">
            <w:pPr>
              <w:rPr>
                <w:rFonts w:ascii="Calibri" w:hAnsi="Calibri" w:cs="Arial"/>
                <w:sz w:val="22"/>
                <w:lang w:val="bg-BG" w:eastAsia="bg-BG"/>
              </w:rPr>
            </w:pPr>
            <w:r w:rsidRPr="00B26DF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mg/dm3</w:t>
            </w:r>
          </w:p>
        </w:tc>
        <w:tc>
          <w:tcPr>
            <w:tcW w:w="1559" w:type="dxa"/>
            <w:tcBorders>
              <w:top w:val="nil"/>
              <w:left w:val="nil"/>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50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szCs w:val="22"/>
                <w:lang w:val="bg-BG"/>
              </w:rPr>
            </w:pPr>
            <w:r w:rsidRPr="00B26DFD">
              <w:rPr>
                <w:rFonts w:ascii="Calibri" w:hAnsi="Calibri" w:cs="Arial"/>
                <w:sz w:val="22"/>
                <w:szCs w:val="22"/>
                <w:lang w:val="bg-BG"/>
              </w:rPr>
              <w:t>12.87</w:t>
            </w:r>
          </w:p>
        </w:tc>
        <w:tc>
          <w:tcPr>
            <w:tcW w:w="2410" w:type="dxa"/>
            <w:tcBorders>
              <w:top w:val="nil"/>
              <w:left w:val="nil"/>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F45EE6" w:rsidRPr="00B26DFD" w:rsidTr="001323DF">
        <w:trPr>
          <w:trHeight w:val="315"/>
          <w:jc w:val="center"/>
        </w:trPr>
        <w:tc>
          <w:tcPr>
            <w:tcW w:w="1975" w:type="dxa"/>
            <w:vMerge/>
            <w:tcBorders>
              <w:top w:val="nil"/>
              <w:left w:val="single" w:sz="8" w:space="0" w:color="auto"/>
              <w:bottom w:val="single" w:sz="8" w:space="0" w:color="000000"/>
              <w:right w:val="single" w:sz="8" w:space="0" w:color="auto"/>
            </w:tcBorders>
            <w:vAlign w:val="center"/>
          </w:tcPr>
          <w:p w:rsidR="00F45EE6" w:rsidRPr="00B26DFD" w:rsidRDefault="00F45EE6" w:rsidP="00F45EE6">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F45EE6" w:rsidRPr="00B26DFD" w:rsidRDefault="00F45EE6" w:rsidP="007F1615">
            <w:pPr>
              <w:rPr>
                <w:rFonts w:ascii="Calibri" w:hAnsi="Calibri" w:cs="Arial"/>
                <w:sz w:val="22"/>
                <w:lang w:val="bg-BG" w:eastAsia="bg-BG"/>
              </w:rPr>
            </w:pPr>
            <w:r w:rsidRPr="00B26DFD">
              <w:rPr>
                <w:rFonts w:ascii="Calibri" w:hAnsi="Calibri" w:cs="Arial"/>
                <w:sz w:val="22"/>
                <w:szCs w:val="22"/>
                <w:lang w:val="bg-BG" w:eastAsia="bg-BG"/>
              </w:rPr>
              <w:t>ХПК (бихроматна)</w:t>
            </w:r>
          </w:p>
        </w:tc>
        <w:tc>
          <w:tcPr>
            <w:tcW w:w="1276" w:type="dxa"/>
            <w:tcBorders>
              <w:top w:val="nil"/>
              <w:left w:val="nil"/>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70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szCs w:val="22"/>
                <w:lang w:val="bg-BG"/>
              </w:rPr>
            </w:pPr>
            <w:r w:rsidRPr="00B26DFD">
              <w:rPr>
                <w:rFonts w:ascii="Calibri" w:hAnsi="Calibri" w:cs="Arial"/>
                <w:sz w:val="22"/>
                <w:szCs w:val="22"/>
                <w:lang w:val="bg-BG"/>
              </w:rPr>
              <w:t>12.22</w:t>
            </w:r>
          </w:p>
        </w:tc>
        <w:tc>
          <w:tcPr>
            <w:tcW w:w="2410" w:type="dxa"/>
            <w:tcBorders>
              <w:top w:val="nil"/>
              <w:left w:val="nil"/>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F45EE6" w:rsidRPr="00B26DFD" w:rsidTr="001323DF">
        <w:trPr>
          <w:trHeight w:val="330"/>
          <w:jc w:val="center"/>
        </w:trPr>
        <w:tc>
          <w:tcPr>
            <w:tcW w:w="1975" w:type="dxa"/>
            <w:vMerge/>
            <w:tcBorders>
              <w:top w:val="nil"/>
              <w:left w:val="single" w:sz="8" w:space="0" w:color="auto"/>
              <w:bottom w:val="single" w:sz="8" w:space="0" w:color="000000"/>
              <w:right w:val="single" w:sz="8" w:space="0" w:color="auto"/>
            </w:tcBorders>
            <w:vAlign w:val="center"/>
          </w:tcPr>
          <w:p w:rsidR="00F45EE6" w:rsidRPr="00B26DFD" w:rsidRDefault="00F45EE6" w:rsidP="00F45EE6">
            <w:pPr>
              <w:jc w:val="center"/>
              <w:rPr>
                <w:rFonts w:ascii="Calibri" w:hAnsi="Calibri" w:cs="Arial"/>
                <w:sz w:val="22"/>
                <w:szCs w:val="22"/>
                <w:lang w:val="bg-BG" w:eastAsia="bg-BG"/>
              </w:rPr>
            </w:pPr>
          </w:p>
        </w:tc>
        <w:tc>
          <w:tcPr>
            <w:tcW w:w="2835" w:type="dxa"/>
            <w:tcBorders>
              <w:top w:val="nil"/>
              <w:left w:val="nil"/>
              <w:bottom w:val="single" w:sz="8" w:space="0" w:color="auto"/>
              <w:right w:val="single" w:sz="4" w:space="0" w:color="auto"/>
            </w:tcBorders>
            <w:shd w:val="clear" w:color="auto" w:fill="auto"/>
            <w:noWrap/>
            <w:vAlign w:val="bottom"/>
          </w:tcPr>
          <w:p w:rsidR="00F45EE6" w:rsidRPr="00B26DFD" w:rsidRDefault="00F45EE6" w:rsidP="007F1615">
            <w:pPr>
              <w:rPr>
                <w:rFonts w:ascii="Calibri" w:hAnsi="Calibri" w:cs="Arial"/>
                <w:sz w:val="22"/>
                <w:lang w:val="bg-BG" w:eastAsia="bg-BG"/>
              </w:rPr>
            </w:pPr>
            <w:r w:rsidRPr="00B26DFD">
              <w:rPr>
                <w:rFonts w:ascii="Calibri" w:hAnsi="Calibri" w:cs="Arial"/>
                <w:sz w:val="22"/>
                <w:szCs w:val="22"/>
                <w:lang w:val="bg-BG" w:eastAsia="bg-BG"/>
              </w:rPr>
              <w:t>БПК 5</w:t>
            </w:r>
          </w:p>
        </w:tc>
        <w:tc>
          <w:tcPr>
            <w:tcW w:w="1276" w:type="dxa"/>
            <w:tcBorders>
              <w:top w:val="nil"/>
              <w:left w:val="nil"/>
              <w:bottom w:val="single" w:sz="8"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8"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25</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szCs w:val="22"/>
                <w:lang w:val="bg-BG"/>
              </w:rPr>
            </w:pPr>
            <w:r w:rsidRPr="00B26DFD">
              <w:rPr>
                <w:rFonts w:ascii="Calibri" w:hAnsi="Calibri" w:cs="Arial"/>
                <w:sz w:val="22"/>
                <w:szCs w:val="22"/>
                <w:lang w:val="bg-BG"/>
              </w:rPr>
              <w:t>2.8</w:t>
            </w:r>
            <w:r w:rsidR="009929EA" w:rsidRPr="00B26DFD">
              <w:rPr>
                <w:rFonts w:ascii="Calibri" w:hAnsi="Calibri" w:cs="Arial"/>
                <w:sz w:val="22"/>
                <w:szCs w:val="22"/>
                <w:lang w:val="bg-BG"/>
              </w:rPr>
              <w:t>0</w:t>
            </w:r>
          </w:p>
        </w:tc>
        <w:tc>
          <w:tcPr>
            <w:tcW w:w="2410" w:type="dxa"/>
            <w:tcBorders>
              <w:top w:val="nil"/>
              <w:left w:val="nil"/>
              <w:bottom w:val="single" w:sz="8"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F45EE6" w:rsidRPr="00B26DFD" w:rsidTr="001323DF">
        <w:trPr>
          <w:trHeight w:val="255"/>
          <w:jc w:val="center"/>
        </w:trPr>
        <w:tc>
          <w:tcPr>
            <w:tcW w:w="1975" w:type="dxa"/>
            <w:vMerge/>
            <w:tcBorders>
              <w:top w:val="nil"/>
              <w:left w:val="single" w:sz="8" w:space="0" w:color="auto"/>
              <w:bottom w:val="single" w:sz="8" w:space="0" w:color="000000"/>
              <w:right w:val="single" w:sz="8" w:space="0" w:color="auto"/>
            </w:tcBorders>
            <w:vAlign w:val="center"/>
          </w:tcPr>
          <w:p w:rsidR="00F45EE6" w:rsidRPr="00B26DFD" w:rsidRDefault="00F45EE6" w:rsidP="00F45EE6">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F45EE6" w:rsidRPr="00B26DFD" w:rsidRDefault="00F45EE6" w:rsidP="007F1615">
            <w:pPr>
              <w:rPr>
                <w:rFonts w:ascii="Calibri" w:hAnsi="Calibri" w:cs="Arial"/>
                <w:sz w:val="22"/>
                <w:lang w:val="bg-BG" w:eastAsia="bg-BG"/>
              </w:rPr>
            </w:pPr>
            <w:r w:rsidRPr="00B26DF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szCs w:val="22"/>
                <w:lang w:val="bg-BG"/>
              </w:rPr>
            </w:pPr>
            <w:r w:rsidRPr="00B26DFD">
              <w:rPr>
                <w:rFonts w:ascii="Calibri" w:hAnsi="Calibri" w:cs="Arial"/>
                <w:sz w:val="22"/>
                <w:szCs w:val="22"/>
                <w:lang w:val="bg-BG"/>
              </w:rPr>
              <w:t>&lt;3</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szCs w:val="22"/>
                <w:lang w:val="bg-BG"/>
              </w:rPr>
            </w:pPr>
            <w:r w:rsidRPr="00B26DFD">
              <w:rPr>
                <w:rFonts w:ascii="Calibri" w:hAnsi="Calibri" w:cs="Arial"/>
                <w:sz w:val="22"/>
                <w:szCs w:val="22"/>
                <w:lang w:val="bg-BG"/>
              </w:rPr>
              <w:t>0.1</w:t>
            </w:r>
          </w:p>
        </w:tc>
        <w:tc>
          <w:tcPr>
            <w:tcW w:w="2410" w:type="dxa"/>
            <w:tcBorders>
              <w:top w:val="nil"/>
              <w:left w:val="nil"/>
              <w:bottom w:val="single" w:sz="8" w:space="0" w:color="auto"/>
              <w:right w:val="single" w:sz="4" w:space="0" w:color="auto"/>
            </w:tcBorders>
            <w:shd w:val="clear" w:color="auto" w:fill="auto"/>
            <w:noWrap/>
            <w:vAlign w:val="center"/>
          </w:tcPr>
          <w:p w:rsidR="00F45EE6" w:rsidRPr="00B26DFD" w:rsidRDefault="00F45EE6" w:rsidP="00F45EE6">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F45EE6" w:rsidRPr="00B26DFD" w:rsidRDefault="00F45EE6" w:rsidP="00F45EE6">
            <w:pPr>
              <w:jc w:val="center"/>
              <w:rPr>
                <w:rFonts w:ascii="Calibri" w:hAnsi="Calibri"/>
                <w:lang w:val="bg-BG"/>
              </w:rPr>
            </w:pPr>
            <w:r w:rsidRPr="00B26DFD">
              <w:rPr>
                <w:rFonts w:ascii="Calibri" w:hAnsi="Calibri" w:cs="Arial"/>
                <w:sz w:val="22"/>
                <w:szCs w:val="22"/>
                <w:lang w:val="bg-BG" w:eastAsia="bg-BG"/>
              </w:rPr>
              <w:t>да</w:t>
            </w:r>
          </w:p>
        </w:tc>
      </w:tr>
      <w:tr w:rsidR="00AA434E" w:rsidRPr="00B26DFD" w:rsidTr="001323DF">
        <w:trPr>
          <w:trHeight w:val="255"/>
          <w:jc w:val="center"/>
        </w:trPr>
        <w:tc>
          <w:tcPr>
            <w:tcW w:w="1975" w:type="dxa"/>
            <w:vMerge w:val="restart"/>
            <w:tcBorders>
              <w:top w:val="nil"/>
              <w:left w:val="single" w:sz="8" w:space="0" w:color="auto"/>
              <w:bottom w:val="single" w:sz="8" w:space="0" w:color="000000"/>
              <w:right w:val="single" w:sz="8" w:space="0" w:color="auto"/>
            </w:tcBorders>
            <w:shd w:val="clear" w:color="auto" w:fill="auto"/>
            <w:vAlign w:val="center"/>
          </w:tcPr>
          <w:p w:rsidR="00AA434E" w:rsidRPr="00B26DFD" w:rsidRDefault="00AA434E" w:rsidP="00AA434E">
            <w:pPr>
              <w:jc w:val="center"/>
              <w:rPr>
                <w:rFonts w:ascii="Calibri" w:hAnsi="Calibri" w:cs="Arial"/>
                <w:sz w:val="22"/>
                <w:szCs w:val="22"/>
                <w:lang w:val="bg-BG"/>
              </w:rPr>
            </w:pPr>
            <w:r w:rsidRPr="00B26DFD">
              <w:rPr>
                <w:rFonts w:ascii="Calibri" w:hAnsi="Calibri" w:cs="Arial"/>
                <w:sz w:val="22"/>
                <w:szCs w:val="22"/>
                <w:lang w:val="bg-BG"/>
              </w:rPr>
              <w:t>20.04.2016</w:t>
            </w:r>
          </w:p>
        </w:tc>
        <w:tc>
          <w:tcPr>
            <w:tcW w:w="2835" w:type="dxa"/>
            <w:tcBorders>
              <w:top w:val="nil"/>
              <w:left w:val="nil"/>
              <w:bottom w:val="single" w:sz="4" w:space="0" w:color="auto"/>
              <w:right w:val="single" w:sz="4" w:space="0" w:color="auto"/>
            </w:tcBorders>
            <w:shd w:val="clear" w:color="auto" w:fill="auto"/>
            <w:noWrap/>
            <w:vAlign w:val="bottom"/>
          </w:tcPr>
          <w:p w:rsidR="00AA434E" w:rsidRPr="00B26DFD" w:rsidRDefault="00AA434E" w:rsidP="007F1615">
            <w:pPr>
              <w:rPr>
                <w:rFonts w:ascii="Calibri" w:hAnsi="Calibri" w:cs="Arial"/>
                <w:sz w:val="22"/>
                <w:lang w:val="bg-BG" w:eastAsia="bg-BG"/>
              </w:rPr>
            </w:pPr>
            <w:r w:rsidRPr="00B26DF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noWrap/>
            <w:vAlign w:val="center"/>
          </w:tcPr>
          <w:p w:rsidR="00AA434E" w:rsidRPr="00B26DFD" w:rsidRDefault="00AA434E" w:rsidP="00AA434E">
            <w:pPr>
              <w:jc w:val="center"/>
              <w:rPr>
                <w:rFonts w:ascii="Calibri" w:hAnsi="Calibri" w:cs="Arial"/>
                <w:sz w:val="22"/>
                <w:lang w:val="bg-BG" w:eastAsia="bg-BG"/>
              </w:rPr>
            </w:pPr>
            <w:r w:rsidRPr="00B26DF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noWrap/>
            <w:vAlign w:val="center"/>
          </w:tcPr>
          <w:p w:rsidR="00AA434E" w:rsidRPr="00B26DFD" w:rsidRDefault="00AA434E" w:rsidP="00AA434E">
            <w:pPr>
              <w:jc w:val="center"/>
              <w:rPr>
                <w:rFonts w:ascii="Calibri" w:hAnsi="Calibri" w:cs="Arial"/>
                <w:sz w:val="22"/>
                <w:lang w:val="bg-BG" w:eastAsia="bg-BG"/>
              </w:rPr>
            </w:pP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AA434E" w:rsidRPr="00B26DFD" w:rsidRDefault="00AA434E" w:rsidP="00AA434E">
            <w:pPr>
              <w:jc w:val="center"/>
              <w:rPr>
                <w:rFonts w:ascii="Calibri" w:hAnsi="Calibri" w:cs="Arial"/>
                <w:sz w:val="22"/>
                <w:szCs w:val="22"/>
                <w:lang w:val="bg-BG" w:eastAsia="bg-BG"/>
              </w:rPr>
            </w:pPr>
            <w:r w:rsidRPr="00B26DFD">
              <w:rPr>
                <w:rFonts w:ascii="Calibri" w:hAnsi="Calibri" w:cs="Arial"/>
                <w:sz w:val="22"/>
                <w:szCs w:val="22"/>
                <w:lang w:val="bg-BG"/>
              </w:rPr>
              <w:t>13.04</w:t>
            </w:r>
          </w:p>
        </w:tc>
        <w:tc>
          <w:tcPr>
            <w:tcW w:w="2410" w:type="dxa"/>
            <w:tcBorders>
              <w:top w:val="nil"/>
              <w:left w:val="nil"/>
              <w:bottom w:val="single" w:sz="4" w:space="0" w:color="auto"/>
              <w:right w:val="single" w:sz="4" w:space="0" w:color="auto"/>
            </w:tcBorders>
            <w:shd w:val="clear" w:color="auto" w:fill="auto"/>
            <w:noWrap/>
            <w:vAlign w:val="center"/>
          </w:tcPr>
          <w:p w:rsidR="00AA434E" w:rsidRPr="00B26DFD" w:rsidRDefault="00AA434E" w:rsidP="00AA434E">
            <w:pPr>
              <w:jc w:val="center"/>
              <w:rPr>
                <w:rFonts w:ascii="Calibri" w:hAnsi="Calibri" w:cs="Arial"/>
                <w:sz w:val="22"/>
                <w:lang w:val="bg-BG" w:eastAsia="bg-BG"/>
              </w:rPr>
            </w:pPr>
            <w:r w:rsidRPr="00B26DF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AA434E" w:rsidRPr="00B26DFD" w:rsidRDefault="00AA434E" w:rsidP="00AA434E">
            <w:pPr>
              <w:jc w:val="center"/>
              <w:rPr>
                <w:rFonts w:ascii="Calibri" w:hAnsi="Calibri" w:cs="Arial"/>
                <w:sz w:val="22"/>
                <w:lang w:val="bg-BG" w:eastAsia="bg-BG"/>
              </w:rPr>
            </w:pPr>
          </w:p>
        </w:tc>
      </w:tr>
      <w:tr w:rsidR="00AA434E" w:rsidRPr="00B26DFD" w:rsidTr="001323DF">
        <w:trPr>
          <w:trHeight w:val="255"/>
          <w:jc w:val="center"/>
        </w:trPr>
        <w:tc>
          <w:tcPr>
            <w:tcW w:w="1975" w:type="dxa"/>
            <w:vMerge/>
            <w:tcBorders>
              <w:top w:val="nil"/>
              <w:left w:val="single" w:sz="8" w:space="0" w:color="auto"/>
              <w:bottom w:val="single" w:sz="8" w:space="0" w:color="000000"/>
              <w:right w:val="single" w:sz="8" w:space="0" w:color="auto"/>
            </w:tcBorders>
            <w:vAlign w:val="center"/>
          </w:tcPr>
          <w:p w:rsidR="00AA434E" w:rsidRPr="00B26DFD" w:rsidRDefault="00AA434E" w:rsidP="00AA434E">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AA434E" w:rsidRPr="00B26DFD" w:rsidRDefault="00AA434E" w:rsidP="007F1615">
            <w:pPr>
              <w:rPr>
                <w:rFonts w:ascii="Calibri" w:hAnsi="Calibri" w:cs="Arial"/>
                <w:sz w:val="22"/>
                <w:lang w:val="bg-BG" w:eastAsia="bg-BG"/>
              </w:rPr>
            </w:pPr>
            <w:r w:rsidRPr="00B26DF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noWrap/>
            <w:vAlign w:val="center"/>
          </w:tcPr>
          <w:p w:rsidR="00AA434E" w:rsidRPr="00B26DFD" w:rsidRDefault="00AA434E" w:rsidP="00AA434E">
            <w:pPr>
              <w:jc w:val="center"/>
              <w:rPr>
                <w:rFonts w:ascii="Calibri" w:hAnsi="Calibri" w:cs="Arial"/>
                <w:sz w:val="22"/>
                <w:lang w:val="bg-BG" w:eastAsia="bg-BG"/>
              </w:rPr>
            </w:pPr>
            <w:r w:rsidRPr="00B26DFD">
              <w:rPr>
                <w:rFonts w:ascii="Calibri" w:hAnsi="Calibri" w:cs="Arial"/>
                <w:sz w:val="22"/>
                <w:szCs w:val="22"/>
                <w:lang w:val="bg-BG" w:eastAsia="bg-BG"/>
              </w:rPr>
              <w:t>mg/dm3</w:t>
            </w:r>
          </w:p>
        </w:tc>
        <w:tc>
          <w:tcPr>
            <w:tcW w:w="1559" w:type="dxa"/>
            <w:tcBorders>
              <w:top w:val="nil"/>
              <w:left w:val="nil"/>
              <w:bottom w:val="single" w:sz="4" w:space="0" w:color="auto"/>
              <w:right w:val="single" w:sz="4" w:space="0" w:color="auto"/>
            </w:tcBorders>
            <w:shd w:val="clear" w:color="auto" w:fill="auto"/>
            <w:noWrap/>
            <w:vAlign w:val="center"/>
          </w:tcPr>
          <w:p w:rsidR="00AA434E" w:rsidRPr="00B26DFD" w:rsidRDefault="00AA434E" w:rsidP="00AA434E">
            <w:pPr>
              <w:jc w:val="center"/>
              <w:rPr>
                <w:rFonts w:ascii="Calibri" w:hAnsi="Calibri" w:cs="Arial"/>
                <w:sz w:val="22"/>
                <w:lang w:val="bg-BG" w:eastAsia="bg-BG"/>
              </w:rPr>
            </w:pPr>
            <w:r w:rsidRPr="00B26DFD">
              <w:rPr>
                <w:rFonts w:ascii="Calibri" w:hAnsi="Calibri" w:cs="Arial"/>
                <w:sz w:val="22"/>
                <w:szCs w:val="22"/>
                <w:lang w:val="bg-BG" w:eastAsia="bg-BG"/>
              </w:rPr>
              <w:t>50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AA434E" w:rsidRPr="00B26DFD" w:rsidRDefault="00AA434E" w:rsidP="00AA434E">
            <w:pPr>
              <w:jc w:val="center"/>
              <w:rPr>
                <w:rFonts w:ascii="Calibri" w:hAnsi="Calibri" w:cs="Arial"/>
                <w:sz w:val="22"/>
                <w:szCs w:val="22"/>
                <w:lang w:val="bg-BG"/>
              </w:rPr>
            </w:pPr>
            <w:r w:rsidRPr="00B26DFD">
              <w:rPr>
                <w:rFonts w:ascii="Calibri" w:hAnsi="Calibri" w:cs="Arial"/>
                <w:sz w:val="22"/>
                <w:szCs w:val="22"/>
                <w:lang w:val="bg-BG"/>
              </w:rPr>
              <w:t>9.27</w:t>
            </w:r>
          </w:p>
        </w:tc>
        <w:tc>
          <w:tcPr>
            <w:tcW w:w="2410" w:type="dxa"/>
            <w:tcBorders>
              <w:top w:val="nil"/>
              <w:left w:val="nil"/>
              <w:bottom w:val="single" w:sz="4" w:space="0" w:color="auto"/>
              <w:right w:val="single" w:sz="4" w:space="0" w:color="auto"/>
            </w:tcBorders>
            <w:shd w:val="clear" w:color="auto" w:fill="auto"/>
            <w:noWrap/>
            <w:vAlign w:val="center"/>
          </w:tcPr>
          <w:p w:rsidR="00AA434E" w:rsidRPr="00B26DFD" w:rsidRDefault="00AA434E" w:rsidP="00AA434E">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AA434E" w:rsidRPr="00B26DFD" w:rsidRDefault="00AA434E" w:rsidP="00AA434E">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AA434E" w:rsidRPr="00B26DFD" w:rsidTr="001323DF">
        <w:trPr>
          <w:trHeight w:val="315"/>
          <w:jc w:val="center"/>
        </w:trPr>
        <w:tc>
          <w:tcPr>
            <w:tcW w:w="1975" w:type="dxa"/>
            <w:vMerge/>
            <w:tcBorders>
              <w:top w:val="nil"/>
              <w:left w:val="single" w:sz="8" w:space="0" w:color="auto"/>
              <w:bottom w:val="single" w:sz="8" w:space="0" w:color="000000"/>
              <w:right w:val="single" w:sz="8" w:space="0" w:color="auto"/>
            </w:tcBorders>
            <w:vAlign w:val="center"/>
          </w:tcPr>
          <w:p w:rsidR="00AA434E" w:rsidRPr="00B26DFD" w:rsidRDefault="00AA434E" w:rsidP="00AA434E">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AA434E" w:rsidRPr="00B26DFD" w:rsidRDefault="00AA434E" w:rsidP="007F1615">
            <w:pPr>
              <w:rPr>
                <w:rFonts w:ascii="Calibri" w:hAnsi="Calibri" w:cs="Arial"/>
                <w:sz w:val="22"/>
                <w:lang w:val="bg-BG" w:eastAsia="bg-BG"/>
              </w:rPr>
            </w:pPr>
            <w:r w:rsidRPr="00B26DFD">
              <w:rPr>
                <w:rFonts w:ascii="Calibri" w:hAnsi="Calibri" w:cs="Arial"/>
                <w:sz w:val="22"/>
                <w:szCs w:val="22"/>
                <w:lang w:val="bg-BG" w:eastAsia="bg-BG"/>
              </w:rPr>
              <w:t>ХПК (бихроматна)</w:t>
            </w:r>
          </w:p>
        </w:tc>
        <w:tc>
          <w:tcPr>
            <w:tcW w:w="1276" w:type="dxa"/>
            <w:tcBorders>
              <w:top w:val="nil"/>
              <w:left w:val="nil"/>
              <w:bottom w:val="single" w:sz="4" w:space="0" w:color="auto"/>
              <w:right w:val="single" w:sz="4" w:space="0" w:color="auto"/>
            </w:tcBorders>
            <w:shd w:val="clear" w:color="auto" w:fill="auto"/>
            <w:noWrap/>
            <w:vAlign w:val="center"/>
          </w:tcPr>
          <w:p w:rsidR="00AA434E" w:rsidRPr="00B26DFD" w:rsidRDefault="00AA434E" w:rsidP="00AA434E">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noWrap/>
            <w:vAlign w:val="center"/>
          </w:tcPr>
          <w:p w:rsidR="00AA434E" w:rsidRPr="00B26DFD" w:rsidRDefault="00AA434E" w:rsidP="00AA434E">
            <w:pPr>
              <w:jc w:val="center"/>
              <w:rPr>
                <w:rFonts w:ascii="Calibri" w:hAnsi="Calibri" w:cs="Arial"/>
                <w:sz w:val="22"/>
                <w:lang w:val="bg-BG" w:eastAsia="bg-BG"/>
              </w:rPr>
            </w:pPr>
            <w:r w:rsidRPr="00B26DFD">
              <w:rPr>
                <w:rFonts w:ascii="Calibri" w:hAnsi="Calibri" w:cs="Arial"/>
                <w:sz w:val="22"/>
                <w:szCs w:val="22"/>
                <w:lang w:val="bg-BG" w:eastAsia="bg-BG"/>
              </w:rPr>
              <w:t>70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AA434E" w:rsidRPr="00B26DFD" w:rsidRDefault="00AA434E" w:rsidP="00AA434E">
            <w:pPr>
              <w:jc w:val="center"/>
              <w:rPr>
                <w:rFonts w:ascii="Calibri" w:hAnsi="Calibri" w:cs="Arial"/>
                <w:sz w:val="22"/>
                <w:szCs w:val="22"/>
                <w:lang w:val="bg-BG"/>
              </w:rPr>
            </w:pPr>
            <w:r w:rsidRPr="00B26DFD">
              <w:rPr>
                <w:rFonts w:ascii="Calibri" w:hAnsi="Calibri" w:cs="Arial"/>
                <w:sz w:val="22"/>
                <w:szCs w:val="22"/>
                <w:lang w:val="bg-BG"/>
              </w:rPr>
              <w:t>14.08</w:t>
            </w:r>
          </w:p>
        </w:tc>
        <w:tc>
          <w:tcPr>
            <w:tcW w:w="2410" w:type="dxa"/>
            <w:tcBorders>
              <w:top w:val="nil"/>
              <w:left w:val="nil"/>
              <w:bottom w:val="single" w:sz="4" w:space="0" w:color="auto"/>
              <w:right w:val="single" w:sz="4" w:space="0" w:color="auto"/>
            </w:tcBorders>
            <w:shd w:val="clear" w:color="auto" w:fill="auto"/>
            <w:noWrap/>
            <w:vAlign w:val="center"/>
          </w:tcPr>
          <w:p w:rsidR="00AA434E" w:rsidRPr="00B26DFD" w:rsidRDefault="00AA434E" w:rsidP="00AA434E">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AA434E" w:rsidRPr="00B26DFD" w:rsidRDefault="00AA434E" w:rsidP="00AA434E">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AA434E" w:rsidRPr="00B26DFD" w:rsidTr="001323DF">
        <w:trPr>
          <w:trHeight w:val="330"/>
          <w:jc w:val="center"/>
        </w:trPr>
        <w:tc>
          <w:tcPr>
            <w:tcW w:w="1975" w:type="dxa"/>
            <w:vMerge/>
            <w:tcBorders>
              <w:top w:val="nil"/>
              <w:left w:val="single" w:sz="8" w:space="0" w:color="auto"/>
              <w:bottom w:val="single" w:sz="8" w:space="0" w:color="000000"/>
              <w:right w:val="single" w:sz="8" w:space="0" w:color="auto"/>
            </w:tcBorders>
            <w:vAlign w:val="center"/>
          </w:tcPr>
          <w:p w:rsidR="00AA434E" w:rsidRPr="00B26DFD" w:rsidRDefault="00AA434E" w:rsidP="00AA434E">
            <w:pPr>
              <w:jc w:val="center"/>
              <w:rPr>
                <w:rFonts w:ascii="Calibri" w:hAnsi="Calibri" w:cs="Arial"/>
                <w:sz w:val="22"/>
                <w:szCs w:val="22"/>
                <w:lang w:val="bg-BG" w:eastAsia="bg-BG"/>
              </w:rPr>
            </w:pPr>
          </w:p>
        </w:tc>
        <w:tc>
          <w:tcPr>
            <w:tcW w:w="2835" w:type="dxa"/>
            <w:tcBorders>
              <w:top w:val="nil"/>
              <w:left w:val="nil"/>
              <w:bottom w:val="single" w:sz="8" w:space="0" w:color="auto"/>
              <w:right w:val="single" w:sz="4" w:space="0" w:color="auto"/>
            </w:tcBorders>
            <w:shd w:val="clear" w:color="auto" w:fill="auto"/>
            <w:noWrap/>
            <w:vAlign w:val="bottom"/>
          </w:tcPr>
          <w:p w:rsidR="00AA434E" w:rsidRPr="00B26DFD" w:rsidRDefault="00AA434E" w:rsidP="007F1615">
            <w:pPr>
              <w:rPr>
                <w:rFonts w:ascii="Calibri" w:hAnsi="Calibri" w:cs="Arial"/>
                <w:sz w:val="22"/>
                <w:lang w:val="bg-BG" w:eastAsia="bg-BG"/>
              </w:rPr>
            </w:pPr>
            <w:r w:rsidRPr="00B26DFD">
              <w:rPr>
                <w:rFonts w:ascii="Calibri" w:hAnsi="Calibri" w:cs="Arial"/>
                <w:sz w:val="22"/>
                <w:szCs w:val="22"/>
                <w:lang w:val="bg-BG" w:eastAsia="bg-BG"/>
              </w:rPr>
              <w:t>БПК 5</w:t>
            </w:r>
          </w:p>
        </w:tc>
        <w:tc>
          <w:tcPr>
            <w:tcW w:w="1276" w:type="dxa"/>
            <w:tcBorders>
              <w:top w:val="nil"/>
              <w:left w:val="nil"/>
              <w:bottom w:val="single" w:sz="8" w:space="0" w:color="auto"/>
              <w:right w:val="single" w:sz="4" w:space="0" w:color="auto"/>
            </w:tcBorders>
            <w:shd w:val="clear" w:color="auto" w:fill="auto"/>
            <w:noWrap/>
            <w:vAlign w:val="center"/>
          </w:tcPr>
          <w:p w:rsidR="00AA434E" w:rsidRPr="00B26DFD" w:rsidRDefault="00AA434E" w:rsidP="00AA434E">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8" w:space="0" w:color="auto"/>
              <w:right w:val="single" w:sz="4" w:space="0" w:color="auto"/>
            </w:tcBorders>
            <w:shd w:val="clear" w:color="auto" w:fill="auto"/>
            <w:noWrap/>
            <w:vAlign w:val="center"/>
          </w:tcPr>
          <w:p w:rsidR="00AA434E" w:rsidRPr="00B26DFD" w:rsidRDefault="00AA434E" w:rsidP="00AA434E">
            <w:pPr>
              <w:jc w:val="center"/>
              <w:rPr>
                <w:rFonts w:ascii="Calibri" w:hAnsi="Calibri" w:cs="Arial"/>
                <w:sz w:val="22"/>
                <w:lang w:val="bg-BG" w:eastAsia="bg-BG"/>
              </w:rPr>
            </w:pPr>
            <w:r w:rsidRPr="00B26DFD">
              <w:rPr>
                <w:rFonts w:ascii="Calibri" w:hAnsi="Calibri" w:cs="Arial"/>
                <w:sz w:val="22"/>
                <w:szCs w:val="22"/>
                <w:lang w:val="bg-BG" w:eastAsia="bg-BG"/>
              </w:rPr>
              <w:t>25</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AA434E" w:rsidRPr="00B26DFD" w:rsidRDefault="00AA434E" w:rsidP="00AA434E">
            <w:pPr>
              <w:jc w:val="center"/>
              <w:rPr>
                <w:rFonts w:ascii="Calibri" w:hAnsi="Calibri" w:cs="Arial"/>
                <w:sz w:val="22"/>
                <w:szCs w:val="22"/>
                <w:lang w:val="bg-BG"/>
              </w:rPr>
            </w:pPr>
            <w:r w:rsidRPr="00B26DFD">
              <w:rPr>
                <w:rFonts w:ascii="Calibri" w:hAnsi="Calibri" w:cs="Arial"/>
                <w:sz w:val="22"/>
                <w:szCs w:val="22"/>
                <w:lang w:val="bg-BG"/>
              </w:rPr>
              <w:t>3.2</w:t>
            </w:r>
            <w:r w:rsidR="009929EA" w:rsidRPr="00B26DFD">
              <w:rPr>
                <w:rFonts w:ascii="Calibri" w:hAnsi="Calibri" w:cs="Arial"/>
                <w:sz w:val="22"/>
                <w:szCs w:val="22"/>
                <w:lang w:val="bg-BG"/>
              </w:rPr>
              <w:t>0</w:t>
            </w:r>
          </w:p>
        </w:tc>
        <w:tc>
          <w:tcPr>
            <w:tcW w:w="2410" w:type="dxa"/>
            <w:tcBorders>
              <w:top w:val="nil"/>
              <w:left w:val="nil"/>
              <w:bottom w:val="single" w:sz="8" w:space="0" w:color="auto"/>
              <w:right w:val="single" w:sz="4" w:space="0" w:color="auto"/>
            </w:tcBorders>
            <w:shd w:val="clear" w:color="auto" w:fill="auto"/>
            <w:noWrap/>
            <w:vAlign w:val="center"/>
          </w:tcPr>
          <w:p w:rsidR="00AA434E" w:rsidRPr="00B26DFD" w:rsidRDefault="00AA434E" w:rsidP="00AA434E">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tcPr>
          <w:p w:rsidR="00AA434E" w:rsidRPr="00B26DFD" w:rsidRDefault="00AA434E" w:rsidP="00AA434E">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AA434E" w:rsidRPr="00B26DFD" w:rsidTr="001323DF">
        <w:trPr>
          <w:trHeight w:val="255"/>
          <w:jc w:val="center"/>
        </w:trPr>
        <w:tc>
          <w:tcPr>
            <w:tcW w:w="1975" w:type="dxa"/>
            <w:vMerge/>
            <w:tcBorders>
              <w:top w:val="nil"/>
              <w:left w:val="single" w:sz="8" w:space="0" w:color="auto"/>
              <w:bottom w:val="single" w:sz="8" w:space="0" w:color="000000"/>
              <w:right w:val="single" w:sz="8" w:space="0" w:color="auto"/>
            </w:tcBorders>
            <w:vAlign w:val="center"/>
          </w:tcPr>
          <w:p w:rsidR="00AA434E" w:rsidRPr="00B26DFD" w:rsidRDefault="00AA434E" w:rsidP="00AA434E">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AA434E" w:rsidRPr="00B26DFD" w:rsidRDefault="00AA434E" w:rsidP="007F1615">
            <w:pPr>
              <w:rPr>
                <w:rFonts w:ascii="Calibri" w:hAnsi="Calibri" w:cs="Arial"/>
                <w:sz w:val="22"/>
                <w:lang w:val="bg-BG" w:eastAsia="bg-BG"/>
              </w:rPr>
            </w:pPr>
            <w:r w:rsidRPr="00B26DF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noWrap/>
            <w:vAlign w:val="center"/>
          </w:tcPr>
          <w:p w:rsidR="00AA434E" w:rsidRPr="00B26DFD" w:rsidRDefault="00AA434E" w:rsidP="00AA434E">
            <w:pPr>
              <w:jc w:val="center"/>
              <w:rPr>
                <w:rFonts w:ascii="Calibri" w:hAnsi="Calibri" w:cs="Arial"/>
                <w:sz w:val="22"/>
                <w:lang w:val="bg-BG" w:eastAsia="bg-BG"/>
              </w:rPr>
            </w:pPr>
            <w:r w:rsidRPr="00B26DF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noWrap/>
            <w:vAlign w:val="center"/>
          </w:tcPr>
          <w:p w:rsidR="00AA434E" w:rsidRPr="00B26DFD" w:rsidRDefault="00AA434E" w:rsidP="00AA434E">
            <w:pPr>
              <w:jc w:val="center"/>
              <w:rPr>
                <w:rFonts w:ascii="Calibri" w:hAnsi="Calibri" w:cs="Arial"/>
                <w:sz w:val="22"/>
                <w:szCs w:val="22"/>
                <w:lang w:val="bg-BG"/>
              </w:rPr>
            </w:pPr>
            <w:r w:rsidRPr="00B26DFD">
              <w:rPr>
                <w:rFonts w:ascii="Calibri" w:hAnsi="Calibri" w:cs="Arial"/>
                <w:sz w:val="22"/>
                <w:szCs w:val="22"/>
                <w:lang w:val="bg-BG"/>
              </w:rPr>
              <w:t>&lt;3</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AA434E" w:rsidRPr="00B26DFD" w:rsidRDefault="00AA434E" w:rsidP="00AA434E">
            <w:pPr>
              <w:jc w:val="center"/>
              <w:rPr>
                <w:rFonts w:ascii="Calibri" w:hAnsi="Calibri" w:cs="Arial"/>
                <w:sz w:val="22"/>
                <w:szCs w:val="22"/>
                <w:lang w:val="bg-BG"/>
              </w:rPr>
            </w:pPr>
            <w:r w:rsidRPr="00B26DFD">
              <w:rPr>
                <w:rFonts w:ascii="Calibri" w:hAnsi="Calibri" w:cs="Arial"/>
                <w:sz w:val="22"/>
                <w:szCs w:val="22"/>
                <w:lang w:val="bg-BG"/>
              </w:rPr>
              <w:t>0.5</w:t>
            </w:r>
          </w:p>
        </w:tc>
        <w:tc>
          <w:tcPr>
            <w:tcW w:w="2410" w:type="dxa"/>
            <w:tcBorders>
              <w:top w:val="nil"/>
              <w:left w:val="nil"/>
              <w:bottom w:val="single" w:sz="8" w:space="0" w:color="auto"/>
              <w:right w:val="single" w:sz="4" w:space="0" w:color="auto"/>
            </w:tcBorders>
            <w:shd w:val="clear" w:color="auto" w:fill="auto"/>
            <w:noWrap/>
            <w:vAlign w:val="center"/>
          </w:tcPr>
          <w:p w:rsidR="00AA434E" w:rsidRPr="00B26DFD" w:rsidRDefault="00AA434E" w:rsidP="00AA434E">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AA434E" w:rsidRPr="00B26DFD" w:rsidRDefault="00AA434E" w:rsidP="00AA434E">
            <w:pPr>
              <w:jc w:val="center"/>
              <w:rPr>
                <w:rFonts w:ascii="Calibri" w:hAnsi="Calibri"/>
                <w:lang w:val="bg-BG"/>
              </w:rPr>
            </w:pPr>
            <w:r w:rsidRPr="00B26DFD">
              <w:rPr>
                <w:rFonts w:ascii="Calibri" w:hAnsi="Calibri" w:cs="Arial"/>
                <w:sz w:val="22"/>
                <w:szCs w:val="22"/>
                <w:lang w:val="bg-BG" w:eastAsia="bg-BG"/>
              </w:rPr>
              <w:t>да</w:t>
            </w:r>
          </w:p>
        </w:tc>
      </w:tr>
      <w:tr w:rsidR="00214DE5" w:rsidRPr="00B26DFD" w:rsidTr="001323DF">
        <w:trPr>
          <w:trHeight w:val="255"/>
          <w:jc w:val="center"/>
        </w:trPr>
        <w:tc>
          <w:tcPr>
            <w:tcW w:w="1975" w:type="dxa"/>
            <w:vMerge w:val="restart"/>
            <w:tcBorders>
              <w:top w:val="nil"/>
              <w:left w:val="single" w:sz="8" w:space="0" w:color="auto"/>
              <w:bottom w:val="single" w:sz="8" w:space="0" w:color="000000"/>
              <w:right w:val="single" w:sz="8" w:space="0" w:color="auto"/>
            </w:tcBorders>
            <w:shd w:val="clear" w:color="auto" w:fill="auto"/>
            <w:vAlign w:val="center"/>
          </w:tcPr>
          <w:p w:rsidR="00214DE5" w:rsidRPr="00B26DFD" w:rsidRDefault="00214DE5" w:rsidP="00214DE5">
            <w:pPr>
              <w:jc w:val="center"/>
              <w:rPr>
                <w:rFonts w:ascii="Calibri" w:hAnsi="Calibri" w:cs="Arial"/>
                <w:sz w:val="22"/>
                <w:szCs w:val="22"/>
                <w:lang w:val="bg-BG"/>
              </w:rPr>
            </w:pPr>
            <w:r w:rsidRPr="00B26DFD">
              <w:rPr>
                <w:rFonts w:ascii="Calibri" w:hAnsi="Calibri" w:cs="Arial"/>
                <w:sz w:val="22"/>
                <w:szCs w:val="22"/>
                <w:lang w:val="bg-BG"/>
              </w:rPr>
              <w:lastRenderedPageBreak/>
              <w:t>09.05.2016</w:t>
            </w:r>
          </w:p>
        </w:tc>
        <w:tc>
          <w:tcPr>
            <w:tcW w:w="2835" w:type="dxa"/>
            <w:tcBorders>
              <w:top w:val="nil"/>
              <w:left w:val="nil"/>
              <w:bottom w:val="single" w:sz="4" w:space="0" w:color="auto"/>
              <w:right w:val="single" w:sz="4" w:space="0" w:color="auto"/>
            </w:tcBorders>
            <w:shd w:val="clear" w:color="auto" w:fill="auto"/>
            <w:noWrap/>
            <w:vAlign w:val="bottom"/>
          </w:tcPr>
          <w:p w:rsidR="00214DE5" w:rsidRPr="00B26DFD" w:rsidRDefault="00214DE5" w:rsidP="007F1615">
            <w:pPr>
              <w:rPr>
                <w:rFonts w:ascii="Calibri" w:hAnsi="Calibri" w:cs="Arial"/>
                <w:sz w:val="22"/>
                <w:lang w:val="bg-BG" w:eastAsia="bg-BG"/>
              </w:rPr>
            </w:pPr>
            <w:r w:rsidRPr="00B26DF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szCs w:val="22"/>
                <w:lang w:val="bg-BG" w:eastAsia="bg-BG"/>
              </w:rPr>
            </w:pPr>
            <w:r w:rsidRPr="00B26DFD">
              <w:rPr>
                <w:rFonts w:ascii="Calibri" w:hAnsi="Calibri" w:cs="Arial"/>
                <w:sz w:val="22"/>
                <w:szCs w:val="22"/>
                <w:lang w:val="bg-BG"/>
              </w:rPr>
              <w:t>17.07</w:t>
            </w:r>
          </w:p>
        </w:tc>
        <w:tc>
          <w:tcPr>
            <w:tcW w:w="2410" w:type="dxa"/>
            <w:tcBorders>
              <w:top w:val="nil"/>
              <w:left w:val="nil"/>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p>
        </w:tc>
      </w:tr>
      <w:tr w:rsidR="00214DE5" w:rsidRPr="00B26DFD" w:rsidTr="001323DF">
        <w:trPr>
          <w:trHeight w:val="255"/>
          <w:jc w:val="center"/>
        </w:trPr>
        <w:tc>
          <w:tcPr>
            <w:tcW w:w="1975" w:type="dxa"/>
            <w:vMerge/>
            <w:tcBorders>
              <w:top w:val="nil"/>
              <w:left w:val="single" w:sz="8" w:space="0" w:color="auto"/>
              <w:bottom w:val="single" w:sz="8" w:space="0" w:color="000000"/>
              <w:right w:val="single" w:sz="8" w:space="0" w:color="auto"/>
            </w:tcBorders>
            <w:vAlign w:val="center"/>
          </w:tcPr>
          <w:p w:rsidR="00214DE5" w:rsidRPr="00B26DFD" w:rsidRDefault="00214DE5" w:rsidP="00214DE5">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214DE5" w:rsidRPr="00B26DFD" w:rsidRDefault="00214DE5" w:rsidP="007F1615">
            <w:pPr>
              <w:rPr>
                <w:rFonts w:ascii="Calibri" w:hAnsi="Calibri" w:cs="Arial"/>
                <w:sz w:val="22"/>
                <w:lang w:val="bg-BG" w:eastAsia="bg-BG"/>
              </w:rPr>
            </w:pPr>
            <w:r w:rsidRPr="00B26DF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mg/dm3</w:t>
            </w:r>
          </w:p>
        </w:tc>
        <w:tc>
          <w:tcPr>
            <w:tcW w:w="1559" w:type="dxa"/>
            <w:tcBorders>
              <w:top w:val="nil"/>
              <w:left w:val="nil"/>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50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szCs w:val="22"/>
                <w:lang w:val="bg-BG"/>
              </w:rPr>
            </w:pPr>
            <w:r w:rsidRPr="00B26DFD">
              <w:rPr>
                <w:rFonts w:ascii="Calibri" w:hAnsi="Calibri" w:cs="Arial"/>
                <w:sz w:val="22"/>
                <w:szCs w:val="22"/>
                <w:lang w:val="bg-BG"/>
              </w:rPr>
              <w:t>8.53</w:t>
            </w:r>
          </w:p>
        </w:tc>
        <w:tc>
          <w:tcPr>
            <w:tcW w:w="2410" w:type="dxa"/>
            <w:tcBorders>
              <w:top w:val="nil"/>
              <w:left w:val="nil"/>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214DE5" w:rsidRPr="00B26DFD" w:rsidTr="001323DF">
        <w:trPr>
          <w:trHeight w:val="315"/>
          <w:jc w:val="center"/>
        </w:trPr>
        <w:tc>
          <w:tcPr>
            <w:tcW w:w="1975" w:type="dxa"/>
            <w:vMerge/>
            <w:tcBorders>
              <w:top w:val="nil"/>
              <w:left w:val="single" w:sz="8" w:space="0" w:color="auto"/>
              <w:bottom w:val="single" w:sz="8" w:space="0" w:color="000000"/>
              <w:right w:val="single" w:sz="8" w:space="0" w:color="auto"/>
            </w:tcBorders>
            <w:vAlign w:val="center"/>
          </w:tcPr>
          <w:p w:rsidR="00214DE5" w:rsidRPr="00B26DFD" w:rsidRDefault="00214DE5" w:rsidP="00214DE5">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214DE5" w:rsidRPr="00B26DFD" w:rsidRDefault="00214DE5" w:rsidP="007F1615">
            <w:pPr>
              <w:rPr>
                <w:rFonts w:ascii="Calibri" w:hAnsi="Calibri" w:cs="Arial"/>
                <w:sz w:val="22"/>
                <w:lang w:val="bg-BG" w:eastAsia="bg-BG"/>
              </w:rPr>
            </w:pPr>
            <w:r w:rsidRPr="00B26DFD">
              <w:rPr>
                <w:rFonts w:ascii="Calibri" w:hAnsi="Calibri" w:cs="Arial"/>
                <w:sz w:val="22"/>
                <w:szCs w:val="22"/>
                <w:lang w:val="bg-BG" w:eastAsia="bg-BG"/>
              </w:rPr>
              <w:t>ХПК (бихроматна)</w:t>
            </w:r>
          </w:p>
        </w:tc>
        <w:tc>
          <w:tcPr>
            <w:tcW w:w="1276" w:type="dxa"/>
            <w:tcBorders>
              <w:top w:val="nil"/>
              <w:left w:val="nil"/>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70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szCs w:val="22"/>
                <w:lang w:val="bg-BG"/>
              </w:rPr>
            </w:pPr>
            <w:r w:rsidRPr="00B26DFD">
              <w:rPr>
                <w:rFonts w:ascii="Calibri" w:hAnsi="Calibri" w:cs="Arial"/>
                <w:sz w:val="22"/>
                <w:szCs w:val="22"/>
                <w:lang w:val="bg-BG"/>
              </w:rPr>
              <w:t>11.46</w:t>
            </w:r>
          </w:p>
        </w:tc>
        <w:tc>
          <w:tcPr>
            <w:tcW w:w="2410" w:type="dxa"/>
            <w:tcBorders>
              <w:top w:val="nil"/>
              <w:left w:val="nil"/>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214DE5" w:rsidRPr="00B26DFD" w:rsidTr="001323DF">
        <w:trPr>
          <w:trHeight w:val="330"/>
          <w:jc w:val="center"/>
        </w:trPr>
        <w:tc>
          <w:tcPr>
            <w:tcW w:w="1975" w:type="dxa"/>
            <w:vMerge/>
            <w:tcBorders>
              <w:top w:val="nil"/>
              <w:left w:val="single" w:sz="8" w:space="0" w:color="auto"/>
              <w:bottom w:val="single" w:sz="8" w:space="0" w:color="000000"/>
              <w:right w:val="single" w:sz="8" w:space="0" w:color="auto"/>
            </w:tcBorders>
            <w:vAlign w:val="center"/>
          </w:tcPr>
          <w:p w:rsidR="00214DE5" w:rsidRPr="00B26DFD" w:rsidRDefault="00214DE5" w:rsidP="00214DE5">
            <w:pPr>
              <w:jc w:val="center"/>
              <w:rPr>
                <w:rFonts w:ascii="Calibri" w:hAnsi="Calibri" w:cs="Arial"/>
                <w:sz w:val="22"/>
                <w:szCs w:val="22"/>
                <w:lang w:val="bg-BG" w:eastAsia="bg-BG"/>
              </w:rPr>
            </w:pPr>
          </w:p>
        </w:tc>
        <w:tc>
          <w:tcPr>
            <w:tcW w:w="2835" w:type="dxa"/>
            <w:tcBorders>
              <w:top w:val="nil"/>
              <w:left w:val="nil"/>
              <w:bottom w:val="single" w:sz="8" w:space="0" w:color="auto"/>
              <w:right w:val="single" w:sz="4" w:space="0" w:color="auto"/>
            </w:tcBorders>
            <w:shd w:val="clear" w:color="auto" w:fill="auto"/>
            <w:noWrap/>
            <w:vAlign w:val="bottom"/>
          </w:tcPr>
          <w:p w:rsidR="00214DE5" w:rsidRPr="00B26DFD" w:rsidRDefault="00214DE5" w:rsidP="007F1615">
            <w:pPr>
              <w:rPr>
                <w:rFonts w:ascii="Calibri" w:hAnsi="Calibri" w:cs="Arial"/>
                <w:sz w:val="22"/>
                <w:lang w:val="bg-BG" w:eastAsia="bg-BG"/>
              </w:rPr>
            </w:pPr>
            <w:r w:rsidRPr="00B26DFD">
              <w:rPr>
                <w:rFonts w:ascii="Calibri" w:hAnsi="Calibri" w:cs="Arial"/>
                <w:sz w:val="22"/>
                <w:szCs w:val="22"/>
                <w:lang w:val="bg-BG" w:eastAsia="bg-BG"/>
              </w:rPr>
              <w:t>БПК 5</w:t>
            </w:r>
          </w:p>
        </w:tc>
        <w:tc>
          <w:tcPr>
            <w:tcW w:w="1276" w:type="dxa"/>
            <w:tcBorders>
              <w:top w:val="nil"/>
              <w:left w:val="nil"/>
              <w:bottom w:val="single" w:sz="8"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8"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25</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szCs w:val="22"/>
                <w:lang w:val="bg-BG"/>
              </w:rPr>
            </w:pPr>
            <w:r w:rsidRPr="00B26DFD">
              <w:rPr>
                <w:rFonts w:ascii="Calibri" w:hAnsi="Calibri" w:cs="Arial"/>
                <w:sz w:val="22"/>
                <w:szCs w:val="22"/>
                <w:lang w:val="bg-BG"/>
              </w:rPr>
              <w:t>1.8</w:t>
            </w:r>
            <w:r w:rsidR="009929EA" w:rsidRPr="00B26DFD">
              <w:rPr>
                <w:rFonts w:ascii="Calibri" w:hAnsi="Calibri" w:cs="Arial"/>
                <w:sz w:val="22"/>
                <w:szCs w:val="22"/>
                <w:lang w:val="bg-BG"/>
              </w:rPr>
              <w:t>0</w:t>
            </w:r>
          </w:p>
        </w:tc>
        <w:tc>
          <w:tcPr>
            <w:tcW w:w="2410" w:type="dxa"/>
            <w:tcBorders>
              <w:top w:val="nil"/>
              <w:left w:val="nil"/>
              <w:bottom w:val="single" w:sz="8"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214DE5" w:rsidRPr="00B26DFD" w:rsidTr="001323DF">
        <w:trPr>
          <w:trHeight w:val="255"/>
          <w:jc w:val="center"/>
        </w:trPr>
        <w:tc>
          <w:tcPr>
            <w:tcW w:w="1975" w:type="dxa"/>
            <w:vMerge/>
            <w:tcBorders>
              <w:top w:val="nil"/>
              <w:left w:val="single" w:sz="8" w:space="0" w:color="auto"/>
              <w:bottom w:val="single" w:sz="8" w:space="0" w:color="000000"/>
              <w:right w:val="single" w:sz="8" w:space="0" w:color="auto"/>
            </w:tcBorders>
            <w:vAlign w:val="center"/>
          </w:tcPr>
          <w:p w:rsidR="00214DE5" w:rsidRPr="00B26DFD" w:rsidRDefault="00214DE5" w:rsidP="00214DE5">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214DE5" w:rsidRPr="00B26DFD" w:rsidRDefault="00214DE5" w:rsidP="007F1615">
            <w:pPr>
              <w:rPr>
                <w:rFonts w:ascii="Calibri" w:hAnsi="Calibri" w:cs="Arial"/>
                <w:sz w:val="22"/>
                <w:lang w:val="bg-BG" w:eastAsia="bg-BG"/>
              </w:rPr>
            </w:pPr>
            <w:r w:rsidRPr="00B26DF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szCs w:val="22"/>
                <w:lang w:val="bg-BG"/>
              </w:rPr>
            </w:pPr>
            <w:r w:rsidRPr="00B26DFD">
              <w:rPr>
                <w:rFonts w:ascii="Calibri" w:hAnsi="Calibri" w:cs="Arial"/>
                <w:sz w:val="22"/>
                <w:szCs w:val="22"/>
                <w:lang w:val="bg-BG"/>
              </w:rPr>
              <w:t>&lt;3</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szCs w:val="22"/>
                <w:lang w:val="bg-BG"/>
              </w:rPr>
            </w:pPr>
            <w:r w:rsidRPr="00B26DFD">
              <w:rPr>
                <w:rFonts w:ascii="Calibri" w:hAnsi="Calibri" w:cs="Arial"/>
                <w:sz w:val="22"/>
                <w:szCs w:val="22"/>
                <w:lang w:val="bg-BG"/>
              </w:rPr>
              <w:t>0.2</w:t>
            </w:r>
          </w:p>
        </w:tc>
        <w:tc>
          <w:tcPr>
            <w:tcW w:w="2410" w:type="dxa"/>
            <w:tcBorders>
              <w:top w:val="nil"/>
              <w:left w:val="nil"/>
              <w:bottom w:val="single" w:sz="8"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214DE5" w:rsidRPr="00B26DFD" w:rsidRDefault="00214DE5" w:rsidP="00214DE5">
            <w:pPr>
              <w:jc w:val="center"/>
              <w:rPr>
                <w:rFonts w:ascii="Calibri" w:hAnsi="Calibri"/>
                <w:lang w:val="bg-BG"/>
              </w:rPr>
            </w:pPr>
            <w:r w:rsidRPr="00B26DFD">
              <w:rPr>
                <w:rFonts w:ascii="Calibri" w:hAnsi="Calibri" w:cs="Arial"/>
                <w:sz w:val="22"/>
                <w:szCs w:val="22"/>
                <w:lang w:val="bg-BG" w:eastAsia="bg-BG"/>
              </w:rPr>
              <w:t>да</w:t>
            </w:r>
          </w:p>
        </w:tc>
      </w:tr>
      <w:tr w:rsidR="00214DE5" w:rsidRPr="00B26DFD" w:rsidTr="001323DF">
        <w:trPr>
          <w:trHeight w:val="255"/>
          <w:jc w:val="center"/>
        </w:trPr>
        <w:tc>
          <w:tcPr>
            <w:tcW w:w="1975" w:type="dxa"/>
            <w:vMerge w:val="restart"/>
            <w:tcBorders>
              <w:top w:val="nil"/>
              <w:left w:val="single" w:sz="8" w:space="0" w:color="auto"/>
              <w:bottom w:val="single" w:sz="8" w:space="0" w:color="000000"/>
              <w:right w:val="single" w:sz="8" w:space="0" w:color="auto"/>
            </w:tcBorders>
            <w:shd w:val="clear" w:color="auto" w:fill="auto"/>
            <w:vAlign w:val="center"/>
          </w:tcPr>
          <w:p w:rsidR="00214DE5" w:rsidRPr="00B26DFD" w:rsidRDefault="00214DE5" w:rsidP="00214DE5">
            <w:pPr>
              <w:jc w:val="center"/>
              <w:rPr>
                <w:rFonts w:ascii="Calibri" w:hAnsi="Calibri" w:cs="Arial"/>
                <w:sz w:val="22"/>
                <w:szCs w:val="22"/>
                <w:lang w:val="bg-BG"/>
              </w:rPr>
            </w:pPr>
            <w:r w:rsidRPr="00B26DFD">
              <w:rPr>
                <w:rFonts w:ascii="Calibri" w:hAnsi="Calibri" w:cs="Arial"/>
                <w:sz w:val="22"/>
                <w:szCs w:val="22"/>
                <w:lang w:val="bg-BG"/>
              </w:rPr>
              <w:t>17.05.2016</w:t>
            </w:r>
          </w:p>
        </w:tc>
        <w:tc>
          <w:tcPr>
            <w:tcW w:w="2835" w:type="dxa"/>
            <w:tcBorders>
              <w:top w:val="nil"/>
              <w:left w:val="nil"/>
              <w:bottom w:val="single" w:sz="4" w:space="0" w:color="auto"/>
              <w:right w:val="single" w:sz="4" w:space="0" w:color="auto"/>
            </w:tcBorders>
            <w:shd w:val="clear" w:color="auto" w:fill="auto"/>
            <w:noWrap/>
            <w:vAlign w:val="bottom"/>
          </w:tcPr>
          <w:p w:rsidR="00214DE5" w:rsidRPr="00B26DFD" w:rsidRDefault="00214DE5" w:rsidP="007F1615">
            <w:pPr>
              <w:rPr>
                <w:rFonts w:ascii="Calibri" w:hAnsi="Calibri" w:cs="Arial"/>
                <w:sz w:val="22"/>
                <w:lang w:val="bg-BG" w:eastAsia="bg-BG"/>
              </w:rPr>
            </w:pPr>
            <w:r w:rsidRPr="00B26DF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szCs w:val="22"/>
                <w:lang w:val="bg-BG" w:eastAsia="bg-BG"/>
              </w:rPr>
            </w:pPr>
            <w:r w:rsidRPr="00B26DFD">
              <w:rPr>
                <w:rFonts w:ascii="Calibri" w:hAnsi="Calibri" w:cs="Arial"/>
                <w:sz w:val="22"/>
                <w:szCs w:val="22"/>
                <w:lang w:val="bg-BG"/>
              </w:rPr>
              <w:t>18.61</w:t>
            </w:r>
          </w:p>
        </w:tc>
        <w:tc>
          <w:tcPr>
            <w:tcW w:w="2410" w:type="dxa"/>
            <w:tcBorders>
              <w:top w:val="nil"/>
              <w:left w:val="nil"/>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p>
        </w:tc>
      </w:tr>
      <w:tr w:rsidR="00214DE5" w:rsidRPr="00B26DFD" w:rsidTr="001323DF">
        <w:trPr>
          <w:trHeight w:val="255"/>
          <w:jc w:val="center"/>
        </w:trPr>
        <w:tc>
          <w:tcPr>
            <w:tcW w:w="1975" w:type="dxa"/>
            <w:vMerge/>
            <w:tcBorders>
              <w:top w:val="nil"/>
              <w:left w:val="single" w:sz="8" w:space="0" w:color="auto"/>
              <w:bottom w:val="single" w:sz="8" w:space="0" w:color="000000"/>
              <w:right w:val="single" w:sz="8" w:space="0" w:color="auto"/>
            </w:tcBorders>
            <w:vAlign w:val="center"/>
          </w:tcPr>
          <w:p w:rsidR="00214DE5" w:rsidRPr="00B26DFD" w:rsidRDefault="00214DE5" w:rsidP="00214DE5">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214DE5" w:rsidRPr="00B26DFD" w:rsidRDefault="00214DE5" w:rsidP="007F1615">
            <w:pPr>
              <w:rPr>
                <w:rFonts w:ascii="Calibri" w:hAnsi="Calibri" w:cs="Arial"/>
                <w:sz w:val="22"/>
                <w:lang w:val="bg-BG" w:eastAsia="bg-BG"/>
              </w:rPr>
            </w:pPr>
            <w:r w:rsidRPr="00B26DF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mg/dm3</w:t>
            </w:r>
          </w:p>
        </w:tc>
        <w:tc>
          <w:tcPr>
            <w:tcW w:w="1559" w:type="dxa"/>
            <w:tcBorders>
              <w:top w:val="nil"/>
              <w:left w:val="nil"/>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50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szCs w:val="22"/>
                <w:lang w:val="bg-BG"/>
              </w:rPr>
            </w:pPr>
            <w:r w:rsidRPr="00B26DFD">
              <w:rPr>
                <w:rFonts w:ascii="Calibri" w:hAnsi="Calibri" w:cs="Arial"/>
                <w:sz w:val="22"/>
                <w:szCs w:val="22"/>
                <w:lang w:val="bg-BG"/>
              </w:rPr>
              <w:t>10.43</w:t>
            </w:r>
          </w:p>
        </w:tc>
        <w:tc>
          <w:tcPr>
            <w:tcW w:w="2410" w:type="dxa"/>
            <w:tcBorders>
              <w:top w:val="nil"/>
              <w:left w:val="nil"/>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214DE5" w:rsidRPr="00B26DFD" w:rsidTr="001323DF">
        <w:trPr>
          <w:trHeight w:val="315"/>
          <w:jc w:val="center"/>
        </w:trPr>
        <w:tc>
          <w:tcPr>
            <w:tcW w:w="1975" w:type="dxa"/>
            <w:vMerge/>
            <w:tcBorders>
              <w:top w:val="nil"/>
              <w:left w:val="single" w:sz="8" w:space="0" w:color="auto"/>
              <w:bottom w:val="single" w:sz="8" w:space="0" w:color="000000"/>
              <w:right w:val="single" w:sz="8" w:space="0" w:color="auto"/>
            </w:tcBorders>
            <w:vAlign w:val="center"/>
          </w:tcPr>
          <w:p w:rsidR="00214DE5" w:rsidRPr="00B26DFD" w:rsidRDefault="00214DE5" w:rsidP="00214DE5">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214DE5" w:rsidRPr="00B26DFD" w:rsidRDefault="00214DE5" w:rsidP="007F1615">
            <w:pPr>
              <w:rPr>
                <w:rFonts w:ascii="Calibri" w:hAnsi="Calibri" w:cs="Arial"/>
                <w:sz w:val="22"/>
                <w:lang w:val="bg-BG" w:eastAsia="bg-BG"/>
              </w:rPr>
            </w:pPr>
            <w:r w:rsidRPr="00B26DFD">
              <w:rPr>
                <w:rFonts w:ascii="Calibri" w:hAnsi="Calibri" w:cs="Arial"/>
                <w:sz w:val="22"/>
                <w:szCs w:val="22"/>
                <w:lang w:val="bg-BG" w:eastAsia="bg-BG"/>
              </w:rPr>
              <w:t>ХПК (бихроматна)</w:t>
            </w:r>
          </w:p>
        </w:tc>
        <w:tc>
          <w:tcPr>
            <w:tcW w:w="1276" w:type="dxa"/>
            <w:tcBorders>
              <w:top w:val="nil"/>
              <w:left w:val="nil"/>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70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szCs w:val="22"/>
                <w:lang w:val="bg-BG"/>
              </w:rPr>
            </w:pPr>
            <w:r w:rsidRPr="00B26DFD">
              <w:rPr>
                <w:rFonts w:ascii="Calibri" w:hAnsi="Calibri" w:cs="Arial"/>
                <w:sz w:val="22"/>
                <w:szCs w:val="22"/>
                <w:lang w:val="bg-BG"/>
              </w:rPr>
              <w:t>16.06</w:t>
            </w:r>
          </w:p>
        </w:tc>
        <w:tc>
          <w:tcPr>
            <w:tcW w:w="2410" w:type="dxa"/>
            <w:tcBorders>
              <w:top w:val="nil"/>
              <w:left w:val="nil"/>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214DE5" w:rsidRPr="00B26DFD" w:rsidTr="001323DF">
        <w:trPr>
          <w:trHeight w:val="330"/>
          <w:jc w:val="center"/>
        </w:trPr>
        <w:tc>
          <w:tcPr>
            <w:tcW w:w="1975" w:type="dxa"/>
            <w:vMerge/>
            <w:tcBorders>
              <w:top w:val="nil"/>
              <w:left w:val="single" w:sz="8" w:space="0" w:color="auto"/>
              <w:bottom w:val="single" w:sz="8" w:space="0" w:color="000000"/>
              <w:right w:val="single" w:sz="8" w:space="0" w:color="auto"/>
            </w:tcBorders>
            <w:vAlign w:val="center"/>
          </w:tcPr>
          <w:p w:rsidR="00214DE5" w:rsidRPr="00B26DFD" w:rsidRDefault="00214DE5" w:rsidP="00214DE5">
            <w:pPr>
              <w:jc w:val="center"/>
              <w:rPr>
                <w:rFonts w:ascii="Calibri" w:hAnsi="Calibri" w:cs="Arial"/>
                <w:sz w:val="22"/>
                <w:szCs w:val="22"/>
                <w:lang w:val="bg-BG" w:eastAsia="bg-BG"/>
              </w:rPr>
            </w:pPr>
          </w:p>
        </w:tc>
        <w:tc>
          <w:tcPr>
            <w:tcW w:w="2835" w:type="dxa"/>
            <w:tcBorders>
              <w:top w:val="nil"/>
              <w:left w:val="nil"/>
              <w:bottom w:val="single" w:sz="8" w:space="0" w:color="auto"/>
              <w:right w:val="single" w:sz="4" w:space="0" w:color="auto"/>
            </w:tcBorders>
            <w:shd w:val="clear" w:color="auto" w:fill="auto"/>
            <w:noWrap/>
            <w:vAlign w:val="bottom"/>
          </w:tcPr>
          <w:p w:rsidR="00214DE5" w:rsidRPr="00B26DFD" w:rsidRDefault="00214DE5" w:rsidP="007F1615">
            <w:pPr>
              <w:rPr>
                <w:rFonts w:ascii="Calibri" w:hAnsi="Calibri" w:cs="Arial"/>
                <w:sz w:val="22"/>
                <w:lang w:val="bg-BG" w:eastAsia="bg-BG"/>
              </w:rPr>
            </w:pPr>
            <w:r w:rsidRPr="00B26DFD">
              <w:rPr>
                <w:rFonts w:ascii="Calibri" w:hAnsi="Calibri" w:cs="Arial"/>
                <w:sz w:val="22"/>
                <w:szCs w:val="22"/>
                <w:lang w:val="bg-BG" w:eastAsia="bg-BG"/>
              </w:rPr>
              <w:t>БПК 5</w:t>
            </w:r>
          </w:p>
        </w:tc>
        <w:tc>
          <w:tcPr>
            <w:tcW w:w="1276" w:type="dxa"/>
            <w:tcBorders>
              <w:top w:val="nil"/>
              <w:left w:val="nil"/>
              <w:bottom w:val="single" w:sz="8"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8"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25</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szCs w:val="22"/>
                <w:lang w:val="bg-BG"/>
              </w:rPr>
            </w:pPr>
            <w:r w:rsidRPr="00B26DFD">
              <w:rPr>
                <w:rFonts w:ascii="Calibri" w:hAnsi="Calibri" w:cs="Arial"/>
                <w:sz w:val="22"/>
                <w:szCs w:val="22"/>
                <w:lang w:val="bg-BG"/>
              </w:rPr>
              <w:t>3.2</w:t>
            </w:r>
            <w:r w:rsidR="009929EA" w:rsidRPr="00B26DFD">
              <w:rPr>
                <w:rFonts w:ascii="Calibri" w:hAnsi="Calibri" w:cs="Arial"/>
                <w:sz w:val="22"/>
                <w:szCs w:val="22"/>
                <w:lang w:val="bg-BG"/>
              </w:rPr>
              <w:t>0</w:t>
            </w:r>
          </w:p>
        </w:tc>
        <w:tc>
          <w:tcPr>
            <w:tcW w:w="2410" w:type="dxa"/>
            <w:tcBorders>
              <w:top w:val="nil"/>
              <w:left w:val="nil"/>
              <w:bottom w:val="single" w:sz="8"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214DE5" w:rsidRPr="00B26DFD" w:rsidTr="001323DF">
        <w:trPr>
          <w:trHeight w:val="255"/>
          <w:jc w:val="center"/>
        </w:trPr>
        <w:tc>
          <w:tcPr>
            <w:tcW w:w="1975" w:type="dxa"/>
            <w:vMerge/>
            <w:tcBorders>
              <w:top w:val="nil"/>
              <w:left w:val="single" w:sz="8" w:space="0" w:color="auto"/>
              <w:bottom w:val="single" w:sz="8" w:space="0" w:color="000000"/>
              <w:right w:val="single" w:sz="8" w:space="0" w:color="auto"/>
            </w:tcBorders>
            <w:vAlign w:val="center"/>
          </w:tcPr>
          <w:p w:rsidR="00214DE5" w:rsidRPr="00B26DFD" w:rsidRDefault="00214DE5" w:rsidP="00214DE5">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214DE5" w:rsidRPr="00B26DFD" w:rsidRDefault="00214DE5" w:rsidP="007F1615">
            <w:pPr>
              <w:rPr>
                <w:rFonts w:ascii="Calibri" w:hAnsi="Calibri" w:cs="Arial"/>
                <w:sz w:val="22"/>
                <w:lang w:val="bg-BG" w:eastAsia="bg-BG"/>
              </w:rPr>
            </w:pPr>
            <w:r w:rsidRPr="00B26DF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szCs w:val="22"/>
                <w:lang w:val="bg-BG"/>
              </w:rPr>
            </w:pPr>
            <w:r w:rsidRPr="00B26DFD">
              <w:rPr>
                <w:rFonts w:ascii="Calibri" w:hAnsi="Calibri" w:cs="Arial"/>
                <w:sz w:val="22"/>
                <w:szCs w:val="22"/>
                <w:lang w:val="bg-BG"/>
              </w:rPr>
              <w:t>&lt;3</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szCs w:val="22"/>
                <w:lang w:val="bg-BG"/>
              </w:rPr>
            </w:pPr>
            <w:r w:rsidRPr="00B26DFD">
              <w:rPr>
                <w:rFonts w:ascii="Calibri" w:hAnsi="Calibri" w:cs="Arial"/>
                <w:sz w:val="22"/>
                <w:szCs w:val="22"/>
                <w:lang w:val="bg-BG"/>
              </w:rPr>
              <w:t>0.4</w:t>
            </w:r>
          </w:p>
        </w:tc>
        <w:tc>
          <w:tcPr>
            <w:tcW w:w="2410" w:type="dxa"/>
            <w:tcBorders>
              <w:top w:val="nil"/>
              <w:left w:val="nil"/>
              <w:bottom w:val="single" w:sz="8"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214DE5" w:rsidRPr="00B26DFD" w:rsidRDefault="00214DE5" w:rsidP="00214DE5">
            <w:pPr>
              <w:jc w:val="center"/>
              <w:rPr>
                <w:rFonts w:ascii="Calibri" w:hAnsi="Calibri"/>
                <w:lang w:val="bg-BG"/>
              </w:rPr>
            </w:pPr>
            <w:r w:rsidRPr="00B26DFD">
              <w:rPr>
                <w:rFonts w:ascii="Calibri" w:hAnsi="Calibri" w:cs="Arial"/>
                <w:sz w:val="22"/>
                <w:szCs w:val="22"/>
                <w:lang w:val="bg-BG" w:eastAsia="bg-BG"/>
              </w:rPr>
              <w:t>да</w:t>
            </w:r>
          </w:p>
        </w:tc>
      </w:tr>
      <w:tr w:rsidR="00214DE5" w:rsidRPr="00B26DFD" w:rsidTr="001323DF">
        <w:trPr>
          <w:trHeight w:val="255"/>
          <w:jc w:val="center"/>
        </w:trPr>
        <w:tc>
          <w:tcPr>
            <w:tcW w:w="1975" w:type="dxa"/>
            <w:vMerge w:val="restart"/>
            <w:tcBorders>
              <w:top w:val="nil"/>
              <w:left w:val="single" w:sz="8" w:space="0" w:color="auto"/>
              <w:bottom w:val="single" w:sz="8" w:space="0" w:color="000000"/>
              <w:right w:val="single" w:sz="8" w:space="0" w:color="auto"/>
            </w:tcBorders>
            <w:shd w:val="clear" w:color="auto" w:fill="auto"/>
            <w:vAlign w:val="center"/>
          </w:tcPr>
          <w:p w:rsidR="00214DE5" w:rsidRPr="00B26DFD" w:rsidRDefault="00214DE5" w:rsidP="00214DE5">
            <w:pPr>
              <w:jc w:val="center"/>
              <w:rPr>
                <w:rFonts w:ascii="Calibri" w:hAnsi="Calibri" w:cs="Arial"/>
                <w:sz w:val="22"/>
                <w:szCs w:val="22"/>
                <w:lang w:val="bg-BG"/>
              </w:rPr>
            </w:pPr>
            <w:r w:rsidRPr="00B26DFD">
              <w:rPr>
                <w:rFonts w:ascii="Calibri" w:hAnsi="Calibri" w:cs="Arial"/>
                <w:sz w:val="22"/>
                <w:szCs w:val="22"/>
                <w:lang w:val="bg-BG"/>
              </w:rPr>
              <w:t>07.06.2016</w:t>
            </w:r>
          </w:p>
        </w:tc>
        <w:tc>
          <w:tcPr>
            <w:tcW w:w="2835" w:type="dxa"/>
            <w:tcBorders>
              <w:top w:val="nil"/>
              <w:left w:val="nil"/>
              <w:bottom w:val="single" w:sz="4" w:space="0" w:color="auto"/>
              <w:right w:val="single" w:sz="4" w:space="0" w:color="auto"/>
            </w:tcBorders>
            <w:shd w:val="clear" w:color="auto" w:fill="auto"/>
            <w:noWrap/>
            <w:vAlign w:val="bottom"/>
          </w:tcPr>
          <w:p w:rsidR="00214DE5" w:rsidRPr="00B26DFD" w:rsidRDefault="00214DE5" w:rsidP="007F1615">
            <w:pPr>
              <w:rPr>
                <w:rFonts w:ascii="Calibri" w:hAnsi="Calibri" w:cs="Arial"/>
                <w:sz w:val="22"/>
                <w:lang w:val="bg-BG" w:eastAsia="bg-BG"/>
              </w:rPr>
            </w:pPr>
            <w:r w:rsidRPr="00B26DF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szCs w:val="22"/>
                <w:lang w:val="bg-BG" w:eastAsia="bg-BG"/>
              </w:rPr>
            </w:pPr>
            <w:r w:rsidRPr="00B26DFD">
              <w:rPr>
                <w:rFonts w:ascii="Calibri" w:hAnsi="Calibri" w:cs="Arial"/>
                <w:sz w:val="22"/>
                <w:szCs w:val="22"/>
                <w:lang w:val="bg-BG"/>
              </w:rPr>
              <w:t>11.06</w:t>
            </w:r>
          </w:p>
        </w:tc>
        <w:tc>
          <w:tcPr>
            <w:tcW w:w="2410" w:type="dxa"/>
            <w:tcBorders>
              <w:top w:val="nil"/>
              <w:left w:val="nil"/>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p>
        </w:tc>
      </w:tr>
      <w:tr w:rsidR="00214DE5" w:rsidRPr="00B26DFD" w:rsidTr="001323DF">
        <w:trPr>
          <w:trHeight w:val="255"/>
          <w:jc w:val="center"/>
        </w:trPr>
        <w:tc>
          <w:tcPr>
            <w:tcW w:w="1975" w:type="dxa"/>
            <w:vMerge/>
            <w:tcBorders>
              <w:top w:val="nil"/>
              <w:left w:val="single" w:sz="8" w:space="0" w:color="auto"/>
              <w:bottom w:val="single" w:sz="8" w:space="0" w:color="000000"/>
              <w:right w:val="single" w:sz="8" w:space="0" w:color="auto"/>
            </w:tcBorders>
            <w:vAlign w:val="center"/>
          </w:tcPr>
          <w:p w:rsidR="00214DE5" w:rsidRPr="00B26DFD" w:rsidRDefault="00214DE5" w:rsidP="00214DE5">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214DE5" w:rsidRPr="00B26DFD" w:rsidRDefault="00214DE5" w:rsidP="007F1615">
            <w:pPr>
              <w:rPr>
                <w:rFonts w:ascii="Calibri" w:hAnsi="Calibri" w:cs="Arial"/>
                <w:sz w:val="22"/>
                <w:lang w:val="bg-BG" w:eastAsia="bg-BG"/>
              </w:rPr>
            </w:pPr>
            <w:r w:rsidRPr="00B26DF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mg/dm3</w:t>
            </w:r>
          </w:p>
        </w:tc>
        <w:tc>
          <w:tcPr>
            <w:tcW w:w="1559" w:type="dxa"/>
            <w:tcBorders>
              <w:top w:val="nil"/>
              <w:left w:val="nil"/>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50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szCs w:val="22"/>
                <w:lang w:val="bg-BG"/>
              </w:rPr>
            </w:pPr>
            <w:r w:rsidRPr="00B26DFD">
              <w:rPr>
                <w:rFonts w:ascii="Calibri" w:hAnsi="Calibri" w:cs="Arial"/>
                <w:sz w:val="22"/>
                <w:szCs w:val="22"/>
                <w:lang w:val="bg-BG"/>
              </w:rPr>
              <w:t>16.87</w:t>
            </w:r>
          </w:p>
        </w:tc>
        <w:tc>
          <w:tcPr>
            <w:tcW w:w="2410" w:type="dxa"/>
            <w:tcBorders>
              <w:top w:val="nil"/>
              <w:left w:val="nil"/>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214DE5" w:rsidRPr="00B26DFD" w:rsidTr="001323DF">
        <w:trPr>
          <w:trHeight w:val="315"/>
          <w:jc w:val="center"/>
        </w:trPr>
        <w:tc>
          <w:tcPr>
            <w:tcW w:w="1975" w:type="dxa"/>
            <w:vMerge/>
            <w:tcBorders>
              <w:top w:val="nil"/>
              <w:left w:val="single" w:sz="8" w:space="0" w:color="auto"/>
              <w:bottom w:val="single" w:sz="8" w:space="0" w:color="000000"/>
              <w:right w:val="single" w:sz="8" w:space="0" w:color="auto"/>
            </w:tcBorders>
            <w:vAlign w:val="center"/>
          </w:tcPr>
          <w:p w:rsidR="00214DE5" w:rsidRPr="00B26DFD" w:rsidRDefault="00214DE5" w:rsidP="00214DE5">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214DE5" w:rsidRPr="00B26DFD" w:rsidRDefault="00214DE5" w:rsidP="007F1615">
            <w:pPr>
              <w:rPr>
                <w:rFonts w:ascii="Calibri" w:hAnsi="Calibri" w:cs="Arial"/>
                <w:sz w:val="22"/>
                <w:lang w:val="bg-BG" w:eastAsia="bg-BG"/>
              </w:rPr>
            </w:pPr>
            <w:r w:rsidRPr="00B26DFD">
              <w:rPr>
                <w:rFonts w:ascii="Calibri" w:hAnsi="Calibri" w:cs="Arial"/>
                <w:sz w:val="22"/>
                <w:szCs w:val="22"/>
                <w:lang w:val="bg-BG" w:eastAsia="bg-BG"/>
              </w:rPr>
              <w:t>ХПК (бихроматна)</w:t>
            </w:r>
          </w:p>
        </w:tc>
        <w:tc>
          <w:tcPr>
            <w:tcW w:w="1276" w:type="dxa"/>
            <w:tcBorders>
              <w:top w:val="nil"/>
              <w:left w:val="nil"/>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70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szCs w:val="22"/>
                <w:lang w:val="bg-BG"/>
              </w:rPr>
            </w:pPr>
            <w:r w:rsidRPr="00B26DFD">
              <w:rPr>
                <w:rFonts w:ascii="Calibri" w:hAnsi="Calibri" w:cs="Arial"/>
                <w:sz w:val="22"/>
                <w:szCs w:val="22"/>
                <w:lang w:val="bg-BG"/>
              </w:rPr>
              <w:t>15.84</w:t>
            </w:r>
          </w:p>
        </w:tc>
        <w:tc>
          <w:tcPr>
            <w:tcW w:w="2410" w:type="dxa"/>
            <w:tcBorders>
              <w:top w:val="nil"/>
              <w:left w:val="nil"/>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214DE5" w:rsidRPr="00B26DFD" w:rsidTr="001323DF">
        <w:trPr>
          <w:trHeight w:val="330"/>
          <w:jc w:val="center"/>
        </w:trPr>
        <w:tc>
          <w:tcPr>
            <w:tcW w:w="1975" w:type="dxa"/>
            <w:vMerge/>
            <w:tcBorders>
              <w:top w:val="nil"/>
              <w:left w:val="single" w:sz="8" w:space="0" w:color="auto"/>
              <w:bottom w:val="single" w:sz="8" w:space="0" w:color="000000"/>
              <w:right w:val="single" w:sz="8" w:space="0" w:color="auto"/>
            </w:tcBorders>
            <w:vAlign w:val="center"/>
          </w:tcPr>
          <w:p w:rsidR="00214DE5" w:rsidRPr="00B26DFD" w:rsidRDefault="00214DE5" w:rsidP="00214DE5">
            <w:pPr>
              <w:jc w:val="center"/>
              <w:rPr>
                <w:rFonts w:ascii="Calibri" w:hAnsi="Calibri" w:cs="Arial"/>
                <w:sz w:val="22"/>
                <w:szCs w:val="22"/>
                <w:lang w:val="bg-BG" w:eastAsia="bg-BG"/>
              </w:rPr>
            </w:pPr>
          </w:p>
        </w:tc>
        <w:tc>
          <w:tcPr>
            <w:tcW w:w="2835" w:type="dxa"/>
            <w:tcBorders>
              <w:top w:val="nil"/>
              <w:left w:val="nil"/>
              <w:bottom w:val="single" w:sz="8" w:space="0" w:color="auto"/>
              <w:right w:val="single" w:sz="4" w:space="0" w:color="auto"/>
            </w:tcBorders>
            <w:shd w:val="clear" w:color="auto" w:fill="auto"/>
            <w:noWrap/>
            <w:vAlign w:val="bottom"/>
          </w:tcPr>
          <w:p w:rsidR="00214DE5" w:rsidRPr="00B26DFD" w:rsidRDefault="00214DE5" w:rsidP="007F1615">
            <w:pPr>
              <w:rPr>
                <w:rFonts w:ascii="Calibri" w:hAnsi="Calibri" w:cs="Arial"/>
                <w:sz w:val="22"/>
                <w:lang w:val="bg-BG" w:eastAsia="bg-BG"/>
              </w:rPr>
            </w:pPr>
            <w:r w:rsidRPr="00B26DFD">
              <w:rPr>
                <w:rFonts w:ascii="Calibri" w:hAnsi="Calibri" w:cs="Arial"/>
                <w:sz w:val="22"/>
                <w:szCs w:val="22"/>
                <w:lang w:val="bg-BG" w:eastAsia="bg-BG"/>
              </w:rPr>
              <w:t>БПК 5</w:t>
            </w:r>
          </w:p>
        </w:tc>
        <w:tc>
          <w:tcPr>
            <w:tcW w:w="1276" w:type="dxa"/>
            <w:tcBorders>
              <w:top w:val="nil"/>
              <w:left w:val="nil"/>
              <w:bottom w:val="single" w:sz="8"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8"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25</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szCs w:val="22"/>
                <w:lang w:val="bg-BG"/>
              </w:rPr>
            </w:pPr>
            <w:r w:rsidRPr="00B26DFD">
              <w:rPr>
                <w:rFonts w:ascii="Calibri" w:hAnsi="Calibri" w:cs="Arial"/>
                <w:sz w:val="22"/>
                <w:szCs w:val="22"/>
                <w:lang w:val="bg-BG"/>
              </w:rPr>
              <w:t>3.2</w:t>
            </w:r>
            <w:r w:rsidR="009929EA" w:rsidRPr="00B26DFD">
              <w:rPr>
                <w:rFonts w:ascii="Calibri" w:hAnsi="Calibri" w:cs="Arial"/>
                <w:sz w:val="22"/>
                <w:szCs w:val="22"/>
                <w:lang w:val="bg-BG"/>
              </w:rPr>
              <w:t>0</w:t>
            </w:r>
          </w:p>
        </w:tc>
        <w:tc>
          <w:tcPr>
            <w:tcW w:w="2410" w:type="dxa"/>
            <w:tcBorders>
              <w:top w:val="nil"/>
              <w:left w:val="nil"/>
              <w:bottom w:val="single" w:sz="8"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214DE5" w:rsidRPr="00B26DFD" w:rsidTr="001323DF">
        <w:trPr>
          <w:trHeight w:val="255"/>
          <w:jc w:val="center"/>
        </w:trPr>
        <w:tc>
          <w:tcPr>
            <w:tcW w:w="1975" w:type="dxa"/>
            <w:vMerge/>
            <w:tcBorders>
              <w:top w:val="nil"/>
              <w:left w:val="single" w:sz="8" w:space="0" w:color="auto"/>
              <w:bottom w:val="single" w:sz="8" w:space="0" w:color="000000"/>
              <w:right w:val="single" w:sz="8" w:space="0" w:color="auto"/>
            </w:tcBorders>
            <w:vAlign w:val="center"/>
          </w:tcPr>
          <w:p w:rsidR="00214DE5" w:rsidRPr="00B26DFD" w:rsidRDefault="00214DE5" w:rsidP="00214DE5">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214DE5" w:rsidRPr="00B26DFD" w:rsidRDefault="00214DE5" w:rsidP="007F1615">
            <w:pPr>
              <w:rPr>
                <w:rFonts w:ascii="Calibri" w:hAnsi="Calibri" w:cs="Arial"/>
                <w:sz w:val="22"/>
                <w:lang w:val="bg-BG" w:eastAsia="bg-BG"/>
              </w:rPr>
            </w:pPr>
            <w:r w:rsidRPr="00B26DF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szCs w:val="22"/>
                <w:lang w:val="bg-BG"/>
              </w:rPr>
            </w:pPr>
            <w:r w:rsidRPr="00B26DFD">
              <w:rPr>
                <w:rFonts w:ascii="Calibri" w:hAnsi="Calibri" w:cs="Arial"/>
                <w:sz w:val="22"/>
                <w:szCs w:val="22"/>
                <w:lang w:val="bg-BG"/>
              </w:rPr>
              <w:t>&lt;3</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szCs w:val="22"/>
                <w:lang w:val="bg-BG"/>
              </w:rPr>
            </w:pPr>
            <w:r w:rsidRPr="00B26DFD">
              <w:rPr>
                <w:rFonts w:ascii="Calibri" w:hAnsi="Calibri" w:cs="Arial"/>
                <w:sz w:val="22"/>
                <w:szCs w:val="22"/>
                <w:lang w:val="bg-BG"/>
              </w:rPr>
              <w:t>1.5</w:t>
            </w:r>
          </w:p>
        </w:tc>
        <w:tc>
          <w:tcPr>
            <w:tcW w:w="2410" w:type="dxa"/>
            <w:tcBorders>
              <w:top w:val="nil"/>
              <w:left w:val="nil"/>
              <w:bottom w:val="single" w:sz="8" w:space="0" w:color="auto"/>
              <w:right w:val="single" w:sz="4" w:space="0" w:color="auto"/>
            </w:tcBorders>
            <w:shd w:val="clear" w:color="auto" w:fill="auto"/>
            <w:noWrap/>
            <w:vAlign w:val="center"/>
          </w:tcPr>
          <w:p w:rsidR="00214DE5" w:rsidRPr="00B26DFD" w:rsidRDefault="00214DE5" w:rsidP="00214DE5">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214DE5" w:rsidRPr="00B26DFD" w:rsidRDefault="00214DE5" w:rsidP="00214DE5">
            <w:pPr>
              <w:jc w:val="center"/>
              <w:rPr>
                <w:rFonts w:ascii="Calibri" w:hAnsi="Calibri"/>
                <w:lang w:val="bg-BG"/>
              </w:rPr>
            </w:pPr>
            <w:r w:rsidRPr="00B26DFD">
              <w:rPr>
                <w:rFonts w:ascii="Calibri" w:hAnsi="Calibri" w:cs="Arial"/>
                <w:sz w:val="22"/>
                <w:szCs w:val="22"/>
                <w:lang w:val="bg-BG" w:eastAsia="bg-BG"/>
              </w:rPr>
              <w:t>да</w:t>
            </w:r>
          </w:p>
        </w:tc>
      </w:tr>
      <w:tr w:rsidR="001D7E9C" w:rsidRPr="00B26DFD" w:rsidTr="001323DF">
        <w:trPr>
          <w:trHeight w:val="255"/>
          <w:jc w:val="center"/>
        </w:trPr>
        <w:tc>
          <w:tcPr>
            <w:tcW w:w="1975" w:type="dxa"/>
            <w:vMerge w:val="restart"/>
            <w:tcBorders>
              <w:top w:val="nil"/>
              <w:left w:val="single" w:sz="8" w:space="0" w:color="auto"/>
              <w:bottom w:val="single" w:sz="8" w:space="0" w:color="000000"/>
              <w:right w:val="single" w:sz="8" w:space="0" w:color="auto"/>
            </w:tcBorders>
            <w:shd w:val="clear" w:color="auto" w:fill="auto"/>
            <w:vAlign w:val="center"/>
          </w:tcPr>
          <w:p w:rsidR="001D7E9C" w:rsidRPr="00B26DFD" w:rsidRDefault="001D7E9C" w:rsidP="001D7E9C">
            <w:pPr>
              <w:jc w:val="center"/>
              <w:rPr>
                <w:rFonts w:ascii="Calibri" w:hAnsi="Calibri" w:cs="Arial"/>
                <w:sz w:val="22"/>
                <w:szCs w:val="22"/>
                <w:lang w:val="bg-BG"/>
              </w:rPr>
            </w:pPr>
            <w:r w:rsidRPr="00B26DFD">
              <w:rPr>
                <w:rFonts w:ascii="Calibri" w:hAnsi="Calibri" w:cs="Arial"/>
                <w:sz w:val="22"/>
                <w:szCs w:val="22"/>
                <w:lang w:val="bg-BG"/>
              </w:rPr>
              <w:t>17.06.2016</w:t>
            </w:r>
          </w:p>
        </w:tc>
        <w:tc>
          <w:tcPr>
            <w:tcW w:w="2835" w:type="dxa"/>
            <w:tcBorders>
              <w:top w:val="nil"/>
              <w:left w:val="nil"/>
              <w:bottom w:val="single" w:sz="4" w:space="0" w:color="auto"/>
              <w:right w:val="single" w:sz="4" w:space="0" w:color="auto"/>
            </w:tcBorders>
            <w:shd w:val="clear" w:color="auto" w:fill="auto"/>
            <w:noWrap/>
            <w:vAlign w:val="bottom"/>
          </w:tcPr>
          <w:p w:rsidR="001D7E9C" w:rsidRPr="00B26DFD" w:rsidRDefault="001D7E9C" w:rsidP="007F1615">
            <w:pPr>
              <w:rPr>
                <w:rFonts w:ascii="Calibri" w:hAnsi="Calibri" w:cs="Arial"/>
                <w:sz w:val="22"/>
                <w:lang w:val="bg-BG" w:eastAsia="bg-BG"/>
              </w:rPr>
            </w:pPr>
            <w:r w:rsidRPr="00B26DF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r w:rsidRPr="00B26DF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szCs w:val="22"/>
                <w:lang w:val="bg-BG" w:eastAsia="bg-BG"/>
              </w:rPr>
            </w:pPr>
            <w:r w:rsidRPr="00B26DFD">
              <w:rPr>
                <w:rFonts w:ascii="Calibri" w:hAnsi="Calibri" w:cs="Arial"/>
                <w:sz w:val="22"/>
                <w:szCs w:val="22"/>
                <w:lang w:val="bg-BG"/>
              </w:rPr>
              <w:t>13.27</w:t>
            </w:r>
          </w:p>
        </w:tc>
        <w:tc>
          <w:tcPr>
            <w:tcW w:w="2410" w:type="dxa"/>
            <w:tcBorders>
              <w:top w:val="nil"/>
              <w:left w:val="nil"/>
              <w:bottom w:val="single" w:sz="4"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r w:rsidRPr="00B26DF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p>
        </w:tc>
      </w:tr>
      <w:tr w:rsidR="001D7E9C" w:rsidRPr="00B26DFD" w:rsidTr="001323DF">
        <w:trPr>
          <w:trHeight w:val="255"/>
          <w:jc w:val="center"/>
        </w:trPr>
        <w:tc>
          <w:tcPr>
            <w:tcW w:w="1975" w:type="dxa"/>
            <w:vMerge/>
            <w:tcBorders>
              <w:top w:val="nil"/>
              <w:left w:val="single" w:sz="8" w:space="0" w:color="auto"/>
              <w:bottom w:val="single" w:sz="8" w:space="0" w:color="000000"/>
              <w:right w:val="single" w:sz="8" w:space="0" w:color="auto"/>
            </w:tcBorders>
            <w:vAlign w:val="center"/>
          </w:tcPr>
          <w:p w:rsidR="001D7E9C" w:rsidRPr="00B26DFD" w:rsidRDefault="001D7E9C" w:rsidP="001D7E9C">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1D7E9C" w:rsidRPr="00B26DFD" w:rsidRDefault="001D7E9C" w:rsidP="007F1615">
            <w:pPr>
              <w:rPr>
                <w:rFonts w:ascii="Calibri" w:hAnsi="Calibri" w:cs="Arial"/>
                <w:sz w:val="22"/>
                <w:lang w:val="bg-BG" w:eastAsia="bg-BG"/>
              </w:rPr>
            </w:pPr>
            <w:r w:rsidRPr="00B26DF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r w:rsidRPr="00B26DFD">
              <w:rPr>
                <w:rFonts w:ascii="Calibri" w:hAnsi="Calibri" w:cs="Arial"/>
                <w:sz w:val="22"/>
                <w:szCs w:val="22"/>
                <w:lang w:val="bg-BG" w:eastAsia="bg-BG"/>
              </w:rPr>
              <w:t>mg/dm3</w:t>
            </w:r>
          </w:p>
        </w:tc>
        <w:tc>
          <w:tcPr>
            <w:tcW w:w="1559" w:type="dxa"/>
            <w:tcBorders>
              <w:top w:val="nil"/>
              <w:left w:val="nil"/>
              <w:bottom w:val="single" w:sz="4"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r w:rsidRPr="00B26DFD">
              <w:rPr>
                <w:rFonts w:ascii="Calibri" w:hAnsi="Calibri" w:cs="Arial"/>
                <w:sz w:val="22"/>
                <w:szCs w:val="22"/>
                <w:lang w:val="bg-BG" w:eastAsia="bg-BG"/>
              </w:rPr>
              <w:t>50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szCs w:val="22"/>
                <w:lang w:val="bg-BG"/>
              </w:rPr>
            </w:pPr>
            <w:r w:rsidRPr="00B26DFD">
              <w:rPr>
                <w:rFonts w:ascii="Calibri" w:hAnsi="Calibri" w:cs="Arial"/>
                <w:sz w:val="22"/>
                <w:szCs w:val="22"/>
                <w:lang w:val="bg-BG"/>
              </w:rPr>
              <w:t>5.13</w:t>
            </w:r>
          </w:p>
        </w:tc>
        <w:tc>
          <w:tcPr>
            <w:tcW w:w="2410" w:type="dxa"/>
            <w:tcBorders>
              <w:top w:val="nil"/>
              <w:left w:val="nil"/>
              <w:bottom w:val="single" w:sz="4"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1D7E9C" w:rsidRPr="00B26DFD" w:rsidTr="001323DF">
        <w:trPr>
          <w:trHeight w:val="315"/>
          <w:jc w:val="center"/>
        </w:trPr>
        <w:tc>
          <w:tcPr>
            <w:tcW w:w="1975" w:type="dxa"/>
            <w:vMerge/>
            <w:tcBorders>
              <w:top w:val="nil"/>
              <w:left w:val="single" w:sz="8" w:space="0" w:color="auto"/>
              <w:bottom w:val="single" w:sz="8" w:space="0" w:color="000000"/>
              <w:right w:val="single" w:sz="8" w:space="0" w:color="auto"/>
            </w:tcBorders>
            <w:vAlign w:val="center"/>
          </w:tcPr>
          <w:p w:rsidR="001D7E9C" w:rsidRPr="00B26DFD" w:rsidRDefault="001D7E9C" w:rsidP="001D7E9C">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1D7E9C" w:rsidRPr="00B26DFD" w:rsidRDefault="001D7E9C" w:rsidP="007F1615">
            <w:pPr>
              <w:rPr>
                <w:rFonts w:ascii="Calibri" w:hAnsi="Calibri" w:cs="Arial"/>
                <w:sz w:val="22"/>
                <w:lang w:val="bg-BG" w:eastAsia="bg-BG"/>
              </w:rPr>
            </w:pPr>
            <w:r w:rsidRPr="00B26DFD">
              <w:rPr>
                <w:rFonts w:ascii="Calibri" w:hAnsi="Calibri" w:cs="Arial"/>
                <w:sz w:val="22"/>
                <w:szCs w:val="22"/>
                <w:lang w:val="bg-BG" w:eastAsia="bg-BG"/>
              </w:rPr>
              <w:t>ХПК (бихроматна)</w:t>
            </w:r>
          </w:p>
        </w:tc>
        <w:tc>
          <w:tcPr>
            <w:tcW w:w="1276" w:type="dxa"/>
            <w:tcBorders>
              <w:top w:val="nil"/>
              <w:left w:val="nil"/>
              <w:bottom w:val="single" w:sz="4"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r w:rsidRPr="00B26DFD">
              <w:rPr>
                <w:rFonts w:ascii="Calibri" w:hAnsi="Calibri" w:cs="Arial"/>
                <w:sz w:val="22"/>
                <w:szCs w:val="22"/>
                <w:lang w:val="bg-BG" w:eastAsia="bg-BG"/>
              </w:rPr>
              <w:t>70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szCs w:val="22"/>
                <w:lang w:val="bg-BG"/>
              </w:rPr>
            </w:pPr>
            <w:r w:rsidRPr="00B26DFD">
              <w:rPr>
                <w:rFonts w:ascii="Calibri" w:hAnsi="Calibri" w:cs="Arial"/>
                <w:sz w:val="22"/>
                <w:szCs w:val="22"/>
                <w:lang w:val="bg-BG"/>
              </w:rPr>
              <w:t>14.20</w:t>
            </w:r>
          </w:p>
        </w:tc>
        <w:tc>
          <w:tcPr>
            <w:tcW w:w="2410" w:type="dxa"/>
            <w:tcBorders>
              <w:top w:val="nil"/>
              <w:left w:val="nil"/>
              <w:bottom w:val="single" w:sz="4"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1D7E9C" w:rsidRPr="00B26DFD" w:rsidTr="001323DF">
        <w:trPr>
          <w:trHeight w:val="330"/>
          <w:jc w:val="center"/>
        </w:trPr>
        <w:tc>
          <w:tcPr>
            <w:tcW w:w="1975" w:type="dxa"/>
            <w:vMerge/>
            <w:tcBorders>
              <w:top w:val="nil"/>
              <w:left w:val="single" w:sz="8" w:space="0" w:color="auto"/>
              <w:bottom w:val="single" w:sz="8" w:space="0" w:color="000000"/>
              <w:right w:val="single" w:sz="8" w:space="0" w:color="auto"/>
            </w:tcBorders>
            <w:vAlign w:val="center"/>
          </w:tcPr>
          <w:p w:rsidR="001D7E9C" w:rsidRPr="00B26DFD" w:rsidRDefault="001D7E9C" w:rsidP="001D7E9C">
            <w:pPr>
              <w:jc w:val="center"/>
              <w:rPr>
                <w:rFonts w:ascii="Calibri" w:hAnsi="Calibri" w:cs="Arial"/>
                <w:sz w:val="22"/>
                <w:szCs w:val="22"/>
                <w:lang w:val="bg-BG" w:eastAsia="bg-BG"/>
              </w:rPr>
            </w:pPr>
          </w:p>
        </w:tc>
        <w:tc>
          <w:tcPr>
            <w:tcW w:w="2835" w:type="dxa"/>
            <w:tcBorders>
              <w:top w:val="nil"/>
              <w:left w:val="nil"/>
              <w:bottom w:val="single" w:sz="8" w:space="0" w:color="auto"/>
              <w:right w:val="single" w:sz="4" w:space="0" w:color="auto"/>
            </w:tcBorders>
            <w:shd w:val="clear" w:color="auto" w:fill="auto"/>
            <w:noWrap/>
            <w:vAlign w:val="bottom"/>
          </w:tcPr>
          <w:p w:rsidR="001D7E9C" w:rsidRPr="00B26DFD" w:rsidRDefault="001D7E9C" w:rsidP="007F1615">
            <w:pPr>
              <w:rPr>
                <w:rFonts w:ascii="Calibri" w:hAnsi="Calibri" w:cs="Arial"/>
                <w:sz w:val="22"/>
                <w:lang w:val="bg-BG" w:eastAsia="bg-BG"/>
              </w:rPr>
            </w:pPr>
            <w:r w:rsidRPr="00B26DFD">
              <w:rPr>
                <w:rFonts w:ascii="Calibri" w:hAnsi="Calibri" w:cs="Arial"/>
                <w:sz w:val="22"/>
                <w:szCs w:val="22"/>
                <w:lang w:val="bg-BG" w:eastAsia="bg-BG"/>
              </w:rPr>
              <w:t>БПК 5</w:t>
            </w:r>
          </w:p>
        </w:tc>
        <w:tc>
          <w:tcPr>
            <w:tcW w:w="1276" w:type="dxa"/>
            <w:tcBorders>
              <w:top w:val="nil"/>
              <w:left w:val="nil"/>
              <w:bottom w:val="single" w:sz="8"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8"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r w:rsidRPr="00B26DFD">
              <w:rPr>
                <w:rFonts w:ascii="Calibri" w:hAnsi="Calibri" w:cs="Arial"/>
                <w:sz w:val="22"/>
                <w:szCs w:val="22"/>
                <w:lang w:val="bg-BG" w:eastAsia="bg-BG"/>
              </w:rPr>
              <w:t>25</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szCs w:val="22"/>
                <w:lang w:val="bg-BG"/>
              </w:rPr>
            </w:pPr>
            <w:r w:rsidRPr="00B26DFD">
              <w:rPr>
                <w:rFonts w:ascii="Calibri" w:hAnsi="Calibri" w:cs="Arial"/>
                <w:sz w:val="22"/>
                <w:szCs w:val="22"/>
                <w:lang w:val="bg-BG"/>
              </w:rPr>
              <w:t>3.4</w:t>
            </w:r>
            <w:r w:rsidR="009929EA" w:rsidRPr="00B26DFD">
              <w:rPr>
                <w:rFonts w:ascii="Calibri" w:hAnsi="Calibri" w:cs="Arial"/>
                <w:sz w:val="22"/>
                <w:szCs w:val="22"/>
                <w:lang w:val="bg-BG"/>
              </w:rPr>
              <w:t>0</w:t>
            </w:r>
          </w:p>
        </w:tc>
        <w:tc>
          <w:tcPr>
            <w:tcW w:w="2410" w:type="dxa"/>
            <w:tcBorders>
              <w:top w:val="nil"/>
              <w:left w:val="nil"/>
              <w:bottom w:val="single" w:sz="8"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1D7E9C" w:rsidRPr="00B26DFD" w:rsidTr="001323DF">
        <w:trPr>
          <w:trHeight w:val="255"/>
          <w:jc w:val="center"/>
        </w:trPr>
        <w:tc>
          <w:tcPr>
            <w:tcW w:w="1975" w:type="dxa"/>
            <w:vMerge/>
            <w:tcBorders>
              <w:top w:val="nil"/>
              <w:left w:val="single" w:sz="8" w:space="0" w:color="auto"/>
              <w:bottom w:val="single" w:sz="8" w:space="0" w:color="000000"/>
              <w:right w:val="single" w:sz="8" w:space="0" w:color="auto"/>
            </w:tcBorders>
            <w:vAlign w:val="center"/>
          </w:tcPr>
          <w:p w:rsidR="001D7E9C" w:rsidRPr="00B26DFD" w:rsidRDefault="001D7E9C" w:rsidP="001D7E9C">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1D7E9C" w:rsidRPr="00B26DFD" w:rsidRDefault="001D7E9C" w:rsidP="007F1615">
            <w:pPr>
              <w:rPr>
                <w:rFonts w:ascii="Calibri" w:hAnsi="Calibri" w:cs="Arial"/>
                <w:sz w:val="22"/>
                <w:lang w:val="bg-BG" w:eastAsia="bg-BG"/>
              </w:rPr>
            </w:pPr>
            <w:r w:rsidRPr="00B26DF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r w:rsidRPr="00B26DF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szCs w:val="22"/>
                <w:lang w:val="bg-BG"/>
              </w:rPr>
            </w:pPr>
            <w:r w:rsidRPr="00B26DFD">
              <w:rPr>
                <w:rFonts w:ascii="Calibri" w:hAnsi="Calibri" w:cs="Arial"/>
                <w:sz w:val="22"/>
                <w:szCs w:val="22"/>
                <w:lang w:val="bg-BG"/>
              </w:rPr>
              <w:t>&lt;3</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szCs w:val="22"/>
                <w:lang w:val="bg-BG"/>
              </w:rPr>
            </w:pPr>
            <w:r w:rsidRPr="00B26DFD">
              <w:rPr>
                <w:rFonts w:ascii="Calibri" w:hAnsi="Calibri" w:cs="Arial"/>
                <w:sz w:val="22"/>
                <w:szCs w:val="22"/>
                <w:lang w:val="bg-BG"/>
              </w:rPr>
              <w:t>-0.5</w:t>
            </w:r>
          </w:p>
        </w:tc>
        <w:tc>
          <w:tcPr>
            <w:tcW w:w="2410" w:type="dxa"/>
            <w:tcBorders>
              <w:top w:val="nil"/>
              <w:left w:val="nil"/>
              <w:bottom w:val="single" w:sz="8"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1D7E9C" w:rsidRPr="00B26DFD" w:rsidRDefault="001D7E9C" w:rsidP="001D7E9C">
            <w:pPr>
              <w:jc w:val="center"/>
              <w:rPr>
                <w:rFonts w:ascii="Calibri" w:hAnsi="Calibri"/>
                <w:lang w:val="bg-BG"/>
              </w:rPr>
            </w:pPr>
            <w:r w:rsidRPr="00B26DFD">
              <w:rPr>
                <w:rFonts w:ascii="Calibri" w:hAnsi="Calibri" w:cs="Arial"/>
                <w:sz w:val="22"/>
                <w:szCs w:val="22"/>
                <w:lang w:val="bg-BG" w:eastAsia="bg-BG"/>
              </w:rPr>
              <w:t>да</w:t>
            </w:r>
          </w:p>
        </w:tc>
      </w:tr>
      <w:tr w:rsidR="001D7E9C" w:rsidRPr="00B26DFD" w:rsidTr="001323DF">
        <w:trPr>
          <w:trHeight w:val="255"/>
          <w:jc w:val="center"/>
        </w:trPr>
        <w:tc>
          <w:tcPr>
            <w:tcW w:w="1975" w:type="dxa"/>
            <w:vMerge w:val="restart"/>
            <w:tcBorders>
              <w:top w:val="nil"/>
              <w:left w:val="single" w:sz="8" w:space="0" w:color="auto"/>
              <w:bottom w:val="single" w:sz="8" w:space="0" w:color="000000"/>
              <w:right w:val="single" w:sz="8" w:space="0" w:color="auto"/>
            </w:tcBorders>
            <w:shd w:val="clear" w:color="auto" w:fill="auto"/>
            <w:vAlign w:val="center"/>
          </w:tcPr>
          <w:p w:rsidR="001D7E9C" w:rsidRPr="00B26DFD" w:rsidRDefault="001D7E9C" w:rsidP="001D7E9C">
            <w:pPr>
              <w:jc w:val="center"/>
              <w:rPr>
                <w:rFonts w:ascii="Calibri" w:hAnsi="Calibri" w:cs="Arial"/>
                <w:sz w:val="22"/>
                <w:szCs w:val="22"/>
                <w:lang w:val="bg-BG"/>
              </w:rPr>
            </w:pPr>
            <w:r w:rsidRPr="00B26DFD">
              <w:rPr>
                <w:rFonts w:ascii="Calibri" w:hAnsi="Calibri" w:cs="Arial"/>
                <w:sz w:val="22"/>
                <w:szCs w:val="22"/>
                <w:lang w:val="bg-BG"/>
              </w:rPr>
              <w:t>18.07.2016</w:t>
            </w:r>
          </w:p>
        </w:tc>
        <w:tc>
          <w:tcPr>
            <w:tcW w:w="2835" w:type="dxa"/>
            <w:tcBorders>
              <w:top w:val="nil"/>
              <w:left w:val="nil"/>
              <w:bottom w:val="single" w:sz="4" w:space="0" w:color="auto"/>
              <w:right w:val="single" w:sz="4" w:space="0" w:color="auto"/>
            </w:tcBorders>
            <w:shd w:val="clear" w:color="auto" w:fill="auto"/>
            <w:noWrap/>
            <w:vAlign w:val="bottom"/>
          </w:tcPr>
          <w:p w:rsidR="001D7E9C" w:rsidRPr="00B26DFD" w:rsidRDefault="001D7E9C" w:rsidP="007F1615">
            <w:pPr>
              <w:rPr>
                <w:rFonts w:ascii="Calibri" w:hAnsi="Calibri" w:cs="Arial"/>
                <w:sz w:val="22"/>
                <w:lang w:val="bg-BG" w:eastAsia="bg-BG"/>
              </w:rPr>
            </w:pPr>
            <w:r w:rsidRPr="00B26DF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r w:rsidRPr="00B26DF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szCs w:val="22"/>
                <w:lang w:val="bg-BG" w:eastAsia="bg-BG"/>
              </w:rPr>
            </w:pPr>
            <w:r w:rsidRPr="00B26DFD">
              <w:rPr>
                <w:rFonts w:ascii="Calibri" w:hAnsi="Calibri" w:cs="Arial"/>
                <w:sz w:val="22"/>
                <w:szCs w:val="22"/>
                <w:lang w:val="bg-BG"/>
              </w:rPr>
              <w:t>15.7</w:t>
            </w:r>
            <w:r w:rsidR="009929EA" w:rsidRPr="00B26DF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r w:rsidRPr="00B26DF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p>
        </w:tc>
      </w:tr>
      <w:tr w:rsidR="001D7E9C" w:rsidRPr="00B26DFD" w:rsidTr="001323DF">
        <w:trPr>
          <w:trHeight w:val="255"/>
          <w:jc w:val="center"/>
        </w:trPr>
        <w:tc>
          <w:tcPr>
            <w:tcW w:w="1975" w:type="dxa"/>
            <w:vMerge/>
            <w:tcBorders>
              <w:top w:val="nil"/>
              <w:left w:val="single" w:sz="8" w:space="0" w:color="auto"/>
              <w:bottom w:val="single" w:sz="8" w:space="0" w:color="000000"/>
              <w:right w:val="single" w:sz="8" w:space="0" w:color="auto"/>
            </w:tcBorders>
            <w:vAlign w:val="center"/>
          </w:tcPr>
          <w:p w:rsidR="001D7E9C" w:rsidRPr="00B26DFD" w:rsidRDefault="001D7E9C" w:rsidP="001D7E9C">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1D7E9C" w:rsidRPr="00B26DFD" w:rsidRDefault="001D7E9C" w:rsidP="007F1615">
            <w:pPr>
              <w:rPr>
                <w:rFonts w:ascii="Calibri" w:hAnsi="Calibri" w:cs="Arial"/>
                <w:sz w:val="22"/>
                <w:lang w:val="bg-BG" w:eastAsia="bg-BG"/>
              </w:rPr>
            </w:pPr>
            <w:r w:rsidRPr="00B26DF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r w:rsidRPr="00B26DFD">
              <w:rPr>
                <w:rFonts w:ascii="Calibri" w:hAnsi="Calibri" w:cs="Arial"/>
                <w:sz w:val="22"/>
                <w:szCs w:val="22"/>
                <w:lang w:val="bg-BG" w:eastAsia="bg-BG"/>
              </w:rPr>
              <w:t>mg/dm3</w:t>
            </w:r>
          </w:p>
        </w:tc>
        <w:tc>
          <w:tcPr>
            <w:tcW w:w="1559" w:type="dxa"/>
            <w:tcBorders>
              <w:top w:val="nil"/>
              <w:left w:val="nil"/>
              <w:bottom w:val="single" w:sz="4"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r w:rsidRPr="00B26DFD">
              <w:rPr>
                <w:rFonts w:ascii="Calibri" w:hAnsi="Calibri" w:cs="Arial"/>
                <w:sz w:val="22"/>
                <w:szCs w:val="22"/>
                <w:lang w:val="bg-BG" w:eastAsia="bg-BG"/>
              </w:rPr>
              <w:t>50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szCs w:val="22"/>
                <w:lang w:val="bg-BG"/>
              </w:rPr>
            </w:pPr>
            <w:r w:rsidRPr="00B26DFD">
              <w:rPr>
                <w:rFonts w:ascii="Calibri" w:hAnsi="Calibri" w:cs="Arial"/>
                <w:sz w:val="22"/>
                <w:szCs w:val="22"/>
                <w:lang w:val="bg-BG"/>
              </w:rPr>
              <w:t>4.20</w:t>
            </w:r>
          </w:p>
        </w:tc>
        <w:tc>
          <w:tcPr>
            <w:tcW w:w="2410" w:type="dxa"/>
            <w:tcBorders>
              <w:top w:val="nil"/>
              <w:left w:val="nil"/>
              <w:bottom w:val="single" w:sz="4"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1D7E9C" w:rsidRPr="00B26DFD" w:rsidTr="001323DF">
        <w:trPr>
          <w:trHeight w:val="315"/>
          <w:jc w:val="center"/>
        </w:trPr>
        <w:tc>
          <w:tcPr>
            <w:tcW w:w="1975" w:type="dxa"/>
            <w:vMerge/>
            <w:tcBorders>
              <w:top w:val="nil"/>
              <w:left w:val="single" w:sz="8" w:space="0" w:color="auto"/>
              <w:bottom w:val="single" w:sz="8" w:space="0" w:color="000000"/>
              <w:right w:val="single" w:sz="8" w:space="0" w:color="auto"/>
            </w:tcBorders>
            <w:vAlign w:val="center"/>
          </w:tcPr>
          <w:p w:rsidR="001D7E9C" w:rsidRPr="00B26DFD" w:rsidRDefault="001D7E9C" w:rsidP="001D7E9C">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1D7E9C" w:rsidRPr="00B26DFD" w:rsidRDefault="001D7E9C" w:rsidP="007F1615">
            <w:pPr>
              <w:rPr>
                <w:rFonts w:ascii="Calibri" w:hAnsi="Calibri" w:cs="Arial"/>
                <w:sz w:val="22"/>
                <w:lang w:val="bg-BG" w:eastAsia="bg-BG"/>
              </w:rPr>
            </w:pPr>
            <w:r w:rsidRPr="00B26DFD">
              <w:rPr>
                <w:rFonts w:ascii="Calibri" w:hAnsi="Calibri" w:cs="Arial"/>
                <w:sz w:val="22"/>
                <w:szCs w:val="22"/>
                <w:lang w:val="bg-BG" w:eastAsia="bg-BG"/>
              </w:rPr>
              <w:t>ХПК (бихроматна)</w:t>
            </w:r>
          </w:p>
        </w:tc>
        <w:tc>
          <w:tcPr>
            <w:tcW w:w="1276" w:type="dxa"/>
            <w:tcBorders>
              <w:top w:val="nil"/>
              <w:left w:val="nil"/>
              <w:bottom w:val="single" w:sz="4"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r w:rsidRPr="00B26DFD">
              <w:rPr>
                <w:rFonts w:ascii="Calibri" w:hAnsi="Calibri" w:cs="Arial"/>
                <w:sz w:val="22"/>
                <w:szCs w:val="22"/>
                <w:lang w:val="bg-BG" w:eastAsia="bg-BG"/>
              </w:rPr>
              <w:t>70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szCs w:val="22"/>
                <w:lang w:val="bg-BG"/>
              </w:rPr>
            </w:pPr>
            <w:r w:rsidRPr="00B26DFD">
              <w:rPr>
                <w:rFonts w:ascii="Calibri" w:hAnsi="Calibri" w:cs="Arial"/>
                <w:sz w:val="22"/>
                <w:szCs w:val="22"/>
                <w:lang w:val="bg-BG"/>
              </w:rPr>
              <w:t>10.10</w:t>
            </w:r>
          </w:p>
        </w:tc>
        <w:tc>
          <w:tcPr>
            <w:tcW w:w="2410" w:type="dxa"/>
            <w:tcBorders>
              <w:top w:val="nil"/>
              <w:left w:val="nil"/>
              <w:bottom w:val="single" w:sz="4"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1D7E9C" w:rsidRPr="00B26DFD" w:rsidTr="001323DF">
        <w:trPr>
          <w:trHeight w:val="330"/>
          <w:jc w:val="center"/>
        </w:trPr>
        <w:tc>
          <w:tcPr>
            <w:tcW w:w="1975" w:type="dxa"/>
            <w:vMerge/>
            <w:tcBorders>
              <w:top w:val="nil"/>
              <w:left w:val="single" w:sz="8" w:space="0" w:color="auto"/>
              <w:bottom w:val="single" w:sz="8" w:space="0" w:color="000000"/>
              <w:right w:val="single" w:sz="8" w:space="0" w:color="auto"/>
            </w:tcBorders>
            <w:vAlign w:val="center"/>
          </w:tcPr>
          <w:p w:rsidR="001D7E9C" w:rsidRPr="00B26DFD" w:rsidRDefault="001D7E9C" w:rsidP="001D7E9C">
            <w:pPr>
              <w:jc w:val="center"/>
              <w:rPr>
                <w:rFonts w:ascii="Calibri" w:hAnsi="Calibri" w:cs="Arial"/>
                <w:sz w:val="22"/>
                <w:szCs w:val="22"/>
                <w:lang w:val="bg-BG" w:eastAsia="bg-BG"/>
              </w:rPr>
            </w:pPr>
          </w:p>
        </w:tc>
        <w:tc>
          <w:tcPr>
            <w:tcW w:w="2835" w:type="dxa"/>
            <w:tcBorders>
              <w:top w:val="nil"/>
              <w:left w:val="nil"/>
              <w:bottom w:val="single" w:sz="8" w:space="0" w:color="auto"/>
              <w:right w:val="single" w:sz="4" w:space="0" w:color="auto"/>
            </w:tcBorders>
            <w:shd w:val="clear" w:color="auto" w:fill="auto"/>
            <w:noWrap/>
            <w:vAlign w:val="bottom"/>
          </w:tcPr>
          <w:p w:rsidR="001D7E9C" w:rsidRPr="00B26DFD" w:rsidRDefault="001D7E9C" w:rsidP="007F1615">
            <w:pPr>
              <w:rPr>
                <w:rFonts w:ascii="Calibri" w:hAnsi="Calibri" w:cs="Arial"/>
                <w:sz w:val="22"/>
                <w:lang w:val="bg-BG" w:eastAsia="bg-BG"/>
              </w:rPr>
            </w:pPr>
            <w:r w:rsidRPr="00B26DFD">
              <w:rPr>
                <w:rFonts w:ascii="Calibri" w:hAnsi="Calibri" w:cs="Arial"/>
                <w:sz w:val="22"/>
                <w:szCs w:val="22"/>
                <w:lang w:val="bg-BG" w:eastAsia="bg-BG"/>
              </w:rPr>
              <w:t>БПК 5</w:t>
            </w:r>
          </w:p>
        </w:tc>
        <w:tc>
          <w:tcPr>
            <w:tcW w:w="1276" w:type="dxa"/>
            <w:tcBorders>
              <w:top w:val="nil"/>
              <w:left w:val="nil"/>
              <w:bottom w:val="single" w:sz="8"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8"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r w:rsidRPr="00B26DFD">
              <w:rPr>
                <w:rFonts w:ascii="Calibri" w:hAnsi="Calibri" w:cs="Arial"/>
                <w:sz w:val="22"/>
                <w:szCs w:val="22"/>
                <w:lang w:val="bg-BG" w:eastAsia="bg-BG"/>
              </w:rPr>
              <w:t>25</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szCs w:val="22"/>
                <w:lang w:val="bg-BG"/>
              </w:rPr>
            </w:pPr>
            <w:r w:rsidRPr="00B26DFD">
              <w:rPr>
                <w:rFonts w:ascii="Calibri" w:hAnsi="Calibri" w:cs="Arial"/>
                <w:sz w:val="22"/>
                <w:szCs w:val="22"/>
                <w:lang w:val="bg-BG"/>
              </w:rPr>
              <w:t>5.6</w:t>
            </w:r>
            <w:r w:rsidR="009929EA" w:rsidRPr="00B26DFD">
              <w:rPr>
                <w:rFonts w:ascii="Calibri" w:hAnsi="Calibri" w:cs="Arial"/>
                <w:sz w:val="22"/>
                <w:szCs w:val="22"/>
                <w:lang w:val="bg-BG"/>
              </w:rPr>
              <w:t>0</w:t>
            </w:r>
          </w:p>
        </w:tc>
        <w:tc>
          <w:tcPr>
            <w:tcW w:w="2410" w:type="dxa"/>
            <w:tcBorders>
              <w:top w:val="nil"/>
              <w:left w:val="nil"/>
              <w:bottom w:val="single" w:sz="8"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1D7E9C" w:rsidRPr="00B26DFD" w:rsidTr="001323DF">
        <w:trPr>
          <w:trHeight w:val="255"/>
          <w:jc w:val="center"/>
        </w:trPr>
        <w:tc>
          <w:tcPr>
            <w:tcW w:w="1975" w:type="dxa"/>
            <w:vMerge/>
            <w:tcBorders>
              <w:top w:val="nil"/>
              <w:left w:val="single" w:sz="8" w:space="0" w:color="auto"/>
              <w:bottom w:val="single" w:sz="8" w:space="0" w:color="000000"/>
              <w:right w:val="single" w:sz="8" w:space="0" w:color="auto"/>
            </w:tcBorders>
            <w:vAlign w:val="center"/>
          </w:tcPr>
          <w:p w:rsidR="001D7E9C" w:rsidRPr="00B26DFD" w:rsidRDefault="001D7E9C" w:rsidP="001D7E9C">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1D7E9C" w:rsidRPr="00B26DFD" w:rsidRDefault="001D7E9C" w:rsidP="007F1615">
            <w:pPr>
              <w:rPr>
                <w:rFonts w:ascii="Calibri" w:hAnsi="Calibri" w:cs="Arial"/>
                <w:sz w:val="22"/>
                <w:lang w:val="bg-BG" w:eastAsia="bg-BG"/>
              </w:rPr>
            </w:pPr>
            <w:r w:rsidRPr="00B26DF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r w:rsidRPr="00B26DF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szCs w:val="22"/>
                <w:lang w:val="bg-BG"/>
              </w:rPr>
            </w:pPr>
            <w:r w:rsidRPr="00B26DFD">
              <w:rPr>
                <w:rFonts w:ascii="Calibri" w:hAnsi="Calibri" w:cs="Arial"/>
                <w:sz w:val="22"/>
                <w:szCs w:val="22"/>
                <w:lang w:val="bg-BG"/>
              </w:rPr>
              <w:t>&lt;3</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szCs w:val="22"/>
                <w:lang w:val="bg-BG"/>
              </w:rPr>
            </w:pPr>
            <w:r w:rsidRPr="00B26DFD">
              <w:rPr>
                <w:rFonts w:ascii="Calibri" w:hAnsi="Calibri" w:cs="Arial"/>
                <w:sz w:val="22"/>
                <w:szCs w:val="22"/>
                <w:lang w:val="bg-BG"/>
              </w:rPr>
              <w:t>-0.5</w:t>
            </w:r>
          </w:p>
        </w:tc>
        <w:tc>
          <w:tcPr>
            <w:tcW w:w="2410" w:type="dxa"/>
            <w:tcBorders>
              <w:top w:val="nil"/>
              <w:left w:val="nil"/>
              <w:bottom w:val="single" w:sz="8" w:space="0" w:color="auto"/>
              <w:right w:val="single" w:sz="4" w:space="0" w:color="auto"/>
            </w:tcBorders>
            <w:shd w:val="clear" w:color="auto" w:fill="auto"/>
            <w:noWrap/>
            <w:vAlign w:val="center"/>
          </w:tcPr>
          <w:p w:rsidR="001D7E9C" w:rsidRPr="00B26DFD" w:rsidRDefault="001D7E9C" w:rsidP="001D7E9C">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1D7E9C" w:rsidRPr="00B26DFD" w:rsidRDefault="001D7E9C" w:rsidP="001D7E9C">
            <w:pPr>
              <w:jc w:val="center"/>
              <w:rPr>
                <w:rFonts w:ascii="Calibri" w:hAnsi="Calibri"/>
                <w:lang w:val="bg-BG"/>
              </w:rPr>
            </w:pPr>
            <w:r w:rsidRPr="00B26DFD">
              <w:rPr>
                <w:rFonts w:ascii="Calibri" w:hAnsi="Calibri" w:cs="Arial"/>
                <w:sz w:val="22"/>
                <w:szCs w:val="22"/>
                <w:lang w:val="bg-BG" w:eastAsia="bg-BG"/>
              </w:rPr>
              <w:t>да</w:t>
            </w:r>
          </w:p>
        </w:tc>
      </w:tr>
      <w:tr w:rsidR="00735415" w:rsidRPr="00B26DFD" w:rsidTr="001323DF">
        <w:trPr>
          <w:trHeight w:val="255"/>
          <w:jc w:val="center"/>
        </w:trPr>
        <w:tc>
          <w:tcPr>
            <w:tcW w:w="1975" w:type="dxa"/>
            <w:vMerge w:val="restart"/>
            <w:tcBorders>
              <w:top w:val="nil"/>
              <w:left w:val="single" w:sz="8" w:space="0" w:color="auto"/>
              <w:bottom w:val="single" w:sz="8" w:space="0" w:color="000000"/>
              <w:right w:val="single" w:sz="8" w:space="0" w:color="auto"/>
            </w:tcBorders>
            <w:shd w:val="clear" w:color="auto" w:fill="auto"/>
            <w:vAlign w:val="center"/>
          </w:tcPr>
          <w:p w:rsidR="00735415" w:rsidRPr="00B26DFD" w:rsidRDefault="00735415" w:rsidP="00735415">
            <w:pPr>
              <w:jc w:val="center"/>
              <w:rPr>
                <w:rFonts w:ascii="Calibri" w:hAnsi="Calibri" w:cs="Arial"/>
                <w:sz w:val="22"/>
                <w:szCs w:val="22"/>
                <w:lang w:val="bg-BG"/>
              </w:rPr>
            </w:pPr>
            <w:r w:rsidRPr="00B26DFD">
              <w:rPr>
                <w:rFonts w:ascii="Calibri" w:hAnsi="Calibri" w:cs="Arial"/>
                <w:sz w:val="22"/>
                <w:szCs w:val="22"/>
                <w:lang w:val="bg-BG"/>
              </w:rPr>
              <w:lastRenderedPageBreak/>
              <w:t>26.07.2016</w:t>
            </w:r>
          </w:p>
        </w:tc>
        <w:tc>
          <w:tcPr>
            <w:tcW w:w="2835" w:type="dxa"/>
            <w:tcBorders>
              <w:top w:val="nil"/>
              <w:left w:val="nil"/>
              <w:bottom w:val="single" w:sz="4" w:space="0" w:color="auto"/>
              <w:right w:val="single" w:sz="4" w:space="0" w:color="auto"/>
            </w:tcBorders>
            <w:shd w:val="clear" w:color="auto" w:fill="auto"/>
            <w:noWrap/>
            <w:vAlign w:val="bottom"/>
          </w:tcPr>
          <w:p w:rsidR="00735415" w:rsidRPr="00B26DFD" w:rsidRDefault="00735415" w:rsidP="007F1615">
            <w:pPr>
              <w:rPr>
                <w:rFonts w:ascii="Calibri" w:hAnsi="Calibri" w:cs="Arial"/>
                <w:sz w:val="22"/>
                <w:lang w:val="bg-BG" w:eastAsia="bg-BG"/>
              </w:rPr>
            </w:pPr>
            <w:r w:rsidRPr="00B26DF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szCs w:val="22"/>
                <w:lang w:val="bg-BG" w:eastAsia="bg-BG"/>
              </w:rPr>
            </w:pPr>
            <w:r w:rsidRPr="00B26DFD">
              <w:rPr>
                <w:rFonts w:ascii="Calibri" w:hAnsi="Calibri" w:cs="Arial"/>
                <w:sz w:val="22"/>
                <w:szCs w:val="22"/>
                <w:lang w:val="bg-BG"/>
              </w:rPr>
              <w:t>12.97</w:t>
            </w:r>
          </w:p>
        </w:tc>
        <w:tc>
          <w:tcPr>
            <w:tcW w:w="2410" w:type="dxa"/>
            <w:tcBorders>
              <w:top w:val="nil"/>
              <w:left w:val="nil"/>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p>
        </w:tc>
      </w:tr>
      <w:tr w:rsidR="00735415" w:rsidRPr="00B26DFD" w:rsidTr="001323DF">
        <w:trPr>
          <w:trHeight w:val="255"/>
          <w:jc w:val="center"/>
        </w:trPr>
        <w:tc>
          <w:tcPr>
            <w:tcW w:w="1975" w:type="dxa"/>
            <w:vMerge/>
            <w:tcBorders>
              <w:top w:val="nil"/>
              <w:left w:val="single" w:sz="8" w:space="0" w:color="auto"/>
              <w:bottom w:val="single" w:sz="8" w:space="0" w:color="000000"/>
              <w:right w:val="single" w:sz="8" w:space="0" w:color="auto"/>
            </w:tcBorders>
            <w:vAlign w:val="center"/>
          </w:tcPr>
          <w:p w:rsidR="00735415" w:rsidRPr="00B26DFD" w:rsidRDefault="00735415" w:rsidP="00735415">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735415" w:rsidRPr="00B26DFD" w:rsidRDefault="00735415" w:rsidP="007F1615">
            <w:pPr>
              <w:rPr>
                <w:rFonts w:ascii="Calibri" w:hAnsi="Calibri" w:cs="Arial"/>
                <w:sz w:val="22"/>
                <w:lang w:val="bg-BG" w:eastAsia="bg-BG"/>
              </w:rPr>
            </w:pPr>
            <w:r w:rsidRPr="00B26DF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mg/dm3</w:t>
            </w:r>
          </w:p>
        </w:tc>
        <w:tc>
          <w:tcPr>
            <w:tcW w:w="1559" w:type="dxa"/>
            <w:tcBorders>
              <w:top w:val="nil"/>
              <w:left w:val="nil"/>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50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szCs w:val="22"/>
                <w:lang w:val="bg-BG"/>
              </w:rPr>
            </w:pPr>
            <w:r w:rsidRPr="00B26DFD">
              <w:rPr>
                <w:rFonts w:ascii="Calibri" w:hAnsi="Calibri" w:cs="Arial"/>
                <w:sz w:val="22"/>
                <w:szCs w:val="22"/>
                <w:lang w:val="bg-BG"/>
              </w:rPr>
              <w:t>4.10</w:t>
            </w:r>
          </w:p>
        </w:tc>
        <w:tc>
          <w:tcPr>
            <w:tcW w:w="2410" w:type="dxa"/>
            <w:tcBorders>
              <w:top w:val="nil"/>
              <w:left w:val="nil"/>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735415" w:rsidRPr="00B26DFD" w:rsidTr="001323DF">
        <w:trPr>
          <w:trHeight w:val="315"/>
          <w:jc w:val="center"/>
        </w:trPr>
        <w:tc>
          <w:tcPr>
            <w:tcW w:w="1975" w:type="dxa"/>
            <w:vMerge/>
            <w:tcBorders>
              <w:top w:val="nil"/>
              <w:left w:val="single" w:sz="8" w:space="0" w:color="auto"/>
              <w:bottom w:val="single" w:sz="8" w:space="0" w:color="000000"/>
              <w:right w:val="single" w:sz="8" w:space="0" w:color="auto"/>
            </w:tcBorders>
            <w:vAlign w:val="center"/>
          </w:tcPr>
          <w:p w:rsidR="00735415" w:rsidRPr="00B26DFD" w:rsidRDefault="00735415" w:rsidP="00735415">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735415" w:rsidRPr="00B26DFD" w:rsidRDefault="00735415" w:rsidP="007F1615">
            <w:pPr>
              <w:rPr>
                <w:rFonts w:ascii="Calibri" w:hAnsi="Calibri" w:cs="Arial"/>
                <w:sz w:val="22"/>
                <w:lang w:val="bg-BG" w:eastAsia="bg-BG"/>
              </w:rPr>
            </w:pPr>
            <w:r w:rsidRPr="00B26DFD">
              <w:rPr>
                <w:rFonts w:ascii="Calibri" w:hAnsi="Calibri" w:cs="Arial"/>
                <w:sz w:val="22"/>
                <w:szCs w:val="22"/>
                <w:lang w:val="bg-BG" w:eastAsia="bg-BG"/>
              </w:rPr>
              <w:t>ХПК (бихроматна)</w:t>
            </w:r>
          </w:p>
        </w:tc>
        <w:tc>
          <w:tcPr>
            <w:tcW w:w="1276" w:type="dxa"/>
            <w:tcBorders>
              <w:top w:val="nil"/>
              <w:left w:val="nil"/>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70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szCs w:val="22"/>
                <w:lang w:val="bg-BG"/>
              </w:rPr>
            </w:pPr>
            <w:r w:rsidRPr="00B26DFD">
              <w:rPr>
                <w:rFonts w:ascii="Calibri" w:hAnsi="Calibri" w:cs="Arial"/>
                <w:sz w:val="22"/>
                <w:szCs w:val="22"/>
                <w:lang w:val="bg-BG"/>
              </w:rPr>
              <w:t>6.06</w:t>
            </w:r>
          </w:p>
        </w:tc>
        <w:tc>
          <w:tcPr>
            <w:tcW w:w="2410" w:type="dxa"/>
            <w:tcBorders>
              <w:top w:val="nil"/>
              <w:left w:val="nil"/>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735415" w:rsidRPr="00B26DFD" w:rsidTr="001323DF">
        <w:trPr>
          <w:trHeight w:val="330"/>
          <w:jc w:val="center"/>
        </w:trPr>
        <w:tc>
          <w:tcPr>
            <w:tcW w:w="1975" w:type="dxa"/>
            <w:vMerge/>
            <w:tcBorders>
              <w:top w:val="nil"/>
              <w:left w:val="single" w:sz="8" w:space="0" w:color="auto"/>
              <w:bottom w:val="single" w:sz="8" w:space="0" w:color="000000"/>
              <w:right w:val="single" w:sz="8" w:space="0" w:color="auto"/>
            </w:tcBorders>
            <w:vAlign w:val="center"/>
          </w:tcPr>
          <w:p w:rsidR="00735415" w:rsidRPr="00B26DFD" w:rsidRDefault="00735415" w:rsidP="00735415">
            <w:pPr>
              <w:jc w:val="center"/>
              <w:rPr>
                <w:rFonts w:ascii="Calibri" w:hAnsi="Calibri" w:cs="Arial"/>
                <w:sz w:val="22"/>
                <w:szCs w:val="22"/>
                <w:lang w:val="bg-BG" w:eastAsia="bg-BG"/>
              </w:rPr>
            </w:pPr>
          </w:p>
        </w:tc>
        <w:tc>
          <w:tcPr>
            <w:tcW w:w="2835" w:type="dxa"/>
            <w:tcBorders>
              <w:top w:val="nil"/>
              <w:left w:val="nil"/>
              <w:bottom w:val="single" w:sz="8" w:space="0" w:color="auto"/>
              <w:right w:val="single" w:sz="4" w:space="0" w:color="auto"/>
            </w:tcBorders>
            <w:shd w:val="clear" w:color="auto" w:fill="auto"/>
            <w:noWrap/>
            <w:vAlign w:val="bottom"/>
          </w:tcPr>
          <w:p w:rsidR="00735415" w:rsidRPr="00B26DFD" w:rsidRDefault="00735415" w:rsidP="007F1615">
            <w:pPr>
              <w:rPr>
                <w:rFonts w:ascii="Calibri" w:hAnsi="Calibri" w:cs="Arial"/>
                <w:sz w:val="22"/>
                <w:lang w:val="bg-BG" w:eastAsia="bg-BG"/>
              </w:rPr>
            </w:pPr>
            <w:r w:rsidRPr="00B26DFD">
              <w:rPr>
                <w:rFonts w:ascii="Calibri" w:hAnsi="Calibri" w:cs="Arial"/>
                <w:sz w:val="22"/>
                <w:szCs w:val="22"/>
                <w:lang w:val="bg-BG" w:eastAsia="bg-BG"/>
              </w:rPr>
              <w:t>БПК 5</w:t>
            </w:r>
          </w:p>
        </w:tc>
        <w:tc>
          <w:tcPr>
            <w:tcW w:w="1276" w:type="dxa"/>
            <w:tcBorders>
              <w:top w:val="nil"/>
              <w:left w:val="nil"/>
              <w:bottom w:val="single" w:sz="8"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8"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25</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szCs w:val="22"/>
                <w:lang w:val="bg-BG"/>
              </w:rPr>
            </w:pPr>
            <w:r w:rsidRPr="00B26DFD">
              <w:rPr>
                <w:rFonts w:ascii="Calibri" w:hAnsi="Calibri" w:cs="Arial"/>
                <w:sz w:val="22"/>
                <w:szCs w:val="22"/>
                <w:lang w:val="bg-BG"/>
              </w:rPr>
              <w:t>3.6</w:t>
            </w:r>
            <w:r w:rsidR="009929EA" w:rsidRPr="00B26DFD">
              <w:rPr>
                <w:rFonts w:ascii="Calibri" w:hAnsi="Calibri" w:cs="Arial"/>
                <w:sz w:val="22"/>
                <w:szCs w:val="22"/>
                <w:lang w:val="bg-BG"/>
              </w:rPr>
              <w:t>0</w:t>
            </w:r>
          </w:p>
        </w:tc>
        <w:tc>
          <w:tcPr>
            <w:tcW w:w="2410" w:type="dxa"/>
            <w:tcBorders>
              <w:top w:val="nil"/>
              <w:left w:val="nil"/>
              <w:bottom w:val="single" w:sz="8"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735415" w:rsidRPr="00B26DFD" w:rsidTr="001323DF">
        <w:trPr>
          <w:trHeight w:val="255"/>
          <w:jc w:val="center"/>
        </w:trPr>
        <w:tc>
          <w:tcPr>
            <w:tcW w:w="1975" w:type="dxa"/>
            <w:vMerge/>
            <w:tcBorders>
              <w:top w:val="nil"/>
              <w:left w:val="single" w:sz="8" w:space="0" w:color="auto"/>
              <w:bottom w:val="single" w:sz="8" w:space="0" w:color="000000"/>
              <w:right w:val="single" w:sz="8" w:space="0" w:color="auto"/>
            </w:tcBorders>
            <w:vAlign w:val="center"/>
          </w:tcPr>
          <w:p w:rsidR="00735415" w:rsidRPr="00B26DFD" w:rsidRDefault="00735415" w:rsidP="00735415">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735415" w:rsidRPr="00B26DFD" w:rsidRDefault="00735415" w:rsidP="007F1615">
            <w:pPr>
              <w:rPr>
                <w:rFonts w:ascii="Calibri" w:hAnsi="Calibri" w:cs="Arial"/>
                <w:sz w:val="22"/>
                <w:lang w:val="bg-BG" w:eastAsia="bg-BG"/>
              </w:rPr>
            </w:pPr>
            <w:r w:rsidRPr="00B26DF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szCs w:val="22"/>
                <w:lang w:val="bg-BG"/>
              </w:rPr>
            </w:pPr>
            <w:r w:rsidRPr="00B26DFD">
              <w:rPr>
                <w:rFonts w:ascii="Calibri" w:hAnsi="Calibri" w:cs="Arial"/>
                <w:sz w:val="22"/>
                <w:szCs w:val="22"/>
                <w:lang w:val="bg-BG"/>
              </w:rPr>
              <w:t>&lt;3</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szCs w:val="22"/>
                <w:lang w:val="bg-BG"/>
              </w:rPr>
            </w:pPr>
            <w:r w:rsidRPr="00B26DFD">
              <w:rPr>
                <w:rFonts w:ascii="Calibri" w:hAnsi="Calibri" w:cs="Arial"/>
                <w:sz w:val="22"/>
                <w:szCs w:val="22"/>
                <w:lang w:val="bg-BG"/>
              </w:rPr>
              <w:t>-0.2</w:t>
            </w:r>
          </w:p>
        </w:tc>
        <w:tc>
          <w:tcPr>
            <w:tcW w:w="2410" w:type="dxa"/>
            <w:tcBorders>
              <w:top w:val="nil"/>
              <w:left w:val="nil"/>
              <w:bottom w:val="single" w:sz="8"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735415" w:rsidRPr="00B26DFD" w:rsidRDefault="00735415" w:rsidP="00735415">
            <w:pPr>
              <w:jc w:val="center"/>
              <w:rPr>
                <w:rFonts w:ascii="Calibri" w:hAnsi="Calibri"/>
                <w:lang w:val="bg-BG"/>
              </w:rPr>
            </w:pPr>
            <w:r w:rsidRPr="00B26DFD">
              <w:rPr>
                <w:rFonts w:ascii="Calibri" w:hAnsi="Calibri" w:cs="Arial"/>
                <w:sz w:val="22"/>
                <w:szCs w:val="22"/>
                <w:lang w:val="bg-BG" w:eastAsia="bg-BG"/>
              </w:rPr>
              <w:t>да</w:t>
            </w:r>
          </w:p>
        </w:tc>
      </w:tr>
      <w:tr w:rsidR="00735415" w:rsidRPr="00B26DFD" w:rsidTr="001323DF">
        <w:trPr>
          <w:trHeight w:val="255"/>
          <w:jc w:val="center"/>
        </w:trPr>
        <w:tc>
          <w:tcPr>
            <w:tcW w:w="1975" w:type="dxa"/>
            <w:vMerge w:val="restart"/>
            <w:tcBorders>
              <w:top w:val="nil"/>
              <w:left w:val="single" w:sz="8" w:space="0" w:color="auto"/>
              <w:bottom w:val="single" w:sz="8" w:space="0" w:color="000000"/>
              <w:right w:val="single" w:sz="8" w:space="0" w:color="auto"/>
            </w:tcBorders>
            <w:shd w:val="clear" w:color="auto" w:fill="auto"/>
            <w:vAlign w:val="center"/>
          </w:tcPr>
          <w:p w:rsidR="00735415" w:rsidRPr="00B26DFD" w:rsidRDefault="00735415" w:rsidP="00735415">
            <w:pPr>
              <w:jc w:val="center"/>
              <w:rPr>
                <w:rFonts w:ascii="Calibri" w:hAnsi="Calibri" w:cs="Arial"/>
                <w:sz w:val="22"/>
                <w:szCs w:val="22"/>
                <w:lang w:val="bg-BG"/>
              </w:rPr>
            </w:pPr>
            <w:r w:rsidRPr="00B26DFD">
              <w:rPr>
                <w:rFonts w:ascii="Calibri" w:hAnsi="Calibri" w:cs="Arial"/>
                <w:sz w:val="22"/>
                <w:szCs w:val="22"/>
                <w:lang w:val="bg-BG"/>
              </w:rPr>
              <w:t>16.08.2016</w:t>
            </w:r>
          </w:p>
        </w:tc>
        <w:tc>
          <w:tcPr>
            <w:tcW w:w="2835" w:type="dxa"/>
            <w:tcBorders>
              <w:top w:val="nil"/>
              <w:left w:val="nil"/>
              <w:bottom w:val="single" w:sz="4" w:space="0" w:color="auto"/>
              <w:right w:val="single" w:sz="4" w:space="0" w:color="auto"/>
            </w:tcBorders>
            <w:shd w:val="clear" w:color="auto" w:fill="auto"/>
            <w:noWrap/>
            <w:vAlign w:val="bottom"/>
          </w:tcPr>
          <w:p w:rsidR="00735415" w:rsidRPr="00B26DFD" w:rsidRDefault="00735415" w:rsidP="007F1615">
            <w:pPr>
              <w:rPr>
                <w:rFonts w:ascii="Calibri" w:hAnsi="Calibri" w:cs="Arial"/>
                <w:sz w:val="22"/>
                <w:lang w:val="bg-BG" w:eastAsia="bg-BG"/>
              </w:rPr>
            </w:pPr>
            <w:r w:rsidRPr="00B26DF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szCs w:val="22"/>
                <w:lang w:val="bg-BG" w:eastAsia="bg-BG"/>
              </w:rPr>
            </w:pPr>
            <w:r w:rsidRPr="00B26DFD">
              <w:rPr>
                <w:rFonts w:ascii="Calibri" w:hAnsi="Calibri" w:cs="Arial"/>
                <w:sz w:val="22"/>
                <w:szCs w:val="22"/>
                <w:lang w:val="bg-BG"/>
              </w:rPr>
              <w:t>13.36</w:t>
            </w:r>
          </w:p>
        </w:tc>
        <w:tc>
          <w:tcPr>
            <w:tcW w:w="2410" w:type="dxa"/>
            <w:tcBorders>
              <w:top w:val="nil"/>
              <w:left w:val="nil"/>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p>
        </w:tc>
      </w:tr>
      <w:tr w:rsidR="00735415" w:rsidRPr="00B26DFD" w:rsidTr="001323DF">
        <w:trPr>
          <w:trHeight w:val="255"/>
          <w:jc w:val="center"/>
        </w:trPr>
        <w:tc>
          <w:tcPr>
            <w:tcW w:w="1975" w:type="dxa"/>
            <w:vMerge/>
            <w:tcBorders>
              <w:top w:val="nil"/>
              <w:left w:val="single" w:sz="8" w:space="0" w:color="auto"/>
              <w:bottom w:val="single" w:sz="8" w:space="0" w:color="000000"/>
              <w:right w:val="single" w:sz="8" w:space="0" w:color="auto"/>
            </w:tcBorders>
            <w:vAlign w:val="center"/>
          </w:tcPr>
          <w:p w:rsidR="00735415" w:rsidRPr="00B26DFD" w:rsidRDefault="00735415" w:rsidP="00735415">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735415" w:rsidRPr="00B26DFD" w:rsidRDefault="00735415" w:rsidP="007F1615">
            <w:pPr>
              <w:rPr>
                <w:rFonts w:ascii="Calibri" w:hAnsi="Calibri" w:cs="Arial"/>
                <w:sz w:val="22"/>
                <w:lang w:val="bg-BG" w:eastAsia="bg-BG"/>
              </w:rPr>
            </w:pPr>
            <w:r w:rsidRPr="00B26DF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mg/dm3</w:t>
            </w:r>
          </w:p>
        </w:tc>
        <w:tc>
          <w:tcPr>
            <w:tcW w:w="1559" w:type="dxa"/>
            <w:tcBorders>
              <w:top w:val="nil"/>
              <w:left w:val="nil"/>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50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szCs w:val="22"/>
                <w:lang w:val="bg-BG"/>
              </w:rPr>
            </w:pPr>
            <w:r w:rsidRPr="00B26DFD">
              <w:rPr>
                <w:rFonts w:ascii="Calibri" w:hAnsi="Calibri" w:cs="Arial"/>
                <w:sz w:val="22"/>
                <w:szCs w:val="22"/>
                <w:lang w:val="bg-BG"/>
              </w:rPr>
              <w:t>5.73</w:t>
            </w:r>
          </w:p>
        </w:tc>
        <w:tc>
          <w:tcPr>
            <w:tcW w:w="2410" w:type="dxa"/>
            <w:tcBorders>
              <w:top w:val="nil"/>
              <w:left w:val="nil"/>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735415" w:rsidRPr="00B26DFD" w:rsidTr="001323DF">
        <w:trPr>
          <w:trHeight w:val="315"/>
          <w:jc w:val="center"/>
        </w:trPr>
        <w:tc>
          <w:tcPr>
            <w:tcW w:w="1975" w:type="dxa"/>
            <w:vMerge/>
            <w:tcBorders>
              <w:top w:val="nil"/>
              <w:left w:val="single" w:sz="8" w:space="0" w:color="auto"/>
              <w:bottom w:val="single" w:sz="8" w:space="0" w:color="000000"/>
              <w:right w:val="single" w:sz="8" w:space="0" w:color="auto"/>
            </w:tcBorders>
            <w:vAlign w:val="center"/>
          </w:tcPr>
          <w:p w:rsidR="00735415" w:rsidRPr="00B26DFD" w:rsidRDefault="00735415" w:rsidP="00735415">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735415" w:rsidRPr="00B26DFD" w:rsidRDefault="00735415" w:rsidP="007F1615">
            <w:pPr>
              <w:rPr>
                <w:rFonts w:ascii="Calibri" w:hAnsi="Calibri" w:cs="Arial"/>
                <w:sz w:val="22"/>
                <w:lang w:val="bg-BG" w:eastAsia="bg-BG"/>
              </w:rPr>
            </w:pPr>
            <w:r w:rsidRPr="00B26DFD">
              <w:rPr>
                <w:rFonts w:ascii="Calibri" w:hAnsi="Calibri" w:cs="Arial"/>
                <w:sz w:val="22"/>
                <w:szCs w:val="22"/>
                <w:lang w:val="bg-BG" w:eastAsia="bg-BG"/>
              </w:rPr>
              <w:t>ХПК (бихроматна)</w:t>
            </w:r>
          </w:p>
        </w:tc>
        <w:tc>
          <w:tcPr>
            <w:tcW w:w="1276" w:type="dxa"/>
            <w:tcBorders>
              <w:top w:val="nil"/>
              <w:left w:val="nil"/>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70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szCs w:val="22"/>
                <w:lang w:val="bg-BG"/>
              </w:rPr>
            </w:pPr>
            <w:r w:rsidRPr="00B26DFD">
              <w:rPr>
                <w:rFonts w:ascii="Calibri" w:hAnsi="Calibri" w:cs="Arial"/>
                <w:sz w:val="22"/>
                <w:szCs w:val="22"/>
                <w:lang w:val="bg-BG"/>
              </w:rPr>
              <w:t>17.46</w:t>
            </w:r>
          </w:p>
        </w:tc>
        <w:tc>
          <w:tcPr>
            <w:tcW w:w="2410" w:type="dxa"/>
            <w:tcBorders>
              <w:top w:val="nil"/>
              <w:left w:val="nil"/>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735415" w:rsidRPr="00B26DFD" w:rsidTr="001323DF">
        <w:trPr>
          <w:trHeight w:val="330"/>
          <w:jc w:val="center"/>
        </w:trPr>
        <w:tc>
          <w:tcPr>
            <w:tcW w:w="1975" w:type="dxa"/>
            <w:vMerge/>
            <w:tcBorders>
              <w:top w:val="nil"/>
              <w:left w:val="single" w:sz="8" w:space="0" w:color="auto"/>
              <w:bottom w:val="single" w:sz="8" w:space="0" w:color="000000"/>
              <w:right w:val="single" w:sz="8" w:space="0" w:color="auto"/>
            </w:tcBorders>
            <w:vAlign w:val="center"/>
          </w:tcPr>
          <w:p w:rsidR="00735415" w:rsidRPr="00B26DFD" w:rsidRDefault="00735415" w:rsidP="00735415">
            <w:pPr>
              <w:jc w:val="center"/>
              <w:rPr>
                <w:rFonts w:ascii="Calibri" w:hAnsi="Calibri" w:cs="Arial"/>
                <w:sz w:val="22"/>
                <w:szCs w:val="22"/>
                <w:lang w:val="bg-BG" w:eastAsia="bg-BG"/>
              </w:rPr>
            </w:pPr>
          </w:p>
        </w:tc>
        <w:tc>
          <w:tcPr>
            <w:tcW w:w="2835" w:type="dxa"/>
            <w:tcBorders>
              <w:top w:val="nil"/>
              <w:left w:val="nil"/>
              <w:bottom w:val="single" w:sz="8" w:space="0" w:color="auto"/>
              <w:right w:val="single" w:sz="4" w:space="0" w:color="auto"/>
            </w:tcBorders>
            <w:shd w:val="clear" w:color="auto" w:fill="auto"/>
            <w:noWrap/>
            <w:vAlign w:val="bottom"/>
          </w:tcPr>
          <w:p w:rsidR="00735415" w:rsidRPr="00B26DFD" w:rsidRDefault="00735415" w:rsidP="007F1615">
            <w:pPr>
              <w:rPr>
                <w:rFonts w:ascii="Calibri" w:hAnsi="Calibri" w:cs="Arial"/>
                <w:sz w:val="22"/>
                <w:lang w:val="bg-BG" w:eastAsia="bg-BG"/>
              </w:rPr>
            </w:pPr>
            <w:r w:rsidRPr="00B26DFD">
              <w:rPr>
                <w:rFonts w:ascii="Calibri" w:hAnsi="Calibri" w:cs="Arial"/>
                <w:sz w:val="22"/>
                <w:szCs w:val="22"/>
                <w:lang w:val="bg-BG" w:eastAsia="bg-BG"/>
              </w:rPr>
              <w:t>БПК 5</w:t>
            </w:r>
          </w:p>
        </w:tc>
        <w:tc>
          <w:tcPr>
            <w:tcW w:w="1276" w:type="dxa"/>
            <w:tcBorders>
              <w:top w:val="nil"/>
              <w:left w:val="nil"/>
              <w:bottom w:val="single" w:sz="8"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8"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25</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szCs w:val="22"/>
                <w:lang w:val="bg-BG"/>
              </w:rPr>
            </w:pPr>
            <w:r w:rsidRPr="00B26DFD">
              <w:rPr>
                <w:rFonts w:ascii="Calibri" w:hAnsi="Calibri" w:cs="Arial"/>
                <w:sz w:val="22"/>
                <w:szCs w:val="22"/>
                <w:lang w:val="bg-BG"/>
              </w:rPr>
              <w:t>3.6</w:t>
            </w:r>
            <w:r w:rsidR="009929EA" w:rsidRPr="00B26DFD">
              <w:rPr>
                <w:rFonts w:ascii="Calibri" w:hAnsi="Calibri" w:cs="Arial"/>
                <w:sz w:val="22"/>
                <w:szCs w:val="22"/>
                <w:lang w:val="bg-BG"/>
              </w:rPr>
              <w:t>0</w:t>
            </w:r>
          </w:p>
        </w:tc>
        <w:tc>
          <w:tcPr>
            <w:tcW w:w="2410" w:type="dxa"/>
            <w:tcBorders>
              <w:top w:val="nil"/>
              <w:left w:val="nil"/>
              <w:bottom w:val="single" w:sz="8"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735415" w:rsidRPr="00B26DFD" w:rsidTr="001323DF">
        <w:trPr>
          <w:trHeight w:val="255"/>
          <w:jc w:val="center"/>
        </w:trPr>
        <w:tc>
          <w:tcPr>
            <w:tcW w:w="1975" w:type="dxa"/>
            <w:vMerge/>
            <w:tcBorders>
              <w:top w:val="nil"/>
              <w:left w:val="single" w:sz="8" w:space="0" w:color="auto"/>
              <w:bottom w:val="single" w:sz="8" w:space="0" w:color="000000"/>
              <w:right w:val="single" w:sz="8" w:space="0" w:color="auto"/>
            </w:tcBorders>
            <w:vAlign w:val="center"/>
          </w:tcPr>
          <w:p w:rsidR="00735415" w:rsidRPr="00B26DFD" w:rsidRDefault="00735415" w:rsidP="00735415">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735415" w:rsidRPr="00B26DFD" w:rsidRDefault="00735415" w:rsidP="007F1615">
            <w:pPr>
              <w:rPr>
                <w:rFonts w:ascii="Calibri" w:hAnsi="Calibri" w:cs="Arial"/>
                <w:sz w:val="22"/>
                <w:lang w:val="bg-BG" w:eastAsia="bg-BG"/>
              </w:rPr>
            </w:pPr>
            <w:r w:rsidRPr="00B26DF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szCs w:val="22"/>
                <w:lang w:val="bg-BG"/>
              </w:rPr>
            </w:pPr>
            <w:r w:rsidRPr="00B26DFD">
              <w:rPr>
                <w:rFonts w:ascii="Calibri" w:hAnsi="Calibri" w:cs="Arial"/>
                <w:sz w:val="22"/>
                <w:szCs w:val="22"/>
                <w:lang w:val="bg-BG"/>
              </w:rPr>
              <w:t>&lt;3</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szCs w:val="22"/>
                <w:lang w:val="bg-BG"/>
              </w:rPr>
            </w:pPr>
            <w:r w:rsidRPr="00B26DFD">
              <w:rPr>
                <w:rFonts w:ascii="Calibri" w:hAnsi="Calibri" w:cs="Arial"/>
                <w:sz w:val="22"/>
                <w:szCs w:val="22"/>
                <w:lang w:val="bg-BG"/>
              </w:rPr>
              <w:t>-1</w:t>
            </w:r>
            <w:r w:rsidR="009929EA" w:rsidRPr="00B26DFD">
              <w:rPr>
                <w:rFonts w:ascii="Calibri" w:hAnsi="Calibri" w:cs="Arial"/>
                <w:sz w:val="22"/>
                <w:szCs w:val="22"/>
                <w:lang w:val="bg-BG"/>
              </w:rPr>
              <w:t>.0</w:t>
            </w:r>
          </w:p>
        </w:tc>
        <w:tc>
          <w:tcPr>
            <w:tcW w:w="2410" w:type="dxa"/>
            <w:tcBorders>
              <w:top w:val="nil"/>
              <w:left w:val="nil"/>
              <w:bottom w:val="single" w:sz="8"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735415" w:rsidRPr="00B26DFD" w:rsidRDefault="00735415" w:rsidP="00735415">
            <w:pPr>
              <w:jc w:val="center"/>
              <w:rPr>
                <w:rFonts w:ascii="Calibri" w:hAnsi="Calibri"/>
                <w:lang w:val="bg-BG"/>
              </w:rPr>
            </w:pPr>
            <w:r w:rsidRPr="00B26DFD">
              <w:rPr>
                <w:rFonts w:ascii="Calibri" w:hAnsi="Calibri" w:cs="Arial"/>
                <w:sz w:val="22"/>
                <w:szCs w:val="22"/>
                <w:lang w:val="bg-BG" w:eastAsia="bg-BG"/>
              </w:rPr>
              <w:t>да</w:t>
            </w:r>
          </w:p>
        </w:tc>
      </w:tr>
      <w:tr w:rsidR="00735415" w:rsidRPr="00B26DFD" w:rsidTr="001323DF">
        <w:trPr>
          <w:trHeight w:val="255"/>
          <w:jc w:val="center"/>
        </w:trPr>
        <w:tc>
          <w:tcPr>
            <w:tcW w:w="1975" w:type="dxa"/>
            <w:vMerge w:val="restart"/>
            <w:tcBorders>
              <w:top w:val="nil"/>
              <w:left w:val="single" w:sz="8" w:space="0" w:color="auto"/>
              <w:bottom w:val="single" w:sz="8" w:space="0" w:color="000000"/>
              <w:right w:val="single" w:sz="8" w:space="0" w:color="auto"/>
            </w:tcBorders>
            <w:shd w:val="clear" w:color="auto" w:fill="auto"/>
            <w:vAlign w:val="center"/>
          </w:tcPr>
          <w:p w:rsidR="00735415" w:rsidRPr="00B26DFD" w:rsidRDefault="00735415" w:rsidP="00735415">
            <w:pPr>
              <w:jc w:val="center"/>
              <w:rPr>
                <w:rFonts w:ascii="Calibri" w:hAnsi="Calibri" w:cs="Arial"/>
                <w:sz w:val="22"/>
                <w:szCs w:val="22"/>
                <w:lang w:val="bg-BG"/>
              </w:rPr>
            </w:pPr>
            <w:r w:rsidRPr="00B26DFD">
              <w:rPr>
                <w:rFonts w:ascii="Calibri" w:hAnsi="Calibri" w:cs="Arial"/>
                <w:sz w:val="22"/>
                <w:szCs w:val="22"/>
                <w:lang w:val="bg-BG"/>
              </w:rPr>
              <w:t>24.08.2016</w:t>
            </w:r>
          </w:p>
        </w:tc>
        <w:tc>
          <w:tcPr>
            <w:tcW w:w="2835" w:type="dxa"/>
            <w:tcBorders>
              <w:top w:val="nil"/>
              <w:left w:val="nil"/>
              <w:bottom w:val="single" w:sz="4" w:space="0" w:color="auto"/>
              <w:right w:val="single" w:sz="4" w:space="0" w:color="auto"/>
            </w:tcBorders>
            <w:shd w:val="clear" w:color="auto" w:fill="auto"/>
            <w:noWrap/>
            <w:vAlign w:val="bottom"/>
          </w:tcPr>
          <w:p w:rsidR="00735415" w:rsidRPr="00B26DFD" w:rsidRDefault="00735415" w:rsidP="007F1615">
            <w:pPr>
              <w:rPr>
                <w:rFonts w:ascii="Calibri" w:hAnsi="Calibri" w:cs="Arial"/>
                <w:sz w:val="22"/>
                <w:lang w:val="bg-BG" w:eastAsia="bg-BG"/>
              </w:rPr>
            </w:pPr>
            <w:r w:rsidRPr="00B26DF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szCs w:val="22"/>
                <w:lang w:val="bg-BG" w:eastAsia="bg-BG"/>
              </w:rPr>
            </w:pPr>
            <w:r w:rsidRPr="00B26DFD">
              <w:rPr>
                <w:rFonts w:ascii="Calibri" w:hAnsi="Calibri" w:cs="Arial"/>
                <w:sz w:val="22"/>
                <w:szCs w:val="22"/>
                <w:lang w:val="bg-BG"/>
              </w:rPr>
              <w:t>11.69</w:t>
            </w:r>
          </w:p>
        </w:tc>
        <w:tc>
          <w:tcPr>
            <w:tcW w:w="2410" w:type="dxa"/>
            <w:tcBorders>
              <w:top w:val="nil"/>
              <w:left w:val="nil"/>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p>
        </w:tc>
      </w:tr>
      <w:tr w:rsidR="00735415" w:rsidRPr="00B26DFD" w:rsidTr="001323DF">
        <w:trPr>
          <w:trHeight w:val="255"/>
          <w:jc w:val="center"/>
        </w:trPr>
        <w:tc>
          <w:tcPr>
            <w:tcW w:w="1975" w:type="dxa"/>
            <w:vMerge/>
            <w:tcBorders>
              <w:top w:val="nil"/>
              <w:left w:val="single" w:sz="8" w:space="0" w:color="auto"/>
              <w:bottom w:val="single" w:sz="8" w:space="0" w:color="000000"/>
              <w:right w:val="single" w:sz="8" w:space="0" w:color="auto"/>
            </w:tcBorders>
            <w:vAlign w:val="center"/>
          </w:tcPr>
          <w:p w:rsidR="00735415" w:rsidRPr="00B26DFD" w:rsidRDefault="00735415" w:rsidP="00735415">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735415" w:rsidRPr="00B26DFD" w:rsidRDefault="00735415" w:rsidP="007F1615">
            <w:pPr>
              <w:rPr>
                <w:rFonts w:ascii="Calibri" w:hAnsi="Calibri" w:cs="Arial"/>
                <w:sz w:val="22"/>
                <w:lang w:val="bg-BG" w:eastAsia="bg-BG"/>
              </w:rPr>
            </w:pPr>
            <w:r w:rsidRPr="00B26DF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mg/dm3</w:t>
            </w:r>
          </w:p>
        </w:tc>
        <w:tc>
          <w:tcPr>
            <w:tcW w:w="1559" w:type="dxa"/>
            <w:tcBorders>
              <w:top w:val="nil"/>
              <w:left w:val="nil"/>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50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szCs w:val="22"/>
                <w:lang w:val="bg-BG"/>
              </w:rPr>
            </w:pPr>
            <w:r w:rsidRPr="00B26DFD">
              <w:rPr>
                <w:rFonts w:ascii="Calibri" w:hAnsi="Calibri" w:cs="Arial"/>
                <w:sz w:val="22"/>
                <w:szCs w:val="22"/>
                <w:lang w:val="bg-BG"/>
              </w:rPr>
              <w:t>4.17</w:t>
            </w:r>
          </w:p>
        </w:tc>
        <w:tc>
          <w:tcPr>
            <w:tcW w:w="2410" w:type="dxa"/>
            <w:tcBorders>
              <w:top w:val="nil"/>
              <w:left w:val="nil"/>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735415" w:rsidRPr="00B26DFD" w:rsidTr="001323DF">
        <w:trPr>
          <w:trHeight w:val="315"/>
          <w:jc w:val="center"/>
        </w:trPr>
        <w:tc>
          <w:tcPr>
            <w:tcW w:w="1975" w:type="dxa"/>
            <w:vMerge/>
            <w:tcBorders>
              <w:top w:val="nil"/>
              <w:left w:val="single" w:sz="8" w:space="0" w:color="auto"/>
              <w:bottom w:val="single" w:sz="8" w:space="0" w:color="000000"/>
              <w:right w:val="single" w:sz="8" w:space="0" w:color="auto"/>
            </w:tcBorders>
            <w:vAlign w:val="center"/>
          </w:tcPr>
          <w:p w:rsidR="00735415" w:rsidRPr="00B26DFD" w:rsidRDefault="00735415" w:rsidP="00735415">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735415" w:rsidRPr="00B26DFD" w:rsidRDefault="00735415" w:rsidP="007F1615">
            <w:pPr>
              <w:rPr>
                <w:rFonts w:ascii="Calibri" w:hAnsi="Calibri" w:cs="Arial"/>
                <w:sz w:val="22"/>
                <w:lang w:val="bg-BG" w:eastAsia="bg-BG"/>
              </w:rPr>
            </w:pPr>
            <w:r w:rsidRPr="00B26DFD">
              <w:rPr>
                <w:rFonts w:ascii="Calibri" w:hAnsi="Calibri" w:cs="Arial"/>
                <w:sz w:val="22"/>
                <w:szCs w:val="22"/>
                <w:lang w:val="bg-BG" w:eastAsia="bg-BG"/>
              </w:rPr>
              <w:t>ХПК (бихроматна)</w:t>
            </w:r>
          </w:p>
        </w:tc>
        <w:tc>
          <w:tcPr>
            <w:tcW w:w="1276" w:type="dxa"/>
            <w:tcBorders>
              <w:top w:val="nil"/>
              <w:left w:val="nil"/>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70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szCs w:val="22"/>
                <w:lang w:val="bg-BG"/>
              </w:rPr>
            </w:pPr>
            <w:r w:rsidRPr="00B26DFD">
              <w:rPr>
                <w:rFonts w:ascii="Calibri" w:hAnsi="Calibri" w:cs="Arial"/>
                <w:sz w:val="22"/>
                <w:szCs w:val="22"/>
                <w:lang w:val="bg-BG"/>
              </w:rPr>
              <w:t>12.04</w:t>
            </w:r>
          </w:p>
        </w:tc>
        <w:tc>
          <w:tcPr>
            <w:tcW w:w="2410" w:type="dxa"/>
            <w:tcBorders>
              <w:top w:val="nil"/>
              <w:left w:val="nil"/>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735415" w:rsidRPr="00B26DFD" w:rsidTr="001323DF">
        <w:trPr>
          <w:trHeight w:val="330"/>
          <w:jc w:val="center"/>
        </w:trPr>
        <w:tc>
          <w:tcPr>
            <w:tcW w:w="1975" w:type="dxa"/>
            <w:vMerge/>
            <w:tcBorders>
              <w:top w:val="nil"/>
              <w:left w:val="single" w:sz="8" w:space="0" w:color="auto"/>
              <w:bottom w:val="single" w:sz="8" w:space="0" w:color="000000"/>
              <w:right w:val="single" w:sz="8" w:space="0" w:color="auto"/>
            </w:tcBorders>
            <w:vAlign w:val="center"/>
          </w:tcPr>
          <w:p w:rsidR="00735415" w:rsidRPr="00B26DFD" w:rsidRDefault="00735415" w:rsidP="00735415">
            <w:pPr>
              <w:jc w:val="center"/>
              <w:rPr>
                <w:rFonts w:ascii="Calibri" w:hAnsi="Calibri" w:cs="Arial"/>
                <w:sz w:val="22"/>
                <w:szCs w:val="22"/>
                <w:lang w:val="bg-BG" w:eastAsia="bg-BG"/>
              </w:rPr>
            </w:pPr>
          </w:p>
        </w:tc>
        <w:tc>
          <w:tcPr>
            <w:tcW w:w="2835" w:type="dxa"/>
            <w:tcBorders>
              <w:top w:val="nil"/>
              <w:left w:val="nil"/>
              <w:bottom w:val="single" w:sz="8" w:space="0" w:color="auto"/>
              <w:right w:val="single" w:sz="4" w:space="0" w:color="auto"/>
            </w:tcBorders>
            <w:shd w:val="clear" w:color="auto" w:fill="auto"/>
            <w:noWrap/>
            <w:vAlign w:val="bottom"/>
          </w:tcPr>
          <w:p w:rsidR="00735415" w:rsidRPr="00B26DFD" w:rsidRDefault="00735415" w:rsidP="007F1615">
            <w:pPr>
              <w:rPr>
                <w:rFonts w:ascii="Calibri" w:hAnsi="Calibri" w:cs="Arial"/>
                <w:sz w:val="22"/>
                <w:lang w:val="bg-BG" w:eastAsia="bg-BG"/>
              </w:rPr>
            </w:pPr>
            <w:r w:rsidRPr="00B26DFD">
              <w:rPr>
                <w:rFonts w:ascii="Calibri" w:hAnsi="Calibri" w:cs="Arial"/>
                <w:sz w:val="22"/>
                <w:szCs w:val="22"/>
                <w:lang w:val="bg-BG" w:eastAsia="bg-BG"/>
              </w:rPr>
              <w:t>БПК 5</w:t>
            </w:r>
          </w:p>
        </w:tc>
        <w:tc>
          <w:tcPr>
            <w:tcW w:w="1276" w:type="dxa"/>
            <w:tcBorders>
              <w:top w:val="nil"/>
              <w:left w:val="nil"/>
              <w:bottom w:val="single" w:sz="8"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8"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25</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szCs w:val="22"/>
                <w:lang w:val="bg-BG"/>
              </w:rPr>
            </w:pPr>
            <w:r w:rsidRPr="00B26DFD">
              <w:rPr>
                <w:rFonts w:ascii="Calibri" w:hAnsi="Calibri" w:cs="Arial"/>
                <w:sz w:val="22"/>
                <w:szCs w:val="22"/>
                <w:lang w:val="bg-BG"/>
              </w:rPr>
              <w:t>2.6</w:t>
            </w:r>
          </w:p>
        </w:tc>
        <w:tc>
          <w:tcPr>
            <w:tcW w:w="2410" w:type="dxa"/>
            <w:tcBorders>
              <w:top w:val="nil"/>
              <w:left w:val="nil"/>
              <w:bottom w:val="single" w:sz="8"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735415" w:rsidRPr="00B26DFD" w:rsidTr="001323DF">
        <w:trPr>
          <w:trHeight w:val="255"/>
          <w:jc w:val="center"/>
        </w:trPr>
        <w:tc>
          <w:tcPr>
            <w:tcW w:w="1975" w:type="dxa"/>
            <w:vMerge/>
            <w:tcBorders>
              <w:top w:val="nil"/>
              <w:left w:val="single" w:sz="8" w:space="0" w:color="auto"/>
              <w:bottom w:val="single" w:sz="8" w:space="0" w:color="000000"/>
              <w:right w:val="single" w:sz="8" w:space="0" w:color="auto"/>
            </w:tcBorders>
            <w:vAlign w:val="center"/>
          </w:tcPr>
          <w:p w:rsidR="00735415" w:rsidRPr="00B26DFD" w:rsidRDefault="00735415" w:rsidP="00735415">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735415" w:rsidRPr="00B26DFD" w:rsidRDefault="00735415" w:rsidP="007F1615">
            <w:pPr>
              <w:rPr>
                <w:rFonts w:ascii="Calibri" w:hAnsi="Calibri" w:cs="Arial"/>
                <w:sz w:val="22"/>
                <w:lang w:val="bg-BG" w:eastAsia="bg-BG"/>
              </w:rPr>
            </w:pPr>
            <w:r w:rsidRPr="00B26DF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szCs w:val="22"/>
                <w:lang w:val="bg-BG"/>
              </w:rPr>
            </w:pPr>
            <w:r w:rsidRPr="00B26DFD">
              <w:rPr>
                <w:rFonts w:ascii="Calibri" w:hAnsi="Calibri" w:cs="Arial"/>
                <w:sz w:val="22"/>
                <w:szCs w:val="22"/>
                <w:lang w:val="bg-BG"/>
              </w:rPr>
              <w:t>&lt;3</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szCs w:val="22"/>
                <w:lang w:val="bg-BG"/>
              </w:rPr>
            </w:pPr>
            <w:r w:rsidRPr="00B26DFD">
              <w:rPr>
                <w:rFonts w:ascii="Calibri" w:hAnsi="Calibri" w:cs="Arial"/>
                <w:sz w:val="22"/>
                <w:szCs w:val="22"/>
                <w:lang w:val="bg-BG"/>
              </w:rPr>
              <w:t>-1.9</w:t>
            </w:r>
          </w:p>
        </w:tc>
        <w:tc>
          <w:tcPr>
            <w:tcW w:w="2410" w:type="dxa"/>
            <w:tcBorders>
              <w:top w:val="nil"/>
              <w:left w:val="nil"/>
              <w:bottom w:val="single" w:sz="8" w:space="0" w:color="auto"/>
              <w:right w:val="single" w:sz="4" w:space="0" w:color="auto"/>
            </w:tcBorders>
            <w:shd w:val="clear" w:color="auto" w:fill="auto"/>
            <w:noWrap/>
            <w:vAlign w:val="center"/>
          </w:tcPr>
          <w:p w:rsidR="00735415" w:rsidRPr="00B26DFD" w:rsidRDefault="00735415" w:rsidP="00735415">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735415" w:rsidRPr="00B26DFD" w:rsidRDefault="00735415" w:rsidP="00735415">
            <w:pPr>
              <w:jc w:val="center"/>
              <w:rPr>
                <w:rFonts w:ascii="Calibri" w:hAnsi="Calibri"/>
                <w:lang w:val="bg-BG"/>
              </w:rPr>
            </w:pPr>
            <w:r w:rsidRPr="00B26DFD">
              <w:rPr>
                <w:rFonts w:ascii="Calibri" w:hAnsi="Calibri" w:cs="Arial"/>
                <w:sz w:val="22"/>
                <w:szCs w:val="22"/>
                <w:lang w:val="bg-BG" w:eastAsia="bg-BG"/>
              </w:rPr>
              <w:t>да</w:t>
            </w:r>
          </w:p>
        </w:tc>
      </w:tr>
      <w:tr w:rsidR="00D44639" w:rsidRPr="00B26DFD" w:rsidTr="001323DF">
        <w:trPr>
          <w:trHeight w:val="255"/>
          <w:jc w:val="center"/>
        </w:trPr>
        <w:tc>
          <w:tcPr>
            <w:tcW w:w="1975" w:type="dxa"/>
            <w:vMerge w:val="restart"/>
            <w:tcBorders>
              <w:top w:val="nil"/>
              <w:left w:val="single" w:sz="8" w:space="0" w:color="auto"/>
              <w:bottom w:val="single" w:sz="8" w:space="0" w:color="000000"/>
              <w:right w:val="single" w:sz="8" w:space="0" w:color="auto"/>
            </w:tcBorders>
            <w:shd w:val="clear" w:color="auto" w:fill="auto"/>
            <w:vAlign w:val="center"/>
          </w:tcPr>
          <w:p w:rsidR="00D44639" w:rsidRPr="00B26DFD" w:rsidRDefault="00D44639" w:rsidP="00D44639">
            <w:pPr>
              <w:jc w:val="center"/>
              <w:rPr>
                <w:rFonts w:ascii="Calibri" w:hAnsi="Calibri" w:cs="Arial"/>
                <w:sz w:val="22"/>
                <w:szCs w:val="22"/>
                <w:lang w:val="bg-BG"/>
              </w:rPr>
            </w:pPr>
            <w:r w:rsidRPr="00B26DFD">
              <w:rPr>
                <w:rFonts w:ascii="Calibri" w:hAnsi="Calibri" w:cs="Arial"/>
                <w:sz w:val="22"/>
                <w:szCs w:val="22"/>
                <w:lang w:val="bg-BG"/>
              </w:rPr>
              <w:t>15.09.2016</w:t>
            </w:r>
          </w:p>
        </w:tc>
        <w:tc>
          <w:tcPr>
            <w:tcW w:w="2835" w:type="dxa"/>
            <w:tcBorders>
              <w:top w:val="nil"/>
              <w:left w:val="nil"/>
              <w:bottom w:val="single" w:sz="4" w:space="0" w:color="auto"/>
              <w:right w:val="single" w:sz="4" w:space="0" w:color="auto"/>
            </w:tcBorders>
            <w:shd w:val="clear" w:color="auto" w:fill="auto"/>
            <w:noWrap/>
            <w:vAlign w:val="bottom"/>
          </w:tcPr>
          <w:p w:rsidR="00D44639" w:rsidRPr="00B26DFD" w:rsidRDefault="00D44639" w:rsidP="007F1615">
            <w:pPr>
              <w:rPr>
                <w:rFonts w:ascii="Calibri" w:hAnsi="Calibri" w:cs="Arial"/>
                <w:sz w:val="22"/>
                <w:lang w:val="bg-BG" w:eastAsia="bg-BG"/>
              </w:rPr>
            </w:pPr>
            <w:r w:rsidRPr="00B26DF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noWrap/>
            <w:vAlign w:val="center"/>
          </w:tcPr>
          <w:p w:rsidR="00D44639" w:rsidRPr="00B26DFD" w:rsidRDefault="00D44639" w:rsidP="00D44639">
            <w:pPr>
              <w:jc w:val="center"/>
              <w:rPr>
                <w:rFonts w:ascii="Calibri" w:hAnsi="Calibri" w:cs="Arial"/>
                <w:sz w:val="22"/>
                <w:lang w:val="bg-BG" w:eastAsia="bg-BG"/>
              </w:rPr>
            </w:pPr>
            <w:r w:rsidRPr="00B26DF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noWrap/>
            <w:vAlign w:val="center"/>
          </w:tcPr>
          <w:p w:rsidR="00D44639" w:rsidRPr="00B26DFD" w:rsidRDefault="00D44639" w:rsidP="00D44639">
            <w:pPr>
              <w:jc w:val="center"/>
              <w:rPr>
                <w:rFonts w:ascii="Calibri" w:hAnsi="Calibri" w:cs="Arial"/>
                <w:sz w:val="22"/>
                <w:lang w:val="bg-BG" w:eastAsia="bg-BG"/>
              </w:rPr>
            </w:pP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D44639" w:rsidRPr="00B26DFD" w:rsidRDefault="00D44639" w:rsidP="00D44639">
            <w:pPr>
              <w:jc w:val="center"/>
              <w:rPr>
                <w:rFonts w:ascii="Calibri" w:hAnsi="Calibri" w:cs="Arial"/>
                <w:sz w:val="22"/>
                <w:szCs w:val="22"/>
                <w:lang w:val="bg-BG" w:eastAsia="bg-BG"/>
              </w:rPr>
            </w:pPr>
            <w:r w:rsidRPr="00B26DFD">
              <w:rPr>
                <w:rFonts w:ascii="Calibri" w:hAnsi="Calibri" w:cs="Arial"/>
                <w:sz w:val="22"/>
                <w:szCs w:val="22"/>
                <w:lang w:val="bg-BG"/>
              </w:rPr>
              <w:t>12.38</w:t>
            </w:r>
          </w:p>
        </w:tc>
        <w:tc>
          <w:tcPr>
            <w:tcW w:w="2410" w:type="dxa"/>
            <w:tcBorders>
              <w:top w:val="nil"/>
              <w:left w:val="nil"/>
              <w:bottom w:val="single" w:sz="4" w:space="0" w:color="auto"/>
              <w:right w:val="single" w:sz="4" w:space="0" w:color="auto"/>
            </w:tcBorders>
            <w:shd w:val="clear" w:color="auto" w:fill="auto"/>
            <w:noWrap/>
            <w:vAlign w:val="center"/>
          </w:tcPr>
          <w:p w:rsidR="00D44639" w:rsidRPr="00B26DFD" w:rsidRDefault="00D44639" w:rsidP="00D44639">
            <w:pPr>
              <w:jc w:val="center"/>
              <w:rPr>
                <w:rFonts w:ascii="Calibri" w:hAnsi="Calibri" w:cs="Arial"/>
                <w:sz w:val="22"/>
                <w:lang w:val="bg-BG" w:eastAsia="bg-BG"/>
              </w:rPr>
            </w:pPr>
            <w:r w:rsidRPr="00B26DF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D44639" w:rsidRPr="00B26DFD" w:rsidRDefault="00D44639" w:rsidP="00D44639">
            <w:pPr>
              <w:jc w:val="center"/>
              <w:rPr>
                <w:rFonts w:ascii="Calibri" w:hAnsi="Calibri" w:cs="Arial"/>
                <w:sz w:val="22"/>
                <w:lang w:val="bg-BG" w:eastAsia="bg-BG"/>
              </w:rPr>
            </w:pPr>
          </w:p>
        </w:tc>
      </w:tr>
      <w:tr w:rsidR="00D44639" w:rsidRPr="00B26DFD" w:rsidTr="001323DF">
        <w:trPr>
          <w:trHeight w:val="255"/>
          <w:jc w:val="center"/>
        </w:trPr>
        <w:tc>
          <w:tcPr>
            <w:tcW w:w="1975" w:type="dxa"/>
            <w:vMerge/>
            <w:tcBorders>
              <w:top w:val="nil"/>
              <w:left w:val="single" w:sz="8" w:space="0" w:color="auto"/>
              <w:bottom w:val="single" w:sz="8" w:space="0" w:color="000000"/>
              <w:right w:val="single" w:sz="8" w:space="0" w:color="auto"/>
            </w:tcBorders>
            <w:vAlign w:val="center"/>
          </w:tcPr>
          <w:p w:rsidR="00D44639" w:rsidRPr="00B26DFD" w:rsidRDefault="00D44639" w:rsidP="00D44639">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D44639" w:rsidRPr="00B26DFD" w:rsidRDefault="00D44639" w:rsidP="007F1615">
            <w:pPr>
              <w:rPr>
                <w:rFonts w:ascii="Calibri" w:hAnsi="Calibri" w:cs="Arial"/>
                <w:sz w:val="22"/>
                <w:lang w:val="bg-BG" w:eastAsia="bg-BG"/>
              </w:rPr>
            </w:pPr>
            <w:r w:rsidRPr="00B26DF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noWrap/>
            <w:vAlign w:val="center"/>
          </w:tcPr>
          <w:p w:rsidR="00D44639" w:rsidRPr="00B26DFD" w:rsidRDefault="00D44639" w:rsidP="00D44639">
            <w:pPr>
              <w:jc w:val="center"/>
              <w:rPr>
                <w:rFonts w:ascii="Calibri" w:hAnsi="Calibri" w:cs="Arial"/>
                <w:sz w:val="22"/>
                <w:lang w:val="bg-BG" w:eastAsia="bg-BG"/>
              </w:rPr>
            </w:pPr>
            <w:r w:rsidRPr="00B26DFD">
              <w:rPr>
                <w:rFonts w:ascii="Calibri" w:hAnsi="Calibri" w:cs="Arial"/>
                <w:sz w:val="22"/>
                <w:szCs w:val="22"/>
                <w:lang w:val="bg-BG" w:eastAsia="bg-BG"/>
              </w:rPr>
              <w:t>mg/dm3</w:t>
            </w:r>
          </w:p>
        </w:tc>
        <w:tc>
          <w:tcPr>
            <w:tcW w:w="1559" w:type="dxa"/>
            <w:tcBorders>
              <w:top w:val="nil"/>
              <w:left w:val="nil"/>
              <w:bottom w:val="single" w:sz="4" w:space="0" w:color="auto"/>
              <w:right w:val="single" w:sz="4" w:space="0" w:color="auto"/>
            </w:tcBorders>
            <w:shd w:val="clear" w:color="auto" w:fill="auto"/>
            <w:noWrap/>
            <w:vAlign w:val="center"/>
          </w:tcPr>
          <w:p w:rsidR="00D44639" w:rsidRPr="00B26DFD" w:rsidRDefault="00D44639" w:rsidP="00D44639">
            <w:pPr>
              <w:jc w:val="center"/>
              <w:rPr>
                <w:rFonts w:ascii="Calibri" w:hAnsi="Calibri" w:cs="Arial"/>
                <w:sz w:val="22"/>
                <w:lang w:val="bg-BG" w:eastAsia="bg-BG"/>
              </w:rPr>
            </w:pPr>
            <w:r w:rsidRPr="00B26DFD">
              <w:rPr>
                <w:rFonts w:ascii="Calibri" w:hAnsi="Calibri" w:cs="Arial"/>
                <w:sz w:val="22"/>
                <w:szCs w:val="22"/>
                <w:lang w:val="bg-BG" w:eastAsia="bg-BG"/>
              </w:rPr>
              <w:t>50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D44639" w:rsidRPr="00B26DFD" w:rsidRDefault="00D44639" w:rsidP="00D44639">
            <w:pPr>
              <w:jc w:val="center"/>
              <w:rPr>
                <w:rFonts w:ascii="Calibri" w:hAnsi="Calibri" w:cs="Arial"/>
                <w:sz w:val="22"/>
                <w:szCs w:val="22"/>
                <w:lang w:val="bg-BG"/>
              </w:rPr>
            </w:pPr>
            <w:r w:rsidRPr="00B26DFD">
              <w:rPr>
                <w:rFonts w:ascii="Calibri" w:hAnsi="Calibri" w:cs="Arial"/>
                <w:sz w:val="22"/>
                <w:szCs w:val="22"/>
                <w:lang w:val="bg-BG"/>
              </w:rPr>
              <w:t>12.37</w:t>
            </w:r>
          </w:p>
        </w:tc>
        <w:tc>
          <w:tcPr>
            <w:tcW w:w="2410" w:type="dxa"/>
            <w:tcBorders>
              <w:top w:val="nil"/>
              <w:left w:val="nil"/>
              <w:bottom w:val="single" w:sz="4" w:space="0" w:color="auto"/>
              <w:right w:val="single" w:sz="4" w:space="0" w:color="auto"/>
            </w:tcBorders>
            <w:shd w:val="clear" w:color="auto" w:fill="auto"/>
            <w:noWrap/>
            <w:vAlign w:val="center"/>
          </w:tcPr>
          <w:p w:rsidR="00D44639" w:rsidRPr="00B26DFD" w:rsidRDefault="00D44639" w:rsidP="00D44639">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D44639" w:rsidRPr="00B26DFD" w:rsidRDefault="00D44639" w:rsidP="00D44639">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D44639" w:rsidRPr="00B26DFD" w:rsidTr="001323DF">
        <w:trPr>
          <w:trHeight w:val="315"/>
          <w:jc w:val="center"/>
        </w:trPr>
        <w:tc>
          <w:tcPr>
            <w:tcW w:w="1975" w:type="dxa"/>
            <w:vMerge/>
            <w:tcBorders>
              <w:top w:val="nil"/>
              <w:left w:val="single" w:sz="8" w:space="0" w:color="auto"/>
              <w:bottom w:val="single" w:sz="8" w:space="0" w:color="000000"/>
              <w:right w:val="single" w:sz="8" w:space="0" w:color="auto"/>
            </w:tcBorders>
            <w:vAlign w:val="center"/>
          </w:tcPr>
          <w:p w:rsidR="00D44639" w:rsidRPr="00B26DFD" w:rsidRDefault="00D44639" w:rsidP="00D44639">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D44639" w:rsidRPr="00B26DFD" w:rsidRDefault="00D44639" w:rsidP="007F1615">
            <w:pPr>
              <w:rPr>
                <w:rFonts w:ascii="Calibri" w:hAnsi="Calibri" w:cs="Arial"/>
                <w:sz w:val="22"/>
                <w:lang w:val="bg-BG" w:eastAsia="bg-BG"/>
              </w:rPr>
            </w:pPr>
            <w:r w:rsidRPr="00B26DFD">
              <w:rPr>
                <w:rFonts w:ascii="Calibri" w:hAnsi="Calibri" w:cs="Arial"/>
                <w:sz w:val="22"/>
                <w:szCs w:val="22"/>
                <w:lang w:val="bg-BG" w:eastAsia="bg-BG"/>
              </w:rPr>
              <w:t>ХПК (бихроматна)</w:t>
            </w:r>
          </w:p>
        </w:tc>
        <w:tc>
          <w:tcPr>
            <w:tcW w:w="1276" w:type="dxa"/>
            <w:tcBorders>
              <w:top w:val="nil"/>
              <w:left w:val="nil"/>
              <w:bottom w:val="single" w:sz="4" w:space="0" w:color="auto"/>
              <w:right w:val="single" w:sz="4" w:space="0" w:color="auto"/>
            </w:tcBorders>
            <w:shd w:val="clear" w:color="auto" w:fill="auto"/>
            <w:noWrap/>
            <w:vAlign w:val="center"/>
          </w:tcPr>
          <w:p w:rsidR="00D44639" w:rsidRPr="00B26DFD" w:rsidRDefault="00D44639" w:rsidP="00D44639">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noWrap/>
            <w:vAlign w:val="center"/>
          </w:tcPr>
          <w:p w:rsidR="00D44639" w:rsidRPr="00B26DFD" w:rsidRDefault="00D44639" w:rsidP="00D44639">
            <w:pPr>
              <w:jc w:val="center"/>
              <w:rPr>
                <w:rFonts w:ascii="Calibri" w:hAnsi="Calibri" w:cs="Arial"/>
                <w:sz w:val="22"/>
                <w:lang w:val="bg-BG" w:eastAsia="bg-BG"/>
              </w:rPr>
            </w:pPr>
            <w:r w:rsidRPr="00B26DFD">
              <w:rPr>
                <w:rFonts w:ascii="Calibri" w:hAnsi="Calibri" w:cs="Arial"/>
                <w:sz w:val="22"/>
                <w:szCs w:val="22"/>
                <w:lang w:val="bg-BG" w:eastAsia="bg-BG"/>
              </w:rPr>
              <w:t>70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D44639" w:rsidRPr="00B26DFD" w:rsidRDefault="00D44639" w:rsidP="00D44639">
            <w:pPr>
              <w:jc w:val="center"/>
              <w:rPr>
                <w:rFonts w:ascii="Calibri" w:hAnsi="Calibri" w:cs="Arial"/>
                <w:sz w:val="22"/>
                <w:szCs w:val="22"/>
                <w:lang w:val="bg-BG"/>
              </w:rPr>
            </w:pPr>
            <w:r w:rsidRPr="00B26DFD">
              <w:rPr>
                <w:rFonts w:ascii="Calibri" w:hAnsi="Calibri" w:cs="Arial"/>
                <w:sz w:val="22"/>
                <w:szCs w:val="22"/>
                <w:lang w:val="bg-BG"/>
              </w:rPr>
              <w:t>27.28</w:t>
            </w:r>
          </w:p>
        </w:tc>
        <w:tc>
          <w:tcPr>
            <w:tcW w:w="2410" w:type="dxa"/>
            <w:tcBorders>
              <w:top w:val="nil"/>
              <w:left w:val="nil"/>
              <w:bottom w:val="single" w:sz="4" w:space="0" w:color="auto"/>
              <w:right w:val="single" w:sz="4" w:space="0" w:color="auto"/>
            </w:tcBorders>
            <w:shd w:val="clear" w:color="auto" w:fill="auto"/>
            <w:noWrap/>
            <w:vAlign w:val="center"/>
          </w:tcPr>
          <w:p w:rsidR="00D44639" w:rsidRPr="00B26DFD" w:rsidRDefault="00D44639" w:rsidP="00D44639">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D44639" w:rsidRPr="00B26DFD" w:rsidRDefault="00D44639" w:rsidP="00D44639">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D44639" w:rsidRPr="00B26DFD" w:rsidTr="001323DF">
        <w:trPr>
          <w:trHeight w:val="330"/>
          <w:jc w:val="center"/>
        </w:trPr>
        <w:tc>
          <w:tcPr>
            <w:tcW w:w="1975" w:type="dxa"/>
            <w:vMerge/>
            <w:tcBorders>
              <w:top w:val="nil"/>
              <w:left w:val="single" w:sz="8" w:space="0" w:color="auto"/>
              <w:bottom w:val="single" w:sz="8" w:space="0" w:color="000000"/>
              <w:right w:val="single" w:sz="8" w:space="0" w:color="auto"/>
            </w:tcBorders>
            <w:vAlign w:val="center"/>
          </w:tcPr>
          <w:p w:rsidR="00D44639" w:rsidRPr="00B26DFD" w:rsidRDefault="00D44639" w:rsidP="00D44639">
            <w:pPr>
              <w:jc w:val="center"/>
              <w:rPr>
                <w:rFonts w:ascii="Calibri" w:hAnsi="Calibri" w:cs="Arial"/>
                <w:sz w:val="22"/>
                <w:szCs w:val="22"/>
                <w:lang w:val="bg-BG" w:eastAsia="bg-BG"/>
              </w:rPr>
            </w:pPr>
          </w:p>
        </w:tc>
        <w:tc>
          <w:tcPr>
            <w:tcW w:w="2835" w:type="dxa"/>
            <w:tcBorders>
              <w:top w:val="nil"/>
              <w:left w:val="nil"/>
              <w:bottom w:val="single" w:sz="8" w:space="0" w:color="auto"/>
              <w:right w:val="single" w:sz="4" w:space="0" w:color="auto"/>
            </w:tcBorders>
            <w:shd w:val="clear" w:color="auto" w:fill="auto"/>
            <w:noWrap/>
            <w:vAlign w:val="bottom"/>
          </w:tcPr>
          <w:p w:rsidR="00D44639" w:rsidRPr="00B26DFD" w:rsidRDefault="00D44639" w:rsidP="007F1615">
            <w:pPr>
              <w:rPr>
                <w:rFonts w:ascii="Calibri" w:hAnsi="Calibri" w:cs="Arial"/>
                <w:sz w:val="22"/>
                <w:lang w:val="bg-BG" w:eastAsia="bg-BG"/>
              </w:rPr>
            </w:pPr>
            <w:r w:rsidRPr="00B26DFD">
              <w:rPr>
                <w:rFonts w:ascii="Calibri" w:hAnsi="Calibri" w:cs="Arial"/>
                <w:sz w:val="22"/>
                <w:szCs w:val="22"/>
                <w:lang w:val="bg-BG" w:eastAsia="bg-BG"/>
              </w:rPr>
              <w:t>БПК 5</w:t>
            </w:r>
          </w:p>
        </w:tc>
        <w:tc>
          <w:tcPr>
            <w:tcW w:w="1276" w:type="dxa"/>
            <w:tcBorders>
              <w:top w:val="nil"/>
              <w:left w:val="nil"/>
              <w:bottom w:val="single" w:sz="8" w:space="0" w:color="auto"/>
              <w:right w:val="single" w:sz="4" w:space="0" w:color="auto"/>
            </w:tcBorders>
            <w:shd w:val="clear" w:color="auto" w:fill="auto"/>
            <w:noWrap/>
            <w:vAlign w:val="center"/>
          </w:tcPr>
          <w:p w:rsidR="00D44639" w:rsidRPr="00B26DFD" w:rsidRDefault="00D44639" w:rsidP="00D44639">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8" w:space="0" w:color="auto"/>
              <w:right w:val="single" w:sz="4" w:space="0" w:color="auto"/>
            </w:tcBorders>
            <w:shd w:val="clear" w:color="auto" w:fill="auto"/>
            <w:noWrap/>
            <w:vAlign w:val="center"/>
          </w:tcPr>
          <w:p w:rsidR="00D44639" w:rsidRPr="00B26DFD" w:rsidRDefault="00D44639" w:rsidP="00D44639">
            <w:pPr>
              <w:jc w:val="center"/>
              <w:rPr>
                <w:rFonts w:ascii="Calibri" w:hAnsi="Calibri" w:cs="Arial"/>
                <w:sz w:val="22"/>
                <w:lang w:val="bg-BG" w:eastAsia="bg-BG"/>
              </w:rPr>
            </w:pPr>
            <w:r w:rsidRPr="00B26DFD">
              <w:rPr>
                <w:rFonts w:ascii="Calibri" w:hAnsi="Calibri" w:cs="Arial"/>
                <w:sz w:val="22"/>
                <w:szCs w:val="22"/>
                <w:lang w:val="bg-BG" w:eastAsia="bg-BG"/>
              </w:rPr>
              <w:t>25</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D44639" w:rsidRPr="00B26DFD" w:rsidRDefault="00D44639" w:rsidP="00D44639">
            <w:pPr>
              <w:jc w:val="center"/>
              <w:rPr>
                <w:rFonts w:ascii="Calibri" w:hAnsi="Calibri" w:cs="Arial"/>
                <w:sz w:val="22"/>
                <w:szCs w:val="22"/>
                <w:lang w:val="bg-BG"/>
              </w:rPr>
            </w:pPr>
            <w:r w:rsidRPr="00B26DFD">
              <w:rPr>
                <w:rFonts w:ascii="Calibri" w:hAnsi="Calibri" w:cs="Arial"/>
                <w:sz w:val="22"/>
                <w:szCs w:val="22"/>
                <w:lang w:val="bg-BG"/>
              </w:rPr>
              <w:t>3.2</w:t>
            </w:r>
            <w:r w:rsidR="009929EA" w:rsidRPr="00B26DFD">
              <w:rPr>
                <w:rFonts w:ascii="Calibri" w:hAnsi="Calibri" w:cs="Arial"/>
                <w:sz w:val="22"/>
                <w:szCs w:val="22"/>
                <w:lang w:val="bg-BG"/>
              </w:rPr>
              <w:t>0</w:t>
            </w:r>
          </w:p>
        </w:tc>
        <w:tc>
          <w:tcPr>
            <w:tcW w:w="2410" w:type="dxa"/>
            <w:tcBorders>
              <w:top w:val="nil"/>
              <w:left w:val="nil"/>
              <w:bottom w:val="single" w:sz="8" w:space="0" w:color="auto"/>
              <w:right w:val="single" w:sz="4" w:space="0" w:color="auto"/>
            </w:tcBorders>
            <w:shd w:val="clear" w:color="auto" w:fill="auto"/>
            <w:noWrap/>
            <w:vAlign w:val="center"/>
          </w:tcPr>
          <w:p w:rsidR="00D44639" w:rsidRPr="00B26DFD" w:rsidRDefault="00D44639" w:rsidP="00D44639">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tcPr>
          <w:p w:rsidR="00D44639" w:rsidRPr="00B26DFD" w:rsidRDefault="00D44639" w:rsidP="00D44639">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D44639" w:rsidRPr="00B26DFD" w:rsidTr="00F215A5">
        <w:trPr>
          <w:trHeight w:val="255"/>
          <w:jc w:val="center"/>
        </w:trPr>
        <w:tc>
          <w:tcPr>
            <w:tcW w:w="1975" w:type="dxa"/>
            <w:vMerge/>
            <w:tcBorders>
              <w:top w:val="nil"/>
              <w:left w:val="single" w:sz="8" w:space="0" w:color="auto"/>
              <w:bottom w:val="single" w:sz="4" w:space="0" w:color="auto"/>
              <w:right w:val="single" w:sz="8" w:space="0" w:color="auto"/>
            </w:tcBorders>
            <w:vAlign w:val="center"/>
          </w:tcPr>
          <w:p w:rsidR="00D44639" w:rsidRPr="00B26DFD" w:rsidRDefault="00D44639" w:rsidP="00D44639">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D44639" w:rsidRPr="00B26DFD" w:rsidRDefault="00D44639" w:rsidP="007F1615">
            <w:pPr>
              <w:rPr>
                <w:rFonts w:ascii="Calibri" w:hAnsi="Calibri" w:cs="Arial"/>
                <w:sz w:val="22"/>
                <w:lang w:val="bg-BG" w:eastAsia="bg-BG"/>
              </w:rPr>
            </w:pPr>
            <w:r w:rsidRPr="00B26DF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noWrap/>
            <w:vAlign w:val="center"/>
          </w:tcPr>
          <w:p w:rsidR="00D44639" w:rsidRPr="00B26DFD" w:rsidRDefault="00D44639" w:rsidP="00D44639">
            <w:pPr>
              <w:jc w:val="center"/>
              <w:rPr>
                <w:rFonts w:ascii="Calibri" w:hAnsi="Calibri" w:cs="Arial"/>
                <w:sz w:val="22"/>
                <w:lang w:val="bg-BG" w:eastAsia="bg-BG"/>
              </w:rPr>
            </w:pPr>
            <w:r w:rsidRPr="00B26DF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noWrap/>
            <w:vAlign w:val="center"/>
          </w:tcPr>
          <w:p w:rsidR="00D44639" w:rsidRPr="00B26DFD" w:rsidRDefault="00D44639" w:rsidP="00D44639">
            <w:pPr>
              <w:jc w:val="center"/>
              <w:rPr>
                <w:rFonts w:ascii="Calibri" w:hAnsi="Calibri" w:cs="Arial"/>
                <w:sz w:val="22"/>
                <w:szCs w:val="22"/>
                <w:lang w:val="bg-BG"/>
              </w:rPr>
            </w:pPr>
            <w:r w:rsidRPr="00B26DFD">
              <w:rPr>
                <w:rFonts w:ascii="Calibri" w:hAnsi="Calibri" w:cs="Arial"/>
                <w:sz w:val="22"/>
                <w:szCs w:val="22"/>
                <w:lang w:val="bg-BG"/>
              </w:rPr>
              <w:t>&lt;3</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D44639" w:rsidRPr="00B26DFD" w:rsidRDefault="00D44639" w:rsidP="00D44639">
            <w:pPr>
              <w:jc w:val="center"/>
              <w:rPr>
                <w:rFonts w:ascii="Calibri" w:hAnsi="Calibri" w:cs="Arial"/>
                <w:sz w:val="22"/>
                <w:szCs w:val="22"/>
                <w:lang w:val="bg-BG"/>
              </w:rPr>
            </w:pPr>
            <w:r w:rsidRPr="00B26DFD">
              <w:rPr>
                <w:rFonts w:ascii="Calibri" w:hAnsi="Calibri" w:cs="Arial"/>
                <w:sz w:val="22"/>
                <w:szCs w:val="22"/>
                <w:lang w:val="bg-BG"/>
              </w:rPr>
              <w:t>-1.3</w:t>
            </w:r>
          </w:p>
        </w:tc>
        <w:tc>
          <w:tcPr>
            <w:tcW w:w="2410" w:type="dxa"/>
            <w:tcBorders>
              <w:top w:val="nil"/>
              <w:left w:val="nil"/>
              <w:bottom w:val="single" w:sz="8" w:space="0" w:color="auto"/>
              <w:right w:val="single" w:sz="4" w:space="0" w:color="auto"/>
            </w:tcBorders>
            <w:shd w:val="clear" w:color="auto" w:fill="auto"/>
            <w:noWrap/>
            <w:vAlign w:val="center"/>
          </w:tcPr>
          <w:p w:rsidR="00D44639" w:rsidRPr="00B26DFD" w:rsidRDefault="00D44639" w:rsidP="00D44639">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D44639" w:rsidRPr="00B26DFD" w:rsidRDefault="00D44639" w:rsidP="00D44639">
            <w:pPr>
              <w:jc w:val="center"/>
              <w:rPr>
                <w:rFonts w:ascii="Calibri" w:hAnsi="Calibri"/>
                <w:lang w:val="bg-BG"/>
              </w:rPr>
            </w:pPr>
            <w:r w:rsidRPr="00B26DFD">
              <w:rPr>
                <w:rFonts w:ascii="Calibri" w:hAnsi="Calibri" w:cs="Arial"/>
                <w:sz w:val="22"/>
                <w:szCs w:val="22"/>
                <w:lang w:val="bg-BG" w:eastAsia="bg-BG"/>
              </w:rPr>
              <w:t>да</w:t>
            </w:r>
          </w:p>
        </w:tc>
      </w:tr>
      <w:tr w:rsidR="00D73A06" w:rsidRPr="00B26DFD" w:rsidTr="00F215A5">
        <w:trPr>
          <w:trHeight w:val="255"/>
          <w:jc w:val="center"/>
        </w:trPr>
        <w:tc>
          <w:tcPr>
            <w:tcW w:w="19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A06" w:rsidRPr="00B26DFD" w:rsidRDefault="00D73A06" w:rsidP="00D73A06">
            <w:pPr>
              <w:jc w:val="center"/>
              <w:rPr>
                <w:rFonts w:ascii="Calibri" w:hAnsi="Calibri" w:cs="Arial"/>
                <w:sz w:val="22"/>
                <w:szCs w:val="22"/>
                <w:lang w:val="bg-BG"/>
              </w:rPr>
            </w:pPr>
            <w:r w:rsidRPr="00B26DFD">
              <w:rPr>
                <w:rFonts w:ascii="Calibri" w:hAnsi="Calibri" w:cs="Arial"/>
                <w:sz w:val="22"/>
                <w:szCs w:val="22"/>
                <w:lang w:val="bg-BG"/>
              </w:rPr>
              <w:t>30.09.2016</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D73A06" w:rsidRPr="00B26DFD" w:rsidRDefault="00D73A06" w:rsidP="007F1615">
            <w:pPr>
              <w:rPr>
                <w:rFonts w:ascii="Calibri" w:hAnsi="Calibri" w:cs="Arial"/>
                <w:sz w:val="22"/>
                <w:lang w:val="bg-BG" w:eastAsia="bg-BG"/>
              </w:rPr>
            </w:pPr>
            <w:r w:rsidRPr="00B26DF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szCs w:val="22"/>
                <w:lang w:val="bg-BG" w:eastAsia="bg-BG"/>
              </w:rPr>
            </w:pPr>
            <w:r w:rsidRPr="00B26DFD">
              <w:rPr>
                <w:rFonts w:ascii="Calibri" w:hAnsi="Calibri" w:cs="Arial"/>
                <w:sz w:val="22"/>
                <w:szCs w:val="22"/>
                <w:lang w:val="bg-BG"/>
              </w:rPr>
              <w:t>11.08</w:t>
            </w:r>
          </w:p>
        </w:tc>
        <w:tc>
          <w:tcPr>
            <w:tcW w:w="2410"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p>
        </w:tc>
      </w:tr>
      <w:tr w:rsidR="00D73A06" w:rsidRPr="00B26DFD" w:rsidTr="00F215A5">
        <w:trPr>
          <w:trHeight w:val="255"/>
          <w:jc w:val="center"/>
        </w:trPr>
        <w:tc>
          <w:tcPr>
            <w:tcW w:w="1975" w:type="dxa"/>
            <w:vMerge/>
            <w:tcBorders>
              <w:top w:val="single" w:sz="4" w:space="0" w:color="auto"/>
              <w:left w:val="single" w:sz="4" w:space="0" w:color="auto"/>
              <w:bottom w:val="single" w:sz="4" w:space="0" w:color="auto"/>
              <w:right w:val="single" w:sz="4" w:space="0" w:color="auto"/>
            </w:tcBorders>
            <w:vAlign w:val="center"/>
          </w:tcPr>
          <w:p w:rsidR="00D73A06" w:rsidRPr="00B26DFD" w:rsidRDefault="00D73A06" w:rsidP="00D73A06">
            <w:pPr>
              <w:jc w:val="center"/>
              <w:rPr>
                <w:rFonts w:ascii="Calibri" w:hAnsi="Calibri" w:cs="Arial"/>
                <w:sz w:val="22"/>
                <w:szCs w:val="22"/>
                <w:lang w:val="bg-BG" w:eastAsia="bg-BG"/>
              </w:rPr>
            </w:pP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D73A06" w:rsidRPr="00B26DFD" w:rsidRDefault="00D73A06" w:rsidP="007F1615">
            <w:pPr>
              <w:rPr>
                <w:rFonts w:ascii="Calibri" w:hAnsi="Calibri" w:cs="Arial"/>
                <w:sz w:val="22"/>
                <w:lang w:val="bg-BG" w:eastAsia="bg-BG"/>
              </w:rPr>
            </w:pPr>
            <w:r w:rsidRPr="00B26DF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mg/dm3</w:t>
            </w:r>
          </w:p>
        </w:tc>
        <w:tc>
          <w:tcPr>
            <w:tcW w:w="1559"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50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szCs w:val="22"/>
                <w:lang w:val="bg-BG"/>
              </w:rPr>
            </w:pPr>
            <w:r w:rsidRPr="00B26DFD">
              <w:rPr>
                <w:rFonts w:ascii="Calibri" w:hAnsi="Calibri" w:cs="Arial"/>
                <w:sz w:val="22"/>
                <w:szCs w:val="22"/>
                <w:lang w:val="bg-BG"/>
              </w:rPr>
              <w:t>8.03</w:t>
            </w:r>
          </w:p>
        </w:tc>
        <w:tc>
          <w:tcPr>
            <w:tcW w:w="2410"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D73A06" w:rsidRPr="00B26DFD" w:rsidTr="00F215A5">
        <w:trPr>
          <w:trHeight w:val="315"/>
          <w:jc w:val="center"/>
        </w:trPr>
        <w:tc>
          <w:tcPr>
            <w:tcW w:w="1975" w:type="dxa"/>
            <w:vMerge/>
            <w:tcBorders>
              <w:top w:val="single" w:sz="4" w:space="0" w:color="auto"/>
              <w:left w:val="single" w:sz="4" w:space="0" w:color="auto"/>
              <w:bottom w:val="single" w:sz="4" w:space="0" w:color="auto"/>
              <w:right w:val="single" w:sz="4" w:space="0" w:color="auto"/>
            </w:tcBorders>
            <w:vAlign w:val="center"/>
          </w:tcPr>
          <w:p w:rsidR="00D73A06" w:rsidRPr="00B26DFD" w:rsidRDefault="00D73A06" w:rsidP="00D73A06">
            <w:pPr>
              <w:jc w:val="center"/>
              <w:rPr>
                <w:rFonts w:ascii="Calibri" w:hAnsi="Calibri" w:cs="Arial"/>
                <w:sz w:val="22"/>
                <w:szCs w:val="22"/>
                <w:lang w:val="bg-BG" w:eastAsia="bg-BG"/>
              </w:rPr>
            </w:pP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D73A06" w:rsidRPr="00B26DFD" w:rsidRDefault="00D73A06" w:rsidP="007F1615">
            <w:pPr>
              <w:rPr>
                <w:rFonts w:ascii="Calibri" w:hAnsi="Calibri" w:cs="Arial"/>
                <w:sz w:val="22"/>
                <w:lang w:val="bg-BG" w:eastAsia="bg-BG"/>
              </w:rPr>
            </w:pPr>
            <w:r w:rsidRPr="00B26DFD">
              <w:rPr>
                <w:rFonts w:ascii="Calibri" w:hAnsi="Calibri" w:cs="Arial"/>
                <w:sz w:val="22"/>
                <w:szCs w:val="22"/>
                <w:lang w:val="bg-BG" w:eastAsia="bg-BG"/>
              </w:rPr>
              <w:t>ХПК (бихроматна)</w:t>
            </w:r>
          </w:p>
        </w:tc>
        <w:tc>
          <w:tcPr>
            <w:tcW w:w="1276"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70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szCs w:val="22"/>
                <w:lang w:val="bg-BG"/>
              </w:rPr>
            </w:pPr>
            <w:r w:rsidRPr="00B26DFD">
              <w:rPr>
                <w:rFonts w:ascii="Calibri" w:hAnsi="Calibri" w:cs="Arial"/>
                <w:sz w:val="22"/>
                <w:szCs w:val="22"/>
                <w:lang w:val="bg-BG"/>
              </w:rPr>
              <w:t>21.32</w:t>
            </w:r>
          </w:p>
        </w:tc>
        <w:tc>
          <w:tcPr>
            <w:tcW w:w="2410"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D73A06" w:rsidRPr="00B26DFD" w:rsidTr="00F215A5">
        <w:trPr>
          <w:trHeight w:val="330"/>
          <w:jc w:val="center"/>
        </w:trPr>
        <w:tc>
          <w:tcPr>
            <w:tcW w:w="1975" w:type="dxa"/>
            <w:vMerge/>
            <w:tcBorders>
              <w:top w:val="single" w:sz="4" w:space="0" w:color="auto"/>
              <w:left w:val="single" w:sz="4" w:space="0" w:color="auto"/>
              <w:bottom w:val="single" w:sz="4" w:space="0" w:color="auto"/>
              <w:right w:val="single" w:sz="4" w:space="0" w:color="auto"/>
            </w:tcBorders>
            <w:vAlign w:val="center"/>
          </w:tcPr>
          <w:p w:rsidR="00D73A06" w:rsidRPr="00B26DFD" w:rsidRDefault="00D73A06" w:rsidP="00D73A06">
            <w:pPr>
              <w:jc w:val="center"/>
              <w:rPr>
                <w:rFonts w:ascii="Calibri" w:hAnsi="Calibri" w:cs="Arial"/>
                <w:sz w:val="22"/>
                <w:szCs w:val="22"/>
                <w:lang w:val="bg-BG" w:eastAsia="bg-BG"/>
              </w:rPr>
            </w:pPr>
          </w:p>
        </w:tc>
        <w:tc>
          <w:tcPr>
            <w:tcW w:w="2835" w:type="dxa"/>
            <w:tcBorders>
              <w:top w:val="nil"/>
              <w:left w:val="single" w:sz="4" w:space="0" w:color="auto"/>
              <w:bottom w:val="single" w:sz="8" w:space="0" w:color="auto"/>
              <w:right w:val="single" w:sz="4" w:space="0" w:color="auto"/>
            </w:tcBorders>
            <w:shd w:val="clear" w:color="auto" w:fill="auto"/>
            <w:noWrap/>
            <w:vAlign w:val="bottom"/>
          </w:tcPr>
          <w:p w:rsidR="00D73A06" w:rsidRPr="00B26DFD" w:rsidRDefault="00D73A06" w:rsidP="007F1615">
            <w:pPr>
              <w:rPr>
                <w:rFonts w:ascii="Calibri" w:hAnsi="Calibri" w:cs="Arial"/>
                <w:sz w:val="22"/>
                <w:lang w:val="bg-BG" w:eastAsia="bg-BG"/>
              </w:rPr>
            </w:pPr>
            <w:r w:rsidRPr="00B26DFD">
              <w:rPr>
                <w:rFonts w:ascii="Calibri" w:hAnsi="Calibri" w:cs="Arial"/>
                <w:sz w:val="22"/>
                <w:szCs w:val="22"/>
                <w:lang w:val="bg-BG" w:eastAsia="bg-BG"/>
              </w:rPr>
              <w:t>БПК 5</w:t>
            </w:r>
          </w:p>
        </w:tc>
        <w:tc>
          <w:tcPr>
            <w:tcW w:w="1276" w:type="dxa"/>
            <w:tcBorders>
              <w:top w:val="nil"/>
              <w:left w:val="nil"/>
              <w:bottom w:val="single" w:sz="8"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8"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25</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szCs w:val="22"/>
                <w:lang w:val="bg-BG"/>
              </w:rPr>
            </w:pPr>
            <w:r w:rsidRPr="00B26DFD">
              <w:rPr>
                <w:rFonts w:ascii="Calibri" w:hAnsi="Calibri" w:cs="Arial"/>
                <w:sz w:val="22"/>
                <w:szCs w:val="22"/>
                <w:lang w:val="bg-BG"/>
              </w:rPr>
              <w:t>2.8</w:t>
            </w:r>
            <w:r w:rsidR="00281C2A" w:rsidRPr="00B26DFD">
              <w:rPr>
                <w:rFonts w:ascii="Calibri" w:hAnsi="Calibri" w:cs="Arial"/>
                <w:sz w:val="22"/>
                <w:szCs w:val="22"/>
                <w:lang w:val="bg-BG"/>
              </w:rPr>
              <w:t>0</w:t>
            </w:r>
          </w:p>
        </w:tc>
        <w:tc>
          <w:tcPr>
            <w:tcW w:w="2410" w:type="dxa"/>
            <w:tcBorders>
              <w:top w:val="nil"/>
              <w:left w:val="nil"/>
              <w:bottom w:val="single" w:sz="8"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D73A06" w:rsidRPr="00B26DFD" w:rsidTr="00F215A5">
        <w:trPr>
          <w:trHeight w:val="255"/>
          <w:jc w:val="center"/>
        </w:trPr>
        <w:tc>
          <w:tcPr>
            <w:tcW w:w="1975" w:type="dxa"/>
            <w:vMerge/>
            <w:tcBorders>
              <w:top w:val="single" w:sz="4" w:space="0" w:color="auto"/>
              <w:left w:val="single" w:sz="4" w:space="0" w:color="auto"/>
              <w:bottom w:val="single" w:sz="4" w:space="0" w:color="auto"/>
              <w:right w:val="single" w:sz="4" w:space="0" w:color="auto"/>
            </w:tcBorders>
            <w:vAlign w:val="center"/>
          </w:tcPr>
          <w:p w:rsidR="00D73A06" w:rsidRPr="00B26DFD" w:rsidRDefault="00D73A06" w:rsidP="00D73A06">
            <w:pPr>
              <w:jc w:val="center"/>
              <w:rPr>
                <w:rFonts w:ascii="Calibri" w:hAnsi="Calibri" w:cs="Arial"/>
                <w:sz w:val="22"/>
                <w:szCs w:val="22"/>
                <w:lang w:val="bg-BG"/>
              </w:rPr>
            </w:pPr>
          </w:p>
        </w:tc>
        <w:tc>
          <w:tcPr>
            <w:tcW w:w="2835" w:type="dxa"/>
            <w:tcBorders>
              <w:top w:val="nil"/>
              <w:left w:val="single" w:sz="4" w:space="0" w:color="auto"/>
              <w:bottom w:val="single" w:sz="8" w:space="0" w:color="auto"/>
              <w:right w:val="single" w:sz="4" w:space="0" w:color="auto"/>
            </w:tcBorders>
            <w:shd w:val="clear" w:color="auto" w:fill="auto"/>
            <w:noWrap/>
            <w:vAlign w:val="center"/>
          </w:tcPr>
          <w:p w:rsidR="00D73A06" w:rsidRPr="00B26DFD" w:rsidRDefault="00D73A06" w:rsidP="007F1615">
            <w:pPr>
              <w:rPr>
                <w:rFonts w:ascii="Calibri" w:hAnsi="Calibri" w:cs="Arial"/>
                <w:sz w:val="22"/>
                <w:lang w:val="bg-BG" w:eastAsia="bg-BG"/>
              </w:rPr>
            </w:pPr>
            <w:r w:rsidRPr="00B26DF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szCs w:val="22"/>
                <w:lang w:val="bg-BG"/>
              </w:rPr>
            </w:pPr>
            <w:r w:rsidRPr="00B26DFD">
              <w:rPr>
                <w:rFonts w:ascii="Calibri" w:hAnsi="Calibri" w:cs="Arial"/>
                <w:sz w:val="22"/>
                <w:szCs w:val="22"/>
                <w:lang w:val="bg-BG"/>
              </w:rPr>
              <w:t>&lt;3</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szCs w:val="22"/>
                <w:lang w:val="bg-BG"/>
              </w:rPr>
            </w:pPr>
            <w:r w:rsidRPr="00B26DFD">
              <w:rPr>
                <w:rFonts w:ascii="Calibri" w:hAnsi="Calibri" w:cs="Arial"/>
                <w:sz w:val="22"/>
                <w:szCs w:val="22"/>
                <w:lang w:val="bg-BG"/>
              </w:rPr>
              <w:t>0.9</w:t>
            </w:r>
          </w:p>
        </w:tc>
        <w:tc>
          <w:tcPr>
            <w:tcW w:w="2410" w:type="dxa"/>
            <w:tcBorders>
              <w:top w:val="nil"/>
              <w:left w:val="nil"/>
              <w:bottom w:val="single" w:sz="8"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D73A06" w:rsidRPr="00B26DFD" w:rsidRDefault="00D73A06" w:rsidP="00D73A06">
            <w:pPr>
              <w:jc w:val="center"/>
              <w:rPr>
                <w:rFonts w:ascii="Calibri" w:hAnsi="Calibri"/>
                <w:lang w:val="bg-BG"/>
              </w:rPr>
            </w:pPr>
            <w:r w:rsidRPr="00B26DFD">
              <w:rPr>
                <w:rFonts w:ascii="Calibri" w:hAnsi="Calibri" w:cs="Arial"/>
                <w:sz w:val="22"/>
                <w:szCs w:val="22"/>
                <w:lang w:val="bg-BG" w:eastAsia="bg-BG"/>
              </w:rPr>
              <w:t>да</w:t>
            </w:r>
          </w:p>
        </w:tc>
      </w:tr>
      <w:tr w:rsidR="00D73A06" w:rsidRPr="00B26DFD" w:rsidTr="00F215A5">
        <w:trPr>
          <w:trHeight w:val="255"/>
          <w:jc w:val="center"/>
        </w:trPr>
        <w:tc>
          <w:tcPr>
            <w:tcW w:w="1975" w:type="dxa"/>
            <w:vMerge w:val="restart"/>
            <w:tcBorders>
              <w:top w:val="single" w:sz="4" w:space="0" w:color="auto"/>
              <w:left w:val="single" w:sz="8" w:space="0" w:color="auto"/>
              <w:bottom w:val="nil"/>
              <w:right w:val="single" w:sz="8" w:space="0" w:color="auto"/>
            </w:tcBorders>
            <w:shd w:val="clear" w:color="auto" w:fill="auto"/>
            <w:vAlign w:val="center"/>
          </w:tcPr>
          <w:p w:rsidR="00D73A06" w:rsidRPr="00B26DFD" w:rsidRDefault="00D73A06" w:rsidP="00D73A06">
            <w:pPr>
              <w:jc w:val="center"/>
              <w:rPr>
                <w:rFonts w:ascii="Calibri" w:hAnsi="Calibri" w:cs="Arial"/>
                <w:sz w:val="22"/>
                <w:szCs w:val="22"/>
                <w:lang w:val="bg-BG"/>
              </w:rPr>
            </w:pPr>
            <w:r w:rsidRPr="00B26DFD">
              <w:rPr>
                <w:rFonts w:ascii="Calibri" w:hAnsi="Calibri" w:cs="Arial"/>
                <w:sz w:val="22"/>
                <w:szCs w:val="22"/>
                <w:lang w:val="bg-BG"/>
              </w:rPr>
              <w:lastRenderedPageBreak/>
              <w:t>18.10.2016</w:t>
            </w:r>
          </w:p>
        </w:tc>
        <w:tc>
          <w:tcPr>
            <w:tcW w:w="2835" w:type="dxa"/>
            <w:tcBorders>
              <w:top w:val="nil"/>
              <w:left w:val="nil"/>
              <w:bottom w:val="single" w:sz="4" w:space="0" w:color="auto"/>
              <w:right w:val="single" w:sz="4" w:space="0" w:color="auto"/>
            </w:tcBorders>
            <w:shd w:val="clear" w:color="auto" w:fill="auto"/>
            <w:noWrap/>
            <w:vAlign w:val="bottom"/>
          </w:tcPr>
          <w:p w:rsidR="00D73A06" w:rsidRPr="00B26DFD" w:rsidRDefault="00D73A06" w:rsidP="007F1615">
            <w:pPr>
              <w:rPr>
                <w:rFonts w:ascii="Calibri" w:hAnsi="Calibri" w:cs="Arial"/>
                <w:sz w:val="22"/>
                <w:lang w:val="bg-BG" w:eastAsia="bg-BG"/>
              </w:rPr>
            </w:pPr>
            <w:r w:rsidRPr="00B26DF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szCs w:val="22"/>
                <w:lang w:val="bg-BG" w:eastAsia="bg-BG"/>
              </w:rPr>
            </w:pPr>
            <w:r w:rsidRPr="00B26DFD">
              <w:rPr>
                <w:rFonts w:ascii="Calibri" w:hAnsi="Calibri" w:cs="Arial"/>
                <w:sz w:val="22"/>
                <w:szCs w:val="22"/>
                <w:lang w:val="bg-BG"/>
              </w:rPr>
              <w:t>20.56</w:t>
            </w:r>
          </w:p>
        </w:tc>
        <w:tc>
          <w:tcPr>
            <w:tcW w:w="2410"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p>
        </w:tc>
      </w:tr>
      <w:tr w:rsidR="00D73A06" w:rsidRPr="00B26DFD" w:rsidTr="001323DF">
        <w:trPr>
          <w:trHeight w:val="255"/>
          <w:jc w:val="center"/>
        </w:trPr>
        <w:tc>
          <w:tcPr>
            <w:tcW w:w="1975" w:type="dxa"/>
            <w:vMerge/>
            <w:tcBorders>
              <w:top w:val="single" w:sz="8" w:space="0" w:color="auto"/>
              <w:left w:val="single" w:sz="8" w:space="0" w:color="auto"/>
              <w:bottom w:val="nil"/>
              <w:right w:val="single" w:sz="8" w:space="0" w:color="auto"/>
            </w:tcBorders>
            <w:vAlign w:val="center"/>
          </w:tcPr>
          <w:p w:rsidR="00D73A06" w:rsidRPr="00B26DFD" w:rsidRDefault="00D73A06" w:rsidP="00D73A06">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D73A06" w:rsidRPr="00B26DFD" w:rsidRDefault="00D73A06" w:rsidP="007F1615">
            <w:pPr>
              <w:rPr>
                <w:rFonts w:ascii="Calibri" w:hAnsi="Calibri" w:cs="Arial"/>
                <w:sz w:val="22"/>
                <w:lang w:val="bg-BG" w:eastAsia="bg-BG"/>
              </w:rPr>
            </w:pPr>
            <w:r w:rsidRPr="00B26DF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mg/dm3</w:t>
            </w:r>
          </w:p>
        </w:tc>
        <w:tc>
          <w:tcPr>
            <w:tcW w:w="1559"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50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szCs w:val="22"/>
                <w:lang w:val="bg-BG"/>
              </w:rPr>
            </w:pPr>
            <w:r w:rsidRPr="00B26DFD">
              <w:rPr>
                <w:rFonts w:ascii="Calibri" w:hAnsi="Calibri" w:cs="Arial"/>
                <w:sz w:val="22"/>
                <w:szCs w:val="22"/>
                <w:lang w:val="bg-BG"/>
              </w:rPr>
              <w:t>41.00</w:t>
            </w:r>
          </w:p>
        </w:tc>
        <w:tc>
          <w:tcPr>
            <w:tcW w:w="2410"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D73A06" w:rsidRPr="00B26DFD" w:rsidTr="001323DF">
        <w:trPr>
          <w:trHeight w:val="315"/>
          <w:jc w:val="center"/>
        </w:trPr>
        <w:tc>
          <w:tcPr>
            <w:tcW w:w="1975" w:type="dxa"/>
            <w:vMerge/>
            <w:tcBorders>
              <w:top w:val="single" w:sz="8" w:space="0" w:color="auto"/>
              <w:left w:val="single" w:sz="8" w:space="0" w:color="auto"/>
              <w:bottom w:val="nil"/>
              <w:right w:val="single" w:sz="8" w:space="0" w:color="auto"/>
            </w:tcBorders>
            <w:vAlign w:val="center"/>
          </w:tcPr>
          <w:p w:rsidR="00D73A06" w:rsidRPr="00B26DFD" w:rsidRDefault="00D73A06" w:rsidP="00D73A06">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D73A06" w:rsidRPr="00B26DFD" w:rsidRDefault="00D73A06" w:rsidP="007F1615">
            <w:pPr>
              <w:rPr>
                <w:rFonts w:ascii="Calibri" w:hAnsi="Calibri" w:cs="Arial"/>
                <w:sz w:val="22"/>
                <w:lang w:val="bg-BG" w:eastAsia="bg-BG"/>
              </w:rPr>
            </w:pPr>
            <w:r w:rsidRPr="00B26DFD">
              <w:rPr>
                <w:rFonts w:ascii="Calibri" w:hAnsi="Calibri" w:cs="Arial"/>
                <w:sz w:val="22"/>
                <w:szCs w:val="22"/>
                <w:lang w:val="bg-BG" w:eastAsia="bg-BG"/>
              </w:rPr>
              <w:t>ХПК (бихроматна)</w:t>
            </w:r>
          </w:p>
        </w:tc>
        <w:tc>
          <w:tcPr>
            <w:tcW w:w="1276"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70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szCs w:val="22"/>
                <w:lang w:val="bg-BG"/>
              </w:rPr>
            </w:pPr>
            <w:r w:rsidRPr="00B26DFD">
              <w:rPr>
                <w:rFonts w:ascii="Calibri" w:hAnsi="Calibri" w:cs="Arial"/>
                <w:sz w:val="22"/>
                <w:szCs w:val="22"/>
                <w:lang w:val="bg-BG"/>
              </w:rPr>
              <w:t>12.00</w:t>
            </w:r>
          </w:p>
        </w:tc>
        <w:tc>
          <w:tcPr>
            <w:tcW w:w="2410"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D73A06" w:rsidRPr="00B26DFD" w:rsidTr="001323DF">
        <w:trPr>
          <w:trHeight w:val="330"/>
          <w:jc w:val="center"/>
        </w:trPr>
        <w:tc>
          <w:tcPr>
            <w:tcW w:w="1975" w:type="dxa"/>
            <w:vMerge/>
            <w:tcBorders>
              <w:top w:val="single" w:sz="8" w:space="0" w:color="auto"/>
              <w:left w:val="single" w:sz="8" w:space="0" w:color="auto"/>
              <w:bottom w:val="nil"/>
              <w:right w:val="single" w:sz="8" w:space="0" w:color="auto"/>
            </w:tcBorders>
            <w:vAlign w:val="center"/>
          </w:tcPr>
          <w:p w:rsidR="00D73A06" w:rsidRPr="00B26DFD" w:rsidRDefault="00D73A06" w:rsidP="00D73A06">
            <w:pPr>
              <w:jc w:val="center"/>
              <w:rPr>
                <w:rFonts w:ascii="Calibri" w:hAnsi="Calibri" w:cs="Arial"/>
                <w:sz w:val="22"/>
                <w:szCs w:val="22"/>
                <w:lang w:val="bg-BG" w:eastAsia="bg-BG"/>
              </w:rPr>
            </w:pPr>
          </w:p>
        </w:tc>
        <w:tc>
          <w:tcPr>
            <w:tcW w:w="2835" w:type="dxa"/>
            <w:tcBorders>
              <w:top w:val="nil"/>
              <w:left w:val="nil"/>
              <w:bottom w:val="single" w:sz="8" w:space="0" w:color="auto"/>
              <w:right w:val="single" w:sz="4" w:space="0" w:color="auto"/>
            </w:tcBorders>
            <w:shd w:val="clear" w:color="auto" w:fill="auto"/>
            <w:noWrap/>
            <w:vAlign w:val="bottom"/>
          </w:tcPr>
          <w:p w:rsidR="00D73A06" w:rsidRPr="00B26DFD" w:rsidRDefault="00D73A06" w:rsidP="007F1615">
            <w:pPr>
              <w:rPr>
                <w:rFonts w:ascii="Calibri" w:hAnsi="Calibri" w:cs="Arial"/>
                <w:sz w:val="22"/>
                <w:lang w:val="bg-BG" w:eastAsia="bg-BG"/>
              </w:rPr>
            </w:pPr>
            <w:r w:rsidRPr="00B26DFD">
              <w:rPr>
                <w:rFonts w:ascii="Calibri" w:hAnsi="Calibri" w:cs="Arial"/>
                <w:sz w:val="22"/>
                <w:szCs w:val="22"/>
                <w:lang w:val="bg-BG" w:eastAsia="bg-BG"/>
              </w:rPr>
              <w:t>БПК 5</w:t>
            </w:r>
          </w:p>
        </w:tc>
        <w:tc>
          <w:tcPr>
            <w:tcW w:w="1276" w:type="dxa"/>
            <w:tcBorders>
              <w:top w:val="nil"/>
              <w:left w:val="nil"/>
              <w:bottom w:val="single" w:sz="8"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8"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25</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szCs w:val="22"/>
                <w:lang w:val="bg-BG"/>
              </w:rPr>
            </w:pPr>
            <w:r w:rsidRPr="00B26DFD">
              <w:rPr>
                <w:rFonts w:ascii="Calibri" w:hAnsi="Calibri" w:cs="Arial"/>
                <w:sz w:val="22"/>
                <w:szCs w:val="22"/>
                <w:lang w:val="bg-BG"/>
              </w:rPr>
              <w:t>4.8</w:t>
            </w:r>
            <w:r w:rsidR="00281C2A" w:rsidRPr="00B26DFD">
              <w:rPr>
                <w:rFonts w:ascii="Calibri" w:hAnsi="Calibri" w:cs="Arial"/>
                <w:sz w:val="22"/>
                <w:szCs w:val="22"/>
                <w:lang w:val="bg-BG"/>
              </w:rPr>
              <w:t>0</w:t>
            </w:r>
          </w:p>
        </w:tc>
        <w:tc>
          <w:tcPr>
            <w:tcW w:w="2410" w:type="dxa"/>
            <w:tcBorders>
              <w:top w:val="nil"/>
              <w:left w:val="nil"/>
              <w:bottom w:val="single" w:sz="8"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D73A06" w:rsidRPr="00B26DFD" w:rsidTr="001824E3">
        <w:trPr>
          <w:trHeight w:val="255"/>
          <w:jc w:val="center"/>
        </w:trPr>
        <w:tc>
          <w:tcPr>
            <w:tcW w:w="1975" w:type="dxa"/>
            <w:vMerge/>
            <w:tcBorders>
              <w:top w:val="single" w:sz="8" w:space="0" w:color="auto"/>
              <w:left w:val="single" w:sz="8" w:space="0" w:color="auto"/>
              <w:bottom w:val="single" w:sz="4" w:space="0" w:color="auto"/>
              <w:right w:val="single" w:sz="8" w:space="0" w:color="auto"/>
            </w:tcBorders>
            <w:vAlign w:val="center"/>
          </w:tcPr>
          <w:p w:rsidR="00D73A06" w:rsidRPr="00B26DFD" w:rsidRDefault="00D73A06" w:rsidP="00D73A06">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D73A06" w:rsidRPr="00B26DFD" w:rsidRDefault="00D73A06" w:rsidP="007F1615">
            <w:pPr>
              <w:rPr>
                <w:rFonts w:ascii="Calibri" w:hAnsi="Calibri" w:cs="Arial"/>
                <w:sz w:val="22"/>
                <w:lang w:val="bg-BG" w:eastAsia="bg-BG"/>
              </w:rPr>
            </w:pPr>
            <w:r w:rsidRPr="00B26DF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szCs w:val="22"/>
                <w:lang w:val="bg-BG"/>
              </w:rPr>
            </w:pPr>
            <w:r w:rsidRPr="00B26DFD">
              <w:rPr>
                <w:rFonts w:ascii="Calibri" w:hAnsi="Calibri" w:cs="Arial"/>
                <w:sz w:val="22"/>
                <w:szCs w:val="22"/>
                <w:lang w:val="bg-BG"/>
              </w:rPr>
              <w:t>&lt;3</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szCs w:val="22"/>
                <w:lang w:val="bg-BG"/>
              </w:rPr>
            </w:pPr>
            <w:r w:rsidRPr="00B26DFD">
              <w:rPr>
                <w:rFonts w:ascii="Calibri" w:hAnsi="Calibri" w:cs="Arial"/>
                <w:sz w:val="22"/>
                <w:szCs w:val="22"/>
                <w:lang w:val="bg-BG"/>
              </w:rPr>
              <w:t>-2.4</w:t>
            </w:r>
          </w:p>
        </w:tc>
        <w:tc>
          <w:tcPr>
            <w:tcW w:w="2410" w:type="dxa"/>
            <w:tcBorders>
              <w:top w:val="nil"/>
              <w:left w:val="nil"/>
              <w:bottom w:val="single" w:sz="8"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D73A06" w:rsidRPr="00B26DFD" w:rsidRDefault="00D73A06" w:rsidP="00D73A06">
            <w:pPr>
              <w:jc w:val="center"/>
              <w:rPr>
                <w:rFonts w:ascii="Calibri" w:hAnsi="Calibri"/>
                <w:lang w:val="bg-BG"/>
              </w:rPr>
            </w:pPr>
            <w:r w:rsidRPr="00B26DFD">
              <w:rPr>
                <w:rFonts w:ascii="Calibri" w:hAnsi="Calibri" w:cs="Arial"/>
                <w:sz w:val="22"/>
                <w:szCs w:val="22"/>
                <w:lang w:val="bg-BG" w:eastAsia="bg-BG"/>
              </w:rPr>
              <w:t>да</w:t>
            </w:r>
          </w:p>
        </w:tc>
      </w:tr>
      <w:tr w:rsidR="00D73A06" w:rsidRPr="00B26DFD" w:rsidTr="001824E3">
        <w:trPr>
          <w:trHeight w:val="255"/>
          <w:jc w:val="center"/>
        </w:trPr>
        <w:tc>
          <w:tcPr>
            <w:tcW w:w="19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A06" w:rsidRPr="00B26DFD" w:rsidRDefault="00D73A06" w:rsidP="00D73A06">
            <w:pPr>
              <w:jc w:val="center"/>
              <w:rPr>
                <w:rFonts w:ascii="Calibri" w:hAnsi="Calibri" w:cs="Arial"/>
                <w:sz w:val="22"/>
                <w:szCs w:val="22"/>
                <w:lang w:val="bg-BG"/>
              </w:rPr>
            </w:pPr>
            <w:r w:rsidRPr="00B26DFD">
              <w:rPr>
                <w:rFonts w:ascii="Calibri" w:hAnsi="Calibri" w:cs="Arial"/>
                <w:sz w:val="22"/>
                <w:szCs w:val="22"/>
                <w:lang w:val="bg-BG"/>
              </w:rPr>
              <w:t>31.10.2016</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D73A06" w:rsidRPr="00B26DFD" w:rsidRDefault="00D73A06" w:rsidP="007F1615">
            <w:pPr>
              <w:rPr>
                <w:rFonts w:ascii="Calibri" w:hAnsi="Calibri" w:cs="Arial"/>
                <w:sz w:val="22"/>
                <w:lang w:val="bg-BG" w:eastAsia="bg-BG"/>
              </w:rPr>
            </w:pPr>
            <w:r w:rsidRPr="00B26DF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szCs w:val="22"/>
                <w:lang w:val="bg-BG" w:eastAsia="bg-BG"/>
              </w:rPr>
            </w:pPr>
            <w:r w:rsidRPr="00B26DFD">
              <w:rPr>
                <w:rFonts w:ascii="Calibri" w:hAnsi="Calibri" w:cs="Arial"/>
                <w:sz w:val="22"/>
                <w:szCs w:val="22"/>
                <w:lang w:val="bg-BG"/>
              </w:rPr>
              <w:t>18.28</w:t>
            </w:r>
          </w:p>
        </w:tc>
        <w:tc>
          <w:tcPr>
            <w:tcW w:w="2410"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p>
        </w:tc>
      </w:tr>
      <w:tr w:rsidR="00D73A06" w:rsidRPr="00B26DFD" w:rsidTr="001824E3">
        <w:trPr>
          <w:trHeight w:val="255"/>
          <w:jc w:val="center"/>
        </w:trPr>
        <w:tc>
          <w:tcPr>
            <w:tcW w:w="1975" w:type="dxa"/>
            <w:vMerge/>
            <w:tcBorders>
              <w:top w:val="single" w:sz="4" w:space="0" w:color="auto"/>
              <w:left w:val="single" w:sz="4" w:space="0" w:color="auto"/>
              <w:bottom w:val="single" w:sz="4" w:space="0" w:color="auto"/>
              <w:right w:val="single" w:sz="4" w:space="0" w:color="auto"/>
            </w:tcBorders>
            <w:vAlign w:val="center"/>
          </w:tcPr>
          <w:p w:rsidR="00D73A06" w:rsidRPr="00B26DFD" w:rsidRDefault="00D73A06" w:rsidP="00D73A06">
            <w:pPr>
              <w:jc w:val="center"/>
              <w:rPr>
                <w:rFonts w:ascii="Calibri" w:hAnsi="Calibri" w:cs="Arial"/>
                <w:sz w:val="22"/>
                <w:szCs w:val="22"/>
                <w:lang w:val="bg-BG" w:eastAsia="bg-BG"/>
              </w:rPr>
            </w:pP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D73A06" w:rsidRPr="00B26DFD" w:rsidRDefault="00D73A06" w:rsidP="007F1615">
            <w:pPr>
              <w:rPr>
                <w:rFonts w:ascii="Calibri" w:hAnsi="Calibri" w:cs="Arial"/>
                <w:sz w:val="22"/>
                <w:lang w:val="bg-BG" w:eastAsia="bg-BG"/>
              </w:rPr>
            </w:pPr>
            <w:r w:rsidRPr="00B26DF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mg/dm3</w:t>
            </w:r>
          </w:p>
        </w:tc>
        <w:tc>
          <w:tcPr>
            <w:tcW w:w="1559"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50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szCs w:val="22"/>
                <w:lang w:val="bg-BG"/>
              </w:rPr>
            </w:pPr>
            <w:r w:rsidRPr="00B26DFD">
              <w:rPr>
                <w:rFonts w:ascii="Calibri" w:hAnsi="Calibri" w:cs="Arial"/>
                <w:sz w:val="22"/>
                <w:szCs w:val="22"/>
                <w:lang w:val="bg-BG"/>
              </w:rPr>
              <w:t>16.0</w:t>
            </w:r>
            <w:r w:rsidR="00281C2A" w:rsidRPr="00B26DF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D73A06" w:rsidRPr="00B26DFD" w:rsidTr="001824E3">
        <w:trPr>
          <w:trHeight w:val="315"/>
          <w:jc w:val="center"/>
        </w:trPr>
        <w:tc>
          <w:tcPr>
            <w:tcW w:w="1975" w:type="dxa"/>
            <w:vMerge/>
            <w:tcBorders>
              <w:top w:val="single" w:sz="4" w:space="0" w:color="auto"/>
              <w:left w:val="single" w:sz="4" w:space="0" w:color="auto"/>
              <w:bottom w:val="single" w:sz="4" w:space="0" w:color="auto"/>
              <w:right w:val="single" w:sz="4" w:space="0" w:color="auto"/>
            </w:tcBorders>
            <w:vAlign w:val="center"/>
          </w:tcPr>
          <w:p w:rsidR="00D73A06" w:rsidRPr="00B26DFD" w:rsidRDefault="00D73A06" w:rsidP="00D73A06">
            <w:pPr>
              <w:jc w:val="center"/>
              <w:rPr>
                <w:rFonts w:ascii="Calibri" w:hAnsi="Calibri" w:cs="Arial"/>
                <w:sz w:val="22"/>
                <w:szCs w:val="22"/>
                <w:lang w:val="bg-BG" w:eastAsia="bg-BG"/>
              </w:rPr>
            </w:pP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D73A06" w:rsidRPr="00B26DFD" w:rsidRDefault="00D73A06" w:rsidP="007F1615">
            <w:pPr>
              <w:rPr>
                <w:rFonts w:ascii="Calibri" w:hAnsi="Calibri" w:cs="Arial"/>
                <w:sz w:val="22"/>
                <w:lang w:val="bg-BG" w:eastAsia="bg-BG"/>
              </w:rPr>
            </w:pPr>
            <w:r w:rsidRPr="00B26DFD">
              <w:rPr>
                <w:rFonts w:ascii="Calibri" w:hAnsi="Calibri" w:cs="Arial"/>
                <w:sz w:val="22"/>
                <w:szCs w:val="22"/>
                <w:lang w:val="bg-BG" w:eastAsia="bg-BG"/>
              </w:rPr>
              <w:t>ХПК (бихроматна)</w:t>
            </w:r>
          </w:p>
        </w:tc>
        <w:tc>
          <w:tcPr>
            <w:tcW w:w="1276"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70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szCs w:val="22"/>
                <w:lang w:val="bg-BG"/>
              </w:rPr>
            </w:pPr>
            <w:r w:rsidRPr="00B26DFD">
              <w:rPr>
                <w:rFonts w:ascii="Calibri" w:hAnsi="Calibri" w:cs="Arial"/>
                <w:sz w:val="22"/>
                <w:szCs w:val="22"/>
                <w:lang w:val="bg-BG"/>
              </w:rPr>
              <w:t>9.00</w:t>
            </w:r>
          </w:p>
        </w:tc>
        <w:tc>
          <w:tcPr>
            <w:tcW w:w="2410"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D73A06" w:rsidRPr="00B26DFD" w:rsidTr="001824E3">
        <w:trPr>
          <w:trHeight w:val="330"/>
          <w:jc w:val="center"/>
        </w:trPr>
        <w:tc>
          <w:tcPr>
            <w:tcW w:w="1975" w:type="dxa"/>
            <w:vMerge/>
            <w:tcBorders>
              <w:top w:val="single" w:sz="4" w:space="0" w:color="auto"/>
              <w:left w:val="single" w:sz="4" w:space="0" w:color="auto"/>
              <w:bottom w:val="single" w:sz="4" w:space="0" w:color="auto"/>
              <w:right w:val="single" w:sz="4" w:space="0" w:color="auto"/>
            </w:tcBorders>
            <w:vAlign w:val="center"/>
          </w:tcPr>
          <w:p w:rsidR="00D73A06" w:rsidRPr="00B26DFD" w:rsidRDefault="00D73A06" w:rsidP="00D73A06">
            <w:pPr>
              <w:jc w:val="center"/>
              <w:rPr>
                <w:rFonts w:ascii="Calibri" w:hAnsi="Calibri" w:cs="Arial"/>
                <w:sz w:val="22"/>
                <w:szCs w:val="22"/>
                <w:lang w:val="bg-BG" w:eastAsia="bg-BG"/>
              </w:rPr>
            </w:pPr>
          </w:p>
        </w:tc>
        <w:tc>
          <w:tcPr>
            <w:tcW w:w="2835" w:type="dxa"/>
            <w:tcBorders>
              <w:top w:val="nil"/>
              <w:left w:val="single" w:sz="4" w:space="0" w:color="auto"/>
              <w:bottom w:val="single" w:sz="8" w:space="0" w:color="auto"/>
              <w:right w:val="single" w:sz="4" w:space="0" w:color="auto"/>
            </w:tcBorders>
            <w:shd w:val="clear" w:color="auto" w:fill="auto"/>
            <w:noWrap/>
            <w:vAlign w:val="bottom"/>
          </w:tcPr>
          <w:p w:rsidR="00D73A06" w:rsidRPr="00B26DFD" w:rsidRDefault="00D73A06" w:rsidP="007F1615">
            <w:pPr>
              <w:rPr>
                <w:rFonts w:ascii="Calibri" w:hAnsi="Calibri" w:cs="Arial"/>
                <w:sz w:val="22"/>
                <w:lang w:val="bg-BG" w:eastAsia="bg-BG"/>
              </w:rPr>
            </w:pPr>
            <w:r w:rsidRPr="00B26DFD">
              <w:rPr>
                <w:rFonts w:ascii="Calibri" w:hAnsi="Calibri" w:cs="Arial"/>
                <w:sz w:val="22"/>
                <w:szCs w:val="22"/>
                <w:lang w:val="bg-BG" w:eastAsia="bg-BG"/>
              </w:rPr>
              <w:t>БПК 5</w:t>
            </w:r>
          </w:p>
        </w:tc>
        <w:tc>
          <w:tcPr>
            <w:tcW w:w="1276" w:type="dxa"/>
            <w:tcBorders>
              <w:top w:val="nil"/>
              <w:left w:val="nil"/>
              <w:bottom w:val="single" w:sz="8"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8"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25</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szCs w:val="22"/>
                <w:lang w:val="bg-BG"/>
              </w:rPr>
            </w:pPr>
            <w:r w:rsidRPr="00B26DFD">
              <w:rPr>
                <w:rFonts w:ascii="Calibri" w:hAnsi="Calibri" w:cs="Arial"/>
                <w:sz w:val="22"/>
                <w:szCs w:val="22"/>
                <w:lang w:val="bg-BG"/>
              </w:rPr>
              <w:t>3.8</w:t>
            </w:r>
            <w:r w:rsidR="00281C2A" w:rsidRPr="00B26DFD">
              <w:rPr>
                <w:rFonts w:ascii="Calibri" w:hAnsi="Calibri" w:cs="Arial"/>
                <w:sz w:val="22"/>
                <w:szCs w:val="22"/>
                <w:lang w:val="bg-BG"/>
              </w:rPr>
              <w:t>0</w:t>
            </w:r>
          </w:p>
        </w:tc>
        <w:tc>
          <w:tcPr>
            <w:tcW w:w="2410" w:type="dxa"/>
            <w:tcBorders>
              <w:top w:val="nil"/>
              <w:left w:val="nil"/>
              <w:bottom w:val="single" w:sz="8"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D73A06" w:rsidRPr="00B26DFD" w:rsidTr="001824E3">
        <w:trPr>
          <w:trHeight w:val="255"/>
          <w:jc w:val="center"/>
        </w:trPr>
        <w:tc>
          <w:tcPr>
            <w:tcW w:w="1975" w:type="dxa"/>
            <w:vMerge/>
            <w:tcBorders>
              <w:top w:val="single" w:sz="4" w:space="0" w:color="auto"/>
              <w:left w:val="single" w:sz="4" w:space="0" w:color="auto"/>
              <w:bottom w:val="single" w:sz="4" w:space="0" w:color="auto"/>
              <w:right w:val="single" w:sz="4" w:space="0" w:color="auto"/>
            </w:tcBorders>
            <w:vAlign w:val="center"/>
          </w:tcPr>
          <w:p w:rsidR="00D73A06" w:rsidRPr="00B26DFD" w:rsidRDefault="00D73A06" w:rsidP="00D73A06">
            <w:pPr>
              <w:jc w:val="center"/>
              <w:rPr>
                <w:rFonts w:ascii="Calibri" w:hAnsi="Calibri" w:cs="Arial"/>
                <w:sz w:val="22"/>
                <w:szCs w:val="22"/>
                <w:lang w:val="bg-BG"/>
              </w:rPr>
            </w:pPr>
          </w:p>
        </w:tc>
        <w:tc>
          <w:tcPr>
            <w:tcW w:w="2835" w:type="dxa"/>
            <w:tcBorders>
              <w:top w:val="nil"/>
              <w:left w:val="single" w:sz="4" w:space="0" w:color="auto"/>
              <w:bottom w:val="single" w:sz="8" w:space="0" w:color="auto"/>
              <w:right w:val="single" w:sz="4" w:space="0" w:color="auto"/>
            </w:tcBorders>
            <w:shd w:val="clear" w:color="auto" w:fill="auto"/>
            <w:noWrap/>
            <w:vAlign w:val="center"/>
          </w:tcPr>
          <w:p w:rsidR="00D73A06" w:rsidRPr="00B26DFD" w:rsidRDefault="00D73A06" w:rsidP="007F1615">
            <w:pPr>
              <w:rPr>
                <w:rFonts w:ascii="Calibri" w:hAnsi="Calibri" w:cs="Arial"/>
                <w:sz w:val="22"/>
                <w:lang w:val="bg-BG" w:eastAsia="bg-BG"/>
              </w:rPr>
            </w:pPr>
            <w:r w:rsidRPr="00B26DF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szCs w:val="22"/>
                <w:lang w:val="bg-BG"/>
              </w:rPr>
            </w:pPr>
            <w:r w:rsidRPr="00B26DFD">
              <w:rPr>
                <w:rFonts w:ascii="Calibri" w:hAnsi="Calibri" w:cs="Arial"/>
                <w:sz w:val="22"/>
                <w:szCs w:val="22"/>
                <w:lang w:val="bg-BG"/>
              </w:rPr>
              <w:t>&lt;3</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szCs w:val="22"/>
                <w:lang w:val="bg-BG"/>
              </w:rPr>
            </w:pPr>
            <w:r w:rsidRPr="00B26DFD">
              <w:rPr>
                <w:rFonts w:ascii="Calibri" w:hAnsi="Calibri" w:cs="Arial"/>
                <w:sz w:val="22"/>
                <w:szCs w:val="22"/>
                <w:lang w:val="bg-BG"/>
              </w:rPr>
              <w:t>0.4 </w:t>
            </w:r>
          </w:p>
        </w:tc>
        <w:tc>
          <w:tcPr>
            <w:tcW w:w="2410" w:type="dxa"/>
            <w:tcBorders>
              <w:top w:val="nil"/>
              <w:left w:val="nil"/>
              <w:bottom w:val="single" w:sz="8"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D73A06" w:rsidRPr="00B26DFD" w:rsidRDefault="00D73A06" w:rsidP="00D73A06">
            <w:pPr>
              <w:jc w:val="center"/>
              <w:rPr>
                <w:rFonts w:ascii="Calibri" w:hAnsi="Calibri"/>
                <w:lang w:val="bg-BG"/>
              </w:rPr>
            </w:pPr>
            <w:r w:rsidRPr="00B26DFD">
              <w:rPr>
                <w:rFonts w:ascii="Calibri" w:hAnsi="Calibri" w:cs="Arial"/>
                <w:sz w:val="22"/>
                <w:szCs w:val="22"/>
                <w:lang w:val="bg-BG" w:eastAsia="bg-BG"/>
              </w:rPr>
              <w:t>да</w:t>
            </w:r>
          </w:p>
        </w:tc>
      </w:tr>
      <w:tr w:rsidR="00D73A06" w:rsidRPr="00B26DFD" w:rsidTr="001824E3">
        <w:trPr>
          <w:trHeight w:val="255"/>
          <w:jc w:val="center"/>
        </w:trPr>
        <w:tc>
          <w:tcPr>
            <w:tcW w:w="1975" w:type="dxa"/>
            <w:vMerge w:val="restart"/>
            <w:tcBorders>
              <w:top w:val="single" w:sz="4" w:space="0" w:color="auto"/>
              <w:left w:val="single" w:sz="8" w:space="0" w:color="auto"/>
              <w:bottom w:val="nil"/>
              <w:right w:val="single" w:sz="8" w:space="0" w:color="auto"/>
            </w:tcBorders>
            <w:shd w:val="clear" w:color="auto" w:fill="auto"/>
            <w:vAlign w:val="center"/>
          </w:tcPr>
          <w:p w:rsidR="00D73A06" w:rsidRPr="00B26DFD" w:rsidRDefault="00D73A06" w:rsidP="00D73A06">
            <w:pPr>
              <w:jc w:val="center"/>
              <w:rPr>
                <w:rFonts w:ascii="Calibri" w:hAnsi="Calibri" w:cs="Arial"/>
                <w:sz w:val="22"/>
                <w:szCs w:val="22"/>
                <w:lang w:val="bg-BG"/>
              </w:rPr>
            </w:pPr>
            <w:r w:rsidRPr="00B26DFD">
              <w:rPr>
                <w:rFonts w:ascii="Calibri" w:hAnsi="Calibri" w:cs="Arial"/>
                <w:sz w:val="22"/>
                <w:szCs w:val="22"/>
                <w:lang w:val="bg-BG"/>
              </w:rPr>
              <w:t>10.11.2016</w:t>
            </w:r>
          </w:p>
        </w:tc>
        <w:tc>
          <w:tcPr>
            <w:tcW w:w="2835" w:type="dxa"/>
            <w:tcBorders>
              <w:top w:val="nil"/>
              <w:left w:val="nil"/>
              <w:bottom w:val="single" w:sz="4" w:space="0" w:color="auto"/>
              <w:right w:val="single" w:sz="4" w:space="0" w:color="auto"/>
            </w:tcBorders>
            <w:shd w:val="clear" w:color="auto" w:fill="auto"/>
            <w:noWrap/>
            <w:vAlign w:val="bottom"/>
          </w:tcPr>
          <w:p w:rsidR="00D73A06" w:rsidRPr="00B26DFD" w:rsidRDefault="00D73A06" w:rsidP="007F1615">
            <w:pPr>
              <w:rPr>
                <w:rFonts w:ascii="Calibri" w:hAnsi="Calibri" w:cs="Arial"/>
                <w:sz w:val="22"/>
                <w:lang w:val="bg-BG" w:eastAsia="bg-BG"/>
              </w:rPr>
            </w:pPr>
            <w:r w:rsidRPr="00B26DF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szCs w:val="22"/>
                <w:lang w:val="bg-BG" w:eastAsia="bg-BG"/>
              </w:rPr>
            </w:pPr>
            <w:r w:rsidRPr="00B26DFD">
              <w:rPr>
                <w:rFonts w:ascii="Calibri" w:hAnsi="Calibri" w:cs="Arial"/>
                <w:sz w:val="22"/>
                <w:szCs w:val="22"/>
                <w:lang w:val="bg-BG"/>
              </w:rPr>
              <w:t>11.5</w:t>
            </w:r>
            <w:r w:rsidR="00281C2A" w:rsidRPr="00B26DF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p>
        </w:tc>
      </w:tr>
      <w:tr w:rsidR="00D73A06" w:rsidRPr="00B26DFD" w:rsidTr="001323DF">
        <w:trPr>
          <w:trHeight w:val="255"/>
          <w:jc w:val="center"/>
        </w:trPr>
        <w:tc>
          <w:tcPr>
            <w:tcW w:w="1975" w:type="dxa"/>
            <w:vMerge/>
            <w:tcBorders>
              <w:top w:val="single" w:sz="8" w:space="0" w:color="auto"/>
              <w:left w:val="single" w:sz="8" w:space="0" w:color="auto"/>
              <w:bottom w:val="nil"/>
              <w:right w:val="single" w:sz="8" w:space="0" w:color="auto"/>
            </w:tcBorders>
            <w:vAlign w:val="center"/>
          </w:tcPr>
          <w:p w:rsidR="00D73A06" w:rsidRPr="00B26DFD" w:rsidRDefault="00D73A06" w:rsidP="00D73A06">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D73A06" w:rsidRPr="00B26DFD" w:rsidRDefault="00D73A06" w:rsidP="007F1615">
            <w:pPr>
              <w:rPr>
                <w:rFonts w:ascii="Calibri" w:hAnsi="Calibri" w:cs="Arial"/>
                <w:sz w:val="22"/>
                <w:lang w:val="bg-BG" w:eastAsia="bg-BG"/>
              </w:rPr>
            </w:pPr>
            <w:r w:rsidRPr="00B26DF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mg/dm3</w:t>
            </w:r>
          </w:p>
        </w:tc>
        <w:tc>
          <w:tcPr>
            <w:tcW w:w="1559"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50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szCs w:val="22"/>
                <w:lang w:val="bg-BG"/>
              </w:rPr>
            </w:pPr>
            <w:r w:rsidRPr="00B26DFD">
              <w:rPr>
                <w:rFonts w:ascii="Calibri" w:hAnsi="Calibri" w:cs="Arial"/>
                <w:sz w:val="22"/>
                <w:szCs w:val="22"/>
                <w:lang w:val="bg-BG"/>
              </w:rPr>
              <w:t>31.80</w:t>
            </w:r>
          </w:p>
        </w:tc>
        <w:tc>
          <w:tcPr>
            <w:tcW w:w="2410"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D73A06" w:rsidRPr="00B26DFD" w:rsidTr="001323DF">
        <w:trPr>
          <w:trHeight w:val="315"/>
          <w:jc w:val="center"/>
        </w:trPr>
        <w:tc>
          <w:tcPr>
            <w:tcW w:w="1975" w:type="dxa"/>
            <w:vMerge/>
            <w:tcBorders>
              <w:top w:val="single" w:sz="8" w:space="0" w:color="auto"/>
              <w:left w:val="single" w:sz="8" w:space="0" w:color="auto"/>
              <w:bottom w:val="nil"/>
              <w:right w:val="single" w:sz="8" w:space="0" w:color="auto"/>
            </w:tcBorders>
            <w:vAlign w:val="center"/>
          </w:tcPr>
          <w:p w:rsidR="00D73A06" w:rsidRPr="00B26DFD" w:rsidRDefault="00D73A06" w:rsidP="00D73A06">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D73A06" w:rsidRPr="00B26DFD" w:rsidRDefault="00D73A06" w:rsidP="007F1615">
            <w:pPr>
              <w:rPr>
                <w:rFonts w:ascii="Calibri" w:hAnsi="Calibri" w:cs="Arial"/>
                <w:sz w:val="22"/>
                <w:lang w:val="bg-BG" w:eastAsia="bg-BG"/>
              </w:rPr>
            </w:pPr>
            <w:r w:rsidRPr="00B26DFD">
              <w:rPr>
                <w:rFonts w:ascii="Calibri" w:hAnsi="Calibri" w:cs="Arial"/>
                <w:sz w:val="22"/>
                <w:szCs w:val="22"/>
                <w:lang w:val="bg-BG" w:eastAsia="bg-BG"/>
              </w:rPr>
              <w:t>ХПК (бихроматна)</w:t>
            </w:r>
          </w:p>
        </w:tc>
        <w:tc>
          <w:tcPr>
            <w:tcW w:w="1276"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70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szCs w:val="22"/>
                <w:lang w:val="bg-BG"/>
              </w:rPr>
            </w:pPr>
            <w:r w:rsidRPr="00B26DFD">
              <w:rPr>
                <w:rFonts w:ascii="Calibri" w:hAnsi="Calibri" w:cs="Arial"/>
                <w:sz w:val="22"/>
                <w:szCs w:val="22"/>
                <w:lang w:val="bg-BG"/>
              </w:rPr>
              <w:t>10.00</w:t>
            </w:r>
          </w:p>
        </w:tc>
        <w:tc>
          <w:tcPr>
            <w:tcW w:w="2410"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D73A06" w:rsidRPr="00B26DFD" w:rsidTr="001323DF">
        <w:trPr>
          <w:trHeight w:val="330"/>
          <w:jc w:val="center"/>
        </w:trPr>
        <w:tc>
          <w:tcPr>
            <w:tcW w:w="1975" w:type="dxa"/>
            <w:vMerge/>
            <w:tcBorders>
              <w:top w:val="single" w:sz="8" w:space="0" w:color="auto"/>
              <w:left w:val="single" w:sz="8" w:space="0" w:color="auto"/>
              <w:bottom w:val="nil"/>
              <w:right w:val="single" w:sz="8" w:space="0" w:color="auto"/>
            </w:tcBorders>
            <w:vAlign w:val="center"/>
          </w:tcPr>
          <w:p w:rsidR="00D73A06" w:rsidRPr="00B26DFD" w:rsidRDefault="00D73A06" w:rsidP="00D73A06">
            <w:pPr>
              <w:jc w:val="center"/>
              <w:rPr>
                <w:rFonts w:ascii="Calibri" w:hAnsi="Calibri" w:cs="Arial"/>
                <w:sz w:val="22"/>
                <w:szCs w:val="22"/>
                <w:lang w:val="bg-BG" w:eastAsia="bg-BG"/>
              </w:rPr>
            </w:pPr>
          </w:p>
        </w:tc>
        <w:tc>
          <w:tcPr>
            <w:tcW w:w="2835" w:type="dxa"/>
            <w:tcBorders>
              <w:top w:val="nil"/>
              <w:left w:val="nil"/>
              <w:bottom w:val="single" w:sz="8" w:space="0" w:color="auto"/>
              <w:right w:val="single" w:sz="4" w:space="0" w:color="auto"/>
            </w:tcBorders>
            <w:shd w:val="clear" w:color="auto" w:fill="auto"/>
            <w:noWrap/>
            <w:vAlign w:val="bottom"/>
          </w:tcPr>
          <w:p w:rsidR="00D73A06" w:rsidRPr="00B26DFD" w:rsidRDefault="00D73A06" w:rsidP="007F1615">
            <w:pPr>
              <w:rPr>
                <w:rFonts w:ascii="Calibri" w:hAnsi="Calibri" w:cs="Arial"/>
                <w:sz w:val="22"/>
                <w:lang w:val="bg-BG" w:eastAsia="bg-BG"/>
              </w:rPr>
            </w:pPr>
            <w:r w:rsidRPr="00B26DFD">
              <w:rPr>
                <w:rFonts w:ascii="Calibri" w:hAnsi="Calibri" w:cs="Arial"/>
                <w:sz w:val="22"/>
                <w:szCs w:val="22"/>
                <w:lang w:val="bg-BG" w:eastAsia="bg-BG"/>
              </w:rPr>
              <w:t>БПК 5</w:t>
            </w:r>
          </w:p>
        </w:tc>
        <w:tc>
          <w:tcPr>
            <w:tcW w:w="1276" w:type="dxa"/>
            <w:tcBorders>
              <w:top w:val="nil"/>
              <w:left w:val="nil"/>
              <w:bottom w:val="single" w:sz="8"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8"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25</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szCs w:val="22"/>
                <w:lang w:val="bg-BG"/>
              </w:rPr>
            </w:pPr>
            <w:r w:rsidRPr="00B26DFD">
              <w:rPr>
                <w:rFonts w:ascii="Calibri" w:hAnsi="Calibri" w:cs="Arial"/>
                <w:sz w:val="22"/>
                <w:szCs w:val="22"/>
                <w:lang w:val="bg-BG"/>
              </w:rPr>
              <w:t>3.6</w:t>
            </w:r>
            <w:r w:rsidR="00281C2A" w:rsidRPr="00B26DFD">
              <w:rPr>
                <w:rFonts w:ascii="Calibri" w:hAnsi="Calibri" w:cs="Arial"/>
                <w:sz w:val="22"/>
                <w:szCs w:val="22"/>
                <w:lang w:val="bg-BG"/>
              </w:rPr>
              <w:t>0</w:t>
            </w:r>
          </w:p>
        </w:tc>
        <w:tc>
          <w:tcPr>
            <w:tcW w:w="2410" w:type="dxa"/>
            <w:tcBorders>
              <w:top w:val="nil"/>
              <w:left w:val="nil"/>
              <w:bottom w:val="single" w:sz="8"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D73A06" w:rsidRPr="00B26DFD" w:rsidTr="00F215A5">
        <w:trPr>
          <w:trHeight w:val="255"/>
          <w:jc w:val="center"/>
        </w:trPr>
        <w:tc>
          <w:tcPr>
            <w:tcW w:w="1975" w:type="dxa"/>
            <w:vMerge/>
            <w:tcBorders>
              <w:top w:val="single" w:sz="8" w:space="0" w:color="auto"/>
              <w:left w:val="single" w:sz="8" w:space="0" w:color="auto"/>
              <w:bottom w:val="single" w:sz="4" w:space="0" w:color="auto"/>
              <w:right w:val="single" w:sz="8" w:space="0" w:color="auto"/>
            </w:tcBorders>
            <w:vAlign w:val="center"/>
          </w:tcPr>
          <w:p w:rsidR="00D73A06" w:rsidRPr="00B26DFD" w:rsidRDefault="00D73A06" w:rsidP="00D73A06">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D73A06" w:rsidRPr="00B26DFD" w:rsidRDefault="00D73A06" w:rsidP="007F1615">
            <w:pPr>
              <w:rPr>
                <w:rFonts w:ascii="Calibri" w:hAnsi="Calibri" w:cs="Arial"/>
                <w:sz w:val="22"/>
                <w:lang w:val="bg-BG" w:eastAsia="bg-BG"/>
              </w:rPr>
            </w:pPr>
            <w:r w:rsidRPr="00B26DF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szCs w:val="22"/>
                <w:lang w:val="bg-BG"/>
              </w:rPr>
            </w:pPr>
            <w:r w:rsidRPr="00B26DFD">
              <w:rPr>
                <w:rFonts w:ascii="Calibri" w:hAnsi="Calibri" w:cs="Arial"/>
                <w:sz w:val="22"/>
                <w:szCs w:val="22"/>
                <w:lang w:val="bg-BG"/>
              </w:rPr>
              <w:t>&lt;3</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szCs w:val="22"/>
                <w:lang w:val="bg-BG"/>
              </w:rPr>
            </w:pPr>
            <w:r w:rsidRPr="00B26DFD">
              <w:rPr>
                <w:rFonts w:ascii="Calibri" w:hAnsi="Calibri" w:cs="Arial"/>
                <w:sz w:val="22"/>
                <w:szCs w:val="22"/>
                <w:lang w:val="bg-BG"/>
              </w:rPr>
              <w:t>0.9</w:t>
            </w:r>
          </w:p>
        </w:tc>
        <w:tc>
          <w:tcPr>
            <w:tcW w:w="2410" w:type="dxa"/>
            <w:tcBorders>
              <w:top w:val="nil"/>
              <w:left w:val="nil"/>
              <w:bottom w:val="single" w:sz="8"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D73A06" w:rsidRPr="00B26DFD" w:rsidRDefault="00D73A06" w:rsidP="00D73A06">
            <w:pPr>
              <w:jc w:val="center"/>
              <w:rPr>
                <w:rFonts w:ascii="Calibri" w:hAnsi="Calibri"/>
                <w:lang w:val="bg-BG"/>
              </w:rPr>
            </w:pPr>
            <w:r w:rsidRPr="00B26DFD">
              <w:rPr>
                <w:rFonts w:ascii="Calibri" w:hAnsi="Calibri" w:cs="Arial"/>
                <w:sz w:val="22"/>
                <w:szCs w:val="22"/>
                <w:lang w:val="bg-BG" w:eastAsia="bg-BG"/>
              </w:rPr>
              <w:t>да</w:t>
            </w:r>
          </w:p>
        </w:tc>
      </w:tr>
      <w:tr w:rsidR="00D73A06" w:rsidRPr="00B26DFD" w:rsidTr="001323DF">
        <w:trPr>
          <w:trHeight w:val="255"/>
          <w:jc w:val="center"/>
        </w:trPr>
        <w:tc>
          <w:tcPr>
            <w:tcW w:w="19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A06" w:rsidRPr="00B26DFD" w:rsidRDefault="00B26DFD" w:rsidP="00D73A06">
            <w:pPr>
              <w:jc w:val="center"/>
              <w:rPr>
                <w:rFonts w:ascii="Calibri" w:hAnsi="Calibri" w:cs="Arial"/>
                <w:sz w:val="22"/>
                <w:szCs w:val="22"/>
                <w:lang w:val="bg-BG"/>
              </w:rPr>
            </w:pPr>
            <w:r w:rsidRPr="00B26DFD">
              <w:rPr>
                <w:rFonts w:ascii="Calibri" w:hAnsi="Calibri" w:cs="Arial"/>
                <w:sz w:val="22"/>
                <w:szCs w:val="22"/>
                <w:lang w:val="bg-BG"/>
              </w:rPr>
              <w:t>2</w:t>
            </w:r>
            <w:r w:rsidR="00D73A06" w:rsidRPr="00B26DFD">
              <w:rPr>
                <w:rFonts w:ascii="Calibri" w:hAnsi="Calibri" w:cs="Arial"/>
                <w:sz w:val="22"/>
                <w:szCs w:val="22"/>
                <w:lang w:val="bg-BG"/>
              </w:rPr>
              <w:t>9.11.2016</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D73A06" w:rsidRPr="00B26DFD" w:rsidRDefault="00D73A06" w:rsidP="007F1615">
            <w:pPr>
              <w:rPr>
                <w:rFonts w:ascii="Calibri" w:hAnsi="Calibri" w:cs="Arial"/>
                <w:sz w:val="22"/>
                <w:lang w:val="bg-BG" w:eastAsia="bg-BG"/>
              </w:rPr>
            </w:pPr>
            <w:r w:rsidRPr="00B26DF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szCs w:val="22"/>
                <w:lang w:val="bg-BG" w:eastAsia="bg-BG"/>
              </w:rPr>
            </w:pPr>
            <w:r w:rsidRPr="00B26DFD">
              <w:rPr>
                <w:rFonts w:ascii="Calibri" w:hAnsi="Calibri" w:cs="Arial"/>
                <w:sz w:val="22"/>
                <w:szCs w:val="22"/>
                <w:lang w:val="bg-BG"/>
              </w:rPr>
              <w:t>16.83</w:t>
            </w:r>
          </w:p>
        </w:tc>
        <w:tc>
          <w:tcPr>
            <w:tcW w:w="2410"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p>
        </w:tc>
      </w:tr>
      <w:tr w:rsidR="00D73A06" w:rsidRPr="00B26DFD" w:rsidTr="001323DF">
        <w:trPr>
          <w:trHeight w:val="255"/>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A06" w:rsidRPr="00B26DFD" w:rsidRDefault="00D73A06" w:rsidP="00D73A06">
            <w:pPr>
              <w:jc w:val="center"/>
              <w:rPr>
                <w:rFonts w:ascii="Calibri" w:hAnsi="Calibri" w:cs="Arial"/>
                <w:sz w:val="22"/>
                <w:szCs w:val="22"/>
                <w:lang w:val="bg-BG" w:eastAsia="bg-BG"/>
              </w:rPr>
            </w:pP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D73A06" w:rsidRPr="00B26DFD" w:rsidRDefault="00D73A06" w:rsidP="007F1615">
            <w:pPr>
              <w:rPr>
                <w:rFonts w:ascii="Calibri" w:hAnsi="Calibri" w:cs="Arial"/>
                <w:sz w:val="22"/>
                <w:lang w:val="bg-BG" w:eastAsia="bg-BG"/>
              </w:rPr>
            </w:pPr>
            <w:r w:rsidRPr="00B26DF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mg/dm3</w:t>
            </w:r>
          </w:p>
        </w:tc>
        <w:tc>
          <w:tcPr>
            <w:tcW w:w="1559"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50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szCs w:val="22"/>
                <w:lang w:val="bg-BG"/>
              </w:rPr>
            </w:pPr>
            <w:r w:rsidRPr="00B26DFD">
              <w:rPr>
                <w:rFonts w:ascii="Calibri" w:hAnsi="Calibri" w:cs="Arial"/>
                <w:sz w:val="22"/>
                <w:szCs w:val="22"/>
                <w:lang w:val="bg-BG"/>
              </w:rPr>
              <w:t>37.30</w:t>
            </w:r>
          </w:p>
        </w:tc>
        <w:tc>
          <w:tcPr>
            <w:tcW w:w="2410"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D73A06" w:rsidRPr="00B26DFD" w:rsidTr="00F215A5">
        <w:trPr>
          <w:trHeight w:val="315"/>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A06" w:rsidRPr="00B26DFD" w:rsidRDefault="00D73A06" w:rsidP="00D73A06">
            <w:pPr>
              <w:jc w:val="center"/>
              <w:rPr>
                <w:rFonts w:ascii="Calibri" w:hAnsi="Calibri" w:cs="Arial"/>
                <w:sz w:val="22"/>
                <w:szCs w:val="22"/>
                <w:lang w:val="bg-BG" w:eastAsia="bg-BG"/>
              </w:rPr>
            </w:pP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D73A06" w:rsidRPr="00B26DFD" w:rsidRDefault="00D73A06" w:rsidP="007F1615">
            <w:pPr>
              <w:rPr>
                <w:rFonts w:ascii="Calibri" w:hAnsi="Calibri" w:cs="Arial"/>
                <w:sz w:val="22"/>
                <w:lang w:val="bg-BG" w:eastAsia="bg-BG"/>
              </w:rPr>
            </w:pPr>
            <w:r w:rsidRPr="00B26DFD">
              <w:rPr>
                <w:rFonts w:ascii="Calibri" w:hAnsi="Calibri" w:cs="Arial"/>
                <w:sz w:val="22"/>
                <w:szCs w:val="22"/>
                <w:lang w:val="bg-BG" w:eastAsia="bg-BG"/>
              </w:rPr>
              <w:t>ХПК (бихроматна)</w:t>
            </w:r>
          </w:p>
        </w:tc>
        <w:tc>
          <w:tcPr>
            <w:tcW w:w="1276"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70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szCs w:val="22"/>
                <w:lang w:val="bg-BG"/>
              </w:rPr>
            </w:pPr>
            <w:r w:rsidRPr="00B26DFD">
              <w:rPr>
                <w:rFonts w:ascii="Calibri" w:hAnsi="Calibri" w:cs="Arial"/>
                <w:sz w:val="22"/>
                <w:szCs w:val="22"/>
                <w:lang w:val="bg-BG"/>
              </w:rPr>
              <w:t>8.00</w:t>
            </w:r>
          </w:p>
        </w:tc>
        <w:tc>
          <w:tcPr>
            <w:tcW w:w="2410" w:type="dxa"/>
            <w:tcBorders>
              <w:top w:val="nil"/>
              <w:left w:val="nil"/>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D73A06" w:rsidRPr="00B26DFD" w:rsidTr="00F215A5">
        <w:trPr>
          <w:trHeight w:val="330"/>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A06" w:rsidRPr="00B26DFD" w:rsidRDefault="00D73A06" w:rsidP="00D73A06">
            <w:pPr>
              <w:jc w:val="center"/>
              <w:rPr>
                <w:rFonts w:ascii="Calibri" w:hAnsi="Calibri" w:cs="Arial"/>
                <w:sz w:val="22"/>
                <w:szCs w:val="22"/>
                <w:lang w:val="bg-BG" w:eastAsia="bg-BG"/>
              </w:rPr>
            </w:pPr>
          </w:p>
        </w:tc>
        <w:tc>
          <w:tcPr>
            <w:tcW w:w="2835" w:type="dxa"/>
            <w:tcBorders>
              <w:top w:val="nil"/>
              <w:left w:val="single" w:sz="4" w:space="0" w:color="auto"/>
              <w:bottom w:val="single" w:sz="8" w:space="0" w:color="auto"/>
              <w:right w:val="single" w:sz="4" w:space="0" w:color="auto"/>
            </w:tcBorders>
            <w:shd w:val="clear" w:color="auto" w:fill="auto"/>
            <w:noWrap/>
            <w:vAlign w:val="bottom"/>
          </w:tcPr>
          <w:p w:rsidR="00D73A06" w:rsidRPr="00B26DFD" w:rsidRDefault="00D73A06" w:rsidP="007F1615">
            <w:pPr>
              <w:rPr>
                <w:rFonts w:ascii="Calibri" w:hAnsi="Calibri" w:cs="Arial"/>
                <w:sz w:val="22"/>
                <w:lang w:val="bg-BG" w:eastAsia="bg-BG"/>
              </w:rPr>
            </w:pPr>
            <w:r w:rsidRPr="00B26DFD">
              <w:rPr>
                <w:rFonts w:ascii="Calibri" w:hAnsi="Calibri" w:cs="Arial"/>
                <w:sz w:val="22"/>
                <w:szCs w:val="22"/>
                <w:lang w:val="bg-BG" w:eastAsia="bg-BG"/>
              </w:rPr>
              <w:t>БПК 5</w:t>
            </w:r>
          </w:p>
        </w:tc>
        <w:tc>
          <w:tcPr>
            <w:tcW w:w="1276" w:type="dxa"/>
            <w:tcBorders>
              <w:top w:val="nil"/>
              <w:left w:val="nil"/>
              <w:bottom w:val="single" w:sz="8"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8"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25</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szCs w:val="22"/>
                <w:lang w:val="bg-BG"/>
              </w:rPr>
            </w:pPr>
            <w:r w:rsidRPr="00B26DFD">
              <w:rPr>
                <w:rFonts w:ascii="Calibri" w:hAnsi="Calibri" w:cs="Arial"/>
                <w:sz w:val="22"/>
                <w:szCs w:val="22"/>
                <w:lang w:val="bg-BG"/>
              </w:rPr>
              <w:t>0</w:t>
            </w:r>
          </w:p>
        </w:tc>
        <w:tc>
          <w:tcPr>
            <w:tcW w:w="2410" w:type="dxa"/>
            <w:tcBorders>
              <w:top w:val="nil"/>
              <w:left w:val="nil"/>
              <w:bottom w:val="single" w:sz="8"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D73A06" w:rsidRPr="00B26DFD" w:rsidTr="00F215A5">
        <w:trPr>
          <w:trHeight w:val="255"/>
          <w:jc w:val="cent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A06" w:rsidRPr="00B26DFD" w:rsidRDefault="00D73A06" w:rsidP="00D73A06">
            <w:pPr>
              <w:jc w:val="center"/>
              <w:rPr>
                <w:rFonts w:ascii="Calibri" w:hAnsi="Calibri" w:cs="Arial"/>
                <w:sz w:val="22"/>
                <w:szCs w:val="22"/>
                <w:lang w:val="bg-BG"/>
              </w:rPr>
            </w:pPr>
          </w:p>
        </w:tc>
        <w:tc>
          <w:tcPr>
            <w:tcW w:w="2835" w:type="dxa"/>
            <w:tcBorders>
              <w:top w:val="nil"/>
              <w:left w:val="single" w:sz="4" w:space="0" w:color="auto"/>
              <w:bottom w:val="single" w:sz="8" w:space="0" w:color="auto"/>
              <w:right w:val="single" w:sz="4" w:space="0" w:color="auto"/>
            </w:tcBorders>
            <w:shd w:val="clear" w:color="auto" w:fill="auto"/>
            <w:noWrap/>
            <w:vAlign w:val="center"/>
          </w:tcPr>
          <w:p w:rsidR="00D73A06" w:rsidRPr="00B26DFD" w:rsidRDefault="00D73A06" w:rsidP="007F1615">
            <w:pPr>
              <w:rPr>
                <w:rFonts w:ascii="Calibri" w:hAnsi="Calibri" w:cs="Arial"/>
                <w:sz w:val="22"/>
                <w:lang w:val="bg-BG" w:eastAsia="bg-BG"/>
              </w:rPr>
            </w:pPr>
            <w:r w:rsidRPr="00B26DF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szCs w:val="22"/>
                <w:lang w:val="bg-BG"/>
              </w:rPr>
            </w:pPr>
            <w:r w:rsidRPr="00B26DFD">
              <w:rPr>
                <w:rFonts w:ascii="Calibri" w:hAnsi="Calibri" w:cs="Arial"/>
                <w:sz w:val="22"/>
                <w:szCs w:val="22"/>
                <w:lang w:val="bg-BG"/>
              </w:rPr>
              <w:t>&lt;3</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szCs w:val="22"/>
                <w:lang w:val="bg-BG"/>
              </w:rPr>
            </w:pPr>
            <w:r w:rsidRPr="00B26DFD">
              <w:rPr>
                <w:rFonts w:ascii="Calibri" w:hAnsi="Calibri" w:cs="Arial"/>
                <w:sz w:val="22"/>
                <w:szCs w:val="22"/>
                <w:lang w:val="bg-BG"/>
              </w:rPr>
              <w:t>0.2</w:t>
            </w:r>
          </w:p>
        </w:tc>
        <w:tc>
          <w:tcPr>
            <w:tcW w:w="2410" w:type="dxa"/>
            <w:tcBorders>
              <w:top w:val="nil"/>
              <w:left w:val="nil"/>
              <w:bottom w:val="single" w:sz="8" w:space="0" w:color="auto"/>
              <w:right w:val="single" w:sz="4" w:space="0" w:color="auto"/>
            </w:tcBorders>
            <w:shd w:val="clear" w:color="auto" w:fill="auto"/>
            <w:noWrap/>
            <w:vAlign w:val="center"/>
          </w:tcPr>
          <w:p w:rsidR="00D73A06" w:rsidRPr="00B26DFD" w:rsidRDefault="00D73A06" w:rsidP="00D73A06">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D73A06" w:rsidRPr="00B26DFD" w:rsidRDefault="00D73A06" w:rsidP="00D73A06">
            <w:pPr>
              <w:jc w:val="center"/>
              <w:rPr>
                <w:rFonts w:ascii="Calibri" w:hAnsi="Calibri"/>
                <w:lang w:val="bg-BG"/>
              </w:rPr>
            </w:pPr>
            <w:r w:rsidRPr="00B26DFD">
              <w:rPr>
                <w:rFonts w:ascii="Calibri" w:hAnsi="Calibri" w:cs="Arial"/>
                <w:sz w:val="22"/>
                <w:szCs w:val="22"/>
                <w:lang w:val="bg-BG" w:eastAsia="bg-BG"/>
              </w:rPr>
              <w:t>да</w:t>
            </w:r>
          </w:p>
        </w:tc>
      </w:tr>
      <w:tr w:rsidR="009929EA" w:rsidRPr="00B26DFD" w:rsidTr="00F215A5">
        <w:trPr>
          <w:trHeight w:val="255"/>
          <w:jc w:val="center"/>
        </w:trPr>
        <w:tc>
          <w:tcPr>
            <w:tcW w:w="1975" w:type="dxa"/>
            <w:vMerge w:val="restart"/>
            <w:tcBorders>
              <w:top w:val="single" w:sz="4" w:space="0" w:color="auto"/>
              <w:left w:val="single" w:sz="8" w:space="0" w:color="auto"/>
              <w:bottom w:val="nil"/>
              <w:right w:val="single" w:sz="8" w:space="0" w:color="auto"/>
            </w:tcBorders>
            <w:shd w:val="clear" w:color="auto" w:fill="auto"/>
            <w:vAlign w:val="center"/>
          </w:tcPr>
          <w:p w:rsidR="009929EA" w:rsidRPr="00B26DFD" w:rsidRDefault="009929EA" w:rsidP="009929EA">
            <w:pPr>
              <w:jc w:val="center"/>
              <w:rPr>
                <w:rFonts w:ascii="Calibri" w:hAnsi="Calibri" w:cs="Arial"/>
                <w:sz w:val="22"/>
                <w:szCs w:val="22"/>
                <w:lang w:val="bg-BG"/>
              </w:rPr>
            </w:pPr>
            <w:r w:rsidRPr="00B26DFD">
              <w:rPr>
                <w:rFonts w:ascii="Calibri" w:hAnsi="Calibri" w:cs="Arial"/>
                <w:sz w:val="22"/>
                <w:szCs w:val="22"/>
                <w:lang w:val="bg-BG"/>
              </w:rPr>
              <w:t>07.12.2016</w:t>
            </w:r>
          </w:p>
        </w:tc>
        <w:tc>
          <w:tcPr>
            <w:tcW w:w="2835" w:type="dxa"/>
            <w:tcBorders>
              <w:top w:val="nil"/>
              <w:left w:val="nil"/>
              <w:bottom w:val="single" w:sz="4" w:space="0" w:color="auto"/>
              <w:right w:val="single" w:sz="4" w:space="0" w:color="auto"/>
            </w:tcBorders>
            <w:shd w:val="clear" w:color="auto" w:fill="auto"/>
            <w:noWrap/>
            <w:vAlign w:val="bottom"/>
          </w:tcPr>
          <w:p w:rsidR="009929EA" w:rsidRPr="00B26DFD" w:rsidRDefault="009929EA" w:rsidP="007F1615">
            <w:pPr>
              <w:rPr>
                <w:rFonts w:ascii="Calibri" w:hAnsi="Calibri" w:cs="Arial"/>
                <w:sz w:val="22"/>
                <w:lang w:val="bg-BG" w:eastAsia="bg-BG"/>
              </w:rPr>
            </w:pPr>
            <w:r w:rsidRPr="00B26DF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r w:rsidRPr="00B26DF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szCs w:val="22"/>
                <w:lang w:val="bg-BG" w:eastAsia="bg-BG"/>
              </w:rPr>
            </w:pPr>
            <w:r w:rsidRPr="00B26DFD">
              <w:rPr>
                <w:rFonts w:ascii="Calibri" w:hAnsi="Calibri" w:cs="Arial"/>
                <w:sz w:val="22"/>
                <w:szCs w:val="22"/>
                <w:lang w:val="bg-BG"/>
              </w:rPr>
              <w:t>13.1</w:t>
            </w:r>
            <w:r w:rsidR="00281C2A" w:rsidRPr="00B26DFD">
              <w:rPr>
                <w:rFonts w:ascii="Calibri" w:hAnsi="Calibri" w:cs="Arial"/>
                <w:sz w:val="22"/>
                <w:szCs w:val="22"/>
                <w:lang w:val="bg-BG"/>
              </w:rPr>
              <w:t>0</w:t>
            </w:r>
          </w:p>
        </w:tc>
        <w:tc>
          <w:tcPr>
            <w:tcW w:w="2410" w:type="dxa"/>
            <w:tcBorders>
              <w:top w:val="nil"/>
              <w:left w:val="nil"/>
              <w:bottom w:val="single" w:sz="4"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r w:rsidRPr="00B26DF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p>
        </w:tc>
      </w:tr>
      <w:tr w:rsidR="009929EA" w:rsidRPr="00B26DFD" w:rsidTr="001323DF">
        <w:trPr>
          <w:trHeight w:val="255"/>
          <w:jc w:val="center"/>
        </w:trPr>
        <w:tc>
          <w:tcPr>
            <w:tcW w:w="1975" w:type="dxa"/>
            <w:vMerge/>
            <w:tcBorders>
              <w:top w:val="single" w:sz="8" w:space="0" w:color="auto"/>
              <w:left w:val="single" w:sz="8" w:space="0" w:color="auto"/>
              <w:bottom w:val="nil"/>
              <w:right w:val="single" w:sz="8" w:space="0" w:color="auto"/>
            </w:tcBorders>
            <w:vAlign w:val="center"/>
          </w:tcPr>
          <w:p w:rsidR="009929EA" w:rsidRPr="00B26DFD" w:rsidRDefault="009929EA" w:rsidP="009929EA">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9929EA" w:rsidRPr="00B26DFD" w:rsidRDefault="009929EA" w:rsidP="007F1615">
            <w:pPr>
              <w:rPr>
                <w:rFonts w:ascii="Calibri" w:hAnsi="Calibri" w:cs="Arial"/>
                <w:sz w:val="22"/>
                <w:lang w:val="bg-BG" w:eastAsia="bg-BG"/>
              </w:rPr>
            </w:pPr>
            <w:r w:rsidRPr="00B26DF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r w:rsidRPr="00B26DFD">
              <w:rPr>
                <w:rFonts w:ascii="Calibri" w:hAnsi="Calibri" w:cs="Arial"/>
                <w:sz w:val="22"/>
                <w:szCs w:val="22"/>
                <w:lang w:val="bg-BG" w:eastAsia="bg-BG"/>
              </w:rPr>
              <w:t>mg/dm3</w:t>
            </w:r>
          </w:p>
        </w:tc>
        <w:tc>
          <w:tcPr>
            <w:tcW w:w="1559" w:type="dxa"/>
            <w:tcBorders>
              <w:top w:val="nil"/>
              <w:left w:val="nil"/>
              <w:bottom w:val="single" w:sz="4"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r w:rsidRPr="00B26DFD">
              <w:rPr>
                <w:rFonts w:ascii="Calibri" w:hAnsi="Calibri" w:cs="Arial"/>
                <w:sz w:val="22"/>
                <w:szCs w:val="22"/>
                <w:lang w:val="bg-BG" w:eastAsia="bg-BG"/>
              </w:rPr>
              <w:t>50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szCs w:val="22"/>
                <w:lang w:val="bg-BG"/>
              </w:rPr>
            </w:pPr>
            <w:r w:rsidRPr="00B26DFD">
              <w:rPr>
                <w:rFonts w:ascii="Calibri" w:hAnsi="Calibri" w:cs="Arial"/>
                <w:sz w:val="22"/>
                <w:szCs w:val="22"/>
                <w:lang w:val="bg-BG"/>
              </w:rPr>
              <w:t>22.00</w:t>
            </w:r>
          </w:p>
        </w:tc>
        <w:tc>
          <w:tcPr>
            <w:tcW w:w="2410" w:type="dxa"/>
            <w:tcBorders>
              <w:top w:val="nil"/>
              <w:left w:val="nil"/>
              <w:bottom w:val="single" w:sz="4"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9929EA" w:rsidRPr="00B26DFD" w:rsidTr="001323DF">
        <w:trPr>
          <w:trHeight w:val="315"/>
          <w:jc w:val="center"/>
        </w:trPr>
        <w:tc>
          <w:tcPr>
            <w:tcW w:w="1975" w:type="dxa"/>
            <w:vMerge/>
            <w:tcBorders>
              <w:top w:val="single" w:sz="8" w:space="0" w:color="auto"/>
              <w:left w:val="single" w:sz="8" w:space="0" w:color="auto"/>
              <w:bottom w:val="nil"/>
              <w:right w:val="single" w:sz="8" w:space="0" w:color="auto"/>
            </w:tcBorders>
            <w:vAlign w:val="center"/>
          </w:tcPr>
          <w:p w:rsidR="009929EA" w:rsidRPr="00B26DFD" w:rsidRDefault="009929EA" w:rsidP="009929EA">
            <w:pPr>
              <w:jc w:val="center"/>
              <w:rPr>
                <w:rFonts w:ascii="Calibri" w:hAnsi="Calibri" w:cs="Arial"/>
                <w:sz w:val="22"/>
                <w:szCs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9929EA" w:rsidRPr="00B26DFD" w:rsidRDefault="009929EA" w:rsidP="007F1615">
            <w:pPr>
              <w:rPr>
                <w:rFonts w:ascii="Calibri" w:hAnsi="Calibri" w:cs="Arial"/>
                <w:sz w:val="22"/>
                <w:lang w:val="bg-BG" w:eastAsia="bg-BG"/>
              </w:rPr>
            </w:pPr>
            <w:r w:rsidRPr="00B26DFD">
              <w:rPr>
                <w:rFonts w:ascii="Calibri" w:hAnsi="Calibri" w:cs="Arial"/>
                <w:sz w:val="22"/>
                <w:szCs w:val="22"/>
                <w:lang w:val="bg-BG" w:eastAsia="bg-BG"/>
              </w:rPr>
              <w:t>ХПК (бихроматна)</w:t>
            </w:r>
          </w:p>
        </w:tc>
        <w:tc>
          <w:tcPr>
            <w:tcW w:w="1276" w:type="dxa"/>
            <w:tcBorders>
              <w:top w:val="nil"/>
              <w:left w:val="nil"/>
              <w:bottom w:val="single" w:sz="4"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r w:rsidRPr="00B26DFD">
              <w:rPr>
                <w:rFonts w:ascii="Calibri" w:hAnsi="Calibri" w:cs="Arial"/>
                <w:sz w:val="22"/>
                <w:szCs w:val="22"/>
                <w:lang w:val="bg-BG" w:eastAsia="bg-BG"/>
              </w:rPr>
              <w:t>70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szCs w:val="22"/>
                <w:lang w:val="bg-BG"/>
              </w:rPr>
            </w:pPr>
            <w:r w:rsidRPr="00B26DFD">
              <w:rPr>
                <w:rFonts w:ascii="Calibri" w:hAnsi="Calibri" w:cs="Arial"/>
                <w:sz w:val="22"/>
                <w:szCs w:val="22"/>
                <w:lang w:val="bg-BG"/>
              </w:rPr>
              <w:t>11.00</w:t>
            </w:r>
          </w:p>
        </w:tc>
        <w:tc>
          <w:tcPr>
            <w:tcW w:w="2410" w:type="dxa"/>
            <w:tcBorders>
              <w:top w:val="nil"/>
              <w:left w:val="nil"/>
              <w:bottom w:val="single" w:sz="4"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9929EA" w:rsidRPr="00B26DFD" w:rsidTr="001323DF">
        <w:trPr>
          <w:trHeight w:val="330"/>
          <w:jc w:val="center"/>
        </w:trPr>
        <w:tc>
          <w:tcPr>
            <w:tcW w:w="1975" w:type="dxa"/>
            <w:vMerge/>
            <w:tcBorders>
              <w:top w:val="single" w:sz="8" w:space="0" w:color="auto"/>
              <w:left w:val="single" w:sz="8" w:space="0" w:color="auto"/>
              <w:bottom w:val="nil"/>
              <w:right w:val="single" w:sz="8" w:space="0" w:color="auto"/>
            </w:tcBorders>
            <w:vAlign w:val="center"/>
          </w:tcPr>
          <w:p w:rsidR="009929EA" w:rsidRPr="00B26DFD" w:rsidRDefault="009929EA" w:rsidP="009929EA">
            <w:pPr>
              <w:jc w:val="center"/>
              <w:rPr>
                <w:rFonts w:ascii="Calibri" w:hAnsi="Calibri" w:cs="Arial"/>
                <w:sz w:val="22"/>
                <w:szCs w:val="22"/>
                <w:lang w:val="bg-BG" w:eastAsia="bg-BG"/>
              </w:rPr>
            </w:pPr>
          </w:p>
        </w:tc>
        <w:tc>
          <w:tcPr>
            <w:tcW w:w="2835" w:type="dxa"/>
            <w:tcBorders>
              <w:top w:val="nil"/>
              <w:left w:val="nil"/>
              <w:bottom w:val="single" w:sz="8" w:space="0" w:color="auto"/>
              <w:right w:val="single" w:sz="4" w:space="0" w:color="auto"/>
            </w:tcBorders>
            <w:shd w:val="clear" w:color="auto" w:fill="auto"/>
            <w:noWrap/>
            <w:vAlign w:val="bottom"/>
          </w:tcPr>
          <w:p w:rsidR="009929EA" w:rsidRPr="00B26DFD" w:rsidRDefault="009929EA" w:rsidP="007F1615">
            <w:pPr>
              <w:rPr>
                <w:rFonts w:ascii="Calibri" w:hAnsi="Calibri" w:cs="Arial"/>
                <w:sz w:val="22"/>
                <w:lang w:val="bg-BG" w:eastAsia="bg-BG"/>
              </w:rPr>
            </w:pPr>
            <w:r w:rsidRPr="00B26DFD">
              <w:rPr>
                <w:rFonts w:ascii="Calibri" w:hAnsi="Calibri" w:cs="Arial"/>
                <w:sz w:val="22"/>
                <w:szCs w:val="22"/>
                <w:lang w:val="bg-BG" w:eastAsia="bg-BG"/>
              </w:rPr>
              <w:t>БПК 5</w:t>
            </w:r>
          </w:p>
        </w:tc>
        <w:tc>
          <w:tcPr>
            <w:tcW w:w="1276" w:type="dxa"/>
            <w:tcBorders>
              <w:top w:val="nil"/>
              <w:left w:val="nil"/>
              <w:bottom w:val="single" w:sz="8"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8"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r w:rsidRPr="00B26DFD">
              <w:rPr>
                <w:rFonts w:ascii="Calibri" w:hAnsi="Calibri" w:cs="Arial"/>
                <w:sz w:val="22"/>
                <w:szCs w:val="22"/>
                <w:lang w:val="bg-BG" w:eastAsia="bg-BG"/>
              </w:rPr>
              <w:t>25</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szCs w:val="22"/>
                <w:lang w:val="bg-BG"/>
              </w:rPr>
            </w:pPr>
            <w:r w:rsidRPr="00B26DFD">
              <w:rPr>
                <w:rFonts w:ascii="Calibri" w:hAnsi="Calibri" w:cs="Arial"/>
                <w:sz w:val="22"/>
                <w:szCs w:val="22"/>
                <w:lang w:val="bg-BG"/>
              </w:rPr>
              <w:t>2.8</w:t>
            </w:r>
            <w:r w:rsidR="00281C2A" w:rsidRPr="00B26DFD">
              <w:rPr>
                <w:rFonts w:ascii="Calibri" w:hAnsi="Calibri" w:cs="Arial"/>
                <w:sz w:val="22"/>
                <w:szCs w:val="22"/>
                <w:lang w:val="bg-BG"/>
              </w:rPr>
              <w:t>0</w:t>
            </w:r>
          </w:p>
        </w:tc>
        <w:tc>
          <w:tcPr>
            <w:tcW w:w="2410" w:type="dxa"/>
            <w:tcBorders>
              <w:top w:val="nil"/>
              <w:left w:val="nil"/>
              <w:bottom w:val="single" w:sz="8"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9929EA" w:rsidRPr="00B26DFD" w:rsidTr="001323DF">
        <w:trPr>
          <w:trHeight w:val="255"/>
          <w:jc w:val="center"/>
        </w:trPr>
        <w:tc>
          <w:tcPr>
            <w:tcW w:w="1975" w:type="dxa"/>
            <w:vMerge/>
            <w:tcBorders>
              <w:top w:val="single" w:sz="8" w:space="0" w:color="auto"/>
              <w:left w:val="single" w:sz="8" w:space="0" w:color="auto"/>
              <w:bottom w:val="nil"/>
              <w:right w:val="single" w:sz="8" w:space="0" w:color="auto"/>
            </w:tcBorders>
            <w:vAlign w:val="center"/>
          </w:tcPr>
          <w:p w:rsidR="009929EA" w:rsidRPr="00B26DFD" w:rsidRDefault="009929EA" w:rsidP="009929EA">
            <w:pPr>
              <w:jc w:val="center"/>
              <w:rPr>
                <w:rFonts w:ascii="Calibri" w:hAnsi="Calibri" w:cs="Arial"/>
                <w:sz w:val="22"/>
                <w:szCs w:val="22"/>
                <w:lang w:val="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9929EA" w:rsidRPr="00B26DFD" w:rsidRDefault="009929EA" w:rsidP="007F1615">
            <w:pPr>
              <w:rPr>
                <w:rFonts w:ascii="Calibri" w:hAnsi="Calibri" w:cs="Arial"/>
                <w:sz w:val="22"/>
                <w:lang w:val="bg-BG" w:eastAsia="bg-BG"/>
              </w:rPr>
            </w:pPr>
            <w:r w:rsidRPr="00B26DF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r w:rsidRPr="00B26DF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szCs w:val="22"/>
                <w:lang w:val="bg-BG"/>
              </w:rPr>
            </w:pPr>
            <w:r w:rsidRPr="00B26DFD">
              <w:rPr>
                <w:rFonts w:ascii="Calibri" w:hAnsi="Calibri" w:cs="Arial"/>
                <w:sz w:val="22"/>
                <w:szCs w:val="22"/>
                <w:lang w:val="bg-BG"/>
              </w:rPr>
              <w:t>&lt;3</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szCs w:val="22"/>
                <w:lang w:val="bg-BG"/>
              </w:rPr>
            </w:pPr>
            <w:r w:rsidRPr="00B26DFD">
              <w:rPr>
                <w:rFonts w:ascii="Calibri" w:hAnsi="Calibri" w:cs="Arial"/>
                <w:sz w:val="22"/>
                <w:szCs w:val="22"/>
                <w:lang w:val="bg-BG"/>
              </w:rPr>
              <w:t>0.5</w:t>
            </w:r>
          </w:p>
        </w:tc>
        <w:tc>
          <w:tcPr>
            <w:tcW w:w="2410" w:type="dxa"/>
            <w:tcBorders>
              <w:top w:val="nil"/>
              <w:left w:val="nil"/>
              <w:bottom w:val="single" w:sz="8"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9929EA" w:rsidRPr="00B26DFD" w:rsidRDefault="009929EA" w:rsidP="009929EA">
            <w:pPr>
              <w:jc w:val="center"/>
              <w:rPr>
                <w:rFonts w:ascii="Calibri" w:hAnsi="Calibri"/>
                <w:lang w:val="bg-BG"/>
              </w:rPr>
            </w:pPr>
            <w:r w:rsidRPr="00B26DFD">
              <w:rPr>
                <w:rFonts w:ascii="Calibri" w:hAnsi="Calibri" w:cs="Arial"/>
                <w:sz w:val="22"/>
                <w:szCs w:val="22"/>
                <w:lang w:val="bg-BG" w:eastAsia="bg-BG"/>
              </w:rPr>
              <w:t>да</w:t>
            </w:r>
          </w:p>
        </w:tc>
      </w:tr>
      <w:tr w:rsidR="009929EA" w:rsidRPr="00B26DFD" w:rsidTr="001323DF">
        <w:trPr>
          <w:trHeight w:val="255"/>
          <w:jc w:val="center"/>
        </w:trPr>
        <w:tc>
          <w:tcPr>
            <w:tcW w:w="1975" w:type="dxa"/>
            <w:vMerge w:val="restart"/>
            <w:tcBorders>
              <w:top w:val="single" w:sz="8" w:space="0" w:color="auto"/>
              <w:left w:val="single" w:sz="8" w:space="0" w:color="auto"/>
              <w:bottom w:val="nil"/>
              <w:right w:val="single" w:sz="8" w:space="0" w:color="auto"/>
            </w:tcBorders>
            <w:shd w:val="clear" w:color="auto" w:fill="auto"/>
            <w:vAlign w:val="center"/>
          </w:tcPr>
          <w:p w:rsidR="009929EA" w:rsidRPr="00B26DFD" w:rsidRDefault="009929EA" w:rsidP="009929EA">
            <w:pPr>
              <w:jc w:val="center"/>
              <w:rPr>
                <w:rFonts w:ascii="Calibri" w:hAnsi="Calibri" w:cs="Arial"/>
                <w:sz w:val="22"/>
                <w:szCs w:val="22"/>
                <w:lang w:val="bg-BG"/>
              </w:rPr>
            </w:pPr>
            <w:r w:rsidRPr="00B26DFD">
              <w:rPr>
                <w:rFonts w:ascii="Calibri" w:hAnsi="Calibri" w:cs="Arial"/>
                <w:sz w:val="22"/>
                <w:szCs w:val="22"/>
                <w:lang w:val="bg-BG"/>
              </w:rPr>
              <w:lastRenderedPageBreak/>
              <w:t>13.12.2016</w:t>
            </w:r>
          </w:p>
        </w:tc>
        <w:tc>
          <w:tcPr>
            <w:tcW w:w="2835" w:type="dxa"/>
            <w:tcBorders>
              <w:top w:val="nil"/>
              <w:left w:val="nil"/>
              <w:bottom w:val="single" w:sz="4" w:space="0" w:color="auto"/>
              <w:right w:val="single" w:sz="4" w:space="0" w:color="auto"/>
            </w:tcBorders>
            <w:shd w:val="clear" w:color="auto" w:fill="auto"/>
            <w:noWrap/>
            <w:vAlign w:val="bottom"/>
          </w:tcPr>
          <w:p w:rsidR="009929EA" w:rsidRPr="00B26DFD" w:rsidRDefault="009929EA" w:rsidP="007F1615">
            <w:pPr>
              <w:rPr>
                <w:rFonts w:ascii="Calibri" w:hAnsi="Calibri" w:cs="Arial"/>
                <w:sz w:val="22"/>
                <w:lang w:val="bg-BG" w:eastAsia="bg-BG"/>
              </w:rPr>
            </w:pPr>
            <w:r w:rsidRPr="00B26DFD">
              <w:rPr>
                <w:rFonts w:ascii="Calibri" w:hAnsi="Calibri" w:cs="Arial"/>
                <w:sz w:val="22"/>
                <w:szCs w:val="22"/>
                <w:lang w:val="bg-BG" w:eastAsia="bg-BG"/>
              </w:rPr>
              <w:t>Дебит на отпадъчните води</w:t>
            </w:r>
          </w:p>
        </w:tc>
        <w:tc>
          <w:tcPr>
            <w:tcW w:w="1276" w:type="dxa"/>
            <w:tcBorders>
              <w:top w:val="nil"/>
              <w:left w:val="nil"/>
              <w:bottom w:val="single" w:sz="4"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r w:rsidRPr="00B26DFD">
              <w:rPr>
                <w:rFonts w:ascii="Calibri" w:hAnsi="Calibri" w:cs="Arial"/>
                <w:sz w:val="22"/>
                <w:szCs w:val="22"/>
                <w:lang w:val="bg-BG" w:eastAsia="bg-BG"/>
              </w:rPr>
              <w:t>m3/h</w:t>
            </w:r>
          </w:p>
        </w:tc>
        <w:tc>
          <w:tcPr>
            <w:tcW w:w="1559" w:type="dxa"/>
            <w:tcBorders>
              <w:top w:val="nil"/>
              <w:left w:val="nil"/>
              <w:bottom w:val="single" w:sz="4"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szCs w:val="22"/>
                <w:lang w:val="bg-BG" w:eastAsia="bg-BG"/>
              </w:rPr>
            </w:pPr>
            <w:r w:rsidRPr="00B26DFD">
              <w:rPr>
                <w:rFonts w:ascii="Calibri" w:hAnsi="Calibri" w:cs="Arial"/>
                <w:sz w:val="22"/>
                <w:szCs w:val="22"/>
                <w:lang w:val="bg-BG"/>
              </w:rPr>
              <w:t>9.38</w:t>
            </w:r>
          </w:p>
        </w:tc>
        <w:tc>
          <w:tcPr>
            <w:tcW w:w="2410" w:type="dxa"/>
            <w:tcBorders>
              <w:top w:val="nil"/>
              <w:left w:val="nil"/>
              <w:bottom w:val="single" w:sz="4"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r w:rsidRPr="00B26DFD">
              <w:rPr>
                <w:rFonts w:ascii="Calibri" w:hAnsi="Calibri" w:cs="Arial"/>
                <w:sz w:val="22"/>
                <w:szCs w:val="22"/>
                <w:lang w:val="bg-BG" w:eastAsia="bg-BG"/>
              </w:rPr>
              <w:t>при взимане на проба</w:t>
            </w:r>
          </w:p>
        </w:tc>
        <w:tc>
          <w:tcPr>
            <w:tcW w:w="1559" w:type="dxa"/>
            <w:tcBorders>
              <w:top w:val="nil"/>
              <w:left w:val="nil"/>
              <w:bottom w:val="single" w:sz="4" w:space="0" w:color="auto"/>
              <w:right w:val="single" w:sz="8"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p>
        </w:tc>
      </w:tr>
      <w:tr w:rsidR="009929EA" w:rsidRPr="00B26DFD" w:rsidTr="001323DF">
        <w:trPr>
          <w:trHeight w:val="255"/>
          <w:jc w:val="center"/>
        </w:trPr>
        <w:tc>
          <w:tcPr>
            <w:tcW w:w="1975" w:type="dxa"/>
            <w:vMerge/>
            <w:tcBorders>
              <w:left w:val="single" w:sz="8" w:space="0" w:color="auto"/>
              <w:right w:val="single" w:sz="8" w:space="0" w:color="auto"/>
            </w:tcBorders>
            <w:shd w:val="clear" w:color="auto" w:fill="auto"/>
          </w:tcPr>
          <w:p w:rsidR="009929EA" w:rsidRPr="00B26DFD" w:rsidRDefault="009929EA" w:rsidP="009929EA">
            <w:pPr>
              <w:jc w:val="center"/>
              <w:rPr>
                <w:rFonts w:ascii="Calibri" w:hAnsi="Calibri" w:cs="Arial"/>
                <w:sz w:val="22"/>
                <w:szCs w:val="22"/>
                <w:lang w:val="bg-BG"/>
              </w:rPr>
            </w:pPr>
          </w:p>
        </w:tc>
        <w:tc>
          <w:tcPr>
            <w:tcW w:w="2835" w:type="dxa"/>
            <w:tcBorders>
              <w:top w:val="nil"/>
              <w:left w:val="nil"/>
              <w:bottom w:val="single" w:sz="4" w:space="0" w:color="auto"/>
              <w:right w:val="single" w:sz="4" w:space="0" w:color="auto"/>
            </w:tcBorders>
            <w:shd w:val="clear" w:color="auto" w:fill="auto"/>
            <w:noWrap/>
            <w:vAlign w:val="bottom"/>
          </w:tcPr>
          <w:p w:rsidR="009929EA" w:rsidRPr="00B26DFD" w:rsidRDefault="009929EA" w:rsidP="007F1615">
            <w:pPr>
              <w:rPr>
                <w:rFonts w:ascii="Calibri" w:hAnsi="Calibri" w:cs="Arial"/>
                <w:sz w:val="22"/>
                <w:lang w:val="bg-BG" w:eastAsia="bg-BG"/>
              </w:rPr>
            </w:pPr>
            <w:r w:rsidRPr="00B26DFD">
              <w:rPr>
                <w:rFonts w:ascii="Calibri" w:hAnsi="Calibri" w:cs="Arial"/>
                <w:sz w:val="22"/>
                <w:szCs w:val="22"/>
                <w:lang w:val="bg-BG" w:eastAsia="bg-BG"/>
              </w:rPr>
              <w:t>Неразтворени вещества</w:t>
            </w:r>
          </w:p>
        </w:tc>
        <w:tc>
          <w:tcPr>
            <w:tcW w:w="1276" w:type="dxa"/>
            <w:tcBorders>
              <w:top w:val="nil"/>
              <w:left w:val="nil"/>
              <w:bottom w:val="single" w:sz="4"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r w:rsidRPr="00B26DFD">
              <w:rPr>
                <w:rFonts w:ascii="Calibri" w:hAnsi="Calibri" w:cs="Arial"/>
                <w:sz w:val="22"/>
                <w:szCs w:val="22"/>
                <w:lang w:val="bg-BG" w:eastAsia="bg-BG"/>
              </w:rPr>
              <w:t>mg/dm3</w:t>
            </w:r>
          </w:p>
        </w:tc>
        <w:tc>
          <w:tcPr>
            <w:tcW w:w="1559" w:type="dxa"/>
            <w:tcBorders>
              <w:top w:val="nil"/>
              <w:left w:val="nil"/>
              <w:bottom w:val="single" w:sz="4"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r w:rsidRPr="00B26DFD">
              <w:rPr>
                <w:rFonts w:ascii="Calibri" w:hAnsi="Calibri" w:cs="Arial"/>
                <w:sz w:val="22"/>
                <w:szCs w:val="22"/>
                <w:lang w:val="bg-BG" w:eastAsia="bg-BG"/>
              </w:rPr>
              <w:t>50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szCs w:val="22"/>
                <w:lang w:val="bg-BG"/>
              </w:rPr>
            </w:pPr>
            <w:r w:rsidRPr="00B26DFD">
              <w:rPr>
                <w:rFonts w:ascii="Calibri" w:hAnsi="Calibri" w:cs="Arial"/>
                <w:sz w:val="22"/>
                <w:szCs w:val="22"/>
                <w:lang w:val="bg-BG"/>
              </w:rPr>
              <w:t>33.90</w:t>
            </w:r>
          </w:p>
        </w:tc>
        <w:tc>
          <w:tcPr>
            <w:tcW w:w="2410" w:type="dxa"/>
            <w:tcBorders>
              <w:top w:val="nil"/>
              <w:left w:val="nil"/>
              <w:bottom w:val="single" w:sz="4"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9929EA" w:rsidRPr="00B26DFD" w:rsidTr="001323DF">
        <w:trPr>
          <w:trHeight w:val="255"/>
          <w:jc w:val="center"/>
        </w:trPr>
        <w:tc>
          <w:tcPr>
            <w:tcW w:w="1975" w:type="dxa"/>
            <w:vMerge/>
            <w:tcBorders>
              <w:left w:val="single" w:sz="8" w:space="0" w:color="auto"/>
              <w:right w:val="single" w:sz="8" w:space="0" w:color="auto"/>
            </w:tcBorders>
            <w:vAlign w:val="center"/>
          </w:tcPr>
          <w:p w:rsidR="009929EA" w:rsidRPr="00B26DFD" w:rsidRDefault="009929EA" w:rsidP="009929EA">
            <w:pPr>
              <w:rPr>
                <w:rFonts w:ascii="Calibri" w:hAnsi="Calibri" w:cs="Arial"/>
                <w:sz w:val="22"/>
                <w:lang w:val="bg-BG" w:eastAsia="bg-BG"/>
              </w:rPr>
            </w:pPr>
          </w:p>
        </w:tc>
        <w:tc>
          <w:tcPr>
            <w:tcW w:w="2835" w:type="dxa"/>
            <w:tcBorders>
              <w:top w:val="nil"/>
              <w:left w:val="nil"/>
              <w:bottom w:val="single" w:sz="4" w:space="0" w:color="auto"/>
              <w:right w:val="single" w:sz="4" w:space="0" w:color="auto"/>
            </w:tcBorders>
            <w:shd w:val="clear" w:color="auto" w:fill="auto"/>
            <w:noWrap/>
            <w:vAlign w:val="bottom"/>
          </w:tcPr>
          <w:p w:rsidR="009929EA" w:rsidRPr="00B26DFD" w:rsidRDefault="009929EA" w:rsidP="007F1615">
            <w:pPr>
              <w:rPr>
                <w:rFonts w:ascii="Calibri" w:hAnsi="Calibri" w:cs="Arial"/>
                <w:sz w:val="22"/>
                <w:lang w:val="bg-BG" w:eastAsia="bg-BG"/>
              </w:rPr>
            </w:pPr>
            <w:r w:rsidRPr="00B26DFD">
              <w:rPr>
                <w:rFonts w:ascii="Calibri" w:hAnsi="Calibri" w:cs="Arial"/>
                <w:sz w:val="22"/>
                <w:szCs w:val="22"/>
                <w:lang w:val="bg-BG" w:eastAsia="bg-BG"/>
              </w:rPr>
              <w:t>ХПК (бихроматна)</w:t>
            </w:r>
          </w:p>
        </w:tc>
        <w:tc>
          <w:tcPr>
            <w:tcW w:w="1276" w:type="dxa"/>
            <w:tcBorders>
              <w:top w:val="nil"/>
              <w:left w:val="nil"/>
              <w:bottom w:val="single" w:sz="4"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4"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r w:rsidRPr="00B26DFD">
              <w:rPr>
                <w:rFonts w:ascii="Calibri" w:hAnsi="Calibri" w:cs="Arial"/>
                <w:sz w:val="22"/>
                <w:szCs w:val="22"/>
                <w:lang w:val="bg-BG" w:eastAsia="bg-BG"/>
              </w:rPr>
              <w:t>70</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szCs w:val="22"/>
                <w:lang w:val="bg-BG"/>
              </w:rPr>
            </w:pPr>
            <w:r w:rsidRPr="00B26DFD">
              <w:rPr>
                <w:rFonts w:ascii="Calibri" w:hAnsi="Calibri" w:cs="Arial"/>
                <w:sz w:val="22"/>
                <w:szCs w:val="22"/>
                <w:lang w:val="bg-BG"/>
              </w:rPr>
              <w:t>12.00</w:t>
            </w:r>
          </w:p>
        </w:tc>
        <w:tc>
          <w:tcPr>
            <w:tcW w:w="2410" w:type="dxa"/>
            <w:tcBorders>
              <w:top w:val="nil"/>
              <w:left w:val="nil"/>
              <w:bottom w:val="single" w:sz="4"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9929EA" w:rsidRPr="00B26DFD" w:rsidTr="001323DF">
        <w:trPr>
          <w:trHeight w:val="315"/>
          <w:jc w:val="center"/>
        </w:trPr>
        <w:tc>
          <w:tcPr>
            <w:tcW w:w="1975" w:type="dxa"/>
            <w:vMerge/>
            <w:tcBorders>
              <w:left w:val="single" w:sz="8" w:space="0" w:color="auto"/>
              <w:right w:val="single" w:sz="8" w:space="0" w:color="auto"/>
            </w:tcBorders>
            <w:vAlign w:val="center"/>
          </w:tcPr>
          <w:p w:rsidR="009929EA" w:rsidRPr="00B26DFD" w:rsidRDefault="009929EA" w:rsidP="009929EA">
            <w:pPr>
              <w:rPr>
                <w:rFonts w:ascii="Calibri" w:hAnsi="Calibri" w:cs="Arial"/>
                <w:sz w:val="22"/>
                <w:lang w:val="bg-BG" w:eastAsia="bg-BG"/>
              </w:rPr>
            </w:pPr>
          </w:p>
        </w:tc>
        <w:tc>
          <w:tcPr>
            <w:tcW w:w="2835" w:type="dxa"/>
            <w:tcBorders>
              <w:top w:val="nil"/>
              <w:left w:val="nil"/>
              <w:bottom w:val="single" w:sz="8" w:space="0" w:color="auto"/>
              <w:right w:val="single" w:sz="4" w:space="0" w:color="auto"/>
            </w:tcBorders>
            <w:shd w:val="clear" w:color="auto" w:fill="auto"/>
            <w:noWrap/>
            <w:vAlign w:val="bottom"/>
          </w:tcPr>
          <w:p w:rsidR="009929EA" w:rsidRPr="00B26DFD" w:rsidRDefault="009929EA" w:rsidP="007F1615">
            <w:pPr>
              <w:rPr>
                <w:rFonts w:ascii="Calibri" w:hAnsi="Calibri" w:cs="Arial"/>
                <w:sz w:val="22"/>
                <w:lang w:val="bg-BG" w:eastAsia="bg-BG"/>
              </w:rPr>
            </w:pPr>
            <w:r w:rsidRPr="00B26DFD">
              <w:rPr>
                <w:rFonts w:ascii="Calibri" w:hAnsi="Calibri" w:cs="Arial"/>
                <w:sz w:val="22"/>
                <w:szCs w:val="22"/>
                <w:lang w:val="bg-BG" w:eastAsia="bg-BG"/>
              </w:rPr>
              <w:t>БПК 5</w:t>
            </w:r>
          </w:p>
        </w:tc>
        <w:tc>
          <w:tcPr>
            <w:tcW w:w="1276" w:type="dxa"/>
            <w:tcBorders>
              <w:top w:val="nil"/>
              <w:left w:val="nil"/>
              <w:bottom w:val="single" w:sz="8"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r w:rsidRPr="00B26DFD">
              <w:rPr>
                <w:rFonts w:ascii="Calibri" w:hAnsi="Calibri" w:cs="Arial"/>
                <w:sz w:val="22"/>
                <w:szCs w:val="22"/>
                <w:lang w:val="bg-BG" w:eastAsia="bg-BG"/>
              </w:rPr>
              <w:t>mg/dm</w:t>
            </w:r>
            <w:r w:rsidRPr="00B26DFD">
              <w:rPr>
                <w:rFonts w:ascii="Calibri" w:hAnsi="Calibri" w:cs="Arial"/>
                <w:sz w:val="22"/>
                <w:szCs w:val="22"/>
                <w:vertAlign w:val="superscript"/>
                <w:lang w:val="bg-BG" w:eastAsia="bg-BG"/>
              </w:rPr>
              <w:t>3</w:t>
            </w:r>
          </w:p>
        </w:tc>
        <w:tc>
          <w:tcPr>
            <w:tcW w:w="1559" w:type="dxa"/>
            <w:tcBorders>
              <w:top w:val="nil"/>
              <w:left w:val="nil"/>
              <w:bottom w:val="single" w:sz="8"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r w:rsidRPr="00B26DFD">
              <w:rPr>
                <w:rFonts w:ascii="Calibri" w:hAnsi="Calibri" w:cs="Arial"/>
                <w:sz w:val="22"/>
                <w:szCs w:val="22"/>
                <w:lang w:val="bg-BG" w:eastAsia="bg-BG"/>
              </w:rPr>
              <w:t>25</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szCs w:val="22"/>
                <w:lang w:val="bg-BG"/>
              </w:rPr>
            </w:pPr>
            <w:r w:rsidRPr="00B26DFD">
              <w:rPr>
                <w:rFonts w:ascii="Calibri" w:hAnsi="Calibri" w:cs="Arial"/>
                <w:sz w:val="22"/>
                <w:szCs w:val="22"/>
                <w:lang w:val="bg-BG"/>
              </w:rPr>
              <w:t>3.0</w:t>
            </w:r>
          </w:p>
        </w:tc>
        <w:tc>
          <w:tcPr>
            <w:tcW w:w="2410" w:type="dxa"/>
            <w:tcBorders>
              <w:top w:val="nil"/>
              <w:left w:val="nil"/>
              <w:bottom w:val="single" w:sz="8"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8" w:space="0" w:color="auto"/>
              <w:right w:val="single" w:sz="8"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r w:rsidRPr="00B26DFD">
              <w:rPr>
                <w:rFonts w:ascii="Calibri" w:hAnsi="Calibri" w:cs="Arial"/>
                <w:sz w:val="22"/>
                <w:szCs w:val="22"/>
                <w:lang w:val="bg-BG" w:eastAsia="bg-BG"/>
              </w:rPr>
              <w:t>да</w:t>
            </w:r>
          </w:p>
        </w:tc>
      </w:tr>
      <w:tr w:rsidR="009929EA" w:rsidRPr="00690620" w:rsidTr="001323DF">
        <w:trPr>
          <w:trHeight w:val="330"/>
          <w:jc w:val="center"/>
        </w:trPr>
        <w:tc>
          <w:tcPr>
            <w:tcW w:w="1975" w:type="dxa"/>
            <w:vMerge/>
            <w:tcBorders>
              <w:left w:val="single" w:sz="8" w:space="0" w:color="auto"/>
              <w:bottom w:val="single" w:sz="8" w:space="0" w:color="000000"/>
              <w:right w:val="single" w:sz="8" w:space="0" w:color="auto"/>
            </w:tcBorders>
            <w:vAlign w:val="center"/>
          </w:tcPr>
          <w:p w:rsidR="009929EA" w:rsidRPr="00B26DFD" w:rsidRDefault="009929EA" w:rsidP="009929EA">
            <w:pPr>
              <w:rPr>
                <w:rFonts w:ascii="Calibri" w:hAnsi="Calibri" w:cs="Arial"/>
                <w:sz w:val="22"/>
                <w:lang w:val="bg-BG" w:eastAsia="bg-BG"/>
              </w:rPr>
            </w:pPr>
          </w:p>
        </w:tc>
        <w:tc>
          <w:tcPr>
            <w:tcW w:w="2835" w:type="dxa"/>
            <w:tcBorders>
              <w:top w:val="nil"/>
              <w:left w:val="single" w:sz="8" w:space="0" w:color="auto"/>
              <w:bottom w:val="single" w:sz="8" w:space="0" w:color="auto"/>
              <w:right w:val="single" w:sz="4" w:space="0" w:color="auto"/>
            </w:tcBorders>
            <w:shd w:val="clear" w:color="auto" w:fill="auto"/>
            <w:noWrap/>
            <w:vAlign w:val="center"/>
          </w:tcPr>
          <w:p w:rsidR="009929EA" w:rsidRPr="00B26DFD" w:rsidRDefault="009929EA" w:rsidP="007F1615">
            <w:pPr>
              <w:rPr>
                <w:rFonts w:ascii="Calibri" w:hAnsi="Calibri" w:cs="Arial"/>
                <w:sz w:val="22"/>
                <w:lang w:val="bg-BG" w:eastAsia="bg-BG"/>
              </w:rPr>
            </w:pPr>
            <w:r w:rsidRPr="00B26DFD">
              <w:rPr>
                <w:rFonts w:ascii="Calibri" w:hAnsi="Calibri" w:cs="Arial"/>
                <w:sz w:val="22"/>
                <w:szCs w:val="22"/>
                <w:lang w:val="bg-BG" w:eastAsia="bg-BG"/>
              </w:rPr>
              <w:t>Повишаване температурата на водоприемника</w:t>
            </w:r>
          </w:p>
        </w:tc>
        <w:tc>
          <w:tcPr>
            <w:tcW w:w="1276" w:type="dxa"/>
            <w:tcBorders>
              <w:top w:val="nil"/>
              <w:left w:val="nil"/>
              <w:bottom w:val="single" w:sz="8"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r w:rsidRPr="00B26DFD">
              <w:rPr>
                <w:rFonts w:ascii="Calibri" w:hAnsi="Calibri" w:cs="Arial"/>
                <w:sz w:val="22"/>
                <w:szCs w:val="22"/>
                <w:lang w:val="bg-BG" w:eastAsia="bg-BG"/>
              </w:rPr>
              <w:t>˚С</w:t>
            </w:r>
          </w:p>
        </w:tc>
        <w:tc>
          <w:tcPr>
            <w:tcW w:w="1559" w:type="dxa"/>
            <w:tcBorders>
              <w:top w:val="nil"/>
              <w:left w:val="nil"/>
              <w:bottom w:val="single" w:sz="8"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szCs w:val="22"/>
                <w:lang w:val="bg-BG"/>
              </w:rPr>
            </w:pPr>
            <w:r w:rsidRPr="00B26DFD">
              <w:rPr>
                <w:rFonts w:ascii="Calibri" w:hAnsi="Calibri" w:cs="Arial"/>
                <w:sz w:val="22"/>
                <w:szCs w:val="22"/>
                <w:lang w:val="bg-BG"/>
              </w:rPr>
              <w:t>&lt;3</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szCs w:val="22"/>
                <w:lang w:val="bg-BG"/>
              </w:rPr>
            </w:pPr>
            <w:r w:rsidRPr="00B26DFD">
              <w:rPr>
                <w:rFonts w:ascii="Calibri" w:hAnsi="Calibri" w:cs="Arial"/>
                <w:sz w:val="22"/>
                <w:szCs w:val="22"/>
                <w:lang w:val="bg-BG"/>
              </w:rPr>
              <w:t>0.3</w:t>
            </w:r>
          </w:p>
        </w:tc>
        <w:tc>
          <w:tcPr>
            <w:tcW w:w="2410" w:type="dxa"/>
            <w:tcBorders>
              <w:top w:val="nil"/>
              <w:left w:val="nil"/>
              <w:bottom w:val="single" w:sz="8" w:space="0" w:color="auto"/>
              <w:right w:val="single" w:sz="4" w:space="0" w:color="auto"/>
            </w:tcBorders>
            <w:shd w:val="clear" w:color="auto" w:fill="auto"/>
            <w:noWrap/>
            <w:vAlign w:val="center"/>
          </w:tcPr>
          <w:p w:rsidR="009929EA" w:rsidRPr="00B26DFD" w:rsidRDefault="009929EA" w:rsidP="009929EA">
            <w:pPr>
              <w:jc w:val="center"/>
              <w:rPr>
                <w:rFonts w:ascii="Calibri" w:hAnsi="Calibri" w:cs="Arial"/>
                <w:sz w:val="22"/>
                <w:lang w:val="bg-BG" w:eastAsia="bg-BG"/>
              </w:rPr>
            </w:pPr>
            <w:r w:rsidRPr="00B26DFD">
              <w:rPr>
                <w:rFonts w:ascii="Calibri" w:hAnsi="Calibri" w:cs="Arial"/>
                <w:sz w:val="22"/>
                <w:szCs w:val="22"/>
                <w:lang w:val="bg-BG" w:eastAsia="bg-BG"/>
              </w:rPr>
              <w:t>два пъти месечно</w:t>
            </w:r>
          </w:p>
        </w:tc>
        <w:tc>
          <w:tcPr>
            <w:tcW w:w="1559" w:type="dxa"/>
            <w:tcBorders>
              <w:top w:val="nil"/>
              <w:left w:val="nil"/>
              <w:bottom w:val="single" w:sz="4" w:space="0" w:color="auto"/>
              <w:right w:val="single" w:sz="8" w:space="0" w:color="auto"/>
            </w:tcBorders>
            <w:shd w:val="clear" w:color="auto" w:fill="auto"/>
            <w:noWrap/>
            <w:vAlign w:val="center"/>
          </w:tcPr>
          <w:p w:rsidR="009929EA" w:rsidRPr="00690620" w:rsidRDefault="009929EA" w:rsidP="009929EA">
            <w:pPr>
              <w:jc w:val="center"/>
              <w:rPr>
                <w:rFonts w:ascii="Calibri" w:hAnsi="Calibri"/>
                <w:lang w:val="bg-BG"/>
              </w:rPr>
            </w:pPr>
            <w:r w:rsidRPr="00B26DFD">
              <w:rPr>
                <w:rFonts w:ascii="Calibri" w:hAnsi="Calibri" w:cs="Arial"/>
                <w:sz w:val="22"/>
                <w:szCs w:val="22"/>
                <w:lang w:val="bg-BG" w:eastAsia="bg-BG"/>
              </w:rPr>
              <w:t>да</w:t>
            </w:r>
          </w:p>
        </w:tc>
      </w:tr>
    </w:tbl>
    <w:p w:rsidR="003E6E48" w:rsidRPr="007D0CFB" w:rsidRDefault="003E6E48" w:rsidP="003E6E48">
      <w:pPr>
        <w:rPr>
          <w:rFonts w:ascii="Calibri" w:hAnsi="Calibri"/>
          <w:color w:val="0070C0"/>
          <w:sz w:val="22"/>
          <w:szCs w:val="22"/>
          <w:highlight w:val="yellow"/>
          <w:lang w:val="bg-BG" w:eastAsia="bg-BG"/>
        </w:rPr>
      </w:pPr>
    </w:p>
    <w:p w:rsidR="003E6E48" w:rsidRPr="007D0CFB" w:rsidRDefault="003E6E48" w:rsidP="003E6E48">
      <w:pPr>
        <w:rPr>
          <w:rFonts w:ascii="Calibri" w:hAnsi="Calibri"/>
          <w:color w:val="0070C0"/>
          <w:sz w:val="22"/>
          <w:szCs w:val="22"/>
          <w:highlight w:val="yellow"/>
          <w:lang w:val="bg-BG" w:eastAsia="bg-BG"/>
        </w:rPr>
      </w:pPr>
    </w:p>
    <w:p w:rsidR="003E6E48" w:rsidRPr="007D0CFB" w:rsidRDefault="0009528B" w:rsidP="00F337F1">
      <w:pPr>
        <w:pStyle w:val="2"/>
        <w:rPr>
          <w:rFonts w:ascii="Calibri" w:hAnsi="Calibri"/>
          <w:b w:val="0"/>
          <w:sz w:val="22"/>
          <w:szCs w:val="22"/>
          <w:u w:val="single"/>
          <w:lang w:val="bg-BG"/>
        </w:rPr>
      </w:pPr>
      <w:r w:rsidRPr="007D0CFB">
        <w:rPr>
          <w:rFonts w:ascii="Calibri" w:hAnsi="Calibri"/>
          <w:b w:val="0"/>
          <w:sz w:val="22"/>
          <w:szCs w:val="22"/>
          <w:highlight w:val="yellow"/>
          <w:u w:val="single"/>
          <w:lang w:val="bg-BG"/>
        </w:rPr>
        <w:br w:type="page"/>
      </w:r>
      <w:r w:rsidR="003E6E48" w:rsidRPr="007D0CFB">
        <w:rPr>
          <w:rFonts w:ascii="Calibri" w:hAnsi="Calibri"/>
          <w:b w:val="0"/>
          <w:sz w:val="22"/>
          <w:szCs w:val="22"/>
          <w:u w:val="single"/>
          <w:lang w:val="bg-BG"/>
        </w:rPr>
        <w:lastRenderedPageBreak/>
        <w:t>Таблица 4. Образуване на отпадъци</w:t>
      </w:r>
    </w:p>
    <w:p w:rsidR="003E6E48" w:rsidRPr="007D0CFB" w:rsidRDefault="003E6E48" w:rsidP="003E6E48">
      <w:pPr>
        <w:rPr>
          <w:rFonts w:ascii="Calibri" w:hAnsi="Calibri"/>
          <w:b/>
          <w:sz w:val="22"/>
          <w:szCs w:val="22"/>
          <w:u w:val="single"/>
          <w:lang w:val="bg-BG"/>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2"/>
        <w:gridCol w:w="1122"/>
        <w:gridCol w:w="1276"/>
        <w:gridCol w:w="1418"/>
        <w:gridCol w:w="1275"/>
        <w:gridCol w:w="1418"/>
        <w:gridCol w:w="1559"/>
        <w:gridCol w:w="1843"/>
        <w:gridCol w:w="1417"/>
      </w:tblGrid>
      <w:tr w:rsidR="003E6E48" w:rsidRPr="00CC0A6E" w:rsidTr="00136393">
        <w:trPr>
          <w:tblHeader/>
          <w:jc w:val="center"/>
        </w:trPr>
        <w:tc>
          <w:tcPr>
            <w:tcW w:w="2842" w:type="dxa"/>
            <w:vMerge w:val="restart"/>
            <w:tcMar>
              <w:left w:w="0" w:type="dxa"/>
              <w:right w:w="0" w:type="dxa"/>
            </w:tcMar>
          </w:tcPr>
          <w:p w:rsidR="003E6E48" w:rsidRPr="00CC0A6E" w:rsidRDefault="003E6E48" w:rsidP="00136393">
            <w:pPr>
              <w:jc w:val="center"/>
              <w:rPr>
                <w:rFonts w:ascii="Calibri" w:hAnsi="Calibri"/>
                <w:b/>
                <w:sz w:val="22"/>
                <w:lang w:val="bg-BG"/>
              </w:rPr>
            </w:pPr>
            <w:r w:rsidRPr="00CC0A6E">
              <w:rPr>
                <w:rFonts w:ascii="Calibri" w:hAnsi="Calibri"/>
                <w:b/>
                <w:sz w:val="22"/>
                <w:szCs w:val="22"/>
                <w:lang w:val="bg-BG"/>
              </w:rPr>
              <w:t>Отпадък</w:t>
            </w:r>
          </w:p>
        </w:tc>
        <w:tc>
          <w:tcPr>
            <w:tcW w:w="1122" w:type="dxa"/>
            <w:vMerge w:val="restart"/>
            <w:tcMar>
              <w:left w:w="0" w:type="dxa"/>
              <w:right w:w="0" w:type="dxa"/>
            </w:tcMar>
          </w:tcPr>
          <w:p w:rsidR="003E6E48" w:rsidRPr="00CC0A6E" w:rsidRDefault="003E6E48" w:rsidP="00136393">
            <w:pPr>
              <w:jc w:val="center"/>
              <w:rPr>
                <w:rFonts w:ascii="Calibri" w:hAnsi="Calibri"/>
                <w:b/>
                <w:sz w:val="22"/>
                <w:lang w:val="bg-BG"/>
              </w:rPr>
            </w:pPr>
            <w:r w:rsidRPr="00CC0A6E">
              <w:rPr>
                <w:rFonts w:ascii="Calibri" w:hAnsi="Calibri"/>
                <w:b/>
                <w:sz w:val="22"/>
                <w:szCs w:val="22"/>
                <w:lang w:val="bg-BG"/>
              </w:rPr>
              <w:t>Код</w:t>
            </w:r>
          </w:p>
        </w:tc>
        <w:tc>
          <w:tcPr>
            <w:tcW w:w="2694" w:type="dxa"/>
            <w:gridSpan w:val="2"/>
            <w:tcMar>
              <w:left w:w="0" w:type="dxa"/>
              <w:right w:w="0" w:type="dxa"/>
            </w:tcMar>
          </w:tcPr>
          <w:p w:rsidR="003E6E48" w:rsidRPr="00CC0A6E" w:rsidRDefault="003E6E48" w:rsidP="00136393">
            <w:pPr>
              <w:jc w:val="center"/>
              <w:rPr>
                <w:rFonts w:ascii="Calibri" w:hAnsi="Calibri"/>
                <w:b/>
                <w:sz w:val="22"/>
                <w:lang w:val="bg-BG"/>
              </w:rPr>
            </w:pPr>
            <w:r w:rsidRPr="00CC0A6E">
              <w:rPr>
                <w:rFonts w:ascii="Calibri" w:hAnsi="Calibri"/>
                <w:b/>
                <w:sz w:val="22"/>
                <w:szCs w:val="22"/>
                <w:lang w:val="bg-BG"/>
              </w:rPr>
              <w:t>Годишно количество</w:t>
            </w:r>
          </w:p>
        </w:tc>
        <w:tc>
          <w:tcPr>
            <w:tcW w:w="2693" w:type="dxa"/>
            <w:gridSpan w:val="2"/>
            <w:tcMar>
              <w:left w:w="0" w:type="dxa"/>
              <w:right w:w="0" w:type="dxa"/>
            </w:tcMar>
          </w:tcPr>
          <w:p w:rsidR="003E6E48" w:rsidRPr="00CC0A6E" w:rsidRDefault="003E6E48" w:rsidP="00136393">
            <w:pPr>
              <w:jc w:val="center"/>
              <w:rPr>
                <w:rFonts w:ascii="Calibri" w:hAnsi="Calibri"/>
                <w:b/>
                <w:sz w:val="22"/>
                <w:lang w:val="bg-BG"/>
              </w:rPr>
            </w:pPr>
            <w:r w:rsidRPr="00CC0A6E">
              <w:rPr>
                <w:rFonts w:ascii="Calibri" w:hAnsi="Calibri"/>
                <w:b/>
                <w:sz w:val="22"/>
                <w:szCs w:val="22"/>
                <w:lang w:val="bg-BG"/>
              </w:rPr>
              <w:t>Годишно количество за единица продукт</w:t>
            </w:r>
          </w:p>
        </w:tc>
        <w:tc>
          <w:tcPr>
            <w:tcW w:w="1559" w:type="dxa"/>
            <w:vMerge w:val="restart"/>
            <w:tcMar>
              <w:left w:w="0" w:type="dxa"/>
              <w:right w:w="0" w:type="dxa"/>
            </w:tcMar>
          </w:tcPr>
          <w:p w:rsidR="003E6E48" w:rsidRPr="00CC0A6E" w:rsidRDefault="003E6E48" w:rsidP="00136393">
            <w:pPr>
              <w:jc w:val="center"/>
              <w:rPr>
                <w:rFonts w:ascii="Calibri" w:hAnsi="Calibri"/>
                <w:b/>
                <w:sz w:val="22"/>
                <w:lang w:val="bg-BG"/>
              </w:rPr>
            </w:pPr>
            <w:r w:rsidRPr="00CC0A6E">
              <w:rPr>
                <w:rFonts w:ascii="Calibri" w:hAnsi="Calibri"/>
                <w:b/>
                <w:sz w:val="22"/>
                <w:szCs w:val="22"/>
                <w:lang w:val="bg-BG"/>
              </w:rPr>
              <w:t>Временно съхранение на площадка</w:t>
            </w:r>
          </w:p>
        </w:tc>
        <w:tc>
          <w:tcPr>
            <w:tcW w:w="1843" w:type="dxa"/>
            <w:vMerge w:val="restart"/>
            <w:tcMar>
              <w:left w:w="0" w:type="dxa"/>
              <w:right w:w="0" w:type="dxa"/>
            </w:tcMar>
          </w:tcPr>
          <w:p w:rsidR="003E6E48" w:rsidRPr="00CC0A6E" w:rsidRDefault="003E6E48" w:rsidP="00136393">
            <w:pPr>
              <w:jc w:val="center"/>
              <w:rPr>
                <w:rFonts w:ascii="Calibri" w:hAnsi="Calibri"/>
                <w:b/>
                <w:sz w:val="22"/>
                <w:lang w:val="bg-BG"/>
              </w:rPr>
            </w:pPr>
            <w:r w:rsidRPr="00CC0A6E">
              <w:rPr>
                <w:rFonts w:ascii="Calibri" w:hAnsi="Calibri"/>
                <w:b/>
                <w:sz w:val="22"/>
                <w:szCs w:val="22"/>
                <w:lang w:val="bg-BG"/>
              </w:rPr>
              <w:t>Транспортиране</w:t>
            </w:r>
          </w:p>
          <w:p w:rsidR="003E6E48" w:rsidRPr="00CC0A6E" w:rsidRDefault="003E6E48" w:rsidP="00136393">
            <w:pPr>
              <w:jc w:val="center"/>
              <w:rPr>
                <w:rFonts w:ascii="Calibri" w:hAnsi="Calibri"/>
                <w:b/>
                <w:sz w:val="22"/>
                <w:lang w:val="bg-BG"/>
              </w:rPr>
            </w:pPr>
            <w:r w:rsidRPr="00CC0A6E">
              <w:rPr>
                <w:rFonts w:ascii="Calibri" w:hAnsi="Calibri"/>
                <w:b/>
                <w:sz w:val="22"/>
                <w:szCs w:val="22"/>
                <w:lang w:val="bg-BG"/>
              </w:rPr>
              <w:t>собствен транспорт/</w:t>
            </w:r>
          </w:p>
          <w:p w:rsidR="003E6E48" w:rsidRPr="00CC0A6E" w:rsidRDefault="003E6E48" w:rsidP="00136393">
            <w:pPr>
              <w:jc w:val="center"/>
              <w:rPr>
                <w:rFonts w:ascii="Calibri" w:hAnsi="Calibri"/>
                <w:b/>
                <w:sz w:val="22"/>
                <w:lang w:val="bg-BG"/>
              </w:rPr>
            </w:pPr>
            <w:r w:rsidRPr="00CC0A6E">
              <w:rPr>
                <w:rFonts w:ascii="Calibri" w:hAnsi="Calibri"/>
                <w:b/>
                <w:sz w:val="22"/>
                <w:szCs w:val="22"/>
                <w:lang w:val="bg-BG"/>
              </w:rPr>
              <w:t>външна фирма</w:t>
            </w:r>
          </w:p>
        </w:tc>
        <w:tc>
          <w:tcPr>
            <w:tcW w:w="1417" w:type="dxa"/>
            <w:vMerge w:val="restart"/>
            <w:tcMar>
              <w:left w:w="0" w:type="dxa"/>
              <w:right w:w="0" w:type="dxa"/>
            </w:tcMar>
          </w:tcPr>
          <w:p w:rsidR="003E6E48" w:rsidRPr="00CC0A6E" w:rsidRDefault="003E6E48" w:rsidP="00136393">
            <w:pPr>
              <w:jc w:val="center"/>
              <w:rPr>
                <w:rFonts w:ascii="Calibri" w:hAnsi="Calibri"/>
                <w:b/>
                <w:sz w:val="22"/>
                <w:lang w:val="bg-BG"/>
              </w:rPr>
            </w:pPr>
            <w:r w:rsidRPr="00CC0A6E">
              <w:rPr>
                <w:rFonts w:ascii="Calibri" w:hAnsi="Calibri"/>
                <w:b/>
                <w:sz w:val="22"/>
                <w:szCs w:val="22"/>
                <w:lang w:val="bg-BG"/>
              </w:rPr>
              <w:t>Съответствие</w:t>
            </w:r>
          </w:p>
        </w:tc>
      </w:tr>
      <w:tr w:rsidR="003E6E48" w:rsidRPr="00CC0A6E" w:rsidTr="00136393">
        <w:trPr>
          <w:tblHeader/>
          <w:jc w:val="center"/>
        </w:trPr>
        <w:tc>
          <w:tcPr>
            <w:tcW w:w="2842" w:type="dxa"/>
            <w:vMerge/>
            <w:tcMar>
              <w:left w:w="0" w:type="dxa"/>
              <w:right w:w="0" w:type="dxa"/>
            </w:tcMar>
            <w:vAlign w:val="center"/>
          </w:tcPr>
          <w:p w:rsidR="003E6E48" w:rsidRPr="00CC0A6E" w:rsidRDefault="003E6E48" w:rsidP="00E16484">
            <w:pPr>
              <w:rPr>
                <w:rFonts w:ascii="Calibri" w:hAnsi="Calibri"/>
                <w:b/>
                <w:sz w:val="22"/>
                <w:lang w:val="bg-BG"/>
              </w:rPr>
            </w:pPr>
          </w:p>
        </w:tc>
        <w:tc>
          <w:tcPr>
            <w:tcW w:w="1122" w:type="dxa"/>
            <w:vMerge/>
            <w:tcMar>
              <w:left w:w="0" w:type="dxa"/>
              <w:right w:w="0" w:type="dxa"/>
            </w:tcMar>
            <w:vAlign w:val="center"/>
          </w:tcPr>
          <w:p w:rsidR="003E6E48" w:rsidRPr="00CC0A6E" w:rsidRDefault="003E6E48" w:rsidP="00E16484">
            <w:pPr>
              <w:jc w:val="center"/>
              <w:rPr>
                <w:rFonts w:ascii="Calibri" w:hAnsi="Calibri"/>
                <w:b/>
                <w:sz w:val="22"/>
                <w:lang w:val="bg-BG"/>
              </w:rPr>
            </w:pPr>
          </w:p>
        </w:tc>
        <w:tc>
          <w:tcPr>
            <w:tcW w:w="1276" w:type="dxa"/>
            <w:tcMar>
              <w:left w:w="0" w:type="dxa"/>
              <w:right w:w="0" w:type="dxa"/>
            </w:tcMar>
          </w:tcPr>
          <w:p w:rsidR="003E6E48" w:rsidRPr="00CC0A6E" w:rsidRDefault="003E6E48" w:rsidP="00136393">
            <w:pPr>
              <w:jc w:val="center"/>
              <w:rPr>
                <w:rFonts w:ascii="Calibri" w:hAnsi="Calibri"/>
                <w:b/>
                <w:sz w:val="22"/>
                <w:lang w:val="bg-BG"/>
              </w:rPr>
            </w:pPr>
            <w:r w:rsidRPr="00CC0A6E">
              <w:rPr>
                <w:rFonts w:ascii="Calibri" w:hAnsi="Calibri"/>
                <w:b/>
                <w:sz w:val="22"/>
                <w:szCs w:val="22"/>
                <w:lang w:val="bg-BG"/>
              </w:rPr>
              <w:t>Количества определени с КР</w:t>
            </w:r>
          </w:p>
        </w:tc>
        <w:tc>
          <w:tcPr>
            <w:tcW w:w="1418" w:type="dxa"/>
            <w:tcMar>
              <w:left w:w="0" w:type="dxa"/>
              <w:right w:w="0" w:type="dxa"/>
            </w:tcMar>
          </w:tcPr>
          <w:p w:rsidR="003E6E48" w:rsidRPr="00CC0A6E" w:rsidRDefault="003E6E48" w:rsidP="00136393">
            <w:pPr>
              <w:jc w:val="center"/>
              <w:rPr>
                <w:rFonts w:ascii="Calibri" w:hAnsi="Calibri"/>
                <w:b/>
                <w:sz w:val="22"/>
                <w:lang w:val="bg-BG"/>
              </w:rPr>
            </w:pPr>
            <w:r w:rsidRPr="00CC0A6E">
              <w:rPr>
                <w:rFonts w:ascii="Calibri" w:hAnsi="Calibri"/>
                <w:b/>
                <w:sz w:val="22"/>
                <w:szCs w:val="22"/>
                <w:lang w:val="bg-BG"/>
              </w:rPr>
              <w:t>Реално измерено</w:t>
            </w:r>
          </w:p>
        </w:tc>
        <w:tc>
          <w:tcPr>
            <w:tcW w:w="1275" w:type="dxa"/>
            <w:tcMar>
              <w:left w:w="0" w:type="dxa"/>
              <w:right w:w="0" w:type="dxa"/>
            </w:tcMar>
          </w:tcPr>
          <w:p w:rsidR="003E6E48" w:rsidRPr="00CC0A6E" w:rsidRDefault="003E6E48" w:rsidP="00136393">
            <w:pPr>
              <w:jc w:val="center"/>
              <w:rPr>
                <w:rFonts w:ascii="Calibri" w:hAnsi="Calibri"/>
                <w:b/>
                <w:sz w:val="22"/>
                <w:lang w:val="bg-BG"/>
              </w:rPr>
            </w:pPr>
            <w:r w:rsidRPr="00CC0A6E">
              <w:rPr>
                <w:rFonts w:ascii="Calibri" w:hAnsi="Calibri"/>
                <w:b/>
                <w:sz w:val="22"/>
                <w:szCs w:val="22"/>
                <w:lang w:val="bg-BG"/>
              </w:rPr>
              <w:t>Количества определени с КР</w:t>
            </w:r>
          </w:p>
        </w:tc>
        <w:tc>
          <w:tcPr>
            <w:tcW w:w="1418" w:type="dxa"/>
            <w:tcMar>
              <w:left w:w="0" w:type="dxa"/>
              <w:right w:w="0" w:type="dxa"/>
            </w:tcMar>
          </w:tcPr>
          <w:p w:rsidR="003E6E48" w:rsidRPr="00CC0A6E" w:rsidRDefault="00F24F87" w:rsidP="00136393">
            <w:pPr>
              <w:jc w:val="center"/>
              <w:rPr>
                <w:rFonts w:ascii="Calibri" w:hAnsi="Calibri"/>
                <w:b/>
                <w:sz w:val="22"/>
                <w:lang w:val="bg-BG"/>
              </w:rPr>
            </w:pPr>
            <w:r w:rsidRPr="00CC0A6E">
              <w:rPr>
                <w:rFonts w:ascii="Calibri" w:hAnsi="Calibri"/>
                <w:b/>
                <w:sz w:val="22"/>
                <w:szCs w:val="22"/>
                <w:lang w:val="bg-BG"/>
              </w:rPr>
              <w:t>Изчислена стойност на нормата за ефективност 201</w:t>
            </w:r>
            <w:r w:rsidR="0009528B" w:rsidRPr="00CC0A6E">
              <w:rPr>
                <w:rFonts w:ascii="Calibri" w:hAnsi="Calibri"/>
                <w:b/>
                <w:sz w:val="22"/>
                <w:szCs w:val="22"/>
                <w:lang w:val="bg-BG"/>
              </w:rPr>
              <w:t>6</w:t>
            </w:r>
            <w:r w:rsidRPr="00CC0A6E">
              <w:rPr>
                <w:rFonts w:ascii="Calibri" w:hAnsi="Calibri"/>
                <w:b/>
                <w:sz w:val="22"/>
                <w:szCs w:val="22"/>
                <w:lang w:val="bg-BG"/>
              </w:rPr>
              <w:t xml:space="preserve"> г.</w:t>
            </w:r>
          </w:p>
        </w:tc>
        <w:tc>
          <w:tcPr>
            <w:tcW w:w="1559" w:type="dxa"/>
            <w:vMerge/>
            <w:tcMar>
              <w:left w:w="0" w:type="dxa"/>
              <w:right w:w="0" w:type="dxa"/>
            </w:tcMar>
            <w:vAlign w:val="center"/>
          </w:tcPr>
          <w:p w:rsidR="003E6E48" w:rsidRPr="00CC0A6E" w:rsidRDefault="003E6E48" w:rsidP="00E16484">
            <w:pPr>
              <w:jc w:val="center"/>
              <w:rPr>
                <w:rFonts w:ascii="Calibri" w:hAnsi="Calibri"/>
                <w:b/>
                <w:sz w:val="22"/>
                <w:lang w:val="bg-BG"/>
              </w:rPr>
            </w:pPr>
          </w:p>
        </w:tc>
        <w:tc>
          <w:tcPr>
            <w:tcW w:w="1843" w:type="dxa"/>
            <w:vMerge/>
            <w:tcMar>
              <w:left w:w="0" w:type="dxa"/>
              <w:right w:w="0" w:type="dxa"/>
            </w:tcMar>
            <w:vAlign w:val="center"/>
          </w:tcPr>
          <w:p w:rsidR="003E6E48" w:rsidRPr="00CC0A6E" w:rsidRDefault="003E6E48" w:rsidP="00E16484">
            <w:pPr>
              <w:jc w:val="center"/>
              <w:rPr>
                <w:rFonts w:ascii="Calibri" w:hAnsi="Calibri"/>
                <w:b/>
                <w:sz w:val="22"/>
                <w:lang w:val="bg-BG"/>
              </w:rPr>
            </w:pPr>
          </w:p>
        </w:tc>
        <w:tc>
          <w:tcPr>
            <w:tcW w:w="1417" w:type="dxa"/>
            <w:vMerge/>
            <w:tcMar>
              <w:left w:w="0" w:type="dxa"/>
              <w:right w:w="0" w:type="dxa"/>
            </w:tcMar>
            <w:vAlign w:val="center"/>
          </w:tcPr>
          <w:p w:rsidR="003E6E48" w:rsidRPr="00CC0A6E" w:rsidRDefault="003E6E48" w:rsidP="00E16484">
            <w:pPr>
              <w:jc w:val="center"/>
              <w:rPr>
                <w:rFonts w:ascii="Calibri" w:hAnsi="Calibri"/>
                <w:b/>
                <w:sz w:val="22"/>
                <w:lang w:val="bg-BG"/>
              </w:rPr>
            </w:pPr>
          </w:p>
        </w:tc>
      </w:tr>
      <w:tr w:rsidR="003E6E48" w:rsidRPr="00CC0A6E" w:rsidTr="00136393">
        <w:trPr>
          <w:jc w:val="center"/>
        </w:trPr>
        <w:tc>
          <w:tcPr>
            <w:tcW w:w="2842" w:type="dxa"/>
            <w:tcMar>
              <w:left w:w="0" w:type="dxa"/>
              <w:right w:w="0" w:type="dxa"/>
            </w:tcMar>
            <w:vAlign w:val="center"/>
          </w:tcPr>
          <w:p w:rsidR="003E6E48" w:rsidRPr="00CC0A6E" w:rsidRDefault="003E6E48" w:rsidP="00E16484">
            <w:pPr>
              <w:rPr>
                <w:rFonts w:ascii="Calibri" w:hAnsi="Calibri"/>
                <w:b/>
                <w:sz w:val="22"/>
                <w:lang w:val="bg-BG"/>
              </w:rPr>
            </w:pPr>
          </w:p>
        </w:tc>
        <w:tc>
          <w:tcPr>
            <w:tcW w:w="1122" w:type="dxa"/>
            <w:tcMar>
              <w:left w:w="0" w:type="dxa"/>
              <w:right w:w="0" w:type="dxa"/>
            </w:tcMar>
            <w:vAlign w:val="center"/>
          </w:tcPr>
          <w:p w:rsidR="003E6E48" w:rsidRPr="00CC0A6E" w:rsidRDefault="003E6E48" w:rsidP="00E16484">
            <w:pPr>
              <w:jc w:val="center"/>
              <w:rPr>
                <w:rFonts w:ascii="Calibri" w:hAnsi="Calibri"/>
                <w:b/>
                <w:sz w:val="22"/>
                <w:lang w:val="bg-BG"/>
              </w:rPr>
            </w:pPr>
          </w:p>
        </w:tc>
        <w:tc>
          <w:tcPr>
            <w:tcW w:w="1276" w:type="dxa"/>
            <w:tcMar>
              <w:left w:w="0" w:type="dxa"/>
              <w:right w:w="0" w:type="dxa"/>
            </w:tcMar>
            <w:vAlign w:val="center"/>
          </w:tcPr>
          <w:p w:rsidR="003E6E48" w:rsidRPr="00CC0A6E" w:rsidRDefault="003E6E48" w:rsidP="00E16484">
            <w:pPr>
              <w:jc w:val="center"/>
              <w:rPr>
                <w:rFonts w:ascii="Calibri" w:hAnsi="Calibri"/>
                <w:b/>
                <w:sz w:val="22"/>
                <w:lang w:val="bg-BG"/>
              </w:rPr>
            </w:pPr>
            <w:r w:rsidRPr="00CC0A6E">
              <w:rPr>
                <w:rFonts w:ascii="Calibri" w:hAnsi="Calibri"/>
                <w:b/>
                <w:sz w:val="22"/>
                <w:szCs w:val="22"/>
                <w:lang w:val="bg-BG"/>
              </w:rPr>
              <w:t>t</w:t>
            </w:r>
          </w:p>
        </w:tc>
        <w:tc>
          <w:tcPr>
            <w:tcW w:w="1418" w:type="dxa"/>
            <w:tcMar>
              <w:left w:w="0" w:type="dxa"/>
              <w:right w:w="0" w:type="dxa"/>
            </w:tcMar>
            <w:vAlign w:val="center"/>
          </w:tcPr>
          <w:p w:rsidR="003E6E48" w:rsidRPr="00CC0A6E" w:rsidRDefault="003E6E48" w:rsidP="00E16484">
            <w:pPr>
              <w:jc w:val="center"/>
              <w:rPr>
                <w:rFonts w:ascii="Calibri" w:hAnsi="Calibri"/>
                <w:b/>
                <w:sz w:val="22"/>
                <w:lang w:val="bg-BG"/>
              </w:rPr>
            </w:pPr>
            <w:r w:rsidRPr="00CC0A6E">
              <w:rPr>
                <w:rFonts w:ascii="Calibri" w:hAnsi="Calibri"/>
                <w:b/>
                <w:sz w:val="22"/>
                <w:szCs w:val="22"/>
                <w:lang w:val="bg-BG"/>
              </w:rPr>
              <w:t>t</w:t>
            </w:r>
          </w:p>
        </w:tc>
        <w:tc>
          <w:tcPr>
            <w:tcW w:w="1275" w:type="dxa"/>
            <w:tcMar>
              <w:left w:w="0" w:type="dxa"/>
              <w:right w:w="0" w:type="dxa"/>
            </w:tcMar>
            <w:vAlign w:val="center"/>
          </w:tcPr>
          <w:p w:rsidR="003E6E48" w:rsidRPr="00CC0A6E" w:rsidRDefault="003E6E48" w:rsidP="00E16484">
            <w:pPr>
              <w:jc w:val="center"/>
              <w:rPr>
                <w:rFonts w:ascii="Calibri" w:hAnsi="Calibri"/>
                <w:b/>
                <w:sz w:val="22"/>
                <w:lang w:val="bg-BG"/>
              </w:rPr>
            </w:pPr>
            <w:r w:rsidRPr="00CC0A6E">
              <w:rPr>
                <w:rFonts w:ascii="Calibri" w:hAnsi="Calibri"/>
                <w:b/>
                <w:sz w:val="22"/>
                <w:szCs w:val="22"/>
                <w:lang w:val="bg-BG"/>
              </w:rPr>
              <w:t>t/MWh</w:t>
            </w:r>
          </w:p>
        </w:tc>
        <w:tc>
          <w:tcPr>
            <w:tcW w:w="1418" w:type="dxa"/>
            <w:tcMar>
              <w:left w:w="0" w:type="dxa"/>
              <w:right w:w="0" w:type="dxa"/>
            </w:tcMar>
            <w:vAlign w:val="center"/>
          </w:tcPr>
          <w:p w:rsidR="003E6E48" w:rsidRPr="00CC0A6E" w:rsidRDefault="003E6E48" w:rsidP="00E16484">
            <w:pPr>
              <w:jc w:val="center"/>
              <w:rPr>
                <w:rFonts w:ascii="Calibri" w:hAnsi="Calibri"/>
                <w:b/>
                <w:sz w:val="22"/>
                <w:lang w:val="bg-BG"/>
              </w:rPr>
            </w:pPr>
            <w:r w:rsidRPr="00CC0A6E">
              <w:rPr>
                <w:rFonts w:ascii="Calibri" w:hAnsi="Calibri"/>
                <w:b/>
                <w:sz w:val="22"/>
                <w:szCs w:val="22"/>
                <w:lang w:val="bg-BG"/>
              </w:rPr>
              <w:t>t/MWh</w:t>
            </w:r>
          </w:p>
        </w:tc>
        <w:tc>
          <w:tcPr>
            <w:tcW w:w="1559" w:type="dxa"/>
            <w:tcMar>
              <w:left w:w="0" w:type="dxa"/>
              <w:right w:w="0" w:type="dxa"/>
            </w:tcMar>
            <w:vAlign w:val="center"/>
          </w:tcPr>
          <w:p w:rsidR="003E6E48" w:rsidRPr="00CC0A6E" w:rsidRDefault="003E6E48" w:rsidP="00E16484">
            <w:pPr>
              <w:jc w:val="center"/>
              <w:rPr>
                <w:rFonts w:ascii="Calibri" w:hAnsi="Calibri"/>
                <w:b/>
                <w:sz w:val="22"/>
                <w:lang w:val="bg-BG"/>
              </w:rPr>
            </w:pPr>
          </w:p>
        </w:tc>
        <w:tc>
          <w:tcPr>
            <w:tcW w:w="1843" w:type="dxa"/>
            <w:tcMar>
              <w:left w:w="0" w:type="dxa"/>
              <w:right w:w="0" w:type="dxa"/>
            </w:tcMar>
            <w:vAlign w:val="center"/>
          </w:tcPr>
          <w:p w:rsidR="003E6E48" w:rsidRPr="00CC0A6E" w:rsidRDefault="003E6E48" w:rsidP="00E16484">
            <w:pPr>
              <w:jc w:val="center"/>
              <w:rPr>
                <w:rFonts w:ascii="Calibri" w:hAnsi="Calibri"/>
                <w:b/>
                <w:sz w:val="22"/>
                <w:lang w:val="bg-BG"/>
              </w:rPr>
            </w:pPr>
          </w:p>
        </w:tc>
        <w:tc>
          <w:tcPr>
            <w:tcW w:w="1417" w:type="dxa"/>
            <w:tcMar>
              <w:left w:w="0" w:type="dxa"/>
              <w:right w:w="0" w:type="dxa"/>
            </w:tcMar>
            <w:vAlign w:val="center"/>
          </w:tcPr>
          <w:p w:rsidR="003E6E48" w:rsidRPr="00CC0A6E" w:rsidRDefault="003E6E48" w:rsidP="00E16484">
            <w:pPr>
              <w:jc w:val="center"/>
              <w:rPr>
                <w:rFonts w:ascii="Calibri" w:hAnsi="Calibri"/>
                <w:b/>
                <w:sz w:val="22"/>
                <w:lang w:val="bg-BG"/>
              </w:rPr>
            </w:pPr>
          </w:p>
        </w:tc>
      </w:tr>
      <w:tr w:rsidR="001B4405" w:rsidRPr="00CC0A6E" w:rsidTr="00363EC5">
        <w:trPr>
          <w:jc w:val="center"/>
        </w:trPr>
        <w:tc>
          <w:tcPr>
            <w:tcW w:w="2842" w:type="dxa"/>
            <w:tcMar>
              <w:left w:w="28" w:type="dxa"/>
              <w:right w:w="28" w:type="dxa"/>
            </w:tcMar>
            <w:vAlign w:val="center"/>
          </w:tcPr>
          <w:p w:rsidR="001B4405" w:rsidRPr="00CC0A6E" w:rsidRDefault="001B4405" w:rsidP="0009528B">
            <w:pPr>
              <w:rPr>
                <w:rFonts w:ascii="Calibri" w:hAnsi="Calibri"/>
                <w:sz w:val="22"/>
                <w:lang w:val="bg-BG"/>
              </w:rPr>
            </w:pPr>
            <w:r w:rsidRPr="00CC0A6E">
              <w:rPr>
                <w:rFonts w:ascii="Calibri" w:hAnsi="Calibri"/>
                <w:sz w:val="22"/>
                <w:szCs w:val="22"/>
                <w:lang w:val="bg-BG"/>
              </w:rPr>
              <w:t>Сгурия, шлака и дънна пепел от котли (с изключение на пепел от котли, упомената в 10</w:t>
            </w:r>
            <w:r w:rsidR="0009528B" w:rsidRPr="00CC0A6E">
              <w:rPr>
                <w:rFonts w:ascii="Calibri" w:hAnsi="Calibri"/>
                <w:sz w:val="22"/>
                <w:szCs w:val="22"/>
                <w:lang w:val="bg-BG"/>
              </w:rPr>
              <w:t xml:space="preserve"> 01 </w:t>
            </w:r>
            <w:r w:rsidRPr="00CC0A6E">
              <w:rPr>
                <w:rFonts w:ascii="Calibri" w:hAnsi="Calibri"/>
                <w:sz w:val="22"/>
                <w:szCs w:val="22"/>
                <w:lang w:val="bg-BG"/>
              </w:rPr>
              <w:t>04*)</w:t>
            </w:r>
          </w:p>
        </w:tc>
        <w:tc>
          <w:tcPr>
            <w:tcW w:w="1122"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1</w:t>
            </w:r>
            <w:r w:rsidR="0009528B" w:rsidRPr="00CC0A6E">
              <w:rPr>
                <w:rFonts w:ascii="Calibri" w:hAnsi="Calibri"/>
                <w:sz w:val="22"/>
                <w:szCs w:val="22"/>
                <w:lang w:val="bg-BG"/>
              </w:rPr>
              <w:t xml:space="preserve">0 01 </w:t>
            </w:r>
            <w:r w:rsidRPr="00CC0A6E">
              <w:rPr>
                <w:rFonts w:ascii="Calibri" w:hAnsi="Calibri"/>
                <w:sz w:val="22"/>
                <w:szCs w:val="22"/>
                <w:lang w:val="bg-BG"/>
              </w:rPr>
              <w:t>01</w:t>
            </w:r>
          </w:p>
        </w:tc>
        <w:tc>
          <w:tcPr>
            <w:tcW w:w="1276"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255 000</w:t>
            </w:r>
          </w:p>
        </w:tc>
        <w:tc>
          <w:tcPr>
            <w:tcW w:w="1418" w:type="dxa"/>
            <w:tcMar>
              <w:left w:w="0" w:type="dxa"/>
              <w:right w:w="0" w:type="dxa"/>
            </w:tcMar>
            <w:vAlign w:val="center"/>
          </w:tcPr>
          <w:p w:rsidR="001B4405" w:rsidRPr="00CC0A6E" w:rsidRDefault="00E0501A" w:rsidP="001B4405">
            <w:pPr>
              <w:jc w:val="center"/>
              <w:rPr>
                <w:rFonts w:ascii="Calibri" w:hAnsi="Calibri"/>
                <w:sz w:val="22"/>
                <w:lang w:val="bg-BG"/>
              </w:rPr>
            </w:pPr>
            <w:r w:rsidRPr="00CC0A6E">
              <w:rPr>
                <w:rFonts w:ascii="Calibri" w:hAnsi="Calibri"/>
                <w:sz w:val="22"/>
                <w:szCs w:val="22"/>
                <w:lang w:val="bg-BG"/>
              </w:rPr>
              <w:t>109</w:t>
            </w:r>
            <w:r w:rsidR="00621D35" w:rsidRPr="00CC0A6E">
              <w:rPr>
                <w:rFonts w:ascii="Calibri" w:hAnsi="Calibri"/>
                <w:sz w:val="22"/>
                <w:szCs w:val="22"/>
                <w:lang w:val="bg-BG"/>
              </w:rPr>
              <w:t xml:space="preserve"> </w:t>
            </w:r>
            <w:r w:rsidRPr="00CC0A6E">
              <w:rPr>
                <w:rFonts w:ascii="Calibri" w:hAnsi="Calibri"/>
                <w:sz w:val="22"/>
                <w:szCs w:val="22"/>
                <w:lang w:val="bg-BG"/>
              </w:rPr>
              <w:t>307.032</w:t>
            </w:r>
          </w:p>
        </w:tc>
        <w:tc>
          <w:tcPr>
            <w:tcW w:w="1275"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0.0421</w:t>
            </w:r>
          </w:p>
        </w:tc>
        <w:tc>
          <w:tcPr>
            <w:tcW w:w="1418" w:type="dxa"/>
            <w:tcMar>
              <w:left w:w="0" w:type="dxa"/>
              <w:right w:w="0" w:type="dxa"/>
            </w:tcMar>
            <w:vAlign w:val="center"/>
          </w:tcPr>
          <w:p w:rsidR="001B4405" w:rsidRPr="00CC0A6E" w:rsidRDefault="00E0501A" w:rsidP="001B4405">
            <w:pPr>
              <w:jc w:val="center"/>
              <w:rPr>
                <w:rFonts w:ascii="Calibri" w:hAnsi="Calibri"/>
                <w:sz w:val="22"/>
                <w:lang w:val="bg-BG"/>
              </w:rPr>
            </w:pPr>
            <w:r w:rsidRPr="00CC0A6E">
              <w:rPr>
                <w:rFonts w:ascii="Calibri" w:hAnsi="Calibri"/>
                <w:sz w:val="22"/>
                <w:szCs w:val="22"/>
                <w:lang w:val="bg-BG"/>
              </w:rPr>
              <w:t>0.0263</w:t>
            </w:r>
          </w:p>
        </w:tc>
        <w:tc>
          <w:tcPr>
            <w:tcW w:w="1559"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Да – Сгуроотвал „Искрица”</w:t>
            </w:r>
          </w:p>
        </w:tc>
        <w:tc>
          <w:tcPr>
            <w:tcW w:w="1843" w:type="dxa"/>
            <w:tcMar>
              <w:left w:w="0" w:type="dxa"/>
              <w:right w:w="0" w:type="dxa"/>
            </w:tcMar>
            <w:vAlign w:val="center"/>
          </w:tcPr>
          <w:p w:rsidR="001B4405" w:rsidRPr="00CC0A6E" w:rsidRDefault="0009528B" w:rsidP="001B4405">
            <w:pPr>
              <w:jc w:val="center"/>
              <w:rPr>
                <w:rFonts w:ascii="Calibri" w:hAnsi="Calibri"/>
                <w:sz w:val="22"/>
                <w:lang w:val="bg-BG"/>
              </w:rPr>
            </w:pPr>
            <w:r w:rsidRPr="00CC0A6E">
              <w:rPr>
                <w:rFonts w:ascii="Calibri" w:hAnsi="Calibri"/>
                <w:sz w:val="22"/>
                <w:szCs w:val="22"/>
                <w:lang w:val="bg-BG"/>
              </w:rPr>
              <w:t xml:space="preserve">„Мини </w:t>
            </w:r>
            <w:r w:rsidR="001B4405" w:rsidRPr="00CC0A6E">
              <w:rPr>
                <w:rFonts w:ascii="Calibri" w:hAnsi="Calibri"/>
                <w:sz w:val="22"/>
                <w:szCs w:val="22"/>
                <w:lang w:val="bg-BG"/>
              </w:rPr>
              <w:t>Марица- изток” ЕАД,            гр. Раднево</w:t>
            </w:r>
          </w:p>
        </w:tc>
        <w:tc>
          <w:tcPr>
            <w:tcW w:w="1417"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да</w:t>
            </w:r>
          </w:p>
        </w:tc>
      </w:tr>
      <w:tr w:rsidR="001B4405" w:rsidRPr="00CC0A6E" w:rsidTr="00363EC5">
        <w:trPr>
          <w:jc w:val="center"/>
        </w:trPr>
        <w:tc>
          <w:tcPr>
            <w:tcW w:w="2842" w:type="dxa"/>
            <w:tcMar>
              <w:left w:w="28" w:type="dxa"/>
              <w:right w:w="28" w:type="dxa"/>
            </w:tcMar>
            <w:vAlign w:val="center"/>
          </w:tcPr>
          <w:p w:rsidR="001B4405" w:rsidRPr="00CC0A6E" w:rsidRDefault="001B4405" w:rsidP="001B4405">
            <w:pPr>
              <w:rPr>
                <w:rFonts w:ascii="Calibri" w:hAnsi="Calibri"/>
                <w:sz w:val="22"/>
                <w:lang w:val="bg-BG"/>
              </w:rPr>
            </w:pPr>
            <w:r w:rsidRPr="00CC0A6E">
              <w:rPr>
                <w:rFonts w:ascii="Calibri" w:hAnsi="Calibri"/>
                <w:sz w:val="22"/>
                <w:szCs w:val="22"/>
                <w:lang w:val="bg-BG"/>
              </w:rPr>
              <w:t xml:space="preserve">Увлечена/летяща пепел от изгаряне на въглища </w:t>
            </w:r>
          </w:p>
        </w:tc>
        <w:tc>
          <w:tcPr>
            <w:tcW w:w="1122" w:type="dxa"/>
            <w:tcMar>
              <w:left w:w="0" w:type="dxa"/>
              <w:right w:w="0" w:type="dxa"/>
            </w:tcMar>
            <w:vAlign w:val="center"/>
          </w:tcPr>
          <w:p w:rsidR="001B4405" w:rsidRPr="00CC0A6E" w:rsidRDefault="00621D35" w:rsidP="001B4405">
            <w:pPr>
              <w:jc w:val="center"/>
              <w:rPr>
                <w:rFonts w:ascii="Calibri" w:hAnsi="Calibri"/>
                <w:sz w:val="22"/>
                <w:lang w:val="bg-BG"/>
              </w:rPr>
            </w:pPr>
            <w:r w:rsidRPr="00CC0A6E">
              <w:rPr>
                <w:rFonts w:ascii="Calibri" w:hAnsi="Calibri"/>
                <w:sz w:val="22"/>
                <w:szCs w:val="22"/>
                <w:lang w:val="bg-BG"/>
              </w:rPr>
              <w:t xml:space="preserve">10 01 </w:t>
            </w:r>
            <w:r w:rsidR="001B4405" w:rsidRPr="00CC0A6E">
              <w:rPr>
                <w:rFonts w:ascii="Calibri" w:hAnsi="Calibri"/>
                <w:sz w:val="22"/>
                <w:szCs w:val="22"/>
                <w:lang w:val="bg-BG"/>
              </w:rPr>
              <w:t>02</w:t>
            </w:r>
          </w:p>
        </w:tc>
        <w:tc>
          <w:tcPr>
            <w:tcW w:w="1276"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1 470 000</w:t>
            </w:r>
          </w:p>
        </w:tc>
        <w:tc>
          <w:tcPr>
            <w:tcW w:w="1418" w:type="dxa"/>
            <w:tcMar>
              <w:left w:w="0" w:type="dxa"/>
              <w:right w:w="0" w:type="dxa"/>
            </w:tcMar>
            <w:vAlign w:val="center"/>
          </w:tcPr>
          <w:p w:rsidR="001B4405" w:rsidRPr="00CC0A6E" w:rsidRDefault="00621D35" w:rsidP="00621D35">
            <w:pPr>
              <w:jc w:val="center"/>
              <w:rPr>
                <w:rFonts w:ascii="Calibri" w:hAnsi="Calibri"/>
                <w:color w:val="000000"/>
                <w:sz w:val="22"/>
                <w:szCs w:val="22"/>
                <w:lang w:val="bg-BG" w:eastAsia="bg-BG"/>
              </w:rPr>
            </w:pPr>
            <w:r w:rsidRPr="00CC0A6E">
              <w:rPr>
                <w:rFonts w:ascii="Calibri" w:hAnsi="Calibri"/>
                <w:color w:val="000000"/>
                <w:sz w:val="22"/>
                <w:szCs w:val="22"/>
                <w:lang w:val="bg-BG"/>
              </w:rPr>
              <w:t>983 758.296</w:t>
            </w:r>
          </w:p>
        </w:tc>
        <w:tc>
          <w:tcPr>
            <w:tcW w:w="1275"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0.243</w:t>
            </w:r>
          </w:p>
        </w:tc>
        <w:tc>
          <w:tcPr>
            <w:tcW w:w="1418" w:type="dxa"/>
            <w:tcMar>
              <w:left w:w="0" w:type="dxa"/>
              <w:right w:w="0" w:type="dxa"/>
            </w:tcMar>
            <w:vAlign w:val="center"/>
          </w:tcPr>
          <w:p w:rsidR="001B4405" w:rsidRPr="00CC0A6E" w:rsidRDefault="00621D35" w:rsidP="001B4405">
            <w:pPr>
              <w:jc w:val="center"/>
              <w:rPr>
                <w:rFonts w:ascii="Calibri" w:hAnsi="Calibri"/>
                <w:color w:val="000000"/>
                <w:sz w:val="22"/>
                <w:szCs w:val="22"/>
                <w:lang w:val="bg-BG" w:eastAsia="bg-BG"/>
              </w:rPr>
            </w:pPr>
            <w:r w:rsidRPr="00CC0A6E">
              <w:rPr>
                <w:rFonts w:ascii="Calibri" w:hAnsi="Calibri"/>
                <w:color w:val="000000"/>
                <w:sz w:val="22"/>
                <w:szCs w:val="22"/>
                <w:lang w:val="bg-BG"/>
              </w:rPr>
              <w:t>0.237</w:t>
            </w:r>
          </w:p>
        </w:tc>
        <w:tc>
          <w:tcPr>
            <w:tcW w:w="1559"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Да – Сгуроотвал „Искрица”</w:t>
            </w:r>
          </w:p>
        </w:tc>
        <w:tc>
          <w:tcPr>
            <w:tcW w:w="1843" w:type="dxa"/>
            <w:tcMar>
              <w:left w:w="0" w:type="dxa"/>
              <w:right w:w="0" w:type="dxa"/>
            </w:tcMar>
            <w:vAlign w:val="center"/>
          </w:tcPr>
          <w:p w:rsidR="001B4405" w:rsidRPr="00CC0A6E" w:rsidRDefault="00E0501A" w:rsidP="001B4405">
            <w:pPr>
              <w:jc w:val="center"/>
              <w:rPr>
                <w:rFonts w:ascii="Calibri" w:hAnsi="Calibri"/>
                <w:sz w:val="22"/>
                <w:lang w:val="bg-BG"/>
              </w:rPr>
            </w:pPr>
            <w:r w:rsidRPr="00CC0A6E">
              <w:rPr>
                <w:rFonts w:ascii="Calibri" w:hAnsi="Calibri"/>
                <w:sz w:val="22"/>
                <w:szCs w:val="22"/>
                <w:lang w:val="bg-BG"/>
              </w:rPr>
              <w:t>„Мини Марица- изток” ЕАД,            гр. Раднево</w:t>
            </w:r>
          </w:p>
        </w:tc>
        <w:tc>
          <w:tcPr>
            <w:tcW w:w="1417"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да</w:t>
            </w:r>
          </w:p>
        </w:tc>
      </w:tr>
      <w:tr w:rsidR="001B4405" w:rsidRPr="00CC0A6E" w:rsidTr="00363EC5">
        <w:trPr>
          <w:jc w:val="center"/>
        </w:trPr>
        <w:tc>
          <w:tcPr>
            <w:tcW w:w="2842" w:type="dxa"/>
            <w:shd w:val="clear" w:color="auto" w:fill="auto"/>
            <w:tcMar>
              <w:left w:w="28" w:type="dxa"/>
              <w:right w:w="28" w:type="dxa"/>
            </w:tcMar>
            <w:vAlign w:val="center"/>
          </w:tcPr>
          <w:p w:rsidR="001B4405" w:rsidRPr="00CC0A6E" w:rsidRDefault="001B4405" w:rsidP="001B4405">
            <w:pPr>
              <w:rPr>
                <w:rFonts w:ascii="Calibri" w:hAnsi="Calibri"/>
                <w:sz w:val="22"/>
                <w:lang w:val="bg-BG"/>
              </w:rPr>
            </w:pPr>
            <w:r w:rsidRPr="00CC0A6E">
              <w:rPr>
                <w:rFonts w:ascii="Calibri" w:hAnsi="Calibri"/>
                <w:sz w:val="22"/>
                <w:szCs w:val="22"/>
                <w:lang w:val="bg-BG"/>
              </w:rPr>
              <w:t>Твърди отпадъци от реакции на основата на калций, получени при десулфуризация на отпадъчни газове</w:t>
            </w:r>
          </w:p>
        </w:tc>
        <w:tc>
          <w:tcPr>
            <w:tcW w:w="1122" w:type="dxa"/>
            <w:shd w:val="clear" w:color="auto" w:fill="auto"/>
            <w:tcMar>
              <w:left w:w="0" w:type="dxa"/>
              <w:right w:w="0" w:type="dxa"/>
            </w:tcMar>
            <w:vAlign w:val="center"/>
          </w:tcPr>
          <w:p w:rsidR="001B4405" w:rsidRPr="00CC0A6E" w:rsidRDefault="00621D35" w:rsidP="001B4405">
            <w:pPr>
              <w:jc w:val="center"/>
              <w:rPr>
                <w:rFonts w:ascii="Calibri" w:hAnsi="Calibri"/>
                <w:sz w:val="22"/>
                <w:lang w:val="bg-BG"/>
              </w:rPr>
            </w:pPr>
            <w:r w:rsidRPr="00CC0A6E">
              <w:rPr>
                <w:rFonts w:ascii="Calibri" w:hAnsi="Calibri"/>
                <w:sz w:val="22"/>
                <w:szCs w:val="22"/>
                <w:lang w:val="bg-BG"/>
              </w:rPr>
              <w:t xml:space="preserve">10 01 </w:t>
            </w:r>
            <w:r w:rsidR="001B4405" w:rsidRPr="00CC0A6E">
              <w:rPr>
                <w:rFonts w:ascii="Calibri" w:hAnsi="Calibri"/>
                <w:sz w:val="22"/>
                <w:szCs w:val="22"/>
                <w:lang w:val="bg-BG"/>
              </w:rPr>
              <w:t>05</w:t>
            </w:r>
          </w:p>
        </w:tc>
        <w:tc>
          <w:tcPr>
            <w:tcW w:w="1276"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1 100 000</w:t>
            </w:r>
          </w:p>
        </w:tc>
        <w:tc>
          <w:tcPr>
            <w:tcW w:w="1418" w:type="dxa"/>
            <w:shd w:val="clear" w:color="auto" w:fill="auto"/>
            <w:tcMar>
              <w:left w:w="0" w:type="dxa"/>
              <w:right w:w="0" w:type="dxa"/>
            </w:tcMar>
            <w:vAlign w:val="center"/>
          </w:tcPr>
          <w:p w:rsidR="001B4405" w:rsidRPr="00CC0A6E" w:rsidRDefault="00621D35" w:rsidP="00621D35">
            <w:pPr>
              <w:jc w:val="center"/>
              <w:rPr>
                <w:rFonts w:ascii="Calibri" w:hAnsi="Calibri"/>
                <w:color w:val="000000"/>
                <w:sz w:val="22"/>
                <w:szCs w:val="22"/>
                <w:lang w:val="bg-BG" w:eastAsia="bg-BG"/>
              </w:rPr>
            </w:pPr>
            <w:r w:rsidRPr="00CC0A6E">
              <w:rPr>
                <w:rFonts w:ascii="Calibri" w:hAnsi="Calibri"/>
                <w:color w:val="000000"/>
                <w:sz w:val="22"/>
                <w:szCs w:val="22"/>
                <w:lang w:val="bg-BG"/>
              </w:rPr>
              <w:t>706 493.828</w:t>
            </w:r>
          </w:p>
        </w:tc>
        <w:tc>
          <w:tcPr>
            <w:tcW w:w="1275"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0.182</w:t>
            </w:r>
          </w:p>
        </w:tc>
        <w:tc>
          <w:tcPr>
            <w:tcW w:w="1418" w:type="dxa"/>
            <w:shd w:val="clear" w:color="auto" w:fill="auto"/>
            <w:tcMar>
              <w:left w:w="0" w:type="dxa"/>
              <w:right w:w="0" w:type="dxa"/>
            </w:tcMar>
            <w:vAlign w:val="center"/>
          </w:tcPr>
          <w:p w:rsidR="001B4405" w:rsidRPr="00CC0A6E" w:rsidRDefault="00621D35" w:rsidP="00621D35">
            <w:pPr>
              <w:jc w:val="center"/>
              <w:rPr>
                <w:rFonts w:ascii="Calibri" w:hAnsi="Calibri"/>
                <w:sz w:val="22"/>
                <w:szCs w:val="22"/>
                <w:lang w:val="bg-BG" w:eastAsia="bg-BG"/>
              </w:rPr>
            </w:pPr>
            <w:r w:rsidRPr="00CC0A6E">
              <w:rPr>
                <w:rFonts w:ascii="Calibri" w:hAnsi="Calibri"/>
                <w:sz w:val="22"/>
                <w:szCs w:val="22"/>
                <w:lang w:val="bg-BG"/>
              </w:rPr>
              <w:t>0.170</w:t>
            </w:r>
          </w:p>
        </w:tc>
        <w:tc>
          <w:tcPr>
            <w:tcW w:w="1559"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Да – Сгуроотвал „Искрица”, Площадка №10</w:t>
            </w:r>
          </w:p>
        </w:tc>
        <w:tc>
          <w:tcPr>
            <w:tcW w:w="1843" w:type="dxa"/>
            <w:shd w:val="clear" w:color="auto" w:fill="auto"/>
            <w:tcMar>
              <w:left w:w="0" w:type="dxa"/>
              <w:right w:w="0" w:type="dxa"/>
            </w:tcMar>
            <w:vAlign w:val="center"/>
          </w:tcPr>
          <w:p w:rsidR="001B4405" w:rsidRPr="00CC0A6E" w:rsidRDefault="001B4405" w:rsidP="001B4405">
            <w:pPr>
              <w:jc w:val="center"/>
              <w:rPr>
                <w:rFonts w:ascii="Calibri" w:hAnsi="Calibri"/>
                <w:sz w:val="22"/>
                <w:szCs w:val="22"/>
                <w:lang w:val="bg-BG"/>
              </w:rPr>
            </w:pPr>
            <w:r w:rsidRPr="00CC0A6E">
              <w:rPr>
                <w:rFonts w:ascii="Calibri" w:hAnsi="Calibri"/>
                <w:sz w:val="22"/>
                <w:szCs w:val="22"/>
                <w:lang w:val="bg-BG"/>
              </w:rPr>
              <w:t>“Мини Марица-изток” ЕАД,</w:t>
            </w:r>
            <w:r w:rsidRPr="00CC0A6E">
              <w:rPr>
                <w:rFonts w:ascii="Calibri" w:hAnsi="Calibri"/>
                <w:sz w:val="22"/>
                <w:szCs w:val="22"/>
                <w:lang w:val="bg-BG"/>
              </w:rPr>
              <w:br/>
              <w:t>“Милчев” ЕООД,</w:t>
            </w:r>
          </w:p>
          <w:p w:rsidR="001B4405" w:rsidRPr="00CC0A6E" w:rsidRDefault="001B4405" w:rsidP="001B4405">
            <w:pPr>
              <w:jc w:val="center"/>
              <w:rPr>
                <w:rFonts w:ascii="Calibri" w:hAnsi="Calibri"/>
                <w:sz w:val="22"/>
                <w:szCs w:val="22"/>
                <w:lang w:val="bg-BG"/>
              </w:rPr>
            </w:pPr>
            <w:r w:rsidRPr="00CC0A6E">
              <w:rPr>
                <w:rFonts w:ascii="Calibri" w:hAnsi="Calibri"/>
                <w:sz w:val="22"/>
                <w:szCs w:val="22"/>
                <w:lang w:val="bg-BG"/>
              </w:rPr>
              <w:t xml:space="preserve"> „Транс Тракия Цимент“ ЕООД,</w:t>
            </w:r>
          </w:p>
          <w:p w:rsidR="001B4405" w:rsidRPr="00CC0A6E" w:rsidRDefault="001B4405" w:rsidP="001B4405">
            <w:pPr>
              <w:jc w:val="center"/>
              <w:rPr>
                <w:rFonts w:ascii="Calibri" w:hAnsi="Calibri"/>
                <w:sz w:val="22"/>
                <w:szCs w:val="22"/>
                <w:lang w:val="bg-BG"/>
              </w:rPr>
            </w:pPr>
            <w:r w:rsidRPr="00CC0A6E">
              <w:rPr>
                <w:rFonts w:ascii="Calibri" w:hAnsi="Calibri"/>
                <w:sz w:val="22"/>
                <w:szCs w:val="22"/>
                <w:lang w:val="bg-BG"/>
              </w:rPr>
              <w:t>„Форум Транс“ ООД,</w:t>
            </w:r>
          </w:p>
          <w:p w:rsidR="001B4405" w:rsidRPr="00CC0A6E" w:rsidRDefault="001B4405" w:rsidP="001B4405">
            <w:pPr>
              <w:jc w:val="center"/>
              <w:rPr>
                <w:rFonts w:ascii="Calibri" w:hAnsi="Calibri"/>
                <w:sz w:val="22"/>
                <w:lang w:val="bg-BG"/>
              </w:rPr>
            </w:pPr>
            <w:r w:rsidRPr="00CC0A6E">
              <w:rPr>
                <w:rFonts w:ascii="Calibri" w:hAnsi="Calibri"/>
                <w:sz w:val="22"/>
                <w:szCs w:val="22"/>
                <w:lang w:val="bg-BG"/>
              </w:rPr>
              <w:t xml:space="preserve">“Витатранс” ООД, </w:t>
            </w:r>
          </w:p>
          <w:p w:rsidR="001B4405" w:rsidRPr="00CC0A6E" w:rsidRDefault="001B4405" w:rsidP="00ED1A2E">
            <w:pPr>
              <w:jc w:val="center"/>
              <w:rPr>
                <w:rFonts w:ascii="Calibri" w:hAnsi="Calibri"/>
                <w:sz w:val="22"/>
                <w:szCs w:val="22"/>
                <w:lang w:val="bg-BG"/>
              </w:rPr>
            </w:pPr>
            <w:r w:rsidRPr="00CC0A6E">
              <w:rPr>
                <w:rFonts w:ascii="Calibri" w:hAnsi="Calibri"/>
                <w:sz w:val="22"/>
                <w:lang w:val="bg-BG"/>
              </w:rPr>
              <w:t>„Бобо 5 и синове“ ООД, „Евротранс 2007“ ЕООД</w:t>
            </w:r>
            <w:r w:rsidR="00ED1A2E" w:rsidRPr="00CC0A6E">
              <w:rPr>
                <w:rFonts w:ascii="Calibri" w:hAnsi="Calibri"/>
                <w:sz w:val="22"/>
                <w:lang w:val="bg-BG"/>
              </w:rPr>
              <w:t xml:space="preserve">, </w:t>
            </w:r>
            <w:r w:rsidR="00ED1A2E" w:rsidRPr="00CC0A6E">
              <w:rPr>
                <w:rFonts w:ascii="Calibri" w:hAnsi="Calibri"/>
                <w:sz w:val="22"/>
                <w:szCs w:val="22"/>
                <w:lang w:val="bg-BG"/>
              </w:rPr>
              <w:t>„Тони 2004“ ЕООД</w:t>
            </w:r>
          </w:p>
        </w:tc>
        <w:tc>
          <w:tcPr>
            <w:tcW w:w="1417"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да</w:t>
            </w:r>
          </w:p>
        </w:tc>
      </w:tr>
      <w:tr w:rsidR="001B4405" w:rsidRPr="00CC0A6E" w:rsidTr="00363EC5">
        <w:trPr>
          <w:jc w:val="center"/>
        </w:trPr>
        <w:tc>
          <w:tcPr>
            <w:tcW w:w="2842" w:type="dxa"/>
            <w:tcMar>
              <w:left w:w="28" w:type="dxa"/>
              <w:right w:w="28" w:type="dxa"/>
            </w:tcMar>
            <w:vAlign w:val="center"/>
          </w:tcPr>
          <w:p w:rsidR="001B4405" w:rsidRPr="00CC0A6E" w:rsidRDefault="001B4405" w:rsidP="001B4405">
            <w:pPr>
              <w:rPr>
                <w:rFonts w:ascii="Calibri" w:hAnsi="Calibri"/>
                <w:sz w:val="22"/>
                <w:lang w:val="bg-BG"/>
              </w:rPr>
            </w:pPr>
            <w:r w:rsidRPr="00CC0A6E">
              <w:rPr>
                <w:rFonts w:ascii="Calibri" w:hAnsi="Calibri"/>
                <w:sz w:val="22"/>
                <w:szCs w:val="22"/>
                <w:lang w:val="bg-BG"/>
              </w:rPr>
              <w:t>Утайки от пречистване на отпадъчни води на мястото на образуване, различни о</w:t>
            </w:r>
            <w:r w:rsidR="00ED1A2E" w:rsidRPr="00CC0A6E">
              <w:rPr>
                <w:rFonts w:ascii="Calibri" w:hAnsi="Calibri"/>
                <w:sz w:val="22"/>
                <w:szCs w:val="22"/>
                <w:lang w:val="bg-BG"/>
              </w:rPr>
              <w:t xml:space="preserve">т упоменатите в 10 01 </w:t>
            </w:r>
            <w:r w:rsidRPr="00CC0A6E">
              <w:rPr>
                <w:rFonts w:ascii="Calibri" w:hAnsi="Calibri"/>
                <w:sz w:val="22"/>
                <w:szCs w:val="22"/>
                <w:lang w:val="bg-BG"/>
              </w:rPr>
              <w:t>20</w:t>
            </w:r>
          </w:p>
          <w:p w:rsidR="001B4405" w:rsidRPr="00CC0A6E" w:rsidRDefault="001B4405" w:rsidP="001B4405">
            <w:pPr>
              <w:rPr>
                <w:rFonts w:ascii="Calibri" w:hAnsi="Calibri"/>
                <w:sz w:val="22"/>
                <w:lang w:val="bg-BG"/>
              </w:rPr>
            </w:pPr>
            <w:r w:rsidRPr="00CC0A6E">
              <w:rPr>
                <w:rFonts w:ascii="Calibri" w:hAnsi="Calibri"/>
                <w:sz w:val="22"/>
                <w:szCs w:val="22"/>
                <w:lang w:val="bg-BG"/>
              </w:rPr>
              <w:t>(от ПСОВ)</w:t>
            </w:r>
          </w:p>
        </w:tc>
        <w:tc>
          <w:tcPr>
            <w:tcW w:w="1122" w:type="dxa"/>
            <w:tcMar>
              <w:left w:w="0" w:type="dxa"/>
              <w:right w:w="0" w:type="dxa"/>
            </w:tcMar>
            <w:vAlign w:val="center"/>
          </w:tcPr>
          <w:p w:rsidR="001B4405" w:rsidRPr="00CC0A6E" w:rsidRDefault="00ED1A2E" w:rsidP="001B4405">
            <w:pPr>
              <w:jc w:val="center"/>
              <w:rPr>
                <w:rFonts w:ascii="Calibri" w:hAnsi="Calibri"/>
                <w:sz w:val="22"/>
                <w:lang w:val="bg-BG"/>
              </w:rPr>
            </w:pPr>
            <w:r w:rsidRPr="00CC0A6E">
              <w:rPr>
                <w:rFonts w:ascii="Calibri" w:hAnsi="Calibri"/>
                <w:sz w:val="22"/>
                <w:szCs w:val="22"/>
                <w:lang w:val="bg-BG"/>
              </w:rPr>
              <w:t xml:space="preserve">10 01 </w:t>
            </w:r>
            <w:r w:rsidR="001B4405" w:rsidRPr="00CC0A6E">
              <w:rPr>
                <w:rFonts w:ascii="Calibri" w:hAnsi="Calibri"/>
                <w:sz w:val="22"/>
                <w:szCs w:val="22"/>
                <w:lang w:val="bg-BG"/>
              </w:rPr>
              <w:t>21</w:t>
            </w:r>
          </w:p>
        </w:tc>
        <w:tc>
          <w:tcPr>
            <w:tcW w:w="1276"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7 500</w:t>
            </w:r>
          </w:p>
        </w:tc>
        <w:tc>
          <w:tcPr>
            <w:tcW w:w="1418" w:type="dxa"/>
            <w:tcMar>
              <w:left w:w="0" w:type="dxa"/>
              <w:right w:w="0" w:type="dxa"/>
            </w:tcMar>
            <w:vAlign w:val="center"/>
          </w:tcPr>
          <w:p w:rsidR="001B4405" w:rsidRPr="00CC0A6E" w:rsidRDefault="00ED1A2E" w:rsidP="00ED1A2E">
            <w:pPr>
              <w:jc w:val="center"/>
              <w:rPr>
                <w:rFonts w:ascii="Calibri" w:hAnsi="Calibri"/>
                <w:color w:val="000000"/>
                <w:sz w:val="22"/>
                <w:szCs w:val="22"/>
                <w:lang w:val="bg-BG" w:eastAsia="bg-BG"/>
              </w:rPr>
            </w:pPr>
            <w:r w:rsidRPr="00CC0A6E">
              <w:rPr>
                <w:rFonts w:ascii="Calibri" w:hAnsi="Calibri"/>
                <w:color w:val="000000"/>
                <w:sz w:val="22"/>
                <w:szCs w:val="22"/>
                <w:lang w:val="bg-BG"/>
              </w:rPr>
              <w:t>546.671</w:t>
            </w:r>
          </w:p>
        </w:tc>
        <w:tc>
          <w:tcPr>
            <w:tcW w:w="1275"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0.00124</w:t>
            </w:r>
          </w:p>
        </w:tc>
        <w:tc>
          <w:tcPr>
            <w:tcW w:w="1418" w:type="dxa"/>
            <w:tcMar>
              <w:left w:w="0" w:type="dxa"/>
              <w:right w:w="0" w:type="dxa"/>
            </w:tcMar>
            <w:vAlign w:val="center"/>
          </w:tcPr>
          <w:p w:rsidR="001B4405" w:rsidRPr="00CC0A6E" w:rsidRDefault="00621D35" w:rsidP="00621D35">
            <w:pPr>
              <w:jc w:val="center"/>
              <w:rPr>
                <w:rFonts w:ascii="Calibri" w:hAnsi="Calibri"/>
                <w:sz w:val="22"/>
                <w:szCs w:val="22"/>
                <w:lang w:val="bg-BG" w:eastAsia="bg-BG"/>
              </w:rPr>
            </w:pPr>
            <w:r w:rsidRPr="00CC0A6E">
              <w:rPr>
                <w:rFonts w:ascii="Calibri" w:hAnsi="Calibri"/>
                <w:sz w:val="22"/>
                <w:szCs w:val="22"/>
                <w:lang w:val="bg-BG"/>
              </w:rPr>
              <w:t>0.0001</w:t>
            </w:r>
          </w:p>
        </w:tc>
        <w:tc>
          <w:tcPr>
            <w:tcW w:w="1559"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Да – Сгуроотвал „Искрица”</w:t>
            </w:r>
          </w:p>
        </w:tc>
        <w:tc>
          <w:tcPr>
            <w:tcW w:w="1843" w:type="dxa"/>
            <w:tcMar>
              <w:left w:w="0" w:type="dxa"/>
              <w:right w:w="0" w:type="dxa"/>
            </w:tcMar>
            <w:vAlign w:val="center"/>
          </w:tcPr>
          <w:p w:rsidR="001B4405" w:rsidRPr="00CC0A6E" w:rsidRDefault="00ED1A2E" w:rsidP="001B4405">
            <w:pPr>
              <w:jc w:val="center"/>
              <w:rPr>
                <w:rFonts w:ascii="Calibri" w:hAnsi="Calibri"/>
                <w:sz w:val="22"/>
                <w:lang w:val="bg-BG"/>
              </w:rPr>
            </w:pPr>
            <w:r w:rsidRPr="00CC0A6E">
              <w:rPr>
                <w:rFonts w:ascii="Calibri" w:hAnsi="Calibri"/>
                <w:sz w:val="22"/>
                <w:szCs w:val="22"/>
                <w:lang w:val="bg-BG"/>
              </w:rPr>
              <w:t>„Мини Марица- изток” ЕАД,            гр. Раднево</w:t>
            </w:r>
          </w:p>
        </w:tc>
        <w:tc>
          <w:tcPr>
            <w:tcW w:w="1417"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 xml:space="preserve">да </w:t>
            </w:r>
          </w:p>
        </w:tc>
      </w:tr>
      <w:tr w:rsidR="00272999" w:rsidRPr="00CC0A6E" w:rsidTr="00363EC5">
        <w:trPr>
          <w:jc w:val="center"/>
        </w:trPr>
        <w:tc>
          <w:tcPr>
            <w:tcW w:w="2842" w:type="dxa"/>
            <w:tcMar>
              <w:left w:w="28" w:type="dxa"/>
              <w:right w:w="28" w:type="dxa"/>
            </w:tcMar>
            <w:vAlign w:val="center"/>
          </w:tcPr>
          <w:p w:rsidR="00272999" w:rsidRPr="00CC0A6E" w:rsidRDefault="00272999" w:rsidP="00272999">
            <w:pPr>
              <w:rPr>
                <w:rFonts w:ascii="Calibri" w:hAnsi="Calibri"/>
                <w:sz w:val="22"/>
                <w:lang w:val="bg-BG"/>
              </w:rPr>
            </w:pPr>
            <w:r w:rsidRPr="00CC0A6E">
              <w:rPr>
                <w:rFonts w:ascii="Calibri" w:hAnsi="Calibri"/>
                <w:sz w:val="22"/>
                <w:szCs w:val="22"/>
                <w:lang w:val="bg-BG"/>
              </w:rPr>
              <w:t xml:space="preserve">Утайки от водни разтвори </w:t>
            </w:r>
            <w:r w:rsidRPr="00CC0A6E">
              <w:rPr>
                <w:rFonts w:ascii="Calibri" w:hAnsi="Calibri"/>
                <w:sz w:val="22"/>
                <w:szCs w:val="22"/>
                <w:lang w:val="bg-BG"/>
              </w:rPr>
              <w:lastRenderedPageBreak/>
              <w:t>при почистване на котл</w:t>
            </w:r>
            <w:r w:rsidR="0067046C" w:rsidRPr="00CC0A6E">
              <w:rPr>
                <w:rFonts w:ascii="Calibri" w:hAnsi="Calibri"/>
                <w:sz w:val="22"/>
                <w:szCs w:val="22"/>
                <w:lang w:val="bg-BG"/>
              </w:rPr>
              <w:t xml:space="preserve">и, различни от упоменатите в 10 01 </w:t>
            </w:r>
            <w:r w:rsidRPr="00CC0A6E">
              <w:rPr>
                <w:rFonts w:ascii="Calibri" w:hAnsi="Calibri"/>
                <w:sz w:val="22"/>
                <w:szCs w:val="22"/>
                <w:lang w:val="bg-BG"/>
              </w:rPr>
              <w:t>22</w:t>
            </w:r>
          </w:p>
        </w:tc>
        <w:tc>
          <w:tcPr>
            <w:tcW w:w="1122" w:type="dxa"/>
            <w:tcMar>
              <w:left w:w="0" w:type="dxa"/>
              <w:right w:w="0" w:type="dxa"/>
            </w:tcMar>
            <w:vAlign w:val="center"/>
          </w:tcPr>
          <w:p w:rsidR="00272999" w:rsidRPr="00CC0A6E" w:rsidRDefault="00272999" w:rsidP="0067046C">
            <w:pPr>
              <w:jc w:val="center"/>
              <w:rPr>
                <w:rFonts w:ascii="Calibri" w:hAnsi="Calibri"/>
                <w:sz w:val="22"/>
                <w:lang w:val="bg-BG"/>
              </w:rPr>
            </w:pPr>
            <w:r w:rsidRPr="00CC0A6E">
              <w:rPr>
                <w:rFonts w:ascii="Calibri" w:hAnsi="Calibri"/>
                <w:sz w:val="22"/>
                <w:szCs w:val="22"/>
                <w:lang w:val="bg-BG"/>
              </w:rPr>
              <w:lastRenderedPageBreak/>
              <w:t>10</w:t>
            </w:r>
            <w:r w:rsidR="0067046C" w:rsidRPr="00CC0A6E">
              <w:rPr>
                <w:rFonts w:ascii="Calibri" w:hAnsi="Calibri"/>
                <w:sz w:val="22"/>
                <w:szCs w:val="22"/>
                <w:lang w:val="bg-BG"/>
              </w:rPr>
              <w:t xml:space="preserve"> </w:t>
            </w:r>
            <w:r w:rsidRPr="00CC0A6E">
              <w:rPr>
                <w:rFonts w:ascii="Calibri" w:hAnsi="Calibri"/>
                <w:sz w:val="22"/>
                <w:szCs w:val="22"/>
                <w:lang w:val="bg-BG"/>
              </w:rPr>
              <w:t>01</w:t>
            </w:r>
            <w:r w:rsidR="0067046C" w:rsidRPr="00CC0A6E">
              <w:rPr>
                <w:rFonts w:ascii="Calibri" w:hAnsi="Calibri"/>
                <w:sz w:val="22"/>
                <w:szCs w:val="22"/>
                <w:lang w:val="bg-BG"/>
              </w:rPr>
              <w:t xml:space="preserve"> </w:t>
            </w:r>
            <w:r w:rsidRPr="00CC0A6E">
              <w:rPr>
                <w:rFonts w:ascii="Calibri" w:hAnsi="Calibri"/>
                <w:sz w:val="22"/>
                <w:szCs w:val="22"/>
                <w:lang w:val="bg-BG"/>
              </w:rPr>
              <w:t>23</w:t>
            </w:r>
          </w:p>
        </w:tc>
        <w:tc>
          <w:tcPr>
            <w:tcW w:w="1276" w:type="dxa"/>
            <w:tcMar>
              <w:left w:w="0" w:type="dxa"/>
              <w:right w:w="0" w:type="dxa"/>
            </w:tcMar>
            <w:vAlign w:val="center"/>
          </w:tcPr>
          <w:p w:rsidR="00272999" w:rsidRPr="00CC0A6E" w:rsidRDefault="00272999" w:rsidP="00272999">
            <w:pPr>
              <w:jc w:val="center"/>
              <w:rPr>
                <w:rFonts w:ascii="Calibri" w:hAnsi="Calibri"/>
                <w:sz w:val="22"/>
                <w:lang w:val="bg-BG"/>
              </w:rPr>
            </w:pPr>
            <w:r w:rsidRPr="00CC0A6E">
              <w:rPr>
                <w:rFonts w:ascii="Calibri" w:hAnsi="Calibri"/>
                <w:sz w:val="22"/>
                <w:szCs w:val="22"/>
                <w:lang w:val="bg-BG"/>
              </w:rPr>
              <w:t>6</w:t>
            </w:r>
          </w:p>
        </w:tc>
        <w:tc>
          <w:tcPr>
            <w:tcW w:w="1418" w:type="dxa"/>
            <w:tcMar>
              <w:left w:w="0" w:type="dxa"/>
              <w:right w:w="0" w:type="dxa"/>
            </w:tcMar>
            <w:vAlign w:val="center"/>
          </w:tcPr>
          <w:p w:rsidR="00272999" w:rsidRPr="00CC0A6E" w:rsidRDefault="0067046C" w:rsidP="0067046C">
            <w:pPr>
              <w:jc w:val="center"/>
              <w:rPr>
                <w:rFonts w:ascii="Calibri" w:hAnsi="Calibri"/>
                <w:color w:val="000000"/>
                <w:sz w:val="22"/>
                <w:szCs w:val="22"/>
                <w:lang w:val="bg-BG" w:eastAsia="bg-BG"/>
              </w:rPr>
            </w:pPr>
            <w:r w:rsidRPr="00CC0A6E">
              <w:rPr>
                <w:rFonts w:ascii="Calibri" w:hAnsi="Calibri"/>
                <w:color w:val="000000"/>
                <w:sz w:val="22"/>
                <w:szCs w:val="22"/>
                <w:lang w:val="bg-BG"/>
              </w:rPr>
              <w:t>4.362</w:t>
            </w:r>
          </w:p>
        </w:tc>
        <w:tc>
          <w:tcPr>
            <w:tcW w:w="1275" w:type="dxa"/>
            <w:tcMar>
              <w:left w:w="0" w:type="dxa"/>
              <w:right w:w="0" w:type="dxa"/>
            </w:tcMar>
            <w:vAlign w:val="center"/>
          </w:tcPr>
          <w:p w:rsidR="00272999" w:rsidRPr="00CC0A6E" w:rsidRDefault="00272999" w:rsidP="00272999">
            <w:pPr>
              <w:jc w:val="center"/>
              <w:rPr>
                <w:rFonts w:ascii="Calibri" w:hAnsi="Calibri"/>
                <w:sz w:val="22"/>
                <w:lang w:val="bg-BG"/>
              </w:rPr>
            </w:pPr>
            <w:r w:rsidRPr="00CC0A6E">
              <w:rPr>
                <w:rFonts w:ascii="Calibri" w:hAnsi="Calibri"/>
                <w:sz w:val="22"/>
                <w:szCs w:val="22"/>
                <w:lang w:val="bg-BG"/>
              </w:rPr>
              <w:t xml:space="preserve">Не е </w:t>
            </w:r>
            <w:r w:rsidRPr="00CC0A6E">
              <w:rPr>
                <w:rFonts w:ascii="Calibri" w:hAnsi="Calibri"/>
                <w:sz w:val="22"/>
                <w:szCs w:val="22"/>
                <w:lang w:val="bg-BG"/>
              </w:rPr>
              <w:lastRenderedPageBreak/>
              <w:t>приложимо</w:t>
            </w:r>
          </w:p>
        </w:tc>
        <w:tc>
          <w:tcPr>
            <w:tcW w:w="1418" w:type="dxa"/>
            <w:tcMar>
              <w:left w:w="0" w:type="dxa"/>
              <w:right w:w="0" w:type="dxa"/>
            </w:tcMar>
            <w:vAlign w:val="center"/>
          </w:tcPr>
          <w:p w:rsidR="00272999" w:rsidRPr="00CC0A6E" w:rsidRDefault="00272999" w:rsidP="00272999">
            <w:pPr>
              <w:jc w:val="center"/>
              <w:rPr>
                <w:rFonts w:ascii="Calibri" w:hAnsi="Calibri"/>
                <w:sz w:val="22"/>
                <w:lang w:val="bg-BG"/>
              </w:rPr>
            </w:pPr>
            <w:r w:rsidRPr="00CC0A6E">
              <w:rPr>
                <w:rFonts w:ascii="Calibri" w:hAnsi="Calibri"/>
                <w:sz w:val="22"/>
                <w:szCs w:val="22"/>
                <w:lang w:val="bg-BG"/>
              </w:rPr>
              <w:lastRenderedPageBreak/>
              <w:t>-</w:t>
            </w:r>
          </w:p>
        </w:tc>
        <w:tc>
          <w:tcPr>
            <w:tcW w:w="1559" w:type="dxa"/>
            <w:tcMar>
              <w:left w:w="0" w:type="dxa"/>
              <w:right w:w="0" w:type="dxa"/>
            </w:tcMar>
            <w:vAlign w:val="center"/>
          </w:tcPr>
          <w:p w:rsidR="00272999" w:rsidRPr="00CC0A6E" w:rsidRDefault="00272999" w:rsidP="00272999">
            <w:pPr>
              <w:jc w:val="center"/>
              <w:rPr>
                <w:rFonts w:ascii="Calibri" w:hAnsi="Calibri"/>
                <w:sz w:val="22"/>
                <w:lang w:val="bg-BG"/>
              </w:rPr>
            </w:pPr>
            <w:r w:rsidRPr="00CC0A6E">
              <w:rPr>
                <w:rFonts w:ascii="Calibri" w:hAnsi="Calibri"/>
                <w:sz w:val="22"/>
                <w:szCs w:val="22"/>
                <w:lang w:val="bg-BG"/>
              </w:rPr>
              <w:t xml:space="preserve">Да – Сгуроотвал </w:t>
            </w:r>
            <w:r w:rsidRPr="00CC0A6E">
              <w:rPr>
                <w:rFonts w:ascii="Calibri" w:hAnsi="Calibri"/>
                <w:sz w:val="22"/>
                <w:szCs w:val="22"/>
                <w:lang w:val="bg-BG"/>
              </w:rPr>
              <w:lastRenderedPageBreak/>
              <w:t>„Искрица”</w:t>
            </w:r>
          </w:p>
        </w:tc>
        <w:tc>
          <w:tcPr>
            <w:tcW w:w="1843" w:type="dxa"/>
            <w:tcMar>
              <w:left w:w="0" w:type="dxa"/>
              <w:right w:w="0" w:type="dxa"/>
            </w:tcMar>
            <w:vAlign w:val="center"/>
          </w:tcPr>
          <w:p w:rsidR="00272999" w:rsidRPr="00CC0A6E" w:rsidRDefault="0067046C" w:rsidP="00272999">
            <w:pPr>
              <w:jc w:val="center"/>
              <w:rPr>
                <w:rFonts w:ascii="Calibri" w:hAnsi="Calibri"/>
                <w:sz w:val="22"/>
                <w:lang w:val="bg-BG"/>
              </w:rPr>
            </w:pPr>
            <w:r w:rsidRPr="00CC0A6E">
              <w:rPr>
                <w:rFonts w:ascii="Calibri" w:hAnsi="Calibri"/>
                <w:sz w:val="22"/>
                <w:szCs w:val="22"/>
                <w:lang w:val="bg-BG"/>
              </w:rPr>
              <w:lastRenderedPageBreak/>
              <w:t xml:space="preserve">„Мини Марица- </w:t>
            </w:r>
            <w:r w:rsidRPr="00CC0A6E">
              <w:rPr>
                <w:rFonts w:ascii="Calibri" w:hAnsi="Calibri"/>
                <w:sz w:val="22"/>
                <w:szCs w:val="22"/>
                <w:lang w:val="bg-BG"/>
              </w:rPr>
              <w:lastRenderedPageBreak/>
              <w:t>изток” ЕАД,            гр. Раднево</w:t>
            </w:r>
          </w:p>
        </w:tc>
        <w:tc>
          <w:tcPr>
            <w:tcW w:w="1417" w:type="dxa"/>
            <w:tcMar>
              <w:left w:w="0" w:type="dxa"/>
              <w:right w:w="0" w:type="dxa"/>
            </w:tcMar>
            <w:vAlign w:val="center"/>
          </w:tcPr>
          <w:p w:rsidR="00272999" w:rsidRPr="00CC0A6E" w:rsidRDefault="00272999" w:rsidP="00272999">
            <w:pPr>
              <w:jc w:val="center"/>
              <w:rPr>
                <w:rFonts w:ascii="Calibri" w:hAnsi="Calibri"/>
                <w:sz w:val="22"/>
                <w:lang w:val="bg-BG"/>
              </w:rPr>
            </w:pPr>
            <w:r w:rsidRPr="00CC0A6E">
              <w:rPr>
                <w:rFonts w:ascii="Calibri" w:hAnsi="Calibri"/>
                <w:sz w:val="22"/>
                <w:szCs w:val="22"/>
                <w:lang w:val="bg-BG"/>
              </w:rPr>
              <w:lastRenderedPageBreak/>
              <w:t>да</w:t>
            </w:r>
          </w:p>
        </w:tc>
      </w:tr>
      <w:tr w:rsidR="001B4405" w:rsidRPr="00CC0A6E" w:rsidTr="00363EC5">
        <w:trPr>
          <w:jc w:val="center"/>
        </w:trPr>
        <w:tc>
          <w:tcPr>
            <w:tcW w:w="2842" w:type="dxa"/>
            <w:shd w:val="clear" w:color="auto" w:fill="auto"/>
            <w:tcMar>
              <w:left w:w="28" w:type="dxa"/>
              <w:right w:w="28" w:type="dxa"/>
            </w:tcMar>
            <w:vAlign w:val="center"/>
          </w:tcPr>
          <w:p w:rsidR="001B4405" w:rsidRPr="00CC0A6E" w:rsidRDefault="001B4405" w:rsidP="001B4405">
            <w:pPr>
              <w:rPr>
                <w:rFonts w:ascii="Calibri" w:hAnsi="Calibri"/>
                <w:sz w:val="22"/>
                <w:lang w:val="bg-BG"/>
              </w:rPr>
            </w:pPr>
            <w:r w:rsidRPr="00CC0A6E">
              <w:rPr>
                <w:rFonts w:ascii="Calibri" w:hAnsi="Calibri"/>
                <w:sz w:val="22"/>
                <w:szCs w:val="22"/>
                <w:lang w:val="bg-BG"/>
              </w:rPr>
              <w:lastRenderedPageBreak/>
              <w:t>Отпадъци от съхраняване и подготовка на гориво за електроцентрали, изгарящи въглища</w:t>
            </w:r>
          </w:p>
        </w:tc>
        <w:tc>
          <w:tcPr>
            <w:tcW w:w="1122" w:type="dxa"/>
            <w:shd w:val="clear" w:color="auto" w:fill="auto"/>
            <w:tcMar>
              <w:left w:w="0" w:type="dxa"/>
              <w:right w:w="0" w:type="dxa"/>
            </w:tcMar>
            <w:vAlign w:val="center"/>
          </w:tcPr>
          <w:p w:rsidR="001B4405" w:rsidRPr="00CC0A6E" w:rsidRDefault="0067046C" w:rsidP="001B4405">
            <w:pPr>
              <w:jc w:val="center"/>
              <w:rPr>
                <w:rFonts w:ascii="Calibri" w:hAnsi="Calibri"/>
                <w:sz w:val="22"/>
                <w:lang w:val="bg-BG"/>
              </w:rPr>
            </w:pPr>
            <w:r w:rsidRPr="00CC0A6E">
              <w:rPr>
                <w:rFonts w:ascii="Calibri" w:hAnsi="Calibri"/>
                <w:sz w:val="22"/>
                <w:szCs w:val="22"/>
                <w:lang w:val="bg-BG"/>
              </w:rPr>
              <w:t xml:space="preserve">10 01 </w:t>
            </w:r>
            <w:r w:rsidR="001B4405" w:rsidRPr="00CC0A6E">
              <w:rPr>
                <w:rFonts w:ascii="Calibri" w:hAnsi="Calibri"/>
                <w:sz w:val="22"/>
                <w:szCs w:val="22"/>
                <w:lang w:val="bg-BG"/>
              </w:rPr>
              <w:t>25</w:t>
            </w:r>
          </w:p>
        </w:tc>
        <w:tc>
          <w:tcPr>
            <w:tcW w:w="1276"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1 500</w:t>
            </w:r>
          </w:p>
        </w:tc>
        <w:tc>
          <w:tcPr>
            <w:tcW w:w="1418" w:type="dxa"/>
            <w:shd w:val="clear" w:color="auto" w:fill="auto"/>
            <w:tcMar>
              <w:left w:w="0" w:type="dxa"/>
              <w:right w:w="0" w:type="dxa"/>
            </w:tcMar>
            <w:vAlign w:val="center"/>
          </w:tcPr>
          <w:p w:rsidR="001B4405" w:rsidRPr="00CC0A6E" w:rsidRDefault="0067046C" w:rsidP="001B4405">
            <w:pPr>
              <w:jc w:val="center"/>
              <w:rPr>
                <w:rFonts w:ascii="Calibri" w:hAnsi="Calibri"/>
                <w:color w:val="000000"/>
                <w:sz w:val="22"/>
                <w:szCs w:val="22"/>
                <w:lang w:val="bg-BG" w:eastAsia="bg-BG"/>
              </w:rPr>
            </w:pPr>
            <w:r w:rsidRPr="00CC0A6E">
              <w:rPr>
                <w:rFonts w:ascii="Calibri" w:hAnsi="Calibri"/>
                <w:color w:val="000000"/>
                <w:sz w:val="22"/>
                <w:szCs w:val="22"/>
                <w:lang w:val="bg-BG"/>
              </w:rPr>
              <w:t>30</w:t>
            </w:r>
            <w:r w:rsidR="001B4405" w:rsidRPr="00CC0A6E">
              <w:rPr>
                <w:rFonts w:ascii="Calibri" w:hAnsi="Calibri"/>
                <w:color w:val="000000"/>
                <w:sz w:val="22"/>
                <w:szCs w:val="22"/>
                <w:lang w:val="bg-BG"/>
              </w:rPr>
              <w:t>.000</w:t>
            </w:r>
          </w:p>
        </w:tc>
        <w:tc>
          <w:tcPr>
            <w:tcW w:w="1275"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Не е приложимо</w:t>
            </w:r>
          </w:p>
        </w:tc>
        <w:tc>
          <w:tcPr>
            <w:tcW w:w="1418"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w:t>
            </w:r>
          </w:p>
        </w:tc>
        <w:tc>
          <w:tcPr>
            <w:tcW w:w="1559" w:type="dxa"/>
            <w:shd w:val="clear" w:color="auto" w:fill="auto"/>
            <w:tcMar>
              <w:left w:w="0" w:type="dxa"/>
              <w:right w:w="0" w:type="dxa"/>
            </w:tcMar>
            <w:vAlign w:val="center"/>
          </w:tcPr>
          <w:p w:rsidR="001B4405" w:rsidRPr="00CC0A6E" w:rsidRDefault="001B4405" w:rsidP="00272999">
            <w:pPr>
              <w:jc w:val="center"/>
              <w:rPr>
                <w:rFonts w:ascii="Calibri" w:hAnsi="Calibri"/>
                <w:sz w:val="22"/>
                <w:lang w:val="bg-BG"/>
              </w:rPr>
            </w:pPr>
            <w:r w:rsidRPr="00CC0A6E">
              <w:rPr>
                <w:rFonts w:ascii="Calibri" w:hAnsi="Calibri"/>
                <w:sz w:val="22"/>
                <w:szCs w:val="22"/>
                <w:lang w:val="bg-BG"/>
              </w:rPr>
              <w:t xml:space="preserve">Да – </w:t>
            </w:r>
            <w:r w:rsidR="00D70EAB" w:rsidRPr="00CC0A6E">
              <w:rPr>
                <w:rFonts w:ascii="Calibri" w:hAnsi="Calibri"/>
                <w:sz w:val="22"/>
                <w:szCs w:val="22"/>
                <w:lang w:val="bg-BG"/>
              </w:rPr>
              <w:t>площадка</w:t>
            </w:r>
            <w:r w:rsidRPr="00CC0A6E">
              <w:rPr>
                <w:rFonts w:ascii="Calibri" w:hAnsi="Calibri"/>
                <w:sz w:val="22"/>
                <w:szCs w:val="22"/>
                <w:lang w:val="bg-BG"/>
              </w:rPr>
              <w:t xml:space="preserve"> № 7</w:t>
            </w:r>
          </w:p>
        </w:tc>
        <w:tc>
          <w:tcPr>
            <w:tcW w:w="1843"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„Благоустройство  и чистота” ЕООД,     гр. Гълъбово</w:t>
            </w:r>
          </w:p>
        </w:tc>
        <w:tc>
          <w:tcPr>
            <w:tcW w:w="1417"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да</w:t>
            </w:r>
          </w:p>
        </w:tc>
      </w:tr>
      <w:tr w:rsidR="001B4405" w:rsidRPr="00CC0A6E" w:rsidTr="00363EC5">
        <w:trPr>
          <w:jc w:val="center"/>
        </w:trPr>
        <w:tc>
          <w:tcPr>
            <w:tcW w:w="2842" w:type="dxa"/>
            <w:shd w:val="clear" w:color="auto" w:fill="auto"/>
            <w:tcMar>
              <w:left w:w="28" w:type="dxa"/>
              <w:right w:w="28" w:type="dxa"/>
            </w:tcMar>
            <w:vAlign w:val="center"/>
          </w:tcPr>
          <w:p w:rsidR="001B4405" w:rsidRPr="00CC0A6E" w:rsidRDefault="001B4405" w:rsidP="001B4405">
            <w:pPr>
              <w:rPr>
                <w:rFonts w:ascii="Calibri" w:hAnsi="Calibri"/>
                <w:sz w:val="22"/>
                <w:lang w:val="bg-BG"/>
              </w:rPr>
            </w:pPr>
            <w:r w:rsidRPr="00CC0A6E">
              <w:rPr>
                <w:rFonts w:ascii="Calibri" w:hAnsi="Calibri"/>
                <w:sz w:val="22"/>
                <w:szCs w:val="22"/>
                <w:lang w:val="bg-BG"/>
              </w:rPr>
              <w:t>Отпадъци от пречистване на охлаждащи води /утайки от почистване басейните на охладителните кули/</w:t>
            </w:r>
          </w:p>
        </w:tc>
        <w:tc>
          <w:tcPr>
            <w:tcW w:w="1122" w:type="dxa"/>
            <w:shd w:val="clear" w:color="auto" w:fill="auto"/>
            <w:tcMar>
              <w:left w:w="0" w:type="dxa"/>
              <w:right w:w="0" w:type="dxa"/>
            </w:tcMar>
            <w:vAlign w:val="center"/>
          </w:tcPr>
          <w:p w:rsidR="001B4405" w:rsidRPr="00CC0A6E" w:rsidRDefault="0067046C" w:rsidP="001B4405">
            <w:pPr>
              <w:jc w:val="center"/>
              <w:rPr>
                <w:rFonts w:ascii="Calibri" w:hAnsi="Calibri"/>
                <w:sz w:val="22"/>
                <w:lang w:val="bg-BG"/>
              </w:rPr>
            </w:pPr>
            <w:r w:rsidRPr="00CC0A6E">
              <w:rPr>
                <w:rFonts w:ascii="Calibri" w:hAnsi="Calibri"/>
                <w:sz w:val="22"/>
                <w:szCs w:val="22"/>
                <w:lang w:val="bg-BG"/>
              </w:rPr>
              <w:t xml:space="preserve">10 01 </w:t>
            </w:r>
            <w:r w:rsidR="001B4405" w:rsidRPr="00CC0A6E">
              <w:rPr>
                <w:rFonts w:ascii="Calibri" w:hAnsi="Calibri"/>
                <w:sz w:val="22"/>
                <w:szCs w:val="22"/>
                <w:lang w:val="bg-BG"/>
              </w:rPr>
              <w:t>26</w:t>
            </w:r>
          </w:p>
        </w:tc>
        <w:tc>
          <w:tcPr>
            <w:tcW w:w="1276"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400</w:t>
            </w:r>
          </w:p>
        </w:tc>
        <w:tc>
          <w:tcPr>
            <w:tcW w:w="1418"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0</w:t>
            </w:r>
          </w:p>
        </w:tc>
        <w:tc>
          <w:tcPr>
            <w:tcW w:w="1275"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Не е приложимо</w:t>
            </w:r>
          </w:p>
        </w:tc>
        <w:tc>
          <w:tcPr>
            <w:tcW w:w="1418"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w:t>
            </w:r>
          </w:p>
        </w:tc>
        <w:tc>
          <w:tcPr>
            <w:tcW w:w="1559"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w:t>
            </w:r>
          </w:p>
        </w:tc>
        <w:tc>
          <w:tcPr>
            <w:tcW w:w="1843"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w:t>
            </w:r>
          </w:p>
        </w:tc>
        <w:tc>
          <w:tcPr>
            <w:tcW w:w="1417"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w:t>
            </w:r>
          </w:p>
        </w:tc>
      </w:tr>
      <w:tr w:rsidR="001B4405" w:rsidRPr="00CC0A6E" w:rsidTr="00363EC5">
        <w:trPr>
          <w:jc w:val="center"/>
        </w:trPr>
        <w:tc>
          <w:tcPr>
            <w:tcW w:w="2842" w:type="dxa"/>
            <w:tcMar>
              <w:left w:w="28" w:type="dxa"/>
              <w:right w:w="28" w:type="dxa"/>
            </w:tcMar>
            <w:vAlign w:val="center"/>
          </w:tcPr>
          <w:p w:rsidR="001B4405" w:rsidRPr="00CC0A6E" w:rsidRDefault="001B4405" w:rsidP="001B4405">
            <w:pPr>
              <w:rPr>
                <w:rFonts w:ascii="Calibri" w:hAnsi="Calibri"/>
                <w:sz w:val="22"/>
                <w:lang w:val="bg-BG"/>
              </w:rPr>
            </w:pPr>
            <w:r w:rsidRPr="00CC0A6E">
              <w:rPr>
                <w:rFonts w:ascii="Calibri" w:hAnsi="Calibri"/>
                <w:sz w:val="22"/>
                <w:szCs w:val="22"/>
                <w:lang w:val="bg-BG"/>
              </w:rPr>
              <w:t xml:space="preserve">Облицовъчни и огнеупорни материали от неметалургични процеси, различни от упоменатите в </w:t>
            </w:r>
            <w:r w:rsidR="00AB3C5F" w:rsidRPr="00CC0A6E">
              <w:rPr>
                <w:rFonts w:ascii="Calibri" w:hAnsi="Calibri"/>
                <w:sz w:val="22"/>
                <w:szCs w:val="22"/>
                <w:lang w:val="bg-BG"/>
              </w:rPr>
              <w:t xml:space="preserve">16 11 </w:t>
            </w:r>
            <w:r w:rsidRPr="00CC0A6E">
              <w:rPr>
                <w:rFonts w:ascii="Calibri" w:hAnsi="Calibri"/>
                <w:sz w:val="22"/>
                <w:szCs w:val="22"/>
                <w:lang w:val="bg-BG"/>
              </w:rPr>
              <w:t>05 (износена футеровка и огнеупорни материали)</w:t>
            </w:r>
          </w:p>
        </w:tc>
        <w:tc>
          <w:tcPr>
            <w:tcW w:w="1122" w:type="dxa"/>
            <w:tcMar>
              <w:left w:w="0" w:type="dxa"/>
              <w:right w:w="0" w:type="dxa"/>
            </w:tcMar>
            <w:vAlign w:val="center"/>
          </w:tcPr>
          <w:p w:rsidR="001B4405" w:rsidRPr="00CC0A6E" w:rsidRDefault="00AB3C5F" w:rsidP="001B4405">
            <w:pPr>
              <w:jc w:val="center"/>
              <w:rPr>
                <w:rFonts w:ascii="Calibri" w:hAnsi="Calibri"/>
                <w:sz w:val="22"/>
                <w:lang w:val="bg-BG"/>
              </w:rPr>
            </w:pPr>
            <w:r w:rsidRPr="00CC0A6E">
              <w:rPr>
                <w:rFonts w:ascii="Calibri" w:hAnsi="Calibri"/>
                <w:sz w:val="22"/>
                <w:szCs w:val="22"/>
                <w:lang w:val="bg-BG"/>
              </w:rPr>
              <w:t xml:space="preserve">16 11 </w:t>
            </w:r>
            <w:r w:rsidR="001B4405" w:rsidRPr="00CC0A6E">
              <w:rPr>
                <w:rFonts w:ascii="Calibri" w:hAnsi="Calibri"/>
                <w:sz w:val="22"/>
                <w:szCs w:val="22"/>
                <w:lang w:val="bg-BG"/>
              </w:rPr>
              <w:t>06</w:t>
            </w:r>
          </w:p>
        </w:tc>
        <w:tc>
          <w:tcPr>
            <w:tcW w:w="1276"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15 000</w:t>
            </w:r>
          </w:p>
        </w:tc>
        <w:tc>
          <w:tcPr>
            <w:tcW w:w="1418" w:type="dxa"/>
            <w:tcMar>
              <w:left w:w="0" w:type="dxa"/>
              <w:right w:w="0" w:type="dxa"/>
            </w:tcMar>
            <w:vAlign w:val="center"/>
          </w:tcPr>
          <w:p w:rsidR="001B4405" w:rsidRPr="00CC0A6E" w:rsidRDefault="00AB3C5F" w:rsidP="00AB3C5F">
            <w:pPr>
              <w:jc w:val="center"/>
              <w:rPr>
                <w:rFonts w:ascii="Calibri" w:hAnsi="Calibri"/>
                <w:color w:val="000000"/>
                <w:sz w:val="22"/>
                <w:szCs w:val="22"/>
                <w:lang w:val="bg-BG" w:eastAsia="bg-BG"/>
              </w:rPr>
            </w:pPr>
            <w:r w:rsidRPr="00CC0A6E">
              <w:rPr>
                <w:rFonts w:ascii="Calibri" w:hAnsi="Calibri"/>
                <w:color w:val="000000"/>
                <w:sz w:val="22"/>
                <w:szCs w:val="22"/>
                <w:lang w:val="bg-BG"/>
              </w:rPr>
              <w:t>2</w:t>
            </w:r>
            <w:r w:rsidR="00172B5D" w:rsidRPr="00CC0A6E">
              <w:rPr>
                <w:rFonts w:ascii="Calibri" w:hAnsi="Calibri"/>
                <w:color w:val="000000"/>
                <w:sz w:val="22"/>
                <w:szCs w:val="22"/>
                <w:lang w:val="bg-BG"/>
              </w:rPr>
              <w:t xml:space="preserve"> </w:t>
            </w:r>
            <w:r w:rsidRPr="00CC0A6E">
              <w:rPr>
                <w:rFonts w:ascii="Calibri" w:hAnsi="Calibri"/>
                <w:color w:val="000000"/>
                <w:sz w:val="22"/>
                <w:szCs w:val="22"/>
                <w:lang w:val="bg-BG"/>
              </w:rPr>
              <w:t>466.170</w:t>
            </w:r>
          </w:p>
        </w:tc>
        <w:tc>
          <w:tcPr>
            <w:tcW w:w="1275"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w:t>
            </w:r>
          </w:p>
        </w:tc>
        <w:tc>
          <w:tcPr>
            <w:tcW w:w="1559"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 xml:space="preserve">Да – площадки № 7 </w:t>
            </w:r>
          </w:p>
        </w:tc>
        <w:tc>
          <w:tcPr>
            <w:tcW w:w="1843" w:type="dxa"/>
            <w:tcMar>
              <w:left w:w="0" w:type="dxa"/>
              <w:right w:w="0" w:type="dxa"/>
            </w:tcMar>
            <w:vAlign w:val="center"/>
          </w:tcPr>
          <w:p w:rsidR="001B4405" w:rsidRPr="00CC0A6E" w:rsidRDefault="001B4405" w:rsidP="001B4405">
            <w:pPr>
              <w:jc w:val="center"/>
              <w:rPr>
                <w:rFonts w:ascii="Calibri" w:hAnsi="Calibri"/>
                <w:sz w:val="22"/>
                <w:szCs w:val="22"/>
                <w:lang w:val="bg-BG"/>
              </w:rPr>
            </w:pPr>
            <w:r w:rsidRPr="00CC0A6E">
              <w:rPr>
                <w:rFonts w:ascii="Calibri" w:hAnsi="Calibri"/>
                <w:sz w:val="22"/>
                <w:szCs w:val="22"/>
                <w:lang w:val="bg-BG"/>
              </w:rPr>
              <w:t>„Благоустройство  и чистота” ЕООД,     гр. Гълъбово</w:t>
            </w:r>
          </w:p>
        </w:tc>
        <w:tc>
          <w:tcPr>
            <w:tcW w:w="1417"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да</w:t>
            </w:r>
          </w:p>
        </w:tc>
      </w:tr>
      <w:tr w:rsidR="001B4405" w:rsidRPr="00CC0A6E" w:rsidTr="00363EC5">
        <w:trPr>
          <w:jc w:val="center"/>
        </w:trPr>
        <w:tc>
          <w:tcPr>
            <w:tcW w:w="2842" w:type="dxa"/>
            <w:tcMar>
              <w:left w:w="28" w:type="dxa"/>
              <w:right w:w="28" w:type="dxa"/>
            </w:tcMar>
            <w:vAlign w:val="center"/>
          </w:tcPr>
          <w:p w:rsidR="001B4405" w:rsidRPr="00CC0A6E" w:rsidRDefault="001B4405" w:rsidP="001B4405">
            <w:pPr>
              <w:rPr>
                <w:rFonts w:ascii="Calibri" w:hAnsi="Calibri"/>
                <w:sz w:val="22"/>
                <w:lang w:val="bg-BG"/>
              </w:rPr>
            </w:pPr>
            <w:r w:rsidRPr="00CC0A6E">
              <w:rPr>
                <w:rFonts w:ascii="Calibri" w:hAnsi="Calibri"/>
                <w:sz w:val="22"/>
                <w:szCs w:val="22"/>
                <w:lang w:val="bg-BG"/>
              </w:rPr>
              <w:t>Утайки от пречистване на отпадъчни води от населени места (от ПСБФВ)</w:t>
            </w:r>
          </w:p>
        </w:tc>
        <w:tc>
          <w:tcPr>
            <w:tcW w:w="1122" w:type="dxa"/>
            <w:tcMar>
              <w:left w:w="0" w:type="dxa"/>
              <w:right w:w="0" w:type="dxa"/>
            </w:tcMar>
            <w:vAlign w:val="center"/>
          </w:tcPr>
          <w:p w:rsidR="001B4405" w:rsidRPr="00CC0A6E" w:rsidRDefault="00AB3C5F" w:rsidP="001B4405">
            <w:pPr>
              <w:jc w:val="center"/>
              <w:rPr>
                <w:rFonts w:ascii="Calibri" w:hAnsi="Calibri"/>
                <w:sz w:val="22"/>
                <w:lang w:val="bg-BG"/>
              </w:rPr>
            </w:pPr>
            <w:r w:rsidRPr="00CC0A6E">
              <w:rPr>
                <w:rFonts w:ascii="Calibri" w:hAnsi="Calibri"/>
                <w:sz w:val="22"/>
                <w:szCs w:val="22"/>
                <w:lang w:val="bg-BG"/>
              </w:rPr>
              <w:t xml:space="preserve">19 08 </w:t>
            </w:r>
            <w:r w:rsidR="001B4405" w:rsidRPr="00CC0A6E">
              <w:rPr>
                <w:rFonts w:ascii="Calibri" w:hAnsi="Calibri"/>
                <w:sz w:val="22"/>
                <w:szCs w:val="22"/>
                <w:lang w:val="bg-BG"/>
              </w:rPr>
              <w:t>05</w:t>
            </w:r>
          </w:p>
        </w:tc>
        <w:tc>
          <w:tcPr>
            <w:tcW w:w="1276"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60</w:t>
            </w:r>
          </w:p>
        </w:tc>
        <w:tc>
          <w:tcPr>
            <w:tcW w:w="1418" w:type="dxa"/>
            <w:tcMar>
              <w:left w:w="0" w:type="dxa"/>
              <w:right w:w="0" w:type="dxa"/>
            </w:tcMar>
            <w:vAlign w:val="center"/>
          </w:tcPr>
          <w:p w:rsidR="001B4405" w:rsidRPr="00CC0A6E" w:rsidRDefault="00AB3C5F" w:rsidP="001B4405">
            <w:pPr>
              <w:jc w:val="center"/>
              <w:rPr>
                <w:rFonts w:ascii="Calibri" w:hAnsi="Calibri"/>
                <w:sz w:val="22"/>
                <w:lang w:val="bg-BG"/>
              </w:rPr>
            </w:pPr>
            <w:r w:rsidRPr="00CC0A6E">
              <w:rPr>
                <w:rFonts w:ascii="Calibri" w:hAnsi="Calibri"/>
                <w:sz w:val="22"/>
                <w:szCs w:val="22"/>
                <w:lang w:val="bg-BG"/>
              </w:rPr>
              <w:t>0.10</w:t>
            </w:r>
            <w:r w:rsidR="001B4405" w:rsidRPr="00CC0A6E">
              <w:rPr>
                <w:rFonts w:ascii="Calibri" w:hAnsi="Calibri"/>
                <w:sz w:val="22"/>
                <w:szCs w:val="22"/>
                <w:lang w:val="bg-BG"/>
              </w:rPr>
              <w:t>0</w:t>
            </w:r>
          </w:p>
        </w:tc>
        <w:tc>
          <w:tcPr>
            <w:tcW w:w="1275"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w:t>
            </w:r>
          </w:p>
        </w:tc>
        <w:tc>
          <w:tcPr>
            <w:tcW w:w="1418"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w:t>
            </w:r>
          </w:p>
        </w:tc>
        <w:tc>
          <w:tcPr>
            <w:tcW w:w="1559"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 xml:space="preserve">Да – площадка за временно съхранение до ПСБФВ, контейнер </w:t>
            </w:r>
          </w:p>
        </w:tc>
        <w:tc>
          <w:tcPr>
            <w:tcW w:w="1843" w:type="dxa"/>
            <w:tcMar>
              <w:left w:w="0" w:type="dxa"/>
              <w:right w:w="0" w:type="dxa"/>
            </w:tcMar>
            <w:vAlign w:val="center"/>
          </w:tcPr>
          <w:p w:rsidR="001B4405" w:rsidRPr="00CC0A6E" w:rsidRDefault="00AB3C5F" w:rsidP="00A159DA">
            <w:pPr>
              <w:jc w:val="center"/>
              <w:rPr>
                <w:rFonts w:ascii="Calibri" w:hAnsi="Calibri"/>
                <w:sz w:val="22"/>
                <w:lang w:val="bg-BG"/>
              </w:rPr>
            </w:pPr>
            <w:r w:rsidRPr="00CC0A6E">
              <w:rPr>
                <w:rFonts w:ascii="Calibri" w:hAnsi="Calibri"/>
                <w:sz w:val="22"/>
                <w:szCs w:val="22"/>
                <w:lang w:val="bg-BG"/>
              </w:rPr>
              <w:t>-</w:t>
            </w:r>
          </w:p>
        </w:tc>
        <w:tc>
          <w:tcPr>
            <w:tcW w:w="1417"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да</w:t>
            </w:r>
          </w:p>
        </w:tc>
      </w:tr>
      <w:tr w:rsidR="001B4405" w:rsidRPr="00CC0A6E" w:rsidTr="00363EC5">
        <w:trPr>
          <w:jc w:val="center"/>
        </w:trPr>
        <w:tc>
          <w:tcPr>
            <w:tcW w:w="2842" w:type="dxa"/>
            <w:tcMar>
              <w:left w:w="28" w:type="dxa"/>
              <w:right w:w="28" w:type="dxa"/>
            </w:tcMar>
            <w:vAlign w:val="center"/>
          </w:tcPr>
          <w:p w:rsidR="001B4405" w:rsidRPr="00CC0A6E" w:rsidRDefault="001B4405" w:rsidP="001B4405">
            <w:pPr>
              <w:rPr>
                <w:rFonts w:ascii="Calibri" w:hAnsi="Calibri"/>
                <w:sz w:val="22"/>
                <w:lang w:val="bg-BG"/>
              </w:rPr>
            </w:pPr>
            <w:r w:rsidRPr="00CC0A6E">
              <w:rPr>
                <w:rFonts w:ascii="Calibri" w:hAnsi="Calibri"/>
                <w:sz w:val="22"/>
                <w:szCs w:val="22"/>
                <w:lang w:val="bg-BG"/>
              </w:rPr>
              <w:t>Утайки от избистряне на вода (утайки от коагулация в реактор-утаителите)</w:t>
            </w:r>
          </w:p>
        </w:tc>
        <w:tc>
          <w:tcPr>
            <w:tcW w:w="1122" w:type="dxa"/>
            <w:tcMar>
              <w:left w:w="0" w:type="dxa"/>
              <w:right w:w="0" w:type="dxa"/>
            </w:tcMar>
            <w:vAlign w:val="center"/>
          </w:tcPr>
          <w:p w:rsidR="001B4405" w:rsidRPr="00CC0A6E" w:rsidRDefault="00BD5B30" w:rsidP="001B4405">
            <w:pPr>
              <w:jc w:val="center"/>
              <w:rPr>
                <w:rFonts w:ascii="Calibri" w:hAnsi="Calibri"/>
                <w:sz w:val="22"/>
                <w:lang w:val="bg-BG"/>
              </w:rPr>
            </w:pPr>
            <w:r w:rsidRPr="00CC0A6E">
              <w:rPr>
                <w:rFonts w:ascii="Calibri" w:hAnsi="Calibri"/>
                <w:sz w:val="22"/>
                <w:szCs w:val="22"/>
                <w:lang w:val="bg-BG"/>
              </w:rPr>
              <w:t xml:space="preserve">19 09 </w:t>
            </w:r>
            <w:r w:rsidR="001B4405" w:rsidRPr="00CC0A6E">
              <w:rPr>
                <w:rFonts w:ascii="Calibri" w:hAnsi="Calibri"/>
                <w:sz w:val="22"/>
                <w:szCs w:val="22"/>
                <w:lang w:val="bg-BG"/>
              </w:rPr>
              <w:t>02</w:t>
            </w:r>
          </w:p>
        </w:tc>
        <w:tc>
          <w:tcPr>
            <w:tcW w:w="1276"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10 000</w:t>
            </w:r>
          </w:p>
        </w:tc>
        <w:tc>
          <w:tcPr>
            <w:tcW w:w="1418" w:type="dxa"/>
            <w:tcMar>
              <w:left w:w="0" w:type="dxa"/>
              <w:right w:w="0" w:type="dxa"/>
            </w:tcMar>
            <w:vAlign w:val="center"/>
          </w:tcPr>
          <w:p w:rsidR="001B4405" w:rsidRPr="00CC0A6E" w:rsidRDefault="00873315" w:rsidP="00873315">
            <w:pPr>
              <w:jc w:val="center"/>
              <w:rPr>
                <w:rFonts w:ascii="Calibri" w:hAnsi="Calibri"/>
                <w:color w:val="000000"/>
                <w:sz w:val="22"/>
                <w:szCs w:val="22"/>
                <w:lang w:val="bg-BG" w:eastAsia="bg-BG"/>
              </w:rPr>
            </w:pPr>
            <w:r w:rsidRPr="00CC0A6E">
              <w:rPr>
                <w:rFonts w:ascii="Calibri" w:hAnsi="Calibri"/>
                <w:color w:val="000000"/>
                <w:sz w:val="22"/>
                <w:szCs w:val="22"/>
                <w:lang w:val="bg-BG"/>
              </w:rPr>
              <w:t>12.727</w:t>
            </w:r>
          </w:p>
        </w:tc>
        <w:tc>
          <w:tcPr>
            <w:tcW w:w="1275"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w:t>
            </w:r>
          </w:p>
        </w:tc>
        <w:tc>
          <w:tcPr>
            <w:tcW w:w="1559"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Да – Сгуроотвал „Искрица”</w:t>
            </w:r>
          </w:p>
        </w:tc>
        <w:tc>
          <w:tcPr>
            <w:tcW w:w="1843" w:type="dxa"/>
            <w:tcMar>
              <w:left w:w="0" w:type="dxa"/>
              <w:right w:w="0" w:type="dxa"/>
            </w:tcMar>
            <w:vAlign w:val="center"/>
          </w:tcPr>
          <w:p w:rsidR="001B4405" w:rsidRPr="00CC0A6E" w:rsidRDefault="008D676C" w:rsidP="001B4405">
            <w:pPr>
              <w:jc w:val="center"/>
              <w:rPr>
                <w:rFonts w:ascii="Calibri" w:hAnsi="Calibri"/>
                <w:sz w:val="22"/>
                <w:lang w:val="bg-BG"/>
              </w:rPr>
            </w:pPr>
            <w:r w:rsidRPr="00CC0A6E">
              <w:rPr>
                <w:rFonts w:ascii="Calibri" w:hAnsi="Calibri"/>
                <w:sz w:val="22"/>
                <w:szCs w:val="22"/>
                <w:lang w:val="bg-BG"/>
              </w:rPr>
              <w:t>„Мини Марица- изток” ЕАД,            гр. Раднево</w:t>
            </w:r>
          </w:p>
        </w:tc>
        <w:tc>
          <w:tcPr>
            <w:tcW w:w="1417"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да</w:t>
            </w:r>
          </w:p>
        </w:tc>
      </w:tr>
      <w:tr w:rsidR="001B4405" w:rsidRPr="00CC0A6E" w:rsidTr="00363EC5">
        <w:trPr>
          <w:jc w:val="center"/>
        </w:trPr>
        <w:tc>
          <w:tcPr>
            <w:tcW w:w="2842" w:type="dxa"/>
            <w:tcMar>
              <w:left w:w="28" w:type="dxa"/>
              <w:right w:w="28" w:type="dxa"/>
            </w:tcMar>
            <w:vAlign w:val="center"/>
          </w:tcPr>
          <w:p w:rsidR="001B4405" w:rsidRPr="00CC0A6E" w:rsidRDefault="001B4405" w:rsidP="001B4405">
            <w:pPr>
              <w:rPr>
                <w:rFonts w:ascii="Calibri" w:hAnsi="Calibri"/>
                <w:sz w:val="22"/>
                <w:lang w:val="bg-BG"/>
              </w:rPr>
            </w:pPr>
            <w:r w:rsidRPr="00CC0A6E">
              <w:rPr>
                <w:rFonts w:ascii="Calibri" w:hAnsi="Calibri"/>
                <w:sz w:val="22"/>
                <w:szCs w:val="22"/>
                <w:lang w:val="bg-BG"/>
              </w:rPr>
              <w:t>Утайки от декарбонизиране</w:t>
            </w:r>
          </w:p>
          <w:p w:rsidR="001B4405" w:rsidRPr="00CC0A6E" w:rsidRDefault="001B4405" w:rsidP="001B4405">
            <w:pPr>
              <w:rPr>
                <w:rFonts w:ascii="Calibri" w:hAnsi="Calibri"/>
                <w:sz w:val="22"/>
                <w:lang w:val="bg-BG"/>
              </w:rPr>
            </w:pPr>
            <w:r w:rsidRPr="00CC0A6E">
              <w:rPr>
                <w:rFonts w:ascii="Calibri" w:hAnsi="Calibri"/>
                <w:sz w:val="22"/>
                <w:szCs w:val="22"/>
                <w:lang w:val="bg-BG"/>
              </w:rPr>
              <w:t>(утайки от декарбонизацията)</w:t>
            </w:r>
          </w:p>
        </w:tc>
        <w:tc>
          <w:tcPr>
            <w:tcW w:w="1122" w:type="dxa"/>
            <w:tcMar>
              <w:left w:w="0" w:type="dxa"/>
              <w:right w:w="0" w:type="dxa"/>
            </w:tcMar>
            <w:vAlign w:val="center"/>
          </w:tcPr>
          <w:p w:rsidR="001B4405" w:rsidRPr="00CC0A6E" w:rsidRDefault="008D676C" w:rsidP="008D676C">
            <w:pPr>
              <w:jc w:val="center"/>
              <w:rPr>
                <w:rFonts w:ascii="Calibri" w:hAnsi="Calibri"/>
                <w:sz w:val="22"/>
                <w:lang w:val="bg-BG"/>
              </w:rPr>
            </w:pPr>
            <w:r w:rsidRPr="00CC0A6E">
              <w:rPr>
                <w:rFonts w:ascii="Calibri" w:hAnsi="Calibri"/>
                <w:sz w:val="22"/>
                <w:szCs w:val="22"/>
                <w:lang w:val="bg-BG"/>
              </w:rPr>
              <w:t xml:space="preserve">19 </w:t>
            </w:r>
            <w:r w:rsidR="001B4405" w:rsidRPr="00CC0A6E">
              <w:rPr>
                <w:rFonts w:ascii="Calibri" w:hAnsi="Calibri"/>
                <w:sz w:val="22"/>
                <w:szCs w:val="22"/>
                <w:lang w:val="bg-BG"/>
              </w:rPr>
              <w:t>09</w:t>
            </w:r>
            <w:r w:rsidRPr="00CC0A6E">
              <w:rPr>
                <w:rFonts w:ascii="Calibri" w:hAnsi="Calibri"/>
                <w:sz w:val="22"/>
                <w:szCs w:val="22"/>
                <w:lang w:val="bg-BG"/>
              </w:rPr>
              <w:t xml:space="preserve"> </w:t>
            </w:r>
            <w:r w:rsidR="001B4405" w:rsidRPr="00CC0A6E">
              <w:rPr>
                <w:rFonts w:ascii="Calibri" w:hAnsi="Calibri"/>
                <w:sz w:val="22"/>
                <w:szCs w:val="22"/>
                <w:lang w:val="bg-BG"/>
              </w:rPr>
              <w:t>03</w:t>
            </w:r>
          </w:p>
        </w:tc>
        <w:tc>
          <w:tcPr>
            <w:tcW w:w="1276"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200</w:t>
            </w:r>
          </w:p>
        </w:tc>
        <w:tc>
          <w:tcPr>
            <w:tcW w:w="1418" w:type="dxa"/>
            <w:tcMar>
              <w:left w:w="0" w:type="dxa"/>
              <w:right w:w="0" w:type="dxa"/>
            </w:tcMar>
            <w:vAlign w:val="center"/>
          </w:tcPr>
          <w:p w:rsidR="001B4405" w:rsidRPr="00CC0A6E" w:rsidRDefault="00873315" w:rsidP="00873315">
            <w:pPr>
              <w:jc w:val="center"/>
              <w:rPr>
                <w:rFonts w:ascii="Calibri" w:hAnsi="Calibri"/>
                <w:color w:val="000000"/>
                <w:sz w:val="22"/>
                <w:szCs w:val="22"/>
                <w:lang w:val="bg-BG" w:eastAsia="bg-BG"/>
              </w:rPr>
            </w:pPr>
            <w:r w:rsidRPr="00CC0A6E">
              <w:rPr>
                <w:rFonts w:ascii="Calibri" w:hAnsi="Calibri"/>
                <w:color w:val="000000"/>
                <w:sz w:val="22"/>
                <w:szCs w:val="22"/>
                <w:lang w:val="bg-BG"/>
              </w:rPr>
              <w:t>158.893</w:t>
            </w:r>
          </w:p>
        </w:tc>
        <w:tc>
          <w:tcPr>
            <w:tcW w:w="1275"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w:t>
            </w:r>
          </w:p>
          <w:p w:rsidR="001B4405" w:rsidRPr="00CC0A6E" w:rsidRDefault="001B4405" w:rsidP="001B4405">
            <w:pPr>
              <w:jc w:val="center"/>
              <w:rPr>
                <w:rFonts w:ascii="Calibri" w:hAnsi="Calibri"/>
                <w:sz w:val="22"/>
                <w:lang w:val="bg-BG"/>
              </w:rPr>
            </w:pPr>
          </w:p>
        </w:tc>
        <w:tc>
          <w:tcPr>
            <w:tcW w:w="1559"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Да – Сгуроотвал „Искрица”</w:t>
            </w:r>
          </w:p>
        </w:tc>
        <w:tc>
          <w:tcPr>
            <w:tcW w:w="1843" w:type="dxa"/>
            <w:tcMar>
              <w:left w:w="0" w:type="dxa"/>
              <w:right w:w="0" w:type="dxa"/>
            </w:tcMar>
            <w:vAlign w:val="center"/>
          </w:tcPr>
          <w:p w:rsidR="001B4405" w:rsidRPr="00CC0A6E" w:rsidRDefault="008D676C" w:rsidP="001B4405">
            <w:pPr>
              <w:jc w:val="center"/>
              <w:rPr>
                <w:rFonts w:ascii="Calibri" w:hAnsi="Calibri"/>
                <w:sz w:val="22"/>
                <w:lang w:val="bg-BG"/>
              </w:rPr>
            </w:pPr>
            <w:r w:rsidRPr="00CC0A6E">
              <w:rPr>
                <w:rFonts w:ascii="Calibri" w:hAnsi="Calibri"/>
                <w:sz w:val="22"/>
                <w:szCs w:val="22"/>
                <w:lang w:val="bg-BG"/>
              </w:rPr>
              <w:t>„Мини Марица- изток” ЕАД,            гр. Раднево</w:t>
            </w:r>
          </w:p>
        </w:tc>
        <w:tc>
          <w:tcPr>
            <w:tcW w:w="1417"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да</w:t>
            </w:r>
          </w:p>
        </w:tc>
      </w:tr>
      <w:tr w:rsidR="001B4405" w:rsidRPr="00CC0A6E" w:rsidTr="00363EC5">
        <w:trPr>
          <w:jc w:val="center"/>
        </w:trPr>
        <w:tc>
          <w:tcPr>
            <w:tcW w:w="2842" w:type="dxa"/>
            <w:tcMar>
              <w:left w:w="28" w:type="dxa"/>
              <w:right w:w="28" w:type="dxa"/>
            </w:tcMar>
            <w:vAlign w:val="center"/>
          </w:tcPr>
          <w:p w:rsidR="001B4405" w:rsidRPr="00CC0A6E" w:rsidRDefault="001B4405" w:rsidP="001B4405">
            <w:pPr>
              <w:rPr>
                <w:rFonts w:ascii="Calibri" w:hAnsi="Calibri"/>
                <w:sz w:val="22"/>
                <w:lang w:val="bg-BG"/>
              </w:rPr>
            </w:pPr>
            <w:r w:rsidRPr="00CC0A6E">
              <w:rPr>
                <w:rFonts w:ascii="Calibri" w:hAnsi="Calibri"/>
                <w:sz w:val="22"/>
                <w:szCs w:val="22"/>
                <w:lang w:val="bg-BG"/>
              </w:rPr>
              <w:t xml:space="preserve">Наситени или отработени </w:t>
            </w:r>
            <w:r w:rsidRPr="00CC0A6E">
              <w:rPr>
                <w:rFonts w:ascii="Calibri" w:hAnsi="Calibri"/>
                <w:sz w:val="22"/>
                <w:szCs w:val="22"/>
                <w:lang w:val="bg-BG"/>
              </w:rPr>
              <w:lastRenderedPageBreak/>
              <w:t>йонообменни смоли (омокрена смола)</w:t>
            </w:r>
          </w:p>
        </w:tc>
        <w:tc>
          <w:tcPr>
            <w:tcW w:w="1122" w:type="dxa"/>
            <w:tcMar>
              <w:left w:w="0" w:type="dxa"/>
              <w:right w:w="0" w:type="dxa"/>
            </w:tcMar>
            <w:vAlign w:val="center"/>
          </w:tcPr>
          <w:p w:rsidR="001B4405" w:rsidRPr="00CC0A6E" w:rsidRDefault="008D676C" w:rsidP="001B4405">
            <w:pPr>
              <w:jc w:val="center"/>
              <w:rPr>
                <w:rFonts w:ascii="Calibri" w:hAnsi="Calibri"/>
                <w:sz w:val="22"/>
                <w:lang w:val="bg-BG"/>
              </w:rPr>
            </w:pPr>
            <w:r w:rsidRPr="00CC0A6E">
              <w:rPr>
                <w:rFonts w:ascii="Calibri" w:hAnsi="Calibri"/>
                <w:sz w:val="22"/>
                <w:szCs w:val="22"/>
                <w:lang w:val="bg-BG"/>
              </w:rPr>
              <w:lastRenderedPageBreak/>
              <w:t xml:space="preserve">19 09 </w:t>
            </w:r>
            <w:r w:rsidR="001B4405" w:rsidRPr="00CC0A6E">
              <w:rPr>
                <w:rFonts w:ascii="Calibri" w:hAnsi="Calibri"/>
                <w:sz w:val="22"/>
                <w:szCs w:val="22"/>
                <w:lang w:val="bg-BG"/>
              </w:rPr>
              <w:t>05</w:t>
            </w:r>
          </w:p>
        </w:tc>
        <w:tc>
          <w:tcPr>
            <w:tcW w:w="1276"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50</w:t>
            </w:r>
          </w:p>
        </w:tc>
        <w:tc>
          <w:tcPr>
            <w:tcW w:w="1418"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0</w:t>
            </w:r>
          </w:p>
        </w:tc>
        <w:tc>
          <w:tcPr>
            <w:tcW w:w="1275"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 xml:space="preserve">Не е </w:t>
            </w:r>
            <w:r w:rsidRPr="00CC0A6E">
              <w:rPr>
                <w:rFonts w:ascii="Calibri" w:hAnsi="Calibri"/>
                <w:sz w:val="22"/>
                <w:szCs w:val="22"/>
                <w:lang w:val="bg-BG"/>
              </w:rPr>
              <w:lastRenderedPageBreak/>
              <w:t>приложимо</w:t>
            </w:r>
          </w:p>
        </w:tc>
        <w:tc>
          <w:tcPr>
            <w:tcW w:w="1418"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lastRenderedPageBreak/>
              <w:t>-</w:t>
            </w:r>
          </w:p>
        </w:tc>
        <w:tc>
          <w:tcPr>
            <w:tcW w:w="1559"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w:t>
            </w:r>
          </w:p>
        </w:tc>
        <w:tc>
          <w:tcPr>
            <w:tcW w:w="1843"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w:t>
            </w:r>
          </w:p>
        </w:tc>
        <w:tc>
          <w:tcPr>
            <w:tcW w:w="1417"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lang w:val="bg-BG"/>
              </w:rPr>
              <w:t>-</w:t>
            </w:r>
          </w:p>
        </w:tc>
      </w:tr>
      <w:tr w:rsidR="001B4405" w:rsidRPr="00CC0A6E" w:rsidTr="00363EC5">
        <w:trPr>
          <w:jc w:val="center"/>
        </w:trPr>
        <w:tc>
          <w:tcPr>
            <w:tcW w:w="2842" w:type="dxa"/>
            <w:tcMar>
              <w:left w:w="28" w:type="dxa"/>
              <w:right w:w="28" w:type="dxa"/>
            </w:tcMar>
            <w:vAlign w:val="center"/>
          </w:tcPr>
          <w:p w:rsidR="001B4405" w:rsidRPr="00CC0A6E" w:rsidRDefault="001B4405" w:rsidP="001B4405">
            <w:pPr>
              <w:rPr>
                <w:rFonts w:ascii="Calibri" w:hAnsi="Calibri"/>
                <w:sz w:val="22"/>
                <w:lang w:val="bg-BG"/>
              </w:rPr>
            </w:pPr>
            <w:r w:rsidRPr="00CC0A6E">
              <w:rPr>
                <w:rFonts w:ascii="Calibri" w:hAnsi="Calibri"/>
                <w:sz w:val="22"/>
                <w:szCs w:val="22"/>
                <w:lang w:val="bg-BG"/>
              </w:rPr>
              <w:lastRenderedPageBreak/>
              <w:t>Разтвори и утайки от регенерация на йонообменници (количеството е за разтвор, а не за суха маса утайки)</w:t>
            </w:r>
          </w:p>
        </w:tc>
        <w:tc>
          <w:tcPr>
            <w:tcW w:w="1122" w:type="dxa"/>
            <w:tcMar>
              <w:left w:w="0" w:type="dxa"/>
              <w:right w:w="0" w:type="dxa"/>
            </w:tcMar>
            <w:vAlign w:val="center"/>
          </w:tcPr>
          <w:p w:rsidR="001B4405" w:rsidRPr="00CC0A6E" w:rsidRDefault="008D676C" w:rsidP="001B4405">
            <w:pPr>
              <w:jc w:val="center"/>
              <w:rPr>
                <w:rFonts w:ascii="Calibri" w:hAnsi="Calibri"/>
                <w:sz w:val="22"/>
                <w:lang w:val="bg-BG"/>
              </w:rPr>
            </w:pPr>
            <w:r w:rsidRPr="00CC0A6E">
              <w:rPr>
                <w:rFonts w:ascii="Calibri" w:hAnsi="Calibri"/>
                <w:sz w:val="22"/>
                <w:szCs w:val="22"/>
                <w:lang w:val="bg-BG"/>
              </w:rPr>
              <w:t xml:space="preserve">19 09 </w:t>
            </w:r>
            <w:r w:rsidR="001B4405" w:rsidRPr="00CC0A6E">
              <w:rPr>
                <w:rFonts w:ascii="Calibri" w:hAnsi="Calibri"/>
                <w:sz w:val="22"/>
                <w:szCs w:val="22"/>
                <w:lang w:val="bg-BG"/>
              </w:rPr>
              <w:t>06</w:t>
            </w:r>
          </w:p>
        </w:tc>
        <w:tc>
          <w:tcPr>
            <w:tcW w:w="1276"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30 000</w:t>
            </w:r>
          </w:p>
        </w:tc>
        <w:tc>
          <w:tcPr>
            <w:tcW w:w="1418" w:type="dxa"/>
            <w:tcMar>
              <w:left w:w="0" w:type="dxa"/>
              <w:right w:w="0" w:type="dxa"/>
            </w:tcMar>
            <w:vAlign w:val="center"/>
          </w:tcPr>
          <w:p w:rsidR="001B4405" w:rsidRPr="00CC0A6E" w:rsidRDefault="001B4405" w:rsidP="00873315">
            <w:pPr>
              <w:jc w:val="center"/>
              <w:rPr>
                <w:rFonts w:ascii="Calibri" w:hAnsi="Calibri"/>
                <w:sz w:val="22"/>
                <w:lang w:val="bg-BG"/>
              </w:rPr>
            </w:pPr>
            <w:r w:rsidRPr="00CC0A6E">
              <w:rPr>
                <w:rFonts w:ascii="Calibri" w:hAnsi="Calibri"/>
                <w:sz w:val="22"/>
                <w:lang w:val="bg-BG"/>
              </w:rPr>
              <w:t>29 8</w:t>
            </w:r>
            <w:r w:rsidR="00873315" w:rsidRPr="00CC0A6E">
              <w:rPr>
                <w:rFonts w:ascii="Calibri" w:hAnsi="Calibri"/>
                <w:sz w:val="22"/>
                <w:lang w:val="bg-BG"/>
              </w:rPr>
              <w:t>14</w:t>
            </w:r>
            <w:r w:rsidRPr="00CC0A6E">
              <w:rPr>
                <w:rFonts w:ascii="Calibri" w:hAnsi="Calibri"/>
                <w:sz w:val="22"/>
                <w:lang w:val="bg-BG"/>
              </w:rPr>
              <w:t xml:space="preserve">  /разтвори/</w:t>
            </w:r>
          </w:p>
        </w:tc>
        <w:tc>
          <w:tcPr>
            <w:tcW w:w="1275"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w:t>
            </w:r>
          </w:p>
        </w:tc>
        <w:tc>
          <w:tcPr>
            <w:tcW w:w="1559"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w:t>
            </w:r>
          </w:p>
        </w:tc>
        <w:tc>
          <w:tcPr>
            <w:tcW w:w="1843"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w:t>
            </w:r>
          </w:p>
        </w:tc>
        <w:tc>
          <w:tcPr>
            <w:tcW w:w="1417"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lang w:val="bg-BG"/>
              </w:rPr>
              <w:t>-</w:t>
            </w:r>
          </w:p>
        </w:tc>
      </w:tr>
      <w:tr w:rsidR="001B4405" w:rsidRPr="00CC0A6E" w:rsidTr="00363EC5">
        <w:trPr>
          <w:jc w:val="center"/>
        </w:trPr>
        <w:tc>
          <w:tcPr>
            <w:tcW w:w="2842" w:type="dxa"/>
            <w:shd w:val="clear" w:color="auto" w:fill="auto"/>
            <w:tcMar>
              <w:left w:w="28" w:type="dxa"/>
              <w:right w:w="28" w:type="dxa"/>
            </w:tcMar>
            <w:vAlign w:val="center"/>
          </w:tcPr>
          <w:p w:rsidR="001B4405" w:rsidRPr="00CC0A6E" w:rsidRDefault="001B4405" w:rsidP="001B4405">
            <w:pPr>
              <w:rPr>
                <w:rFonts w:ascii="Calibri" w:hAnsi="Calibri"/>
                <w:sz w:val="22"/>
                <w:lang w:val="bg-BG"/>
              </w:rPr>
            </w:pPr>
            <w:r w:rsidRPr="00CC0A6E">
              <w:rPr>
                <w:rFonts w:ascii="Calibri" w:hAnsi="Calibri"/>
                <w:sz w:val="22"/>
                <w:szCs w:val="22"/>
                <w:lang w:val="bg-BG"/>
              </w:rPr>
              <w:t>Стърготини, стружки и изрезки от черни метали</w:t>
            </w:r>
          </w:p>
        </w:tc>
        <w:tc>
          <w:tcPr>
            <w:tcW w:w="1122" w:type="dxa"/>
            <w:shd w:val="clear" w:color="auto" w:fill="auto"/>
            <w:tcMar>
              <w:left w:w="0" w:type="dxa"/>
              <w:right w:w="0" w:type="dxa"/>
            </w:tcMar>
            <w:vAlign w:val="center"/>
          </w:tcPr>
          <w:p w:rsidR="001B4405" w:rsidRPr="00CC0A6E" w:rsidRDefault="008D676C" w:rsidP="001B4405">
            <w:pPr>
              <w:jc w:val="center"/>
              <w:rPr>
                <w:rFonts w:ascii="Calibri" w:hAnsi="Calibri"/>
                <w:sz w:val="22"/>
                <w:lang w:val="bg-BG"/>
              </w:rPr>
            </w:pPr>
            <w:r w:rsidRPr="00CC0A6E">
              <w:rPr>
                <w:rFonts w:ascii="Calibri" w:hAnsi="Calibri"/>
                <w:sz w:val="22"/>
                <w:szCs w:val="22"/>
                <w:lang w:val="bg-BG"/>
              </w:rPr>
              <w:t xml:space="preserve">12 01 </w:t>
            </w:r>
            <w:r w:rsidR="001B4405" w:rsidRPr="00CC0A6E">
              <w:rPr>
                <w:rFonts w:ascii="Calibri" w:hAnsi="Calibri"/>
                <w:sz w:val="22"/>
                <w:szCs w:val="22"/>
                <w:lang w:val="bg-BG"/>
              </w:rPr>
              <w:t>01</w:t>
            </w:r>
          </w:p>
        </w:tc>
        <w:tc>
          <w:tcPr>
            <w:tcW w:w="1276"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10</w:t>
            </w:r>
          </w:p>
        </w:tc>
        <w:tc>
          <w:tcPr>
            <w:tcW w:w="1418" w:type="dxa"/>
            <w:shd w:val="clear" w:color="auto" w:fill="auto"/>
            <w:tcMar>
              <w:left w:w="0" w:type="dxa"/>
              <w:right w:w="0" w:type="dxa"/>
            </w:tcMar>
            <w:vAlign w:val="center"/>
          </w:tcPr>
          <w:p w:rsidR="001B4405" w:rsidRPr="00CC0A6E" w:rsidRDefault="00404344" w:rsidP="001B4405">
            <w:pPr>
              <w:jc w:val="center"/>
              <w:rPr>
                <w:rFonts w:ascii="Calibri" w:hAnsi="Calibri"/>
                <w:sz w:val="22"/>
                <w:lang w:val="bg-BG"/>
              </w:rPr>
            </w:pPr>
            <w:r w:rsidRPr="00CC0A6E">
              <w:rPr>
                <w:rFonts w:ascii="Calibri" w:hAnsi="Calibri"/>
                <w:sz w:val="22"/>
                <w:szCs w:val="22"/>
                <w:lang w:val="bg-BG"/>
              </w:rPr>
              <w:t>0.8</w:t>
            </w:r>
            <w:r w:rsidR="001B4405" w:rsidRPr="00CC0A6E">
              <w:rPr>
                <w:rFonts w:ascii="Calibri" w:hAnsi="Calibri"/>
                <w:sz w:val="22"/>
                <w:szCs w:val="22"/>
                <w:lang w:val="bg-BG"/>
              </w:rPr>
              <w:t>00</w:t>
            </w:r>
          </w:p>
        </w:tc>
        <w:tc>
          <w:tcPr>
            <w:tcW w:w="1275"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Не е приложимо</w:t>
            </w:r>
          </w:p>
        </w:tc>
        <w:tc>
          <w:tcPr>
            <w:tcW w:w="1418"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w:t>
            </w:r>
          </w:p>
        </w:tc>
        <w:tc>
          <w:tcPr>
            <w:tcW w:w="1559"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Да –  площадка №1</w:t>
            </w:r>
          </w:p>
        </w:tc>
        <w:tc>
          <w:tcPr>
            <w:tcW w:w="1843" w:type="dxa"/>
            <w:shd w:val="clear" w:color="auto" w:fill="auto"/>
            <w:tcMar>
              <w:left w:w="0" w:type="dxa"/>
              <w:right w:w="0" w:type="dxa"/>
            </w:tcMar>
            <w:vAlign w:val="center"/>
          </w:tcPr>
          <w:p w:rsidR="001B4405" w:rsidRPr="00CC0A6E" w:rsidRDefault="00404344" w:rsidP="00404344">
            <w:pPr>
              <w:jc w:val="center"/>
              <w:rPr>
                <w:rFonts w:ascii="Calibri" w:hAnsi="Calibri"/>
                <w:sz w:val="22"/>
                <w:lang w:val="bg-BG"/>
              </w:rPr>
            </w:pPr>
            <w:r w:rsidRPr="00CC0A6E">
              <w:rPr>
                <w:rFonts w:ascii="Calibri" w:hAnsi="Calibri"/>
                <w:sz w:val="22"/>
                <w:szCs w:val="22"/>
                <w:lang w:val="bg-BG"/>
              </w:rPr>
              <w:t>„Петгруп-Гълъбово</w:t>
            </w:r>
            <w:r w:rsidR="001B4405" w:rsidRPr="00CC0A6E">
              <w:rPr>
                <w:rFonts w:ascii="Calibri" w:hAnsi="Calibri"/>
                <w:sz w:val="22"/>
                <w:szCs w:val="22"/>
                <w:lang w:val="bg-BG"/>
              </w:rPr>
              <w:t xml:space="preserve">” </w:t>
            </w:r>
            <w:r w:rsidRPr="00CC0A6E">
              <w:rPr>
                <w:rFonts w:ascii="Calibri" w:hAnsi="Calibri"/>
                <w:sz w:val="22"/>
                <w:szCs w:val="22"/>
                <w:lang w:val="bg-BG"/>
              </w:rPr>
              <w:t xml:space="preserve">ЕООД, </w:t>
            </w:r>
            <w:r w:rsidR="001B4405" w:rsidRPr="00CC0A6E">
              <w:rPr>
                <w:rFonts w:ascii="Calibri" w:hAnsi="Calibri"/>
                <w:sz w:val="22"/>
                <w:szCs w:val="22"/>
                <w:lang w:val="bg-BG"/>
              </w:rPr>
              <w:t xml:space="preserve">гр. </w:t>
            </w:r>
            <w:r w:rsidRPr="00CC0A6E">
              <w:rPr>
                <w:rFonts w:ascii="Calibri" w:hAnsi="Calibri"/>
                <w:sz w:val="22"/>
                <w:szCs w:val="22"/>
                <w:lang w:val="bg-BG"/>
              </w:rPr>
              <w:t>Хасково</w:t>
            </w:r>
          </w:p>
        </w:tc>
        <w:tc>
          <w:tcPr>
            <w:tcW w:w="1417"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да</w:t>
            </w:r>
          </w:p>
        </w:tc>
      </w:tr>
      <w:tr w:rsidR="001B4405" w:rsidRPr="00CC0A6E" w:rsidTr="00363EC5">
        <w:trPr>
          <w:jc w:val="center"/>
        </w:trPr>
        <w:tc>
          <w:tcPr>
            <w:tcW w:w="2842" w:type="dxa"/>
            <w:shd w:val="clear" w:color="auto" w:fill="auto"/>
            <w:tcMar>
              <w:left w:w="28" w:type="dxa"/>
              <w:right w:w="28" w:type="dxa"/>
            </w:tcMar>
            <w:vAlign w:val="center"/>
          </w:tcPr>
          <w:p w:rsidR="001B4405" w:rsidRPr="00CC0A6E" w:rsidRDefault="001B4405" w:rsidP="001B4405">
            <w:pPr>
              <w:rPr>
                <w:rFonts w:ascii="Calibri" w:hAnsi="Calibri"/>
                <w:sz w:val="22"/>
                <w:lang w:val="bg-BG"/>
              </w:rPr>
            </w:pPr>
            <w:r w:rsidRPr="00CC0A6E">
              <w:rPr>
                <w:rFonts w:ascii="Calibri" w:hAnsi="Calibri"/>
                <w:sz w:val="22"/>
                <w:szCs w:val="22"/>
                <w:lang w:val="bg-BG"/>
              </w:rPr>
              <w:t>Стърготини, стружки и изрезки от цветни метали</w:t>
            </w:r>
          </w:p>
        </w:tc>
        <w:tc>
          <w:tcPr>
            <w:tcW w:w="1122" w:type="dxa"/>
            <w:shd w:val="clear" w:color="auto" w:fill="auto"/>
            <w:tcMar>
              <w:left w:w="0" w:type="dxa"/>
              <w:right w:w="0" w:type="dxa"/>
            </w:tcMar>
            <w:vAlign w:val="center"/>
          </w:tcPr>
          <w:p w:rsidR="001B4405" w:rsidRPr="00CC0A6E" w:rsidRDefault="008D676C" w:rsidP="008D676C">
            <w:pPr>
              <w:jc w:val="center"/>
              <w:rPr>
                <w:rFonts w:ascii="Calibri" w:hAnsi="Calibri"/>
                <w:sz w:val="22"/>
                <w:lang w:val="bg-BG"/>
              </w:rPr>
            </w:pPr>
            <w:r w:rsidRPr="00CC0A6E">
              <w:rPr>
                <w:rFonts w:ascii="Calibri" w:hAnsi="Calibri"/>
                <w:sz w:val="22"/>
                <w:szCs w:val="22"/>
                <w:lang w:val="bg-BG"/>
              </w:rPr>
              <w:t xml:space="preserve">12 </w:t>
            </w:r>
            <w:r w:rsidR="001B4405" w:rsidRPr="00CC0A6E">
              <w:rPr>
                <w:rFonts w:ascii="Calibri" w:hAnsi="Calibri"/>
                <w:sz w:val="22"/>
                <w:szCs w:val="22"/>
                <w:lang w:val="bg-BG"/>
              </w:rPr>
              <w:t>01</w:t>
            </w:r>
            <w:r w:rsidRPr="00CC0A6E">
              <w:rPr>
                <w:rFonts w:ascii="Calibri" w:hAnsi="Calibri"/>
                <w:sz w:val="22"/>
                <w:szCs w:val="22"/>
                <w:lang w:val="bg-BG"/>
              </w:rPr>
              <w:t xml:space="preserve"> </w:t>
            </w:r>
            <w:r w:rsidR="001B4405" w:rsidRPr="00CC0A6E">
              <w:rPr>
                <w:rFonts w:ascii="Calibri" w:hAnsi="Calibri"/>
                <w:sz w:val="22"/>
                <w:szCs w:val="22"/>
                <w:lang w:val="bg-BG"/>
              </w:rPr>
              <w:t>03</w:t>
            </w:r>
          </w:p>
        </w:tc>
        <w:tc>
          <w:tcPr>
            <w:tcW w:w="1276"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5</w:t>
            </w:r>
          </w:p>
        </w:tc>
        <w:tc>
          <w:tcPr>
            <w:tcW w:w="1418"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0</w:t>
            </w:r>
          </w:p>
        </w:tc>
        <w:tc>
          <w:tcPr>
            <w:tcW w:w="1275"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Не е приложимо</w:t>
            </w:r>
          </w:p>
        </w:tc>
        <w:tc>
          <w:tcPr>
            <w:tcW w:w="1418"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w:t>
            </w:r>
          </w:p>
        </w:tc>
        <w:tc>
          <w:tcPr>
            <w:tcW w:w="1559"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w:t>
            </w:r>
          </w:p>
        </w:tc>
        <w:tc>
          <w:tcPr>
            <w:tcW w:w="1843"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w:t>
            </w:r>
          </w:p>
        </w:tc>
        <w:tc>
          <w:tcPr>
            <w:tcW w:w="1417"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w:t>
            </w:r>
          </w:p>
        </w:tc>
      </w:tr>
      <w:tr w:rsidR="001B4405" w:rsidRPr="00CC0A6E" w:rsidTr="00363EC5">
        <w:trPr>
          <w:jc w:val="center"/>
        </w:trPr>
        <w:tc>
          <w:tcPr>
            <w:tcW w:w="2842" w:type="dxa"/>
            <w:shd w:val="clear" w:color="auto" w:fill="auto"/>
            <w:tcMar>
              <w:left w:w="28" w:type="dxa"/>
              <w:right w:w="28" w:type="dxa"/>
            </w:tcMar>
            <w:vAlign w:val="center"/>
          </w:tcPr>
          <w:p w:rsidR="001B4405" w:rsidRPr="00CC0A6E" w:rsidRDefault="001B4405" w:rsidP="001B4405">
            <w:pPr>
              <w:rPr>
                <w:rFonts w:ascii="Calibri" w:hAnsi="Calibri"/>
                <w:sz w:val="22"/>
                <w:lang w:val="bg-BG"/>
              </w:rPr>
            </w:pPr>
            <w:r w:rsidRPr="00CC0A6E">
              <w:rPr>
                <w:rFonts w:ascii="Calibri" w:hAnsi="Calibri"/>
                <w:sz w:val="22"/>
                <w:szCs w:val="22"/>
                <w:lang w:val="bg-BG"/>
              </w:rPr>
              <w:t>Хартиени и картонени опаковки</w:t>
            </w:r>
          </w:p>
        </w:tc>
        <w:tc>
          <w:tcPr>
            <w:tcW w:w="1122" w:type="dxa"/>
            <w:shd w:val="clear" w:color="auto" w:fill="auto"/>
            <w:tcMar>
              <w:left w:w="0" w:type="dxa"/>
              <w:right w:w="0" w:type="dxa"/>
            </w:tcMar>
            <w:vAlign w:val="center"/>
          </w:tcPr>
          <w:p w:rsidR="001B4405" w:rsidRPr="00CC0A6E" w:rsidRDefault="008D676C" w:rsidP="001B4405">
            <w:pPr>
              <w:jc w:val="center"/>
              <w:rPr>
                <w:rFonts w:ascii="Calibri" w:hAnsi="Calibri"/>
                <w:sz w:val="22"/>
                <w:lang w:val="bg-BG"/>
              </w:rPr>
            </w:pPr>
            <w:r w:rsidRPr="00CC0A6E">
              <w:rPr>
                <w:rFonts w:ascii="Calibri" w:hAnsi="Calibri"/>
                <w:sz w:val="22"/>
                <w:szCs w:val="22"/>
                <w:lang w:val="bg-BG"/>
              </w:rPr>
              <w:t xml:space="preserve">15 01 </w:t>
            </w:r>
            <w:r w:rsidR="001B4405" w:rsidRPr="00CC0A6E">
              <w:rPr>
                <w:rFonts w:ascii="Calibri" w:hAnsi="Calibri"/>
                <w:sz w:val="22"/>
                <w:szCs w:val="22"/>
                <w:lang w:val="bg-BG"/>
              </w:rPr>
              <w:t>01</w:t>
            </w:r>
          </w:p>
        </w:tc>
        <w:tc>
          <w:tcPr>
            <w:tcW w:w="1276"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B4405" w:rsidRPr="00CC0A6E" w:rsidRDefault="00BB298C" w:rsidP="001B4405">
            <w:pPr>
              <w:jc w:val="center"/>
              <w:rPr>
                <w:rFonts w:ascii="Calibri" w:hAnsi="Calibri"/>
                <w:color w:val="000000"/>
                <w:sz w:val="22"/>
                <w:szCs w:val="22"/>
                <w:lang w:val="bg-BG" w:eastAsia="en-GB"/>
              </w:rPr>
            </w:pPr>
            <w:r w:rsidRPr="00CC0A6E">
              <w:rPr>
                <w:rFonts w:ascii="Calibri" w:hAnsi="Calibri"/>
                <w:color w:val="000000"/>
                <w:sz w:val="22"/>
                <w:szCs w:val="22"/>
                <w:lang w:val="bg-BG"/>
              </w:rPr>
              <w:t>4.850</w:t>
            </w:r>
          </w:p>
        </w:tc>
        <w:tc>
          <w:tcPr>
            <w:tcW w:w="1275"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Не е приложимо</w:t>
            </w:r>
          </w:p>
        </w:tc>
        <w:tc>
          <w:tcPr>
            <w:tcW w:w="1418"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w:t>
            </w:r>
          </w:p>
        </w:tc>
        <w:tc>
          <w:tcPr>
            <w:tcW w:w="1559"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Да – площадка №3</w:t>
            </w:r>
          </w:p>
        </w:tc>
        <w:tc>
          <w:tcPr>
            <w:tcW w:w="1843"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 xml:space="preserve">„Ирида” ООД,        гр. Раднево </w:t>
            </w:r>
          </w:p>
        </w:tc>
        <w:tc>
          <w:tcPr>
            <w:tcW w:w="1417"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да</w:t>
            </w:r>
          </w:p>
        </w:tc>
      </w:tr>
      <w:tr w:rsidR="001B4405" w:rsidRPr="00CC0A6E" w:rsidTr="00363EC5">
        <w:trPr>
          <w:jc w:val="center"/>
        </w:trPr>
        <w:tc>
          <w:tcPr>
            <w:tcW w:w="2842" w:type="dxa"/>
            <w:tcMar>
              <w:left w:w="28" w:type="dxa"/>
              <w:right w:w="28" w:type="dxa"/>
            </w:tcMar>
            <w:vAlign w:val="center"/>
          </w:tcPr>
          <w:p w:rsidR="001B4405" w:rsidRPr="00CC0A6E" w:rsidRDefault="001B4405" w:rsidP="001B4405">
            <w:pPr>
              <w:rPr>
                <w:rFonts w:ascii="Calibri" w:hAnsi="Calibri"/>
                <w:sz w:val="22"/>
                <w:lang w:val="bg-BG"/>
              </w:rPr>
            </w:pPr>
            <w:r w:rsidRPr="00CC0A6E">
              <w:rPr>
                <w:rFonts w:ascii="Calibri" w:hAnsi="Calibri"/>
                <w:sz w:val="22"/>
                <w:szCs w:val="22"/>
                <w:lang w:val="bg-BG"/>
              </w:rPr>
              <w:t>Пластмасови опаковки</w:t>
            </w:r>
          </w:p>
        </w:tc>
        <w:tc>
          <w:tcPr>
            <w:tcW w:w="1122" w:type="dxa"/>
            <w:tcMar>
              <w:left w:w="0" w:type="dxa"/>
              <w:right w:w="0" w:type="dxa"/>
            </w:tcMar>
            <w:vAlign w:val="center"/>
          </w:tcPr>
          <w:p w:rsidR="001B4405" w:rsidRPr="00CC0A6E" w:rsidRDefault="008D676C" w:rsidP="001B4405">
            <w:pPr>
              <w:jc w:val="center"/>
              <w:rPr>
                <w:rFonts w:ascii="Calibri" w:hAnsi="Calibri"/>
                <w:sz w:val="22"/>
                <w:lang w:val="bg-BG"/>
              </w:rPr>
            </w:pPr>
            <w:r w:rsidRPr="00CC0A6E">
              <w:rPr>
                <w:rFonts w:ascii="Calibri" w:hAnsi="Calibri"/>
                <w:sz w:val="22"/>
                <w:szCs w:val="22"/>
                <w:lang w:val="bg-BG"/>
              </w:rPr>
              <w:t xml:space="preserve">15 01 </w:t>
            </w:r>
            <w:r w:rsidR="001B4405" w:rsidRPr="00CC0A6E">
              <w:rPr>
                <w:rFonts w:ascii="Calibri" w:hAnsi="Calibri"/>
                <w:sz w:val="22"/>
                <w:szCs w:val="22"/>
                <w:lang w:val="bg-BG"/>
              </w:rPr>
              <w:t>02</w:t>
            </w:r>
          </w:p>
        </w:tc>
        <w:tc>
          <w:tcPr>
            <w:tcW w:w="1276"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10</w:t>
            </w:r>
          </w:p>
        </w:tc>
        <w:tc>
          <w:tcPr>
            <w:tcW w:w="1418"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1B4405" w:rsidRPr="00CC0A6E" w:rsidRDefault="00BB298C" w:rsidP="001B4405">
            <w:pPr>
              <w:jc w:val="center"/>
              <w:rPr>
                <w:rFonts w:ascii="Calibri" w:hAnsi="Calibri"/>
                <w:color w:val="000000"/>
                <w:sz w:val="22"/>
                <w:szCs w:val="22"/>
                <w:lang w:val="bg-BG"/>
              </w:rPr>
            </w:pPr>
            <w:r w:rsidRPr="00CC0A6E">
              <w:rPr>
                <w:rFonts w:ascii="Calibri" w:hAnsi="Calibri"/>
                <w:color w:val="000000"/>
                <w:sz w:val="22"/>
                <w:szCs w:val="22"/>
                <w:lang w:val="bg-BG"/>
              </w:rPr>
              <w:t>0.100</w:t>
            </w:r>
          </w:p>
        </w:tc>
        <w:tc>
          <w:tcPr>
            <w:tcW w:w="1275"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w:t>
            </w:r>
          </w:p>
        </w:tc>
        <w:tc>
          <w:tcPr>
            <w:tcW w:w="1559"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Да – площадка №2</w:t>
            </w:r>
          </w:p>
        </w:tc>
        <w:tc>
          <w:tcPr>
            <w:tcW w:w="1843" w:type="dxa"/>
            <w:tcMar>
              <w:left w:w="0" w:type="dxa"/>
              <w:right w:w="0" w:type="dxa"/>
            </w:tcMar>
            <w:vAlign w:val="center"/>
          </w:tcPr>
          <w:p w:rsidR="001B4405" w:rsidRPr="00CC0A6E" w:rsidRDefault="00BB298C" w:rsidP="001B4405">
            <w:pPr>
              <w:jc w:val="center"/>
              <w:rPr>
                <w:lang w:val="bg-BG"/>
              </w:rPr>
            </w:pPr>
            <w:r w:rsidRPr="00CC0A6E">
              <w:rPr>
                <w:rFonts w:ascii="Calibri" w:hAnsi="Calibri"/>
                <w:sz w:val="22"/>
                <w:szCs w:val="22"/>
                <w:lang w:val="bg-BG"/>
              </w:rPr>
              <w:t>-</w:t>
            </w:r>
          </w:p>
        </w:tc>
        <w:tc>
          <w:tcPr>
            <w:tcW w:w="1417"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да</w:t>
            </w:r>
          </w:p>
        </w:tc>
      </w:tr>
      <w:tr w:rsidR="001B4405" w:rsidRPr="00CC0A6E" w:rsidTr="00363EC5">
        <w:trPr>
          <w:jc w:val="center"/>
        </w:trPr>
        <w:tc>
          <w:tcPr>
            <w:tcW w:w="2842" w:type="dxa"/>
            <w:tcMar>
              <w:left w:w="28" w:type="dxa"/>
              <w:right w:w="28" w:type="dxa"/>
            </w:tcMar>
            <w:vAlign w:val="center"/>
          </w:tcPr>
          <w:p w:rsidR="001B4405" w:rsidRPr="00CC0A6E" w:rsidRDefault="001B4405" w:rsidP="001B4405">
            <w:pPr>
              <w:rPr>
                <w:rFonts w:ascii="Calibri" w:hAnsi="Calibri"/>
                <w:sz w:val="22"/>
                <w:lang w:val="bg-BG"/>
              </w:rPr>
            </w:pPr>
            <w:r w:rsidRPr="00CC0A6E">
              <w:rPr>
                <w:rFonts w:ascii="Calibri" w:hAnsi="Calibri"/>
                <w:sz w:val="22"/>
                <w:szCs w:val="22"/>
                <w:lang w:val="bg-BG"/>
              </w:rPr>
              <w:t>Опаковки от дървесни материали</w:t>
            </w:r>
          </w:p>
        </w:tc>
        <w:tc>
          <w:tcPr>
            <w:tcW w:w="1122" w:type="dxa"/>
            <w:tcMar>
              <w:left w:w="0" w:type="dxa"/>
              <w:right w:w="0" w:type="dxa"/>
            </w:tcMar>
            <w:vAlign w:val="center"/>
          </w:tcPr>
          <w:p w:rsidR="001B4405" w:rsidRPr="00CC0A6E" w:rsidRDefault="008D676C" w:rsidP="001B4405">
            <w:pPr>
              <w:jc w:val="center"/>
              <w:rPr>
                <w:rFonts w:ascii="Calibri" w:hAnsi="Calibri"/>
                <w:sz w:val="22"/>
                <w:lang w:val="bg-BG"/>
              </w:rPr>
            </w:pPr>
            <w:r w:rsidRPr="00CC0A6E">
              <w:rPr>
                <w:rFonts w:ascii="Calibri" w:hAnsi="Calibri"/>
                <w:sz w:val="22"/>
                <w:szCs w:val="22"/>
                <w:lang w:val="bg-BG"/>
              </w:rPr>
              <w:t xml:space="preserve">15 01 </w:t>
            </w:r>
            <w:r w:rsidR="001B4405" w:rsidRPr="00CC0A6E">
              <w:rPr>
                <w:rFonts w:ascii="Calibri" w:hAnsi="Calibri"/>
                <w:sz w:val="22"/>
                <w:szCs w:val="22"/>
                <w:lang w:val="bg-BG"/>
              </w:rPr>
              <w:t>03</w:t>
            </w:r>
          </w:p>
        </w:tc>
        <w:tc>
          <w:tcPr>
            <w:tcW w:w="1276"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300</w:t>
            </w:r>
          </w:p>
        </w:tc>
        <w:tc>
          <w:tcPr>
            <w:tcW w:w="1418"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1B4405" w:rsidRPr="00CC0A6E" w:rsidRDefault="001B4405" w:rsidP="00BB298C">
            <w:pPr>
              <w:jc w:val="center"/>
              <w:rPr>
                <w:rFonts w:ascii="Calibri" w:hAnsi="Calibri"/>
                <w:color w:val="000000"/>
                <w:sz w:val="22"/>
                <w:szCs w:val="22"/>
                <w:lang w:val="bg-BG"/>
              </w:rPr>
            </w:pPr>
            <w:r w:rsidRPr="00CC0A6E">
              <w:rPr>
                <w:rFonts w:ascii="Calibri" w:hAnsi="Calibri"/>
                <w:color w:val="000000"/>
                <w:sz w:val="22"/>
                <w:szCs w:val="22"/>
                <w:lang w:val="bg-BG"/>
              </w:rPr>
              <w:t>1</w:t>
            </w:r>
            <w:r w:rsidR="00BB298C" w:rsidRPr="00CC0A6E">
              <w:rPr>
                <w:rFonts w:ascii="Calibri" w:hAnsi="Calibri"/>
                <w:color w:val="000000"/>
                <w:sz w:val="22"/>
                <w:szCs w:val="22"/>
                <w:lang w:val="bg-BG"/>
              </w:rPr>
              <w:t>3.16</w:t>
            </w:r>
            <w:r w:rsidRPr="00CC0A6E">
              <w:rPr>
                <w:rFonts w:ascii="Calibri" w:hAnsi="Calibri"/>
                <w:color w:val="000000"/>
                <w:sz w:val="22"/>
                <w:szCs w:val="22"/>
                <w:lang w:val="bg-BG"/>
              </w:rPr>
              <w:t>0</w:t>
            </w:r>
          </w:p>
        </w:tc>
        <w:tc>
          <w:tcPr>
            <w:tcW w:w="1275"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w:t>
            </w:r>
          </w:p>
        </w:tc>
        <w:tc>
          <w:tcPr>
            <w:tcW w:w="1559"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Да – площадка №2</w:t>
            </w:r>
          </w:p>
        </w:tc>
        <w:tc>
          <w:tcPr>
            <w:tcW w:w="1843" w:type="dxa"/>
            <w:tcMar>
              <w:left w:w="0" w:type="dxa"/>
              <w:right w:w="0" w:type="dxa"/>
            </w:tcMar>
            <w:vAlign w:val="center"/>
          </w:tcPr>
          <w:p w:rsidR="001B4405" w:rsidRPr="00CC0A6E" w:rsidRDefault="001B4405" w:rsidP="001B4405">
            <w:pPr>
              <w:jc w:val="center"/>
              <w:rPr>
                <w:lang w:val="bg-BG"/>
              </w:rPr>
            </w:pPr>
            <w:r w:rsidRPr="00CC0A6E">
              <w:rPr>
                <w:rFonts w:ascii="Calibri" w:hAnsi="Calibri"/>
                <w:sz w:val="22"/>
                <w:szCs w:val="22"/>
                <w:lang w:val="bg-BG"/>
              </w:rPr>
              <w:t>„Ирида” ООД,        гр. Раднево</w:t>
            </w:r>
          </w:p>
        </w:tc>
        <w:tc>
          <w:tcPr>
            <w:tcW w:w="1417"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да</w:t>
            </w:r>
          </w:p>
        </w:tc>
      </w:tr>
      <w:tr w:rsidR="001B4405" w:rsidRPr="00CC0A6E" w:rsidTr="00363EC5">
        <w:trPr>
          <w:jc w:val="center"/>
        </w:trPr>
        <w:tc>
          <w:tcPr>
            <w:tcW w:w="2842" w:type="dxa"/>
            <w:tcMar>
              <w:left w:w="28" w:type="dxa"/>
              <w:right w:w="28" w:type="dxa"/>
            </w:tcMar>
            <w:vAlign w:val="center"/>
          </w:tcPr>
          <w:p w:rsidR="001B4405" w:rsidRPr="00CC0A6E" w:rsidRDefault="001B4405" w:rsidP="001B4405">
            <w:pPr>
              <w:rPr>
                <w:rFonts w:ascii="Calibri" w:hAnsi="Calibri"/>
                <w:sz w:val="22"/>
                <w:lang w:val="bg-BG"/>
              </w:rPr>
            </w:pPr>
            <w:r w:rsidRPr="00CC0A6E">
              <w:rPr>
                <w:rFonts w:ascii="Calibri" w:hAnsi="Calibri"/>
                <w:sz w:val="22"/>
                <w:szCs w:val="22"/>
                <w:lang w:val="bg-BG"/>
              </w:rPr>
              <w:t>Стъклени опаковки</w:t>
            </w:r>
          </w:p>
        </w:tc>
        <w:tc>
          <w:tcPr>
            <w:tcW w:w="1122" w:type="dxa"/>
            <w:tcMar>
              <w:left w:w="0" w:type="dxa"/>
              <w:right w:w="0" w:type="dxa"/>
            </w:tcMar>
            <w:vAlign w:val="center"/>
          </w:tcPr>
          <w:p w:rsidR="001B4405" w:rsidRPr="00CC0A6E" w:rsidRDefault="008D676C" w:rsidP="001B4405">
            <w:pPr>
              <w:jc w:val="center"/>
              <w:rPr>
                <w:rFonts w:ascii="Calibri" w:hAnsi="Calibri"/>
                <w:sz w:val="22"/>
                <w:lang w:val="bg-BG"/>
              </w:rPr>
            </w:pPr>
            <w:r w:rsidRPr="00CC0A6E">
              <w:rPr>
                <w:rFonts w:ascii="Calibri" w:hAnsi="Calibri"/>
                <w:sz w:val="22"/>
                <w:szCs w:val="22"/>
                <w:lang w:val="bg-BG"/>
              </w:rPr>
              <w:t xml:space="preserve">15 01 </w:t>
            </w:r>
            <w:r w:rsidR="001B4405" w:rsidRPr="00CC0A6E">
              <w:rPr>
                <w:rFonts w:ascii="Calibri" w:hAnsi="Calibri"/>
                <w:sz w:val="22"/>
                <w:szCs w:val="22"/>
                <w:lang w:val="bg-BG"/>
              </w:rPr>
              <w:t>07</w:t>
            </w:r>
          </w:p>
        </w:tc>
        <w:tc>
          <w:tcPr>
            <w:tcW w:w="1276"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5</w:t>
            </w:r>
          </w:p>
        </w:tc>
        <w:tc>
          <w:tcPr>
            <w:tcW w:w="1418"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1B4405" w:rsidRPr="00CC0A6E" w:rsidRDefault="001B4405" w:rsidP="001B4405">
            <w:pPr>
              <w:jc w:val="center"/>
              <w:rPr>
                <w:rFonts w:ascii="Calibri" w:hAnsi="Calibri"/>
                <w:color w:val="000000"/>
                <w:sz w:val="22"/>
                <w:szCs w:val="22"/>
                <w:lang w:val="bg-BG"/>
              </w:rPr>
            </w:pPr>
            <w:r w:rsidRPr="00CC0A6E">
              <w:rPr>
                <w:rFonts w:ascii="Calibri" w:hAnsi="Calibri"/>
                <w:color w:val="000000"/>
                <w:sz w:val="22"/>
                <w:szCs w:val="22"/>
                <w:lang w:val="bg-BG"/>
              </w:rPr>
              <w:t>0</w:t>
            </w:r>
          </w:p>
        </w:tc>
        <w:tc>
          <w:tcPr>
            <w:tcW w:w="1275"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w:t>
            </w:r>
          </w:p>
        </w:tc>
        <w:tc>
          <w:tcPr>
            <w:tcW w:w="1559" w:type="dxa"/>
            <w:tcMar>
              <w:left w:w="0" w:type="dxa"/>
              <w:right w:w="0" w:type="dxa"/>
            </w:tcMar>
            <w:vAlign w:val="center"/>
          </w:tcPr>
          <w:p w:rsidR="001B4405" w:rsidRPr="00CC0A6E" w:rsidRDefault="001B4405" w:rsidP="001B4405">
            <w:pPr>
              <w:jc w:val="center"/>
              <w:rPr>
                <w:lang w:val="bg-BG"/>
              </w:rPr>
            </w:pPr>
            <w:r w:rsidRPr="00CC0A6E">
              <w:rPr>
                <w:rFonts w:ascii="Calibri" w:hAnsi="Calibri"/>
                <w:sz w:val="22"/>
                <w:szCs w:val="22"/>
                <w:lang w:val="bg-BG"/>
              </w:rPr>
              <w:t>-</w:t>
            </w:r>
          </w:p>
        </w:tc>
        <w:tc>
          <w:tcPr>
            <w:tcW w:w="1843" w:type="dxa"/>
            <w:tcMar>
              <w:left w:w="0" w:type="dxa"/>
              <w:right w:w="0" w:type="dxa"/>
            </w:tcMar>
            <w:vAlign w:val="center"/>
          </w:tcPr>
          <w:p w:rsidR="001B4405" w:rsidRPr="00CC0A6E" w:rsidRDefault="001B4405" w:rsidP="001B4405">
            <w:pPr>
              <w:jc w:val="center"/>
              <w:rPr>
                <w:lang w:val="bg-BG"/>
              </w:rPr>
            </w:pPr>
            <w:r w:rsidRPr="00CC0A6E">
              <w:rPr>
                <w:rFonts w:ascii="Calibri" w:hAnsi="Calibri"/>
                <w:sz w:val="22"/>
                <w:szCs w:val="22"/>
                <w:lang w:val="bg-BG"/>
              </w:rPr>
              <w:t>-</w:t>
            </w:r>
          </w:p>
        </w:tc>
        <w:tc>
          <w:tcPr>
            <w:tcW w:w="1417" w:type="dxa"/>
            <w:shd w:val="clear" w:color="auto" w:fill="auto"/>
            <w:tcMar>
              <w:left w:w="0" w:type="dxa"/>
              <w:right w:w="0" w:type="dxa"/>
            </w:tcMar>
            <w:vAlign w:val="center"/>
          </w:tcPr>
          <w:p w:rsidR="001B4405" w:rsidRPr="00CC0A6E" w:rsidRDefault="001B4405" w:rsidP="001B4405">
            <w:pPr>
              <w:jc w:val="center"/>
              <w:rPr>
                <w:lang w:val="bg-BG"/>
              </w:rPr>
            </w:pPr>
            <w:r w:rsidRPr="00CC0A6E">
              <w:rPr>
                <w:rFonts w:ascii="Calibri" w:hAnsi="Calibri"/>
                <w:sz w:val="22"/>
                <w:szCs w:val="22"/>
                <w:lang w:val="bg-BG"/>
              </w:rPr>
              <w:t>-</w:t>
            </w:r>
          </w:p>
        </w:tc>
      </w:tr>
      <w:tr w:rsidR="001B4405" w:rsidRPr="00CC0A6E" w:rsidTr="00363EC5">
        <w:trPr>
          <w:jc w:val="center"/>
        </w:trPr>
        <w:tc>
          <w:tcPr>
            <w:tcW w:w="2842" w:type="dxa"/>
            <w:tcMar>
              <w:left w:w="28" w:type="dxa"/>
              <w:right w:w="28" w:type="dxa"/>
            </w:tcMar>
            <w:vAlign w:val="center"/>
          </w:tcPr>
          <w:p w:rsidR="001B4405" w:rsidRPr="00CC0A6E" w:rsidRDefault="001B4405" w:rsidP="001B4405">
            <w:pPr>
              <w:rPr>
                <w:rFonts w:ascii="Calibri" w:hAnsi="Calibri"/>
                <w:sz w:val="22"/>
                <w:lang w:val="bg-BG"/>
              </w:rPr>
            </w:pPr>
            <w:r w:rsidRPr="00CC0A6E">
              <w:rPr>
                <w:rFonts w:ascii="Calibri" w:hAnsi="Calibri"/>
                <w:sz w:val="22"/>
                <w:szCs w:val="22"/>
                <w:lang w:val="bg-BG"/>
              </w:rPr>
              <w:t>Излезли от употреба гуми</w:t>
            </w:r>
          </w:p>
        </w:tc>
        <w:tc>
          <w:tcPr>
            <w:tcW w:w="1122" w:type="dxa"/>
            <w:tcMar>
              <w:left w:w="0" w:type="dxa"/>
              <w:right w:w="0" w:type="dxa"/>
            </w:tcMar>
            <w:vAlign w:val="center"/>
          </w:tcPr>
          <w:p w:rsidR="001B4405" w:rsidRPr="00CC0A6E" w:rsidRDefault="00BB298C" w:rsidP="001B4405">
            <w:pPr>
              <w:jc w:val="center"/>
              <w:rPr>
                <w:rFonts w:ascii="Calibri" w:hAnsi="Calibri"/>
                <w:sz w:val="22"/>
                <w:lang w:val="bg-BG"/>
              </w:rPr>
            </w:pPr>
            <w:r w:rsidRPr="00CC0A6E">
              <w:rPr>
                <w:rFonts w:ascii="Calibri" w:hAnsi="Calibri"/>
                <w:sz w:val="22"/>
                <w:szCs w:val="22"/>
                <w:lang w:val="bg-BG"/>
              </w:rPr>
              <w:t xml:space="preserve">16 01 </w:t>
            </w:r>
            <w:r w:rsidR="001B4405" w:rsidRPr="00CC0A6E">
              <w:rPr>
                <w:rFonts w:ascii="Calibri" w:hAnsi="Calibri"/>
                <w:sz w:val="22"/>
                <w:szCs w:val="22"/>
                <w:lang w:val="bg-BG"/>
              </w:rPr>
              <w:t>03</w:t>
            </w:r>
          </w:p>
        </w:tc>
        <w:tc>
          <w:tcPr>
            <w:tcW w:w="1276"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50</w:t>
            </w:r>
          </w:p>
        </w:tc>
        <w:tc>
          <w:tcPr>
            <w:tcW w:w="1418" w:type="dxa"/>
            <w:tcMar>
              <w:left w:w="0" w:type="dxa"/>
              <w:right w:w="0" w:type="dxa"/>
            </w:tcMar>
            <w:vAlign w:val="center"/>
          </w:tcPr>
          <w:p w:rsidR="001B4405" w:rsidRPr="00CC0A6E" w:rsidRDefault="00EA0C20" w:rsidP="00EA0C20">
            <w:pPr>
              <w:jc w:val="center"/>
              <w:rPr>
                <w:rFonts w:ascii="Calibri" w:hAnsi="Calibri"/>
                <w:sz w:val="22"/>
                <w:lang w:val="bg-BG"/>
              </w:rPr>
            </w:pPr>
            <w:r w:rsidRPr="00CC0A6E">
              <w:rPr>
                <w:rFonts w:ascii="Calibri" w:hAnsi="Calibri"/>
                <w:sz w:val="22"/>
                <w:szCs w:val="22"/>
                <w:lang w:val="bg-BG"/>
              </w:rPr>
              <w:t>24</w:t>
            </w:r>
            <w:r w:rsidR="001B4405" w:rsidRPr="00CC0A6E">
              <w:rPr>
                <w:rFonts w:ascii="Calibri" w:hAnsi="Calibri"/>
                <w:sz w:val="22"/>
                <w:szCs w:val="22"/>
                <w:lang w:val="bg-BG"/>
              </w:rPr>
              <w:t>.</w:t>
            </w:r>
            <w:r w:rsidRPr="00CC0A6E">
              <w:rPr>
                <w:rFonts w:ascii="Calibri" w:hAnsi="Calibri"/>
                <w:sz w:val="22"/>
                <w:szCs w:val="22"/>
                <w:lang w:val="bg-BG"/>
              </w:rPr>
              <w:t>460</w:t>
            </w:r>
          </w:p>
        </w:tc>
        <w:tc>
          <w:tcPr>
            <w:tcW w:w="1275"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w:t>
            </w:r>
          </w:p>
        </w:tc>
        <w:tc>
          <w:tcPr>
            <w:tcW w:w="1559" w:type="dxa"/>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Да – площадка №2</w:t>
            </w:r>
          </w:p>
        </w:tc>
        <w:tc>
          <w:tcPr>
            <w:tcW w:w="1843" w:type="dxa"/>
            <w:tcMar>
              <w:left w:w="0" w:type="dxa"/>
              <w:right w:w="0" w:type="dxa"/>
            </w:tcMar>
            <w:vAlign w:val="center"/>
          </w:tcPr>
          <w:p w:rsidR="001B4405" w:rsidRPr="00CC0A6E" w:rsidRDefault="001B4405" w:rsidP="001B4405">
            <w:pPr>
              <w:jc w:val="center"/>
              <w:rPr>
                <w:lang w:val="bg-BG"/>
              </w:rPr>
            </w:pPr>
            <w:r w:rsidRPr="00CC0A6E">
              <w:rPr>
                <w:rFonts w:ascii="Calibri" w:hAnsi="Calibri"/>
                <w:sz w:val="22"/>
                <w:szCs w:val="22"/>
                <w:lang w:val="bg-BG"/>
              </w:rPr>
              <w:t>„Ирида” ООД,        гр. Раднево</w:t>
            </w:r>
          </w:p>
        </w:tc>
        <w:tc>
          <w:tcPr>
            <w:tcW w:w="1417" w:type="dxa"/>
            <w:shd w:val="clear" w:color="auto" w:fill="auto"/>
            <w:tcMar>
              <w:left w:w="0" w:type="dxa"/>
              <w:right w:w="0" w:type="dxa"/>
            </w:tcMar>
            <w:vAlign w:val="center"/>
          </w:tcPr>
          <w:p w:rsidR="001B4405" w:rsidRPr="00CC0A6E" w:rsidRDefault="001B4405" w:rsidP="001B4405">
            <w:pPr>
              <w:jc w:val="center"/>
              <w:rPr>
                <w:rFonts w:ascii="Calibri" w:hAnsi="Calibri"/>
                <w:sz w:val="22"/>
                <w:lang w:val="bg-BG"/>
              </w:rPr>
            </w:pPr>
            <w:r w:rsidRPr="00CC0A6E">
              <w:rPr>
                <w:rFonts w:ascii="Calibri" w:hAnsi="Calibri"/>
                <w:sz w:val="22"/>
                <w:szCs w:val="22"/>
                <w:lang w:val="bg-BG"/>
              </w:rPr>
              <w:t>да</w:t>
            </w:r>
          </w:p>
        </w:tc>
      </w:tr>
      <w:tr w:rsidR="00EA0C20" w:rsidRPr="00CC0A6E" w:rsidTr="00363EC5">
        <w:trPr>
          <w:jc w:val="center"/>
        </w:trPr>
        <w:tc>
          <w:tcPr>
            <w:tcW w:w="2842" w:type="dxa"/>
            <w:tcMar>
              <w:left w:w="28" w:type="dxa"/>
              <w:right w:w="28" w:type="dxa"/>
            </w:tcMar>
            <w:vAlign w:val="center"/>
          </w:tcPr>
          <w:p w:rsidR="00EA0C20" w:rsidRPr="00CC0A6E" w:rsidRDefault="00EA0C20" w:rsidP="00EA0C20">
            <w:pPr>
              <w:rPr>
                <w:rFonts w:ascii="Calibri" w:hAnsi="Calibri"/>
                <w:sz w:val="22"/>
                <w:lang w:val="bg-BG"/>
              </w:rPr>
            </w:pPr>
            <w:r w:rsidRPr="00CC0A6E">
              <w:rPr>
                <w:rFonts w:ascii="Calibri" w:hAnsi="Calibri"/>
                <w:sz w:val="22"/>
                <w:szCs w:val="22"/>
                <w:lang w:val="bg-BG"/>
              </w:rPr>
              <w:t>Други батерии и акумулатори</w:t>
            </w:r>
          </w:p>
        </w:tc>
        <w:tc>
          <w:tcPr>
            <w:tcW w:w="1122"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16 06 05</w:t>
            </w:r>
          </w:p>
        </w:tc>
        <w:tc>
          <w:tcPr>
            <w:tcW w:w="1276"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1</w:t>
            </w:r>
          </w:p>
        </w:tc>
        <w:tc>
          <w:tcPr>
            <w:tcW w:w="1418"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0.015</w:t>
            </w:r>
          </w:p>
        </w:tc>
        <w:tc>
          <w:tcPr>
            <w:tcW w:w="1275"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c>
          <w:tcPr>
            <w:tcW w:w="1559"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 xml:space="preserve">Да – площадка №11 </w:t>
            </w:r>
          </w:p>
        </w:tc>
        <w:tc>
          <w:tcPr>
            <w:tcW w:w="1843"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„Петгруп-Гълъбово” ЕООД, гр. Хасково</w:t>
            </w:r>
          </w:p>
        </w:tc>
        <w:tc>
          <w:tcPr>
            <w:tcW w:w="1417" w:type="dxa"/>
            <w:shd w:val="clear" w:color="auto" w:fill="auto"/>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да</w:t>
            </w:r>
          </w:p>
        </w:tc>
      </w:tr>
      <w:tr w:rsidR="00EA0C20" w:rsidRPr="00CC0A6E" w:rsidTr="00363EC5">
        <w:trPr>
          <w:jc w:val="center"/>
        </w:trPr>
        <w:tc>
          <w:tcPr>
            <w:tcW w:w="2842" w:type="dxa"/>
            <w:tcMar>
              <w:left w:w="28" w:type="dxa"/>
              <w:right w:w="28" w:type="dxa"/>
            </w:tcMar>
            <w:vAlign w:val="center"/>
          </w:tcPr>
          <w:p w:rsidR="00EA0C20" w:rsidRPr="00CC0A6E" w:rsidRDefault="00EA0C20" w:rsidP="00EA0C20">
            <w:pPr>
              <w:rPr>
                <w:rFonts w:ascii="Calibri" w:hAnsi="Calibri"/>
                <w:sz w:val="22"/>
                <w:lang w:val="bg-BG"/>
              </w:rPr>
            </w:pPr>
            <w:r w:rsidRPr="00CC0A6E">
              <w:rPr>
                <w:rFonts w:ascii="Calibri" w:hAnsi="Calibri"/>
                <w:sz w:val="22"/>
                <w:szCs w:val="22"/>
                <w:lang w:val="bg-BG"/>
              </w:rPr>
              <w:t>Кабели, различни от упоменатите в 17 04 10</w:t>
            </w:r>
          </w:p>
        </w:tc>
        <w:tc>
          <w:tcPr>
            <w:tcW w:w="1122"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17 04 11</w:t>
            </w:r>
          </w:p>
        </w:tc>
        <w:tc>
          <w:tcPr>
            <w:tcW w:w="1276"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50</w:t>
            </w:r>
          </w:p>
        </w:tc>
        <w:tc>
          <w:tcPr>
            <w:tcW w:w="1418"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7.260</w:t>
            </w:r>
          </w:p>
        </w:tc>
        <w:tc>
          <w:tcPr>
            <w:tcW w:w="1275"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c>
          <w:tcPr>
            <w:tcW w:w="1559"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Да – площадка №1</w:t>
            </w:r>
          </w:p>
        </w:tc>
        <w:tc>
          <w:tcPr>
            <w:tcW w:w="1843"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„Ирида” ООД,        гр. Раднево</w:t>
            </w:r>
          </w:p>
        </w:tc>
        <w:tc>
          <w:tcPr>
            <w:tcW w:w="1417" w:type="dxa"/>
            <w:shd w:val="clear" w:color="auto" w:fill="auto"/>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да</w:t>
            </w:r>
          </w:p>
        </w:tc>
      </w:tr>
      <w:tr w:rsidR="00EA0C20" w:rsidRPr="00CC0A6E" w:rsidTr="00363EC5">
        <w:trPr>
          <w:jc w:val="center"/>
        </w:trPr>
        <w:tc>
          <w:tcPr>
            <w:tcW w:w="2842" w:type="dxa"/>
            <w:tcMar>
              <w:left w:w="28" w:type="dxa"/>
              <w:right w:w="28" w:type="dxa"/>
            </w:tcMar>
            <w:vAlign w:val="center"/>
          </w:tcPr>
          <w:p w:rsidR="00EA0C20" w:rsidRPr="00CC0A6E" w:rsidRDefault="00EA0C20" w:rsidP="00EA0C20">
            <w:pPr>
              <w:rPr>
                <w:rFonts w:ascii="Calibri" w:hAnsi="Calibri"/>
                <w:sz w:val="22"/>
                <w:lang w:val="bg-BG"/>
              </w:rPr>
            </w:pPr>
            <w:r w:rsidRPr="00CC0A6E">
              <w:rPr>
                <w:rFonts w:ascii="Calibri" w:hAnsi="Calibri"/>
                <w:sz w:val="22"/>
                <w:szCs w:val="22"/>
                <w:lang w:val="bg-BG"/>
              </w:rPr>
              <w:t>Отпадъци от желязо и стомана</w:t>
            </w:r>
          </w:p>
        </w:tc>
        <w:tc>
          <w:tcPr>
            <w:tcW w:w="1122"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19 10 01</w:t>
            </w:r>
          </w:p>
        </w:tc>
        <w:tc>
          <w:tcPr>
            <w:tcW w:w="1276"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5 000</w:t>
            </w:r>
          </w:p>
        </w:tc>
        <w:tc>
          <w:tcPr>
            <w:tcW w:w="1418" w:type="dxa"/>
            <w:tcMar>
              <w:left w:w="0" w:type="dxa"/>
              <w:right w:w="0" w:type="dxa"/>
            </w:tcMar>
            <w:vAlign w:val="center"/>
          </w:tcPr>
          <w:p w:rsidR="00EA0C20" w:rsidRPr="00CC0A6E" w:rsidRDefault="00806297" w:rsidP="00806297">
            <w:pPr>
              <w:jc w:val="center"/>
              <w:rPr>
                <w:rFonts w:ascii="Calibri" w:hAnsi="Calibri"/>
                <w:sz w:val="22"/>
                <w:lang w:val="bg-BG"/>
              </w:rPr>
            </w:pPr>
            <w:r w:rsidRPr="00CC0A6E">
              <w:rPr>
                <w:rFonts w:ascii="Calibri" w:hAnsi="Calibri"/>
                <w:sz w:val="22"/>
                <w:szCs w:val="22"/>
                <w:lang w:val="bg-BG"/>
              </w:rPr>
              <w:t>734.220</w:t>
            </w:r>
          </w:p>
        </w:tc>
        <w:tc>
          <w:tcPr>
            <w:tcW w:w="1275"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c>
          <w:tcPr>
            <w:tcW w:w="1559"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Да – площадка №1</w:t>
            </w:r>
          </w:p>
        </w:tc>
        <w:tc>
          <w:tcPr>
            <w:tcW w:w="1843" w:type="dxa"/>
            <w:tcMar>
              <w:left w:w="0" w:type="dxa"/>
              <w:right w:w="0" w:type="dxa"/>
            </w:tcMar>
            <w:vAlign w:val="center"/>
          </w:tcPr>
          <w:p w:rsidR="00EA0C20" w:rsidRPr="00CC0A6E" w:rsidRDefault="00EA0C20" w:rsidP="00EA0C20">
            <w:pPr>
              <w:jc w:val="center"/>
              <w:rPr>
                <w:rFonts w:ascii="Calibri" w:hAnsi="Calibri"/>
                <w:sz w:val="22"/>
                <w:szCs w:val="22"/>
                <w:lang w:val="bg-BG"/>
              </w:rPr>
            </w:pPr>
            <w:r w:rsidRPr="00CC0A6E">
              <w:rPr>
                <w:rFonts w:ascii="Calibri" w:hAnsi="Calibri"/>
                <w:sz w:val="22"/>
                <w:szCs w:val="22"/>
                <w:lang w:val="bg-BG"/>
              </w:rPr>
              <w:t xml:space="preserve">Ирида” ООД, </w:t>
            </w:r>
            <w:r w:rsidR="00517E0A" w:rsidRPr="00CC0A6E">
              <w:rPr>
                <w:rFonts w:ascii="Calibri" w:hAnsi="Calibri"/>
                <w:sz w:val="22"/>
                <w:szCs w:val="22"/>
                <w:lang w:val="bg-BG"/>
              </w:rPr>
              <w:t>гр.</w:t>
            </w:r>
            <w:r w:rsidR="00CC66C3" w:rsidRPr="00CC0A6E">
              <w:rPr>
                <w:rFonts w:ascii="Calibri" w:hAnsi="Calibri"/>
                <w:sz w:val="22"/>
                <w:szCs w:val="22"/>
                <w:lang w:val="bg-BG"/>
              </w:rPr>
              <w:t xml:space="preserve"> </w:t>
            </w:r>
            <w:r w:rsidR="00517E0A" w:rsidRPr="00CC0A6E">
              <w:rPr>
                <w:rFonts w:ascii="Calibri" w:hAnsi="Calibri"/>
                <w:sz w:val="22"/>
                <w:szCs w:val="22"/>
                <w:lang w:val="bg-BG"/>
              </w:rPr>
              <w:t>Раднево</w:t>
            </w:r>
          </w:p>
          <w:p w:rsidR="00EA0C20" w:rsidRPr="00CC0A6E" w:rsidRDefault="00806297" w:rsidP="00EA0C20">
            <w:pPr>
              <w:jc w:val="center"/>
              <w:rPr>
                <w:rFonts w:ascii="Calibri" w:hAnsi="Calibri"/>
                <w:sz w:val="22"/>
                <w:lang w:val="bg-BG"/>
              </w:rPr>
            </w:pPr>
            <w:r w:rsidRPr="00CC0A6E">
              <w:rPr>
                <w:rFonts w:ascii="Calibri" w:hAnsi="Calibri"/>
                <w:sz w:val="22"/>
                <w:szCs w:val="22"/>
                <w:lang w:val="bg-BG"/>
              </w:rPr>
              <w:lastRenderedPageBreak/>
              <w:t>„Петгруп-Гълъбово” ЕООД</w:t>
            </w:r>
            <w:r w:rsidR="00517E0A" w:rsidRPr="00CC0A6E">
              <w:rPr>
                <w:rFonts w:ascii="Calibri" w:hAnsi="Calibri"/>
                <w:sz w:val="22"/>
                <w:szCs w:val="22"/>
                <w:lang w:val="bg-BG"/>
              </w:rPr>
              <w:t>, гр. Хасково</w:t>
            </w:r>
          </w:p>
        </w:tc>
        <w:tc>
          <w:tcPr>
            <w:tcW w:w="1417" w:type="dxa"/>
            <w:shd w:val="clear" w:color="auto" w:fill="auto"/>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lastRenderedPageBreak/>
              <w:t>да</w:t>
            </w:r>
          </w:p>
        </w:tc>
      </w:tr>
      <w:tr w:rsidR="00EA0C20" w:rsidRPr="00CC0A6E" w:rsidTr="00363EC5">
        <w:trPr>
          <w:jc w:val="center"/>
        </w:trPr>
        <w:tc>
          <w:tcPr>
            <w:tcW w:w="2842" w:type="dxa"/>
            <w:tcMar>
              <w:left w:w="28" w:type="dxa"/>
              <w:right w:w="28" w:type="dxa"/>
            </w:tcMar>
            <w:vAlign w:val="center"/>
          </w:tcPr>
          <w:p w:rsidR="00EA0C20" w:rsidRPr="00CC0A6E" w:rsidRDefault="00EA0C20" w:rsidP="00EA0C20">
            <w:pPr>
              <w:rPr>
                <w:rFonts w:ascii="Calibri" w:hAnsi="Calibri"/>
                <w:sz w:val="22"/>
                <w:lang w:val="bg-BG"/>
              </w:rPr>
            </w:pPr>
            <w:r w:rsidRPr="00CC0A6E">
              <w:rPr>
                <w:rFonts w:ascii="Calibri" w:hAnsi="Calibri"/>
                <w:sz w:val="22"/>
                <w:szCs w:val="22"/>
                <w:lang w:val="bg-BG"/>
              </w:rPr>
              <w:lastRenderedPageBreak/>
              <w:t>Отпадъци от цветни метали</w:t>
            </w:r>
          </w:p>
        </w:tc>
        <w:tc>
          <w:tcPr>
            <w:tcW w:w="1122"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19 10 02</w:t>
            </w:r>
          </w:p>
        </w:tc>
        <w:tc>
          <w:tcPr>
            <w:tcW w:w="1276"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200</w:t>
            </w:r>
          </w:p>
        </w:tc>
        <w:tc>
          <w:tcPr>
            <w:tcW w:w="1418"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0</w:t>
            </w:r>
          </w:p>
        </w:tc>
        <w:tc>
          <w:tcPr>
            <w:tcW w:w="1275"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c>
          <w:tcPr>
            <w:tcW w:w="1559"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c>
          <w:tcPr>
            <w:tcW w:w="1843"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c>
          <w:tcPr>
            <w:tcW w:w="1417" w:type="dxa"/>
            <w:shd w:val="clear" w:color="auto" w:fill="auto"/>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r>
      <w:tr w:rsidR="00EA0C20" w:rsidRPr="00CC0A6E" w:rsidTr="00363EC5">
        <w:trPr>
          <w:jc w:val="center"/>
        </w:trPr>
        <w:tc>
          <w:tcPr>
            <w:tcW w:w="2842" w:type="dxa"/>
            <w:tcMar>
              <w:left w:w="28" w:type="dxa"/>
              <w:right w:w="28" w:type="dxa"/>
            </w:tcMar>
            <w:vAlign w:val="center"/>
          </w:tcPr>
          <w:p w:rsidR="00EA0C20" w:rsidRPr="00CC0A6E" w:rsidRDefault="00EA0C20" w:rsidP="00EA0C20">
            <w:pPr>
              <w:rPr>
                <w:rFonts w:ascii="Calibri" w:hAnsi="Calibri"/>
                <w:sz w:val="22"/>
                <w:lang w:val="bg-BG"/>
              </w:rPr>
            </w:pPr>
            <w:r w:rsidRPr="00CC0A6E">
              <w:rPr>
                <w:rFonts w:ascii="Calibri" w:hAnsi="Calibri"/>
                <w:sz w:val="22"/>
                <w:szCs w:val="22"/>
                <w:lang w:val="bg-BG"/>
              </w:rPr>
              <w:t>Хартия и картон</w:t>
            </w:r>
          </w:p>
        </w:tc>
        <w:tc>
          <w:tcPr>
            <w:tcW w:w="1122"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20 01 01</w:t>
            </w:r>
          </w:p>
        </w:tc>
        <w:tc>
          <w:tcPr>
            <w:tcW w:w="1276"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10</w:t>
            </w:r>
          </w:p>
        </w:tc>
        <w:tc>
          <w:tcPr>
            <w:tcW w:w="1418" w:type="dxa"/>
            <w:tcMar>
              <w:left w:w="0" w:type="dxa"/>
              <w:right w:w="0" w:type="dxa"/>
            </w:tcMar>
            <w:vAlign w:val="center"/>
          </w:tcPr>
          <w:p w:rsidR="00EA0C20" w:rsidRPr="00CC0A6E" w:rsidRDefault="004023F2" w:rsidP="00EA0C20">
            <w:pPr>
              <w:jc w:val="center"/>
              <w:rPr>
                <w:rFonts w:ascii="Calibri" w:hAnsi="Calibri"/>
                <w:sz w:val="22"/>
                <w:lang w:val="bg-BG"/>
              </w:rPr>
            </w:pPr>
            <w:r w:rsidRPr="00CC0A6E">
              <w:rPr>
                <w:rFonts w:ascii="Calibri" w:hAnsi="Calibri"/>
                <w:sz w:val="22"/>
                <w:szCs w:val="22"/>
                <w:lang w:val="bg-BG"/>
              </w:rPr>
              <w:t>0.330</w:t>
            </w:r>
          </w:p>
        </w:tc>
        <w:tc>
          <w:tcPr>
            <w:tcW w:w="1275"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c>
          <w:tcPr>
            <w:tcW w:w="1559"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Да – площадка №3</w:t>
            </w:r>
          </w:p>
        </w:tc>
        <w:tc>
          <w:tcPr>
            <w:tcW w:w="1843"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„Ирида” ООД,        гр. Раднево</w:t>
            </w:r>
          </w:p>
        </w:tc>
        <w:tc>
          <w:tcPr>
            <w:tcW w:w="1417" w:type="dxa"/>
            <w:shd w:val="clear" w:color="auto" w:fill="auto"/>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да</w:t>
            </w:r>
          </w:p>
        </w:tc>
      </w:tr>
      <w:tr w:rsidR="00EA0C20" w:rsidRPr="00CC0A6E" w:rsidTr="00363EC5">
        <w:trPr>
          <w:jc w:val="center"/>
        </w:trPr>
        <w:tc>
          <w:tcPr>
            <w:tcW w:w="2842" w:type="dxa"/>
            <w:tcMar>
              <w:left w:w="28" w:type="dxa"/>
              <w:right w:w="28" w:type="dxa"/>
            </w:tcMar>
            <w:vAlign w:val="center"/>
          </w:tcPr>
          <w:p w:rsidR="00EA0C20" w:rsidRPr="00CC0A6E" w:rsidRDefault="00EA0C20" w:rsidP="00EA0C20">
            <w:pPr>
              <w:rPr>
                <w:rFonts w:ascii="Calibri" w:hAnsi="Calibri"/>
                <w:sz w:val="22"/>
                <w:lang w:val="bg-BG"/>
              </w:rPr>
            </w:pPr>
            <w:r w:rsidRPr="00CC0A6E">
              <w:rPr>
                <w:rFonts w:ascii="Calibri" w:hAnsi="Calibri"/>
                <w:sz w:val="22"/>
                <w:szCs w:val="22"/>
                <w:lang w:val="bg-BG"/>
              </w:rPr>
              <w:t>Стъкло</w:t>
            </w:r>
          </w:p>
        </w:tc>
        <w:tc>
          <w:tcPr>
            <w:tcW w:w="1122"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20 01 02</w:t>
            </w:r>
          </w:p>
        </w:tc>
        <w:tc>
          <w:tcPr>
            <w:tcW w:w="1276"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10</w:t>
            </w:r>
          </w:p>
        </w:tc>
        <w:tc>
          <w:tcPr>
            <w:tcW w:w="1418"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0</w:t>
            </w:r>
          </w:p>
        </w:tc>
        <w:tc>
          <w:tcPr>
            <w:tcW w:w="1275"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c>
          <w:tcPr>
            <w:tcW w:w="1559"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c>
          <w:tcPr>
            <w:tcW w:w="1843"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c>
          <w:tcPr>
            <w:tcW w:w="1417" w:type="dxa"/>
            <w:shd w:val="clear" w:color="auto" w:fill="auto"/>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r>
      <w:tr w:rsidR="00EA0C20" w:rsidRPr="00CC0A6E" w:rsidTr="00363EC5">
        <w:trPr>
          <w:jc w:val="center"/>
        </w:trPr>
        <w:tc>
          <w:tcPr>
            <w:tcW w:w="2842" w:type="dxa"/>
            <w:tcMar>
              <w:left w:w="28" w:type="dxa"/>
              <w:right w:w="28" w:type="dxa"/>
            </w:tcMar>
            <w:vAlign w:val="center"/>
          </w:tcPr>
          <w:p w:rsidR="00EA0C20" w:rsidRPr="00CC0A6E" w:rsidRDefault="00EA0C20" w:rsidP="00EA0C20">
            <w:pPr>
              <w:rPr>
                <w:rFonts w:ascii="Calibri" w:hAnsi="Calibri"/>
                <w:sz w:val="22"/>
                <w:lang w:val="bg-BG"/>
              </w:rPr>
            </w:pPr>
            <w:r w:rsidRPr="00CC0A6E">
              <w:rPr>
                <w:rFonts w:ascii="Calibri" w:hAnsi="Calibri"/>
                <w:sz w:val="22"/>
                <w:szCs w:val="22"/>
                <w:lang w:val="bg-BG"/>
              </w:rPr>
              <w:t>Излязло от употреба електрическо и електронно оборудване, различно от упоменатото в 20 01 21 и 20 01 23 и 20 01 35</w:t>
            </w:r>
          </w:p>
        </w:tc>
        <w:tc>
          <w:tcPr>
            <w:tcW w:w="1122"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20 01 36</w:t>
            </w:r>
          </w:p>
        </w:tc>
        <w:tc>
          <w:tcPr>
            <w:tcW w:w="1276"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30</w:t>
            </w:r>
          </w:p>
        </w:tc>
        <w:tc>
          <w:tcPr>
            <w:tcW w:w="1418" w:type="dxa"/>
            <w:tcMar>
              <w:left w:w="0" w:type="dxa"/>
              <w:right w:w="0" w:type="dxa"/>
            </w:tcMar>
            <w:vAlign w:val="center"/>
          </w:tcPr>
          <w:p w:rsidR="00EA0C20" w:rsidRPr="00CC0A6E" w:rsidRDefault="004023F2" w:rsidP="00EA0C20">
            <w:pPr>
              <w:jc w:val="center"/>
              <w:rPr>
                <w:rFonts w:ascii="Calibri" w:hAnsi="Calibri"/>
                <w:sz w:val="22"/>
                <w:lang w:val="bg-BG"/>
              </w:rPr>
            </w:pPr>
            <w:r w:rsidRPr="00CC0A6E">
              <w:rPr>
                <w:rFonts w:ascii="Calibri" w:hAnsi="Calibri"/>
                <w:sz w:val="22"/>
                <w:szCs w:val="22"/>
                <w:lang w:val="bg-BG"/>
              </w:rPr>
              <w:t>1.300</w:t>
            </w:r>
          </w:p>
        </w:tc>
        <w:tc>
          <w:tcPr>
            <w:tcW w:w="1275"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c>
          <w:tcPr>
            <w:tcW w:w="1559"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Да – площадка №1</w:t>
            </w:r>
          </w:p>
        </w:tc>
        <w:tc>
          <w:tcPr>
            <w:tcW w:w="1843"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„Ирида” ООД,        гр. Раднево</w:t>
            </w:r>
          </w:p>
        </w:tc>
        <w:tc>
          <w:tcPr>
            <w:tcW w:w="1417" w:type="dxa"/>
            <w:shd w:val="clear" w:color="auto" w:fill="auto"/>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да</w:t>
            </w:r>
          </w:p>
        </w:tc>
      </w:tr>
      <w:tr w:rsidR="004023F2" w:rsidRPr="00CC0A6E" w:rsidTr="00363EC5">
        <w:trPr>
          <w:jc w:val="center"/>
        </w:trPr>
        <w:tc>
          <w:tcPr>
            <w:tcW w:w="2842" w:type="dxa"/>
            <w:tcMar>
              <w:left w:w="28" w:type="dxa"/>
              <w:right w:w="28" w:type="dxa"/>
            </w:tcMar>
            <w:vAlign w:val="center"/>
          </w:tcPr>
          <w:p w:rsidR="004023F2" w:rsidRPr="00CC0A6E" w:rsidRDefault="004023F2" w:rsidP="004023F2">
            <w:pPr>
              <w:rPr>
                <w:rFonts w:ascii="Calibri" w:hAnsi="Calibri"/>
                <w:sz w:val="22"/>
                <w:lang w:val="bg-BG"/>
              </w:rPr>
            </w:pPr>
            <w:r w:rsidRPr="00CC0A6E">
              <w:rPr>
                <w:rFonts w:ascii="Calibri" w:hAnsi="Calibri"/>
                <w:sz w:val="22"/>
                <w:szCs w:val="22"/>
                <w:lang w:val="bg-BG"/>
              </w:rPr>
              <w:t>Пластмаси</w:t>
            </w:r>
          </w:p>
        </w:tc>
        <w:tc>
          <w:tcPr>
            <w:tcW w:w="1122" w:type="dxa"/>
            <w:tcMar>
              <w:left w:w="0" w:type="dxa"/>
              <w:right w:w="0" w:type="dxa"/>
            </w:tcMar>
            <w:vAlign w:val="center"/>
          </w:tcPr>
          <w:p w:rsidR="004023F2" w:rsidRPr="00CC0A6E" w:rsidRDefault="004023F2" w:rsidP="004023F2">
            <w:pPr>
              <w:jc w:val="center"/>
              <w:rPr>
                <w:rFonts w:ascii="Calibri" w:hAnsi="Calibri"/>
                <w:sz w:val="22"/>
                <w:lang w:val="bg-BG"/>
              </w:rPr>
            </w:pPr>
            <w:r w:rsidRPr="00CC0A6E">
              <w:rPr>
                <w:rFonts w:ascii="Calibri" w:hAnsi="Calibri"/>
                <w:sz w:val="22"/>
                <w:szCs w:val="22"/>
                <w:lang w:val="bg-BG"/>
              </w:rPr>
              <w:t>20 01 39</w:t>
            </w:r>
          </w:p>
        </w:tc>
        <w:tc>
          <w:tcPr>
            <w:tcW w:w="1276" w:type="dxa"/>
            <w:tcMar>
              <w:left w:w="0" w:type="dxa"/>
              <w:right w:w="0" w:type="dxa"/>
            </w:tcMar>
            <w:vAlign w:val="center"/>
          </w:tcPr>
          <w:p w:rsidR="004023F2" w:rsidRPr="00CC0A6E" w:rsidRDefault="004023F2" w:rsidP="004023F2">
            <w:pPr>
              <w:jc w:val="center"/>
              <w:rPr>
                <w:rFonts w:ascii="Calibri" w:hAnsi="Calibri"/>
                <w:sz w:val="22"/>
                <w:lang w:val="bg-BG"/>
              </w:rPr>
            </w:pPr>
            <w:r w:rsidRPr="00CC0A6E">
              <w:rPr>
                <w:rFonts w:ascii="Calibri" w:hAnsi="Calibri"/>
                <w:sz w:val="22"/>
                <w:szCs w:val="22"/>
                <w:lang w:val="bg-BG"/>
              </w:rPr>
              <w:t>30</w:t>
            </w:r>
          </w:p>
        </w:tc>
        <w:tc>
          <w:tcPr>
            <w:tcW w:w="1418" w:type="dxa"/>
            <w:tcMar>
              <w:left w:w="0" w:type="dxa"/>
              <w:right w:w="0" w:type="dxa"/>
            </w:tcMar>
            <w:vAlign w:val="center"/>
          </w:tcPr>
          <w:p w:rsidR="004023F2" w:rsidRPr="00CC0A6E" w:rsidRDefault="004023F2" w:rsidP="004023F2">
            <w:pPr>
              <w:jc w:val="center"/>
              <w:rPr>
                <w:rFonts w:ascii="Calibri" w:hAnsi="Calibri"/>
                <w:sz w:val="22"/>
                <w:lang w:val="bg-BG"/>
              </w:rPr>
            </w:pPr>
            <w:r w:rsidRPr="00CC0A6E">
              <w:rPr>
                <w:rFonts w:ascii="Calibri" w:hAnsi="Calibri"/>
                <w:sz w:val="22"/>
                <w:szCs w:val="22"/>
                <w:lang w:val="bg-BG"/>
              </w:rPr>
              <w:t>0</w:t>
            </w:r>
          </w:p>
        </w:tc>
        <w:tc>
          <w:tcPr>
            <w:tcW w:w="1275" w:type="dxa"/>
            <w:tcMar>
              <w:left w:w="0" w:type="dxa"/>
              <w:right w:w="0" w:type="dxa"/>
            </w:tcMar>
            <w:vAlign w:val="center"/>
          </w:tcPr>
          <w:p w:rsidR="004023F2" w:rsidRPr="00CC0A6E" w:rsidRDefault="004023F2" w:rsidP="004023F2">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4023F2" w:rsidRPr="00CC0A6E" w:rsidRDefault="004023F2" w:rsidP="004023F2">
            <w:pPr>
              <w:jc w:val="center"/>
              <w:rPr>
                <w:rFonts w:ascii="Calibri" w:hAnsi="Calibri"/>
                <w:sz w:val="22"/>
                <w:lang w:val="bg-BG"/>
              </w:rPr>
            </w:pPr>
            <w:r w:rsidRPr="00CC0A6E">
              <w:rPr>
                <w:rFonts w:ascii="Calibri" w:hAnsi="Calibri"/>
                <w:sz w:val="22"/>
                <w:szCs w:val="22"/>
                <w:lang w:val="bg-BG"/>
              </w:rPr>
              <w:t>-</w:t>
            </w:r>
          </w:p>
        </w:tc>
        <w:tc>
          <w:tcPr>
            <w:tcW w:w="1559" w:type="dxa"/>
            <w:tcMar>
              <w:left w:w="0" w:type="dxa"/>
              <w:right w:w="0" w:type="dxa"/>
            </w:tcMar>
            <w:vAlign w:val="center"/>
          </w:tcPr>
          <w:p w:rsidR="004023F2" w:rsidRPr="00CC0A6E" w:rsidRDefault="004023F2" w:rsidP="004023F2">
            <w:pPr>
              <w:jc w:val="center"/>
              <w:rPr>
                <w:rFonts w:ascii="Calibri" w:hAnsi="Calibri"/>
                <w:sz w:val="22"/>
                <w:lang w:val="bg-BG"/>
              </w:rPr>
            </w:pPr>
            <w:r w:rsidRPr="00CC0A6E">
              <w:rPr>
                <w:rFonts w:ascii="Calibri" w:hAnsi="Calibri"/>
                <w:sz w:val="22"/>
                <w:szCs w:val="22"/>
                <w:lang w:val="bg-BG"/>
              </w:rPr>
              <w:t>-</w:t>
            </w:r>
          </w:p>
        </w:tc>
        <w:tc>
          <w:tcPr>
            <w:tcW w:w="1843" w:type="dxa"/>
            <w:tcMar>
              <w:left w:w="0" w:type="dxa"/>
              <w:right w:w="0" w:type="dxa"/>
            </w:tcMar>
            <w:vAlign w:val="center"/>
          </w:tcPr>
          <w:p w:rsidR="004023F2" w:rsidRPr="00CC0A6E" w:rsidRDefault="004023F2" w:rsidP="004023F2">
            <w:pPr>
              <w:jc w:val="center"/>
              <w:rPr>
                <w:rFonts w:ascii="Calibri" w:hAnsi="Calibri"/>
                <w:sz w:val="22"/>
                <w:lang w:val="bg-BG"/>
              </w:rPr>
            </w:pPr>
            <w:r w:rsidRPr="00CC0A6E">
              <w:rPr>
                <w:rFonts w:ascii="Calibri" w:hAnsi="Calibri"/>
                <w:sz w:val="22"/>
                <w:szCs w:val="22"/>
                <w:lang w:val="bg-BG"/>
              </w:rPr>
              <w:t>-</w:t>
            </w:r>
          </w:p>
        </w:tc>
        <w:tc>
          <w:tcPr>
            <w:tcW w:w="1417" w:type="dxa"/>
            <w:shd w:val="clear" w:color="auto" w:fill="auto"/>
            <w:tcMar>
              <w:left w:w="0" w:type="dxa"/>
              <w:right w:w="0" w:type="dxa"/>
            </w:tcMar>
            <w:vAlign w:val="center"/>
          </w:tcPr>
          <w:p w:rsidR="004023F2" w:rsidRPr="00CC0A6E" w:rsidRDefault="004023F2" w:rsidP="004023F2">
            <w:pPr>
              <w:jc w:val="center"/>
              <w:rPr>
                <w:rFonts w:ascii="Calibri" w:hAnsi="Calibri"/>
                <w:sz w:val="22"/>
                <w:lang w:val="bg-BG"/>
              </w:rPr>
            </w:pPr>
            <w:r w:rsidRPr="00CC0A6E">
              <w:rPr>
                <w:rFonts w:ascii="Calibri" w:hAnsi="Calibri"/>
                <w:sz w:val="22"/>
                <w:szCs w:val="22"/>
                <w:lang w:val="bg-BG"/>
              </w:rPr>
              <w:t>-</w:t>
            </w:r>
          </w:p>
        </w:tc>
      </w:tr>
      <w:tr w:rsidR="00EA0C20" w:rsidRPr="00CC0A6E" w:rsidTr="00363EC5">
        <w:trPr>
          <w:jc w:val="center"/>
        </w:trPr>
        <w:tc>
          <w:tcPr>
            <w:tcW w:w="2842" w:type="dxa"/>
            <w:tcMar>
              <w:left w:w="28" w:type="dxa"/>
              <w:right w:w="28" w:type="dxa"/>
            </w:tcMar>
            <w:vAlign w:val="center"/>
          </w:tcPr>
          <w:p w:rsidR="00EA0C20" w:rsidRPr="00CC0A6E" w:rsidRDefault="00EA0C20" w:rsidP="00EA0C20">
            <w:pPr>
              <w:rPr>
                <w:rFonts w:ascii="Calibri" w:hAnsi="Calibri"/>
                <w:sz w:val="22"/>
                <w:lang w:val="bg-BG"/>
              </w:rPr>
            </w:pPr>
            <w:r w:rsidRPr="00CC0A6E">
              <w:rPr>
                <w:rFonts w:ascii="Calibri" w:hAnsi="Calibri"/>
                <w:sz w:val="22"/>
                <w:szCs w:val="22"/>
                <w:lang w:val="bg-BG"/>
              </w:rPr>
              <w:t>Нехлорирани хидравлични масла на минерална основа</w:t>
            </w:r>
          </w:p>
        </w:tc>
        <w:tc>
          <w:tcPr>
            <w:tcW w:w="1122" w:type="dxa"/>
            <w:tcMar>
              <w:left w:w="0" w:type="dxa"/>
              <w:right w:w="0" w:type="dxa"/>
            </w:tcMar>
            <w:vAlign w:val="center"/>
          </w:tcPr>
          <w:p w:rsidR="00EA0C20" w:rsidRPr="00CC0A6E" w:rsidRDefault="004023F2" w:rsidP="00EA0C20">
            <w:pPr>
              <w:jc w:val="center"/>
              <w:rPr>
                <w:rFonts w:ascii="Calibri" w:hAnsi="Calibri"/>
                <w:sz w:val="22"/>
                <w:lang w:val="bg-BG"/>
              </w:rPr>
            </w:pPr>
            <w:r w:rsidRPr="00CC0A6E">
              <w:rPr>
                <w:rFonts w:ascii="Calibri" w:hAnsi="Calibri"/>
                <w:sz w:val="22"/>
                <w:szCs w:val="22"/>
                <w:lang w:val="bg-BG"/>
              </w:rPr>
              <w:t xml:space="preserve">13 01 </w:t>
            </w:r>
            <w:r w:rsidR="00EA0C20" w:rsidRPr="00CC0A6E">
              <w:rPr>
                <w:rFonts w:ascii="Calibri" w:hAnsi="Calibri"/>
                <w:sz w:val="22"/>
                <w:szCs w:val="22"/>
                <w:lang w:val="bg-BG"/>
              </w:rPr>
              <w:t>10*</w:t>
            </w:r>
          </w:p>
        </w:tc>
        <w:tc>
          <w:tcPr>
            <w:tcW w:w="1276"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10</w:t>
            </w:r>
          </w:p>
        </w:tc>
        <w:tc>
          <w:tcPr>
            <w:tcW w:w="1418"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0</w:t>
            </w:r>
          </w:p>
        </w:tc>
        <w:tc>
          <w:tcPr>
            <w:tcW w:w="1275"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c>
          <w:tcPr>
            <w:tcW w:w="1559"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c>
          <w:tcPr>
            <w:tcW w:w="1843"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c>
          <w:tcPr>
            <w:tcW w:w="1417" w:type="dxa"/>
            <w:shd w:val="clear" w:color="auto" w:fill="auto"/>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r>
      <w:tr w:rsidR="00EA0C20" w:rsidRPr="00CC0A6E" w:rsidTr="00363EC5">
        <w:trPr>
          <w:jc w:val="center"/>
        </w:trPr>
        <w:tc>
          <w:tcPr>
            <w:tcW w:w="2842" w:type="dxa"/>
            <w:tcMar>
              <w:left w:w="28" w:type="dxa"/>
              <w:right w:w="28" w:type="dxa"/>
            </w:tcMar>
            <w:vAlign w:val="center"/>
          </w:tcPr>
          <w:p w:rsidR="00EA0C20" w:rsidRPr="00CC0A6E" w:rsidRDefault="00EA0C20" w:rsidP="00EA0C20">
            <w:pPr>
              <w:rPr>
                <w:rFonts w:ascii="Calibri" w:hAnsi="Calibri"/>
                <w:sz w:val="22"/>
                <w:lang w:val="bg-BG"/>
              </w:rPr>
            </w:pPr>
            <w:r w:rsidRPr="00CC0A6E">
              <w:rPr>
                <w:rFonts w:ascii="Calibri" w:hAnsi="Calibri"/>
                <w:sz w:val="22"/>
                <w:szCs w:val="22"/>
                <w:lang w:val="bg-BG"/>
              </w:rPr>
              <w:t>Нехлорирани моторни, смазочни и масла за зъбни предавки на минерална основа</w:t>
            </w:r>
          </w:p>
        </w:tc>
        <w:tc>
          <w:tcPr>
            <w:tcW w:w="1122" w:type="dxa"/>
            <w:tcMar>
              <w:left w:w="0" w:type="dxa"/>
              <w:right w:w="0" w:type="dxa"/>
            </w:tcMar>
            <w:vAlign w:val="center"/>
          </w:tcPr>
          <w:p w:rsidR="00EA0C20" w:rsidRPr="00CC0A6E" w:rsidRDefault="001A3940" w:rsidP="00EA0C20">
            <w:pPr>
              <w:jc w:val="center"/>
              <w:rPr>
                <w:rFonts w:ascii="Calibri" w:hAnsi="Calibri"/>
                <w:sz w:val="22"/>
                <w:lang w:val="bg-BG"/>
              </w:rPr>
            </w:pPr>
            <w:r w:rsidRPr="00CC0A6E">
              <w:rPr>
                <w:rFonts w:ascii="Calibri" w:hAnsi="Calibri"/>
                <w:sz w:val="22"/>
                <w:szCs w:val="22"/>
                <w:lang w:val="bg-BG"/>
              </w:rPr>
              <w:t xml:space="preserve">13 02 </w:t>
            </w:r>
            <w:r w:rsidR="00EA0C20" w:rsidRPr="00CC0A6E">
              <w:rPr>
                <w:rFonts w:ascii="Calibri" w:hAnsi="Calibri"/>
                <w:sz w:val="22"/>
                <w:szCs w:val="22"/>
                <w:lang w:val="bg-BG"/>
              </w:rPr>
              <w:t>05*</w:t>
            </w:r>
          </w:p>
        </w:tc>
        <w:tc>
          <w:tcPr>
            <w:tcW w:w="1276"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150</w:t>
            </w:r>
          </w:p>
        </w:tc>
        <w:tc>
          <w:tcPr>
            <w:tcW w:w="1418" w:type="dxa"/>
            <w:tcMar>
              <w:left w:w="0" w:type="dxa"/>
              <w:right w:w="0" w:type="dxa"/>
            </w:tcMar>
            <w:vAlign w:val="center"/>
          </w:tcPr>
          <w:p w:rsidR="00EA0C20" w:rsidRPr="00CC0A6E" w:rsidRDefault="001A3940" w:rsidP="001A3940">
            <w:pPr>
              <w:jc w:val="center"/>
              <w:rPr>
                <w:rFonts w:ascii="Calibri" w:hAnsi="Calibri"/>
                <w:sz w:val="22"/>
                <w:lang w:val="bg-BG"/>
              </w:rPr>
            </w:pPr>
            <w:r w:rsidRPr="00CC0A6E">
              <w:rPr>
                <w:rFonts w:ascii="Calibri" w:hAnsi="Calibri"/>
                <w:sz w:val="22"/>
                <w:szCs w:val="22"/>
                <w:lang w:val="bg-BG"/>
              </w:rPr>
              <w:t>32</w:t>
            </w:r>
            <w:r w:rsidR="00EA0C20" w:rsidRPr="00CC0A6E">
              <w:rPr>
                <w:rFonts w:ascii="Calibri" w:hAnsi="Calibri"/>
                <w:sz w:val="22"/>
                <w:szCs w:val="22"/>
                <w:lang w:val="bg-BG"/>
              </w:rPr>
              <w:t>.8</w:t>
            </w:r>
            <w:r w:rsidRPr="00CC0A6E">
              <w:rPr>
                <w:rFonts w:ascii="Calibri" w:hAnsi="Calibri"/>
                <w:sz w:val="22"/>
                <w:szCs w:val="22"/>
                <w:lang w:val="bg-BG"/>
              </w:rPr>
              <w:t>76</w:t>
            </w:r>
          </w:p>
        </w:tc>
        <w:tc>
          <w:tcPr>
            <w:tcW w:w="1275"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c>
          <w:tcPr>
            <w:tcW w:w="1559"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Да – площадка №4 и площадка №5</w:t>
            </w:r>
          </w:p>
        </w:tc>
        <w:tc>
          <w:tcPr>
            <w:tcW w:w="1843"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„Промишлени системи” ООД,      гр. Пазарджик</w:t>
            </w:r>
          </w:p>
        </w:tc>
        <w:tc>
          <w:tcPr>
            <w:tcW w:w="1417" w:type="dxa"/>
            <w:shd w:val="clear" w:color="auto" w:fill="auto"/>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да</w:t>
            </w:r>
          </w:p>
        </w:tc>
      </w:tr>
      <w:tr w:rsidR="00EA0C20" w:rsidRPr="00CC0A6E" w:rsidTr="00363EC5">
        <w:trPr>
          <w:jc w:val="center"/>
        </w:trPr>
        <w:tc>
          <w:tcPr>
            <w:tcW w:w="2842" w:type="dxa"/>
            <w:tcMar>
              <w:left w:w="28" w:type="dxa"/>
              <w:right w:w="28" w:type="dxa"/>
            </w:tcMar>
            <w:vAlign w:val="center"/>
          </w:tcPr>
          <w:p w:rsidR="00EA0C20" w:rsidRPr="00CC0A6E" w:rsidRDefault="00EA0C20" w:rsidP="00EA0C20">
            <w:pPr>
              <w:rPr>
                <w:rFonts w:ascii="Calibri" w:hAnsi="Calibri"/>
                <w:sz w:val="22"/>
                <w:lang w:val="bg-BG"/>
              </w:rPr>
            </w:pPr>
            <w:r w:rsidRPr="00CC0A6E">
              <w:rPr>
                <w:rFonts w:ascii="Calibri" w:hAnsi="Calibri"/>
                <w:sz w:val="22"/>
                <w:szCs w:val="22"/>
                <w:lang w:val="bg-BG"/>
              </w:rPr>
              <w:t>Други моторни, смазочни и масла за зъбни предавки</w:t>
            </w:r>
          </w:p>
        </w:tc>
        <w:tc>
          <w:tcPr>
            <w:tcW w:w="1122" w:type="dxa"/>
            <w:tcMar>
              <w:left w:w="0" w:type="dxa"/>
              <w:right w:w="0" w:type="dxa"/>
            </w:tcMar>
            <w:vAlign w:val="center"/>
          </w:tcPr>
          <w:p w:rsidR="00EA0C20" w:rsidRPr="00CC0A6E" w:rsidRDefault="001A3940" w:rsidP="00EA0C20">
            <w:pPr>
              <w:jc w:val="center"/>
              <w:rPr>
                <w:rFonts w:ascii="Calibri" w:hAnsi="Calibri"/>
                <w:sz w:val="22"/>
                <w:lang w:val="bg-BG"/>
              </w:rPr>
            </w:pPr>
            <w:r w:rsidRPr="00CC0A6E">
              <w:rPr>
                <w:rFonts w:ascii="Calibri" w:hAnsi="Calibri"/>
                <w:sz w:val="22"/>
                <w:szCs w:val="22"/>
                <w:lang w:val="bg-BG"/>
              </w:rPr>
              <w:t xml:space="preserve">13 02 </w:t>
            </w:r>
            <w:r w:rsidR="00EA0C20" w:rsidRPr="00CC0A6E">
              <w:rPr>
                <w:rFonts w:ascii="Calibri" w:hAnsi="Calibri"/>
                <w:sz w:val="22"/>
                <w:szCs w:val="22"/>
                <w:lang w:val="bg-BG"/>
              </w:rPr>
              <w:t>08*</w:t>
            </w:r>
          </w:p>
        </w:tc>
        <w:tc>
          <w:tcPr>
            <w:tcW w:w="1276"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3</w:t>
            </w:r>
          </w:p>
        </w:tc>
        <w:tc>
          <w:tcPr>
            <w:tcW w:w="1418"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0</w:t>
            </w:r>
          </w:p>
        </w:tc>
        <w:tc>
          <w:tcPr>
            <w:tcW w:w="1275"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c>
          <w:tcPr>
            <w:tcW w:w="1559"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c>
          <w:tcPr>
            <w:tcW w:w="1843" w:type="dxa"/>
            <w:tcMar>
              <w:left w:w="0" w:type="dxa"/>
              <w:right w:w="0" w:type="dxa"/>
            </w:tcMar>
            <w:vAlign w:val="center"/>
          </w:tcPr>
          <w:p w:rsidR="00EA0C20" w:rsidRPr="00CC0A6E" w:rsidRDefault="00EA0C20" w:rsidP="00EA0C20">
            <w:pPr>
              <w:jc w:val="center"/>
              <w:rPr>
                <w:lang w:val="bg-BG"/>
              </w:rPr>
            </w:pPr>
            <w:r w:rsidRPr="00CC0A6E">
              <w:rPr>
                <w:rFonts w:ascii="Calibri" w:hAnsi="Calibri"/>
                <w:sz w:val="22"/>
                <w:szCs w:val="22"/>
                <w:lang w:val="bg-BG"/>
              </w:rPr>
              <w:t>-</w:t>
            </w:r>
          </w:p>
        </w:tc>
        <w:tc>
          <w:tcPr>
            <w:tcW w:w="1417" w:type="dxa"/>
            <w:shd w:val="clear" w:color="auto" w:fill="auto"/>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r>
      <w:tr w:rsidR="00EA0C20" w:rsidRPr="00CC0A6E" w:rsidTr="00363EC5">
        <w:trPr>
          <w:jc w:val="center"/>
        </w:trPr>
        <w:tc>
          <w:tcPr>
            <w:tcW w:w="2842" w:type="dxa"/>
            <w:tcMar>
              <w:left w:w="28" w:type="dxa"/>
              <w:right w:w="28" w:type="dxa"/>
            </w:tcMar>
            <w:vAlign w:val="center"/>
          </w:tcPr>
          <w:p w:rsidR="00EA0C20" w:rsidRPr="00CC0A6E" w:rsidRDefault="00EA0C20" w:rsidP="00EA0C20">
            <w:pPr>
              <w:rPr>
                <w:rFonts w:ascii="Calibri" w:hAnsi="Calibri"/>
                <w:sz w:val="22"/>
                <w:lang w:val="bg-BG"/>
              </w:rPr>
            </w:pPr>
            <w:r w:rsidRPr="00CC0A6E">
              <w:rPr>
                <w:rFonts w:ascii="Calibri" w:hAnsi="Calibri"/>
                <w:sz w:val="22"/>
                <w:szCs w:val="22"/>
                <w:lang w:val="bg-BG"/>
              </w:rPr>
              <w:t>Нехлорирани изолационни и топлопредаващи масла на минерална основа</w:t>
            </w:r>
          </w:p>
        </w:tc>
        <w:tc>
          <w:tcPr>
            <w:tcW w:w="1122" w:type="dxa"/>
            <w:tcMar>
              <w:left w:w="0" w:type="dxa"/>
              <w:right w:w="0" w:type="dxa"/>
            </w:tcMar>
            <w:vAlign w:val="center"/>
          </w:tcPr>
          <w:p w:rsidR="00EA0C20" w:rsidRPr="00CC0A6E" w:rsidRDefault="001A3940" w:rsidP="001A3940">
            <w:pPr>
              <w:jc w:val="center"/>
              <w:rPr>
                <w:rFonts w:ascii="Calibri" w:hAnsi="Calibri"/>
                <w:sz w:val="22"/>
                <w:lang w:val="bg-BG"/>
              </w:rPr>
            </w:pPr>
            <w:r w:rsidRPr="00CC0A6E">
              <w:rPr>
                <w:rFonts w:ascii="Calibri" w:hAnsi="Calibri"/>
                <w:sz w:val="22"/>
                <w:szCs w:val="22"/>
                <w:lang w:val="bg-BG"/>
              </w:rPr>
              <w:t xml:space="preserve">13 </w:t>
            </w:r>
            <w:r w:rsidR="00EA0C20" w:rsidRPr="00CC0A6E">
              <w:rPr>
                <w:rFonts w:ascii="Calibri" w:hAnsi="Calibri"/>
                <w:sz w:val="22"/>
                <w:szCs w:val="22"/>
                <w:lang w:val="bg-BG"/>
              </w:rPr>
              <w:t>03</w:t>
            </w:r>
            <w:r w:rsidRPr="00CC0A6E">
              <w:rPr>
                <w:rFonts w:ascii="Calibri" w:hAnsi="Calibri"/>
                <w:sz w:val="22"/>
                <w:szCs w:val="22"/>
                <w:lang w:val="bg-BG"/>
              </w:rPr>
              <w:t xml:space="preserve"> </w:t>
            </w:r>
            <w:r w:rsidR="00EA0C20" w:rsidRPr="00CC0A6E">
              <w:rPr>
                <w:rFonts w:ascii="Calibri" w:hAnsi="Calibri"/>
                <w:sz w:val="22"/>
                <w:szCs w:val="22"/>
                <w:lang w:val="bg-BG"/>
              </w:rPr>
              <w:t>07*</w:t>
            </w:r>
          </w:p>
        </w:tc>
        <w:tc>
          <w:tcPr>
            <w:tcW w:w="1276"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42</w:t>
            </w:r>
          </w:p>
        </w:tc>
        <w:tc>
          <w:tcPr>
            <w:tcW w:w="1418" w:type="dxa"/>
            <w:tcMar>
              <w:left w:w="0" w:type="dxa"/>
              <w:right w:w="0" w:type="dxa"/>
            </w:tcMar>
            <w:vAlign w:val="center"/>
          </w:tcPr>
          <w:p w:rsidR="00EA0C20" w:rsidRPr="00CC0A6E" w:rsidRDefault="00651BA4" w:rsidP="00EA0C20">
            <w:pPr>
              <w:jc w:val="center"/>
              <w:rPr>
                <w:rFonts w:ascii="Calibri" w:hAnsi="Calibri"/>
                <w:sz w:val="22"/>
                <w:lang w:val="bg-BG"/>
              </w:rPr>
            </w:pPr>
            <w:r w:rsidRPr="00CC0A6E">
              <w:rPr>
                <w:rFonts w:ascii="Calibri" w:hAnsi="Calibri"/>
                <w:sz w:val="22"/>
                <w:szCs w:val="22"/>
                <w:lang w:val="bg-BG"/>
              </w:rPr>
              <w:t>0.720</w:t>
            </w:r>
          </w:p>
        </w:tc>
        <w:tc>
          <w:tcPr>
            <w:tcW w:w="1275"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c>
          <w:tcPr>
            <w:tcW w:w="1559"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Да – площадка №4</w:t>
            </w:r>
          </w:p>
        </w:tc>
        <w:tc>
          <w:tcPr>
            <w:tcW w:w="1843"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„Промишлени системи” ООД,      гр. Пазарджик</w:t>
            </w:r>
          </w:p>
        </w:tc>
        <w:tc>
          <w:tcPr>
            <w:tcW w:w="1417" w:type="dxa"/>
            <w:shd w:val="clear" w:color="auto" w:fill="auto"/>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да</w:t>
            </w:r>
          </w:p>
        </w:tc>
      </w:tr>
      <w:tr w:rsidR="00EA0C20" w:rsidRPr="00CC0A6E" w:rsidTr="00363EC5">
        <w:trPr>
          <w:jc w:val="center"/>
        </w:trPr>
        <w:tc>
          <w:tcPr>
            <w:tcW w:w="2842" w:type="dxa"/>
            <w:tcMar>
              <w:left w:w="28" w:type="dxa"/>
              <w:right w:w="28" w:type="dxa"/>
            </w:tcMar>
            <w:vAlign w:val="center"/>
          </w:tcPr>
          <w:p w:rsidR="00EA0C20" w:rsidRPr="00CC0A6E" w:rsidRDefault="00EA0C20" w:rsidP="00EA0C20">
            <w:pPr>
              <w:pStyle w:val="a8"/>
              <w:rPr>
                <w:rFonts w:ascii="Calibri" w:hAnsi="Calibri"/>
                <w:sz w:val="22"/>
                <w:lang w:val="bg-BG"/>
              </w:rPr>
            </w:pPr>
            <w:r w:rsidRPr="00CC0A6E">
              <w:rPr>
                <w:rFonts w:ascii="Calibri" w:hAnsi="Calibri"/>
                <w:sz w:val="22"/>
                <w:szCs w:val="22"/>
                <w:lang w:val="bg-BG"/>
              </w:rPr>
              <w:t>Твърди остатъци от песъкоуловители и маслено-</w:t>
            </w:r>
            <w:r w:rsidRPr="00CC0A6E">
              <w:rPr>
                <w:rFonts w:ascii="Calibri" w:hAnsi="Calibri"/>
                <w:sz w:val="22"/>
                <w:szCs w:val="22"/>
                <w:lang w:val="bg-BG"/>
              </w:rPr>
              <w:lastRenderedPageBreak/>
              <w:t>водни сепаратори</w:t>
            </w:r>
          </w:p>
        </w:tc>
        <w:tc>
          <w:tcPr>
            <w:tcW w:w="1122" w:type="dxa"/>
            <w:tcMar>
              <w:left w:w="0" w:type="dxa"/>
              <w:right w:w="0" w:type="dxa"/>
            </w:tcMar>
            <w:vAlign w:val="center"/>
          </w:tcPr>
          <w:p w:rsidR="00EA0C20" w:rsidRPr="00CC0A6E" w:rsidRDefault="00651BA4" w:rsidP="00EA0C20">
            <w:pPr>
              <w:jc w:val="center"/>
              <w:rPr>
                <w:rFonts w:ascii="Calibri" w:hAnsi="Calibri"/>
                <w:sz w:val="22"/>
                <w:lang w:val="bg-BG"/>
              </w:rPr>
            </w:pPr>
            <w:r w:rsidRPr="00CC0A6E">
              <w:rPr>
                <w:rFonts w:ascii="Calibri" w:hAnsi="Calibri"/>
                <w:sz w:val="22"/>
                <w:szCs w:val="22"/>
                <w:lang w:val="bg-BG"/>
              </w:rPr>
              <w:lastRenderedPageBreak/>
              <w:t xml:space="preserve">13 05 </w:t>
            </w:r>
            <w:r w:rsidR="00EA0C20" w:rsidRPr="00CC0A6E">
              <w:rPr>
                <w:rFonts w:ascii="Calibri" w:hAnsi="Calibri"/>
                <w:sz w:val="22"/>
                <w:szCs w:val="22"/>
                <w:lang w:val="bg-BG"/>
              </w:rPr>
              <w:t>01*</w:t>
            </w:r>
          </w:p>
        </w:tc>
        <w:tc>
          <w:tcPr>
            <w:tcW w:w="1276"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20</w:t>
            </w:r>
          </w:p>
        </w:tc>
        <w:tc>
          <w:tcPr>
            <w:tcW w:w="1418"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0</w:t>
            </w:r>
          </w:p>
        </w:tc>
        <w:tc>
          <w:tcPr>
            <w:tcW w:w="1275"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c>
          <w:tcPr>
            <w:tcW w:w="1559"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c>
          <w:tcPr>
            <w:tcW w:w="1843"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c>
          <w:tcPr>
            <w:tcW w:w="1417" w:type="dxa"/>
            <w:shd w:val="clear" w:color="auto" w:fill="auto"/>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r>
      <w:tr w:rsidR="00EA0C20" w:rsidRPr="00CC0A6E" w:rsidTr="00363EC5">
        <w:trPr>
          <w:jc w:val="center"/>
        </w:trPr>
        <w:tc>
          <w:tcPr>
            <w:tcW w:w="2842" w:type="dxa"/>
            <w:tcMar>
              <w:left w:w="28" w:type="dxa"/>
              <w:right w:w="28" w:type="dxa"/>
            </w:tcMar>
            <w:vAlign w:val="center"/>
          </w:tcPr>
          <w:p w:rsidR="00EA0C20" w:rsidRPr="00CC0A6E" w:rsidRDefault="00EA0C20" w:rsidP="00EA0C20">
            <w:pPr>
              <w:pStyle w:val="a8"/>
              <w:rPr>
                <w:rFonts w:ascii="Calibri" w:hAnsi="Calibri"/>
                <w:sz w:val="22"/>
                <w:lang w:val="bg-BG"/>
              </w:rPr>
            </w:pPr>
            <w:r w:rsidRPr="00CC0A6E">
              <w:rPr>
                <w:rFonts w:ascii="Calibri" w:hAnsi="Calibri"/>
                <w:sz w:val="22"/>
                <w:szCs w:val="22"/>
                <w:lang w:val="bg-BG"/>
              </w:rPr>
              <w:lastRenderedPageBreak/>
              <w:t>Утайки от маслено-водни сепаратори</w:t>
            </w:r>
          </w:p>
        </w:tc>
        <w:tc>
          <w:tcPr>
            <w:tcW w:w="1122" w:type="dxa"/>
            <w:tcMar>
              <w:left w:w="0" w:type="dxa"/>
              <w:right w:w="0" w:type="dxa"/>
            </w:tcMar>
            <w:vAlign w:val="center"/>
          </w:tcPr>
          <w:p w:rsidR="00EA0C20" w:rsidRPr="00CC0A6E" w:rsidRDefault="00651BA4" w:rsidP="00EA0C20">
            <w:pPr>
              <w:jc w:val="center"/>
              <w:rPr>
                <w:rFonts w:ascii="Calibri" w:hAnsi="Calibri"/>
                <w:sz w:val="22"/>
                <w:lang w:val="bg-BG"/>
              </w:rPr>
            </w:pPr>
            <w:r w:rsidRPr="00CC0A6E">
              <w:rPr>
                <w:rFonts w:ascii="Calibri" w:hAnsi="Calibri"/>
                <w:sz w:val="22"/>
                <w:szCs w:val="22"/>
                <w:lang w:val="bg-BG"/>
              </w:rPr>
              <w:t xml:space="preserve">13 05 </w:t>
            </w:r>
            <w:r w:rsidR="00EA0C20" w:rsidRPr="00CC0A6E">
              <w:rPr>
                <w:rFonts w:ascii="Calibri" w:hAnsi="Calibri"/>
                <w:sz w:val="22"/>
                <w:szCs w:val="22"/>
                <w:lang w:val="bg-BG"/>
              </w:rPr>
              <w:t>02*</w:t>
            </w:r>
          </w:p>
        </w:tc>
        <w:tc>
          <w:tcPr>
            <w:tcW w:w="1276"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20</w:t>
            </w:r>
          </w:p>
        </w:tc>
        <w:tc>
          <w:tcPr>
            <w:tcW w:w="1418"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0</w:t>
            </w:r>
          </w:p>
        </w:tc>
        <w:tc>
          <w:tcPr>
            <w:tcW w:w="1275"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EA0C20" w:rsidRPr="00CC0A6E" w:rsidRDefault="00EA0C20" w:rsidP="00EA0C20">
            <w:pPr>
              <w:jc w:val="center"/>
              <w:rPr>
                <w:rFonts w:ascii="Calibri" w:hAnsi="Calibri"/>
                <w:i/>
                <w:sz w:val="22"/>
                <w:lang w:val="bg-BG"/>
              </w:rPr>
            </w:pPr>
            <w:r w:rsidRPr="00CC0A6E">
              <w:rPr>
                <w:rFonts w:ascii="Calibri" w:hAnsi="Calibri"/>
                <w:i/>
                <w:sz w:val="22"/>
                <w:szCs w:val="22"/>
                <w:lang w:val="bg-BG"/>
              </w:rPr>
              <w:t>-</w:t>
            </w:r>
          </w:p>
        </w:tc>
        <w:tc>
          <w:tcPr>
            <w:tcW w:w="1559"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c>
          <w:tcPr>
            <w:tcW w:w="1843"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c>
          <w:tcPr>
            <w:tcW w:w="1417" w:type="dxa"/>
            <w:shd w:val="clear" w:color="auto" w:fill="auto"/>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r>
      <w:tr w:rsidR="00651BA4" w:rsidRPr="00CC0A6E" w:rsidTr="00363EC5">
        <w:trPr>
          <w:jc w:val="center"/>
        </w:trPr>
        <w:tc>
          <w:tcPr>
            <w:tcW w:w="2842" w:type="dxa"/>
            <w:tcMar>
              <w:left w:w="28" w:type="dxa"/>
              <w:right w:w="28" w:type="dxa"/>
            </w:tcMar>
            <w:vAlign w:val="center"/>
          </w:tcPr>
          <w:p w:rsidR="00651BA4" w:rsidRPr="00CC0A6E" w:rsidRDefault="00651BA4" w:rsidP="00651BA4">
            <w:pPr>
              <w:rPr>
                <w:rFonts w:ascii="Calibri" w:hAnsi="Calibri"/>
                <w:sz w:val="22"/>
                <w:lang w:val="bg-BG"/>
              </w:rPr>
            </w:pPr>
            <w:r w:rsidRPr="00CC0A6E">
              <w:rPr>
                <w:rFonts w:ascii="Calibri" w:hAnsi="Calibri"/>
                <w:sz w:val="22"/>
                <w:szCs w:val="22"/>
                <w:lang w:val="bg-BG"/>
              </w:rPr>
              <w:t>Масло от маслено – водни сепаратори</w:t>
            </w:r>
          </w:p>
        </w:tc>
        <w:tc>
          <w:tcPr>
            <w:tcW w:w="1122" w:type="dxa"/>
            <w:tcMar>
              <w:left w:w="0" w:type="dxa"/>
              <w:right w:w="0" w:type="dxa"/>
            </w:tcMar>
            <w:vAlign w:val="center"/>
          </w:tcPr>
          <w:p w:rsidR="00651BA4" w:rsidRPr="00CC0A6E" w:rsidRDefault="00651BA4" w:rsidP="00651BA4">
            <w:pPr>
              <w:jc w:val="center"/>
              <w:rPr>
                <w:rFonts w:ascii="Calibri" w:hAnsi="Calibri"/>
                <w:sz w:val="22"/>
                <w:lang w:val="bg-BG"/>
              </w:rPr>
            </w:pPr>
            <w:r w:rsidRPr="00CC0A6E">
              <w:rPr>
                <w:rFonts w:ascii="Calibri" w:hAnsi="Calibri"/>
                <w:sz w:val="22"/>
                <w:szCs w:val="22"/>
                <w:lang w:val="bg-BG"/>
              </w:rPr>
              <w:t>13 05 06*</w:t>
            </w:r>
          </w:p>
        </w:tc>
        <w:tc>
          <w:tcPr>
            <w:tcW w:w="1276" w:type="dxa"/>
            <w:tcMar>
              <w:left w:w="0" w:type="dxa"/>
              <w:right w:w="0" w:type="dxa"/>
            </w:tcMar>
            <w:vAlign w:val="center"/>
          </w:tcPr>
          <w:p w:rsidR="00651BA4" w:rsidRPr="00CC0A6E" w:rsidRDefault="00651BA4" w:rsidP="00651BA4">
            <w:pPr>
              <w:jc w:val="center"/>
              <w:rPr>
                <w:rFonts w:ascii="Calibri" w:hAnsi="Calibri"/>
                <w:sz w:val="22"/>
                <w:lang w:val="bg-BG"/>
              </w:rPr>
            </w:pPr>
            <w:r w:rsidRPr="00CC0A6E">
              <w:rPr>
                <w:rFonts w:ascii="Calibri" w:hAnsi="Calibri"/>
                <w:sz w:val="22"/>
                <w:szCs w:val="22"/>
                <w:lang w:val="bg-BG"/>
              </w:rPr>
              <w:t>12</w:t>
            </w:r>
          </w:p>
        </w:tc>
        <w:tc>
          <w:tcPr>
            <w:tcW w:w="1418" w:type="dxa"/>
            <w:tcMar>
              <w:left w:w="0" w:type="dxa"/>
              <w:right w:w="0" w:type="dxa"/>
            </w:tcMar>
            <w:vAlign w:val="center"/>
          </w:tcPr>
          <w:p w:rsidR="00651BA4" w:rsidRPr="00CC0A6E" w:rsidRDefault="00651BA4" w:rsidP="00651BA4">
            <w:pPr>
              <w:jc w:val="center"/>
              <w:rPr>
                <w:rFonts w:ascii="Calibri" w:hAnsi="Calibri"/>
                <w:sz w:val="22"/>
                <w:lang w:val="bg-BG"/>
              </w:rPr>
            </w:pPr>
            <w:r w:rsidRPr="00CC0A6E">
              <w:rPr>
                <w:rFonts w:ascii="Calibri" w:hAnsi="Calibri"/>
                <w:sz w:val="22"/>
                <w:szCs w:val="22"/>
                <w:lang w:val="bg-BG"/>
              </w:rPr>
              <w:t>0</w:t>
            </w:r>
          </w:p>
        </w:tc>
        <w:tc>
          <w:tcPr>
            <w:tcW w:w="1275" w:type="dxa"/>
            <w:tcMar>
              <w:left w:w="0" w:type="dxa"/>
              <w:right w:w="0" w:type="dxa"/>
            </w:tcMar>
            <w:vAlign w:val="center"/>
          </w:tcPr>
          <w:p w:rsidR="00651BA4" w:rsidRPr="00CC0A6E" w:rsidRDefault="00651BA4" w:rsidP="00651BA4">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651BA4" w:rsidRPr="00CC0A6E" w:rsidRDefault="00651BA4" w:rsidP="00651BA4">
            <w:pPr>
              <w:jc w:val="center"/>
              <w:rPr>
                <w:rFonts w:ascii="Calibri" w:hAnsi="Calibri"/>
                <w:i/>
                <w:sz w:val="22"/>
                <w:lang w:val="bg-BG"/>
              </w:rPr>
            </w:pPr>
            <w:r w:rsidRPr="00CC0A6E">
              <w:rPr>
                <w:rFonts w:ascii="Calibri" w:hAnsi="Calibri"/>
                <w:i/>
                <w:sz w:val="22"/>
                <w:szCs w:val="22"/>
                <w:lang w:val="bg-BG"/>
              </w:rPr>
              <w:t>-</w:t>
            </w:r>
          </w:p>
        </w:tc>
        <w:tc>
          <w:tcPr>
            <w:tcW w:w="1559" w:type="dxa"/>
            <w:tcMar>
              <w:left w:w="0" w:type="dxa"/>
              <w:right w:w="0" w:type="dxa"/>
            </w:tcMar>
            <w:vAlign w:val="center"/>
          </w:tcPr>
          <w:p w:rsidR="00651BA4" w:rsidRPr="00CC0A6E" w:rsidRDefault="00651BA4" w:rsidP="00651BA4">
            <w:pPr>
              <w:jc w:val="center"/>
              <w:rPr>
                <w:rFonts w:ascii="Calibri" w:hAnsi="Calibri"/>
                <w:sz w:val="22"/>
                <w:lang w:val="bg-BG"/>
              </w:rPr>
            </w:pPr>
            <w:r w:rsidRPr="00CC0A6E">
              <w:rPr>
                <w:rFonts w:ascii="Calibri" w:hAnsi="Calibri"/>
                <w:sz w:val="22"/>
                <w:szCs w:val="22"/>
                <w:lang w:val="bg-BG"/>
              </w:rPr>
              <w:t>-</w:t>
            </w:r>
          </w:p>
        </w:tc>
        <w:tc>
          <w:tcPr>
            <w:tcW w:w="1843" w:type="dxa"/>
            <w:tcMar>
              <w:left w:w="0" w:type="dxa"/>
              <w:right w:w="0" w:type="dxa"/>
            </w:tcMar>
            <w:vAlign w:val="center"/>
          </w:tcPr>
          <w:p w:rsidR="00651BA4" w:rsidRPr="00CC0A6E" w:rsidRDefault="00651BA4" w:rsidP="00651BA4">
            <w:pPr>
              <w:jc w:val="center"/>
              <w:rPr>
                <w:rFonts w:ascii="Calibri" w:hAnsi="Calibri"/>
                <w:sz w:val="22"/>
                <w:lang w:val="bg-BG"/>
              </w:rPr>
            </w:pPr>
            <w:r w:rsidRPr="00CC0A6E">
              <w:rPr>
                <w:rFonts w:ascii="Calibri" w:hAnsi="Calibri"/>
                <w:sz w:val="22"/>
                <w:szCs w:val="22"/>
                <w:lang w:val="bg-BG"/>
              </w:rPr>
              <w:t>-</w:t>
            </w:r>
          </w:p>
        </w:tc>
        <w:tc>
          <w:tcPr>
            <w:tcW w:w="1417" w:type="dxa"/>
            <w:shd w:val="clear" w:color="auto" w:fill="auto"/>
            <w:tcMar>
              <w:left w:w="0" w:type="dxa"/>
              <w:right w:w="0" w:type="dxa"/>
            </w:tcMar>
            <w:vAlign w:val="center"/>
          </w:tcPr>
          <w:p w:rsidR="00651BA4" w:rsidRPr="00CC0A6E" w:rsidRDefault="00651BA4" w:rsidP="00651BA4">
            <w:pPr>
              <w:jc w:val="center"/>
              <w:rPr>
                <w:rFonts w:ascii="Calibri" w:hAnsi="Calibri"/>
                <w:sz w:val="22"/>
                <w:lang w:val="bg-BG"/>
              </w:rPr>
            </w:pPr>
            <w:r w:rsidRPr="00CC0A6E">
              <w:rPr>
                <w:rFonts w:ascii="Calibri" w:hAnsi="Calibri"/>
                <w:sz w:val="22"/>
                <w:szCs w:val="22"/>
                <w:lang w:val="bg-BG"/>
              </w:rPr>
              <w:t>-</w:t>
            </w:r>
          </w:p>
        </w:tc>
      </w:tr>
      <w:tr w:rsidR="00EA0C20" w:rsidRPr="00CC0A6E" w:rsidTr="00363EC5">
        <w:trPr>
          <w:jc w:val="center"/>
        </w:trPr>
        <w:tc>
          <w:tcPr>
            <w:tcW w:w="2842" w:type="dxa"/>
            <w:tcMar>
              <w:left w:w="28" w:type="dxa"/>
              <w:right w:w="28" w:type="dxa"/>
            </w:tcMar>
            <w:vAlign w:val="center"/>
          </w:tcPr>
          <w:p w:rsidR="00EA0C20" w:rsidRPr="00CC0A6E" w:rsidRDefault="00EA0C20" w:rsidP="00EA0C20">
            <w:pPr>
              <w:pStyle w:val="a8"/>
              <w:rPr>
                <w:rFonts w:ascii="Calibri" w:hAnsi="Calibri"/>
                <w:sz w:val="22"/>
                <w:lang w:val="bg-BG"/>
              </w:rPr>
            </w:pPr>
            <w:r w:rsidRPr="00CC0A6E">
              <w:rPr>
                <w:rFonts w:ascii="Calibri" w:hAnsi="Calibri"/>
                <w:sz w:val="22"/>
                <w:szCs w:val="22"/>
                <w:lang w:val="bg-BG"/>
              </w:rPr>
              <w:t>Опаковки, съдържащи остатъци от опасни вещества или замърсени с опасни вещества</w:t>
            </w:r>
          </w:p>
        </w:tc>
        <w:tc>
          <w:tcPr>
            <w:tcW w:w="1122" w:type="dxa"/>
            <w:tcMar>
              <w:left w:w="0" w:type="dxa"/>
              <w:right w:w="0" w:type="dxa"/>
            </w:tcMar>
            <w:vAlign w:val="center"/>
          </w:tcPr>
          <w:p w:rsidR="00EA0C20" w:rsidRPr="00CC0A6E" w:rsidRDefault="00651BA4" w:rsidP="00EA0C20">
            <w:pPr>
              <w:jc w:val="center"/>
              <w:rPr>
                <w:rFonts w:ascii="Calibri" w:hAnsi="Calibri"/>
                <w:sz w:val="22"/>
                <w:lang w:val="bg-BG"/>
              </w:rPr>
            </w:pPr>
            <w:r w:rsidRPr="00CC0A6E">
              <w:rPr>
                <w:rFonts w:ascii="Calibri" w:hAnsi="Calibri"/>
                <w:sz w:val="22"/>
                <w:szCs w:val="22"/>
                <w:lang w:val="bg-BG"/>
              </w:rPr>
              <w:t xml:space="preserve">15 01 </w:t>
            </w:r>
            <w:r w:rsidR="00EA0C20" w:rsidRPr="00CC0A6E">
              <w:rPr>
                <w:rFonts w:ascii="Calibri" w:hAnsi="Calibri"/>
                <w:sz w:val="22"/>
                <w:szCs w:val="22"/>
                <w:lang w:val="bg-BG"/>
              </w:rPr>
              <w:t>10*</w:t>
            </w:r>
          </w:p>
        </w:tc>
        <w:tc>
          <w:tcPr>
            <w:tcW w:w="1276"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10</w:t>
            </w:r>
          </w:p>
        </w:tc>
        <w:tc>
          <w:tcPr>
            <w:tcW w:w="1418" w:type="dxa"/>
            <w:tcMar>
              <w:left w:w="0" w:type="dxa"/>
              <w:right w:w="0" w:type="dxa"/>
            </w:tcMar>
            <w:vAlign w:val="center"/>
          </w:tcPr>
          <w:p w:rsidR="00EA0C20" w:rsidRPr="00CC0A6E" w:rsidRDefault="00EA0C20" w:rsidP="00570A20">
            <w:pPr>
              <w:jc w:val="center"/>
              <w:rPr>
                <w:rFonts w:ascii="Calibri" w:hAnsi="Calibri"/>
                <w:sz w:val="22"/>
                <w:lang w:val="bg-BG"/>
              </w:rPr>
            </w:pPr>
            <w:r w:rsidRPr="00CC0A6E">
              <w:rPr>
                <w:rFonts w:ascii="Calibri" w:hAnsi="Calibri"/>
                <w:sz w:val="22"/>
                <w:szCs w:val="22"/>
                <w:lang w:val="bg-BG"/>
              </w:rPr>
              <w:t>1.</w:t>
            </w:r>
            <w:r w:rsidR="00570A20" w:rsidRPr="00CC0A6E">
              <w:rPr>
                <w:rFonts w:ascii="Calibri" w:hAnsi="Calibri"/>
                <w:sz w:val="22"/>
                <w:szCs w:val="22"/>
                <w:lang w:val="bg-BG"/>
              </w:rPr>
              <w:t>520</w:t>
            </w:r>
          </w:p>
        </w:tc>
        <w:tc>
          <w:tcPr>
            <w:tcW w:w="1275"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EA0C20" w:rsidRPr="00CC0A6E" w:rsidRDefault="00EA0C20" w:rsidP="00EA0C20">
            <w:pPr>
              <w:jc w:val="center"/>
              <w:rPr>
                <w:rFonts w:ascii="Calibri" w:hAnsi="Calibri"/>
                <w:lang w:val="bg-BG"/>
              </w:rPr>
            </w:pPr>
            <w:r w:rsidRPr="00CC0A6E">
              <w:rPr>
                <w:rFonts w:ascii="Calibri" w:hAnsi="Calibri"/>
                <w:lang w:val="bg-BG"/>
              </w:rPr>
              <w:t>-</w:t>
            </w:r>
          </w:p>
        </w:tc>
        <w:tc>
          <w:tcPr>
            <w:tcW w:w="1559"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Да – площадка №11</w:t>
            </w:r>
          </w:p>
        </w:tc>
        <w:tc>
          <w:tcPr>
            <w:tcW w:w="1843"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„Eкомакс” ООД</w:t>
            </w:r>
            <w:r w:rsidRPr="00CC0A6E">
              <w:rPr>
                <w:rFonts w:ascii="Calibri" w:hAnsi="Calibri"/>
                <w:sz w:val="22"/>
                <w:lang w:val="bg-BG"/>
              </w:rPr>
              <w:t>,     гр. Шумен</w:t>
            </w:r>
          </w:p>
        </w:tc>
        <w:tc>
          <w:tcPr>
            <w:tcW w:w="1417" w:type="dxa"/>
            <w:shd w:val="clear" w:color="auto" w:fill="auto"/>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да</w:t>
            </w:r>
          </w:p>
        </w:tc>
      </w:tr>
      <w:tr w:rsidR="00EA0C20" w:rsidRPr="00CC0A6E" w:rsidTr="00363EC5">
        <w:trPr>
          <w:jc w:val="center"/>
        </w:trPr>
        <w:tc>
          <w:tcPr>
            <w:tcW w:w="2842" w:type="dxa"/>
            <w:tcMar>
              <w:left w:w="28" w:type="dxa"/>
              <w:right w:w="28" w:type="dxa"/>
            </w:tcMar>
            <w:vAlign w:val="center"/>
          </w:tcPr>
          <w:p w:rsidR="00EA0C20" w:rsidRPr="00CC0A6E" w:rsidRDefault="00EA0C20" w:rsidP="00EA0C20">
            <w:pPr>
              <w:pStyle w:val="a8"/>
              <w:rPr>
                <w:rFonts w:ascii="Calibri" w:hAnsi="Calibri"/>
                <w:sz w:val="22"/>
                <w:lang w:val="bg-BG"/>
              </w:rPr>
            </w:pPr>
            <w:r w:rsidRPr="00CC0A6E">
              <w:rPr>
                <w:rFonts w:ascii="Calibri" w:hAnsi="Calibri"/>
                <w:sz w:val="22"/>
                <w:szCs w:val="22"/>
                <w:lang w:val="bg-BG"/>
              </w:rPr>
              <w:t>Абсорбенти, филтърни материали (включително маслени филтри, неупоменати другаде), кърпи за изтриване и предпазни облекла, замърсени с опасни вещества</w:t>
            </w:r>
          </w:p>
        </w:tc>
        <w:tc>
          <w:tcPr>
            <w:tcW w:w="1122" w:type="dxa"/>
            <w:tcMar>
              <w:left w:w="0" w:type="dxa"/>
              <w:right w:w="0" w:type="dxa"/>
            </w:tcMar>
            <w:vAlign w:val="center"/>
          </w:tcPr>
          <w:p w:rsidR="00EA0C20" w:rsidRPr="00CC0A6E" w:rsidRDefault="00570A20" w:rsidP="00EA0C20">
            <w:pPr>
              <w:jc w:val="center"/>
              <w:rPr>
                <w:rFonts w:ascii="Calibri" w:hAnsi="Calibri"/>
                <w:sz w:val="22"/>
                <w:lang w:val="bg-BG"/>
              </w:rPr>
            </w:pPr>
            <w:r w:rsidRPr="00CC0A6E">
              <w:rPr>
                <w:rFonts w:ascii="Calibri" w:hAnsi="Calibri"/>
                <w:sz w:val="22"/>
                <w:szCs w:val="22"/>
                <w:lang w:val="bg-BG"/>
              </w:rPr>
              <w:t xml:space="preserve">15 </w:t>
            </w:r>
            <w:r w:rsidR="00EA0C20" w:rsidRPr="00CC0A6E">
              <w:rPr>
                <w:rFonts w:ascii="Calibri" w:hAnsi="Calibri"/>
                <w:sz w:val="22"/>
                <w:szCs w:val="22"/>
                <w:lang w:val="bg-BG"/>
              </w:rPr>
              <w:t>0</w:t>
            </w:r>
            <w:r w:rsidRPr="00CC0A6E">
              <w:rPr>
                <w:rFonts w:ascii="Calibri" w:hAnsi="Calibri"/>
                <w:sz w:val="22"/>
                <w:szCs w:val="22"/>
                <w:lang w:val="bg-BG"/>
              </w:rPr>
              <w:t xml:space="preserve">2 </w:t>
            </w:r>
            <w:r w:rsidR="00EA0C20" w:rsidRPr="00CC0A6E">
              <w:rPr>
                <w:rFonts w:ascii="Calibri" w:hAnsi="Calibri"/>
                <w:sz w:val="22"/>
                <w:szCs w:val="22"/>
                <w:lang w:val="bg-BG"/>
              </w:rPr>
              <w:t>02*</w:t>
            </w:r>
          </w:p>
        </w:tc>
        <w:tc>
          <w:tcPr>
            <w:tcW w:w="1276"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20</w:t>
            </w:r>
          </w:p>
        </w:tc>
        <w:tc>
          <w:tcPr>
            <w:tcW w:w="1418" w:type="dxa"/>
            <w:tcMar>
              <w:left w:w="0" w:type="dxa"/>
              <w:right w:w="0" w:type="dxa"/>
            </w:tcMar>
            <w:vAlign w:val="center"/>
          </w:tcPr>
          <w:p w:rsidR="00EA0C20" w:rsidRPr="00CC0A6E" w:rsidRDefault="00570A20" w:rsidP="00570A20">
            <w:pPr>
              <w:jc w:val="center"/>
              <w:rPr>
                <w:rFonts w:ascii="Calibri" w:hAnsi="Calibri"/>
                <w:sz w:val="22"/>
                <w:lang w:val="bg-BG"/>
              </w:rPr>
            </w:pPr>
            <w:r w:rsidRPr="00CC0A6E">
              <w:rPr>
                <w:rFonts w:ascii="Calibri" w:hAnsi="Calibri"/>
                <w:sz w:val="22"/>
                <w:szCs w:val="22"/>
                <w:lang w:val="bg-BG"/>
              </w:rPr>
              <w:t>2</w:t>
            </w:r>
            <w:r w:rsidR="00EA0C20" w:rsidRPr="00CC0A6E">
              <w:rPr>
                <w:rFonts w:ascii="Calibri" w:hAnsi="Calibri"/>
                <w:sz w:val="22"/>
                <w:szCs w:val="22"/>
                <w:lang w:val="bg-BG"/>
              </w:rPr>
              <w:t>.</w:t>
            </w:r>
            <w:r w:rsidRPr="00CC0A6E">
              <w:rPr>
                <w:rFonts w:ascii="Calibri" w:hAnsi="Calibri"/>
                <w:sz w:val="22"/>
                <w:szCs w:val="22"/>
                <w:lang w:val="bg-BG"/>
              </w:rPr>
              <w:t>120</w:t>
            </w:r>
          </w:p>
        </w:tc>
        <w:tc>
          <w:tcPr>
            <w:tcW w:w="1275"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EA0C20" w:rsidRPr="00CC0A6E" w:rsidRDefault="00EA0C20" w:rsidP="00EA0C20">
            <w:pPr>
              <w:jc w:val="center"/>
              <w:rPr>
                <w:rFonts w:ascii="Calibri" w:hAnsi="Calibri"/>
                <w:lang w:val="bg-BG"/>
              </w:rPr>
            </w:pPr>
            <w:r w:rsidRPr="00CC0A6E">
              <w:rPr>
                <w:rFonts w:ascii="Calibri" w:hAnsi="Calibri"/>
                <w:lang w:val="bg-BG"/>
              </w:rPr>
              <w:t>-</w:t>
            </w:r>
          </w:p>
        </w:tc>
        <w:tc>
          <w:tcPr>
            <w:tcW w:w="1559"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Да – площадка №11</w:t>
            </w:r>
          </w:p>
        </w:tc>
        <w:tc>
          <w:tcPr>
            <w:tcW w:w="1843"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„Eкомакс” ООД</w:t>
            </w:r>
            <w:r w:rsidRPr="00CC0A6E">
              <w:rPr>
                <w:rFonts w:ascii="Calibri" w:hAnsi="Calibri"/>
                <w:sz w:val="22"/>
                <w:lang w:val="bg-BG"/>
              </w:rPr>
              <w:t xml:space="preserve">,     гр. Шумен </w:t>
            </w:r>
          </w:p>
        </w:tc>
        <w:tc>
          <w:tcPr>
            <w:tcW w:w="1417" w:type="dxa"/>
            <w:shd w:val="clear" w:color="auto" w:fill="auto"/>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да</w:t>
            </w:r>
          </w:p>
        </w:tc>
      </w:tr>
      <w:tr w:rsidR="00EA0C20" w:rsidRPr="00CC0A6E" w:rsidTr="00363EC5">
        <w:trPr>
          <w:jc w:val="center"/>
        </w:trPr>
        <w:tc>
          <w:tcPr>
            <w:tcW w:w="2842" w:type="dxa"/>
            <w:tcMar>
              <w:left w:w="28" w:type="dxa"/>
              <w:right w:w="28" w:type="dxa"/>
            </w:tcMar>
            <w:vAlign w:val="center"/>
          </w:tcPr>
          <w:p w:rsidR="00EA0C20" w:rsidRPr="00CC0A6E" w:rsidRDefault="00EA0C20" w:rsidP="00EA0C20">
            <w:pPr>
              <w:rPr>
                <w:rFonts w:ascii="Calibri" w:hAnsi="Calibri"/>
                <w:sz w:val="22"/>
                <w:lang w:val="bg-BG"/>
              </w:rPr>
            </w:pPr>
            <w:r w:rsidRPr="00CC0A6E">
              <w:rPr>
                <w:rFonts w:ascii="Calibri" w:hAnsi="Calibri"/>
                <w:sz w:val="22"/>
                <w:lang w:val="bg-BG"/>
              </w:rPr>
              <w:t>Излязло от употреба оборудване, съдържащо опасни компоненти (3), различно от упоменатото в кодове от 16 02 09 до 16 02 12</w:t>
            </w:r>
          </w:p>
        </w:tc>
        <w:tc>
          <w:tcPr>
            <w:tcW w:w="1122" w:type="dxa"/>
            <w:tcMar>
              <w:left w:w="0" w:type="dxa"/>
              <w:right w:w="0" w:type="dxa"/>
            </w:tcMar>
            <w:vAlign w:val="center"/>
          </w:tcPr>
          <w:p w:rsidR="00EA0C20" w:rsidRPr="00CC0A6E" w:rsidRDefault="00EA0C20" w:rsidP="00517E0A">
            <w:pPr>
              <w:jc w:val="center"/>
              <w:rPr>
                <w:rFonts w:ascii="Calibri" w:hAnsi="Calibri"/>
                <w:sz w:val="22"/>
                <w:lang w:val="bg-BG"/>
              </w:rPr>
            </w:pPr>
            <w:r w:rsidRPr="00CC0A6E">
              <w:rPr>
                <w:rFonts w:ascii="Calibri" w:hAnsi="Calibri"/>
                <w:sz w:val="22"/>
                <w:lang w:val="bg-BG"/>
              </w:rPr>
              <w:t>16</w:t>
            </w:r>
            <w:r w:rsidR="00517E0A" w:rsidRPr="00CC0A6E">
              <w:rPr>
                <w:rFonts w:ascii="Calibri" w:hAnsi="Calibri"/>
                <w:sz w:val="22"/>
                <w:lang w:val="bg-BG"/>
              </w:rPr>
              <w:t xml:space="preserve"> 02 </w:t>
            </w:r>
            <w:r w:rsidRPr="00CC0A6E">
              <w:rPr>
                <w:rFonts w:ascii="Calibri" w:hAnsi="Calibri"/>
                <w:sz w:val="22"/>
                <w:lang w:val="bg-BG"/>
              </w:rPr>
              <w:t>13*</w:t>
            </w:r>
          </w:p>
        </w:tc>
        <w:tc>
          <w:tcPr>
            <w:tcW w:w="1276"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lang w:val="bg-BG"/>
              </w:rPr>
              <w:t>5</w:t>
            </w:r>
          </w:p>
        </w:tc>
        <w:tc>
          <w:tcPr>
            <w:tcW w:w="1418"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lang w:val="bg-BG"/>
              </w:rPr>
              <w:t>0</w:t>
            </w:r>
          </w:p>
        </w:tc>
        <w:tc>
          <w:tcPr>
            <w:tcW w:w="1275"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EA0C20" w:rsidRPr="00CC0A6E" w:rsidRDefault="00EA0C20" w:rsidP="00EA0C20">
            <w:pPr>
              <w:jc w:val="center"/>
              <w:rPr>
                <w:rFonts w:ascii="Calibri" w:hAnsi="Calibri"/>
                <w:lang w:val="bg-BG"/>
              </w:rPr>
            </w:pPr>
            <w:r w:rsidRPr="00CC0A6E">
              <w:rPr>
                <w:rFonts w:ascii="Calibri" w:hAnsi="Calibri"/>
                <w:lang w:val="bg-BG"/>
              </w:rPr>
              <w:t>-</w:t>
            </w:r>
          </w:p>
        </w:tc>
        <w:tc>
          <w:tcPr>
            <w:tcW w:w="1559"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lang w:val="bg-BG"/>
              </w:rPr>
              <w:t>-</w:t>
            </w:r>
          </w:p>
        </w:tc>
        <w:tc>
          <w:tcPr>
            <w:tcW w:w="1843"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lang w:val="bg-BG"/>
              </w:rPr>
              <w:t>-</w:t>
            </w:r>
          </w:p>
        </w:tc>
        <w:tc>
          <w:tcPr>
            <w:tcW w:w="1417" w:type="dxa"/>
            <w:shd w:val="clear" w:color="auto" w:fill="auto"/>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lang w:val="bg-BG"/>
              </w:rPr>
              <w:t>-</w:t>
            </w:r>
          </w:p>
        </w:tc>
      </w:tr>
      <w:tr w:rsidR="00EA0C20" w:rsidRPr="00CC0A6E" w:rsidTr="00363EC5">
        <w:trPr>
          <w:jc w:val="center"/>
        </w:trPr>
        <w:tc>
          <w:tcPr>
            <w:tcW w:w="2842" w:type="dxa"/>
            <w:tcMar>
              <w:left w:w="28" w:type="dxa"/>
              <w:right w:w="28" w:type="dxa"/>
            </w:tcMar>
            <w:vAlign w:val="center"/>
          </w:tcPr>
          <w:p w:rsidR="00EA0C20" w:rsidRPr="00CC0A6E" w:rsidRDefault="00EA0C20" w:rsidP="00EA0C20">
            <w:pPr>
              <w:rPr>
                <w:rFonts w:ascii="Calibri" w:hAnsi="Calibri"/>
                <w:sz w:val="22"/>
                <w:lang w:val="bg-BG"/>
              </w:rPr>
            </w:pPr>
            <w:r w:rsidRPr="00CC0A6E">
              <w:rPr>
                <w:rFonts w:ascii="Calibri" w:hAnsi="Calibri"/>
                <w:sz w:val="22"/>
                <w:szCs w:val="22"/>
                <w:lang w:val="bg-BG"/>
              </w:rPr>
              <w:t xml:space="preserve">Лабораторни химични вещества и препарати с висока степен на чистота, състоящи се от или съдържащи опасни вещества, включително смеси от лабораторни </w:t>
            </w:r>
            <w:r w:rsidRPr="00CC0A6E">
              <w:rPr>
                <w:rFonts w:ascii="Calibri" w:hAnsi="Calibri"/>
                <w:sz w:val="22"/>
                <w:szCs w:val="22"/>
                <w:lang w:val="bg-BG"/>
              </w:rPr>
              <w:lastRenderedPageBreak/>
              <w:t>химични вещества и препарати с висока степен на чистота</w:t>
            </w:r>
          </w:p>
        </w:tc>
        <w:tc>
          <w:tcPr>
            <w:tcW w:w="1122" w:type="dxa"/>
            <w:tcMar>
              <w:left w:w="0" w:type="dxa"/>
              <w:right w:w="0" w:type="dxa"/>
            </w:tcMar>
            <w:vAlign w:val="center"/>
          </w:tcPr>
          <w:p w:rsidR="00EA0C20" w:rsidRPr="00CC0A6E" w:rsidRDefault="00517E0A" w:rsidP="00517E0A">
            <w:pPr>
              <w:jc w:val="center"/>
              <w:rPr>
                <w:rFonts w:ascii="Calibri" w:hAnsi="Calibri"/>
                <w:sz w:val="22"/>
                <w:lang w:val="bg-BG"/>
              </w:rPr>
            </w:pPr>
            <w:r w:rsidRPr="00CC0A6E">
              <w:rPr>
                <w:rFonts w:ascii="Calibri" w:hAnsi="Calibri"/>
                <w:sz w:val="22"/>
                <w:szCs w:val="22"/>
                <w:lang w:val="bg-BG"/>
              </w:rPr>
              <w:lastRenderedPageBreak/>
              <w:t xml:space="preserve">16 </w:t>
            </w:r>
            <w:r w:rsidR="00EA0C20" w:rsidRPr="00CC0A6E">
              <w:rPr>
                <w:rFonts w:ascii="Calibri" w:hAnsi="Calibri"/>
                <w:sz w:val="22"/>
                <w:szCs w:val="22"/>
                <w:lang w:val="bg-BG"/>
              </w:rPr>
              <w:t>05</w:t>
            </w:r>
            <w:r w:rsidRPr="00CC0A6E">
              <w:rPr>
                <w:rFonts w:ascii="Calibri" w:hAnsi="Calibri"/>
                <w:sz w:val="22"/>
                <w:szCs w:val="22"/>
                <w:lang w:val="bg-BG"/>
              </w:rPr>
              <w:t xml:space="preserve"> </w:t>
            </w:r>
            <w:r w:rsidR="00EA0C20" w:rsidRPr="00CC0A6E">
              <w:rPr>
                <w:rFonts w:ascii="Calibri" w:hAnsi="Calibri"/>
                <w:sz w:val="22"/>
                <w:szCs w:val="22"/>
                <w:lang w:val="bg-BG"/>
              </w:rPr>
              <w:t>06*</w:t>
            </w:r>
          </w:p>
        </w:tc>
        <w:tc>
          <w:tcPr>
            <w:tcW w:w="1276"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1</w:t>
            </w:r>
          </w:p>
        </w:tc>
        <w:tc>
          <w:tcPr>
            <w:tcW w:w="1418" w:type="dxa"/>
            <w:tcMar>
              <w:left w:w="0" w:type="dxa"/>
              <w:right w:w="0" w:type="dxa"/>
            </w:tcMar>
            <w:vAlign w:val="center"/>
          </w:tcPr>
          <w:p w:rsidR="00EA0C20" w:rsidRPr="00CC0A6E" w:rsidRDefault="00517E0A" w:rsidP="00EA0C20">
            <w:pPr>
              <w:jc w:val="center"/>
              <w:rPr>
                <w:rFonts w:ascii="Calibri" w:hAnsi="Calibri"/>
                <w:sz w:val="22"/>
                <w:lang w:val="bg-BG"/>
              </w:rPr>
            </w:pPr>
            <w:r w:rsidRPr="00CC0A6E">
              <w:rPr>
                <w:rFonts w:ascii="Calibri" w:hAnsi="Calibri"/>
                <w:sz w:val="22"/>
                <w:szCs w:val="22"/>
                <w:lang w:val="bg-BG"/>
              </w:rPr>
              <w:t>0.180</w:t>
            </w:r>
          </w:p>
        </w:tc>
        <w:tc>
          <w:tcPr>
            <w:tcW w:w="1275"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EA0C20" w:rsidRPr="00CC0A6E" w:rsidRDefault="00EA0C20" w:rsidP="00EA0C20">
            <w:pPr>
              <w:jc w:val="center"/>
              <w:rPr>
                <w:rFonts w:ascii="Calibri" w:hAnsi="Calibri"/>
                <w:lang w:val="bg-BG"/>
              </w:rPr>
            </w:pPr>
            <w:r w:rsidRPr="00CC0A6E">
              <w:rPr>
                <w:rFonts w:ascii="Calibri" w:hAnsi="Calibri"/>
                <w:lang w:val="bg-BG"/>
              </w:rPr>
              <w:t>-</w:t>
            </w:r>
          </w:p>
        </w:tc>
        <w:tc>
          <w:tcPr>
            <w:tcW w:w="1559"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Да – площадка №11</w:t>
            </w:r>
          </w:p>
        </w:tc>
        <w:tc>
          <w:tcPr>
            <w:tcW w:w="1843"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„Eкомакс” ООД</w:t>
            </w:r>
            <w:r w:rsidRPr="00CC0A6E">
              <w:rPr>
                <w:rFonts w:ascii="Calibri" w:hAnsi="Calibri"/>
                <w:sz w:val="22"/>
                <w:lang w:val="bg-BG"/>
              </w:rPr>
              <w:t>,     гр. Шумен</w:t>
            </w:r>
          </w:p>
        </w:tc>
        <w:tc>
          <w:tcPr>
            <w:tcW w:w="1417" w:type="dxa"/>
            <w:shd w:val="clear" w:color="auto" w:fill="auto"/>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да</w:t>
            </w:r>
          </w:p>
        </w:tc>
      </w:tr>
      <w:tr w:rsidR="00517E0A" w:rsidRPr="00CC0A6E" w:rsidTr="00363EC5">
        <w:trPr>
          <w:jc w:val="center"/>
        </w:trPr>
        <w:tc>
          <w:tcPr>
            <w:tcW w:w="2842" w:type="dxa"/>
            <w:tcMar>
              <w:left w:w="28" w:type="dxa"/>
              <w:right w:w="28" w:type="dxa"/>
            </w:tcMar>
            <w:vAlign w:val="center"/>
          </w:tcPr>
          <w:p w:rsidR="00517E0A" w:rsidRPr="00CC0A6E" w:rsidRDefault="00517E0A" w:rsidP="00517E0A">
            <w:pPr>
              <w:rPr>
                <w:rFonts w:ascii="Calibri" w:hAnsi="Calibri"/>
                <w:sz w:val="22"/>
                <w:lang w:val="bg-BG"/>
              </w:rPr>
            </w:pPr>
            <w:r w:rsidRPr="00CC0A6E">
              <w:rPr>
                <w:rFonts w:ascii="Calibri" w:hAnsi="Calibri"/>
                <w:sz w:val="22"/>
                <w:lang w:val="bg-BG"/>
              </w:rPr>
              <w:lastRenderedPageBreak/>
              <w:t>Отпадъчни неорганични химични вещества и препарати с висока степен на чистота, състоящи се от или съдържащи опасни вещества</w:t>
            </w:r>
          </w:p>
        </w:tc>
        <w:tc>
          <w:tcPr>
            <w:tcW w:w="1122" w:type="dxa"/>
            <w:tcMar>
              <w:left w:w="0" w:type="dxa"/>
              <w:right w:w="0" w:type="dxa"/>
            </w:tcMar>
            <w:vAlign w:val="center"/>
          </w:tcPr>
          <w:p w:rsidR="00517E0A" w:rsidRPr="00CC0A6E" w:rsidRDefault="00517E0A" w:rsidP="00517E0A">
            <w:pPr>
              <w:jc w:val="center"/>
              <w:rPr>
                <w:rFonts w:ascii="Calibri" w:hAnsi="Calibri"/>
                <w:sz w:val="22"/>
                <w:lang w:val="bg-BG"/>
              </w:rPr>
            </w:pPr>
            <w:r w:rsidRPr="00CC0A6E">
              <w:rPr>
                <w:rFonts w:ascii="Calibri" w:hAnsi="Calibri"/>
                <w:sz w:val="22"/>
                <w:szCs w:val="22"/>
                <w:lang w:val="bg-BG"/>
              </w:rPr>
              <w:t>16 05 07*</w:t>
            </w:r>
          </w:p>
        </w:tc>
        <w:tc>
          <w:tcPr>
            <w:tcW w:w="1276" w:type="dxa"/>
            <w:tcMar>
              <w:left w:w="0" w:type="dxa"/>
              <w:right w:w="0" w:type="dxa"/>
            </w:tcMar>
            <w:vAlign w:val="center"/>
          </w:tcPr>
          <w:p w:rsidR="00517E0A" w:rsidRPr="00CC0A6E" w:rsidRDefault="00517E0A" w:rsidP="00517E0A">
            <w:pPr>
              <w:jc w:val="center"/>
              <w:rPr>
                <w:rFonts w:ascii="Calibri" w:hAnsi="Calibri"/>
                <w:sz w:val="22"/>
                <w:lang w:val="bg-BG"/>
              </w:rPr>
            </w:pPr>
            <w:r w:rsidRPr="00CC0A6E">
              <w:rPr>
                <w:rFonts w:ascii="Calibri" w:hAnsi="Calibri"/>
                <w:sz w:val="22"/>
                <w:lang w:val="bg-BG"/>
              </w:rPr>
              <w:t>10</w:t>
            </w:r>
          </w:p>
        </w:tc>
        <w:tc>
          <w:tcPr>
            <w:tcW w:w="1418" w:type="dxa"/>
            <w:tcMar>
              <w:left w:w="0" w:type="dxa"/>
              <w:right w:w="0" w:type="dxa"/>
            </w:tcMar>
            <w:vAlign w:val="center"/>
          </w:tcPr>
          <w:p w:rsidR="00517E0A" w:rsidRPr="00CC0A6E" w:rsidRDefault="00517E0A" w:rsidP="00517E0A">
            <w:pPr>
              <w:jc w:val="center"/>
              <w:rPr>
                <w:rFonts w:ascii="Calibri" w:hAnsi="Calibri"/>
                <w:color w:val="000000"/>
                <w:sz w:val="22"/>
                <w:szCs w:val="22"/>
                <w:lang w:val="bg-BG" w:eastAsia="bg-BG"/>
              </w:rPr>
            </w:pPr>
            <w:r w:rsidRPr="00CC0A6E">
              <w:rPr>
                <w:rFonts w:ascii="Calibri" w:hAnsi="Calibri"/>
                <w:color w:val="000000"/>
                <w:sz w:val="22"/>
                <w:szCs w:val="22"/>
                <w:lang w:val="bg-BG"/>
              </w:rPr>
              <w:t>0</w:t>
            </w:r>
          </w:p>
        </w:tc>
        <w:tc>
          <w:tcPr>
            <w:tcW w:w="1275" w:type="dxa"/>
            <w:tcMar>
              <w:left w:w="0" w:type="dxa"/>
              <w:right w:w="0" w:type="dxa"/>
            </w:tcMar>
            <w:vAlign w:val="center"/>
          </w:tcPr>
          <w:p w:rsidR="00517E0A" w:rsidRPr="00CC0A6E" w:rsidRDefault="00517E0A" w:rsidP="00517E0A">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517E0A" w:rsidRPr="00CC0A6E" w:rsidRDefault="00517E0A" w:rsidP="00517E0A">
            <w:pPr>
              <w:jc w:val="center"/>
              <w:rPr>
                <w:rFonts w:ascii="Calibri" w:hAnsi="Calibri"/>
                <w:lang w:val="bg-BG"/>
              </w:rPr>
            </w:pPr>
            <w:r w:rsidRPr="00CC0A6E">
              <w:rPr>
                <w:rFonts w:ascii="Calibri" w:hAnsi="Calibri"/>
                <w:lang w:val="bg-BG"/>
              </w:rPr>
              <w:t>-</w:t>
            </w:r>
          </w:p>
        </w:tc>
        <w:tc>
          <w:tcPr>
            <w:tcW w:w="1559" w:type="dxa"/>
            <w:tcMar>
              <w:left w:w="0" w:type="dxa"/>
              <w:right w:w="0" w:type="dxa"/>
            </w:tcMar>
            <w:vAlign w:val="center"/>
          </w:tcPr>
          <w:p w:rsidR="00517E0A" w:rsidRPr="00CC0A6E" w:rsidRDefault="00517E0A" w:rsidP="00517E0A">
            <w:pPr>
              <w:jc w:val="center"/>
              <w:rPr>
                <w:rFonts w:ascii="Calibri" w:hAnsi="Calibri"/>
                <w:sz w:val="22"/>
                <w:lang w:val="bg-BG"/>
              </w:rPr>
            </w:pPr>
            <w:r w:rsidRPr="00CC0A6E">
              <w:rPr>
                <w:rFonts w:ascii="Calibri" w:hAnsi="Calibri"/>
                <w:sz w:val="22"/>
                <w:lang w:val="bg-BG"/>
              </w:rPr>
              <w:t>-</w:t>
            </w:r>
          </w:p>
        </w:tc>
        <w:tc>
          <w:tcPr>
            <w:tcW w:w="1843" w:type="dxa"/>
            <w:tcMar>
              <w:left w:w="0" w:type="dxa"/>
              <w:right w:w="0" w:type="dxa"/>
            </w:tcMar>
            <w:vAlign w:val="center"/>
          </w:tcPr>
          <w:p w:rsidR="00517E0A" w:rsidRPr="00CC0A6E" w:rsidRDefault="00517E0A" w:rsidP="00517E0A">
            <w:pPr>
              <w:jc w:val="center"/>
              <w:rPr>
                <w:rFonts w:ascii="Calibri" w:hAnsi="Calibri"/>
                <w:sz w:val="22"/>
                <w:lang w:val="bg-BG"/>
              </w:rPr>
            </w:pPr>
            <w:r w:rsidRPr="00CC0A6E">
              <w:rPr>
                <w:rFonts w:ascii="Calibri" w:hAnsi="Calibri"/>
                <w:sz w:val="22"/>
                <w:lang w:val="bg-BG"/>
              </w:rPr>
              <w:t>-</w:t>
            </w:r>
          </w:p>
        </w:tc>
        <w:tc>
          <w:tcPr>
            <w:tcW w:w="1417" w:type="dxa"/>
            <w:shd w:val="clear" w:color="auto" w:fill="auto"/>
            <w:tcMar>
              <w:left w:w="0" w:type="dxa"/>
              <w:right w:w="0" w:type="dxa"/>
            </w:tcMar>
            <w:vAlign w:val="center"/>
          </w:tcPr>
          <w:p w:rsidR="00517E0A" w:rsidRPr="00CC0A6E" w:rsidRDefault="00517E0A" w:rsidP="00517E0A">
            <w:pPr>
              <w:jc w:val="center"/>
              <w:rPr>
                <w:rFonts w:ascii="Calibri" w:hAnsi="Calibri"/>
                <w:sz w:val="22"/>
                <w:lang w:val="bg-BG"/>
              </w:rPr>
            </w:pPr>
            <w:r w:rsidRPr="00CC0A6E">
              <w:rPr>
                <w:rFonts w:ascii="Calibri" w:hAnsi="Calibri"/>
                <w:sz w:val="22"/>
                <w:lang w:val="bg-BG"/>
              </w:rPr>
              <w:t>-</w:t>
            </w:r>
          </w:p>
        </w:tc>
      </w:tr>
      <w:tr w:rsidR="00517E0A" w:rsidRPr="00CC0A6E" w:rsidTr="00363EC5">
        <w:trPr>
          <w:jc w:val="center"/>
        </w:trPr>
        <w:tc>
          <w:tcPr>
            <w:tcW w:w="2842" w:type="dxa"/>
            <w:tcMar>
              <w:left w:w="28" w:type="dxa"/>
              <w:right w:w="28" w:type="dxa"/>
            </w:tcMar>
            <w:vAlign w:val="center"/>
          </w:tcPr>
          <w:p w:rsidR="00517E0A" w:rsidRPr="00CC0A6E" w:rsidRDefault="00517E0A" w:rsidP="00517E0A">
            <w:pPr>
              <w:pStyle w:val="a8"/>
              <w:rPr>
                <w:rFonts w:ascii="Calibri" w:hAnsi="Calibri"/>
                <w:sz w:val="22"/>
                <w:lang w:val="bg-BG"/>
              </w:rPr>
            </w:pPr>
            <w:r w:rsidRPr="00CC0A6E">
              <w:rPr>
                <w:rFonts w:ascii="Calibri" w:hAnsi="Calibri"/>
                <w:sz w:val="22"/>
                <w:lang w:val="bg-BG"/>
              </w:rPr>
              <w:t>Отпадъчни органични химични вещества и препарати с висока степен на чистота, състоящи се от или съдържащи опасни вещества</w:t>
            </w:r>
          </w:p>
        </w:tc>
        <w:tc>
          <w:tcPr>
            <w:tcW w:w="1122" w:type="dxa"/>
            <w:shd w:val="clear" w:color="auto" w:fill="auto"/>
            <w:tcMar>
              <w:left w:w="0" w:type="dxa"/>
              <w:right w:w="0" w:type="dxa"/>
            </w:tcMar>
            <w:vAlign w:val="center"/>
          </w:tcPr>
          <w:p w:rsidR="00517E0A" w:rsidRPr="00CC0A6E" w:rsidRDefault="00517E0A" w:rsidP="00517E0A">
            <w:pPr>
              <w:jc w:val="center"/>
              <w:rPr>
                <w:rFonts w:ascii="Calibri" w:hAnsi="Calibri"/>
                <w:sz w:val="22"/>
                <w:lang w:val="bg-BG"/>
              </w:rPr>
            </w:pPr>
            <w:r w:rsidRPr="00CC0A6E">
              <w:rPr>
                <w:rFonts w:ascii="Calibri" w:hAnsi="Calibri"/>
                <w:sz w:val="22"/>
                <w:szCs w:val="22"/>
                <w:lang w:val="bg-BG"/>
              </w:rPr>
              <w:t>16 05 08*</w:t>
            </w:r>
          </w:p>
        </w:tc>
        <w:tc>
          <w:tcPr>
            <w:tcW w:w="1276" w:type="dxa"/>
            <w:shd w:val="clear" w:color="auto" w:fill="auto"/>
            <w:tcMar>
              <w:left w:w="0" w:type="dxa"/>
              <w:right w:w="0" w:type="dxa"/>
            </w:tcMar>
            <w:vAlign w:val="center"/>
          </w:tcPr>
          <w:p w:rsidR="00517E0A" w:rsidRPr="00CC0A6E" w:rsidRDefault="00517E0A" w:rsidP="00517E0A">
            <w:pPr>
              <w:jc w:val="center"/>
              <w:rPr>
                <w:rFonts w:ascii="Calibri" w:hAnsi="Calibri"/>
                <w:sz w:val="22"/>
                <w:lang w:val="bg-BG"/>
              </w:rPr>
            </w:pPr>
            <w:r w:rsidRPr="00CC0A6E">
              <w:rPr>
                <w:rFonts w:ascii="Calibri" w:hAnsi="Calibri"/>
                <w:sz w:val="22"/>
                <w:lang w:val="bg-BG"/>
              </w:rPr>
              <w:t>10</w:t>
            </w:r>
          </w:p>
        </w:tc>
        <w:tc>
          <w:tcPr>
            <w:tcW w:w="1418" w:type="dxa"/>
            <w:shd w:val="clear" w:color="auto" w:fill="auto"/>
            <w:tcMar>
              <w:left w:w="0" w:type="dxa"/>
              <w:right w:w="0" w:type="dxa"/>
            </w:tcMar>
            <w:vAlign w:val="center"/>
          </w:tcPr>
          <w:p w:rsidR="00517E0A" w:rsidRPr="00CC0A6E" w:rsidRDefault="00517E0A" w:rsidP="00517E0A">
            <w:pPr>
              <w:jc w:val="center"/>
              <w:rPr>
                <w:rFonts w:ascii="Calibri" w:hAnsi="Calibri"/>
                <w:sz w:val="22"/>
                <w:lang w:val="bg-BG"/>
              </w:rPr>
            </w:pPr>
            <w:r w:rsidRPr="00CC0A6E">
              <w:rPr>
                <w:rFonts w:ascii="Calibri" w:hAnsi="Calibri"/>
                <w:sz w:val="22"/>
                <w:lang w:val="bg-BG"/>
              </w:rPr>
              <w:t>0</w:t>
            </w:r>
          </w:p>
        </w:tc>
        <w:tc>
          <w:tcPr>
            <w:tcW w:w="1275" w:type="dxa"/>
            <w:shd w:val="clear" w:color="auto" w:fill="auto"/>
            <w:tcMar>
              <w:left w:w="0" w:type="dxa"/>
              <w:right w:w="0" w:type="dxa"/>
            </w:tcMar>
            <w:vAlign w:val="center"/>
          </w:tcPr>
          <w:p w:rsidR="00517E0A" w:rsidRPr="00CC0A6E" w:rsidRDefault="00517E0A" w:rsidP="00517E0A">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517E0A" w:rsidRPr="00CC0A6E" w:rsidRDefault="00517E0A" w:rsidP="00517E0A">
            <w:pPr>
              <w:jc w:val="center"/>
              <w:rPr>
                <w:rFonts w:ascii="Calibri" w:hAnsi="Calibri"/>
                <w:lang w:val="bg-BG"/>
              </w:rPr>
            </w:pPr>
            <w:r w:rsidRPr="00CC0A6E">
              <w:rPr>
                <w:rFonts w:ascii="Calibri" w:hAnsi="Calibri"/>
                <w:lang w:val="bg-BG"/>
              </w:rPr>
              <w:t>-</w:t>
            </w:r>
          </w:p>
        </w:tc>
        <w:tc>
          <w:tcPr>
            <w:tcW w:w="1559" w:type="dxa"/>
            <w:tcMar>
              <w:left w:w="0" w:type="dxa"/>
              <w:right w:w="0" w:type="dxa"/>
            </w:tcMar>
            <w:vAlign w:val="center"/>
          </w:tcPr>
          <w:p w:rsidR="00517E0A" w:rsidRPr="00CC0A6E" w:rsidRDefault="00517E0A" w:rsidP="00517E0A">
            <w:pPr>
              <w:jc w:val="center"/>
              <w:rPr>
                <w:rFonts w:ascii="Calibri" w:hAnsi="Calibri"/>
                <w:sz w:val="22"/>
                <w:lang w:val="bg-BG"/>
              </w:rPr>
            </w:pPr>
            <w:r w:rsidRPr="00CC0A6E">
              <w:rPr>
                <w:rFonts w:ascii="Calibri" w:hAnsi="Calibri"/>
                <w:sz w:val="22"/>
                <w:lang w:val="bg-BG"/>
              </w:rPr>
              <w:t>-</w:t>
            </w:r>
          </w:p>
        </w:tc>
        <w:tc>
          <w:tcPr>
            <w:tcW w:w="1843" w:type="dxa"/>
            <w:tcMar>
              <w:left w:w="0" w:type="dxa"/>
              <w:right w:w="0" w:type="dxa"/>
            </w:tcMar>
            <w:vAlign w:val="center"/>
          </w:tcPr>
          <w:p w:rsidR="00517E0A" w:rsidRPr="00CC0A6E" w:rsidRDefault="00517E0A" w:rsidP="00517E0A">
            <w:pPr>
              <w:jc w:val="center"/>
              <w:rPr>
                <w:rFonts w:ascii="Calibri" w:hAnsi="Calibri"/>
                <w:sz w:val="22"/>
                <w:lang w:val="bg-BG"/>
              </w:rPr>
            </w:pPr>
            <w:r w:rsidRPr="00CC0A6E">
              <w:rPr>
                <w:rFonts w:ascii="Calibri" w:hAnsi="Calibri"/>
                <w:sz w:val="22"/>
                <w:lang w:val="bg-BG"/>
              </w:rPr>
              <w:t>-</w:t>
            </w:r>
          </w:p>
        </w:tc>
        <w:tc>
          <w:tcPr>
            <w:tcW w:w="1417" w:type="dxa"/>
            <w:shd w:val="clear" w:color="auto" w:fill="auto"/>
            <w:tcMar>
              <w:left w:w="0" w:type="dxa"/>
              <w:right w:w="0" w:type="dxa"/>
            </w:tcMar>
            <w:vAlign w:val="center"/>
          </w:tcPr>
          <w:p w:rsidR="00517E0A" w:rsidRPr="00CC0A6E" w:rsidRDefault="00517E0A" w:rsidP="00517E0A">
            <w:pPr>
              <w:jc w:val="center"/>
              <w:rPr>
                <w:rFonts w:ascii="Calibri" w:hAnsi="Calibri"/>
                <w:sz w:val="22"/>
                <w:lang w:val="bg-BG"/>
              </w:rPr>
            </w:pPr>
            <w:r w:rsidRPr="00CC0A6E">
              <w:rPr>
                <w:rFonts w:ascii="Calibri" w:hAnsi="Calibri"/>
                <w:sz w:val="22"/>
                <w:lang w:val="bg-BG"/>
              </w:rPr>
              <w:t>-</w:t>
            </w:r>
          </w:p>
        </w:tc>
      </w:tr>
      <w:tr w:rsidR="00EA0C20" w:rsidRPr="00CC0A6E" w:rsidTr="00363EC5">
        <w:trPr>
          <w:jc w:val="center"/>
        </w:trPr>
        <w:tc>
          <w:tcPr>
            <w:tcW w:w="2842" w:type="dxa"/>
            <w:tcMar>
              <w:left w:w="28" w:type="dxa"/>
              <w:right w:w="28" w:type="dxa"/>
            </w:tcMar>
            <w:vAlign w:val="center"/>
          </w:tcPr>
          <w:p w:rsidR="00EA0C20" w:rsidRPr="00CC0A6E" w:rsidRDefault="00EA0C20" w:rsidP="00EA0C20">
            <w:pPr>
              <w:pStyle w:val="a8"/>
              <w:rPr>
                <w:rFonts w:ascii="Calibri" w:hAnsi="Calibri"/>
                <w:sz w:val="22"/>
                <w:lang w:val="bg-BG"/>
              </w:rPr>
            </w:pPr>
            <w:r w:rsidRPr="00CC0A6E">
              <w:rPr>
                <w:rFonts w:ascii="Calibri" w:hAnsi="Calibri"/>
                <w:sz w:val="22"/>
                <w:szCs w:val="22"/>
                <w:lang w:val="bg-BG"/>
              </w:rPr>
              <w:t>Оловни акумулаторни батерии</w:t>
            </w:r>
          </w:p>
        </w:tc>
        <w:tc>
          <w:tcPr>
            <w:tcW w:w="1122" w:type="dxa"/>
            <w:tcMar>
              <w:left w:w="0" w:type="dxa"/>
              <w:right w:w="0" w:type="dxa"/>
            </w:tcMar>
            <w:vAlign w:val="center"/>
          </w:tcPr>
          <w:p w:rsidR="00EA0C20" w:rsidRPr="00CC0A6E" w:rsidRDefault="00517E0A" w:rsidP="00EA0C20">
            <w:pPr>
              <w:jc w:val="center"/>
              <w:rPr>
                <w:rFonts w:ascii="Calibri" w:hAnsi="Calibri"/>
                <w:sz w:val="22"/>
                <w:lang w:val="bg-BG"/>
              </w:rPr>
            </w:pPr>
            <w:r w:rsidRPr="00CC0A6E">
              <w:rPr>
                <w:rFonts w:ascii="Calibri" w:hAnsi="Calibri"/>
                <w:sz w:val="22"/>
                <w:szCs w:val="22"/>
                <w:lang w:val="bg-BG"/>
              </w:rPr>
              <w:t xml:space="preserve">16 06 </w:t>
            </w:r>
            <w:r w:rsidR="00EA0C20" w:rsidRPr="00CC0A6E">
              <w:rPr>
                <w:rFonts w:ascii="Calibri" w:hAnsi="Calibri"/>
                <w:sz w:val="22"/>
                <w:szCs w:val="22"/>
                <w:lang w:val="bg-BG"/>
              </w:rPr>
              <w:t>01*</w:t>
            </w:r>
          </w:p>
        </w:tc>
        <w:tc>
          <w:tcPr>
            <w:tcW w:w="1276"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5</w:t>
            </w:r>
          </w:p>
        </w:tc>
        <w:tc>
          <w:tcPr>
            <w:tcW w:w="1418" w:type="dxa"/>
            <w:tcMar>
              <w:left w:w="0" w:type="dxa"/>
              <w:right w:w="0" w:type="dxa"/>
            </w:tcMar>
            <w:vAlign w:val="center"/>
          </w:tcPr>
          <w:p w:rsidR="00EA0C20" w:rsidRPr="00CC0A6E" w:rsidRDefault="00517E0A" w:rsidP="00517E0A">
            <w:pPr>
              <w:jc w:val="center"/>
              <w:rPr>
                <w:rFonts w:ascii="Calibri" w:hAnsi="Calibri"/>
                <w:sz w:val="22"/>
                <w:lang w:val="bg-BG"/>
              </w:rPr>
            </w:pPr>
            <w:r w:rsidRPr="00CC0A6E">
              <w:rPr>
                <w:rFonts w:ascii="Calibri" w:hAnsi="Calibri"/>
                <w:sz w:val="22"/>
                <w:szCs w:val="22"/>
                <w:lang w:val="bg-BG"/>
              </w:rPr>
              <w:t>1</w:t>
            </w:r>
            <w:r w:rsidR="00EA0C20" w:rsidRPr="00CC0A6E">
              <w:rPr>
                <w:rFonts w:ascii="Calibri" w:hAnsi="Calibri"/>
                <w:sz w:val="22"/>
                <w:szCs w:val="22"/>
                <w:lang w:val="bg-BG"/>
              </w:rPr>
              <w:t>.</w:t>
            </w:r>
            <w:r w:rsidRPr="00CC0A6E">
              <w:rPr>
                <w:rFonts w:ascii="Calibri" w:hAnsi="Calibri"/>
                <w:sz w:val="22"/>
                <w:szCs w:val="22"/>
                <w:lang w:val="bg-BG"/>
              </w:rPr>
              <w:t>760</w:t>
            </w:r>
          </w:p>
        </w:tc>
        <w:tc>
          <w:tcPr>
            <w:tcW w:w="1275"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EA0C20" w:rsidRPr="00CC0A6E" w:rsidRDefault="00EA0C20" w:rsidP="00EA0C20">
            <w:pPr>
              <w:jc w:val="center"/>
              <w:rPr>
                <w:rFonts w:ascii="Calibri" w:hAnsi="Calibri"/>
                <w:i/>
                <w:sz w:val="22"/>
                <w:lang w:val="bg-BG"/>
              </w:rPr>
            </w:pPr>
            <w:r w:rsidRPr="00CC0A6E">
              <w:rPr>
                <w:rFonts w:ascii="Calibri" w:hAnsi="Calibri"/>
                <w:i/>
                <w:sz w:val="22"/>
                <w:szCs w:val="22"/>
                <w:lang w:val="bg-BG"/>
              </w:rPr>
              <w:t>-</w:t>
            </w:r>
          </w:p>
        </w:tc>
        <w:tc>
          <w:tcPr>
            <w:tcW w:w="1559"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Да – площадка №11</w:t>
            </w:r>
          </w:p>
        </w:tc>
        <w:tc>
          <w:tcPr>
            <w:tcW w:w="1843" w:type="dxa"/>
            <w:tcMar>
              <w:left w:w="0" w:type="dxa"/>
              <w:right w:w="0" w:type="dxa"/>
            </w:tcMar>
            <w:vAlign w:val="center"/>
          </w:tcPr>
          <w:p w:rsidR="00517E0A" w:rsidRPr="00CC0A6E" w:rsidRDefault="00517E0A" w:rsidP="00517E0A">
            <w:pPr>
              <w:jc w:val="center"/>
              <w:rPr>
                <w:rFonts w:ascii="Calibri" w:hAnsi="Calibri"/>
                <w:sz w:val="22"/>
                <w:szCs w:val="22"/>
                <w:lang w:val="bg-BG"/>
              </w:rPr>
            </w:pPr>
            <w:r w:rsidRPr="00CC0A6E">
              <w:rPr>
                <w:rFonts w:ascii="Calibri" w:hAnsi="Calibri"/>
                <w:sz w:val="22"/>
                <w:szCs w:val="22"/>
                <w:lang w:val="bg-BG"/>
              </w:rPr>
              <w:t>Ирида” ООД, гр.</w:t>
            </w:r>
            <w:r w:rsidR="00CC66C3" w:rsidRPr="00CC0A6E">
              <w:rPr>
                <w:rFonts w:ascii="Calibri" w:hAnsi="Calibri"/>
                <w:sz w:val="22"/>
                <w:szCs w:val="22"/>
                <w:lang w:val="bg-BG"/>
              </w:rPr>
              <w:t xml:space="preserve"> </w:t>
            </w:r>
            <w:r w:rsidRPr="00CC0A6E">
              <w:rPr>
                <w:rFonts w:ascii="Calibri" w:hAnsi="Calibri"/>
                <w:sz w:val="22"/>
                <w:szCs w:val="22"/>
                <w:lang w:val="bg-BG"/>
              </w:rPr>
              <w:t>Раднево</w:t>
            </w:r>
          </w:p>
          <w:p w:rsidR="00EA0C20" w:rsidRPr="00CC0A6E" w:rsidRDefault="00517E0A" w:rsidP="00517E0A">
            <w:pPr>
              <w:jc w:val="center"/>
              <w:rPr>
                <w:rFonts w:ascii="Calibri" w:hAnsi="Calibri"/>
                <w:sz w:val="22"/>
                <w:lang w:val="bg-BG"/>
              </w:rPr>
            </w:pPr>
            <w:r w:rsidRPr="00CC0A6E">
              <w:rPr>
                <w:rFonts w:ascii="Calibri" w:hAnsi="Calibri"/>
                <w:sz w:val="22"/>
                <w:szCs w:val="22"/>
                <w:lang w:val="bg-BG"/>
              </w:rPr>
              <w:t>„Петгруп-Гълъбово” ЕООД, гр. Хасково</w:t>
            </w:r>
          </w:p>
        </w:tc>
        <w:tc>
          <w:tcPr>
            <w:tcW w:w="1417" w:type="dxa"/>
            <w:shd w:val="clear" w:color="auto" w:fill="auto"/>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да</w:t>
            </w:r>
          </w:p>
        </w:tc>
      </w:tr>
      <w:tr w:rsidR="00EA0C20" w:rsidRPr="00CC0A6E" w:rsidTr="00363EC5">
        <w:trPr>
          <w:jc w:val="center"/>
        </w:trPr>
        <w:tc>
          <w:tcPr>
            <w:tcW w:w="2842" w:type="dxa"/>
            <w:tcMar>
              <w:left w:w="28" w:type="dxa"/>
              <w:right w:w="28" w:type="dxa"/>
            </w:tcMar>
            <w:vAlign w:val="center"/>
          </w:tcPr>
          <w:p w:rsidR="00EA0C20" w:rsidRPr="00CC0A6E" w:rsidRDefault="00EA0C20" w:rsidP="00EA0C20">
            <w:pPr>
              <w:pStyle w:val="a8"/>
              <w:rPr>
                <w:rFonts w:ascii="Calibri" w:hAnsi="Calibri"/>
                <w:sz w:val="22"/>
                <w:lang w:val="bg-BG"/>
              </w:rPr>
            </w:pPr>
            <w:r w:rsidRPr="00CC0A6E">
              <w:rPr>
                <w:rFonts w:ascii="Calibri" w:hAnsi="Calibri"/>
                <w:sz w:val="22"/>
                <w:szCs w:val="22"/>
                <w:lang w:val="bg-BG"/>
              </w:rPr>
              <w:t>Отпадъци, съдържащи масла и нефтопродукти</w:t>
            </w:r>
          </w:p>
        </w:tc>
        <w:tc>
          <w:tcPr>
            <w:tcW w:w="1122" w:type="dxa"/>
            <w:tcMar>
              <w:left w:w="0" w:type="dxa"/>
              <w:right w:w="0" w:type="dxa"/>
            </w:tcMar>
            <w:vAlign w:val="center"/>
          </w:tcPr>
          <w:p w:rsidR="00EA0C20" w:rsidRPr="00CC0A6E" w:rsidRDefault="00517E0A" w:rsidP="00EA0C20">
            <w:pPr>
              <w:jc w:val="center"/>
              <w:rPr>
                <w:rFonts w:ascii="Calibri" w:hAnsi="Calibri"/>
                <w:sz w:val="22"/>
                <w:lang w:val="bg-BG"/>
              </w:rPr>
            </w:pPr>
            <w:r w:rsidRPr="00CC0A6E">
              <w:rPr>
                <w:rFonts w:ascii="Calibri" w:hAnsi="Calibri"/>
                <w:sz w:val="22"/>
                <w:szCs w:val="22"/>
                <w:lang w:val="bg-BG"/>
              </w:rPr>
              <w:t xml:space="preserve">16 07 </w:t>
            </w:r>
            <w:r w:rsidR="00EA0C20" w:rsidRPr="00CC0A6E">
              <w:rPr>
                <w:rFonts w:ascii="Calibri" w:hAnsi="Calibri"/>
                <w:sz w:val="22"/>
                <w:szCs w:val="22"/>
                <w:lang w:val="bg-BG"/>
              </w:rPr>
              <w:t>08*</w:t>
            </w:r>
          </w:p>
        </w:tc>
        <w:tc>
          <w:tcPr>
            <w:tcW w:w="1276"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100</w:t>
            </w:r>
          </w:p>
        </w:tc>
        <w:tc>
          <w:tcPr>
            <w:tcW w:w="1418"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0</w:t>
            </w:r>
          </w:p>
        </w:tc>
        <w:tc>
          <w:tcPr>
            <w:tcW w:w="1275"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EA0C20" w:rsidRPr="00CC0A6E" w:rsidRDefault="00EA0C20" w:rsidP="00EA0C20">
            <w:pPr>
              <w:jc w:val="center"/>
              <w:rPr>
                <w:rFonts w:ascii="Calibri" w:hAnsi="Calibri"/>
                <w:i/>
                <w:sz w:val="22"/>
                <w:lang w:val="bg-BG"/>
              </w:rPr>
            </w:pPr>
            <w:r w:rsidRPr="00CC0A6E">
              <w:rPr>
                <w:rFonts w:ascii="Calibri" w:hAnsi="Calibri"/>
                <w:i/>
                <w:sz w:val="22"/>
                <w:szCs w:val="22"/>
                <w:lang w:val="bg-BG"/>
              </w:rPr>
              <w:t>-</w:t>
            </w:r>
          </w:p>
        </w:tc>
        <w:tc>
          <w:tcPr>
            <w:tcW w:w="1559"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c>
          <w:tcPr>
            <w:tcW w:w="1843"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c>
          <w:tcPr>
            <w:tcW w:w="1417"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r>
      <w:tr w:rsidR="00EA0C20" w:rsidRPr="00CC0A6E" w:rsidTr="00363EC5">
        <w:trPr>
          <w:jc w:val="center"/>
        </w:trPr>
        <w:tc>
          <w:tcPr>
            <w:tcW w:w="2842" w:type="dxa"/>
            <w:tcMar>
              <w:left w:w="28" w:type="dxa"/>
              <w:right w:w="28" w:type="dxa"/>
            </w:tcMar>
            <w:vAlign w:val="center"/>
          </w:tcPr>
          <w:p w:rsidR="00EA0C20" w:rsidRPr="00CC0A6E" w:rsidRDefault="00EA0C20" w:rsidP="00EA0C20">
            <w:pPr>
              <w:rPr>
                <w:rFonts w:ascii="Calibri" w:hAnsi="Calibri"/>
                <w:sz w:val="22"/>
                <w:lang w:val="bg-BG"/>
              </w:rPr>
            </w:pPr>
            <w:r w:rsidRPr="00CC0A6E">
              <w:rPr>
                <w:rFonts w:ascii="Calibri" w:hAnsi="Calibri"/>
                <w:sz w:val="22"/>
                <w:szCs w:val="22"/>
                <w:lang w:val="bg-BG"/>
              </w:rPr>
              <w:t>Изолационни материали, съдържащи азбест</w:t>
            </w:r>
          </w:p>
        </w:tc>
        <w:tc>
          <w:tcPr>
            <w:tcW w:w="1122" w:type="dxa"/>
            <w:tcMar>
              <w:left w:w="0" w:type="dxa"/>
              <w:right w:w="0" w:type="dxa"/>
            </w:tcMar>
            <w:vAlign w:val="center"/>
          </w:tcPr>
          <w:p w:rsidR="00EA0C20" w:rsidRPr="00CC0A6E" w:rsidRDefault="00517E0A" w:rsidP="00EA0C20">
            <w:pPr>
              <w:jc w:val="center"/>
              <w:rPr>
                <w:rFonts w:ascii="Calibri" w:hAnsi="Calibri"/>
                <w:sz w:val="22"/>
                <w:lang w:val="bg-BG"/>
              </w:rPr>
            </w:pPr>
            <w:r w:rsidRPr="00CC0A6E">
              <w:rPr>
                <w:rFonts w:ascii="Calibri" w:hAnsi="Calibri"/>
                <w:sz w:val="22"/>
                <w:szCs w:val="22"/>
                <w:lang w:val="bg-BG"/>
              </w:rPr>
              <w:t xml:space="preserve">17 06 </w:t>
            </w:r>
            <w:r w:rsidR="00EA0C20" w:rsidRPr="00CC0A6E">
              <w:rPr>
                <w:rFonts w:ascii="Calibri" w:hAnsi="Calibri"/>
                <w:sz w:val="22"/>
                <w:szCs w:val="22"/>
                <w:lang w:val="bg-BG"/>
              </w:rPr>
              <w:t>01*</w:t>
            </w:r>
          </w:p>
        </w:tc>
        <w:tc>
          <w:tcPr>
            <w:tcW w:w="1276"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1 500</w:t>
            </w:r>
          </w:p>
        </w:tc>
        <w:tc>
          <w:tcPr>
            <w:tcW w:w="1418" w:type="dxa"/>
            <w:tcMar>
              <w:left w:w="0" w:type="dxa"/>
              <w:right w:w="0" w:type="dxa"/>
            </w:tcMar>
            <w:vAlign w:val="center"/>
          </w:tcPr>
          <w:p w:rsidR="00EA0C20" w:rsidRPr="00CC0A6E" w:rsidRDefault="00517E0A" w:rsidP="00EA0C20">
            <w:pPr>
              <w:jc w:val="center"/>
              <w:rPr>
                <w:rFonts w:ascii="Calibri" w:hAnsi="Calibri"/>
                <w:sz w:val="22"/>
                <w:lang w:val="bg-BG"/>
              </w:rPr>
            </w:pPr>
            <w:r w:rsidRPr="00CC0A6E">
              <w:rPr>
                <w:rFonts w:ascii="Calibri" w:hAnsi="Calibri"/>
                <w:sz w:val="22"/>
                <w:szCs w:val="22"/>
                <w:lang w:val="bg-BG"/>
              </w:rPr>
              <w:t>157.220</w:t>
            </w:r>
          </w:p>
        </w:tc>
        <w:tc>
          <w:tcPr>
            <w:tcW w:w="1275"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c>
          <w:tcPr>
            <w:tcW w:w="1559" w:type="dxa"/>
            <w:tcMar>
              <w:left w:w="0" w:type="dxa"/>
              <w:right w:w="0" w:type="dxa"/>
            </w:tcMar>
            <w:vAlign w:val="center"/>
          </w:tcPr>
          <w:p w:rsidR="00EA0C20" w:rsidRPr="00CC0A6E" w:rsidRDefault="00EB66F2" w:rsidP="00EA0C20">
            <w:pPr>
              <w:jc w:val="center"/>
              <w:rPr>
                <w:lang w:val="bg-BG"/>
              </w:rPr>
            </w:pPr>
            <w:r w:rsidRPr="00CC0A6E">
              <w:rPr>
                <w:rFonts w:ascii="Calibri" w:hAnsi="Calibri"/>
                <w:sz w:val="22"/>
                <w:szCs w:val="22"/>
                <w:lang w:val="bg-BG"/>
              </w:rPr>
              <w:t>Да – площадка №9</w:t>
            </w:r>
          </w:p>
        </w:tc>
        <w:tc>
          <w:tcPr>
            <w:tcW w:w="1843" w:type="dxa"/>
            <w:tcMar>
              <w:left w:w="0" w:type="dxa"/>
              <w:right w:w="0" w:type="dxa"/>
            </w:tcMar>
            <w:vAlign w:val="center"/>
          </w:tcPr>
          <w:p w:rsidR="00EA0C20" w:rsidRPr="00CC0A6E" w:rsidRDefault="0014462C" w:rsidP="00EA0C20">
            <w:pPr>
              <w:jc w:val="center"/>
              <w:rPr>
                <w:lang w:val="bg-BG"/>
              </w:rPr>
            </w:pPr>
            <w:r w:rsidRPr="00CC0A6E">
              <w:rPr>
                <w:rFonts w:ascii="Calibri" w:hAnsi="Calibri"/>
                <w:sz w:val="22"/>
                <w:szCs w:val="22"/>
                <w:lang w:val="bg-BG"/>
              </w:rPr>
              <w:t>„Екотранс 2010” ЕООД, гр. Варна</w:t>
            </w:r>
          </w:p>
        </w:tc>
        <w:tc>
          <w:tcPr>
            <w:tcW w:w="1417" w:type="dxa"/>
            <w:tcMar>
              <w:left w:w="0" w:type="dxa"/>
              <w:right w:w="0" w:type="dxa"/>
            </w:tcMar>
            <w:vAlign w:val="center"/>
          </w:tcPr>
          <w:p w:rsidR="00EA0C20" w:rsidRPr="00CC0A6E" w:rsidRDefault="0014462C" w:rsidP="00EA0C20">
            <w:pPr>
              <w:jc w:val="center"/>
              <w:rPr>
                <w:lang w:val="bg-BG"/>
              </w:rPr>
            </w:pPr>
            <w:r w:rsidRPr="00CC0A6E">
              <w:rPr>
                <w:rFonts w:ascii="Calibri" w:hAnsi="Calibri"/>
                <w:sz w:val="22"/>
                <w:szCs w:val="22"/>
                <w:lang w:val="bg-BG"/>
              </w:rPr>
              <w:t>да</w:t>
            </w:r>
          </w:p>
        </w:tc>
      </w:tr>
      <w:tr w:rsidR="00EA0C20" w:rsidRPr="00CC0A6E" w:rsidTr="00363EC5">
        <w:trPr>
          <w:jc w:val="center"/>
        </w:trPr>
        <w:tc>
          <w:tcPr>
            <w:tcW w:w="2842" w:type="dxa"/>
            <w:tcMar>
              <w:left w:w="28" w:type="dxa"/>
              <w:right w:w="28" w:type="dxa"/>
            </w:tcMar>
            <w:vAlign w:val="center"/>
          </w:tcPr>
          <w:p w:rsidR="00EA0C20" w:rsidRPr="00CC0A6E" w:rsidRDefault="00EA0C20" w:rsidP="00EA0C20">
            <w:pPr>
              <w:pStyle w:val="a8"/>
              <w:rPr>
                <w:rFonts w:ascii="Calibri" w:hAnsi="Calibri"/>
                <w:sz w:val="22"/>
                <w:lang w:val="bg-BG"/>
              </w:rPr>
            </w:pPr>
            <w:r w:rsidRPr="00CC0A6E">
              <w:rPr>
                <w:rFonts w:ascii="Calibri" w:hAnsi="Calibri"/>
                <w:sz w:val="22"/>
                <w:lang w:val="bg-BG"/>
              </w:rPr>
              <w:t>Утайки от физико-химично обработване, съдържащи опасни вещества</w:t>
            </w:r>
          </w:p>
        </w:tc>
        <w:tc>
          <w:tcPr>
            <w:tcW w:w="1122" w:type="dxa"/>
            <w:tcMar>
              <w:left w:w="0" w:type="dxa"/>
              <w:right w:w="0" w:type="dxa"/>
            </w:tcMar>
            <w:vAlign w:val="center"/>
          </w:tcPr>
          <w:p w:rsidR="00EA0C20" w:rsidRPr="00CC0A6E" w:rsidRDefault="00517E0A" w:rsidP="00EA0C20">
            <w:pPr>
              <w:jc w:val="center"/>
              <w:rPr>
                <w:rFonts w:ascii="Calibri" w:hAnsi="Calibri"/>
                <w:sz w:val="22"/>
                <w:lang w:val="bg-BG"/>
              </w:rPr>
            </w:pPr>
            <w:r w:rsidRPr="00CC0A6E">
              <w:rPr>
                <w:rFonts w:ascii="Calibri" w:hAnsi="Calibri"/>
                <w:sz w:val="22"/>
                <w:lang w:val="bg-BG"/>
              </w:rPr>
              <w:t xml:space="preserve">19 02 </w:t>
            </w:r>
            <w:r w:rsidR="00EA0C20" w:rsidRPr="00CC0A6E">
              <w:rPr>
                <w:rFonts w:ascii="Calibri" w:hAnsi="Calibri"/>
                <w:sz w:val="22"/>
                <w:lang w:val="bg-BG"/>
              </w:rPr>
              <w:t>05*</w:t>
            </w:r>
          </w:p>
        </w:tc>
        <w:tc>
          <w:tcPr>
            <w:tcW w:w="1276"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lang w:val="bg-BG"/>
              </w:rPr>
              <w:t>20</w:t>
            </w:r>
          </w:p>
        </w:tc>
        <w:tc>
          <w:tcPr>
            <w:tcW w:w="1418"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lang w:val="bg-BG"/>
              </w:rPr>
              <w:t>0</w:t>
            </w:r>
          </w:p>
        </w:tc>
        <w:tc>
          <w:tcPr>
            <w:tcW w:w="1275"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EA0C20" w:rsidRPr="00CC0A6E" w:rsidRDefault="00EA0C20" w:rsidP="00EA0C20">
            <w:pPr>
              <w:jc w:val="center"/>
              <w:rPr>
                <w:rFonts w:ascii="Calibri" w:hAnsi="Calibri"/>
                <w:i/>
                <w:sz w:val="22"/>
                <w:lang w:val="bg-BG"/>
              </w:rPr>
            </w:pPr>
            <w:r w:rsidRPr="00CC0A6E">
              <w:rPr>
                <w:rFonts w:ascii="Calibri" w:hAnsi="Calibri"/>
                <w:i/>
                <w:sz w:val="22"/>
                <w:szCs w:val="22"/>
                <w:lang w:val="bg-BG"/>
              </w:rPr>
              <w:t>-</w:t>
            </w:r>
          </w:p>
        </w:tc>
        <w:tc>
          <w:tcPr>
            <w:tcW w:w="1559"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c>
          <w:tcPr>
            <w:tcW w:w="1843"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c>
          <w:tcPr>
            <w:tcW w:w="1417"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lang w:val="bg-BG"/>
              </w:rPr>
              <w:t>-</w:t>
            </w:r>
          </w:p>
        </w:tc>
      </w:tr>
      <w:tr w:rsidR="00EA0C20" w:rsidRPr="00CC0A6E" w:rsidTr="00363EC5">
        <w:trPr>
          <w:jc w:val="center"/>
        </w:trPr>
        <w:tc>
          <w:tcPr>
            <w:tcW w:w="2842" w:type="dxa"/>
            <w:tcMar>
              <w:left w:w="28" w:type="dxa"/>
              <w:right w:w="28" w:type="dxa"/>
            </w:tcMar>
            <w:vAlign w:val="center"/>
          </w:tcPr>
          <w:p w:rsidR="00EA0C20" w:rsidRPr="00CC0A6E" w:rsidRDefault="00EA0C20" w:rsidP="00EA0C20">
            <w:pPr>
              <w:pStyle w:val="a8"/>
              <w:rPr>
                <w:rFonts w:ascii="Calibri" w:hAnsi="Calibri"/>
                <w:sz w:val="22"/>
                <w:lang w:val="bg-BG"/>
              </w:rPr>
            </w:pPr>
            <w:r w:rsidRPr="00CC0A6E">
              <w:rPr>
                <w:rFonts w:ascii="Calibri" w:hAnsi="Calibri"/>
                <w:sz w:val="22"/>
                <w:szCs w:val="22"/>
                <w:lang w:val="bg-BG"/>
              </w:rPr>
              <w:t xml:space="preserve">Флуоресцентни тръби и други отпадъци, съдържащи живак (луминесцентни лампи и други отпадъци </w:t>
            </w:r>
            <w:r w:rsidRPr="00CC0A6E">
              <w:rPr>
                <w:rFonts w:ascii="Calibri" w:hAnsi="Calibri"/>
                <w:sz w:val="22"/>
                <w:szCs w:val="22"/>
                <w:lang w:val="bg-BG"/>
              </w:rPr>
              <w:lastRenderedPageBreak/>
              <w:t>съдържащи живак)</w:t>
            </w:r>
          </w:p>
        </w:tc>
        <w:tc>
          <w:tcPr>
            <w:tcW w:w="1122" w:type="dxa"/>
            <w:tcMar>
              <w:left w:w="0" w:type="dxa"/>
              <w:right w:w="0" w:type="dxa"/>
            </w:tcMar>
            <w:vAlign w:val="center"/>
          </w:tcPr>
          <w:p w:rsidR="00EA0C20" w:rsidRPr="00CC0A6E" w:rsidRDefault="00517E0A" w:rsidP="00EA0C20">
            <w:pPr>
              <w:jc w:val="center"/>
              <w:rPr>
                <w:rFonts w:ascii="Calibri" w:hAnsi="Calibri"/>
                <w:sz w:val="22"/>
                <w:lang w:val="bg-BG"/>
              </w:rPr>
            </w:pPr>
            <w:r w:rsidRPr="00CC0A6E">
              <w:rPr>
                <w:rFonts w:ascii="Calibri" w:hAnsi="Calibri"/>
                <w:sz w:val="22"/>
                <w:szCs w:val="22"/>
                <w:lang w:val="bg-BG"/>
              </w:rPr>
              <w:lastRenderedPageBreak/>
              <w:t xml:space="preserve">20 01 </w:t>
            </w:r>
            <w:r w:rsidR="00EA0C20" w:rsidRPr="00CC0A6E">
              <w:rPr>
                <w:rFonts w:ascii="Calibri" w:hAnsi="Calibri"/>
                <w:sz w:val="22"/>
                <w:szCs w:val="22"/>
                <w:lang w:val="bg-BG"/>
              </w:rPr>
              <w:t>21*</w:t>
            </w:r>
          </w:p>
        </w:tc>
        <w:tc>
          <w:tcPr>
            <w:tcW w:w="1276"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2</w:t>
            </w:r>
          </w:p>
        </w:tc>
        <w:tc>
          <w:tcPr>
            <w:tcW w:w="1418"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0.</w:t>
            </w:r>
            <w:r w:rsidR="00EB66F2" w:rsidRPr="00CC0A6E">
              <w:rPr>
                <w:rFonts w:ascii="Calibri" w:hAnsi="Calibri"/>
                <w:sz w:val="22"/>
                <w:szCs w:val="22"/>
                <w:lang w:val="bg-BG"/>
              </w:rPr>
              <w:t>540</w:t>
            </w:r>
          </w:p>
        </w:tc>
        <w:tc>
          <w:tcPr>
            <w:tcW w:w="1275"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EA0C20" w:rsidRPr="00CC0A6E" w:rsidRDefault="00EA0C20" w:rsidP="00EA0C20">
            <w:pPr>
              <w:jc w:val="center"/>
              <w:rPr>
                <w:rFonts w:ascii="Calibri" w:hAnsi="Calibri"/>
                <w:i/>
                <w:sz w:val="22"/>
                <w:lang w:val="bg-BG"/>
              </w:rPr>
            </w:pPr>
            <w:r w:rsidRPr="00CC0A6E">
              <w:rPr>
                <w:rFonts w:ascii="Calibri" w:hAnsi="Calibri"/>
                <w:i/>
                <w:sz w:val="22"/>
                <w:szCs w:val="22"/>
                <w:lang w:val="bg-BG"/>
              </w:rPr>
              <w:t>-</w:t>
            </w:r>
          </w:p>
        </w:tc>
        <w:tc>
          <w:tcPr>
            <w:tcW w:w="1559"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Да – площадка № 6</w:t>
            </w:r>
          </w:p>
        </w:tc>
        <w:tc>
          <w:tcPr>
            <w:tcW w:w="1843" w:type="dxa"/>
            <w:tcMar>
              <w:left w:w="0" w:type="dxa"/>
              <w:right w:w="0" w:type="dxa"/>
            </w:tcMar>
            <w:vAlign w:val="center"/>
          </w:tcPr>
          <w:p w:rsidR="00EA0C20" w:rsidRPr="00CC0A6E" w:rsidRDefault="00EA0C20" w:rsidP="00EA0C20">
            <w:pPr>
              <w:jc w:val="center"/>
              <w:rPr>
                <w:rFonts w:ascii="Calibri" w:hAnsi="Calibri"/>
                <w:sz w:val="22"/>
                <w:lang w:val="bg-BG"/>
              </w:rPr>
            </w:pPr>
            <w:bookmarkStart w:id="13" w:name="OLE_LINK1"/>
            <w:r w:rsidRPr="00CC0A6E">
              <w:rPr>
                <w:rFonts w:ascii="Calibri" w:hAnsi="Calibri"/>
                <w:sz w:val="22"/>
                <w:szCs w:val="22"/>
                <w:lang w:val="bg-BG"/>
              </w:rPr>
              <w:t>„Eкомакс” ООД</w:t>
            </w:r>
            <w:r w:rsidRPr="00CC0A6E">
              <w:rPr>
                <w:rFonts w:ascii="Calibri" w:hAnsi="Calibri"/>
                <w:sz w:val="22"/>
                <w:lang w:val="bg-BG"/>
              </w:rPr>
              <w:t xml:space="preserve">,     гр. Шумен </w:t>
            </w:r>
            <w:bookmarkEnd w:id="13"/>
          </w:p>
        </w:tc>
        <w:tc>
          <w:tcPr>
            <w:tcW w:w="1417"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да</w:t>
            </w:r>
          </w:p>
        </w:tc>
      </w:tr>
      <w:tr w:rsidR="00EB66F2" w:rsidRPr="00CC0A6E" w:rsidTr="00363EC5">
        <w:trPr>
          <w:jc w:val="center"/>
        </w:trPr>
        <w:tc>
          <w:tcPr>
            <w:tcW w:w="2842" w:type="dxa"/>
            <w:tcMar>
              <w:left w:w="28" w:type="dxa"/>
              <w:right w:w="28" w:type="dxa"/>
            </w:tcMar>
            <w:vAlign w:val="center"/>
          </w:tcPr>
          <w:p w:rsidR="00EB66F2" w:rsidRPr="00CC0A6E" w:rsidRDefault="00EB66F2" w:rsidP="00EB66F2">
            <w:pPr>
              <w:rPr>
                <w:rFonts w:ascii="Calibri" w:hAnsi="Calibri"/>
                <w:sz w:val="22"/>
                <w:lang w:val="bg-BG"/>
              </w:rPr>
            </w:pPr>
            <w:r w:rsidRPr="00CC0A6E">
              <w:rPr>
                <w:rFonts w:ascii="Calibri" w:hAnsi="Calibri"/>
                <w:sz w:val="22"/>
                <w:szCs w:val="22"/>
                <w:lang w:val="bg-BG"/>
              </w:rPr>
              <w:lastRenderedPageBreak/>
              <w:t>Бетон</w:t>
            </w:r>
          </w:p>
        </w:tc>
        <w:tc>
          <w:tcPr>
            <w:tcW w:w="1122" w:type="dxa"/>
            <w:tcMar>
              <w:left w:w="0" w:type="dxa"/>
              <w:right w:w="0" w:type="dxa"/>
            </w:tcMar>
            <w:vAlign w:val="center"/>
          </w:tcPr>
          <w:p w:rsidR="00EB66F2" w:rsidRPr="00CC0A6E" w:rsidRDefault="00EB66F2" w:rsidP="00EB66F2">
            <w:pPr>
              <w:jc w:val="center"/>
              <w:rPr>
                <w:rFonts w:ascii="Calibri" w:hAnsi="Calibri"/>
                <w:sz w:val="22"/>
                <w:lang w:val="bg-BG"/>
              </w:rPr>
            </w:pPr>
            <w:r w:rsidRPr="00CC0A6E">
              <w:rPr>
                <w:rFonts w:ascii="Calibri" w:hAnsi="Calibri"/>
                <w:sz w:val="22"/>
                <w:szCs w:val="22"/>
                <w:lang w:val="bg-BG"/>
              </w:rPr>
              <w:t>17 01 01</w:t>
            </w:r>
          </w:p>
        </w:tc>
        <w:tc>
          <w:tcPr>
            <w:tcW w:w="1276" w:type="dxa"/>
            <w:tcMar>
              <w:left w:w="0" w:type="dxa"/>
              <w:right w:w="0" w:type="dxa"/>
            </w:tcMar>
            <w:vAlign w:val="center"/>
          </w:tcPr>
          <w:p w:rsidR="00EB66F2" w:rsidRPr="00CC0A6E" w:rsidRDefault="00EB66F2" w:rsidP="00EB66F2">
            <w:pPr>
              <w:jc w:val="center"/>
              <w:rPr>
                <w:rFonts w:ascii="Calibri" w:hAnsi="Calibri"/>
                <w:sz w:val="22"/>
                <w:lang w:val="bg-BG"/>
              </w:rPr>
            </w:pPr>
            <w:r w:rsidRPr="00CC0A6E">
              <w:rPr>
                <w:rFonts w:ascii="Calibri" w:hAnsi="Calibri"/>
                <w:sz w:val="22"/>
                <w:szCs w:val="22"/>
                <w:lang w:val="bg-BG"/>
              </w:rPr>
              <w:t>3 000</w:t>
            </w:r>
          </w:p>
        </w:tc>
        <w:tc>
          <w:tcPr>
            <w:tcW w:w="1418" w:type="dxa"/>
            <w:tcMar>
              <w:left w:w="0" w:type="dxa"/>
              <w:right w:w="0" w:type="dxa"/>
            </w:tcMar>
            <w:vAlign w:val="center"/>
          </w:tcPr>
          <w:p w:rsidR="00EB66F2" w:rsidRPr="00CC0A6E" w:rsidRDefault="00EB66F2" w:rsidP="00EB66F2">
            <w:pPr>
              <w:jc w:val="center"/>
              <w:rPr>
                <w:rFonts w:ascii="Calibri" w:hAnsi="Calibri"/>
                <w:sz w:val="22"/>
                <w:lang w:val="bg-BG"/>
              </w:rPr>
            </w:pPr>
            <w:r w:rsidRPr="00CC0A6E">
              <w:rPr>
                <w:rFonts w:ascii="Calibri" w:hAnsi="Calibri"/>
                <w:sz w:val="22"/>
                <w:szCs w:val="22"/>
                <w:lang w:val="bg-BG"/>
              </w:rPr>
              <w:t>0</w:t>
            </w:r>
          </w:p>
        </w:tc>
        <w:tc>
          <w:tcPr>
            <w:tcW w:w="1275" w:type="dxa"/>
            <w:tcMar>
              <w:left w:w="0" w:type="dxa"/>
              <w:right w:w="0" w:type="dxa"/>
            </w:tcMar>
            <w:vAlign w:val="center"/>
          </w:tcPr>
          <w:p w:rsidR="00EB66F2" w:rsidRPr="00CC0A6E" w:rsidRDefault="00EB66F2" w:rsidP="00EB66F2">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EB66F2" w:rsidRPr="00CC0A6E" w:rsidRDefault="00EB66F2" w:rsidP="00EB66F2">
            <w:pPr>
              <w:jc w:val="center"/>
              <w:rPr>
                <w:rFonts w:ascii="Calibri" w:hAnsi="Calibri"/>
                <w:i/>
                <w:sz w:val="22"/>
                <w:lang w:val="bg-BG"/>
              </w:rPr>
            </w:pPr>
            <w:r w:rsidRPr="00CC0A6E">
              <w:rPr>
                <w:rFonts w:ascii="Calibri" w:hAnsi="Calibri"/>
                <w:i/>
                <w:sz w:val="22"/>
                <w:szCs w:val="22"/>
                <w:lang w:val="bg-BG"/>
              </w:rPr>
              <w:t>-</w:t>
            </w:r>
          </w:p>
        </w:tc>
        <w:tc>
          <w:tcPr>
            <w:tcW w:w="1559" w:type="dxa"/>
            <w:tcMar>
              <w:left w:w="0" w:type="dxa"/>
              <w:right w:w="0" w:type="dxa"/>
            </w:tcMar>
            <w:vAlign w:val="center"/>
          </w:tcPr>
          <w:p w:rsidR="00EB66F2" w:rsidRPr="00CC0A6E" w:rsidRDefault="00EB66F2" w:rsidP="00EB66F2">
            <w:pPr>
              <w:jc w:val="center"/>
              <w:rPr>
                <w:rFonts w:ascii="Calibri" w:hAnsi="Calibri"/>
                <w:sz w:val="22"/>
                <w:lang w:val="bg-BG"/>
              </w:rPr>
            </w:pPr>
            <w:r w:rsidRPr="00CC0A6E">
              <w:rPr>
                <w:rFonts w:ascii="Calibri" w:hAnsi="Calibri"/>
                <w:sz w:val="22"/>
                <w:szCs w:val="22"/>
                <w:lang w:val="bg-BG"/>
              </w:rPr>
              <w:t>-</w:t>
            </w:r>
          </w:p>
        </w:tc>
        <w:tc>
          <w:tcPr>
            <w:tcW w:w="1843" w:type="dxa"/>
            <w:tcMar>
              <w:left w:w="0" w:type="dxa"/>
              <w:right w:w="0" w:type="dxa"/>
            </w:tcMar>
            <w:vAlign w:val="center"/>
          </w:tcPr>
          <w:p w:rsidR="00EB66F2" w:rsidRPr="00CC0A6E" w:rsidRDefault="00EB66F2" w:rsidP="00EB66F2">
            <w:pPr>
              <w:jc w:val="center"/>
              <w:rPr>
                <w:rFonts w:ascii="Calibri" w:hAnsi="Calibri"/>
                <w:sz w:val="22"/>
                <w:lang w:val="bg-BG"/>
              </w:rPr>
            </w:pPr>
            <w:r w:rsidRPr="00CC0A6E">
              <w:rPr>
                <w:rFonts w:ascii="Calibri" w:hAnsi="Calibri"/>
                <w:sz w:val="22"/>
                <w:szCs w:val="22"/>
                <w:lang w:val="bg-BG"/>
              </w:rPr>
              <w:t>-</w:t>
            </w:r>
          </w:p>
        </w:tc>
        <w:tc>
          <w:tcPr>
            <w:tcW w:w="1417" w:type="dxa"/>
            <w:shd w:val="clear" w:color="auto" w:fill="auto"/>
            <w:tcMar>
              <w:left w:w="0" w:type="dxa"/>
              <w:right w:w="0" w:type="dxa"/>
            </w:tcMar>
            <w:vAlign w:val="center"/>
          </w:tcPr>
          <w:p w:rsidR="00EB66F2" w:rsidRPr="00CC0A6E" w:rsidRDefault="00EB66F2" w:rsidP="00EB66F2">
            <w:pPr>
              <w:jc w:val="center"/>
              <w:rPr>
                <w:rFonts w:ascii="Calibri" w:hAnsi="Calibri"/>
                <w:sz w:val="22"/>
                <w:lang w:val="bg-BG"/>
              </w:rPr>
            </w:pPr>
            <w:r w:rsidRPr="00CC0A6E">
              <w:rPr>
                <w:rFonts w:ascii="Calibri" w:hAnsi="Calibri"/>
                <w:sz w:val="22"/>
                <w:lang w:val="bg-BG"/>
              </w:rPr>
              <w:t>-</w:t>
            </w:r>
          </w:p>
        </w:tc>
      </w:tr>
      <w:tr w:rsidR="00EB66F2" w:rsidRPr="00CC0A6E" w:rsidTr="00363EC5">
        <w:trPr>
          <w:jc w:val="center"/>
        </w:trPr>
        <w:tc>
          <w:tcPr>
            <w:tcW w:w="2842" w:type="dxa"/>
            <w:shd w:val="clear" w:color="auto" w:fill="auto"/>
            <w:tcMar>
              <w:left w:w="28" w:type="dxa"/>
              <w:right w:w="28" w:type="dxa"/>
            </w:tcMar>
            <w:vAlign w:val="center"/>
          </w:tcPr>
          <w:p w:rsidR="00EB66F2" w:rsidRPr="00CC0A6E" w:rsidRDefault="00EB66F2" w:rsidP="00EB66F2">
            <w:pPr>
              <w:rPr>
                <w:rFonts w:ascii="Calibri" w:hAnsi="Calibri"/>
                <w:sz w:val="22"/>
                <w:lang w:val="bg-BG"/>
              </w:rPr>
            </w:pPr>
            <w:r w:rsidRPr="00CC0A6E">
              <w:rPr>
                <w:rFonts w:ascii="Calibri" w:hAnsi="Calibri"/>
                <w:sz w:val="22"/>
                <w:szCs w:val="22"/>
                <w:lang w:val="bg-BG"/>
              </w:rPr>
              <w:t>Смеси от бетон, тухли, керемиди, плочки, фаянсови и керамични изделия, различни от упоменатите в 17 01 06</w:t>
            </w:r>
          </w:p>
        </w:tc>
        <w:tc>
          <w:tcPr>
            <w:tcW w:w="1122" w:type="dxa"/>
            <w:shd w:val="clear" w:color="auto" w:fill="auto"/>
            <w:tcMar>
              <w:left w:w="0" w:type="dxa"/>
              <w:right w:w="0" w:type="dxa"/>
            </w:tcMar>
            <w:vAlign w:val="center"/>
          </w:tcPr>
          <w:p w:rsidR="00EB66F2" w:rsidRPr="00CC0A6E" w:rsidRDefault="00EB66F2" w:rsidP="00EB66F2">
            <w:pPr>
              <w:jc w:val="center"/>
              <w:rPr>
                <w:rFonts w:ascii="Calibri" w:hAnsi="Calibri"/>
                <w:sz w:val="22"/>
                <w:lang w:val="bg-BG"/>
              </w:rPr>
            </w:pPr>
            <w:r w:rsidRPr="00CC0A6E">
              <w:rPr>
                <w:rFonts w:ascii="Calibri" w:hAnsi="Calibri"/>
                <w:sz w:val="22"/>
                <w:szCs w:val="22"/>
                <w:lang w:val="bg-BG"/>
              </w:rPr>
              <w:t>17 01 07</w:t>
            </w:r>
          </w:p>
        </w:tc>
        <w:tc>
          <w:tcPr>
            <w:tcW w:w="1276" w:type="dxa"/>
            <w:shd w:val="clear" w:color="auto" w:fill="auto"/>
            <w:tcMar>
              <w:left w:w="0" w:type="dxa"/>
              <w:right w:w="0" w:type="dxa"/>
            </w:tcMar>
            <w:vAlign w:val="center"/>
          </w:tcPr>
          <w:p w:rsidR="00EB66F2" w:rsidRPr="00CC0A6E" w:rsidRDefault="00EB66F2" w:rsidP="00EB66F2">
            <w:pPr>
              <w:jc w:val="center"/>
              <w:rPr>
                <w:rFonts w:ascii="Calibri" w:hAnsi="Calibri"/>
                <w:sz w:val="22"/>
                <w:lang w:val="bg-BG"/>
              </w:rPr>
            </w:pPr>
            <w:r w:rsidRPr="00CC0A6E">
              <w:rPr>
                <w:rFonts w:ascii="Calibri" w:hAnsi="Calibri"/>
                <w:sz w:val="22"/>
                <w:szCs w:val="22"/>
                <w:lang w:val="bg-BG"/>
              </w:rPr>
              <w:t>1 800</w:t>
            </w:r>
          </w:p>
        </w:tc>
        <w:tc>
          <w:tcPr>
            <w:tcW w:w="1418" w:type="dxa"/>
            <w:shd w:val="clear" w:color="auto" w:fill="auto"/>
            <w:tcMar>
              <w:left w:w="0" w:type="dxa"/>
              <w:right w:w="0" w:type="dxa"/>
            </w:tcMar>
            <w:vAlign w:val="center"/>
          </w:tcPr>
          <w:p w:rsidR="00EB66F2" w:rsidRPr="00CC0A6E" w:rsidRDefault="00EB66F2" w:rsidP="00EB66F2">
            <w:pPr>
              <w:jc w:val="center"/>
              <w:rPr>
                <w:rFonts w:ascii="Calibri" w:hAnsi="Calibri"/>
                <w:sz w:val="22"/>
                <w:lang w:val="bg-BG"/>
              </w:rPr>
            </w:pPr>
            <w:r w:rsidRPr="00CC0A6E">
              <w:rPr>
                <w:rFonts w:ascii="Calibri" w:hAnsi="Calibri"/>
                <w:sz w:val="22"/>
                <w:szCs w:val="22"/>
                <w:lang w:val="bg-BG"/>
              </w:rPr>
              <w:t>0</w:t>
            </w:r>
          </w:p>
        </w:tc>
        <w:tc>
          <w:tcPr>
            <w:tcW w:w="1275" w:type="dxa"/>
            <w:shd w:val="clear" w:color="auto" w:fill="auto"/>
            <w:tcMar>
              <w:left w:w="0" w:type="dxa"/>
              <w:right w:w="0" w:type="dxa"/>
            </w:tcMar>
            <w:vAlign w:val="center"/>
          </w:tcPr>
          <w:p w:rsidR="00EB66F2" w:rsidRPr="00CC0A6E" w:rsidRDefault="00EB66F2" w:rsidP="00EB66F2">
            <w:pPr>
              <w:jc w:val="center"/>
              <w:rPr>
                <w:rFonts w:ascii="Calibri" w:hAnsi="Calibri"/>
                <w:sz w:val="22"/>
                <w:lang w:val="bg-BG"/>
              </w:rPr>
            </w:pPr>
            <w:r w:rsidRPr="00CC0A6E">
              <w:rPr>
                <w:rFonts w:ascii="Calibri" w:hAnsi="Calibri"/>
                <w:sz w:val="22"/>
                <w:szCs w:val="22"/>
                <w:lang w:val="bg-BG"/>
              </w:rPr>
              <w:t>Не е приложимо</w:t>
            </w:r>
          </w:p>
        </w:tc>
        <w:tc>
          <w:tcPr>
            <w:tcW w:w="1418" w:type="dxa"/>
            <w:shd w:val="clear" w:color="auto" w:fill="auto"/>
            <w:tcMar>
              <w:left w:w="0" w:type="dxa"/>
              <w:right w:w="0" w:type="dxa"/>
            </w:tcMar>
            <w:vAlign w:val="center"/>
          </w:tcPr>
          <w:p w:rsidR="00EB66F2" w:rsidRPr="00CC0A6E" w:rsidRDefault="00EB66F2" w:rsidP="00EB66F2">
            <w:pPr>
              <w:jc w:val="center"/>
              <w:rPr>
                <w:rFonts w:ascii="Calibri" w:hAnsi="Calibri"/>
                <w:i/>
                <w:sz w:val="22"/>
                <w:lang w:val="bg-BG"/>
              </w:rPr>
            </w:pPr>
            <w:r w:rsidRPr="00CC0A6E">
              <w:rPr>
                <w:rFonts w:ascii="Calibri" w:hAnsi="Calibri"/>
                <w:i/>
                <w:sz w:val="22"/>
                <w:szCs w:val="22"/>
                <w:lang w:val="bg-BG"/>
              </w:rPr>
              <w:t>-</w:t>
            </w:r>
          </w:p>
        </w:tc>
        <w:tc>
          <w:tcPr>
            <w:tcW w:w="1559" w:type="dxa"/>
            <w:shd w:val="clear" w:color="auto" w:fill="auto"/>
            <w:tcMar>
              <w:left w:w="0" w:type="dxa"/>
              <w:right w:w="0" w:type="dxa"/>
            </w:tcMar>
            <w:vAlign w:val="center"/>
          </w:tcPr>
          <w:p w:rsidR="00EB66F2" w:rsidRPr="00CC0A6E" w:rsidRDefault="00EB66F2" w:rsidP="00EB66F2">
            <w:pPr>
              <w:jc w:val="center"/>
              <w:rPr>
                <w:rFonts w:ascii="Calibri" w:hAnsi="Calibri"/>
                <w:sz w:val="22"/>
                <w:lang w:val="bg-BG"/>
              </w:rPr>
            </w:pPr>
            <w:r w:rsidRPr="00CC0A6E">
              <w:rPr>
                <w:rFonts w:ascii="Calibri" w:hAnsi="Calibri"/>
                <w:sz w:val="22"/>
                <w:szCs w:val="22"/>
                <w:lang w:val="bg-BG"/>
              </w:rPr>
              <w:t>-</w:t>
            </w:r>
          </w:p>
        </w:tc>
        <w:tc>
          <w:tcPr>
            <w:tcW w:w="1843" w:type="dxa"/>
            <w:shd w:val="clear" w:color="auto" w:fill="auto"/>
            <w:tcMar>
              <w:left w:w="0" w:type="dxa"/>
              <w:right w:w="0" w:type="dxa"/>
            </w:tcMar>
            <w:vAlign w:val="center"/>
          </w:tcPr>
          <w:p w:rsidR="00EB66F2" w:rsidRPr="00CC0A6E" w:rsidRDefault="00EB66F2" w:rsidP="00EB66F2">
            <w:pPr>
              <w:jc w:val="center"/>
              <w:rPr>
                <w:rFonts w:ascii="Calibri" w:hAnsi="Calibri"/>
                <w:sz w:val="22"/>
                <w:lang w:val="bg-BG"/>
              </w:rPr>
            </w:pPr>
            <w:r w:rsidRPr="00CC0A6E">
              <w:rPr>
                <w:rFonts w:ascii="Calibri" w:hAnsi="Calibri"/>
                <w:sz w:val="22"/>
                <w:szCs w:val="22"/>
                <w:lang w:val="bg-BG"/>
              </w:rPr>
              <w:t>-</w:t>
            </w:r>
          </w:p>
        </w:tc>
        <w:tc>
          <w:tcPr>
            <w:tcW w:w="1417" w:type="dxa"/>
            <w:shd w:val="clear" w:color="auto" w:fill="auto"/>
            <w:tcMar>
              <w:left w:w="0" w:type="dxa"/>
              <w:right w:w="0" w:type="dxa"/>
            </w:tcMar>
            <w:vAlign w:val="center"/>
          </w:tcPr>
          <w:p w:rsidR="00EB66F2" w:rsidRPr="00CC0A6E" w:rsidRDefault="00EB66F2" w:rsidP="00EB66F2">
            <w:pPr>
              <w:jc w:val="center"/>
              <w:rPr>
                <w:rFonts w:ascii="Calibri" w:hAnsi="Calibri"/>
                <w:sz w:val="22"/>
                <w:lang w:val="bg-BG"/>
              </w:rPr>
            </w:pPr>
            <w:r w:rsidRPr="00CC0A6E">
              <w:rPr>
                <w:rFonts w:ascii="Calibri" w:hAnsi="Calibri"/>
                <w:sz w:val="22"/>
                <w:lang w:val="bg-BG"/>
              </w:rPr>
              <w:t>-</w:t>
            </w:r>
          </w:p>
        </w:tc>
      </w:tr>
      <w:tr w:rsidR="00EA0C20" w:rsidRPr="00CC0A6E" w:rsidTr="00363EC5">
        <w:trPr>
          <w:jc w:val="center"/>
        </w:trPr>
        <w:tc>
          <w:tcPr>
            <w:tcW w:w="2842" w:type="dxa"/>
            <w:tcMar>
              <w:left w:w="28" w:type="dxa"/>
              <w:right w:w="28" w:type="dxa"/>
            </w:tcMar>
            <w:vAlign w:val="center"/>
          </w:tcPr>
          <w:p w:rsidR="00EA0C20" w:rsidRPr="00CC0A6E" w:rsidRDefault="00EA0C20" w:rsidP="00EB66F2">
            <w:pPr>
              <w:rPr>
                <w:rFonts w:ascii="Calibri" w:hAnsi="Calibri"/>
                <w:sz w:val="22"/>
                <w:lang w:val="bg-BG"/>
              </w:rPr>
            </w:pPr>
            <w:r w:rsidRPr="00CC0A6E">
              <w:rPr>
                <w:rFonts w:ascii="Calibri" w:hAnsi="Calibri"/>
                <w:sz w:val="22"/>
                <w:szCs w:val="22"/>
                <w:lang w:val="bg-BG"/>
              </w:rPr>
              <w:t>Изолационни материал</w:t>
            </w:r>
            <w:r w:rsidR="00EB66F2" w:rsidRPr="00CC0A6E">
              <w:rPr>
                <w:rFonts w:ascii="Calibri" w:hAnsi="Calibri"/>
                <w:sz w:val="22"/>
                <w:szCs w:val="22"/>
                <w:lang w:val="bg-BG"/>
              </w:rPr>
              <w:t xml:space="preserve">и, различни от упоменатите в 17 06 01 и 17 </w:t>
            </w:r>
            <w:r w:rsidRPr="00CC0A6E">
              <w:rPr>
                <w:rFonts w:ascii="Calibri" w:hAnsi="Calibri"/>
                <w:sz w:val="22"/>
                <w:szCs w:val="22"/>
                <w:lang w:val="bg-BG"/>
              </w:rPr>
              <w:t>06</w:t>
            </w:r>
            <w:r w:rsidR="00EB66F2" w:rsidRPr="00CC0A6E">
              <w:rPr>
                <w:rFonts w:ascii="Calibri" w:hAnsi="Calibri"/>
                <w:sz w:val="22"/>
                <w:szCs w:val="22"/>
                <w:lang w:val="bg-BG"/>
              </w:rPr>
              <w:t xml:space="preserve"> </w:t>
            </w:r>
            <w:r w:rsidRPr="00CC0A6E">
              <w:rPr>
                <w:rFonts w:ascii="Calibri" w:hAnsi="Calibri"/>
                <w:sz w:val="22"/>
                <w:szCs w:val="22"/>
                <w:lang w:val="bg-BG"/>
              </w:rPr>
              <w:t>03</w:t>
            </w:r>
          </w:p>
        </w:tc>
        <w:tc>
          <w:tcPr>
            <w:tcW w:w="1122"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1</w:t>
            </w:r>
            <w:r w:rsidR="00EB66F2" w:rsidRPr="00CC0A6E">
              <w:rPr>
                <w:rFonts w:ascii="Calibri" w:hAnsi="Calibri"/>
                <w:sz w:val="22"/>
                <w:szCs w:val="22"/>
                <w:lang w:val="bg-BG"/>
              </w:rPr>
              <w:t xml:space="preserve">7 06 </w:t>
            </w:r>
            <w:r w:rsidRPr="00CC0A6E">
              <w:rPr>
                <w:rFonts w:ascii="Calibri" w:hAnsi="Calibri"/>
                <w:sz w:val="22"/>
                <w:szCs w:val="22"/>
                <w:lang w:val="bg-BG"/>
              </w:rPr>
              <w:t>04</w:t>
            </w:r>
          </w:p>
        </w:tc>
        <w:tc>
          <w:tcPr>
            <w:tcW w:w="1276"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1 200</w:t>
            </w:r>
          </w:p>
        </w:tc>
        <w:tc>
          <w:tcPr>
            <w:tcW w:w="1418"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0</w:t>
            </w:r>
          </w:p>
        </w:tc>
        <w:tc>
          <w:tcPr>
            <w:tcW w:w="1275"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lang w:val="bg-BG"/>
              </w:rPr>
              <w:t>-</w:t>
            </w:r>
          </w:p>
        </w:tc>
        <w:tc>
          <w:tcPr>
            <w:tcW w:w="1559"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c>
          <w:tcPr>
            <w:tcW w:w="1843"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c>
          <w:tcPr>
            <w:tcW w:w="1417" w:type="dxa"/>
            <w:shd w:val="clear" w:color="auto" w:fill="auto"/>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w:t>
            </w:r>
          </w:p>
        </w:tc>
      </w:tr>
      <w:tr w:rsidR="00EA0C20" w:rsidRPr="00CC0A6E" w:rsidTr="00363EC5">
        <w:trPr>
          <w:jc w:val="center"/>
        </w:trPr>
        <w:tc>
          <w:tcPr>
            <w:tcW w:w="2842" w:type="dxa"/>
            <w:tcMar>
              <w:left w:w="28" w:type="dxa"/>
              <w:right w:w="28" w:type="dxa"/>
            </w:tcMar>
            <w:vAlign w:val="center"/>
          </w:tcPr>
          <w:p w:rsidR="00EA0C20" w:rsidRPr="00CC0A6E" w:rsidRDefault="00EA0C20" w:rsidP="00EA0C20">
            <w:pPr>
              <w:rPr>
                <w:rFonts w:ascii="Calibri" w:hAnsi="Calibri"/>
                <w:sz w:val="22"/>
                <w:lang w:val="bg-BG"/>
              </w:rPr>
            </w:pPr>
            <w:r w:rsidRPr="00CC0A6E">
              <w:rPr>
                <w:rFonts w:ascii="Calibri" w:hAnsi="Calibri"/>
                <w:sz w:val="22"/>
                <w:szCs w:val="22"/>
                <w:lang w:val="bg-BG"/>
              </w:rPr>
              <w:t>Смесени битови отпадъци</w:t>
            </w:r>
          </w:p>
        </w:tc>
        <w:tc>
          <w:tcPr>
            <w:tcW w:w="1122" w:type="dxa"/>
            <w:tcMar>
              <w:left w:w="0" w:type="dxa"/>
              <w:right w:w="0" w:type="dxa"/>
            </w:tcMar>
            <w:vAlign w:val="center"/>
          </w:tcPr>
          <w:p w:rsidR="00EA0C20" w:rsidRPr="00CC0A6E" w:rsidRDefault="00EB66F2" w:rsidP="00EA0C20">
            <w:pPr>
              <w:jc w:val="center"/>
              <w:rPr>
                <w:rFonts w:ascii="Calibri" w:hAnsi="Calibri"/>
                <w:sz w:val="22"/>
                <w:lang w:val="bg-BG"/>
              </w:rPr>
            </w:pPr>
            <w:r w:rsidRPr="00CC0A6E">
              <w:rPr>
                <w:rFonts w:ascii="Calibri" w:hAnsi="Calibri"/>
                <w:sz w:val="22"/>
                <w:szCs w:val="22"/>
                <w:lang w:val="bg-BG"/>
              </w:rPr>
              <w:t xml:space="preserve">20 03 </w:t>
            </w:r>
            <w:r w:rsidR="00EA0C20" w:rsidRPr="00CC0A6E">
              <w:rPr>
                <w:rFonts w:ascii="Calibri" w:hAnsi="Calibri"/>
                <w:sz w:val="22"/>
                <w:szCs w:val="22"/>
                <w:lang w:val="bg-BG"/>
              </w:rPr>
              <w:t>01</w:t>
            </w:r>
          </w:p>
        </w:tc>
        <w:tc>
          <w:tcPr>
            <w:tcW w:w="1276"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600</w:t>
            </w:r>
          </w:p>
        </w:tc>
        <w:tc>
          <w:tcPr>
            <w:tcW w:w="1418" w:type="dxa"/>
            <w:tcMar>
              <w:left w:w="0" w:type="dxa"/>
              <w:right w:w="0" w:type="dxa"/>
            </w:tcMar>
            <w:vAlign w:val="center"/>
          </w:tcPr>
          <w:p w:rsidR="00EA0C20" w:rsidRPr="00CC0A6E" w:rsidRDefault="00B77D51" w:rsidP="00EA0C20">
            <w:pPr>
              <w:jc w:val="center"/>
              <w:rPr>
                <w:rFonts w:ascii="Calibri" w:hAnsi="Calibri"/>
                <w:sz w:val="22"/>
                <w:lang w:val="bg-BG"/>
              </w:rPr>
            </w:pPr>
            <w:r w:rsidRPr="00CC0A6E">
              <w:rPr>
                <w:rFonts w:ascii="Calibri" w:hAnsi="Calibri"/>
                <w:sz w:val="22"/>
                <w:szCs w:val="22"/>
                <w:lang w:val="bg-BG"/>
              </w:rPr>
              <w:t>230.56</w:t>
            </w:r>
            <w:r w:rsidR="00EA0C20" w:rsidRPr="00CC0A6E">
              <w:rPr>
                <w:rFonts w:ascii="Calibri" w:hAnsi="Calibri"/>
                <w:sz w:val="22"/>
                <w:szCs w:val="22"/>
                <w:lang w:val="bg-BG"/>
              </w:rPr>
              <w:t>0</w:t>
            </w:r>
          </w:p>
        </w:tc>
        <w:tc>
          <w:tcPr>
            <w:tcW w:w="1275"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Не е приложимо</w:t>
            </w:r>
          </w:p>
        </w:tc>
        <w:tc>
          <w:tcPr>
            <w:tcW w:w="1418" w:type="dxa"/>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lang w:val="bg-BG"/>
              </w:rPr>
              <w:t>-</w:t>
            </w:r>
          </w:p>
        </w:tc>
        <w:tc>
          <w:tcPr>
            <w:tcW w:w="1559" w:type="dxa"/>
            <w:shd w:val="clear" w:color="auto" w:fill="auto"/>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Не</w:t>
            </w:r>
          </w:p>
        </w:tc>
        <w:tc>
          <w:tcPr>
            <w:tcW w:w="1843" w:type="dxa"/>
            <w:shd w:val="clear" w:color="auto" w:fill="auto"/>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Община Гълъбово</w:t>
            </w:r>
          </w:p>
        </w:tc>
        <w:tc>
          <w:tcPr>
            <w:tcW w:w="1417" w:type="dxa"/>
            <w:shd w:val="clear" w:color="auto" w:fill="auto"/>
            <w:tcMar>
              <w:left w:w="0" w:type="dxa"/>
              <w:right w:w="0" w:type="dxa"/>
            </w:tcMar>
            <w:vAlign w:val="center"/>
          </w:tcPr>
          <w:p w:rsidR="00EA0C20" w:rsidRPr="00CC0A6E" w:rsidRDefault="00EA0C20" w:rsidP="00EA0C20">
            <w:pPr>
              <w:jc w:val="center"/>
              <w:rPr>
                <w:rFonts w:ascii="Calibri" w:hAnsi="Calibri"/>
                <w:sz w:val="22"/>
                <w:lang w:val="bg-BG"/>
              </w:rPr>
            </w:pPr>
            <w:r w:rsidRPr="00CC0A6E">
              <w:rPr>
                <w:rFonts w:ascii="Calibri" w:hAnsi="Calibri"/>
                <w:sz w:val="22"/>
                <w:szCs w:val="22"/>
                <w:lang w:val="bg-BG"/>
              </w:rPr>
              <w:t>да</w:t>
            </w:r>
          </w:p>
        </w:tc>
      </w:tr>
    </w:tbl>
    <w:p w:rsidR="003E6E48" w:rsidRPr="00CC0A6E" w:rsidRDefault="003E6E48" w:rsidP="003E6E48">
      <w:pPr>
        <w:rPr>
          <w:rFonts w:ascii="Calibri" w:hAnsi="Calibri"/>
          <w:b/>
          <w:color w:val="0070C0"/>
          <w:sz w:val="22"/>
          <w:szCs w:val="22"/>
          <w:u w:val="single"/>
          <w:lang w:val="bg-BG"/>
        </w:rPr>
      </w:pPr>
    </w:p>
    <w:p w:rsidR="003E6E48" w:rsidRPr="007D0CFB" w:rsidRDefault="003E6E48" w:rsidP="003E6E48">
      <w:pPr>
        <w:rPr>
          <w:rFonts w:ascii="Calibri" w:hAnsi="Calibri"/>
          <w:b/>
          <w:color w:val="0070C0"/>
          <w:sz w:val="22"/>
          <w:szCs w:val="22"/>
          <w:highlight w:val="yellow"/>
          <w:u w:val="single"/>
          <w:lang w:val="bg-BG"/>
        </w:rPr>
      </w:pPr>
    </w:p>
    <w:p w:rsidR="003E6E48" w:rsidRPr="007D0CFB" w:rsidRDefault="003E6E48" w:rsidP="00F337F1">
      <w:pPr>
        <w:pStyle w:val="2"/>
        <w:rPr>
          <w:rFonts w:ascii="Calibri" w:hAnsi="Calibri"/>
          <w:b w:val="0"/>
          <w:sz w:val="22"/>
          <w:szCs w:val="22"/>
          <w:u w:val="single"/>
          <w:lang w:val="bg-BG"/>
        </w:rPr>
      </w:pPr>
      <w:r w:rsidRPr="007D0CFB">
        <w:rPr>
          <w:rFonts w:ascii="Calibri" w:hAnsi="Calibri"/>
          <w:sz w:val="22"/>
          <w:szCs w:val="22"/>
          <w:lang w:val="bg-BG"/>
        </w:rPr>
        <w:t xml:space="preserve"> </w:t>
      </w:r>
      <w:r w:rsidRPr="007D0CFB">
        <w:rPr>
          <w:rFonts w:ascii="Calibri" w:hAnsi="Calibri"/>
          <w:b w:val="0"/>
          <w:sz w:val="22"/>
          <w:szCs w:val="22"/>
          <w:u w:val="single"/>
          <w:lang w:val="bg-BG"/>
        </w:rPr>
        <w:t>Таблица 5. Оползотворяване и обезвреждане на отпадъци</w:t>
      </w:r>
    </w:p>
    <w:p w:rsidR="003E6E48" w:rsidRPr="007D0CFB" w:rsidRDefault="003E6E48" w:rsidP="003E6E48">
      <w:pPr>
        <w:rPr>
          <w:rFonts w:ascii="Calibri" w:hAnsi="Calibri"/>
          <w:b/>
          <w:sz w:val="22"/>
          <w:szCs w:val="22"/>
          <w:highlight w:val="yellow"/>
          <w:u w:val="single"/>
          <w:lang w:val="bg-BG"/>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1270"/>
        <w:gridCol w:w="1843"/>
        <w:gridCol w:w="1701"/>
        <w:gridCol w:w="3119"/>
        <w:gridCol w:w="1842"/>
      </w:tblGrid>
      <w:tr w:rsidR="003E6E48" w:rsidRPr="00B859C3" w:rsidTr="00136393">
        <w:trPr>
          <w:tblHeader/>
          <w:jc w:val="center"/>
        </w:trPr>
        <w:tc>
          <w:tcPr>
            <w:tcW w:w="4395" w:type="dxa"/>
            <w:shd w:val="clear" w:color="auto" w:fill="auto"/>
          </w:tcPr>
          <w:p w:rsidR="003E6E48" w:rsidRPr="00B859C3" w:rsidRDefault="003E6E48" w:rsidP="00136393">
            <w:pPr>
              <w:jc w:val="center"/>
              <w:rPr>
                <w:rFonts w:ascii="Calibri" w:hAnsi="Calibri"/>
                <w:b/>
                <w:sz w:val="22"/>
                <w:lang w:val="bg-BG"/>
              </w:rPr>
            </w:pPr>
            <w:r w:rsidRPr="00B859C3">
              <w:rPr>
                <w:rFonts w:ascii="Calibri" w:hAnsi="Calibri"/>
                <w:b/>
                <w:sz w:val="22"/>
                <w:szCs w:val="22"/>
                <w:lang w:val="bg-BG"/>
              </w:rPr>
              <w:t>Отпадък</w:t>
            </w:r>
          </w:p>
        </w:tc>
        <w:tc>
          <w:tcPr>
            <w:tcW w:w="1270" w:type="dxa"/>
            <w:tcMar>
              <w:left w:w="28" w:type="dxa"/>
              <w:right w:w="28" w:type="dxa"/>
            </w:tcMar>
          </w:tcPr>
          <w:p w:rsidR="003E6E48" w:rsidRPr="00B859C3" w:rsidRDefault="003E6E48" w:rsidP="00136393">
            <w:pPr>
              <w:jc w:val="center"/>
              <w:rPr>
                <w:rFonts w:ascii="Calibri" w:hAnsi="Calibri"/>
                <w:b/>
                <w:sz w:val="22"/>
                <w:lang w:val="bg-BG"/>
              </w:rPr>
            </w:pPr>
            <w:r w:rsidRPr="00B859C3">
              <w:rPr>
                <w:rFonts w:ascii="Calibri" w:hAnsi="Calibri"/>
                <w:b/>
                <w:sz w:val="22"/>
                <w:szCs w:val="22"/>
                <w:lang w:val="bg-BG"/>
              </w:rPr>
              <w:t>Код</w:t>
            </w:r>
          </w:p>
        </w:tc>
        <w:tc>
          <w:tcPr>
            <w:tcW w:w="1843" w:type="dxa"/>
            <w:tcMar>
              <w:left w:w="28" w:type="dxa"/>
              <w:right w:w="28" w:type="dxa"/>
            </w:tcMar>
          </w:tcPr>
          <w:p w:rsidR="003E6E48" w:rsidRPr="00B859C3" w:rsidRDefault="003E6E48" w:rsidP="00136393">
            <w:pPr>
              <w:jc w:val="center"/>
              <w:rPr>
                <w:rFonts w:ascii="Calibri" w:hAnsi="Calibri"/>
                <w:b/>
                <w:sz w:val="22"/>
                <w:lang w:val="bg-BG"/>
              </w:rPr>
            </w:pPr>
            <w:r w:rsidRPr="00B859C3">
              <w:rPr>
                <w:rFonts w:ascii="Calibri" w:hAnsi="Calibri"/>
                <w:b/>
                <w:sz w:val="22"/>
                <w:szCs w:val="22"/>
                <w:lang w:val="bg-BG"/>
              </w:rPr>
              <w:t>Оползотворяване на площадката</w:t>
            </w:r>
          </w:p>
        </w:tc>
        <w:tc>
          <w:tcPr>
            <w:tcW w:w="1701" w:type="dxa"/>
            <w:tcMar>
              <w:left w:w="28" w:type="dxa"/>
              <w:right w:w="28" w:type="dxa"/>
            </w:tcMar>
          </w:tcPr>
          <w:p w:rsidR="003E6E48" w:rsidRPr="00B859C3" w:rsidRDefault="003E6E48" w:rsidP="00136393">
            <w:pPr>
              <w:jc w:val="center"/>
              <w:rPr>
                <w:rFonts w:ascii="Calibri" w:hAnsi="Calibri"/>
                <w:b/>
                <w:sz w:val="22"/>
                <w:lang w:val="bg-BG"/>
              </w:rPr>
            </w:pPr>
            <w:r w:rsidRPr="00B859C3">
              <w:rPr>
                <w:rFonts w:ascii="Calibri" w:hAnsi="Calibri"/>
                <w:b/>
                <w:sz w:val="22"/>
                <w:szCs w:val="22"/>
                <w:lang w:val="bg-BG"/>
              </w:rPr>
              <w:t>Обезвреждане на площадката</w:t>
            </w:r>
          </w:p>
        </w:tc>
        <w:tc>
          <w:tcPr>
            <w:tcW w:w="3119" w:type="dxa"/>
            <w:tcMar>
              <w:left w:w="28" w:type="dxa"/>
              <w:right w:w="28" w:type="dxa"/>
            </w:tcMar>
          </w:tcPr>
          <w:p w:rsidR="003E6E48" w:rsidRPr="00B859C3" w:rsidRDefault="003E6E48" w:rsidP="00136393">
            <w:pPr>
              <w:jc w:val="center"/>
              <w:rPr>
                <w:rFonts w:ascii="Calibri" w:hAnsi="Calibri"/>
                <w:b/>
                <w:sz w:val="22"/>
                <w:lang w:val="bg-BG"/>
              </w:rPr>
            </w:pPr>
            <w:r w:rsidRPr="00B859C3">
              <w:rPr>
                <w:rFonts w:ascii="Calibri" w:hAnsi="Calibri"/>
                <w:b/>
                <w:sz w:val="22"/>
                <w:szCs w:val="22"/>
                <w:lang w:val="bg-BG"/>
              </w:rPr>
              <w:t>Име на външната фирма извършваща операция по оползотворяване/ обезвреждане</w:t>
            </w:r>
          </w:p>
        </w:tc>
        <w:tc>
          <w:tcPr>
            <w:tcW w:w="1842" w:type="dxa"/>
            <w:tcMar>
              <w:left w:w="28" w:type="dxa"/>
              <w:right w:w="28" w:type="dxa"/>
            </w:tcMar>
          </w:tcPr>
          <w:p w:rsidR="003E6E48" w:rsidRPr="00B859C3" w:rsidRDefault="003E6E48" w:rsidP="00136393">
            <w:pPr>
              <w:jc w:val="center"/>
              <w:rPr>
                <w:rFonts w:ascii="Calibri" w:hAnsi="Calibri"/>
                <w:b/>
                <w:sz w:val="22"/>
                <w:lang w:val="bg-BG"/>
              </w:rPr>
            </w:pPr>
            <w:r w:rsidRPr="00B859C3">
              <w:rPr>
                <w:rFonts w:ascii="Calibri" w:hAnsi="Calibri"/>
                <w:b/>
                <w:sz w:val="22"/>
                <w:szCs w:val="22"/>
                <w:lang w:val="bg-BG"/>
              </w:rPr>
              <w:t>Съответствие</w:t>
            </w:r>
          </w:p>
        </w:tc>
      </w:tr>
      <w:tr w:rsidR="00361CEC" w:rsidRPr="00B859C3"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szCs w:val="22"/>
                <w:lang w:val="bg-BG"/>
              </w:rPr>
              <w:t>Сгурия, шлака и дънна пепел от котли (с изключение на</w:t>
            </w:r>
            <w:r w:rsidR="004D04F1" w:rsidRPr="00B859C3">
              <w:rPr>
                <w:rFonts w:ascii="Calibri" w:hAnsi="Calibri"/>
                <w:sz w:val="22"/>
                <w:szCs w:val="22"/>
                <w:lang w:val="bg-BG"/>
              </w:rPr>
              <w:t xml:space="preserve"> пепел от котли, упомената в 10 01 </w:t>
            </w:r>
            <w:r w:rsidRPr="00B859C3">
              <w:rPr>
                <w:rFonts w:ascii="Calibri" w:hAnsi="Calibri"/>
                <w:sz w:val="22"/>
                <w:szCs w:val="22"/>
                <w:lang w:val="bg-BG"/>
              </w:rPr>
              <w:t>04*)</w:t>
            </w:r>
          </w:p>
        </w:tc>
        <w:tc>
          <w:tcPr>
            <w:tcW w:w="1270" w:type="dxa"/>
            <w:tcMar>
              <w:left w:w="28" w:type="dxa"/>
              <w:right w:w="28" w:type="dxa"/>
            </w:tcMar>
            <w:vAlign w:val="center"/>
          </w:tcPr>
          <w:p w:rsidR="00361CEC" w:rsidRPr="00B859C3" w:rsidRDefault="00361CEC" w:rsidP="004D04F1">
            <w:pPr>
              <w:jc w:val="center"/>
              <w:rPr>
                <w:rFonts w:ascii="Calibri" w:hAnsi="Calibri"/>
                <w:sz w:val="22"/>
                <w:lang w:val="bg-BG"/>
              </w:rPr>
            </w:pPr>
            <w:r w:rsidRPr="00B859C3">
              <w:rPr>
                <w:rFonts w:ascii="Calibri" w:hAnsi="Calibri"/>
                <w:sz w:val="22"/>
                <w:szCs w:val="22"/>
                <w:lang w:val="bg-BG"/>
              </w:rPr>
              <w:t>10</w:t>
            </w:r>
            <w:r w:rsidR="004D04F1" w:rsidRPr="00B859C3">
              <w:rPr>
                <w:rFonts w:ascii="Calibri" w:hAnsi="Calibri"/>
                <w:sz w:val="22"/>
                <w:szCs w:val="22"/>
                <w:lang w:val="bg-BG"/>
              </w:rPr>
              <w:t xml:space="preserve"> </w:t>
            </w:r>
            <w:r w:rsidRPr="00B859C3">
              <w:rPr>
                <w:rFonts w:ascii="Calibri" w:hAnsi="Calibri"/>
                <w:sz w:val="22"/>
                <w:szCs w:val="22"/>
                <w:lang w:val="bg-BG"/>
              </w:rPr>
              <w:t>01</w:t>
            </w:r>
            <w:r w:rsidR="004D04F1" w:rsidRPr="00B859C3">
              <w:rPr>
                <w:rFonts w:ascii="Calibri" w:hAnsi="Calibri"/>
                <w:sz w:val="22"/>
                <w:szCs w:val="22"/>
                <w:lang w:val="bg-BG"/>
              </w:rPr>
              <w:t xml:space="preserve"> </w:t>
            </w:r>
            <w:r w:rsidRPr="00B859C3">
              <w:rPr>
                <w:rFonts w:ascii="Calibri" w:hAnsi="Calibri"/>
                <w:sz w:val="22"/>
                <w:szCs w:val="22"/>
                <w:lang w:val="bg-BG"/>
              </w:rPr>
              <w:t>01</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D1</w:t>
            </w:r>
          </w:p>
          <w:p w:rsidR="00172B5D" w:rsidRPr="00B859C3" w:rsidRDefault="00172B5D" w:rsidP="00361CEC">
            <w:pPr>
              <w:jc w:val="center"/>
              <w:rPr>
                <w:rFonts w:ascii="Calibri" w:hAnsi="Calibri"/>
                <w:sz w:val="22"/>
                <w:szCs w:val="22"/>
                <w:lang w:val="bg-BG"/>
              </w:rPr>
            </w:pPr>
            <w:r w:rsidRPr="00B859C3">
              <w:rPr>
                <w:rFonts w:ascii="Calibri" w:hAnsi="Calibri"/>
                <w:sz w:val="22"/>
                <w:szCs w:val="22"/>
                <w:lang w:val="bg-BG"/>
              </w:rPr>
              <w:t>„Мини Марица-</w:t>
            </w:r>
            <w:r w:rsidR="00364ED5" w:rsidRPr="00B859C3">
              <w:rPr>
                <w:rFonts w:ascii="Calibri" w:hAnsi="Calibri"/>
                <w:sz w:val="22"/>
                <w:szCs w:val="22"/>
                <w:lang w:val="bg-BG"/>
              </w:rPr>
              <w:t>изток” ЕАД</w:t>
            </w:r>
            <w:r w:rsidR="00361CEC" w:rsidRPr="00B859C3">
              <w:rPr>
                <w:rFonts w:ascii="Calibri" w:hAnsi="Calibri"/>
                <w:sz w:val="22"/>
                <w:szCs w:val="22"/>
                <w:lang w:val="bg-BG"/>
              </w:rPr>
              <w:t xml:space="preserve"> </w:t>
            </w:r>
          </w:p>
          <w:p w:rsidR="00361CEC" w:rsidRPr="00B859C3" w:rsidRDefault="00361CEC" w:rsidP="00172B5D">
            <w:pPr>
              <w:jc w:val="center"/>
              <w:rPr>
                <w:rFonts w:ascii="Calibri" w:hAnsi="Calibri"/>
                <w:sz w:val="22"/>
                <w:lang w:val="bg-BG"/>
              </w:rPr>
            </w:pPr>
            <w:r w:rsidRPr="00B859C3">
              <w:rPr>
                <w:rFonts w:ascii="Calibri" w:hAnsi="Calibri"/>
                <w:sz w:val="22"/>
                <w:szCs w:val="22"/>
                <w:lang w:val="bg-BG"/>
              </w:rPr>
              <w:t>(</w:t>
            </w:r>
            <w:r w:rsidR="00172B5D" w:rsidRPr="00B859C3">
              <w:rPr>
                <w:rFonts w:ascii="Calibri" w:hAnsi="Calibri"/>
                <w:sz w:val="22"/>
                <w:szCs w:val="22"/>
                <w:lang w:val="bg-BG"/>
              </w:rPr>
              <w:t>86 108</w:t>
            </w:r>
            <w:r w:rsidRPr="00B859C3">
              <w:rPr>
                <w:rFonts w:ascii="Calibri" w:hAnsi="Calibri"/>
                <w:sz w:val="22"/>
                <w:szCs w:val="22"/>
                <w:lang w:val="bg-BG"/>
              </w:rPr>
              <w:t>.</w:t>
            </w:r>
            <w:r w:rsidR="00172B5D" w:rsidRPr="00B859C3">
              <w:rPr>
                <w:rFonts w:ascii="Calibri" w:hAnsi="Calibri"/>
                <w:sz w:val="22"/>
                <w:szCs w:val="22"/>
                <w:lang w:val="bg-BG"/>
              </w:rPr>
              <w:t>091</w:t>
            </w:r>
            <w:r w:rsidRPr="00B859C3">
              <w:rPr>
                <w:rFonts w:ascii="Calibri" w:hAnsi="Calibri"/>
                <w:sz w:val="22"/>
                <w:szCs w:val="22"/>
                <w:lang w:val="bg-BG"/>
              </w:rPr>
              <w:t>)</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да</w:t>
            </w:r>
          </w:p>
        </w:tc>
      </w:tr>
      <w:tr w:rsidR="00361CEC" w:rsidRPr="00B859C3"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szCs w:val="22"/>
                <w:lang w:val="bg-BG"/>
              </w:rPr>
              <w:t>Увлечена/летяща пепел от изгаряне на въглища (пепелина от електрофилтри)</w:t>
            </w:r>
          </w:p>
        </w:tc>
        <w:tc>
          <w:tcPr>
            <w:tcW w:w="1270" w:type="dxa"/>
            <w:tcMar>
              <w:left w:w="28" w:type="dxa"/>
              <w:right w:w="28" w:type="dxa"/>
            </w:tcMar>
            <w:vAlign w:val="center"/>
          </w:tcPr>
          <w:p w:rsidR="00361CEC" w:rsidRPr="00B859C3" w:rsidRDefault="004D04F1" w:rsidP="00361CEC">
            <w:pPr>
              <w:jc w:val="center"/>
              <w:rPr>
                <w:rFonts w:ascii="Calibri" w:hAnsi="Calibri"/>
                <w:sz w:val="22"/>
                <w:lang w:val="bg-BG"/>
              </w:rPr>
            </w:pPr>
            <w:r w:rsidRPr="00B859C3">
              <w:rPr>
                <w:rFonts w:ascii="Calibri" w:hAnsi="Calibri"/>
                <w:sz w:val="22"/>
                <w:szCs w:val="22"/>
                <w:lang w:val="bg-BG"/>
              </w:rPr>
              <w:t xml:space="preserve">10 01 </w:t>
            </w:r>
            <w:r w:rsidR="00361CEC" w:rsidRPr="00B859C3">
              <w:rPr>
                <w:rFonts w:ascii="Calibri" w:hAnsi="Calibri"/>
                <w:sz w:val="22"/>
                <w:szCs w:val="22"/>
                <w:lang w:val="bg-BG"/>
              </w:rPr>
              <w:t>02</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D1</w:t>
            </w:r>
          </w:p>
          <w:p w:rsidR="00172B5D" w:rsidRPr="00B859C3" w:rsidRDefault="00172B5D" w:rsidP="00172B5D">
            <w:pPr>
              <w:jc w:val="center"/>
              <w:rPr>
                <w:rFonts w:ascii="Calibri" w:hAnsi="Calibri"/>
                <w:sz w:val="22"/>
                <w:szCs w:val="22"/>
                <w:lang w:val="bg-BG"/>
              </w:rPr>
            </w:pPr>
            <w:r w:rsidRPr="00B859C3">
              <w:rPr>
                <w:rFonts w:ascii="Calibri" w:hAnsi="Calibri"/>
                <w:sz w:val="22"/>
                <w:szCs w:val="22"/>
                <w:lang w:val="bg-BG"/>
              </w:rPr>
              <w:t xml:space="preserve">„Мини Марица-изток” ЕАД </w:t>
            </w:r>
          </w:p>
          <w:p w:rsidR="00361CEC" w:rsidRPr="00B859C3" w:rsidRDefault="00172B5D" w:rsidP="00172B5D">
            <w:pPr>
              <w:jc w:val="center"/>
              <w:rPr>
                <w:rFonts w:ascii="Calibri" w:hAnsi="Calibri"/>
                <w:sz w:val="22"/>
                <w:lang w:val="bg-BG"/>
              </w:rPr>
            </w:pPr>
            <w:r w:rsidRPr="00B859C3">
              <w:rPr>
                <w:rFonts w:ascii="Calibri" w:hAnsi="Calibri"/>
                <w:sz w:val="22"/>
                <w:szCs w:val="22"/>
                <w:lang w:val="bg-BG"/>
              </w:rPr>
              <w:t xml:space="preserve"> (1 009 60</w:t>
            </w:r>
            <w:r w:rsidR="00361CEC" w:rsidRPr="00B859C3">
              <w:rPr>
                <w:rFonts w:ascii="Calibri" w:hAnsi="Calibri"/>
                <w:sz w:val="22"/>
                <w:szCs w:val="22"/>
                <w:lang w:val="bg-BG"/>
              </w:rPr>
              <w:t>0.</w:t>
            </w:r>
            <w:r w:rsidRPr="00B859C3">
              <w:rPr>
                <w:rFonts w:ascii="Calibri" w:hAnsi="Calibri"/>
                <w:sz w:val="22"/>
                <w:szCs w:val="22"/>
                <w:lang w:val="bg-BG"/>
              </w:rPr>
              <w:t>759</w:t>
            </w:r>
            <w:r w:rsidR="00361CEC" w:rsidRPr="00B859C3">
              <w:rPr>
                <w:rFonts w:ascii="Calibri" w:hAnsi="Calibri"/>
                <w:sz w:val="22"/>
                <w:szCs w:val="22"/>
                <w:lang w:val="bg-BG"/>
              </w:rPr>
              <w:t>)</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да</w:t>
            </w:r>
          </w:p>
        </w:tc>
      </w:tr>
      <w:tr w:rsidR="00361CEC" w:rsidRPr="00B859C3"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szCs w:val="22"/>
                <w:lang w:val="bg-BG"/>
              </w:rPr>
              <w:t xml:space="preserve">Твърди отпадъци от реакции на основата на </w:t>
            </w:r>
            <w:r w:rsidRPr="00B859C3">
              <w:rPr>
                <w:rFonts w:ascii="Calibri" w:hAnsi="Calibri"/>
                <w:sz w:val="22"/>
                <w:szCs w:val="22"/>
                <w:lang w:val="bg-BG"/>
              </w:rPr>
              <w:lastRenderedPageBreak/>
              <w:t>калций, получени при десулфуризация на отпадъчни газове</w:t>
            </w:r>
          </w:p>
        </w:tc>
        <w:tc>
          <w:tcPr>
            <w:tcW w:w="1270" w:type="dxa"/>
            <w:tcMar>
              <w:left w:w="28" w:type="dxa"/>
              <w:right w:w="28" w:type="dxa"/>
            </w:tcMar>
            <w:vAlign w:val="center"/>
          </w:tcPr>
          <w:p w:rsidR="00361CEC" w:rsidRPr="00B859C3" w:rsidRDefault="00172B5D" w:rsidP="00361CEC">
            <w:pPr>
              <w:jc w:val="center"/>
              <w:rPr>
                <w:rFonts w:ascii="Calibri" w:hAnsi="Calibri"/>
                <w:sz w:val="22"/>
                <w:lang w:val="bg-BG"/>
              </w:rPr>
            </w:pPr>
            <w:r w:rsidRPr="00B859C3">
              <w:rPr>
                <w:rFonts w:ascii="Calibri" w:hAnsi="Calibri"/>
                <w:sz w:val="22"/>
                <w:szCs w:val="22"/>
                <w:lang w:val="bg-BG"/>
              </w:rPr>
              <w:lastRenderedPageBreak/>
              <w:t xml:space="preserve">10 01 </w:t>
            </w:r>
            <w:r w:rsidR="00361CEC" w:rsidRPr="00B859C3">
              <w:rPr>
                <w:rFonts w:ascii="Calibri" w:hAnsi="Calibri"/>
                <w:sz w:val="22"/>
                <w:szCs w:val="22"/>
                <w:lang w:val="bg-BG"/>
              </w:rPr>
              <w:t>05</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D1</w:t>
            </w:r>
          </w:p>
          <w:p w:rsidR="00172B5D" w:rsidRPr="00B859C3" w:rsidRDefault="00172B5D" w:rsidP="00172B5D">
            <w:pPr>
              <w:jc w:val="center"/>
              <w:rPr>
                <w:rFonts w:ascii="Calibri" w:hAnsi="Calibri"/>
                <w:sz w:val="22"/>
                <w:szCs w:val="22"/>
                <w:lang w:val="bg-BG"/>
              </w:rPr>
            </w:pPr>
            <w:r w:rsidRPr="00B859C3">
              <w:rPr>
                <w:rFonts w:ascii="Calibri" w:hAnsi="Calibri"/>
                <w:sz w:val="22"/>
                <w:szCs w:val="22"/>
                <w:lang w:val="bg-BG"/>
              </w:rPr>
              <w:lastRenderedPageBreak/>
              <w:t xml:space="preserve">„Мини Марица-изток” ЕАД </w:t>
            </w:r>
          </w:p>
          <w:p w:rsidR="00361CEC" w:rsidRPr="00B859C3" w:rsidRDefault="00172B5D" w:rsidP="00172B5D">
            <w:pPr>
              <w:jc w:val="center"/>
              <w:rPr>
                <w:rFonts w:ascii="Calibri" w:hAnsi="Calibri"/>
                <w:sz w:val="22"/>
                <w:lang w:val="bg-BG"/>
              </w:rPr>
            </w:pPr>
            <w:r w:rsidRPr="00B859C3">
              <w:rPr>
                <w:rFonts w:ascii="Calibri" w:hAnsi="Calibri"/>
                <w:sz w:val="22"/>
                <w:szCs w:val="22"/>
                <w:lang w:val="bg-BG"/>
              </w:rPr>
              <w:t xml:space="preserve"> </w:t>
            </w:r>
            <w:r w:rsidR="00361CEC" w:rsidRPr="00B859C3">
              <w:rPr>
                <w:rFonts w:ascii="Calibri" w:hAnsi="Calibri"/>
                <w:sz w:val="22"/>
                <w:szCs w:val="22"/>
                <w:lang w:val="bg-BG"/>
              </w:rPr>
              <w:t>(</w:t>
            </w:r>
            <w:r w:rsidRPr="00B859C3">
              <w:rPr>
                <w:rFonts w:ascii="Calibri" w:hAnsi="Calibri"/>
                <w:sz w:val="22"/>
                <w:szCs w:val="22"/>
                <w:lang w:val="bg-BG"/>
              </w:rPr>
              <w:t>511 883.406</w:t>
            </w:r>
            <w:r w:rsidR="00361CEC" w:rsidRPr="00B859C3">
              <w:rPr>
                <w:rFonts w:ascii="Calibri" w:hAnsi="Calibri"/>
                <w:sz w:val="22"/>
                <w:szCs w:val="22"/>
                <w:lang w:val="bg-BG"/>
              </w:rPr>
              <w:t>)</w:t>
            </w:r>
          </w:p>
          <w:p w:rsidR="00361CEC" w:rsidRPr="00B859C3" w:rsidRDefault="00361CEC" w:rsidP="00361CEC">
            <w:pPr>
              <w:jc w:val="center"/>
              <w:rPr>
                <w:rFonts w:ascii="Calibri" w:hAnsi="Calibri"/>
                <w:sz w:val="22"/>
                <w:lang w:val="bg-BG"/>
              </w:rPr>
            </w:pPr>
          </w:p>
          <w:p w:rsidR="00361CEC" w:rsidRPr="00B859C3" w:rsidRDefault="00361CEC" w:rsidP="00361CEC">
            <w:pPr>
              <w:jc w:val="center"/>
              <w:rPr>
                <w:rFonts w:ascii="Calibri" w:hAnsi="Calibri"/>
                <w:sz w:val="22"/>
                <w:lang w:val="bg-BG"/>
              </w:rPr>
            </w:pPr>
            <w:r w:rsidRPr="00B859C3">
              <w:rPr>
                <w:rFonts w:ascii="Calibri" w:hAnsi="Calibri"/>
                <w:sz w:val="22"/>
                <w:szCs w:val="22"/>
                <w:lang w:val="bg-BG"/>
              </w:rPr>
              <w:t>R5, R12, R13</w:t>
            </w:r>
          </w:p>
          <w:p w:rsidR="00361CEC" w:rsidRPr="00B859C3" w:rsidRDefault="00361CEC" w:rsidP="00172B5D">
            <w:pPr>
              <w:jc w:val="center"/>
              <w:rPr>
                <w:rFonts w:ascii="Calibri" w:hAnsi="Calibri"/>
                <w:sz w:val="22"/>
                <w:lang w:val="bg-BG"/>
              </w:rPr>
            </w:pPr>
            <w:r w:rsidRPr="00B859C3">
              <w:rPr>
                <w:rFonts w:ascii="Calibri" w:hAnsi="Calibri"/>
                <w:sz w:val="22"/>
                <w:szCs w:val="22"/>
                <w:lang w:val="bg-BG"/>
              </w:rPr>
              <w:t xml:space="preserve"> „Кнауф България” ЕООД (</w:t>
            </w:r>
            <w:r w:rsidR="00172B5D" w:rsidRPr="00B859C3">
              <w:rPr>
                <w:rFonts w:ascii="Calibri" w:hAnsi="Calibri"/>
                <w:sz w:val="22"/>
                <w:szCs w:val="22"/>
                <w:lang w:val="bg-BG"/>
              </w:rPr>
              <w:t>158 103.783</w:t>
            </w:r>
            <w:r w:rsidRPr="00B859C3">
              <w:rPr>
                <w:rFonts w:ascii="Calibri" w:hAnsi="Calibri"/>
                <w:sz w:val="22"/>
                <w:szCs w:val="22"/>
                <w:lang w:val="bg-BG"/>
              </w:rPr>
              <w:t>)</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lastRenderedPageBreak/>
              <w:t>да</w:t>
            </w:r>
          </w:p>
        </w:tc>
      </w:tr>
      <w:tr w:rsidR="00361CEC" w:rsidRPr="00B859C3"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szCs w:val="22"/>
                <w:lang w:val="bg-BG"/>
              </w:rPr>
              <w:lastRenderedPageBreak/>
              <w:t>Утайки от пречистване на отпадъчни води на мястото на образуван</w:t>
            </w:r>
            <w:r w:rsidR="00172B5D" w:rsidRPr="00B859C3">
              <w:rPr>
                <w:rFonts w:ascii="Calibri" w:hAnsi="Calibri"/>
                <w:sz w:val="22"/>
                <w:szCs w:val="22"/>
                <w:lang w:val="bg-BG"/>
              </w:rPr>
              <w:t xml:space="preserve">е, различни от упоменатите в 10 01 </w:t>
            </w:r>
            <w:r w:rsidRPr="00B859C3">
              <w:rPr>
                <w:rFonts w:ascii="Calibri" w:hAnsi="Calibri"/>
                <w:sz w:val="22"/>
                <w:szCs w:val="22"/>
                <w:lang w:val="bg-BG"/>
              </w:rPr>
              <w:t>20</w:t>
            </w:r>
          </w:p>
          <w:p w:rsidR="00361CEC" w:rsidRPr="00B859C3" w:rsidRDefault="00361CEC" w:rsidP="00361CEC">
            <w:pPr>
              <w:rPr>
                <w:rFonts w:ascii="Calibri" w:hAnsi="Calibri"/>
                <w:sz w:val="22"/>
                <w:lang w:val="bg-BG"/>
              </w:rPr>
            </w:pPr>
            <w:r w:rsidRPr="00B859C3">
              <w:rPr>
                <w:rFonts w:ascii="Calibri" w:hAnsi="Calibri"/>
                <w:sz w:val="22"/>
                <w:szCs w:val="22"/>
                <w:lang w:val="bg-BG"/>
              </w:rPr>
              <w:t>(от ПСОВ)</w:t>
            </w:r>
          </w:p>
        </w:tc>
        <w:tc>
          <w:tcPr>
            <w:tcW w:w="1270" w:type="dxa"/>
            <w:tcMar>
              <w:left w:w="28" w:type="dxa"/>
              <w:right w:w="28" w:type="dxa"/>
            </w:tcMar>
            <w:vAlign w:val="center"/>
          </w:tcPr>
          <w:p w:rsidR="00361CEC" w:rsidRPr="00B859C3" w:rsidRDefault="00172B5D" w:rsidP="00361CEC">
            <w:pPr>
              <w:jc w:val="center"/>
              <w:rPr>
                <w:rFonts w:ascii="Calibri" w:hAnsi="Calibri"/>
                <w:sz w:val="22"/>
                <w:lang w:val="bg-BG"/>
              </w:rPr>
            </w:pPr>
            <w:r w:rsidRPr="00B859C3">
              <w:rPr>
                <w:rFonts w:ascii="Calibri" w:hAnsi="Calibri"/>
                <w:sz w:val="22"/>
                <w:szCs w:val="22"/>
                <w:lang w:val="bg-BG"/>
              </w:rPr>
              <w:t xml:space="preserve">10 01 </w:t>
            </w:r>
            <w:r w:rsidR="00361CEC" w:rsidRPr="00B859C3">
              <w:rPr>
                <w:rFonts w:ascii="Calibri" w:hAnsi="Calibri"/>
                <w:sz w:val="22"/>
                <w:szCs w:val="22"/>
                <w:lang w:val="bg-BG"/>
              </w:rPr>
              <w:t>21</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D1</w:t>
            </w:r>
          </w:p>
          <w:p w:rsidR="00361CEC" w:rsidRPr="00B859C3" w:rsidRDefault="00172B5D" w:rsidP="00E8035E">
            <w:pPr>
              <w:jc w:val="center"/>
              <w:rPr>
                <w:rFonts w:ascii="Calibri" w:hAnsi="Calibri"/>
                <w:sz w:val="22"/>
                <w:szCs w:val="22"/>
                <w:lang w:val="bg-BG"/>
              </w:rPr>
            </w:pPr>
            <w:r w:rsidRPr="00B859C3">
              <w:rPr>
                <w:rFonts w:ascii="Calibri" w:hAnsi="Calibri"/>
                <w:sz w:val="22"/>
                <w:szCs w:val="22"/>
                <w:lang w:val="bg-BG"/>
              </w:rPr>
              <w:t>“</w:t>
            </w:r>
            <w:r w:rsidR="00361CEC" w:rsidRPr="00B859C3">
              <w:rPr>
                <w:rFonts w:ascii="Calibri" w:hAnsi="Calibri"/>
                <w:sz w:val="22"/>
                <w:szCs w:val="22"/>
                <w:lang w:val="bg-BG"/>
              </w:rPr>
              <w:t>Мини Марица-изток” ЕАД (</w:t>
            </w:r>
            <w:r w:rsidR="00E8035E" w:rsidRPr="00B859C3">
              <w:rPr>
                <w:rFonts w:ascii="Calibri" w:hAnsi="Calibri"/>
                <w:bCs/>
                <w:color w:val="000000"/>
                <w:sz w:val="22"/>
                <w:szCs w:val="22"/>
                <w:lang w:val="bg-BG"/>
              </w:rPr>
              <w:t>520</w:t>
            </w:r>
            <w:r w:rsidR="00361CEC" w:rsidRPr="00B859C3">
              <w:rPr>
                <w:rFonts w:ascii="Calibri" w:hAnsi="Calibri"/>
                <w:bCs/>
                <w:color w:val="000000"/>
                <w:sz w:val="22"/>
                <w:szCs w:val="22"/>
                <w:lang w:val="bg-BG"/>
              </w:rPr>
              <w:t>.</w:t>
            </w:r>
            <w:r w:rsidR="00E8035E" w:rsidRPr="00B859C3">
              <w:rPr>
                <w:rFonts w:ascii="Calibri" w:hAnsi="Calibri"/>
                <w:bCs/>
                <w:color w:val="000000"/>
                <w:sz w:val="22"/>
                <w:szCs w:val="22"/>
                <w:lang w:val="bg-BG"/>
              </w:rPr>
              <w:t>460</w:t>
            </w:r>
            <w:r w:rsidR="00361CEC" w:rsidRPr="00B859C3">
              <w:rPr>
                <w:rFonts w:ascii="Calibri" w:hAnsi="Calibri"/>
                <w:sz w:val="22"/>
                <w:szCs w:val="22"/>
                <w:lang w:val="bg-BG"/>
              </w:rPr>
              <w:t>)</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да</w:t>
            </w:r>
          </w:p>
        </w:tc>
      </w:tr>
      <w:tr w:rsidR="00E8035E" w:rsidRPr="00B859C3" w:rsidTr="000A48FD">
        <w:trPr>
          <w:jc w:val="center"/>
        </w:trPr>
        <w:tc>
          <w:tcPr>
            <w:tcW w:w="4395" w:type="dxa"/>
            <w:shd w:val="clear" w:color="auto" w:fill="auto"/>
            <w:vAlign w:val="center"/>
          </w:tcPr>
          <w:p w:rsidR="00E8035E" w:rsidRPr="00B859C3" w:rsidRDefault="00E8035E" w:rsidP="00E8035E">
            <w:pPr>
              <w:rPr>
                <w:rFonts w:ascii="Calibri" w:hAnsi="Calibri"/>
                <w:sz w:val="22"/>
                <w:lang w:val="bg-BG"/>
              </w:rPr>
            </w:pPr>
            <w:r w:rsidRPr="00B859C3">
              <w:rPr>
                <w:rFonts w:ascii="Calibri" w:hAnsi="Calibri"/>
                <w:sz w:val="22"/>
                <w:szCs w:val="22"/>
                <w:lang w:val="bg-BG"/>
              </w:rPr>
              <w:t>Утайки от водни разтвори при почистване на котли, различни от упоменатите в 10 01 22</w:t>
            </w:r>
          </w:p>
        </w:tc>
        <w:tc>
          <w:tcPr>
            <w:tcW w:w="1270" w:type="dxa"/>
            <w:tcMar>
              <w:left w:w="28" w:type="dxa"/>
              <w:right w:w="28" w:type="dxa"/>
            </w:tcMar>
            <w:vAlign w:val="center"/>
          </w:tcPr>
          <w:p w:rsidR="00E8035E" w:rsidRPr="00B859C3" w:rsidRDefault="00E8035E" w:rsidP="00E8035E">
            <w:pPr>
              <w:jc w:val="center"/>
              <w:rPr>
                <w:rFonts w:ascii="Calibri" w:hAnsi="Calibri"/>
                <w:sz w:val="22"/>
                <w:lang w:val="bg-BG"/>
              </w:rPr>
            </w:pPr>
            <w:r w:rsidRPr="00B859C3">
              <w:rPr>
                <w:rFonts w:ascii="Calibri" w:hAnsi="Calibri"/>
                <w:sz w:val="22"/>
                <w:szCs w:val="22"/>
                <w:lang w:val="bg-BG"/>
              </w:rPr>
              <w:t>10 01 23</w:t>
            </w:r>
          </w:p>
        </w:tc>
        <w:tc>
          <w:tcPr>
            <w:tcW w:w="1843" w:type="dxa"/>
            <w:tcMar>
              <w:left w:w="28" w:type="dxa"/>
              <w:right w:w="28" w:type="dxa"/>
            </w:tcMar>
            <w:vAlign w:val="center"/>
          </w:tcPr>
          <w:p w:rsidR="00E8035E" w:rsidRPr="00B859C3" w:rsidRDefault="00E8035E" w:rsidP="00E8035E">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E8035E" w:rsidRPr="00B859C3" w:rsidRDefault="00E8035E" w:rsidP="00E8035E">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E8035E" w:rsidRPr="00B859C3" w:rsidRDefault="00E8035E" w:rsidP="00E8035E">
            <w:pPr>
              <w:jc w:val="center"/>
              <w:rPr>
                <w:rFonts w:ascii="Calibri" w:hAnsi="Calibri"/>
                <w:sz w:val="22"/>
                <w:lang w:val="bg-BG"/>
              </w:rPr>
            </w:pPr>
            <w:r w:rsidRPr="00B859C3">
              <w:rPr>
                <w:rFonts w:ascii="Calibri" w:hAnsi="Calibri"/>
                <w:sz w:val="22"/>
                <w:szCs w:val="22"/>
                <w:lang w:val="bg-BG"/>
              </w:rPr>
              <w:t>-</w:t>
            </w:r>
          </w:p>
        </w:tc>
        <w:tc>
          <w:tcPr>
            <w:tcW w:w="1842" w:type="dxa"/>
            <w:tcMar>
              <w:left w:w="28" w:type="dxa"/>
              <w:right w:w="28" w:type="dxa"/>
            </w:tcMar>
            <w:vAlign w:val="center"/>
          </w:tcPr>
          <w:p w:rsidR="00E8035E" w:rsidRPr="00B859C3" w:rsidRDefault="00E8035E" w:rsidP="00E8035E">
            <w:pPr>
              <w:jc w:val="center"/>
              <w:rPr>
                <w:rFonts w:ascii="Calibri" w:hAnsi="Calibri"/>
                <w:sz w:val="22"/>
                <w:lang w:val="bg-BG"/>
              </w:rPr>
            </w:pPr>
            <w:r w:rsidRPr="00B859C3">
              <w:rPr>
                <w:rFonts w:ascii="Calibri" w:hAnsi="Calibri"/>
                <w:sz w:val="22"/>
                <w:lang w:val="bg-BG"/>
              </w:rPr>
              <w:t>-</w:t>
            </w:r>
          </w:p>
        </w:tc>
      </w:tr>
      <w:tr w:rsidR="00361CEC" w:rsidRPr="00B859C3"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szCs w:val="22"/>
                <w:lang w:val="bg-BG"/>
              </w:rPr>
              <w:t>Отпадъци от съхраняване и подготовка на гориво за електроцентрали, изгарящи въглища</w:t>
            </w:r>
          </w:p>
        </w:tc>
        <w:tc>
          <w:tcPr>
            <w:tcW w:w="1270" w:type="dxa"/>
            <w:tcMar>
              <w:left w:w="28" w:type="dxa"/>
              <w:right w:w="28" w:type="dxa"/>
            </w:tcMar>
            <w:vAlign w:val="center"/>
          </w:tcPr>
          <w:p w:rsidR="00361CEC" w:rsidRPr="00B859C3" w:rsidRDefault="00172B5D" w:rsidP="00361CEC">
            <w:pPr>
              <w:jc w:val="center"/>
              <w:rPr>
                <w:rFonts w:ascii="Calibri" w:hAnsi="Calibri"/>
                <w:sz w:val="22"/>
                <w:lang w:val="bg-BG"/>
              </w:rPr>
            </w:pPr>
            <w:r w:rsidRPr="00B859C3">
              <w:rPr>
                <w:rFonts w:ascii="Calibri" w:hAnsi="Calibri"/>
                <w:sz w:val="22"/>
                <w:szCs w:val="22"/>
                <w:lang w:val="bg-BG"/>
              </w:rPr>
              <w:t xml:space="preserve">10 01 </w:t>
            </w:r>
            <w:r w:rsidR="00361CEC" w:rsidRPr="00B859C3">
              <w:rPr>
                <w:rFonts w:ascii="Calibri" w:hAnsi="Calibri"/>
                <w:sz w:val="22"/>
                <w:szCs w:val="22"/>
                <w:lang w:val="bg-BG"/>
              </w:rPr>
              <w:t>25</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D1</w:t>
            </w:r>
          </w:p>
          <w:p w:rsidR="00453B80" w:rsidRPr="00B859C3" w:rsidRDefault="00361CEC" w:rsidP="00361CEC">
            <w:pPr>
              <w:jc w:val="center"/>
              <w:rPr>
                <w:rFonts w:ascii="Calibri" w:hAnsi="Calibri"/>
                <w:sz w:val="22"/>
                <w:szCs w:val="22"/>
                <w:lang w:val="bg-BG"/>
              </w:rPr>
            </w:pPr>
            <w:r w:rsidRPr="00B859C3">
              <w:rPr>
                <w:rFonts w:ascii="Calibri" w:hAnsi="Calibri"/>
                <w:sz w:val="22"/>
                <w:szCs w:val="22"/>
                <w:lang w:val="bg-BG"/>
              </w:rPr>
              <w:t>„Бла</w:t>
            </w:r>
            <w:r w:rsidR="00E8035E" w:rsidRPr="00B859C3">
              <w:rPr>
                <w:rFonts w:ascii="Calibri" w:hAnsi="Calibri"/>
                <w:sz w:val="22"/>
                <w:szCs w:val="22"/>
                <w:lang w:val="bg-BG"/>
              </w:rPr>
              <w:t xml:space="preserve">гоустройство и чистота” ЕООД </w:t>
            </w:r>
          </w:p>
          <w:p w:rsidR="00361CEC" w:rsidRPr="00B859C3" w:rsidRDefault="00E8035E" w:rsidP="00361CEC">
            <w:pPr>
              <w:jc w:val="center"/>
              <w:rPr>
                <w:rFonts w:ascii="Calibri" w:hAnsi="Calibri"/>
                <w:sz w:val="22"/>
                <w:lang w:val="bg-BG"/>
              </w:rPr>
            </w:pPr>
            <w:r w:rsidRPr="00B859C3">
              <w:rPr>
                <w:rFonts w:ascii="Calibri" w:hAnsi="Calibri"/>
                <w:sz w:val="22"/>
                <w:szCs w:val="22"/>
                <w:lang w:val="bg-BG"/>
              </w:rPr>
              <w:t>(30</w:t>
            </w:r>
            <w:r w:rsidR="00361CEC" w:rsidRPr="00B859C3">
              <w:rPr>
                <w:rFonts w:ascii="Calibri" w:hAnsi="Calibri"/>
                <w:sz w:val="22"/>
                <w:szCs w:val="22"/>
                <w:lang w:val="bg-BG"/>
              </w:rPr>
              <w:t>.000)</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да</w:t>
            </w:r>
          </w:p>
        </w:tc>
      </w:tr>
      <w:tr w:rsidR="00361CEC" w:rsidRPr="00B859C3"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szCs w:val="22"/>
                <w:lang w:val="bg-BG"/>
              </w:rPr>
              <w:t>Отпадъци от пречистване на охлаждащи води (утайки от почистване басейните на охладителните кули)</w:t>
            </w:r>
          </w:p>
        </w:tc>
        <w:tc>
          <w:tcPr>
            <w:tcW w:w="1270" w:type="dxa"/>
            <w:tcMar>
              <w:left w:w="28" w:type="dxa"/>
              <w:right w:w="28" w:type="dxa"/>
            </w:tcMar>
            <w:vAlign w:val="center"/>
          </w:tcPr>
          <w:p w:rsidR="00361CEC" w:rsidRPr="00B859C3" w:rsidRDefault="00172B5D" w:rsidP="00361CEC">
            <w:pPr>
              <w:jc w:val="center"/>
              <w:rPr>
                <w:rFonts w:ascii="Calibri" w:hAnsi="Calibri"/>
                <w:sz w:val="22"/>
                <w:lang w:val="bg-BG"/>
              </w:rPr>
            </w:pPr>
            <w:r w:rsidRPr="00B859C3">
              <w:rPr>
                <w:rFonts w:ascii="Calibri" w:hAnsi="Calibri"/>
                <w:sz w:val="22"/>
                <w:szCs w:val="22"/>
                <w:lang w:val="bg-BG"/>
              </w:rPr>
              <w:t xml:space="preserve">10 01 </w:t>
            </w:r>
            <w:r w:rsidR="00361CEC" w:rsidRPr="00B859C3">
              <w:rPr>
                <w:rFonts w:ascii="Calibri" w:hAnsi="Calibri"/>
                <w:sz w:val="22"/>
                <w:szCs w:val="22"/>
                <w:lang w:val="bg-BG"/>
              </w:rPr>
              <w:t>26</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w:t>
            </w:r>
          </w:p>
        </w:tc>
      </w:tr>
      <w:tr w:rsidR="00361CEC" w:rsidRPr="00B859C3"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szCs w:val="22"/>
                <w:lang w:val="bg-BG"/>
              </w:rPr>
              <w:t>Облицовъчни и огнеупорни материали от неметалургични процес</w:t>
            </w:r>
            <w:r w:rsidR="00E8035E" w:rsidRPr="00B859C3">
              <w:rPr>
                <w:rFonts w:ascii="Calibri" w:hAnsi="Calibri"/>
                <w:sz w:val="22"/>
                <w:szCs w:val="22"/>
                <w:lang w:val="bg-BG"/>
              </w:rPr>
              <w:t xml:space="preserve">и, различни от упоменатите в 16 11 </w:t>
            </w:r>
            <w:r w:rsidRPr="00B859C3">
              <w:rPr>
                <w:rFonts w:ascii="Calibri" w:hAnsi="Calibri"/>
                <w:sz w:val="22"/>
                <w:szCs w:val="22"/>
                <w:lang w:val="bg-BG"/>
              </w:rPr>
              <w:t>05 (износена футеровка и огнеупорни материали)</w:t>
            </w:r>
          </w:p>
        </w:tc>
        <w:tc>
          <w:tcPr>
            <w:tcW w:w="1270" w:type="dxa"/>
            <w:tcMar>
              <w:left w:w="28" w:type="dxa"/>
              <w:right w:w="28" w:type="dxa"/>
            </w:tcMar>
            <w:vAlign w:val="center"/>
          </w:tcPr>
          <w:p w:rsidR="00361CEC" w:rsidRPr="00B859C3" w:rsidRDefault="00172B5D" w:rsidP="00361CEC">
            <w:pPr>
              <w:jc w:val="center"/>
              <w:rPr>
                <w:rFonts w:ascii="Calibri" w:hAnsi="Calibri"/>
                <w:sz w:val="22"/>
                <w:lang w:val="bg-BG"/>
              </w:rPr>
            </w:pPr>
            <w:r w:rsidRPr="00B859C3">
              <w:rPr>
                <w:rFonts w:ascii="Calibri" w:hAnsi="Calibri"/>
                <w:sz w:val="22"/>
                <w:szCs w:val="22"/>
                <w:lang w:val="bg-BG"/>
              </w:rPr>
              <w:t xml:space="preserve">16 11 </w:t>
            </w:r>
            <w:r w:rsidR="00361CEC" w:rsidRPr="00B859C3">
              <w:rPr>
                <w:rFonts w:ascii="Calibri" w:hAnsi="Calibri"/>
                <w:sz w:val="22"/>
                <w:szCs w:val="22"/>
                <w:lang w:val="bg-BG"/>
              </w:rPr>
              <w:t>06</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D1</w:t>
            </w:r>
          </w:p>
          <w:p w:rsidR="00453B80" w:rsidRPr="00B859C3" w:rsidRDefault="00361CEC" w:rsidP="00E8035E">
            <w:pPr>
              <w:jc w:val="center"/>
              <w:rPr>
                <w:rFonts w:ascii="Calibri" w:hAnsi="Calibri"/>
                <w:sz w:val="22"/>
                <w:szCs w:val="22"/>
                <w:lang w:val="bg-BG"/>
              </w:rPr>
            </w:pPr>
            <w:r w:rsidRPr="00B859C3">
              <w:rPr>
                <w:rFonts w:ascii="Calibri" w:hAnsi="Calibri"/>
                <w:sz w:val="22"/>
                <w:szCs w:val="22"/>
                <w:lang w:val="bg-BG"/>
              </w:rPr>
              <w:t>„Благо</w:t>
            </w:r>
            <w:r w:rsidR="00E8035E" w:rsidRPr="00B859C3">
              <w:rPr>
                <w:rFonts w:ascii="Calibri" w:hAnsi="Calibri"/>
                <w:sz w:val="22"/>
                <w:szCs w:val="22"/>
                <w:lang w:val="bg-BG"/>
              </w:rPr>
              <w:t xml:space="preserve">устройство и чистота” ЕООД </w:t>
            </w:r>
          </w:p>
          <w:p w:rsidR="00361CEC" w:rsidRPr="00B859C3" w:rsidRDefault="00E8035E" w:rsidP="00E8035E">
            <w:pPr>
              <w:jc w:val="center"/>
              <w:rPr>
                <w:rFonts w:ascii="Calibri" w:hAnsi="Calibri"/>
                <w:sz w:val="22"/>
                <w:lang w:val="bg-BG"/>
              </w:rPr>
            </w:pPr>
            <w:r w:rsidRPr="00B859C3">
              <w:rPr>
                <w:rFonts w:ascii="Calibri" w:hAnsi="Calibri"/>
                <w:sz w:val="22"/>
                <w:szCs w:val="22"/>
                <w:lang w:val="bg-BG"/>
              </w:rPr>
              <w:t>(2 466</w:t>
            </w:r>
            <w:r w:rsidR="00361CEC" w:rsidRPr="00B859C3">
              <w:rPr>
                <w:rFonts w:ascii="Calibri" w:hAnsi="Calibri"/>
                <w:sz w:val="22"/>
                <w:szCs w:val="22"/>
                <w:lang w:val="bg-BG"/>
              </w:rPr>
              <w:t>.</w:t>
            </w:r>
            <w:r w:rsidRPr="00B859C3">
              <w:rPr>
                <w:rFonts w:ascii="Calibri" w:hAnsi="Calibri"/>
                <w:sz w:val="22"/>
                <w:szCs w:val="22"/>
                <w:lang w:val="bg-BG"/>
              </w:rPr>
              <w:t>170</w:t>
            </w:r>
            <w:r w:rsidR="00361CEC" w:rsidRPr="00B859C3">
              <w:rPr>
                <w:rFonts w:ascii="Calibri" w:hAnsi="Calibri"/>
                <w:sz w:val="22"/>
                <w:szCs w:val="22"/>
                <w:lang w:val="bg-BG"/>
              </w:rPr>
              <w:t>)</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да</w:t>
            </w:r>
          </w:p>
        </w:tc>
      </w:tr>
      <w:tr w:rsidR="00E8035E" w:rsidRPr="00B859C3" w:rsidTr="000A48FD">
        <w:trPr>
          <w:jc w:val="center"/>
        </w:trPr>
        <w:tc>
          <w:tcPr>
            <w:tcW w:w="4395" w:type="dxa"/>
            <w:shd w:val="clear" w:color="auto" w:fill="auto"/>
            <w:vAlign w:val="center"/>
          </w:tcPr>
          <w:p w:rsidR="00E8035E" w:rsidRPr="00B859C3" w:rsidRDefault="00E8035E" w:rsidP="00E8035E">
            <w:pPr>
              <w:rPr>
                <w:rFonts w:ascii="Calibri" w:hAnsi="Calibri"/>
                <w:sz w:val="22"/>
                <w:lang w:val="bg-BG"/>
              </w:rPr>
            </w:pPr>
            <w:r w:rsidRPr="00B859C3">
              <w:rPr>
                <w:rFonts w:ascii="Calibri" w:hAnsi="Calibri"/>
                <w:sz w:val="22"/>
                <w:szCs w:val="22"/>
                <w:lang w:val="bg-BG"/>
              </w:rPr>
              <w:t>Утайки от пречистване на отпадъчни води от населени места (от ПСБФВ)</w:t>
            </w:r>
          </w:p>
        </w:tc>
        <w:tc>
          <w:tcPr>
            <w:tcW w:w="1270" w:type="dxa"/>
            <w:tcMar>
              <w:left w:w="28" w:type="dxa"/>
              <w:right w:w="28" w:type="dxa"/>
            </w:tcMar>
            <w:vAlign w:val="center"/>
          </w:tcPr>
          <w:p w:rsidR="00E8035E" w:rsidRPr="00B859C3" w:rsidRDefault="00E8035E" w:rsidP="00E8035E">
            <w:pPr>
              <w:jc w:val="center"/>
              <w:rPr>
                <w:rFonts w:ascii="Calibri" w:hAnsi="Calibri"/>
                <w:sz w:val="22"/>
                <w:lang w:val="bg-BG"/>
              </w:rPr>
            </w:pPr>
            <w:r w:rsidRPr="00B859C3">
              <w:rPr>
                <w:rFonts w:ascii="Calibri" w:hAnsi="Calibri"/>
                <w:sz w:val="22"/>
                <w:szCs w:val="22"/>
                <w:lang w:val="bg-BG"/>
              </w:rPr>
              <w:t>19 08 05</w:t>
            </w:r>
          </w:p>
        </w:tc>
        <w:tc>
          <w:tcPr>
            <w:tcW w:w="1843" w:type="dxa"/>
            <w:tcMar>
              <w:left w:w="28" w:type="dxa"/>
              <w:right w:w="28" w:type="dxa"/>
            </w:tcMar>
            <w:vAlign w:val="center"/>
          </w:tcPr>
          <w:p w:rsidR="00E8035E" w:rsidRPr="00B859C3" w:rsidRDefault="00E8035E" w:rsidP="00E8035E">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E8035E" w:rsidRPr="00B859C3" w:rsidRDefault="00E8035E" w:rsidP="00E8035E">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E8035E" w:rsidRPr="00B859C3" w:rsidRDefault="00E8035E" w:rsidP="00E8035E">
            <w:pPr>
              <w:jc w:val="center"/>
              <w:rPr>
                <w:rFonts w:ascii="Calibri" w:hAnsi="Calibri"/>
                <w:sz w:val="22"/>
                <w:lang w:val="bg-BG"/>
              </w:rPr>
            </w:pPr>
            <w:r w:rsidRPr="00B859C3">
              <w:rPr>
                <w:rFonts w:ascii="Calibri" w:hAnsi="Calibri"/>
                <w:sz w:val="22"/>
                <w:szCs w:val="22"/>
                <w:lang w:val="bg-BG"/>
              </w:rPr>
              <w:t>-</w:t>
            </w:r>
          </w:p>
        </w:tc>
        <w:tc>
          <w:tcPr>
            <w:tcW w:w="1842" w:type="dxa"/>
            <w:tcMar>
              <w:left w:w="28" w:type="dxa"/>
              <w:right w:w="28" w:type="dxa"/>
            </w:tcMar>
            <w:vAlign w:val="center"/>
          </w:tcPr>
          <w:p w:rsidR="00E8035E" w:rsidRPr="00B859C3" w:rsidRDefault="00E8035E" w:rsidP="00E8035E">
            <w:pPr>
              <w:jc w:val="center"/>
              <w:rPr>
                <w:rFonts w:ascii="Calibri" w:hAnsi="Calibri"/>
                <w:sz w:val="22"/>
                <w:lang w:val="bg-BG"/>
              </w:rPr>
            </w:pPr>
            <w:r w:rsidRPr="00B859C3">
              <w:rPr>
                <w:rFonts w:ascii="Calibri" w:hAnsi="Calibri"/>
                <w:sz w:val="22"/>
                <w:lang w:val="bg-BG"/>
              </w:rPr>
              <w:t>-</w:t>
            </w:r>
          </w:p>
        </w:tc>
      </w:tr>
      <w:tr w:rsidR="00361CEC" w:rsidRPr="00B859C3"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szCs w:val="22"/>
                <w:lang w:val="bg-BG"/>
              </w:rPr>
              <w:t>Утайки от избистряне на вода (утайки от коагулация в реактор-утаителите)</w:t>
            </w:r>
          </w:p>
        </w:tc>
        <w:tc>
          <w:tcPr>
            <w:tcW w:w="1270" w:type="dxa"/>
            <w:tcMar>
              <w:left w:w="28" w:type="dxa"/>
              <w:right w:w="28" w:type="dxa"/>
            </w:tcMar>
            <w:vAlign w:val="center"/>
          </w:tcPr>
          <w:p w:rsidR="00361CEC" w:rsidRPr="00B859C3" w:rsidRDefault="00E8035E" w:rsidP="00361CEC">
            <w:pPr>
              <w:jc w:val="center"/>
              <w:rPr>
                <w:rFonts w:ascii="Calibri" w:hAnsi="Calibri"/>
                <w:sz w:val="22"/>
                <w:lang w:val="bg-BG"/>
              </w:rPr>
            </w:pPr>
            <w:r w:rsidRPr="00B859C3">
              <w:rPr>
                <w:rFonts w:ascii="Calibri" w:hAnsi="Calibri"/>
                <w:sz w:val="22"/>
                <w:szCs w:val="22"/>
                <w:lang w:val="bg-BG"/>
              </w:rPr>
              <w:t xml:space="preserve">19 09 </w:t>
            </w:r>
            <w:r w:rsidR="00361CEC" w:rsidRPr="00B859C3">
              <w:rPr>
                <w:rFonts w:ascii="Calibri" w:hAnsi="Calibri"/>
                <w:sz w:val="22"/>
                <w:szCs w:val="22"/>
                <w:lang w:val="bg-BG"/>
              </w:rPr>
              <w:t>02</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D1</w:t>
            </w:r>
          </w:p>
          <w:p w:rsidR="00361CEC" w:rsidRPr="00B859C3" w:rsidRDefault="00E8035E" w:rsidP="00E8035E">
            <w:pPr>
              <w:jc w:val="center"/>
              <w:rPr>
                <w:rFonts w:ascii="Calibri" w:hAnsi="Calibri"/>
                <w:sz w:val="22"/>
                <w:lang w:val="bg-BG"/>
              </w:rPr>
            </w:pPr>
            <w:r w:rsidRPr="00B859C3">
              <w:rPr>
                <w:rFonts w:ascii="Calibri" w:hAnsi="Calibri"/>
                <w:sz w:val="22"/>
                <w:szCs w:val="22"/>
                <w:lang w:val="bg-BG"/>
              </w:rPr>
              <w:t xml:space="preserve">“Мини Марица-изток” ЕАД </w:t>
            </w:r>
            <w:r w:rsidR="00361CEC" w:rsidRPr="00B859C3">
              <w:rPr>
                <w:rFonts w:ascii="Calibri" w:hAnsi="Calibri"/>
                <w:sz w:val="22"/>
                <w:szCs w:val="22"/>
                <w:lang w:val="bg-BG"/>
              </w:rPr>
              <w:t>(1</w:t>
            </w:r>
            <w:r w:rsidRPr="00B859C3">
              <w:rPr>
                <w:rFonts w:ascii="Calibri" w:hAnsi="Calibri"/>
                <w:sz w:val="22"/>
                <w:szCs w:val="22"/>
                <w:lang w:val="bg-BG"/>
              </w:rPr>
              <w:t>3</w:t>
            </w:r>
            <w:r w:rsidR="00361CEC" w:rsidRPr="00B859C3">
              <w:rPr>
                <w:rFonts w:ascii="Calibri" w:hAnsi="Calibri"/>
                <w:sz w:val="22"/>
                <w:szCs w:val="22"/>
                <w:lang w:val="bg-BG"/>
              </w:rPr>
              <w:t>.</w:t>
            </w:r>
            <w:r w:rsidRPr="00B859C3">
              <w:rPr>
                <w:rFonts w:ascii="Calibri" w:hAnsi="Calibri"/>
                <w:sz w:val="22"/>
                <w:szCs w:val="22"/>
                <w:lang w:val="bg-BG"/>
              </w:rPr>
              <w:t>742</w:t>
            </w:r>
            <w:r w:rsidR="00361CEC" w:rsidRPr="00B859C3">
              <w:rPr>
                <w:rFonts w:ascii="Calibri" w:hAnsi="Calibri"/>
                <w:sz w:val="22"/>
                <w:szCs w:val="22"/>
                <w:lang w:val="bg-BG"/>
              </w:rPr>
              <w:t>)</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да</w:t>
            </w:r>
          </w:p>
        </w:tc>
      </w:tr>
      <w:tr w:rsidR="00361CEC" w:rsidRPr="00B859C3"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szCs w:val="22"/>
                <w:lang w:val="bg-BG"/>
              </w:rPr>
              <w:t>Утайки от декарбонизиране</w:t>
            </w:r>
          </w:p>
          <w:p w:rsidR="00361CEC" w:rsidRPr="00B859C3" w:rsidRDefault="00361CEC" w:rsidP="00361CEC">
            <w:pPr>
              <w:rPr>
                <w:rFonts w:ascii="Calibri" w:hAnsi="Calibri"/>
                <w:sz w:val="22"/>
                <w:lang w:val="bg-BG"/>
              </w:rPr>
            </w:pPr>
            <w:r w:rsidRPr="00B859C3">
              <w:rPr>
                <w:rFonts w:ascii="Calibri" w:hAnsi="Calibri"/>
                <w:sz w:val="22"/>
                <w:szCs w:val="22"/>
                <w:lang w:val="bg-BG"/>
              </w:rPr>
              <w:t>(утайки от декарбонизацията)</w:t>
            </w:r>
          </w:p>
        </w:tc>
        <w:tc>
          <w:tcPr>
            <w:tcW w:w="1270" w:type="dxa"/>
            <w:tcMar>
              <w:left w:w="28" w:type="dxa"/>
              <w:right w:w="28" w:type="dxa"/>
            </w:tcMar>
            <w:vAlign w:val="center"/>
          </w:tcPr>
          <w:p w:rsidR="00361CEC" w:rsidRPr="00B859C3" w:rsidRDefault="00E8035E" w:rsidP="00361CEC">
            <w:pPr>
              <w:jc w:val="center"/>
              <w:rPr>
                <w:rFonts w:ascii="Calibri" w:hAnsi="Calibri"/>
                <w:sz w:val="22"/>
                <w:lang w:val="bg-BG"/>
              </w:rPr>
            </w:pPr>
            <w:r w:rsidRPr="00B859C3">
              <w:rPr>
                <w:rFonts w:ascii="Calibri" w:hAnsi="Calibri"/>
                <w:sz w:val="22"/>
                <w:szCs w:val="22"/>
                <w:lang w:val="bg-BG"/>
              </w:rPr>
              <w:t xml:space="preserve">19 09 </w:t>
            </w:r>
            <w:r w:rsidR="00361CEC" w:rsidRPr="00B859C3">
              <w:rPr>
                <w:rFonts w:ascii="Calibri" w:hAnsi="Calibri"/>
                <w:sz w:val="22"/>
                <w:szCs w:val="22"/>
                <w:lang w:val="bg-BG"/>
              </w:rPr>
              <w:t>03</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D1</w:t>
            </w:r>
          </w:p>
          <w:p w:rsidR="00361CEC" w:rsidRPr="00B859C3" w:rsidRDefault="00E8035E" w:rsidP="00E8035E">
            <w:pPr>
              <w:jc w:val="center"/>
              <w:rPr>
                <w:rFonts w:ascii="Calibri" w:hAnsi="Calibri"/>
                <w:sz w:val="22"/>
                <w:lang w:val="bg-BG"/>
              </w:rPr>
            </w:pPr>
            <w:r w:rsidRPr="00B859C3">
              <w:rPr>
                <w:rFonts w:ascii="Calibri" w:hAnsi="Calibri"/>
                <w:sz w:val="22"/>
                <w:szCs w:val="22"/>
                <w:lang w:val="bg-BG"/>
              </w:rPr>
              <w:t>“Мини Марица-изток” ЕАД (147</w:t>
            </w:r>
            <w:r w:rsidR="00361CEC" w:rsidRPr="00B859C3">
              <w:rPr>
                <w:rFonts w:ascii="Calibri" w:hAnsi="Calibri"/>
                <w:sz w:val="22"/>
                <w:szCs w:val="22"/>
                <w:lang w:val="bg-BG"/>
              </w:rPr>
              <w:t>.</w:t>
            </w:r>
            <w:r w:rsidRPr="00B859C3">
              <w:rPr>
                <w:rFonts w:ascii="Calibri" w:hAnsi="Calibri"/>
                <w:sz w:val="22"/>
                <w:szCs w:val="22"/>
                <w:lang w:val="bg-BG"/>
              </w:rPr>
              <w:t>292</w:t>
            </w:r>
            <w:r w:rsidR="00361CEC" w:rsidRPr="00B859C3">
              <w:rPr>
                <w:rFonts w:ascii="Calibri" w:hAnsi="Calibri"/>
                <w:sz w:val="22"/>
                <w:szCs w:val="22"/>
                <w:lang w:val="bg-BG"/>
              </w:rPr>
              <w:t>)</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да</w:t>
            </w:r>
          </w:p>
        </w:tc>
      </w:tr>
      <w:tr w:rsidR="00361CEC" w:rsidRPr="00B859C3"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szCs w:val="22"/>
                <w:lang w:val="bg-BG"/>
              </w:rPr>
              <w:lastRenderedPageBreak/>
              <w:t>Наситени или отработени йонообменни смоли (омокрена смола)</w:t>
            </w:r>
          </w:p>
        </w:tc>
        <w:tc>
          <w:tcPr>
            <w:tcW w:w="1270" w:type="dxa"/>
            <w:tcMar>
              <w:left w:w="28" w:type="dxa"/>
              <w:right w:w="28" w:type="dxa"/>
            </w:tcMar>
            <w:vAlign w:val="center"/>
          </w:tcPr>
          <w:p w:rsidR="00361CEC" w:rsidRPr="00B859C3" w:rsidRDefault="00E8035E" w:rsidP="00361CEC">
            <w:pPr>
              <w:jc w:val="center"/>
              <w:rPr>
                <w:rFonts w:ascii="Calibri" w:hAnsi="Calibri"/>
                <w:sz w:val="22"/>
                <w:lang w:val="bg-BG"/>
              </w:rPr>
            </w:pPr>
            <w:r w:rsidRPr="00B859C3">
              <w:rPr>
                <w:rFonts w:ascii="Calibri" w:hAnsi="Calibri"/>
                <w:sz w:val="22"/>
                <w:szCs w:val="22"/>
                <w:lang w:val="bg-BG"/>
              </w:rPr>
              <w:t xml:space="preserve">19 09 </w:t>
            </w:r>
            <w:r w:rsidR="00361CEC" w:rsidRPr="00B859C3">
              <w:rPr>
                <w:rFonts w:ascii="Calibri" w:hAnsi="Calibri"/>
                <w:sz w:val="22"/>
                <w:szCs w:val="22"/>
                <w:lang w:val="bg-BG"/>
              </w:rPr>
              <w:t>05</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w:t>
            </w:r>
          </w:p>
        </w:tc>
        <w:tc>
          <w:tcPr>
            <w:tcW w:w="1842" w:type="dxa"/>
            <w:tcMar>
              <w:left w:w="28" w:type="dxa"/>
              <w:right w:w="28" w:type="dxa"/>
            </w:tcMar>
            <w:vAlign w:val="center"/>
          </w:tcPr>
          <w:p w:rsidR="00361CEC" w:rsidRPr="00B859C3" w:rsidRDefault="00361CEC" w:rsidP="00361CEC">
            <w:pPr>
              <w:jc w:val="center"/>
              <w:rPr>
                <w:rFonts w:ascii="Calibri" w:hAnsi="Calibri"/>
                <w:color w:val="0070C0"/>
                <w:sz w:val="22"/>
                <w:lang w:val="bg-BG"/>
              </w:rPr>
            </w:pPr>
            <w:r w:rsidRPr="00B859C3">
              <w:rPr>
                <w:rFonts w:ascii="Calibri" w:hAnsi="Calibri"/>
                <w:sz w:val="22"/>
                <w:lang w:val="bg-BG"/>
              </w:rPr>
              <w:t>-</w:t>
            </w:r>
          </w:p>
        </w:tc>
      </w:tr>
      <w:tr w:rsidR="00361CEC" w:rsidRPr="00B859C3"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szCs w:val="22"/>
                <w:lang w:val="bg-BG"/>
              </w:rPr>
              <w:t>Разтвори и утайки от регенерация на йонообменници (количеството е за разтвор, а не за суха маса утайки)</w:t>
            </w:r>
          </w:p>
        </w:tc>
        <w:tc>
          <w:tcPr>
            <w:tcW w:w="1270" w:type="dxa"/>
            <w:tcMar>
              <w:left w:w="28" w:type="dxa"/>
              <w:right w:w="28" w:type="dxa"/>
            </w:tcMar>
            <w:vAlign w:val="center"/>
          </w:tcPr>
          <w:p w:rsidR="00361CEC" w:rsidRPr="00B859C3" w:rsidRDefault="00361CEC" w:rsidP="00E8035E">
            <w:pPr>
              <w:jc w:val="center"/>
              <w:rPr>
                <w:rFonts w:ascii="Calibri" w:hAnsi="Calibri"/>
                <w:sz w:val="22"/>
                <w:lang w:val="bg-BG"/>
              </w:rPr>
            </w:pPr>
            <w:r w:rsidRPr="00B859C3">
              <w:rPr>
                <w:rFonts w:ascii="Calibri" w:hAnsi="Calibri"/>
                <w:sz w:val="22"/>
                <w:szCs w:val="22"/>
                <w:lang w:val="bg-BG"/>
              </w:rPr>
              <w:t>19</w:t>
            </w:r>
            <w:r w:rsidR="00E8035E" w:rsidRPr="00B859C3">
              <w:rPr>
                <w:rFonts w:ascii="Calibri" w:hAnsi="Calibri"/>
                <w:sz w:val="22"/>
                <w:szCs w:val="22"/>
                <w:lang w:val="bg-BG"/>
              </w:rPr>
              <w:t xml:space="preserve"> 09 </w:t>
            </w:r>
            <w:r w:rsidRPr="00B859C3">
              <w:rPr>
                <w:rFonts w:ascii="Calibri" w:hAnsi="Calibri"/>
                <w:sz w:val="22"/>
                <w:szCs w:val="22"/>
                <w:lang w:val="bg-BG"/>
              </w:rPr>
              <w:t>06</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w:t>
            </w:r>
          </w:p>
        </w:tc>
      </w:tr>
      <w:tr w:rsidR="00361CEC" w:rsidRPr="00B859C3"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szCs w:val="22"/>
                <w:lang w:val="bg-BG"/>
              </w:rPr>
              <w:t>Стърготини, стружки и изрезки от черни метали</w:t>
            </w:r>
          </w:p>
        </w:tc>
        <w:tc>
          <w:tcPr>
            <w:tcW w:w="1270" w:type="dxa"/>
            <w:tcMar>
              <w:left w:w="28" w:type="dxa"/>
              <w:right w:w="28" w:type="dxa"/>
            </w:tcMar>
            <w:vAlign w:val="center"/>
          </w:tcPr>
          <w:p w:rsidR="00361CEC" w:rsidRPr="00B859C3" w:rsidRDefault="00E8035E" w:rsidP="00361CEC">
            <w:pPr>
              <w:jc w:val="center"/>
              <w:rPr>
                <w:rFonts w:ascii="Calibri" w:hAnsi="Calibri"/>
                <w:sz w:val="22"/>
                <w:lang w:val="bg-BG"/>
              </w:rPr>
            </w:pPr>
            <w:r w:rsidRPr="00B859C3">
              <w:rPr>
                <w:rFonts w:ascii="Calibri" w:hAnsi="Calibri"/>
                <w:sz w:val="22"/>
                <w:szCs w:val="22"/>
                <w:lang w:val="bg-BG"/>
              </w:rPr>
              <w:t xml:space="preserve">12 01 </w:t>
            </w:r>
            <w:r w:rsidR="00361CEC" w:rsidRPr="00B859C3">
              <w:rPr>
                <w:rFonts w:ascii="Calibri" w:hAnsi="Calibri"/>
                <w:sz w:val="22"/>
                <w:szCs w:val="22"/>
                <w:lang w:val="bg-BG"/>
              </w:rPr>
              <w:t>01</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R13</w:t>
            </w:r>
          </w:p>
          <w:p w:rsidR="00361CEC" w:rsidRPr="00B859C3" w:rsidRDefault="00F65CAC" w:rsidP="00F65CAC">
            <w:pPr>
              <w:jc w:val="center"/>
              <w:rPr>
                <w:rFonts w:ascii="Calibri" w:hAnsi="Calibri"/>
                <w:sz w:val="22"/>
                <w:szCs w:val="22"/>
                <w:lang w:val="bg-BG"/>
              </w:rPr>
            </w:pPr>
            <w:r w:rsidRPr="00B859C3">
              <w:rPr>
                <w:rFonts w:ascii="Calibri" w:hAnsi="Calibri"/>
                <w:sz w:val="22"/>
                <w:szCs w:val="22"/>
                <w:lang w:val="bg-BG"/>
              </w:rPr>
              <w:t xml:space="preserve">„Петгруп-Гълъбово” ЕООД </w:t>
            </w:r>
            <w:r w:rsidR="00361CEC" w:rsidRPr="00B859C3">
              <w:rPr>
                <w:rFonts w:ascii="Calibri" w:hAnsi="Calibri"/>
                <w:sz w:val="22"/>
                <w:szCs w:val="22"/>
                <w:lang w:val="bg-BG"/>
              </w:rPr>
              <w:t>(</w:t>
            </w:r>
            <w:r w:rsidRPr="00B859C3">
              <w:rPr>
                <w:rFonts w:ascii="Calibri" w:hAnsi="Calibri"/>
                <w:sz w:val="22"/>
                <w:szCs w:val="22"/>
                <w:lang w:val="bg-BG"/>
              </w:rPr>
              <w:t>0.8</w:t>
            </w:r>
            <w:r w:rsidR="00361CEC" w:rsidRPr="00B859C3">
              <w:rPr>
                <w:rFonts w:ascii="Calibri" w:hAnsi="Calibri"/>
                <w:sz w:val="22"/>
                <w:szCs w:val="22"/>
                <w:lang w:val="bg-BG"/>
              </w:rPr>
              <w:t>00)</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да</w:t>
            </w:r>
          </w:p>
        </w:tc>
      </w:tr>
      <w:tr w:rsidR="00361CEC" w:rsidRPr="00B859C3"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szCs w:val="22"/>
                <w:lang w:val="bg-BG"/>
              </w:rPr>
              <w:t>Стърготини, стружки и изрезки от цветни метали</w:t>
            </w:r>
          </w:p>
        </w:tc>
        <w:tc>
          <w:tcPr>
            <w:tcW w:w="1270" w:type="dxa"/>
            <w:tcMar>
              <w:left w:w="28" w:type="dxa"/>
              <w:right w:w="28" w:type="dxa"/>
            </w:tcMar>
            <w:vAlign w:val="center"/>
          </w:tcPr>
          <w:p w:rsidR="00361CEC" w:rsidRPr="00B859C3" w:rsidRDefault="00E8035E" w:rsidP="00361CEC">
            <w:pPr>
              <w:jc w:val="center"/>
              <w:rPr>
                <w:rFonts w:ascii="Calibri" w:hAnsi="Calibri"/>
                <w:sz w:val="22"/>
                <w:lang w:val="bg-BG"/>
              </w:rPr>
            </w:pPr>
            <w:r w:rsidRPr="00B859C3">
              <w:rPr>
                <w:rFonts w:ascii="Calibri" w:hAnsi="Calibri"/>
                <w:sz w:val="22"/>
                <w:szCs w:val="22"/>
                <w:lang w:val="bg-BG"/>
              </w:rPr>
              <w:t xml:space="preserve">12 01 </w:t>
            </w:r>
            <w:r w:rsidR="00361CEC" w:rsidRPr="00B859C3">
              <w:rPr>
                <w:rFonts w:ascii="Calibri" w:hAnsi="Calibri"/>
                <w:sz w:val="22"/>
                <w:szCs w:val="22"/>
                <w:lang w:val="bg-BG"/>
              </w:rPr>
              <w:t>03</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w:t>
            </w:r>
          </w:p>
        </w:tc>
      </w:tr>
      <w:tr w:rsidR="00361CEC" w:rsidRPr="00B859C3"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szCs w:val="22"/>
                <w:lang w:val="bg-BG"/>
              </w:rPr>
              <w:t>Хартиени и картонени опаковки</w:t>
            </w:r>
          </w:p>
        </w:tc>
        <w:tc>
          <w:tcPr>
            <w:tcW w:w="1270" w:type="dxa"/>
            <w:tcMar>
              <w:left w:w="28" w:type="dxa"/>
              <w:right w:w="28" w:type="dxa"/>
            </w:tcMar>
            <w:vAlign w:val="center"/>
          </w:tcPr>
          <w:p w:rsidR="00361CEC" w:rsidRPr="00B859C3" w:rsidRDefault="00361CEC" w:rsidP="00F65CAC">
            <w:pPr>
              <w:jc w:val="center"/>
              <w:rPr>
                <w:rFonts w:ascii="Calibri" w:hAnsi="Calibri"/>
                <w:sz w:val="22"/>
                <w:lang w:val="bg-BG"/>
              </w:rPr>
            </w:pPr>
            <w:r w:rsidRPr="00B859C3">
              <w:rPr>
                <w:rFonts w:ascii="Calibri" w:hAnsi="Calibri"/>
                <w:sz w:val="22"/>
                <w:szCs w:val="22"/>
                <w:lang w:val="bg-BG"/>
              </w:rPr>
              <w:t>15</w:t>
            </w:r>
            <w:r w:rsidR="00F65CAC" w:rsidRPr="00B859C3">
              <w:rPr>
                <w:rFonts w:ascii="Calibri" w:hAnsi="Calibri"/>
                <w:sz w:val="22"/>
                <w:szCs w:val="22"/>
                <w:lang w:val="bg-BG"/>
              </w:rPr>
              <w:t xml:space="preserve"> 01 </w:t>
            </w:r>
            <w:r w:rsidRPr="00B859C3">
              <w:rPr>
                <w:rFonts w:ascii="Calibri" w:hAnsi="Calibri"/>
                <w:sz w:val="22"/>
                <w:szCs w:val="22"/>
                <w:lang w:val="bg-BG"/>
              </w:rPr>
              <w:t>01</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R12, R13</w:t>
            </w:r>
          </w:p>
          <w:p w:rsidR="00F65CAC" w:rsidRPr="00B859C3" w:rsidRDefault="00F65CAC" w:rsidP="00F65CAC">
            <w:pPr>
              <w:jc w:val="center"/>
              <w:rPr>
                <w:rFonts w:ascii="Calibri" w:hAnsi="Calibri"/>
                <w:sz w:val="22"/>
                <w:szCs w:val="22"/>
                <w:lang w:val="bg-BG"/>
              </w:rPr>
            </w:pPr>
            <w:r w:rsidRPr="00B859C3">
              <w:rPr>
                <w:rFonts w:ascii="Calibri" w:hAnsi="Calibri"/>
                <w:sz w:val="22"/>
                <w:szCs w:val="22"/>
                <w:lang w:val="bg-BG"/>
              </w:rPr>
              <w:t xml:space="preserve">„Ирида” ООД </w:t>
            </w:r>
          </w:p>
          <w:p w:rsidR="00361CEC" w:rsidRPr="00B859C3" w:rsidRDefault="00F65CAC" w:rsidP="00F65CAC">
            <w:pPr>
              <w:jc w:val="center"/>
              <w:rPr>
                <w:rFonts w:ascii="Calibri" w:hAnsi="Calibri"/>
                <w:sz w:val="22"/>
                <w:lang w:val="bg-BG"/>
              </w:rPr>
            </w:pPr>
            <w:r w:rsidRPr="00B859C3">
              <w:rPr>
                <w:rFonts w:ascii="Calibri" w:hAnsi="Calibri"/>
                <w:sz w:val="22"/>
                <w:szCs w:val="22"/>
                <w:lang w:val="bg-BG"/>
              </w:rPr>
              <w:t>(4</w:t>
            </w:r>
            <w:r w:rsidR="00361CEC" w:rsidRPr="00B859C3">
              <w:rPr>
                <w:rFonts w:ascii="Calibri" w:hAnsi="Calibri"/>
                <w:sz w:val="22"/>
                <w:szCs w:val="22"/>
                <w:lang w:val="bg-BG"/>
              </w:rPr>
              <w:t>.</w:t>
            </w:r>
            <w:r w:rsidRPr="00B859C3">
              <w:rPr>
                <w:rFonts w:ascii="Calibri" w:hAnsi="Calibri"/>
                <w:sz w:val="22"/>
                <w:szCs w:val="22"/>
                <w:lang w:val="bg-BG"/>
              </w:rPr>
              <w:t>850</w:t>
            </w:r>
            <w:r w:rsidR="00361CEC" w:rsidRPr="00B859C3">
              <w:rPr>
                <w:rFonts w:ascii="Calibri" w:hAnsi="Calibri"/>
                <w:sz w:val="22"/>
                <w:szCs w:val="22"/>
                <w:lang w:val="bg-BG"/>
              </w:rPr>
              <w:t>)</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да</w:t>
            </w:r>
          </w:p>
        </w:tc>
      </w:tr>
      <w:tr w:rsidR="00361CEC" w:rsidRPr="00B859C3"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szCs w:val="22"/>
                <w:lang w:val="bg-BG"/>
              </w:rPr>
              <w:t>Пластмасови опаковки</w:t>
            </w:r>
          </w:p>
        </w:tc>
        <w:tc>
          <w:tcPr>
            <w:tcW w:w="1270" w:type="dxa"/>
            <w:tcMar>
              <w:left w:w="28" w:type="dxa"/>
              <w:right w:w="28" w:type="dxa"/>
            </w:tcMar>
            <w:vAlign w:val="center"/>
          </w:tcPr>
          <w:p w:rsidR="00361CEC" w:rsidRPr="00B859C3" w:rsidRDefault="00F65CAC" w:rsidP="00F65CAC">
            <w:pPr>
              <w:jc w:val="center"/>
              <w:rPr>
                <w:rFonts w:ascii="Calibri" w:hAnsi="Calibri"/>
                <w:sz w:val="22"/>
                <w:lang w:val="bg-BG"/>
              </w:rPr>
            </w:pPr>
            <w:r w:rsidRPr="00B859C3">
              <w:rPr>
                <w:rFonts w:ascii="Calibri" w:hAnsi="Calibri"/>
                <w:sz w:val="22"/>
                <w:szCs w:val="22"/>
                <w:lang w:val="bg-BG"/>
              </w:rPr>
              <w:t xml:space="preserve">15 </w:t>
            </w:r>
            <w:r w:rsidR="00361CEC" w:rsidRPr="00B859C3">
              <w:rPr>
                <w:rFonts w:ascii="Calibri" w:hAnsi="Calibri"/>
                <w:sz w:val="22"/>
                <w:szCs w:val="22"/>
                <w:lang w:val="bg-BG"/>
              </w:rPr>
              <w:t>01</w:t>
            </w:r>
            <w:r w:rsidRPr="00B859C3">
              <w:rPr>
                <w:rFonts w:ascii="Calibri" w:hAnsi="Calibri"/>
                <w:sz w:val="22"/>
                <w:szCs w:val="22"/>
                <w:lang w:val="bg-BG"/>
              </w:rPr>
              <w:t xml:space="preserve"> </w:t>
            </w:r>
            <w:r w:rsidR="00361CEC" w:rsidRPr="00B859C3">
              <w:rPr>
                <w:rFonts w:ascii="Calibri" w:hAnsi="Calibri"/>
                <w:sz w:val="22"/>
                <w:szCs w:val="22"/>
                <w:lang w:val="bg-BG"/>
              </w:rPr>
              <w:t>02</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F65CAC" w:rsidP="00361CEC">
            <w:pPr>
              <w:jc w:val="center"/>
              <w:rPr>
                <w:rFonts w:ascii="Calibri" w:hAnsi="Calibri"/>
                <w:sz w:val="22"/>
                <w:lang w:val="bg-BG"/>
              </w:rPr>
            </w:pPr>
            <w:r w:rsidRPr="00B859C3">
              <w:rPr>
                <w:rFonts w:ascii="Calibri" w:hAnsi="Calibri"/>
                <w:sz w:val="22"/>
                <w:szCs w:val="22"/>
                <w:lang w:val="bg-BG"/>
              </w:rPr>
              <w:t>-</w:t>
            </w:r>
          </w:p>
        </w:tc>
        <w:tc>
          <w:tcPr>
            <w:tcW w:w="1842" w:type="dxa"/>
            <w:tcMar>
              <w:left w:w="28" w:type="dxa"/>
              <w:right w:w="28" w:type="dxa"/>
            </w:tcMar>
            <w:vAlign w:val="center"/>
          </w:tcPr>
          <w:p w:rsidR="00361CEC" w:rsidRPr="00B859C3" w:rsidRDefault="00F65CAC" w:rsidP="00361CEC">
            <w:pPr>
              <w:jc w:val="center"/>
              <w:rPr>
                <w:rFonts w:ascii="Calibri" w:hAnsi="Calibri"/>
                <w:sz w:val="22"/>
                <w:lang w:val="bg-BG"/>
              </w:rPr>
            </w:pPr>
            <w:r w:rsidRPr="00B859C3">
              <w:rPr>
                <w:rFonts w:ascii="Calibri" w:hAnsi="Calibri"/>
                <w:sz w:val="22"/>
                <w:lang w:val="bg-BG"/>
              </w:rPr>
              <w:t>-</w:t>
            </w:r>
          </w:p>
        </w:tc>
      </w:tr>
      <w:tr w:rsidR="00361CEC" w:rsidRPr="00B859C3"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szCs w:val="22"/>
                <w:lang w:val="bg-BG"/>
              </w:rPr>
              <w:t>Опаковки от дървесни материали</w:t>
            </w:r>
          </w:p>
        </w:tc>
        <w:tc>
          <w:tcPr>
            <w:tcW w:w="1270" w:type="dxa"/>
            <w:tcMar>
              <w:left w:w="28" w:type="dxa"/>
              <w:right w:w="28" w:type="dxa"/>
            </w:tcMar>
            <w:vAlign w:val="center"/>
          </w:tcPr>
          <w:p w:rsidR="00361CEC" w:rsidRPr="00B859C3" w:rsidRDefault="00F65CAC" w:rsidP="00361CEC">
            <w:pPr>
              <w:jc w:val="center"/>
              <w:rPr>
                <w:rFonts w:ascii="Calibri" w:hAnsi="Calibri"/>
                <w:sz w:val="22"/>
                <w:lang w:val="bg-BG"/>
              </w:rPr>
            </w:pPr>
            <w:r w:rsidRPr="00B859C3">
              <w:rPr>
                <w:rFonts w:ascii="Calibri" w:hAnsi="Calibri"/>
                <w:sz w:val="22"/>
                <w:szCs w:val="22"/>
                <w:lang w:val="bg-BG"/>
              </w:rPr>
              <w:t xml:space="preserve">15 01 </w:t>
            </w:r>
            <w:r w:rsidR="00361CEC" w:rsidRPr="00B859C3">
              <w:rPr>
                <w:rFonts w:ascii="Calibri" w:hAnsi="Calibri"/>
                <w:sz w:val="22"/>
                <w:szCs w:val="22"/>
                <w:lang w:val="bg-BG"/>
              </w:rPr>
              <w:t>03</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R12, R13</w:t>
            </w:r>
          </w:p>
          <w:p w:rsidR="00F65CAC" w:rsidRPr="00B859C3" w:rsidRDefault="00361CEC" w:rsidP="00F65CAC">
            <w:pPr>
              <w:jc w:val="center"/>
              <w:rPr>
                <w:rFonts w:ascii="Calibri" w:hAnsi="Calibri"/>
                <w:sz w:val="22"/>
                <w:szCs w:val="22"/>
                <w:lang w:val="bg-BG"/>
              </w:rPr>
            </w:pPr>
            <w:r w:rsidRPr="00B859C3">
              <w:rPr>
                <w:rFonts w:ascii="Calibri" w:hAnsi="Calibri"/>
                <w:sz w:val="22"/>
                <w:szCs w:val="22"/>
                <w:lang w:val="bg-BG"/>
              </w:rPr>
              <w:t xml:space="preserve">„Ирида” ООД </w:t>
            </w:r>
          </w:p>
          <w:p w:rsidR="00361CEC" w:rsidRPr="00B859C3" w:rsidRDefault="00361CEC" w:rsidP="00F65CAC">
            <w:pPr>
              <w:jc w:val="center"/>
              <w:rPr>
                <w:rFonts w:ascii="Calibri" w:hAnsi="Calibri"/>
                <w:sz w:val="22"/>
                <w:lang w:val="bg-BG"/>
              </w:rPr>
            </w:pPr>
            <w:r w:rsidRPr="00B859C3">
              <w:rPr>
                <w:rFonts w:ascii="Calibri" w:hAnsi="Calibri"/>
                <w:sz w:val="22"/>
                <w:szCs w:val="22"/>
                <w:lang w:val="bg-BG"/>
              </w:rPr>
              <w:t>(1</w:t>
            </w:r>
            <w:r w:rsidR="00F65CAC" w:rsidRPr="00B859C3">
              <w:rPr>
                <w:rFonts w:ascii="Calibri" w:hAnsi="Calibri"/>
                <w:sz w:val="22"/>
                <w:szCs w:val="22"/>
                <w:lang w:val="bg-BG"/>
              </w:rPr>
              <w:t>3</w:t>
            </w:r>
            <w:r w:rsidRPr="00B859C3">
              <w:rPr>
                <w:rFonts w:ascii="Calibri" w:hAnsi="Calibri"/>
                <w:sz w:val="22"/>
                <w:szCs w:val="22"/>
                <w:lang w:val="bg-BG"/>
              </w:rPr>
              <w:t>.</w:t>
            </w:r>
            <w:r w:rsidR="00F65CAC" w:rsidRPr="00B859C3">
              <w:rPr>
                <w:rFonts w:ascii="Calibri" w:hAnsi="Calibri"/>
                <w:sz w:val="22"/>
                <w:szCs w:val="22"/>
                <w:lang w:val="bg-BG"/>
              </w:rPr>
              <w:t>16</w:t>
            </w:r>
            <w:r w:rsidRPr="00B859C3">
              <w:rPr>
                <w:rFonts w:ascii="Calibri" w:hAnsi="Calibri"/>
                <w:sz w:val="22"/>
                <w:szCs w:val="22"/>
                <w:lang w:val="bg-BG"/>
              </w:rPr>
              <w:t>0)</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да</w:t>
            </w:r>
          </w:p>
        </w:tc>
      </w:tr>
      <w:tr w:rsidR="00361CEC" w:rsidRPr="00B859C3"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szCs w:val="22"/>
                <w:lang w:val="bg-BG"/>
              </w:rPr>
              <w:t>Стъклени опаковки</w:t>
            </w:r>
          </w:p>
        </w:tc>
        <w:tc>
          <w:tcPr>
            <w:tcW w:w="1270" w:type="dxa"/>
            <w:shd w:val="clear" w:color="auto" w:fill="auto"/>
            <w:tcMar>
              <w:left w:w="28" w:type="dxa"/>
              <w:right w:w="28" w:type="dxa"/>
            </w:tcMar>
            <w:vAlign w:val="center"/>
          </w:tcPr>
          <w:p w:rsidR="00361CEC" w:rsidRPr="00B859C3" w:rsidRDefault="00F65CAC" w:rsidP="00F65CAC">
            <w:pPr>
              <w:jc w:val="center"/>
              <w:rPr>
                <w:rFonts w:ascii="Calibri" w:hAnsi="Calibri"/>
                <w:sz w:val="22"/>
                <w:lang w:val="bg-BG"/>
              </w:rPr>
            </w:pPr>
            <w:r w:rsidRPr="00B859C3">
              <w:rPr>
                <w:rFonts w:ascii="Calibri" w:hAnsi="Calibri"/>
                <w:sz w:val="22"/>
                <w:szCs w:val="22"/>
                <w:lang w:val="bg-BG"/>
              </w:rPr>
              <w:t xml:space="preserve">15 </w:t>
            </w:r>
            <w:r w:rsidR="00361CEC" w:rsidRPr="00B859C3">
              <w:rPr>
                <w:rFonts w:ascii="Calibri" w:hAnsi="Calibri"/>
                <w:sz w:val="22"/>
                <w:szCs w:val="22"/>
                <w:lang w:val="bg-BG"/>
              </w:rPr>
              <w:t>01</w:t>
            </w:r>
            <w:r w:rsidRPr="00B859C3">
              <w:rPr>
                <w:rFonts w:ascii="Calibri" w:hAnsi="Calibri"/>
                <w:sz w:val="22"/>
                <w:szCs w:val="22"/>
                <w:lang w:val="bg-BG"/>
              </w:rPr>
              <w:t xml:space="preserve"> </w:t>
            </w:r>
            <w:r w:rsidR="00361CEC" w:rsidRPr="00B859C3">
              <w:rPr>
                <w:rFonts w:ascii="Calibri" w:hAnsi="Calibri"/>
                <w:sz w:val="22"/>
                <w:szCs w:val="22"/>
                <w:lang w:val="bg-BG"/>
              </w:rPr>
              <w:t>07</w:t>
            </w:r>
          </w:p>
        </w:tc>
        <w:tc>
          <w:tcPr>
            <w:tcW w:w="1843" w:type="dxa"/>
            <w:shd w:val="clear" w:color="auto" w:fill="auto"/>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shd w:val="clear" w:color="auto" w:fill="auto"/>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shd w:val="clear" w:color="auto" w:fill="auto"/>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w:t>
            </w:r>
          </w:p>
        </w:tc>
        <w:tc>
          <w:tcPr>
            <w:tcW w:w="1842" w:type="dxa"/>
            <w:shd w:val="clear" w:color="auto" w:fill="auto"/>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w:t>
            </w:r>
          </w:p>
        </w:tc>
      </w:tr>
      <w:tr w:rsidR="00361CEC" w:rsidRPr="00B859C3"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szCs w:val="22"/>
                <w:lang w:val="bg-BG"/>
              </w:rPr>
              <w:t>Излезли от употреба гуми</w:t>
            </w:r>
          </w:p>
        </w:tc>
        <w:tc>
          <w:tcPr>
            <w:tcW w:w="1270" w:type="dxa"/>
            <w:shd w:val="clear" w:color="auto" w:fill="auto"/>
            <w:tcMar>
              <w:left w:w="28" w:type="dxa"/>
              <w:right w:w="28" w:type="dxa"/>
            </w:tcMar>
            <w:vAlign w:val="center"/>
          </w:tcPr>
          <w:p w:rsidR="00361CEC" w:rsidRPr="00B859C3" w:rsidRDefault="00F65CAC" w:rsidP="00361CEC">
            <w:pPr>
              <w:jc w:val="center"/>
              <w:rPr>
                <w:rFonts w:ascii="Calibri" w:hAnsi="Calibri"/>
                <w:sz w:val="22"/>
                <w:lang w:val="bg-BG"/>
              </w:rPr>
            </w:pPr>
            <w:r w:rsidRPr="00B859C3">
              <w:rPr>
                <w:rFonts w:ascii="Calibri" w:hAnsi="Calibri"/>
                <w:sz w:val="22"/>
                <w:szCs w:val="22"/>
                <w:lang w:val="bg-BG"/>
              </w:rPr>
              <w:t xml:space="preserve">16 01 </w:t>
            </w:r>
            <w:r w:rsidR="00361CEC" w:rsidRPr="00B859C3">
              <w:rPr>
                <w:rFonts w:ascii="Calibri" w:hAnsi="Calibri"/>
                <w:sz w:val="22"/>
                <w:szCs w:val="22"/>
                <w:lang w:val="bg-BG"/>
              </w:rPr>
              <w:t>03</w:t>
            </w:r>
          </w:p>
        </w:tc>
        <w:tc>
          <w:tcPr>
            <w:tcW w:w="1843" w:type="dxa"/>
            <w:shd w:val="clear" w:color="auto" w:fill="auto"/>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shd w:val="clear" w:color="auto" w:fill="auto"/>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shd w:val="clear" w:color="auto" w:fill="auto"/>
            <w:tcMar>
              <w:left w:w="28" w:type="dxa"/>
              <w:right w:w="28" w:type="dxa"/>
            </w:tcMar>
            <w:vAlign w:val="center"/>
          </w:tcPr>
          <w:p w:rsidR="00361CEC" w:rsidRPr="00B859C3" w:rsidRDefault="00361CEC" w:rsidP="00361CEC">
            <w:pPr>
              <w:jc w:val="center"/>
              <w:rPr>
                <w:rFonts w:ascii="Calibri" w:hAnsi="Calibri"/>
                <w:sz w:val="22"/>
                <w:szCs w:val="22"/>
                <w:lang w:val="bg-BG"/>
              </w:rPr>
            </w:pPr>
            <w:r w:rsidRPr="00B859C3">
              <w:rPr>
                <w:rFonts w:ascii="Calibri" w:hAnsi="Calibri"/>
                <w:sz w:val="22"/>
                <w:szCs w:val="22"/>
                <w:lang w:val="bg-BG"/>
              </w:rPr>
              <w:t>R13</w:t>
            </w:r>
          </w:p>
          <w:p w:rsidR="00F65CAC" w:rsidRPr="00B859C3" w:rsidRDefault="00F65CAC" w:rsidP="00361CEC">
            <w:pPr>
              <w:jc w:val="center"/>
              <w:rPr>
                <w:rFonts w:ascii="Calibri" w:hAnsi="Calibri"/>
                <w:sz w:val="22"/>
                <w:szCs w:val="22"/>
                <w:lang w:val="bg-BG"/>
              </w:rPr>
            </w:pPr>
            <w:r w:rsidRPr="00B859C3">
              <w:rPr>
                <w:rFonts w:ascii="Calibri" w:hAnsi="Calibri"/>
                <w:sz w:val="22"/>
                <w:szCs w:val="22"/>
                <w:lang w:val="bg-BG"/>
              </w:rPr>
              <w:t xml:space="preserve">„Ирида” ООД </w:t>
            </w:r>
          </w:p>
          <w:p w:rsidR="00361CEC" w:rsidRPr="00B859C3" w:rsidRDefault="00F65CAC" w:rsidP="00361CEC">
            <w:pPr>
              <w:jc w:val="center"/>
              <w:rPr>
                <w:rFonts w:ascii="Calibri" w:hAnsi="Calibri"/>
                <w:sz w:val="22"/>
                <w:szCs w:val="22"/>
                <w:lang w:val="bg-BG"/>
              </w:rPr>
            </w:pPr>
            <w:r w:rsidRPr="00B859C3">
              <w:rPr>
                <w:rFonts w:ascii="Calibri" w:hAnsi="Calibri"/>
                <w:sz w:val="22"/>
                <w:szCs w:val="22"/>
                <w:lang w:val="bg-BG"/>
              </w:rPr>
              <w:t>(24.46</w:t>
            </w:r>
            <w:r w:rsidR="00361CEC" w:rsidRPr="00B859C3">
              <w:rPr>
                <w:rFonts w:ascii="Calibri" w:hAnsi="Calibri"/>
                <w:sz w:val="22"/>
                <w:szCs w:val="22"/>
                <w:lang w:val="bg-BG"/>
              </w:rPr>
              <w:t>0)</w:t>
            </w:r>
          </w:p>
        </w:tc>
        <w:tc>
          <w:tcPr>
            <w:tcW w:w="1842" w:type="dxa"/>
            <w:shd w:val="clear" w:color="auto" w:fill="auto"/>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да</w:t>
            </w:r>
          </w:p>
        </w:tc>
      </w:tr>
      <w:tr w:rsidR="00361CEC" w:rsidRPr="00B859C3"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szCs w:val="22"/>
                <w:lang w:val="bg-BG"/>
              </w:rPr>
              <w:t>Други батерии и акумулатори</w:t>
            </w:r>
          </w:p>
        </w:tc>
        <w:tc>
          <w:tcPr>
            <w:tcW w:w="1270" w:type="dxa"/>
            <w:shd w:val="clear" w:color="auto" w:fill="auto"/>
            <w:tcMar>
              <w:left w:w="28" w:type="dxa"/>
              <w:right w:w="28" w:type="dxa"/>
            </w:tcMar>
            <w:vAlign w:val="center"/>
          </w:tcPr>
          <w:p w:rsidR="00361CEC" w:rsidRPr="00B859C3" w:rsidRDefault="00F65CAC" w:rsidP="00361CEC">
            <w:pPr>
              <w:jc w:val="center"/>
              <w:rPr>
                <w:rFonts w:ascii="Calibri" w:hAnsi="Calibri"/>
                <w:sz w:val="22"/>
                <w:lang w:val="bg-BG"/>
              </w:rPr>
            </w:pPr>
            <w:r w:rsidRPr="00B859C3">
              <w:rPr>
                <w:rFonts w:ascii="Calibri" w:hAnsi="Calibri"/>
                <w:sz w:val="22"/>
                <w:szCs w:val="22"/>
                <w:lang w:val="bg-BG"/>
              </w:rPr>
              <w:t xml:space="preserve">16 06 </w:t>
            </w:r>
            <w:r w:rsidR="00361CEC" w:rsidRPr="00B859C3">
              <w:rPr>
                <w:rFonts w:ascii="Calibri" w:hAnsi="Calibri"/>
                <w:sz w:val="22"/>
                <w:szCs w:val="22"/>
                <w:lang w:val="bg-BG"/>
              </w:rPr>
              <w:t>05</w:t>
            </w:r>
          </w:p>
        </w:tc>
        <w:tc>
          <w:tcPr>
            <w:tcW w:w="1843" w:type="dxa"/>
            <w:shd w:val="clear" w:color="auto" w:fill="auto"/>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shd w:val="clear" w:color="auto" w:fill="auto"/>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shd w:val="clear" w:color="auto" w:fill="auto"/>
            <w:tcMar>
              <w:left w:w="28" w:type="dxa"/>
              <w:right w:w="28" w:type="dxa"/>
            </w:tcMar>
            <w:vAlign w:val="center"/>
          </w:tcPr>
          <w:p w:rsidR="00361CEC" w:rsidRPr="00B859C3" w:rsidRDefault="00361CEC" w:rsidP="00361CEC">
            <w:pPr>
              <w:jc w:val="center"/>
              <w:rPr>
                <w:rFonts w:ascii="Calibri" w:hAnsi="Calibri"/>
                <w:sz w:val="22"/>
                <w:szCs w:val="22"/>
                <w:lang w:val="bg-BG"/>
              </w:rPr>
            </w:pPr>
            <w:r w:rsidRPr="00B859C3">
              <w:rPr>
                <w:rFonts w:ascii="Calibri" w:hAnsi="Calibri"/>
                <w:sz w:val="22"/>
                <w:szCs w:val="22"/>
                <w:lang w:val="bg-BG"/>
              </w:rPr>
              <w:t>R13</w:t>
            </w:r>
          </w:p>
          <w:p w:rsidR="00361CEC" w:rsidRPr="00B859C3" w:rsidRDefault="00F65CAC" w:rsidP="00361CEC">
            <w:pPr>
              <w:jc w:val="center"/>
              <w:rPr>
                <w:rFonts w:ascii="Calibri" w:hAnsi="Calibri"/>
                <w:sz w:val="22"/>
                <w:lang w:val="bg-BG"/>
              </w:rPr>
            </w:pPr>
            <w:r w:rsidRPr="00B859C3">
              <w:rPr>
                <w:rFonts w:ascii="Calibri" w:hAnsi="Calibri"/>
                <w:sz w:val="22"/>
                <w:szCs w:val="22"/>
                <w:lang w:val="bg-BG"/>
              </w:rPr>
              <w:t>„Петгруп-Гълъбово” ЕООД (0.01</w:t>
            </w:r>
            <w:r w:rsidR="00361CEC" w:rsidRPr="00B859C3">
              <w:rPr>
                <w:rFonts w:ascii="Calibri" w:hAnsi="Calibri"/>
                <w:sz w:val="22"/>
                <w:szCs w:val="22"/>
                <w:lang w:val="bg-BG"/>
              </w:rPr>
              <w:t>5)</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да</w:t>
            </w:r>
          </w:p>
        </w:tc>
      </w:tr>
      <w:tr w:rsidR="00361CEC" w:rsidRPr="00B859C3"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szCs w:val="22"/>
                <w:lang w:val="bg-BG"/>
              </w:rPr>
              <w:t>Кабели, различни от упоменатите в 17 04 10</w:t>
            </w:r>
          </w:p>
        </w:tc>
        <w:tc>
          <w:tcPr>
            <w:tcW w:w="1270" w:type="dxa"/>
            <w:tcMar>
              <w:left w:w="28" w:type="dxa"/>
              <w:right w:w="28" w:type="dxa"/>
            </w:tcMar>
            <w:vAlign w:val="center"/>
          </w:tcPr>
          <w:p w:rsidR="00361CEC" w:rsidRPr="00B859C3" w:rsidRDefault="00F65CAC" w:rsidP="00361CEC">
            <w:pPr>
              <w:jc w:val="center"/>
              <w:rPr>
                <w:rFonts w:ascii="Calibri" w:hAnsi="Calibri"/>
                <w:sz w:val="22"/>
                <w:lang w:val="bg-BG"/>
              </w:rPr>
            </w:pPr>
            <w:r w:rsidRPr="00B859C3">
              <w:rPr>
                <w:rFonts w:ascii="Calibri" w:hAnsi="Calibri"/>
                <w:sz w:val="22"/>
                <w:szCs w:val="22"/>
                <w:lang w:val="bg-BG"/>
              </w:rPr>
              <w:t xml:space="preserve">17 04 </w:t>
            </w:r>
            <w:r w:rsidR="00361CEC" w:rsidRPr="00B859C3">
              <w:rPr>
                <w:rFonts w:ascii="Calibri" w:hAnsi="Calibri"/>
                <w:sz w:val="22"/>
                <w:szCs w:val="22"/>
                <w:lang w:val="bg-BG"/>
              </w:rPr>
              <w:t>11</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szCs w:val="22"/>
                <w:lang w:val="bg-BG"/>
              </w:rPr>
            </w:pPr>
            <w:r w:rsidRPr="00B859C3">
              <w:rPr>
                <w:rFonts w:ascii="Calibri" w:hAnsi="Calibri"/>
                <w:sz w:val="22"/>
                <w:szCs w:val="22"/>
                <w:lang w:val="bg-BG"/>
              </w:rPr>
              <w:t>R12, R13</w:t>
            </w:r>
          </w:p>
          <w:p w:rsidR="00585EED" w:rsidRPr="00B859C3" w:rsidRDefault="00361CEC" w:rsidP="00361CEC">
            <w:pPr>
              <w:jc w:val="center"/>
              <w:rPr>
                <w:rFonts w:ascii="Calibri" w:hAnsi="Calibri"/>
                <w:sz w:val="22"/>
                <w:szCs w:val="22"/>
                <w:lang w:val="bg-BG"/>
              </w:rPr>
            </w:pPr>
            <w:r w:rsidRPr="00B859C3">
              <w:rPr>
                <w:rFonts w:ascii="Calibri" w:hAnsi="Calibri"/>
                <w:sz w:val="22"/>
                <w:szCs w:val="22"/>
                <w:lang w:val="bg-BG"/>
              </w:rPr>
              <w:t xml:space="preserve">„Ирида” ООД </w:t>
            </w:r>
          </w:p>
          <w:p w:rsidR="00361CEC" w:rsidRPr="00B859C3" w:rsidRDefault="00361CEC" w:rsidP="00585EED">
            <w:pPr>
              <w:jc w:val="center"/>
              <w:rPr>
                <w:rFonts w:ascii="Calibri" w:hAnsi="Calibri"/>
                <w:sz w:val="22"/>
                <w:szCs w:val="22"/>
                <w:lang w:val="bg-BG"/>
              </w:rPr>
            </w:pPr>
            <w:r w:rsidRPr="00B859C3">
              <w:rPr>
                <w:rFonts w:ascii="Calibri" w:hAnsi="Calibri"/>
                <w:sz w:val="22"/>
                <w:szCs w:val="22"/>
                <w:lang w:val="bg-BG"/>
              </w:rPr>
              <w:t>(</w:t>
            </w:r>
            <w:r w:rsidR="00585EED" w:rsidRPr="00B859C3">
              <w:rPr>
                <w:rFonts w:ascii="Calibri" w:hAnsi="Calibri"/>
                <w:sz w:val="22"/>
                <w:szCs w:val="22"/>
                <w:lang w:val="bg-BG"/>
              </w:rPr>
              <w:t>7</w:t>
            </w:r>
            <w:r w:rsidRPr="00B859C3">
              <w:rPr>
                <w:rFonts w:ascii="Calibri" w:hAnsi="Calibri"/>
                <w:sz w:val="22"/>
                <w:szCs w:val="22"/>
                <w:lang w:val="bg-BG"/>
              </w:rPr>
              <w:t>.</w:t>
            </w:r>
            <w:r w:rsidR="00585EED" w:rsidRPr="00B859C3">
              <w:rPr>
                <w:rFonts w:ascii="Calibri" w:hAnsi="Calibri"/>
                <w:sz w:val="22"/>
                <w:szCs w:val="22"/>
                <w:lang w:val="bg-BG"/>
              </w:rPr>
              <w:t>2</w:t>
            </w:r>
            <w:r w:rsidRPr="00B859C3">
              <w:rPr>
                <w:rFonts w:ascii="Calibri" w:hAnsi="Calibri"/>
                <w:sz w:val="22"/>
                <w:szCs w:val="22"/>
                <w:lang w:val="bg-BG"/>
              </w:rPr>
              <w:t>60)</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да</w:t>
            </w:r>
          </w:p>
        </w:tc>
      </w:tr>
      <w:tr w:rsidR="00361CEC" w:rsidRPr="00B859C3"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szCs w:val="22"/>
                <w:lang w:val="bg-BG"/>
              </w:rPr>
              <w:t>Отпадъци от желязо и стомана</w:t>
            </w:r>
          </w:p>
        </w:tc>
        <w:tc>
          <w:tcPr>
            <w:tcW w:w="1270" w:type="dxa"/>
            <w:tcMar>
              <w:left w:w="28" w:type="dxa"/>
              <w:right w:w="28" w:type="dxa"/>
            </w:tcMar>
            <w:vAlign w:val="center"/>
          </w:tcPr>
          <w:p w:rsidR="00361CEC" w:rsidRPr="00B859C3" w:rsidRDefault="00F65CAC" w:rsidP="00361CEC">
            <w:pPr>
              <w:jc w:val="center"/>
              <w:rPr>
                <w:rFonts w:ascii="Calibri" w:hAnsi="Calibri"/>
                <w:sz w:val="22"/>
                <w:lang w:val="bg-BG"/>
              </w:rPr>
            </w:pPr>
            <w:r w:rsidRPr="00B859C3">
              <w:rPr>
                <w:rFonts w:ascii="Calibri" w:hAnsi="Calibri"/>
                <w:sz w:val="22"/>
                <w:szCs w:val="22"/>
                <w:lang w:val="bg-BG"/>
              </w:rPr>
              <w:t xml:space="preserve">19 10 </w:t>
            </w:r>
            <w:r w:rsidR="00361CEC" w:rsidRPr="00B859C3">
              <w:rPr>
                <w:rFonts w:ascii="Calibri" w:hAnsi="Calibri"/>
                <w:sz w:val="22"/>
                <w:szCs w:val="22"/>
                <w:lang w:val="bg-BG"/>
              </w:rPr>
              <w:t>01</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szCs w:val="22"/>
                <w:lang w:val="bg-BG"/>
              </w:rPr>
            </w:pPr>
            <w:r w:rsidRPr="00B859C3">
              <w:rPr>
                <w:rFonts w:ascii="Calibri" w:hAnsi="Calibri"/>
                <w:sz w:val="22"/>
                <w:szCs w:val="22"/>
                <w:lang w:val="bg-BG"/>
              </w:rPr>
              <w:t>R12, R13</w:t>
            </w:r>
          </w:p>
          <w:p w:rsidR="00674D18" w:rsidRPr="00B859C3" w:rsidRDefault="00361CEC" w:rsidP="00361CEC">
            <w:pPr>
              <w:jc w:val="center"/>
              <w:rPr>
                <w:rFonts w:ascii="Calibri" w:hAnsi="Calibri"/>
                <w:sz w:val="22"/>
                <w:szCs w:val="22"/>
                <w:lang w:val="bg-BG"/>
              </w:rPr>
            </w:pPr>
            <w:r w:rsidRPr="00B859C3">
              <w:rPr>
                <w:rFonts w:ascii="Calibri" w:hAnsi="Calibri"/>
                <w:sz w:val="22"/>
                <w:szCs w:val="22"/>
                <w:lang w:val="bg-BG"/>
              </w:rPr>
              <w:t xml:space="preserve">„Ирида” ООД </w:t>
            </w:r>
          </w:p>
          <w:p w:rsidR="00361CEC" w:rsidRPr="00B859C3" w:rsidRDefault="00361CEC" w:rsidP="00361CEC">
            <w:pPr>
              <w:jc w:val="center"/>
              <w:rPr>
                <w:rFonts w:ascii="Calibri" w:hAnsi="Calibri"/>
                <w:sz w:val="22"/>
                <w:szCs w:val="22"/>
                <w:lang w:val="bg-BG"/>
              </w:rPr>
            </w:pPr>
            <w:r w:rsidRPr="00B859C3">
              <w:rPr>
                <w:rFonts w:ascii="Calibri" w:hAnsi="Calibri"/>
                <w:sz w:val="22"/>
                <w:szCs w:val="22"/>
                <w:lang w:val="bg-BG"/>
              </w:rPr>
              <w:t>(</w:t>
            </w:r>
            <w:r w:rsidR="00674D18" w:rsidRPr="00B859C3">
              <w:rPr>
                <w:rFonts w:ascii="Calibri" w:hAnsi="Calibri"/>
                <w:sz w:val="22"/>
                <w:szCs w:val="22"/>
                <w:lang w:val="bg-BG"/>
              </w:rPr>
              <w:t>463</w:t>
            </w:r>
            <w:r w:rsidRPr="00B859C3">
              <w:rPr>
                <w:rFonts w:ascii="Calibri" w:hAnsi="Calibri"/>
                <w:sz w:val="22"/>
                <w:szCs w:val="22"/>
                <w:lang w:val="bg-BG"/>
              </w:rPr>
              <w:t>.</w:t>
            </w:r>
            <w:r w:rsidR="00674D18" w:rsidRPr="00B859C3">
              <w:rPr>
                <w:rFonts w:ascii="Calibri" w:hAnsi="Calibri"/>
                <w:sz w:val="22"/>
                <w:szCs w:val="22"/>
                <w:lang w:val="bg-BG"/>
              </w:rPr>
              <w:t>1</w:t>
            </w:r>
            <w:r w:rsidRPr="00B859C3">
              <w:rPr>
                <w:rFonts w:ascii="Calibri" w:hAnsi="Calibri"/>
                <w:sz w:val="22"/>
                <w:szCs w:val="22"/>
                <w:lang w:val="bg-BG"/>
              </w:rPr>
              <w:t>60)</w:t>
            </w:r>
          </w:p>
          <w:p w:rsidR="00674D18" w:rsidRPr="00B859C3" w:rsidRDefault="00674D18" w:rsidP="00361CEC">
            <w:pPr>
              <w:jc w:val="center"/>
              <w:rPr>
                <w:rFonts w:ascii="Calibri" w:hAnsi="Calibri"/>
                <w:sz w:val="22"/>
                <w:szCs w:val="22"/>
                <w:lang w:val="bg-BG"/>
              </w:rPr>
            </w:pPr>
          </w:p>
          <w:p w:rsidR="00361CEC" w:rsidRPr="00B859C3" w:rsidRDefault="00361CEC" w:rsidP="00674D18">
            <w:pPr>
              <w:jc w:val="center"/>
              <w:rPr>
                <w:rFonts w:ascii="Calibri" w:hAnsi="Calibri"/>
                <w:sz w:val="22"/>
                <w:lang w:val="bg-BG"/>
              </w:rPr>
            </w:pPr>
            <w:r w:rsidRPr="00B859C3">
              <w:rPr>
                <w:rFonts w:ascii="Calibri" w:hAnsi="Calibri"/>
                <w:sz w:val="22"/>
                <w:szCs w:val="22"/>
                <w:lang w:val="bg-BG"/>
              </w:rPr>
              <w:t>R12, R13</w:t>
            </w:r>
            <w:r w:rsidRPr="00B859C3">
              <w:rPr>
                <w:rFonts w:ascii="Calibri" w:hAnsi="Calibri"/>
                <w:sz w:val="22"/>
                <w:szCs w:val="22"/>
                <w:lang w:val="bg-BG"/>
              </w:rPr>
              <w:br/>
            </w:r>
            <w:r w:rsidR="00674D18" w:rsidRPr="00B859C3">
              <w:rPr>
                <w:rFonts w:ascii="Calibri" w:hAnsi="Calibri"/>
                <w:sz w:val="22"/>
                <w:szCs w:val="22"/>
                <w:lang w:val="bg-BG"/>
              </w:rPr>
              <w:lastRenderedPageBreak/>
              <w:t xml:space="preserve">„Петгруп-Гълъбово” ЕООД </w:t>
            </w:r>
            <w:r w:rsidRPr="00B859C3">
              <w:rPr>
                <w:rFonts w:ascii="Calibri" w:hAnsi="Calibri"/>
                <w:sz w:val="22"/>
                <w:szCs w:val="22"/>
                <w:lang w:val="bg-BG"/>
              </w:rPr>
              <w:t>(</w:t>
            </w:r>
            <w:r w:rsidR="00674D18" w:rsidRPr="00B859C3">
              <w:rPr>
                <w:rFonts w:ascii="Calibri" w:hAnsi="Calibri"/>
                <w:sz w:val="22"/>
                <w:szCs w:val="22"/>
                <w:lang w:val="bg-BG"/>
              </w:rPr>
              <w:t>271</w:t>
            </w:r>
            <w:r w:rsidRPr="00B859C3">
              <w:rPr>
                <w:rFonts w:ascii="Calibri" w:hAnsi="Calibri"/>
                <w:sz w:val="22"/>
                <w:szCs w:val="22"/>
                <w:lang w:val="bg-BG"/>
              </w:rPr>
              <w:t>.</w:t>
            </w:r>
            <w:r w:rsidR="00674D18" w:rsidRPr="00B859C3">
              <w:rPr>
                <w:rFonts w:ascii="Calibri" w:hAnsi="Calibri"/>
                <w:sz w:val="22"/>
                <w:szCs w:val="22"/>
                <w:lang w:val="bg-BG"/>
              </w:rPr>
              <w:t>060</w:t>
            </w:r>
            <w:r w:rsidRPr="00B859C3">
              <w:rPr>
                <w:rFonts w:ascii="Calibri" w:hAnsi="Calibri"/>
                <w:sz w:val="22"/>
                <w:szCs w:val="22"/>
                <w:lang w:val="bg-BG"/>
              </w:rPr>
              <w:t>)</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lastRenderedPageBreak/>
              <w:t>да</w:t>
            </w:r>
          </w:p>
        </w:tc>
      </w:tr>
      <w:tr w:rsidR="00361CEC" w:rsidRPr="00B859C3"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szCs w:val="22"/>
                <w:lang w:val="bg-BG"/>
              </w:rPr>
              <w:lastRenderedPageBreak/>
              <w:t>Отпадъци от цветни метали</w:t>
            </w:r>
          </w:p>
        </w:tc>
        <w:tc>
          <w:tcPr>
            <w:tcW w:w="1270" w:type="dxa"/>
            <w:tcMar>
              <w:left w:w="28" w:type="dxa"/>
              <w:right w:w="28" w:type="dxa"/>
            </w:tcMar>
            <w:vAlign w:val="center"/>
          </w:tcPr>
          <w:p w:rsidR="00361CEC" w:rsidRPr="00B859C3" w:rsidRDefault="00674D18" w:rsidP="00361CEC">
            <w:pPr>
              <w:jc w:val="center"/>
              <w:rPr>
                <w:rFonts w:ascii="Calibri" w:hAnsi="Calibri"/>
                <w:sz w:val="22"/>
                <w:lang w:val="bg-BG"/>
              </w:rPr>
            </w:pPr>
            <w:r w:rsidRPr="00B859C3">
              <w:rPr>
                <w:rFonts w:ascii="Calibri" w:hAnsi="Calibri"/>
                <w:sz w:val="22"/>
                <w:szCs w:val="22"/>
                <w:lang w:val="bg-BG"/>
              </w:rPr>
              <w:t xml:space="preserve">19 10 </w:t>
            </w:r>
            <w:r w:rsidR="00361CEC" w:rsidRPr="00B859C3">
              <w:rPr>
                <w:rFonts w:ascii="Calibri" w:hAnsi="Calibri"/>
                <w:sz w:val="22"/>
                <w:szCs w:val="22"/>
                <w:lang w:val="bg-BG"/>
              </w:rPr>
              <w:t>02</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w:t>
            </w:r>
          </w:p>
        </w:tc>
      </w:tr>
      <w:tr w:rsidR="00361CEC" w:rsidRPr="00B859C3"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szCs w:val="22"/>
                <w:lang w:val="bg-BG"/>
              </w:rPr>
              <w:t>Хартия и картон</w:t>
            </w:r>
          </w:p>
        </w:tc>
        <w:tc>
          <w:tcPr>
            <w:tcW w:w="1270" w:type="dxa"/>
            <w:tcMar>
              <w:left w:w="28" w:type="dxa"/>
              <w:right w:w="28" w:type="dxa"/>
            </w:tcMar>
            <w:vAlign w:val="center"/>
          </w:tcPr>
          <w:p w:rsidR="00361CEC" w:rsidRPr="00B859C3" w:rsidRDefault="00361CEC" w:rsidP="00674D18">
            <w:pPr>
              <w:jc w:val="center"/>
              <w:rPr>
                <w:rFonts w:ascii="Calibri" w:hAnsi="Calibri"/>
                <w:sz w:val="22"/>
                <w:lang w:val="bg-BG"/>
              </w:rPr>
            </w:pPr>
            <w:r w:rsidRPr="00B859C3">
              <w:rPr>
                <w:rFonts w:ascii="Calibri" w:hAnsi="Calibri"/>
                <w:sz w:val="22"/>
                <w:szCs w:val="22"/>
                <w:lang w:val="bg-BG"/>
              </w:rPr>
              <w:t>20</w:t>
            </w:r>
            <w:r w:rsidR="00674D18" w:rsidRPr="00B859C3">
              <w:rPr>
                <w:rFonts w:ascii="Calibri" w:hAnsi="Calibri"/>
                <w:sz w:val="22"/>
                <w:szCs w:val="22"/>
                <w:lang w:val="bg-BG"/>
              </w:rPr>
              <w:t xml:space="preserve"> 01 </w:t>
            </w:r>
            <w:r w:rsidRPr="00B859C3">
              <w:rPr>
                <w:rFonts w:ascii="Calibri" w:hAnsi="Calibri"/>
                <w:sz w:val="22"/>
                <w:szCs w:val="22"/>
                <w:lang w:val="bg-BG"/>
              </w:rPr>
              <w:t>01</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R12, R13</w:t>
            </w:r>
          </w:p>
          <w:p w:rsidR="00674D18" w:rsidRPr="00B859C3" w:rsidRDefault="00361CEC" w:rsidP="00674D18">
            <w:pPr>
              <w:jc w:val="center"/>
              <w:rPr>
                <w:rFonts w:ascii="Calibri" w:hAnsi="Calibri"/>
                <w:sz w:val="22"/>
                <w:szCs w:val="22"/>
                <w:lang w:val="bg-BG"/>
              </w:rPr>
            </w:pPr>
            <w:r w:rsidRPr="00B859C3">
              <w:rPr>
                <w:rFonts w:ascii="Calibri" w:hAnsi="Calibri"/>
                <w:sz w:val="22"/>
                <w:szCs w:val="22"/>
                <w:lang w:val="bg-BG"/>
              </w:rPr>
              <w:t xml:space="preserve">„Ирида” ООД </w:t>
            </w:r>
          </w:p>
          <w:p w:rsidR="00361CEC" w:rsidRPr="00B859C3" w:rsidRDefault="00361CEC" w:rsidP="00674D18">
            <w:pPr>
              <w:jc w:val="center"/>
              <w:rPr>
                <w:rFonts w:ascii="Calibri" w:hAnsi="Calibri"/>
                <w:sz w:val="22"/>
                <w:lang w:val="bg-BG"/>
              </w:rPr>
            </w:pPr>
            <w:r w:rsidRPr="00B859C3">
              <w:rPr>
                <w:rFonts w:ascii="Calibri" w:hAnsi="Calibri"/>
                <w:sz w:val="22"/>
                <w:szCs w:val="22"/>
                <w:lang w:val="bg-BG"/>
              </w:rPr>
              <w:t>(0.</w:t>
            </w:r>
            <w:r w:rsidR="00674D18" w:rsidRPr="00B859C3">
              <w:rPr>
                <w:rFonts w:ascii="Calibri" w:hAnsi="Calibri"/>
                <w:sz w:val="22"/>
                <w:szCs w:val="22"/>
                <w:lang w:val="bg-BG"/>
              </w:rPr>
              <w:t>330</w:t>
            </w:r>
            <w:r w:rsidRPr="00B859C3">
              <w:rPr>
                <w:rFonts w:ascii="Calibri" w:hAnsi="Calibri"/>
                <w:sz w:val="22"/>
                <w:szCs w:val="22"/>
                <w:lang w:val="bg-BG"/>
              </w:rPr>
              <w:t>)</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да</w:t>
            </w:r>
          </w:p>
        </w:tc>
      </w:tr>
      <w:tr w:rsidR="00361CEC" w:rsidRPr="00B859C3"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szCs w:val="22"/>
                <w:lang w:val="bg-BG"/>
              </w:rPr>
              <w:t>Стъкло</w:t>
            </w:r>
          </w:p>
        </w:tc>
        <w:tc>
          <w:tcPr>
            <w:tcW w:w="1270" w:type="dxa"/>
            <w:tcMar>
              <w:left w:w="28" w:type="dxa"/>
              <w:right w:w="28" w:type="dxa"/>
            </w:tcMar>
            <w:vAlign w:val="center"/>
          </w:tcPr>
          <w:p w:rsidR="00361CEC" w:rsidRPr="00B859C3" w:rsidRDefault="00361CEC" w:rsidP="00674D18">
            <w:pPr>
              <w:jc w:val="center"/>
              <w:rPr>
                <w:rFonts w:ascii="Calibri" w:hAnsi="Calibri"/>
                <w:sz w:val="22"/>
                <w:lang w:val="bg-BG"/>
              </w:rPr>
            </w:pPr>
            <w:r w:rsidRPr="00B859C3">
              <w:rPr>
                <w:rFonts w:ascii="Calibri" w:hAnsi="Calibri"/>
                <w:sz w:val="22"/>
                <w:szCs w:val="22"/>
                <w:lang w:val="bg-BG"/>
              </w:rPr>
              <w:t>20</w:t>
            </w:r>
            <w:r w:rsidR="00674D18" w:rsidRPr="00B859C3">
              <w:rPr>
                <w:rFonts w:ascii="Calibri" w:hAnsi="Calibri"/>
                <w:sz w:val="22"/>
                <w:szCs w:val="22"/>
                <w:lang w:val="bg-BG"/>
              </w:rPr>
              <w:t xml:space="preserve"> 01 </w:t>
            </w:r>
            <w:r w:rsidRPr="00B859C3">
              <w:rPr>
                <w:rFonts w:ascii="Calibri" w:hAnsi="Calibri"/>
                <w:sz w:val="22"/>
                <w:szCs w:val="22"/>
                <w:lang w:val="bg-BG"/>
              </w:rPr>
              <w:t>02</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w:t>
            </w:r>
          </w:p>
        </w:tc>
      </w:tr>
      <w:tr w:rsidR="00361CEC" w:rsidRPr="00B859C3"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szCs w:val="22"/>
                <w:lang w:val="bg-BG"/>
              </w:rPr>
              <w:t>Излязло от</w:t>
            </w:r>
            <w:r w:rsidR="00D70EAB" w:rsidRPr="00B859C3">
              <w:rPr>
                <w:rFonts w:ascii="Calibri" w:hAnsi="Calibri"/>
                <w:sz w:val="22"/>
                <w:szCs w:val="22"/>
                <w:lang w:val="bg-BG"/>
              </w:rPr>
              <w:t xml:space="preserve"> </w:t>
            </w:r>
            <w:r w:rsidRPr="00B859C3">
              <w:rPr>
                <w:rFonts w:ascii="Calibri" w:hAnsi="Calibri"/>
                <w:sz w:val="22"/>
                <w:szCs w:val="22"/>
                <w:lang w:val="bg-BG"/>
              </w:rPr>
              <w:t>употреба електрическо и електронно оборудване, различно от упоменатото в 20 01 21 и 20 01 23 и 20 01 35</w:t>
            </w:r>
          </w:p>
        </w:tc>
        <w:tc>
          <w:tcPr>
            <w:tcW w:w="1270" w:type="dxa"/>
            <w:tcMar>
              <w:left w:w="28" w:type="dxa"/>
              <w:right w:w="28" w:type="dxa"/>
            </w:tcMar>
            <w:vAlign w:val="center"/>
          </w:tcPr>
          <w:p w:rsidR="00361CEC" w:rsidRPr="00B859C3" w:rsidRDefault="00674D18" w:rsidP="00361CEC">
            <w:pPr>
              <w:jc w:val="center"/>
              <w:rPr>
                <w:rFonts w:ascii="Calibri" w:hAnsi="Calibri"/>
                <w:sz w:val="22"/>
                <w:lang w:val="bg-BG"/>
              </w:rPr>
            </w:pPr>
            <w:r w:rsidRPr="00B859C3">
              <w:rPr>
                <w:rFonts w:ascii="Calibri" w:hAnsi="Calibri"/>
                <w:sz w:val="22"/>
                <w:szCs w:val="22"/>
                <w:lang w:val="bg-BG"/>
              </w:rPr>
              <w:t xml:space="preserve">20 01 </w:t>
            </w:r>
            <w:r w:rsidR="00361CEC" w:rsidRPr="00B859C3">
              <w:rPr>
                <w:rFonts w:ascii="Calibri" w:hAnsi="Calibri"/>
                <w:sz w:val="22"/>
                <w:szCs w:val="22"/>
                <w:lang w:val="bg-BG"/>
              </w:rPr>
              <w:t>36</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R12, R13</w:t>
            </w:r>
          </w:p>
          <w:p w:rsidR="00674D18" w:rsidRPr="00B859C3" w:rsidRDefault="00361CEC" w:rsidP="00674D18">
            <w:pPr>
              <w:jc w:val="center"/>
              <w:rPr>
                <w:rFonts w:ascii="Calibri" w:hAnsi="Calibri"/>
                <w:sz w:val="22"/>
                <w:szCs w:val="22"/>
                <w:lang w:val="bg-BG"/>
              </w:rPr>
            </w:pPr>
            <w:r w:rsidRPr="00B859C3">
              <w:rPr>
                <w:rFonts w:ascii="Calibri" w:hAnsi="Calibri"/>
                <w:sz w:val="22"/>
                <w:szCs w:val="22"/>
                <w:lang w:val="bg-BG"/>
              </w:rPr>
              <w:t xml:space="preserve">„Ирида” ООД </w:t>
            </w:r>
          </w:p>
          <w:p w:rsidR="00361CEC" w:rsidRPr="00B859C3" w:rsidRDefault="00361CEC" w:rsidP="00674D18">
            <w:pPr>
              <w:jc w:val="center"/>
              <w:rPr>
                <w:rFonts w:ascii="Calibri" w:hAnsi="Calibri"/>
                <w:sz w:val="22"/>
                <w:lang w:val="bg-BG"/>
              </w:rPr>
            </w:pPr>
            <w:r w:rsidRPr="00B859C3">
              <w:rPr>
                <w:rFonts w:ascii="Calibri" w:hAnsi="Calibri"/>
                <w:sz w:val="22"/>
                <w:szCs w:val="22"/>
                <w:lang w:val="bg-BG"/>
              </w:rPr>
              <w:t>(1.</w:t>
            </w:r>
            <w:r w:rsidR="00674D18" w:rsidRPr="00B859C3">
              <w:rPr>
                <w:rFonts w:ascii="Calibri" w:hAnsi="Calibri"/>
                <w:sz w:val="22"/>
                <w:szCs w:val="22"/>
                <w:lang w:val="bg-BG"/>
              </w:rPr>
              <w:t>300</w:t>
            </w:r>
            <w:r w:rsidRPr="00B859C3">
              <w:rPr>
                <w:rFonts w:ascii="Calibri" w:hAnsi="Calibri"/>
                <w:sz w:val="22"/>
                <w:szCs w:val="22"/>
                <w:lang w:val="bg-BG"/>
              </w:rPr>
              <w:t>)</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да</w:t>
            </w:r>
          </w:p>
        </w:tc>
      </w:tr>
      <w:tr w:rsidR="003E1129" w:rsidRPr="00B859C3" w:rsidTr="000A48FD">
        <w:trPr>
          <w:jc w:val="center"/>
        </w:trPr>
        <w:tc>
          <w:tcPr>
            <w:tcW w:w="4395" w:type="dxa"/>
            <w:shd w:val="clear" w:color="auto" w:fill="auto"/>
            <w:vAlign w:val="center"/>
          </w:tcPr>
          <w:p w:rsidR="003E1129" w:rsidRPr="00B859C3" w:rsidRDefault="003E1129" w:rsidP="003E1129">
            <w:pPr>
              <w:rPr>
                <w:rFonts w:ascii="Calibri" w:hAnsi="Calibri"/>
                <w:sz w:val="22"/>
                <w:lang w:val="bg-BG"/>
              </w:rPr>
            </w:pPr>
            <w:r w:rsidRPr="00B859C3">
              <w:rPr>
                <w:rFonts w:ascii="Calibri" w:hAnsi="Calibri"/>
                <w:sz w:val="22"/>
                <w:szCs w:val="22"/>
                <w:lang w:val="bg-BG"/>
              </w:rPr>
              <w:t>Пластмаси</w:t>
            </w:r>
          </w:p>
        </w:tc>
        <w:tc>
          <w:tcPr>
            <w:tcW w:w="1270" w:type="dxa"/>
            <w:tcMar>
              <w:left w:w="28" w:type="dxa"/>
              <w:right w:w="28" w:type="dxa"/>
            </w:tcMar>
            <w:vAlign w:val="center"/>
          </w:tcPr>
          <w:p w:rsidR="003E1129" w:rsidRPr="00B859C3" w:rsidRDefault="003E1129" w:rsidP="003E1129">
            <w:pPr>
              <w:jc w:val="center"/>
              <w:rPr>
                <w:rFonts w:ascii="Calibri" w:hAnsi="Calibri"/>
                <w:sz w:val="22"/>
                <w:lang w:val="bg-BG"/>
              </w:rPr>
            </w:pPr>
            <w:r w:rsidRPr="00B859C3">
              <w:rPr>
                <w:rFonts w:ascii="Calibri" w:hAnsi="Calibri"/>
                <w:sz w:val="22"/>
                <w:szCs w:val="22"/>
                <w:lang w:val="bg-BG"/>
              </w:rPr>
              <w:t>20 01 39</w:t>
            </w:r>
          </w:p>
        </w:tc>
        <w:tc>
          <w:tcPr>
            <w:tcW w:w="1843" w:type="dxa"/>
            <w:tcMar>
              <w:left w:w="28" w:type="dxa"/>
              <w:right w:w="28" w:type="dxa"/>
            </w:tcMar>
            <w:vAlign w:val="center"/>
          </w:tcPr>
          <w:p w:rsidR="003E1129" w:rsidRPr="00B859C3" w:rsidRDefault="003E1129" w:rsidP="003E1129">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E1129" w:rsidRPr="00B859C3" w:rsidRDefault="003E1129" w:rsidP="003E1129">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E1129" w:rsidRPr="00B859C3" w:rsidRDefault="003E1129" w:rsidP="003E1129">
            <w:pPr>
              <w:jc w:val="center"/>
              <w:rPr>
                <w:rFonts w:ascii="Calibri" w:hAnsi="Calibri"/>
                <w:sz w:val="22"/>
                <w:lang w:val="bg-BG"/>
              </w:rPr>
            </w:pPr>
            <w:r w:rsidRPr="00B859C3">
              <w:rPr>
                <w:rFonts w:ascii="Calibri" w:hAnsi="Calibri"/>
                <w:sz w:val="22"/>
                <w:szCs w:val="22"/>
                <w:lang w:val="bg-BG"/>
              </w:rPr>
              <w:t>-</w:t>
            </w:r>
          </w:p>
        </w:tc>
        <w:tc>
          <w:tcPr>
            <w:tcW w:w="1842" w:type="dxa"/>
            <w:tcMar>
              <w:left w:w="28" w:type="dxa"/>
              <w:right w:w="28" w:type="dxa"/>
            </w:tcMar>
            <w:vAlign w:val="center"/>
          </w:tcPr>
          <w:p w:rsidR="003E1129" w:rsidRPr="00B859C3" w:rsidRDefault="003E1129" w:rsidP="003E1129">
            <w:pPr>
              <w:jc w:val="center"/>
              <w:rPr>
                <w:rFonts w:ascii="Calibri" w:hAnsi="Calibri"/>
                <w:sz w:val="22"/>
                <w:lang w:val="bg-BG"/>
              </w:rPr>
            </w:pPr>
            <w:r w:rsidRPr="00B859C3">
              <w:rPr>
                <w:rFonts w:ascii="Calibri" w:hAnsi="Calibri"/>
                <w:sz w:val="22"/>
                <w:lang w:val="bg-BG"/>
              </w:rPr>
              <w:t>-</w:t>
            </w:r>
          </w:p>
        </w:tc>
      </w:tr>
      <w:tr w:rsidR="00361CEC" w:rsidRPr="00B859C3"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szCs w:val="22"/>
                <w:lang w:val="bg-BG"/>
              </w:rPr>
              <w:t>Нехлорирани хидравлични масла на минерална основа</w:t>
            </w:r>
          </w:p>
        </w:tc>
        <w:tc>
          <w:tcPr>
            <w:tcW w:w="1270" w:type="dxa"/>
            <w:tcMar>
              <w:left w:w="28" w:type="dxa"/>
              <w:right w:w="28" w:type="dxa"/>
            </w:tcMar>
            <w:vAlign w:val="center"/>
          </w:tcPr>
          <w:p w:rsidR="00361CEC" w:rsidRPr="00B859C3" w:rsidRDefault="003E1129" w:rsidP="00361CEC">
            <w:pPr>
              <w:jc w:val="center"/>
              <w:rPr>
                <w:rFonts w:ascii="Calibri" w:hAnsi="Calibri"/>
                <w:sz w:val="22"/>
                <w:lang w:val="bg-BG"/>
              </w:rPr>
            </w:pPr>
            <w:r w:rsidRPr="00B859C3">
              <w:rPr>
                <w:rFonts w:ascii="Calibri" w:hAnsi="Calibri"/>
                <w:sz w:val="22"/>
                <w:szCs w:val="22"/>
                <w:lang w:val="bg-BG"/>
              </w:rPr>
              <w:t xml:space="preserve">13 01 </w:t>
            </w:r>
            <w:r w:rsidR="00361CEC" w:rsidRPr="00B859C3">
              <w:rPr>
                <w:rFonts w:ascii="Calibri" w:hAnsi="Calibri"/>
                <w:sz w:val="22"/>
                <w:szCs w:val="22"/>
                <w:lang w:val="bg-BG"/>
              </w:rPr>
              <w:t>10*</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w:t>
            </w:r>
          </w:p>
        </w:tc>
      </w:tr>
      <w:tr w:rsidR="00361CEC" w:rsidRPr="00B859C3"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szCs w:val="22"/>
                <w:lang w:val="bg-BG"/>
              </w:rPr>
              <w:t>Нехлорирани моторни, смазочни и масла за зъбни предавки на минерална основа</w:t>
            </w:r>
          </w:p>
        </w:tc>
        <w:tc>
          <w:tcPr>
            <w:tcW w:w="1270" w:type="dxa"/>
            <w:tcMar>
              <w:left w:w="28" w:type="dxa"/>
              <w:right w:w="28" w:type="dxa"/>
            </w:tcMar>
            <w:vAlign w:val="center"/>
          </w:tcPr>
          <w:p w:rsidR="00361CEC" w:rsidRPr="00B859C3" w:rsidRDefault="00361CEC" w:rsidP="003E1129">
            <w:pPr>
              <w:jc w:val="center"/>
              <w:rPr>
                <w:rFonts w:ascii="Calibri" w:hAnsi="Calibri"/>
                <w:sz w:val="22"/>
                <w:lang w:val="bg-BG"/>
              </w:rPr>
            </w:pPr>
            <w:r w:rsidRPr="00B859C3">
              <w:rPr>
                <w:rFonts w:ascii="Calibri" w:hAnsi="Calibri"/>
                <w:sz w:val="22"/>
                <w:szCs w:val="22"/>
                <w:lang w:val="bg-BG"/>
              </w:rPr>
              <w:t>13</w:t>
            </w:r>
            <w:r w:rsidR="003E1129" w:rsidRPr="00B859C3">
              <w:rPr>
                <w:rFonts w:ascii="Calibri" w:hAnsi="Calibri"/>
                <w:sz w:val="22"/>
                <w:szCs w:val="22"/>
                <w:lang w:val="bg-BG"/>
              </w:rPr>
              <w:t xml:space="preserve"> 02 </w:t>
            </w:r>
            <w:r w:rsidRPr="00B859C3">
              <w:rPr>
                <w:rFonts w:ascii="Calibri" w:hAnsi="Calibri"/>
                <w:sz w:val="22"/>
                <w:szCs w:val="22"/>
                <w:lang w:val="bg-BG"/>
              </w:rPr>
              <w:t>05*</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R13</w:t>
            </w:r>
          </w:p>
          <w:p w:rsidR="00361CEC" w:rsidRPr="00B859C3" w:rsidRDefault="00361CEC" w:rsidP="003E1129">
            <w:pPr>
              <w:jc w:val="center"/>
              <w:rPr>
                <w:rFonts w:ascii="Calibri" w:hAnsi="Calibri"/>
                <w:sz w:val="22"/>
                <w:lang w:val="bg-BG"/>
              </w:rPr>
            </w:pPr>
            <w:r w:rsidRPr="00B859C3">
              <w:rPr>
                <w:rFonts w:ascii="Calibri" w:hAnsi="Calibri"/>
                <w:sz w:val="22"/>
                <w:szCs w:val="22"/>
                <w:lang w:val="bg-BG"/>
              </w:rPr>
              <w:t>„Промишлени системи” ООД (</w:t>
            </w:r>
            <w:r w:rsidR="003E1129" w:rsidRPr="00B859C3">
              <w:rPr>
                <w:rFonts w:ascii="Calibri" w:hAnsi="Calibri"/>
                <w:sz w:val="22"/>
                <w:szCs w:val="22"/>
                <w:lang w:val="bg-BG"/>
              </w:rPr>
              <w:t>32.876</w:t>
            </w:r>
            <w:r w:rsidRPr="00B859C3">
              <w:rPr>
                <w:rFonts w:ascii="Calibri" w:hAnsi="Calibri"/>
                <w:sz w:val="22"/>
                <w:szCs w:val="22"/>
                <w:lang w:val="bg-BG"/>
              </w:rPr>
              <w:t>)</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да</w:t>
            </w:r>
          </w:p>
        </w:tc>
      </w:tr>
      <w:tr w:rsidR="00361CEC" w:rsidRPr="00B859C3"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szCs w:val="22"/>
                <w:lang w:val="bg-BG"/>
              </w:rPr>
              <w:t>Други моторни, смазочни и масла за зъбни предавки</w:t>
            </w:r>
          </w:p>
        </w:tc>
        <w:tc>
          <w:tcPr>
            <w:tcW w:w="1270" w:type="dxa"/>
            <w:tcMar>
              <w:left w:w="28" w:type="dxa"/>
              <w:right w:w="28" w:type="dxa"/>
            </w:tcMar>
            <w:vAlign w:val="center"/>
          </w:tcPr>
          <w:p w:rsidR="00361CEC" w:rsidRPr="00B859C3" w:rsidRDefault="003E1129" w:rsidP="00361CEC">
            <w:pPr>
              <w:jc w:val="center"/>
              <w:rPr>
                <w:rFonts w:ascii="Calibri" w:hAnsi="Calibri"/>
                <w:sz w:val="22"/>
                <w:lang w:val="bg-BG"/>
              </w:rPr>
            </w:pPr>
            <w:r w:rsidRPr="00B859C3">
              <w:rPr>
                <w:rFonts w:ascii="Calibri" w:hAnsi="Calibri"/>
                <w:sz w:val="22"/>
                <w:szCs w:val="22"/>
                <w:lang w:val="bg-BG"/>
              </w:rPr>
              <w:t xml:space="preserve">13 02 </w:t>
            </w:r>
            <w:r w:rsidR="00361CEC" w:rsidRPr="00B859C3">
              <w:rPr>
                <w:rFonts w:ascii="Calibri" w:hAnsi="Calibri"/>
                <w:sz w:val="22"/>
                <w:szCs w:val="22"/>
                <w:lang w:val="bg-BG"/>
              </w:rPr>
              <w:t>08*</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w:t>
            </w:r>
          </w:p>
        </w:tc>
      </w:tr>
      <w:tr w:rsidR="00361CEC" w:rsidRPr="00B859C3"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szCs w:val="22"/>
                <w:lang w:val="bg-BG"/>
              </w:rPr>
              <w:t>Нехлорирани изолационни и топлопредаващи масла на минерална основа</w:t>
            </w:r>
          </w:p>
        </w:tc>
        <w:tc>
          <w:tcPr>
            <w:tcW w:w="1270" w:type="dxa"/>
            <w:tcMar>
              <w:left w:w="28" w:type="dxa"/>
              <w:right w:w="28" w:type="dxa"/>
            </w:tcMar>
            <w:vAlign w:val="center"/>
          </w:tcPr>
          <w:p w:rsidR="00361CEC" w:rsidRPr="00B859C3" w:rsidRDefault="003E1129" w:rsidP="003E1129">
            <w:pPr>
              <w:jc w:val="center"/>
              <w:rPr>
                <w:rFonts w:ascii="Calibri" w:hAnsi="Calibri"/>
                <w:sz w:val="22"/>
                <w:lang w:val="bg-BG"/>
              </w:rPr>
            </w:pPr>
            <w:r w:rsidRPr="00B859C3">
              <w:rPr>
                <w:rFonts w:ascii="Calibri" w:hAnsi="Calibri"/>
                <w:sz w:val="22"/>
                <w:szCs w:val="22"/>
                <w:lang w:val="bg-BG"/>
              </w:rPr>
              <w:t xml:space="preserve">13 </w:t>
            </w:r>
            <w:r w:rsidR="00361CEC" w:rsidRPr="00B859C3">
              <w:rPr>
                <w:rFonts w:ascii="Calibri" w:hAnsi="Calibri"/>
                <w:sz w:val="22"/>
                <w:szCs w:val="22"/>
                <w:lang w:val="bg-BG"/>
              </w:rPr>
              <w:t>03</w:t>
            </w:r>
            <w:r w:rsidRPr="00B859C3">
              <w:rPr>
                <w:rFonts w:ascii="Calibri" w:hAnsi="Calibri"/>
                <w:sz w:val="22"/>
                <w:szCs w:val="22"/>
                <w:lang w:val="bg-BG"/>
              </w:rPr>
              <w:t xml:space="preserve"> </w:t>
            </w:r>
            <w:r w:rsidR="00361CEC" w:rsidRPr="00B859C3">
              <w:rPr>
                <w:rFonts w:ascii="Calibri" w:hAnsi="Calibri"/>
                <w:sz w:val="22"/>
                <w:szCs w:val="22"/>
                <w:lang w:val="bg-BG"/>
              </w:rPr>
              <w:t>07*</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szCs w:val="22"/>
                <w:lang w:val="bg-BG"/>
              </w:rPr>
            </w:pPr>
            <w:r w:rsidRPr="00B859C3">
              <w:rPr>
                <w:rFonts w:ascii="Calibri" w:hAnsi="Calibri"/>
                <w:sz w:val="22"/>
                <w:szCs w:val="22"/>
                <w:lang w:val="bg-BG"/>
              </w:rPr>
              <w:t>R13</w:t>
            </w:r>
          </w:p>
          <w:p w:rsidR="00361CEC" w:rsidRPr="00B859C3" w:rsidRDefault="00361CEC" w:rsidP="00C26A74">
            <w:pPr>
              <w:jc w:val="center"/>
              <w:rPr>
                <w:rFonts w:ascii="Calibri" w:hAnsi="Calibri"/>
                <w:sz w:val="22"/>
                <w:lang w:val="bg-BG"/>
              </w:rPr>
            </w:pPr>
            <w:r w:rsidRPr="00B859C3">
              <w:rPr>
                <w:rFonts w:ascii="Calibri" w:hAnsi="Calibri"/>
                <w:sz w:val="22"/>
                <w:szCs w:val="22"/>
                <w:lang w:val="bg-BG"/>
              </w:rPr>
              <w:t>„Промишлени системи” ООД (</w:t>
            </w:r>
            <w:r w:rsidR="00C26A74" w:rsidRPr="00B859C3">
              <w:rPr>
                <w:rFonts w:ascii="Calibri" w:hAnsi="Calibri"/>
                <w:sz w:val="22"/>
                <w:szCs w:val="22"/>
                <w:lang w:val="bg-BG"/>
              </w:rPr>
              <w:t>0.72</w:t>
            </w:r>
            <w:r w:rsidRPr="00B859C3">
              <w:rPr>
                <w:rFonts w:ascii="Calibri" w:hAnsi="Calibri"/>
                <w:sz w:val="22"/>
                <w:szCs w:val="22"/>
                <w:lang w:val="bg-BG"/>
              </w:rPr>
              <w:t>0)</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да</w:t>
            </w:r>
          </w:p>
        </w:tc>
      </w:tr>
      <w:tr w:rsidR="00361CEC" w:rsidRPr="00B859C3" w:rsidTr="000A48FD">
        <w:trPr>
          <w:jc w:val="center"/>
        </w:trPr>
        <w:tc>
          <w:tcPr>
            <w:tcW w:w="4395" w:type="dxa"/>
            <w:shd w:val="clear" w:color="auto" w:fill="auto"/>
            <w:vAlign w:val="center"/>
          </w:tcPr>
          <w:p w:rsidR="00361CEC" w:rsidRPr="00B859C3" w:rsidRDefault="00361CEC" w:rsidP="00361CEC">
            <w:pPr>
              <w:pStyle w:val="a8"/>
              <w:rPr>
                <w:rFonts w:ascii="Calibri" w:hAnsi="Calibri"/>
                <w:sz w:val="22"/>
                <w:lang w:val="bg-BG"/>
              </w:rPr>
            </w:pPr>
            <w:r w:rsidRPr="00B859C3">
              <w:rPr>
                <w:rFonts w:ascii="Calibri" w:hAnsi="Calibri"/>
                <w:sz w:val="22"/>
                <w:szCs w:val="22"/>
                <w:lang w:val="bg-BG"/>
              </w:rPr>
              <w:t>Твърди остатъци от песъкоуловители и маслено-водни сепаратори</w:t>
            </w:r>
          </w:p>
        </w:tc>
        <w:tc>
          <w:tcPr>
            <w:tcW w:w="1270" w:type="dxa"/>
            <w:tcMar>
              <w:left w:w="28" w:type="dxa"/>
              <w:right w:w="28" w:type="dxa"/>
            </w:tcMar>
            <w:vAlign w:val="center"/>
          </w:tcPr>
          <w:p w:rsidR="00361CEC" w:rsidRPr="00B859C3" w:rsidRDefault="003E1129" w:rsidP="00361CEC">
            <w:pPr>
              <w:jc w:val="center"/>
              <w:rPr>
                <w:rFonts w:ascii="Calibri" w:hAnsi="Calibri"/>
                <w:sz w:val="22"/>
                <w:lang w:val="bg-BG"/>
              </w:rPr>
            </w:pPr>
            <w:r w:rsidRPr="00B859C3">
              <w:rPr>
                <w:rFonts w:ascii="Calibri" w:hAnsi="Calibri"/>
                <w:sz w:val="22"/>
                <w:szCs w:val="22"/>
                <w:lang w:val="bg-BG"/>
              </w:rPr>
              <w:t xml:space="preserve">13 </w:t>
            </w:r>
            <w:r w:rsidR="00361CEC" w:rsidRPr="00B859C3">
              <w:rPr>
                <w:rFonts w:ascii="Calibri" w:hAnsi="Calibri"/>
                <w:sz w:val="22"/>
                <w:szCs w:val="22"/>
                <w:lang w:val="bg-BG"/>
              </w:rPr>
              <w:t>05</w:t>
            </w:r>
            <w:r w:rsidRPr="00B859C3">
              <w:rPr>
                <w:rFonts w:ascii="Calibri" w:hAnsi="Calibri"/>
                <w:sz w:val="22"/>
                <w:szCs w:val="22"/>
                <w:lang w:val="bg-BG"/>
              </w:rPr>
              <w:t xml:space="preserve"> </w:t>
            </w:r>
            <w:r w:rsidR="00361CEC" w:rsidRPr="00B859C3">
              <w:rPr>
                <w:rFonts w:ascii="Calibri" w:hAnsi="Calibri"/>
                <w:sz w:val="22"/>
                <w:szCs w:val="22"/>
                <w:lang w:val="bg-BG"/>
              </w:rPr>
              <w:t>01*</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w:t>
            </w:r>
          </w:p>
        </w:tc>
      </w:tr>
      <w:tr w:rsidR="00361CEC" w:rsidRPr="00B859C3" w:rsidTr="000A48FD">
        <w:trPr>
          <w:jc w:val="center"/>
        </w:trPr>
        <w:tc>
          <w:tcPr>
            <w:tcW w:w="4395" w:type="dxa"/>
            <w:shd w:val="clear" w:color="auto" w:fill="auto"/>
            <w:vAlign w:val="center"/>
          </w:tcPr>
          <w:p w:rsidR="00361CEC" w:rsidRPr="00B859C3" w:rsidRDefault="00361CEC" w:rsidP="00361CEC">
            <w:pPr>
              <w:pStyle w:val="a8"/>
              <w:rPr>
                <w:rFonts w:ascii="Calibri" w:hAnsi="Calibri"/>
                <w:sz w:val="22"/>
                <w:lang w:val="bg-BG"/>
              </w:rPr>
            </w:pPr>
            <w:r w:rsidRPr="00B859C3">
              <w:rPr>
                <w:rFonts w:ascii="Calibri" w:hAnsi="Calibri"/>
                <w:sz w:val="22"/>
                <w:szCs w:val="22"/>
                <w:lang w:val="bg-BG"/>
              </w:rPr>
              <w:t>Утайки от маслено-водни сепаратори</w:t>
            </w:r>
          </w:p>
        </w:tc>
        <w:tc>
          <w:tcPr>
            <w:tcW w:w="1270" w:type="dxa"/>
            <w:tcMar>
              <w:left w:w="28" w:type="dxa"/>
              <w:right w:w="28" w:type="dxa"/>
            </w:tcMar>
            <w:vAlign w:val="center"/>
          </w:tcPr>
          <w:p w:rsidR="00361CEC" w:rsidRPr="00B859C3" w:rsidRDefault="003E1129" w:rsidP="003E1129">
            <w:pPr>
              <w:jc w:val="center"/>
              <w:rPr>
                <w:rFonts w:ascii="Calibri" w:hAnsi="Calibri"/>
                <w:sz w:val="22"/>
                <w:lang w:val="bg-BG"/>
              </w:rPr>
            </w:pPr>
            <w:r w:rsidRPr="00B859C3">
              <w:rPr>
                <w:rFonts w:ascii="Calibri" w:hAnsi="Calibri"/>
                <w:sz w:val="22"/>
                <w:szCs w:val="22"/>
                <w:lang w:val="bg-BG"/>
              </w:rPr>
              <w:t xml:space="preserve">13 </w:t>
            </w:r>
            <w:r w:rsidR="00361CEC" w:rsidRPr="00B859C3">
              <w:rPr>
                <w:rFonts w:ascii="Calibri" w:hAnsi="Calibri"/>
                <w:sz w:val="22"/>
                <w:szCs w:val="22"/>
                <w:lang w:val="bg-BG"/>
              </w:rPr>
              <w:t>05</w:t>
            </w:r>
            <w:r w:rsidRPr="00B859C3">
              <w:rPr>
                <w:rFonts w:ascii="Calibri" w:hAnsi="Calibri"/>
                <w:sz w:val="22"/>
                <w:szCs w:val="22"/>
                <w:lang w:val="bg-BG"/>
              </w:rPr>
              <w:t xml:space="preserve"> </w:t>
            </w:r>
            <w:r w:rsidR="00361CEC" w:rsidRPr="00B859C3">
              <w:rPr>
                <w:rFonts w:ascii="Calibri" w:hAnsi="Calibri"/>
                <w:sz w:val="22"/>
                <w:szCs w:val="22"/>
                <w:lang w:val="bg-BG"/>
              </w:rPr>
              <w:t>02*</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w:t>
            </w:r>
          </w:p>
        </w:tc>
      </w:tr>
      <w:tr w:rsidR="003E1129" w:rsidRPr="00B859C3" w:rsidTr="000A48FD">
        <w:trPr>
          <w:jc w:val="center"/>
        </w:trPr>
        <w:tc>
          <w:tcPr>
            <w:tcW w:w="4395" w:type="dxa"/>
            <w:shd w:val="clear" w:color="auto" w:fill="auto"/>
            <w:vAlign w:val="center"/>
          </w:tcPr>
          <w:p w:rsidR="003E1129" w:rsidRPr="00B859C3" w:rsidRDefault="003E1129" w:rsidP="003E1129">
            <w:pPr>
              <w:rPr>
                <w:rFonts w:ascii="Calibri" w:hAnsi="Calibri"/>
                <w:sz w:val="22"/>
                <w:lang w:val="bg-BG"/>
              </w:rPr>
            </w:pPr>
            <w:r w:rsidRPr="00B859C3">
              <w:rPr>
                <w:rFonts w:ascii="Calibri" w:hAnsi="Calibri"/>
                <w:sz w:val="22"/>
                <w:szCs w:val="22"/>
                <w:lang w:val="bg-BG"/>
              </w:rPr>
              <w:t>Масло от маслено – водни сепаратори</w:t>
            </w:r>
          </w:p>
        </w:tc>
        <w:tc>
          <w:tcPr>
            <w:tcW w:w="1270" w:type="dxa"/>
            <w:tcMar>
              <w:left w:w="28" w:type="dxa"/>
              <w:right w:w="28" w:type="dxa"/>
            </w:tcMar>
            <w:vAlign w:val="center"/>
          </w:tcPr>
          <w:p w:rsidR="003E1129" w:rsidRPr="00B859C3" w:rsidRDefault="003E1129" w:rsidP="003E1129">
            <w:pPr>
              <w:jc w:val="center"/>
              <w:rPr>
                <w:rFonts w:ascii="Calibri" w:hAnsi="Calibri"/>
                <w:sz w:val="22"/>
                <w:lang w:val="bg-BG"/>
              </w:rPr>
            </w:pPr>
            <w:r w:rsidRPr="00B859C3">
              <w:rPr>
                <w:rFonts w:ascii="Calibri" w:hAnsi="Calibri"/>
                <w:sz w:val="22"/>
                <w:szCs w:val="22"/>
                <w:lang w:val="bg-BG"/>
              </w:rPr>
              <w:t>13 05 06*</w:t>
            </w:r>
          </w:p>
        </w:tc>
        <w:tc>
          <w:tcPr>
            <w:tcW w:w="1843" w:type="dxa"/>
            <w:tcMar>
              <w:left w:w="28" w:type="dxa"/>
              <w:right w:w="28" w:type="dxa"/>
            </w:tcMar>
            <w:vAlign w:val="center"/>
          </w:tcPr>
          <w:p w:rsidR="003E1129" w:rsidRPr="00B859C3" w:rsidRDefault="003E1129" w:rsidP="003E1129">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E1129" w:rsidRPr="00B859C3" w:rsidRDefault="003E1129" w:rsidP="003E1129">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E1129" w:rsidRPr="00B859C3" w:rsidRDefault="003E1129" w:rsidP="003E1129">
            <w:pPr>
              <w:jc w:val="center"/>
              <w:rPr>
                <w:rFonts w:ascii="Calibri" w:hAnsi="Calibri"/>
                <w:sz w:val="22"/>
                <w:lang w:val="bg-BG"/>
              </w:rPr>
            </w:pPr>
            <w:r w:rsidRPr="00B859C3">
              <w:rPr>
                <w:rFonts w:ascii="Calibri" w:hAnsi="Calibri"/>
                <w:sz w:val="22"/>
                <w:szCs w:val="22"/>
                <w:lang w:val="bg-BG"/>
              </w:rPr>
              <w:t>-</w:t>
            </w:r>
          </w:p>
        </w:tc>
        <w:tc>
          <w:tcPr>
            <w:tcW w:w="1842" w:type="dxa"/>
            <w:tcMar>
              <w:left w:w="28" w:type="dxa"/>
              <w:right w:w="28" w:type="dxa"/>
            </w:tcMar>
            <w:vAlign w:val="center"/>
          </w:tcPr>
          <w:p w:rsidR="003E1129" w:rsidRPr="00B859C3" w:rsidRDefault="003E1129" w:rsidP="003E1129">
            <w:pPr>
              <w:jc w:val="center"/>
              <w:rPr>
                <w:rFonts w:ascii="Calibri" w:hAnsi="Calibri"/>
                <w:sz w:val="22"/>
                <w:lang w:val="bg-BG"/>
              </w:rPr>
            </w:pPr>
            <w:r w:rsidRPr="00B859C3">
              <w:rPr>
                <w:rFonts w:ascii="Calibri" w:hAnsi="Calibri"/>
                <w:sz w:val="22"/>
                <w:lang w:val="bg-BG"/>
              </w:rPr>
              <w:t>-</w:t>
            </w:r>
          </w:p>
        </w:tc>
      </w:tr>
      <w:tr w:rsidR="00361CEC" w:rsidRPr="00B859C3" w:rsidTr="000A48FD">
        <w:trPr>
          <w:jc w:val="center"/>
        </w:trPr>
        <w:tc>
          <w:tcPr>
            <w:tcW w:w="4395" w:type="dxa"/>
            <w:shd w:val="clear" w:color="auto" w:fill="auto"/>
            <w:vAlign w:val="center"/>
          </w:tcPr>
          <w:p w:rsidR="00361CEC" w:rsidRPr="00B859C3" w:rsidRDefault="00361CEC" w:rsidP="00361CEC">
            <w:pPr>
              <w:pStyle w:val="a8"/>
              <w:rPr>
                <w:rFonts w:ascii="Calibri" w:hAnsi="Calibri"/>
                <w:sz w:val="22"/>
                <w:lang w:val="bg-BG"/>
              </w:rPr>
            </w:pPr>
            <w:r w:rsidRPr="00B859C3">
              <w:rPr>
                <w:rFonts w:ascii="Calibri" w:hAnsi="Calibri"/>
                <w:sz w:val="22"/>
                <w:szCs w:val="22"/>
                <w:lang w:val="bg-BG"/>
              </w:rPr>
              <w:t>Опаковки, съдържащи остатъци от опасни вещества или замърсени с опасни вещества</w:t>
            </w:r>
          </w:p>
        </w:tc>
        <w:tc>
          <w:tcPr>
            <w:tcW w:w="1270" w:type="dxa"/>
            <w:tcMar>
              <w:left w:w="28" w:type="dxa"/>
              <w:right w:w="28" w:type="dxa"/>
            </w:tcMar>
            <w:vAlign w:val="center"/>
          </w:tcPr>
          <w:p w:rsidR="00361CEC" w:rsidRPr="00B859C3" w:rsidRDefault="00C26A74" w:rsidP="00361CEC">
            <w:pPr>
              <w:jc w:val="center"/>
              <w:rPr>
                <w:rFonts w:ascii="Calibri" w:hAnsi="Calibri"/>
                <w:sz w:val="22"/>
                <w:lang w:val="bg-BG"/>
              </w:rPr>
            </w:pPr>
            <w:r w:rsidRPr="00B859C3">
              <w:rPr>
                <w:rFonts w:ascii="Calibri" w:hAnsi="Calibri"/>
                <w:sz w:val="22"/>
                <w:szCs w:val="22"/>
                <w:lang w:val="bg-BG"/>
              </w:rPr>
              <w:t xml:space="preserve">15 01 </w:t>
            </w:r>
            <w:r w:rsidR="00361CEC" w:rsidRPr="00B859C3">
              <w:rPr>
                <w:rFonts w:ascii="Calibri" w:hAnsi="Calibri"/>
                <w:sz w:val="22"/>
                <w:szCs w:val="22"/>
                <w:lang w:val="bg-BG"/>
              </w:rPr>
              <w:t>10*</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szCs w:val="22"/>
                <w:lang w:val="bg-BG"/>
              </w:rPr>
            </w:pPr>
            <w:r w:rsidRPr="00B859C3">
              <w:rPr>
                <w:rFonts w:ascii="Calibri" w:hAnsi="Calibri"/>
                <w:sz w:val="22"/>
                <w:szCs w:val="22"/>
                <w:lang w:val="bg-BG"/>
              </w:rPr>
              <w:t>R7, R12, R13, D13, D14, D15</w:t>
            </w:r>
          </w:p>
          <w:p w:rsidR="00C26A74" w:rsidRPr="00B859C3" w:rsidRDefault="00361CEC" w:rsidP="00361CEC">
            <w:pPr>
              <w:jc w:val="center"/>
              <w:rPr>
                <w:rFonts w:ascii="Calibri" w:hAnsi="Calibri"/>
                <w:sz w:val="22"/>
                <w:szCs w:val="22"/>
                <w:lang w:val="bg-BG"/>
              </w:rPr>
            </w:pPr>
            <w:r w:rsidRPr="00B859C3">
              <w:rPr>
                <w:rFonts w:ascii="Calibri" w:hAnsi="Calibri"/>
                <w:sz w:val="22"/>
                <w:szCs w:val="22"/>
                <w:lang w:val="bg-BG"/>
              </w:rPr>
              <w:t xml:space="preserve">„Eкомакс“ ООД </w:t>
            </w:r>
          </w:p>
          <w:p w:rsidR="00361CEC" w:rsidRPr="00B859C3" w:rsidRDefault="00EB10D3" w:rsidP="00C26A74">
            <w:pPr>
              <w:jc w:val="center"/>
              <w:rPr>
                <w:rFonts w:ascii="Calibri" w:hAnsi="Calibri"/>
                <w:sz w:val="22"/>
                <w:lang w:val="bg-BG"/>
              </w:rPr>
            </w:pPr>
            <w:r w:rsidRPr="00B859C3">
              <w:rPr>
                <w:rFonts w:ascii="Calibri" w:hAnsi="Calibri"/>
                <w:sz w:val="22"/>
                <w:szCs w:val="22"/>
                <w:lang w:val="bg-BG"/>
              </w:rPr>
              <w:t>(1.</w:t>
            </w:r>
            <w:r w:rsidR="00C26A74" w:rsidRPr="00B859C3">
              <w:rPr>
                <w:rFonts w:ascii="Calibri" w:hAnsi="Calibri"/>
                <w:sz w:val="22"/>
                <w:szCs w:val="22"/>
                <w:lang w:val="bg-BG"/>
              </w:rPr>
              <w:t>520</w:t>
            </w:r>
            <w:r w:rsidR="00361CEC" w:rsidRPr="00B859C3">
              <w:rPr>
                <w:rFonts w:ascii="Calibri" w:hAnsi="Calibri"/>
                <w:sz w:val="22"/>
                <w:szCs w:val="22"/>
                <w:lang w:val="bg-BG"/>
              </w:rPr>
              <w:t>)</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да</w:t>
            </w:r>
          </w:p>
        </w:tc>
      </w:tr>
      <w:tr w:rsidR="00361CEC" w:rsidRPr="00B859C3" w:rsidTr="000A48FD">
        <w:trPr>
          <w:jc w:val="center"/>
        </w:trPr>
        <w:tc>
          <w:tcPr>
            <w:tcW w:w="4395" w:type="dxa"/>
            <w:shd w:val="clear" w:color="auto" w:fill="auto"/>
            <w:vAlign w:val="center"/>
          </w:tcPr>
          <w:p w:rsidR="00361CEC" w:rsidRPr="00B859C3" w:rsidRDefault="00361CEC" w:rsidP="00361CEC">
            <w:pPr>
              <w:pStyle w:val="a8"/>
              <w:rPr>
                <w:rFonts w:ascii="Calibri" w:hAnsi="Calibri"/>
                <w:sz w:val="22"/>
                <w:lang w:val="bg-BG"/>
              </w:rPr>
            </w:pPr>
            <w:r w:rsidRPr="00B859C3">
              <w:rPr>
                <w:rFonts w:ascii="Calibri" w:hAnsi="Calibri"/>
                <w:sz w:val="22"/>
                <w:szCs w:val="22"/>
                <w:lang w:val="bg-BG"/>
              </w:rPr>
              <w:t xml:space="preserve">Абсорбенти, филтърни материали (включително маслени филтри, неупоменати другаде), кърпи за изтриване и предпазни облекла, замърсени с опасни </w:t>
            </w:r>
            <w:r w:rsidRPr="00B859C3">
              <w:rPr>
                <w:rFonts w:ascii="Calibri" w:hAnsi="Calibri"/>
                <w:sz w:val="22"/>
                <w:szCs w:val="22"/>
                <w:lang w:val="bg-BG"/>
              </w:rPr>
              <w:lastRenderedPageBreak/>
              <w:t>вещества</w:t>
            </w:r>
          </w:p>
        </w:tc>
        <w:tc>
          <w:tcPr>
            <w:tcW w:w="1270" w:type="dxa"/>
            <w:tcMar>
              <w:left w:w="28" w:type="dxa"/>
              <w:right w:w="28" w:type="dxa"/>
            </w:tcMar>
            <w:vAlign w:val="center"/>
          </w:tcPr>
          <w:p w:rsidR="00361CEC" w:rsidRPr="00B859C3" w:rsidRDefault="00C26A74" w:rsidP="00361CEC">
            <w:pPr>
              <w:jc w:val="center"/>
              <w:rPr>
                <w:rFonts w:ascii="Calibri" w:hAnsi="Calibri"/>
                <w:sz w:val="22"/>
                <w:lang w:val="bg-BG"/>
              </w:rPr>
            </w:pPr>
            <w:r w:rsidRPr="00B859C3">
              <w:rPr>
                <w:rFonts w:ascii="Calibri" w:hAnsi="Calibri"/>
                <w:sz w:val="22"/>
                <w:szCs w:val="22"/>
                <w:lang w:val="bg-BG"/>
              </w:rPr>
              <w:lastRenderedPageBreak/>
              <w:t xml:space="preserve">15 02 </w:t>
            </w:r>
            <w:r w:rsidR="00361CEC" w:rsidRPr="00B859C3">
              <w:rPr>
                <w:rFonts w:ascii="Calibri" w:hAnsi="Calibri"/>
                <w:sz w:val="22"/>
                <w:szCs w:val="22"/>
                <w:lang w:val="bg-BG"/>
              </w:rPr>
              <w:t>02*</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szCs w:val="22"/>
                <w:lang w:val="bg-BG"/>
              </w:rPr>
            </w:pPr>
            <w:r w:rsidRPr="00B859C3">
              <w:rPr>
                <w:rFonts w:ascii="Calibri" w:hAnsi="Calibri"/>
                <w:sz w:val="22"/>
                <w:szCs w:val="22"/>
                <w:lang w:val="bg-BG"/>
              </w:rPr>
              <w:t>R3, R7, R12, R13, D13, D14, D15</w:t>
            </w:r>
          </w:p>
          <w:p w:rsidR="00C26A74" w:rsidRPr="00B859C3" w:rsidRDefault="00361CEC" w:rsidP="00361CEC">
            <w:pPr>
              <w:jc w:val="center"/>
              <w:rPr>
                <w:rFonts w:ascii="Calibri" w:hAnsi="Calibri"/>
                <w:sz w:val="22"/>
                <w:szCs w:val="22"/>
                <w:lang w:val="bg-BG"/>
              </w:rPr>
            </w:pPr>
            <w:r w:rsidRPr="00B859C3">
              <w:rPr>
                <w:rFonts w:ascii="Calibri" w:hAnsi="Calibri"/>
                <w:sz w:val="22"/>
                <w:szCs w:val="22"/>
                <w:lang w:val="bg-BG"/>
              </w:rPr>
              <w:t xml:space="preserve">„Eкомакс“ ООД </w:t>
            </w:r>
          </w:p>
          <w:p w:rsidR="00361CEC" w:rsidRPr="00B859C3" w:rsidRDefault="00361CEC" w:rsidP="00C26A74">
            <w:pPr>
              <w:jc w:val="center"/>
              <w:rPr>
                <w:rFonts w:ascii="Calibri" w:hAnsi="Calibri"/>
                <w:sz w:val="22"/>
                <w:szCs w:val="22"/>
                <w:lang w:val="bg-BG"/>
              </w:rPr>
            </w:pPr>
            <w:r w:rsidRPr="00B859C3">
              <w:rPr>
                <w:rFonts w:ascii="Calibri" w:hAnsi="Calibri"/>
                <w:sz w:val="22"/>
                <w:szCs w:val="22"/>
                <w:lang w:val="bg-BG"/>
              </w:rPr>
              <w:t>(</w:t>
            </w:r>
            <w:r w:rsidR="00C26A74" w:rsidRPr="00B859C3">
              <w:rPr>
                <w:rFonts w:ascii="Calibri" w:hAnsi="Calibri"/>
                <w:color w:val="000000"/>
                <w:sz w:val="22"/>
                <w:szCs w:val="22"/>
                <w:lang w:val="bg-BG"/>
              </w:rPr>
              <w:t>2</w:t>
            </w:r>
            <w:r w:rsidRPr="00B859C3">
              <w:rPr>
                <w:rFonts w:ascii="Calibri" w:hAnsi="Calibri"/>
                <w:color w:val="000000"/>
                <w:sz w:val="22"/>
                <w:szCs w:val="22"/>
                <w:lang w:val="bg-BG"/>
              </w:rPr>
              <w:t>.</w:t>
            </w:r>
            <w:r w:rsidR="00C26A74" w:rsidRPr="00B859C3">
              <w:rPr>
                <w:rFonts w:ascii="Calibri" w:hAnsi="Calibri"/>
                <w:color w:val="000000"/>
                <w:sz w:val="22"/>
                <w:szCs w:val="22"/>
                <w:lang w:val="bg-BG"/>
              </w:rPr>
              <w:t>120</w:t>
            </w:r>
            <w:r w:rsidRPr="00B859C3">
              <w:rPr>
                <w:rFonts w:ascii="Calibri" w:hAnsi="Calibri"/>
                <w:sz w:val="22"/>
                <w:szCs w:val="22"/>
                <w:lang w:val="bg-BG"/>
              </w:rPr>
              <w:t>)</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да</w:t>
            </w:r>
          </w:p>
        </w:tc>
      </w:tr>
      <w:tr w:rsidR="00361CEC" w:rsidRPr="00B859C3"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lang w:val="bg-BG"/>
              </w:rPr>
              <w:lastRenderedPageBreak/>
              <w:t>Излязло от употреба оборудване, съдържащо опасни компоненти (3), различно от упоменатото в кодове от 16 02 09 до 16 02 12</w:t>
            </w:r>
          </w:p>
        </w:tc>
        <w:tc>
          <w:tcPr>
            <w:tcW w:w="1270" w:type="dxa"/>
            <w:tcMar>
              <w:left w:w="28" w:type="dxa"/>
              <w:right w:w="28" w:type="dxa"/>
            </w:tcMar>
            <w:vAlign w:val="center"/>
          </w:tcPr>
          <w:p w:rsidR="00361CEC" w:rsidRPr="00B859C3" w:rsidRDefault="00C26A74" w:rsidP="00C26A74">
            <w:pPr>
              <w:jc w:val="center"/>
              <w:rPr>
                <w:rFonts w:ascii="Calibri" w:hAnsi="Calibri"/>
                <w:sz w:val="22"/>
                <w:lang w:val="bg-BG"/>
              </w:rPr>
            </w:pPr>
            <w:r w:rsidRPr="00B859C3">
              <w:rPr>
                <w:rFonts w:ascii="Calibri" w:hAnsi="Calibri"/>
                <w:sz w:val="22"/>
                <w:lang w:val="bg-BG"/>
              </w:rPr>
              <w:t xml:space="preserve">16 </w:t>
            </w:r>
            <w:r w:rsidR="00361CEC" w:rsidRPr="00B859C3">
              <w:rPr>
                <w:rFonts w:ascii="Calibri" w:hAnsi="Calibri"/>
                <w:sz w:val="22"/>
                <w:lang w:val="bg-BG"/>
              </w:rPr>
              <w:t>02</w:t>
            </w:r>
            <w:r w:rsidRPr="00B859C3">
              <w:rPr>
                <w:rFonts w:ascii="Calibri" w:hAnsi="Calibri"/>
                <w:sz w:val="22"/>
                <w:lang w:val="bg-BG"/>
              </w:rPr>
              <w:t xml:space="preserve"> </w:t>
            </w:r>
            <w:r w:rsidR="00361CEC" w:rsidRPr="00B859C3">
              <w:rPr>
                <w:rFonts w:ascii="Calibri" w:hAnsi="Calibri"/>
                <w:sz w:val="22"/>
                <w:lang w:val="bg-BG"/>
              </w:rPr>
              <w:t>13*</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w:t>
            </w:r>
          </w:p>
        </w:tc>
      </w:tr>
      <w:tr w:rsidR="00361CEC" w:rsidRPr="00B859C3"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szCs w:val="22"/>
                <w:lang w:val="bg-BG"/>
              </w:rPr>
              <w:t>Лабораторни химични вещества и препарати с висока степен на чистота, състоящи се от или съдържащи опасни вещества, включително смеси от лабораторни химични вещества и препарати с висока степен на чистота</w:t>
            </w:r>
          </w:p>
        </w:tc>
        <w:tc>
          <w:tcPr>
            <w:tcW w:w="1270" w:type="dxa"/>
            <w:tcMar>
              <w:left w:w="28" w:type="dxa"/>
              <w:right w:w="28" w:type="dxa"/>
            </w:tcMar>
            <w:vAlign w:val="center"/>
          </w:tcPr>
          <w:p w:rsidR="00361CEC" w:rsidRPr="00B859C3" w:rsidRDefault="00C26A74" w:rsidP="00361CEC">
            <w:pPr>
              <w:jc w:val="center"/>
              <w:rPr>
                <w:rFonts w:ascii="Calibri" w:hAnsi="Calibri"/>
                <w:sz w:val="22"/>
                <w:lang w:val="bg-BG"/>
              </w:rPr>
            </w:pPr>
            <w:r w:rsidRPr="00B859C3">
              <w:rPr>
                <w:rFonts w:ascii="Calibri" w:hAnsi="Calibri"/>
                <w:sz w:val="22"/>
                <w:szCs w:val="22"/>
                <w:lang w:val="bg-BG"/>
              </w:rPr>
              <w:t xml:space="preserve">16 05 </w:t>
            </w:r>
            <w:r w:rsidR="00361CEC" w:rsidRPr="00B859C3">
              <w:rPr>
                <w:rFonts w:ascii="Calibri" w:hAnsi="Calibri"/>
                <w:sz w:val="22"/>
                <w:szCs w:val="22"/>
                <w:lang w:val="bg-BG"/>
              </w:rPr>
              <w:t>06*</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szCs w:val="22"/>
                <w:lang w:val="bg-BG"/>
              </w:rPr>
            </w:pPr>
            <w:r w:rsidRPr="00B859C3">
              <w:rPr>
                <w:rFonts w:ascii="Calibri" w:hAnsi="Calibri"/>
                <w:sz w:val="22"/>
                <w:szCs w:val="22"/>
                <w:lang w:val="bg-BG"/>
              </w:rPr>
              <w:t>R12, R13, D13, D14, D15</w:t>
            </w:r>
          </w:p>
          <w:p w:rsidR="00361CEC" w:rsidRPr="00B859C3" w:rsidRDefault="00361CEC" w:rsidP="00361CEC">
            <w:pPr>
              <w:jc w:val="center"/>
              <w:rPr>
                <w:rFonts w:ascii="Calibri" w:hAnsi="Calibri"/>
                <w:sz w:val="22"/>
                <w:szCs w:val="22"/>
                <w:lang w:val="bg-BG"/>
              </w:rPr>
            </w:pPr>
            <w:r w:rsidRPr="00B859C3">
              <w:rPr>
                <w:rFonts w:ascii="Calibri" w:hAnsi="Calibri"/>
                <w:sz w:val="22"/>
                <w:szCs w:val="22"/>
                <w:lang w:val="bg-BG"/>
              </w:rPr>
              <w:t xml:space="preserve">„Eкомакс“ ООД </w:t>
            </w:r>
          </w:p>
          <w:p w:rsidR="00361CEC" w:rsidRPr="00B859C3" w:rsidRDefault="00C26A74" w:rsidP="00361CEC">
            <w:pPr>
              <w:jc w:val="center"/>
              <w:rPr>
                <w:rFonts w:ascii="Calibri" w:hAnsi="Calibri"/>
                <w:sz w:val="22"/>
                <w:lang w:val="bg-BG"/>
              </w:rPr>
            </w:pPr>
            <w:r w:rsidRPr="00B859C3">
              <w:rPr>
                <w:rFonts w:ascii="Calibri" w:hAnsi="Calibri"/>
                <w:sz w:val="22"/>
                <w:szCs w:val="22"/>
                <w:lang w:val="bg-BG"/>
              </w:rPr>
              <w:t>(0.180</w:t>
            </w:r>
            <w:r w:rsidR="00361CEC" w:rsidRPr="00B859C3">
              <w:rPr>
                <w:rFonts w:ascii="Calibri" w:hAnsi="Calibri"/>
                <w:sz w:val="22"/>
                <w:szCs w:val="22"/>
                <w:lang w:val="bg-BG"/>
              </w:rPr>
              <w:t>)</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да</w:t>
            </w:r>
          </w:p>
        </w:tc>
      </w:tr>
      <w:tr w:rsidR="00CA34C8" w:rsidRPr="00B859C3" w:rsidTr="000A48FD">
        <w:trPr>
          <w:jc w:val="center"/>
        </w:trPr>
        <w:tc>
          <w:tcPr>
            <w:tcW w:w="4395" w:type="dxa"/>
            <w:shd w:val="clear" w:color="auto" w:fill="auto"/>
            <w:vAlign w:val="center"/>
          </w:tcPr>
          <w:p w:rsidR="00CA34C8" w:rsidRPr="00B859C3" w:rsidRDefault="00CA34C8" w:rsidP="00CA34C8">
            <w:pPr>
              <w:rPr>
                <w:rFonts w:ascii="Calibri" w:hAnsi="Calibri"/>
                <w:sz w:val="22"/>
                <w:lang w:val="bg-BG"/>
              </w:rPr>
            </w:pPr>
            <w:r w:rsidRPr="00B859C3">
              <w:rPr>
                <w:rFonts w:ascii="Calibri" w:hAnsi="Calibri"/>
                <w:sz w:val="22"/>
                <w:lang w:val="bg-BG"/>
              </w:rPr>
              <w:t>Отпадъчни неорганични химични вещества и препарати с висока степен на чистота, състоящи се от или съдържащи опасни вещества</w:t>
            </w:r>
          </w:p>
        </w:tc>
        <w:tc>
          <w:tcPr>
            <w:tcW w:w="1270" w:type="dxa"/>
            <w:tcMar>
              <w:left w:w="28" w:type="dxa"/>
              <w:right w:w="28" w:type="dxa"/>
            </w:tcMar>
            <w:vAlign w:val="center"/>
          </w:tcPr>
          <w:p w:rsidR="00CA34C8" w:rsidRPr="00B859C3" w:rsidRDefault="00CA34C8" w:rsidP="00CA34C8">
            <w:pPr>
              <w:jc w:val="center"/>
              <w:rPr>
                <w:rFonts w:ascii="Calibri" w:hAnsi="Calibri"/>
                <w:sz w:val="22"/>
                <w:lang w:val="bg-BG"/>
              </w:rPr>
            </w:pPr>
            <w:r w:rsidRPr="00B859C3">
              <w:rPr>
                <w:rFonts w:ascii="Calibri" w:hAnsi="Calibri"/>
                <w:sz w:val="22"/>
                <w:szCs w:val="22"/>
                <w:lang w:val="bg-BG"/>
              </w:rPr>
              <w:t>16 05 07*</w:t>
            </w:r>
          </w:p>
        </w:tc>
        <w:tc>
          <w:tcPr>
            <w:tcW w:w="1843" w:type="dxa"/>
            <w:tcMar>
              <w:left w:w="28" w:type="dxa"/>
              <w:right w:w="28" w:type="dxa"/>
            </w:tcMar>
            <w:vAlign w:val="center"/>
          </w:tcPr>
          <w:p w:rsidR="00CA34C8" w:rsidRPr="00B859C3" w:rsidRDefault="00CA34C8" w:rsidP="00CA34C8">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CA34C8" w:rsidRPr="00B859C3" w:rsidRDefault="00CA34C8" w:rsidP="00CA34C8">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CA34C8" w:rsidRPr="00B859C3" w:rsidRDefault="00CA34C8" w:rsidP="00CA34C8">
            <w:pPr>
              <w:jc w:val="center"/>
              <w:rPr>
                <w:rFonts w:ascii="Calibri" w:hAnsi="Calibri"/>
                <w:sz w:val="22"/>
                <w:lang w:val="bg-BG"/>
              </w:rPr>
            </w:pPr>
            <w:r w:rsidRPr="00B859C3">
              <w:rPr>
                <w:rFonts w:ascii="Calibri" w:hAnsi="Calibri"/>
                <w:sz w:val="22"/>
                <w:szCs w:val="22"/>
                <w:lang w:val="bg-BG"/>
              </w:rPr>
              <w:t>-</w:t>
            </w:r>
          </w:p>
        </w:tc>
        <w:tc>
          <w:tcPr>
            <w:tcW w:w="1842" w:type="dxa"/>
            <w:tcMar>
              <w:left w:w="28" w:type="dxa"/>
              <w:right w:w="28" w:type="dxa"/>
            </w:tcMar>
            <w:vAlign w:val="center"/>
          </w:tcPr>
          <w:p w:rsidR="00CA34C8" w:rsidRPr="00B859C3" w:rsidRDefault="00CA34C8" w:rsidP="00CA34C8">
            <w:pPr>
              <w:jc w:val="center"/>
              <w:rPr>
                <w:rFonts w:ascii="Calibri" w:hAnsi="Calibri"/>
                <w:sz w:val="22"/>
                <w:lang w:val="bg-BG"/>
              </w:rPr>
            </w:pPr>
            <w:r w:rsidRPr="00B859C3">
              <w:rPr>
                <w:rFonts w:ascii="Calibri" w:hAnsi="Calibri"/>
                <w:sz w:val="22"/>
                <w:lang w:val="bg-BG"/>
              </w:rPr>
              <w:t>-</w:t>
            </w:r>
          </w:p>
        </w:tc>
      </w:tr>
      <w:tr w:rsidR="00CA34C8" w:rsidRPr="00B859C3" w:rsidTr="000A48FD">
        <w:trPr>
          <w:jc w:val="center"/>
        </w:trPr>
        <w:tc>
          <w:tcPr>
            <w:tcW w:w="4395" w:type="dxa"/>
            <w:shd w:val="clear" w:color="auto" w:fill="auto"/>
            <w:vAlign w:val="center"/>
          </w:tcPr>
          <w:p w:rsidR="00CA34C8" w:rsidRPr="00B859C3" w:rsidRDefault="00CA34C8" w:rsidP="00CA34C8">
            <w:pPr>
              <w:pStyle w:val="a8"/>
              <w:rPr>
                <w:rFonts w:ascii="Calibri" w:hAnsi="Calibri"/>
                <w:sz w:val="22"/>
                <w:lang w:val="bg-BG"/>
              </w:rPr>
            </w:pPr>
            <w:r w:rsidRPr="00B859C3">
              <w:rPr>
                <w:rFonts w:ascii="Calibri" w:hAnsi="Calibri"/>
                <w:sz w:val="22"/>
                <w:lang w:val="bg-BG"/>
              </w:rPr>
              <w:t>Отпадъчни органични химични вещества и препарати с висока степен на чистота, състоящи се от или съдържащи опасни вещества</w:t>
            </w:r>
          </w:p>
        </w:tc>
        <w:tc>
          <w:tcPr>
            <w:tcW w:w="1270" w:type="dxa"/>
            <w:tcMar>
              <w:left w:w="28" w:type="dxa"/>
              <w:right w:w="28" w:type="dxa"/>
            </w:tcMar>
            <w:vAlign w:val="center"/>
          </w:tcPr>
          <w:p w:rsidR="00CA34C8" w:rsidRPr="00B859C3" w:rsidRDefault="00CA34C8" w:rsidP="00CA34C8">
            <w:pPr>
              <w:jc w:val="center"/>
              <w:rPr>
                <w:rFonts w:ascii="Calibri" w:hAnsi="Calibri"/>
                <w:sz w:val="22"/>
                <w:lang w:val="bg-BG"/>
              </w:rPr>
            </w:pPr>
            <w:r w:rsidRPr="00B859C3">
              <w:rPr>
                <w:rFonts w:ascii="Calibri" w:hAnsi="Calibri"/>
                <w:sz w:val="22"/>
                <w:szCs w:val="22"/>
                <w:lang w:val="bg-BG"/>
              </w:rPr>
              <w:t>16 05 08*</w:t>
            </w:r>
          </w:p>
        </w:tc>
        <w:tc>
          <w:tcPr>
            <w:tcW w:w="1843" w:type="dxa"/>
            <w:tcMar>
              <w:left w:w="28" w:type="dxa"/>
              <w:right w:w="28" w:type="dxa"/>
            </w:tcMar>
            <w:vAlign w:val="center"/>
          </w:tcPr>
          <w:p w:rsidR="00CA34C8" w:rsidRPr="00B859C3" w:rsidRDefault="00CA34C8" w:rsidP="00CA34C8">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CA34C8" w:rsidRPr="00B859C3" w:rsidRDefault="00CA34C8" w:rsidP="00CA34C8">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CA34C8" w:rsidRPr="00B859C3" w:rsidRDefault="00CA34C8" w:rsidP="00CA34C8">
            <w:pPr>
              <w:jc w:val="center"/>
              <w:rPr>
                <w:rFonts w:ascii="Calibri" w:hAnsi="Calibri"/>
                <w:sz w:val="22"/>
                <w:lang w:val="bg-BG"/>
              </w:rPr>
            </w:pPr>
            <w:r w:rsidRPr="00B859C3">
              <w:rPr>
                <w:rFonts w:ascii="Calibri" w:hAnsi="Calibri"/>
                <w:sz w:val="22"/>
                <w:szCs w:val="22"/>
                <w:lang w:val="bg-BG"/>
              </w:rPr>
              <w:t>-</w:t>
            </w:r>
          </w:p>
        </w:tc>
        <w:tc>
          <w:tcPr>
            <w:tcW w:w="1842" w:type="dxa"/>
            <w:tcMar>
              <w:left w:w="28" w:type="dxa"/>
              <w:right w:w="28" w:type="dxa"/>
            </w:tcMar>
            <w:vAlign w:val="center"/>
          </w:tcPr>
          <w:p w:rsidR="00CA34C8" w:rsidRPr="00B859C3" w:rsidRDefault="00CA34C8" w:rsidP="00CA34C8">
            <w:pPr>
              <w:jc w:val="center"/>
              <w:rPr>
                <w:rFonts w:ascii="Calibri" w:hAnsi="Calibri"/>
                <w:sz w:val="22"/>
                <w:lang w:val="bg-BG"/>
              </w:rPr>
            </w:pPr>
            <w:r w:rsidRPr="00B859C3">
              <w:rPr>
                <w:rFonts w:ascii="Calibri" w:hAnsi="Calibri"/>
                <w:sz w:val="22"/>
                <w:lang w:val="bg-BG"/>
              </w:rPr>
              <w:t>-</w:t>
            </w:r>
          </w:p>
        </w:tc>
      </w:tr>
      <w:tr w:rsidR="00361CEC" w:rsidRPr="00B859C3" w:rsidTr="000A48FD">
        <w:trPr>
          <w:jc w:val="center"/>
        </w:trPr>
        <w:tc>
          <w:tcPr>
            <w:tcW w:w="4395" w:type="dxa"/>
            <w:shd w:val="clear" w:color="auto" w:fill="auto"/>
            <w:vAlign w:val="center"/>
          </w:tcPr>
          <w:p w:rsidR="00361CEC" w:rsidRPr="00B859C3" w:rsidRDefault="00361CEC" w:rsidP="00361CEC">
            <w:pPr>
              <w:pStyle w:val="a8"/>
              <w:rPr>
                <w:rFonts w:ascii="Calibri" w:hAnsi="Calibri"/>
                <w:sz w:val="22"/>
                <w:lang w:val="bg-BG"/>
              </w:rPr>
            </w:pPr>
            <w:r w:rsidRPr="00B859C3">
              <w:rPr>
                <w:rFonts w:ascii="Calibri" w:hAnsi="Calibri"/>
                <w:sz w:val="22"/>
                <w:szCs w:val="22"/>
                <w:lang w:val="bg-BG"/>
              </w:rPr>
              <w:t>Оловни акумулаторни батерии</w:t>
            </w:r>
          </w:p>
        </w:tc>
        <w:tc>
          <w:tcPr>
            <w:tcW w:w="1270" w:type="dxa"/>
            <w:tcMar>
              <w:left w:w="28" w:type="dxa"/>
              <w:right w:w="28" w:type="dxa"/>
            </w:tcMar>
            <w:vAlign w:val="center"/>
          </w:tcPr>
          <w:p w:rsidR="00361CEC" w:rsidRPr="00B859C3" w:rsidRDefault="00361CEC" w:rsidP="00CA34C8">
            <w:pPr>
              <w:jc w:val="center"/>
              <w:rPr>
                <w:rFonts w:ascii="Calibri" w:hAnsi="Calibri"/>
                <w:sz w:val="22"/>
                <w:lang w:val="bg-BG"/>
              </w:rPr>
            </w:pPr>
            <w:r w:rsidRPr="00B859C3">
              <w:rPr>
                <w:rFonts w:ascii="Calibri" w:hAnsi="Calibri"/>
                <w:sz w:val="22"/>
                <w:szCs w:val="22"/>
                <w:lang w:val="bg-BG"/>
              </w:rPr>
              <w:t>16</w:t>
            </w:r>
            <w:r w:rsidR="00CA34C8" w:rsidRPr="00B859C3">
              <w:rPr>
                <w:rFonts w:ascii="Calibri" w:hAnsi="Calibri"/>
                <w:sz w:val="22"/>
                <w:szCs w:val="22"/>
                <w:lang w:val="bg-BG"/>
              </w:rPr>
              <w:t xml:space="preserve"> 06 </w:t>
            </w:r>
            <w:r w:rsidRPr="00B859C3">
              <w:rPr>
                <w:rFonts w:ascii="Calibri" w:hAnsi="Calibri"/>
                <w:sz w:val="22"/>
                <w:szCs w:val="22"/>
                <w:lang w:val="bg-BG"/>
              </w:rPr>
              <w:t>01*</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szCs w:val="22"/>
                <w:lang w:val="bg-BG"/>
              </w:rPr>
            </w:pPr>
            <w:r w:rsidRPr="00B859C3">
              <w:rPr>
                <w:rFonts w:ascii="Calibri" w:hAnsi="Calibri"/>
                <w:sz w:val="22"/>
                <w:szCs w:val="22"/>
                <w:lang w:val="bg-BG"/>
              </w:rPr>
              <w:t>R13</w:t>
            </w:r>
          </w:p>
          <w:p w:rsidR="00CA34C8" w:rsidRPr="00B859C3" w:rsidRDefault="00361CEC" w:rsidP="00361CEC">
            <w:pPr>
              <w:jc w:val="center"/>
              <w:rPr>
                <w:rFonts w:ascii="Calibri" w:hAnsi="Calibri"/>
                <w:sz w:val="22"/>
                <w:szCs w:val="22"/>
                <w:lang w:val="bg-BG"/>
              </w:rPr>
            </w:pPr>
            <w:r w:rsidRPr="00B859C3">
              <w:rPr>
                <w:rFonts w:ascii="Calibri" w:hAnsi="Calibri"/>
                <w:sz w:val="22"/>
                <w:szCs w:val="22"/>
                <w:lang w:val="bg-BG"/>
              </w:rPr>
              <w:t xml:space="preserve">„Ирида“ ООД </w:t>
            </w:r>
          </w:p>
          <w:p w:rsidR="00361CEC" w:rsidRPr="00B859C3" w:rsidRDefault="00361CEC" w:rsidP="00361CEC">
            <w:pPr>
              <w:jc w:val="center"/>
              <w:rPr>
                <w:rFonts w:ascii="Calibri" w:hAnsi="Calibri"/>
                <w:sz w:val="22"/>
                <w:szCs w:val="22"/>
                <w:lang w:val="bg-BG"/>
              </w:rPr>
            </w:pPr>
            <w:r w:rsidRPr="00B859C3">
              <w:rPr>
                <w:rFonts w:ascii="Calibri" w:hAnsi="Calibri"/>
                <w:sz w:val="22"/>
                <w:szCs w:val="22"/>
                <w:lang w:val="bg-BG"/>
              </w:rPr>
              <w:t>(</w:t>
            </w:r>
            <w:r w:rsidR="00CA34C8" w:rsidRPr="00B859C3">
              <w:rPr>
                <w:rFonts w:ascii="Calibri" w:hAnsi="Calibri"/>
                <w:sz w:val="22"/>
                <w:szCs w:val="22"/>
                <w:lang w:val="bg-BG"/>
              </w:rPr>
              <w:t>0.76</w:t>
            </w:r>
            <w:r w:rsidRPr="00B859C3">
              <w:rPr>
                <w:rFonts w:ascii="Calibri" w:hAnsi="Calibri"/>
                <w:sz w:val="22"/>
                <w:szCs w:val="22"/>
                <w:lang w:val="bg-BG"/>
              </w:rPr>
              <w:t>0)</w:t>
            </w:r>
          </w:p>
          <w:p w:rsidR="00CA34C8" w:rsidRPr="00B859C3" w:rsidRDefault="00CA34C8" w:rsidP="00361CEC">
            <w:pPr>
              <w:jc w:val="center"/>
              <w:rPr>
                <w:rFonts w:ascii="Calibri" w:hAnsi="Calibri"/>
                <w:sz w:val="22"/>
                <w:szCs w:val="22"/>
                <w:lang w:val="bg-BG"/>
              </w:rPr>
            </w:pPr>
          </w:p>
          <w:p w:rsidR="00CA34C8" w:rsidRPr="00B859C3" w:rsidRDefault="00CA34C8" w:rsidP="00CA34C8">
            <w:pPr>
              <w:jc w:val="center"/>
              <w:rPr>
                <w:rFonts w:ascii="Calibri" w:hAnsi="Calibri"/>
                <w:sz w:val="22"/>
                <w:szCs w:val="22"/>
                <w:lang w:val="bg-BG"/>
              </w:rPr>
            </w:pPr>
            <w:r w:rsidRPr="00B859C3">
              <w:rPr>
                <w:rFonts w:ascii="Calibri" w:hAnsi="Calibri"/>
                <w:sz w:val="22"/>
                <w:szCs w:val="22"/>
                <w:lang w:val="bg-BG"/>
              </w:rPr>
              <w:t>R13</w:t>
            </w:r>
            <w:r w:rsidRPr="00B859C3">
              <w:rPr>
                <w:rFonts w:ascii="Calibri" w:hAnsi="Calibri"/>
                <w:sz w:val="22"/>
                <w:szCs w:val="22"/>
                <w:lang w:val="bg-BG"/>
              </w:rPr>
              <w:br/>
              <w:t>„Петгруп-Гълъбово” ЕООД (1.000)</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да</w:t>
            </w:r>
          </w:p>
        </w:tc>
      </w:tr>
      <w:tr w:rsidR="00361CEC" w:rsidRPr="00B859C3" w:rsidTr="000A48FD">
        <w:trPr>
          <w:jc w:val="center"/>
        </w:trPr>
        <w:tc>
          <w:tcPr>
            <w:tcW w:w="4395" w:type="dxa"/>
            <w:shd w:val="clear" w:color="auto" w:fill="auto"/>
            <w:vAlign w:val="center"/>
          </w:tcPr>
          <w:p w:rsidR="00361CEC" w:rsidRPr="00B859C3" w:rsidRDefault="00361CEC" w:rsidP="00361CEC">
            <w:pPr>
              <w:pStyle w:val="a8"/>
              <w:rPr>
                <w:rFonts w:ascii="Calibri" w:hAnsi="Calibri"/>
                <w:sz w:val="22"/>
                <w:lang w:val="bg-BG"/>
              </w:rPr>
            </w:pPr>
            <w:r w:rsidRPr="00B859C3">
              <w:rPr>
                <w:rFonts w:ascii="Calibri" w:hAnsi="Calibri"/>
                <w:sz w:val="22"/>
                <w:szCs w:val="22"/>
                <w:lang w:val="bg-BG"/>
              </w:rPr>
              <w:t>Отпадъци, съдържащи масла и нефтопродукти</w:t>
            </w:r>
          </w:p>
        </w:tc>
        <w:tc>
          <w:tcPr>
            <w:tcW w:w="1270" w:type="dxa"/>
            <w:tcMar>
              <w:left w:w="28" w:type="dxa"/>
              <w:right w:w="28" w:type="dxa"/>
            </w:tcMar>
            <w:vAlign w:val="center"/>
          </w:tcPr>
          <w:p w:rsidR="00361CEC" w:rsidRPr="00B859C3" w:rsidRDefault="00CA34C8" w:rsidP="00361CEC">
            <w:pPr>
              <w:jc w:val="center"/>
              <w:rPr>
                <w:rFonts w:ascii="Calibri" w:hAnsi="Calibri"/>
                <w:sz w:val="22"/>
                <w:lang w:val="bg-BG"/>
              </w:rPr>
            </w:pPr>
            <w:r w:rsidRPr="00B859C3">
              <w:rPr>
                <w:rFonts w:ascii="Calibri" w:hAnsi="Calibri"/>
                <w:sz w:val="22"/>
                <w:szCs w:val="22"/>
                <w:lang w:val="bg-BG"/>
              </w:rPr>
              <w:t xml:space="preserve">16 07 </w:t>
            </w:r>
            <w:r w:rsidR="00361CEC" w:rsidRPr="00B859C3">
              <w:rPr>
                <w:rFonts w:ascii="Calibri" w:hAnsi="Calibri"/>
                <w:sz w:val="22"/>
                <w:szCs w:val="22"/>
                <w:lang w:val="bg-BG"/>
              </w:rPr>
              <w:t>08*</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w:t>
            </w:r>
          </w:p>
        </w:tc>
      </w:tr>
      <w:tr w:rsidR="00361CEC" w:rsidRPr="00B859C3"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szCs w:val="22"/>
                <w:lang w:val="bg-BG"/>
              </w:rPr>
              <w:t>Изолационни материали, съдържащи азбест</w:t>
            </w:r>
          </w:p>
        </w:tc>
        <w:tc>
          <w:tcPr>
            <w:tcW w:w="1270" w:type="dxa"/>
            <w:tcMar>
              <w:left w:w="28" w:type="dxa"/>
              <w:right w:w="28" w:type="dxa"/>
            </w:tcMar>
            <w:vAlign w:val="center"/>
          </w:tcPr>
          <w:p w:rsidR="00361CEC" w:rsidRPr="00B859C3" w:rsidRDefault="00CA34C8" w:rsidP="00361CEC">
            <w:pPr>
              <w:jc w:val="center"/>
              <w:rPr>
                <w:rFonts w:ascii="Calibri" w:hAnsi="Calibri"/>
                <w:sz w:val="22"/>
                <w:lang w:val="bg-BG"/>
              </w:rPr>
            </w:pPr>
            <w:r w:rsidRPr="00B859C3">
              <w:rPr>
                <w:rFonts w:ascii="Calibri" w:hAnsi="Calibri"/>
                <w:sz w:val="22"/>
                <w:szCs w:val="22"/>
                <w:lang w:val="bg-BG"/>
              </w:rPr>
              <w:t xml:space="preserve">17 06 </w:t>
            </w:r>
            <w:r w:rsidR="00361CEC" w:rsidRPr="00B859C3">
              <w:rPr>
                <w:rFonts w:ascii="Calibri" w:hAnsi="Calibri"/>
                <w:sz w:val="22"/>
                <w:szCs w:val="22"/>
                <w:lang w:val="bg-BG"/>
              </w:rPr>
              <w:t>01*</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CA34C8" w:rsidRPr="00B859C3" w:rsidRDefault="00CA34C8" w:rsidP="00CA34C8">
            <w:pPr>
              <w:jc w:val="center"/>
              <w:rPr>
                <w:rFonts w:ascii="Calibri" w:hAnsi="Calibri"/>
                <w:sz w:val="22"/>
                <w:lang w:val="bg-BG"/>
              </w:rPr>
            </w:pPr>
            <w:r w:rsidRPr="00B859C3">
              <w:rPr>
                <w:rFonts w:ascii="Calibri" w:hAnsi="Calibri"/>
                <w:sz w:val="22"/>
                <w:szCs w:val="22"/>
                <w:lang w:val="bg-BG"/>
              </w:rPr>
              <w:t xml:space="preserve">D5 </w:t>
            </w:r>
          </w:p>
          <w:p w:rsidR="00361CEC" w:rsidRPr="00B859C3" w:rsidRDefault="00CA34C8" w:rsidP="00CA34C8">
            <w:pPr>
              <w:jc w:val="center"/>
              <w:rPr>
                <w:rFonts w:ascii="Calibri" w:hAnsi="Calibri"/>
                <w:sz w:val="22"/>
                <w:szCs w:val="22"/>
                <w:lang w:val="bg-BG"/>
              </w:rPr>
            </w:pPr>
            <w:r w:rsidRPr="00B859C3">
              <w:rPr>
                <w:rFonts w:ascii="Calibri" w:hAnsi="Calibri"/>
                <w:sz w:val="22"/>
                <w:szCs w:val="22"/>
                <w:lang w:val="bg-BG"/>
              </w:rPr>
              <w:t xml:space="preserve">Регионално депо за неопасни отпадъци за общините Силистра, Кайнарджа, Ситово, </w:t>
            </w:r>
            <w:r w:rsidRPr="00B859C3">
              <w:rPr>
                <w:rFonts w:ascii="Calibri" w:hAnsi="Calibri"/>
                <w:sz w:val="22"/>
                <w:szCs w:val="22"/>
                <w:lang w:val="bg-BG"/>
              </w:rPr>
              <w:lastRenderedPageBreak/>
              <w:t>Дулово, Алфатар, Главница</w:t>
            </w:r>
          </w:p>
          <w:p w:rsidR="00CA34C8" w:rsidRPr="00B859C3" w:rsidRDefault="00CA34C8" w:rsidP="00CA34C8">
            <w:pPr>
              <w:jc w:val="center"/>
              <w:rPr>
                <w:rFonts w:ascii="Calibri" w:hAnsi="Calibri"/>
                <w:sz w:val="22"/>
                <w:lang w:val="bg-BG"/>
              </w:rPr>
            </w:pPr>
            <w:r w:rsidRPr="00B859C3">
              <w:rPr>
                <w:rFonts w:ascii="Calibri" w:hAnsi="Calibri"/>
                <w:sz w:val="22"/>
                <w:szCs w:val="22"/>
                <w:lang w:val="bg-BG"/>
              </w:rPr>
              <w:t>(157.220)</w:t>
            </w:r>
          </w:p>
        </w:tc>
        <w:tc>
          <w:tcPr>
            <w:tcW w:w="1842" w:type="dxa"/>
            <w:tcMar>
              <w:left w:w="28" w:type="dxa"/>
              <w:right w:w="28" w:type="dxa"/>
            </w:tcMar>
            <w:vAlign w:val="center"/>
          </w:tcPr>
          <w:p w:rsidR="00361CEC" w:rsidRPr="00B859C3" w:rsidRDefault="00CA34C8" w:rsidP="00361CEC">
            <w:pPr>
              <w:jc w:val="center"/>
              <w:rPr>
                <w:rFonts w:ascii="Calibri" w:hAnsi="Calibri"/>
                <w:sz w:val="22"/>
                <w:lang w:val="bg-BG"/>
              </w:rPr>
            </w:pPr>
            <w:r w:rsidRPr="00B859C3">
              <w:rPr>
                <w:rFonts w:ascii="Calibri" w:hAnsi="Calibri"/>
                <w:sz w:val="22"/>
                <w:lang w:val="bg-BG"/>
              </w:rPr>
              <w:lastRenderedPageBreak/>
              <w:t>да</w:t>
            </w:r>
          </w:p>
        </w:tc>
      </w:tr>
      <w:tr w:rsidR="00361CEC" w:rsidRPr="00B859C3" w:rsidTr="000A48FD">
        <w:trPr>
          <w:jc w:val="center"/>
        </w:trPr>
        <w:tc>
          <w:tcPr>
            <w:tcW w:w="4395" w:type="dxa"/>
            <w:shd w:val="clear" w:color="auto" w:fill="auto"/>
            <w:vAlign w:val="center"/>
          </w:tcPr>
          <w:p w:rsidR="00361CEC" w:rsidRPr="00B859C3" w:rsidRDefault="00361CEC" w:rsidP="00361CEC">
            <w:pPr>
              <w:pStyle w:val="a8"/>
              <w:rPr>
                <w:rFonts w:ascii="Calibri" w:hAnsi="Calibri"/>
                <w:sz w:val="22"/>
                <w:lang w:val="bg-BG"/>
              </w:rPr>
            </w:pPr>
            <w:r w:rsidRPr="00B859C3">
              <w:rPr>
                <w:rFonts w:ascii="Calibri" w:hAnsi="Calibri"/>
                <w:sz w:val="22"/>
                <w:lang w:val="bg-BG"/>
              </w:rPr>
              <w:lastRenderedPageBreak/>
              <w:t>Утайки от физико-химично обработване, съдържащи опасни вещества</w:t>
            </w:r>
          </w:p>
        </w:tc>
        <w:tc>
          <w:tcPr>
            <w:tcW w:w="1270" w:type="dxa"/>
            <w:tcMar>
              <w:left w:w="28" w:type="dxa"/>
              <w:right w:w="28" w:type="dxa"/>
            </w:tcMar>
            <w:vAlign w:val="center"/>
          </w:tcPr>
          <w:p w:rsidR="00361CEC" w:rsidRPr="00B859C3" w:rsidRDefault="00CA34C8" w:rsidP="00361CEC">
            <w:pPr>
              <w:jc w:val="center"/>
              <w:rPr>
                <w:rFonts w:ascii="Calibri" w:hAnsi="Calibri"/>
                <w:sz w:val="22"/>
                <w:lang w:val="bg-BG"/>
              </w:rPr>
            </w:pPr>
            <w:r w:rsidRPr="00B859C3">
              <w:rPr>
                <w:rFonts w:ascii="Calibri" w:hAnsi="Calibri"/>
                <w:sz w:val="22"/>
                <w:lang w:val="bg-BG"/>
              </w:rPr>
              <w:t xml:space="preserve">19 02 </w:t>
            </w:r>
            <w:r w:rsidR="00361CEC" w:rsidRPr="00B859C3">
              <w:rPr>
                <w:rFonts w:ascii="Calibri" w:hAnsi="Calibri"/>
                <w:sz w:val="22"/>
                <w:lang w:val="bg-BG"/>
              </w:rPr>
              <w:t>05*</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w:t>
            </w:r>
          </w:p>
        </w:tc>
        <w:tc>
          <w:tcPr>
            <w:tcW w:w="1842" w:type="dxa"/>
            <w:tcMar>
              <w:left w:w="28" w:type="dxa"/>
              <w:right w:w="28" w:type="dxa"/>
            </w:tcMar>
            <w:vAlign w:val="center"/>
          </w:tcPr>
          <w:p w:rsidR="00361CEC" w:rsidRPr="00B859C3" w:rsidRDefault="00361CEC" w:rsidP="00361CEC">
            <w:pPr>
              <w:jc w:val="center"/>
              <w:rPr>
                <w:rFonts w:ascii="Calibri" w:hAnsi="Calibri"/>
                <w:color w:val="0070C0"/>
                <w:sz w:val="22"/>
                <w:lang w:val="bg-BG"/>
              </w:rPr>
            </w:pPr>
            <w:r w:rsidRPr="00B859C3">
              <w:rPr>
                <w:rFonts w:ascii="Calibri" w:hAnsi="Calibri"/>
                <w:color w:val="0070C0"/>
                <w:sz w:val="22"/>
                <w:lang w:val="bg-BG"/>
              </w:rPr>
              <w:t>-</w:t>
            </w:r>
          </w:p>
        </w:tc>
      </w:tr>
      <w:tr w:rsidR="00361CEC" w:rsidRPr="00B859C3" w:rsidTr="000A48FD">
        <w:trPr>
          <w:jc w:val="center"/>
        </w:trPr>
        <w:tc>
          <w:tcPr>
            <w:tcW w:w="4395" w:type="dxa"/>
            <w:shd w:val="clear" w:color="auto" w:fill="auto"/>
            <w:vAlign w:val="center"/>
          </w:tcPr>
          <w:p w:rsidR="00361CEC" w:rsidRPr="00B859C3" w:rsidRDefault="00361CEC" w:rsidP="00361CEC">
            <w:pPr>
              <w:pStyle w:val="a8"/>
              <w:rPr>
                <w:rFonts w:ascii="Calibri" w:hAnsi="Calibri"/>
                <w:sz w:val="22"/>
                <w:lang w:val="bg-BG"/>
              </w:rPr>
            </w:pPr>
            <w:r w:rsidRPr="00B859C3">
              <w:rPr>
                <w:rFonts w:ascii="Calibri" w:hAnsi="Calibri"/>
                <w:sz w:val="22"/>
                <w:szCs w:val="22"/>
                <w:lang w:val="bg-BG"/>
              </w:rPr>
              <w:t>Флуоресцентни тръби и други отпадъци, съдържащи живак (луминесцентни лампи и други отпадъци съдържащи живак)</w:t>
            </w:r>
          </w:p>
        </w:tc>
        <w:tc>
          <w:tcPr>
            <w:tcW w:w="1270" w:type="dxa"/>
            <w:tcMar>
              <w:left w:w="28" w:type="dxa"/>
              <w:right w:w="28" w:type="dxa"/>
            </w:tcMar>
            <w:vAlign w:val="center"/>
          </w:tcPr>
          <w:p w:rsidR="00361CEC" w:rsidRPr="00B859C3" w:rsidRDefault="00453B80" w:rsidP="00361CEC">
            <w:pPr>
              <w:jc w:val="center"/>
              <w:rPr>
                <w:rFonts w:ascii="Calibri" w:hAnsi="Calibri"/>
                <w:sz w:val="22"/>
                <w:lang w:val="bg-BG"/>
              </w:rPr>
            </w:pPr>
            <w:r w:rsidRPr="00B859C3">
              <w:rPr>
                <w:rFonts w:ascii="Calibri" w:hAnsi="Calibri"/>
                <w:sz w:val="22"/>
                <w:szCs w:val="22"/>
                <w:lang w:val="bg-BG"/>
              </w:rPr>
              <w:t xml:space="preserve">20 01 </w:t>
            </w:r>
            <w:r w:rsidR="00361CEC" w:rsidRPr="00B859C3">
              <w:rPr>
                <w:rFonts w:ascii="Calibri" w:hAnsi="Calibri"/>
                <w:sz w:val="22"/>
                <w:szCs w:val="22"/>
                <w:lang w:val="bg-BG"/>
              </w:rPr>
              <w:t>21*</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R13</w:t>
            </w:r>
          </w:p>
          <w:p w:rsidR="00453B80" w:rsidRPr="00B859C3" w:rsidRDefault="00361CEC" w:rsidP="00361CEC">
            <w:pPr>
              <w:jc w:val="center"/>
              <w:rPr>
                <w:rFonts w:ascii="Calibri" w:hAnsi="Calibri"/>
                <w:sz w:val="22"/>
                <w:szCs w:val="22"/>
                <w:lang w:val="bg-BG"/>
              </w:rPr>
            </w:pPr>
            <w:r w:rsidRPr="00B859C3">
              <w:rPr>
                <w:rFonts w:ascii="Calibri" w:hAnsi="Calibri"/>
                <w:sz w:val="22"/>
                <w:szCs w:val="22"/>
                <w:lang w:val="bg-BG"/>
              </w:rPr>
              <w:t xml:space="preserve">“Eкомакс” ООД </w:t>
            </w:r>
          </w:p>
          <w:p w:rsidR="00361CEC" w:rsidRPr="00B859C3" w:rsidRDefault="00361CEC" w:rsidP="00453B80">
            <w:pPr>
              <w:jc w:val="center"/>
              <w:rPr>
                <w:rFonts w:ascii="Calibri" w:hAnsi="Calibri"/>
                <w:sz w:val="22"/>
                <w:lang w:val="bg-BG"/>
              </w:rPr>
            </w:pPr>
            <w:r w:rsidRPr="00B859C3">
              <w:rPr>
                <w:rFonts w:ascii="Calibri" w:hAnsi="Calibri"/>
                <w:sz w:val="22"/>
                <w:szCs w:val="22"/>
                <w:lang w:val="bg-BG"/>
              </w:rPr>
              <w:t>(0.</w:t>
            </w:r>
            <w:r w:rsidR="00453B80" w:rsidRPr="00B859C3">
              <w:rPr>
                <w:rFonts w:ascii="Calibri" w:hAnsi="Calibri"/>
                <w:sz w:val="22"/>
                <w:szCs w:val="22"/>
                <w:lang w:val="bg-BG"/>
              </w:rPr>
              <w:t>540</w:t>
            </w:r>
            <w:r w:rsidRPr="00B859C3">
              <w:rPr>
                <w:rFonts w:ascii="Calibri" w:hAnsi="Calibri"/>
                <w:sz w:val="22"/>
                <w:szCs w:val="22"/>
                <w:lang w:val="bg-BG"/>
              </w:rPr>
              <w:t>)</w:t>
            </w:r>
          </w:p>
        </w:tc>
        <w:tc>
          <w:tcPr>
            <w:tcW w:w="1842"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lang w:val="bg-BG"/>
              </w:rPr>
              <w:t>да</w:t>
            </w:r>
          </w:p>
        </w:tc>
      </w:tr>
      <w:tr w:rsidR="00453B80" w:rsidRPr="00B859C3" w:rsidTr="000A48FD">
        <w:trPr>
          <w:jc w:val="center"/>
        </w:trPr>
        <w:tc>
          <w:tcPr>
            <w:tcW w:w="4395" w:type="dxa"/>
            <w:shd w:val="clear" w:color="auto" w:fill="auto"/>
            <w:vAlign w:val="center"/>
          </w:tcPr>
          <w:p w:rsidR="00453B80" w:rsidRPr="00B859C3" w:rsidRDefault="00453B80" w:rsidP="00453B80">
            <w:pPr>
              <w:rPr>
                <w:rFonts w:ascii="Calibri" w:hAnsi="Calibri"/>
                <w:sz w:val="22"/>
                <w:lang w:val="bg-BG"/>
              </w:rPr>
            </w:pPr>
            <w:r w:rsidRPr="00B859C3">
              <w:rPr>
                <w:rFonts w:ascii="Calibri" w:hAnsi="Calibri"/>
                <w:sz w:val="22"/>
                <w:szCs w:val="22"/>
                <w:lang w:val="bg-BG"/>
              </w:rPr>
              <w:t>Бетон</w:t>
            </w:r>
          </w:p>
        </w:tc>
        <w:tc>
          <w:tcPr>
            <w:tcW w:w="1270" w:type="dxa"/>
            <w:tcMar>
              <w:left w:w="28" w:type="dxa"/>
              <w:right w:w="28" w:type="dxa"/>
            </w:tcMar>
            <w:vAlign w:val="center"/>
          </w:tcPr>
          <w:p w:rsidR="00453B80" w:rsidRPr="00B859C3" w:rsidRDefault="00453B80" w:rsidP="00453B80">
            <w:pPr>
              <w:jc w:val="center"/>
              <w:rPr>
                <w:rFonts w:ascii="Calibri" w:hAnsi="Calibri"/>
                <w:sz w:val="22"/>
                <w:lang w:val="bg-BG"/>
              </w:rPr>
            </w:pPr>
            <w:r w:rsidRPr="00B859C3">
              <w:rPr>
                <w:rFonts w:ascii="Calibri" w:hAnsi="Calibri"/>
                <w:sz w:val="22"/>
                <w:szCs w:val="22"/>
                <w:lang w:val="bg-BG"/>
              </w:rPr>
              <w:t>17 01 01</w:t>
            </w:r>
          </w:p>
        </w:tc>
        <w:tc>
          <w:tcPr>
            <w:tcW w:w="1843" w:type="dxa"/>
            <w:tcMar>
              <w:left w:w="28" w:type="dxa"/>
              <w:right w:w="28" w:type="dxa"/>
            </w:tcMar>
            <w:vAlign w:val="center"/>
          </w:tcPr>
          <w:p w:rsidR="00453B80" w:rsidRPr="00B859C3" w:rsidRDefault="00453B80" w:rsidP="00453B80">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453B80" w:rsidRPr="00B859C3" w:rsidRDefault="00453B80" w:rsidP="00453B80">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453B80" w:rsidRPr="00B859C3" w:rsidRDefault="00453B80" w:rsidP="00453B80">
            <w:pPr>
              <w:jc w:val="center"/>
              <w:rPr>
                <w:rFonts w:ascii="Calibri" w:hAnsi="Calibri"/>
                <w:sz w:val="22"/>
                <w:lang w:val="bg-BG"/>
              </w:rPr>
            </w:pPr>
            <w:r w:rsidRPr="00B859C3">
              <w:rPr>
                <w:rFonts w:ascii="Calibri" w:hAnsi="Calibri"/>
                <w:sz w:val="22"/>
                <w:szCs w:val="22"/>
                <w:lang w:val="bg-BG"/>
              </w:rPr>
              <w:t>-</w:t>
            </w:r>
          </w:p>
        </w:tc>
        <w:tc>
          <w:tcPr>
            <w:tcW w:w="1842" w:type="dxa"/>
            <w:tcMar>
              <w:left w:w="28" w:type="dxa"/>
              <w:right w:w="28" w:type="dxa"/>
            </w:tcMar>
            <w:vAlign w:val="center"/>
          </w:tcPr>
          <w:p w:rsidR="00453B80" w:rsidRPr="00B859C3" w:rsidRDefault="00453B80" w:rsidP="00453B80">
            <w:pPr>
              <w:jc w:val="center"/>
              <w:rPr>
                <w:rFonts w:ascii="Calibri" w:hAnsi="Calibri"/>
                <w:color w:val="0070C0"/>
                <w:sz w:val="22"/>
                <w:lang w:val="bg-BG"/>
              </w:rPr>
            </w:pPr>
            <w:r w:rsidRPr="00B859C3">
              <w:rPr>
                <w:rFonts w:ascii="Calibri" w:hAnsi="Calibri"/>
                <w:color w:val="0070C0"/>
                <w:sz w:val="22"/>
                <w:lang w:val="bg-BG"/>
              </w:rPr>
              <w:t>-</w:t>
            </w:r>
          </w:p>
        </w:tc>
      </w:tr>
      <w:tr w:rsidR="00361CEC" w:rsidRPr="00B859C3"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szCs w:val="22"/>
                <w:lang w:val="bg-BG"/>
              </w:rPr>
              <w:t>Смеси от бетон, тухли, керемиди, плочки, фаянсови и керамични издели</w:t>
            </w:r>
            <w:r w:rsidR="00453B80" w:rsidRPr="00B859C3">
              <w:rPr>
                <w:rFonts w:ascii="Calibri" w:hAnsi="Calibri"/>
                <w:sz w:val="22"/>
                <w:szCs w:val="22"/>
                <w:lang w:val="bg-BG"/>
              </w:rPr>
              <w:t xml:space="preserve">я, различни от упоменатите в 17 01 </w:t>
            </w:r>
            <w:r w:rsidRPr="00B859C3">
              <w:rPr>
                <w:rFonts w:ascii="Calibri" w:hAnsi="Calibri"/>
                <w:sz w:val="22"/>
                <w:szCs w:val="22"/>
                <w:lang w:val="bg-BG"/>
              </w:rPr>
              <w:t>06</w:t>
            </w:r>
          </w:p>
        </w:tc>
        <w:tc>
          <w:tcPr>
            <w:tcW w:w="1270" w:type="dxa"/>
            <w:tcMar>
              <w:left w:w="28" w:type="dxa"/>
              <w:right w:w="28" w:type="dxa"/>
            </w:tcMar>
            <w:vAlign w:val="center"/>
          </w:tcPr>
          <w:p w:rsidR="00361CEC" w:rsidRPr="00B859C3" w:rsidRDefault="00453B80" w:rsidP="00361CEC">
            <w:pPr>
              <w:jc w:val="center"/>
              <w:rPr>
                <w:rFonts w:ascii="Calibri" w:hAnsi="Calibri"/>
                <w:sz w:val="22"/>
                <w:lang w:val="bg-BG"/>
              </w:rPr>
            </w:pPr>
            <w:r w:rsidRPr="00B859C3">
              <w:rPr>
                <w:rFonts w:ascii="Calibri" w:hAnsi="Calibri"/>
                <w:sz w:val="22"/>
                <w:szCs w:val="22"/>
                <w:lang w:val="bg-BG"/>
              </w:rPr>
              <w:t xml:space="preserve">17 01 </w:t>
            </w:r>
            <w:r w:rsidR="00361CEC" w:rsidRPr="00B859C3">
              <w:rPr>
                <w:rFonts w:ascii="Calibri" w:hAnsi="Calibri"/>
                <w:sz w:val="22"/>
                <w:szCs w:val="22"/>
                <w:lang w:val="bg-BG"/>
              </w:rPr>
              <w:t>07</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w:t>
            </w:r>
          </w:p>
        </w:tc>
        <w:tc>
          <w:tcPr>
            <w:tcW w:w="1842" w:type="dxa"/>
            <w:tcMar>
              <w:left w:w="28" w:type="dxa"/>
              <w:right w:w="28" w:type="dxa"/>
            </w:tcMar>
            <w:vAlign w:val="center"/>
          </w:tcPr>
          <w:p w:rsidR="00361CEC" w:rsidRPr="00B859C3" w:rsidRDefault="00361CEC" w:rsidP="00361CEC">
            <w:pPr>
              <w:jc w:val="center"/>
              <w:rPr>
                <w:rFonts w:ascii="Calibri" w:hAnsi="Calibri"/>
                <w:color w:val="0070C0"/>
                <w:sz w:val="22"/>
                <w:lang w:val="bg-BG"/>
              </w:rPr>
            </w:pPr>
            <w:r w:rsidRPr="00B859C3">
              <w:rPr>
                <w:rFonts w:ascii="Calibri" w:hAnsi="Calibri"/>
                <w:color w:val="0070C0"/>
                <w:sz w:val="22"/>
                <w:lang w:val="bg-BG"/>
              </w:rPr>
              <w:t>-</w:t>
            </w:r>
          </w:p>
        </w:tc>
      </w:tr>
      <w:tr w:rsidR="00361CEC" w:rsidRPr="00B859C3" w:rsidTr="000A48FD">
        <w:trPr>
          <w:jc w:val="center"/>
        </w:trPr>
        <w:tc>
          <w:tcPr>
            <w:tcW w:w="4395" w:type="dxa"/>
            <w:shd w:val="clear" w:color="auto" w:fill="auto"/>
            <w:vAlign w:val="center"/>
          </w:tcPr>
          <w:p w:rsidR="00361CEC" w:rsidRPr="00B859C3" w:rsidRDefault="00361CEC" w:rsidP="00453B80">
            <w:pPr>
              <w:rPr>
                <w:rFonts w:ascii="Calibri" w:hAnsi="Calibri"/>
                <w:sz w:val="22"/>
                <w:lang w:val="bg-BG"/>
              </w:rPr>
            </w:pPr>
            <w:r w:rsidRPr="00B859C3">
              <w:rPr>
                <w:rFonts w:ascii="Calibri" w:hAnsi="Calibri"/>
                <w:sz w:val="22"/>
                <w:szCs w:val="22"/>
                <w:lang w:val="bg-BG"/>
              </w:rPr>
              <w:t>Изолационни материал</w:t>
            </w:r>
            <w:r w:rsidR="00453B80" w:rsidRPr="00B859C3">
              <w:rPr>
                <w:rFonts w:ascii="Calibri" w:hAnsi="Calibri"/>
                <w:sz w:val="22"/>
                <w:szCs w:val="22"/>
                <w:lang w:val="bg-BG"/>
              </w:rPr>
              <w:t xml:space="preserve">и, различни от упоменатите в 17 06 01 и 17 </w:t>
            </w:r>
            <w:r w:rsidRPr="00B859C3">
              <w:rPr>
                <w:rFonts w:ascii="Calibri" w:hAnsi="Calibri"/>
                <w:sz w:val="22"/>
                <w:szCs w:val="22"/>
                <w:lang w:val="bg-BG"/>
              </w:rPr>
              <w:t>06</w:t>
            </w:r>
            <w:r w:rsidR="00453B80" w:rsidRPr="00B859C3">
              <w:rPr>
                <w:rFonts w:ascii="Calibri" w:hAnsi="Calibri"/>
                <w:sz w:val="22"/>
                <w:szCs w:val="22"/>
                <w:lang w:val="bg-BG"/>
              </w:rPr>
              <w:t xml:space="preserve"> </w:t>
            </w:r>
            <w:r w:rsidRPr="00B859C3">
              <w:rPr>
                <w:rFonts w:ascii="Calibri" w:hAnsi="Calibri"/>
                <w:sz w:val="22"/>
                <w:szCs w:val="22"/>
                <w:lang w:val="bg-BG"/>
              </w:rPr>
              <w:t>03</w:t>
            </w:r>
          </w:p>
        </w:tc>
        <w:tc>
          <w:tcPr>
            <w:tcW w:w="1270"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1</w:t>
            </w:r>
            <w:r w:rsidR="00453B80" w:rsidRPr="00B859C3">
              <w:rPr>
                <w:rFonts w:ascii="Calibri" w:hAnsi="Calibri"/>
                <w:sz w:val="22"/>
                <w:szCs w:val="22"/>
                <w:lang w:val="bg-BG"/>
              </w:rPr>
              <w:t xml:space="preserve">7 06 </w:t>
            </w:r>
            <w:r w:rsidRPr="00B859C3">
              <w:rPr>
                <w:rFonts w:ascii="Calibri" w:hAnsi="Calibri"/>
                <w:sz w:val="22"/>
                <w:szCs w:val="22"/>
                <w:lang w:val="bg-BG"/>
              </w:rPr>
              <w:t>04</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w:t>
            </w:r>
          </w:p>
        </w:tc>
        <w:tc>
          <w:tcPr>
            <w:tcW w:w="1842" w:type="dxa"/>
            <w:tcMar>
              <w:left w:w="28" w:type="dxa"/>
              <w:right w:w="28" w:type="dxa"/>
            </w:tcMar>
            <w:vAlign w:val="center"/>
          </w:tcPr>
          <w:p w:rsidR="00361CEC" w:rsidRPr="00B859C3" w:rsidRDefault="00361CEC" w:rsidP="00361CEC">
            <w:pPr>
              <w:jc w:val="center"/>
              <w:rPr>
                <w:rFonts w:ascii="Calibri" w:hAnsi="Calibri"/>
                <w:color w:val="0070C0"/>
                <w:sz w:val="22"/>
                <w:lang w:val="bg-BG"/>
              </w:rPr>
            </w:pPr>
            <w:r w:rsidRPr="00B859C3">
              <w:rPr>
                <w:rFonts w:ascii="Calibri" w:hAnsi="Calibri"/>
                <w:color w:val="0070C0"/>
                <w:sz w:val="22"/>
                <w:lang w:val="bg-BG"/>
              </w:rPr>
              <w:t>-</w:t>
            </w:r>
          </w:p>
        </w:tc>
      </w:tr>
      <w:tr w:rsidR="00361CEC" w:rsidRPr="007D0CFB" w:rsidTr="000A48FD">
        <w:trPr>
          <w:jc w:val="center"/>
        </w:trPr>
        <w:tc>
          <w:tcPr>
            <w:tcW w:w="4395" w:type="dxa"/>
            <w:shd w:val="clear" w:color="auto" w:fill="auto"/>
            <w:vAlign w:val="center"/>
          </w:tcPr>
          <w:p w:rsidR="00361CEC" w:rsidRPr="00B859C3" w:rsidRDefault="00361CEC" w:rsidP="00361CEC">
            <w:pPr>
              <w:rPr>
                <w:rFonts w:ascii="Calibri" w:hAnsi="Calibri"/>
                <w:sz w:val="22"/>
                <w:lang w:val="bg-BG"/>
              </w:rPr>
            </w:pPr>
            <w:r w:rsidRPr="00B859C3">
              <w:rPr>
                <w:rFonts w:ascii="Calibri" w:hAnsi="Calibri"/>
                <w:sz w:val="22"/>
                <w:szCs w:val="22"/>
                <w:lang w:val="bg-BG"/>
              </w:rPr>
              <w:t>Смесени битови отпадъци</w:t>
            </w:r>
          </w:p>
        </w:tc>
        <w:tc>
          <w:tcPr>
            <w:tcW w:w="1270" w:type="dxa"/>
            <w:tcMar>
              <w:left w:w="28" w:type="dxa"/>
              <w:right w:w="28" w:type="dxa"/>
            </w:tcMar>
            <w:vAlign w:val="center"/>
          </w:tcPr>
          <w:p w:rsidR="00361CEC" w:rsidRPr="00B859C3" w:rsidRDefault="00453B80" w:rsidP="00361CEC">
            <w:pPr>
              <w:jc w:val="center"/>
              <w:rPr>
                <w:rFonts w:ascii="Calibri" w:hAnsi="Calibri"/>
                <w:sz w:val="22"/>
                <w:lang w:val="bg-BG"/>
              </w:rPr>
            </w:pPr>
            <w:r w:rsidRPr="00B859C3">
              <w:rPr>
                <w:rFonts w:ascii="Calibri" w:hAnsi="Calibri"/>
                <w:sz w:val="22"/>
                <w:szCs w:val="22"/>
                <w:lang w:val="bg-BG"/>
              </w:rPr>
              <w:t xml:space="preserve">20 03 </w:t>
            </w:r>
            <w:r w:rsidR="00361CEC" w:rsidRPr="00B859C3">
              <w:rPr>
                <w:rFonts w:ascii="Calibri" w:hAnsi="Calibri"/>
                <w:sz w:val="22"/>
                <w:szCs w:val="22"/>
                <w:lang w:val="bg-BG"/>
              </w:rPr>
              <w:t>01</w:t>
            </w:r>
          </w:p>
        </w:tc>
        <w:tc>
          <w:tcPr>
            <w:tcW w:w="1843"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1701"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не</w:t>
            </w:r>
          </w:p>
        </w:tc>
        <w:tc>
          <w:tcPr>
            <w:tcW w:w="3119" w:type="dxa"/>
            <w:tcMar>
              <w:left w:w="28" w:type="dxa"/>
              <w:right w:w="28" w:type="dxa"/>
            </w:tcMar>
            <w:vAlign w:val="center"/>
          </w:tcPr>
          <w:p w:rsidR="00361CEC" w:rsidRPr="00B859C3" w:rsidRDefault="00361CEC" w:rsidP="00361CEC">
            <w:pPr>
              <w:jc w:val="center"/>
              <w:rPr>
                <w:rFonts w:ascii="Calibri" w:hAnsi="Calibri"/>
                <w:sz w:val="22"/>
                <w:lang w:val="bg-BG"/>
              </w:rPr>
            </w:pPr>
            <w:r w:rsidRPr="00B859C3">
              <w:rPr>
                <w:rFonts w:ascii="Calibri" w:hAnsi="Calibri"/>
                <w:sz w:val="22"/>
                <w:szCs w:val="22"/>
                <w:lang w:val="bg-BG"/>
              </w:rPr>
              <w:t>D1</w:t>
            </w:r>
          </w:p>
          <w:p w:rsidR="00453B80" w:rsidRPr="00B859C3" w:rsidRDefault="00361CEC" w:rsidP="00453B80">
            <w:pPr>
              <w:jc w:val="center"/>
              <w:rPr>
                <w:rFonts w:ascii="Calibri" w:hAnsi="Calibri"/>
                <w:sz w:val="22"/>
                <w:szCs w:val="22"/>
                <w:lang w:val="bg-BG"/>
              </w:rPr>
            </w:pPr>
            <w:r w:rsidRPr="00B859C3">
              <w:rPr>
                <w:rFonts w:ascii="Calibri" w:hAnsi="Calibri"/>
                <w:sz w:val="22"/>
                <w:szCs w:val="22"/>
                <w:lang w:val="bg-BG"/>
              </w:rPr>
              <w:t xml:space="preserve">„Благоустройство и чистота” ЕООД </w:t>
            </w:r>
          </w:p>
          <w:p w:rsidR="00361CEC" w:rsidRPr="00B859C3" w:rsidRDefault="00361CEC" w:rsidP="00453B80">
            <w:pPr>
              <w:jc w:val="center"/>
              <w:rPr>
                <w:rFonts w:ascii="Calibri" w:hAnsi="Calibri"/>
                <w:sz w:val="22"/>
                <w:lang w:val="bg-BG"/>
              </w:rPr>
            </w:pPr>
            <w:r w:rsidRPr="00B859C3">
              <w:rPr>
                <w:rFonts w:ascii="Calibri" w:hAnsi="Calibri"/>
                <w:sz w:val="22"/>
                <w:szCs w:val="22"/>
                <w:lang w:val="bg-BG"/>
              </w:rPr>
              <w:t>(</w:t>
            </w:r>
            <w:r w:rsidR="00453B80" w:rsidRPr="00B859C3">
              <w:rPr>
                <w:rFonts w:ascii="Calibri" w:hAnsi="Calibri"/>
                <w:sz w:val="22"/>
                <w:szCs w:val="22"/>
                <w:lang w:val="bg-BG"/>
              </w:rPr>
              <w:t>230.56</w:t>
            </w:r>
            <w:r w:rsidRPr="00B859C3">
              <w:rPr>
                <w:rFonts w:ascii="Calibri" w:hAnsi="Calibri"/>
                <w:sz w:val="22"/>
                <w:szCs w:val="22"/>
                <w:lang w:val="bg-BG"/>
              </w:rPr>
              <w:t>0)</w:t>
            </w:r>
          </w:p>
        </w:tc>
        <w:tc>
          <w:tcPr>
            <w:tcW w:w="1842" w:type="dxa"/>
            <w:tcMar>
              <w:left w:w="28" w:type="dxa"/>
              <w:right w:w="28" w:type="dxa"/>
            </w:tcMar>
            <w:vAlign w:val="center"/>
          </w:tcPr>
          <w:p w:rsidR="00361CEC" w:rsidRPr="00B859C3" w:rsidRDefault="00361CEC" w:rsidP="00361CEC">
            <w:pPr>
              <w:jc w:val="center"/>
              <w:rPr>
                <w:lang w:val="bg-BG"/>
              </w:rPr>
            </w:pPr>
            <w:r w:rsidRPr="00B859C3">
              <w:rPr>
                <w:rFonts w:ascii="Calibri" w:hAnsi="Calibri"/>
                <w:sz w:val="22"/>
                <w:lang w:val="bg-BG"/>
              </w:rPr>
              <w:t>да</w:t>
            </w:r>
          </w:p>
        </w:tc>
      </w:tr>
    </w:tbl>
    <w:p w:rsidR="003E6E48" w:rsidRPr="007D0CFB" w:rsidRDefault="003E6E48" w:rsidP="003E6E48">
      <w:pPr>
        <w:rPr>
          <w:rFonts w:ascii="Calibri" w:hAnsi="Calibri"/>
          <w:b/>
          <w:color w:val="0070C0"/>
          <w:sz w:val="22"/>
          <w:szCs w:val="22"/>
          <w:highlight w:val="yellow"/>
          <w:u w:val="single"/>
          <w:lang w:val="bg-BG"/>
        </w:rPr>
      </w:pPr>
    </w:p>
    <w:p w:rsidR="003E6E48" w:rsidRPr="007D0CFB" w:rsidRDefault="003E6E48" w:rsidP="00F337F1">
      <w:pPr>
        <w:pStyle w:val="2"/>
        <w:rPr>
          <w:rFonts w:ascii="Calibri" w:hAnsi="Calibri"/>
          <w:b w:val="0"/>
          <w:sz w:val="22"/>
          <w:szCs w:val="22"/>
          <w:lang w:val="bg-BG"/>
        </w:rPr>
      </w:pPr>
      <w:r w:rsidRPr="007D0CFB">
        <w:rPr>
          <w:rFonts w:ascii="Calibri" w:hAnsi="Calibri"/>
          <w:b w:val="0"/>
          <w:sz w:val="22"/>
          <w:szCs w:val="22"/>
          <w:lang w:val="bg-BG"/>
        </w:rPr>
        <w:t>Таблица 6. Шумови емисии</w:t>
      </w:r>
    </w:p>
    <w:p w:rsidR="00453B80" w:rsidRPr="007D0CFB" w:rsidRDefault="00453B80" w:rsidP="00453B80">
      <w:pPr>
        <w:rPr>
          <w:rFonts w:ascii="Calibri" w:hAnsi="Calibri"/>
          <w:b/>
          <w:sz w:val="22"/>
          <w:szCs w:val="22"/>
          <w:lang w:val="bg-BG"/>
        </w:rPr>
      </w:pPr>
    </w:p>
    <w:p w:rsidR="00453B80" w:rsidRPr="00B859C3" w:rsidRDefault="00453B80" w:rsidP="00C6447D">
      <w:pPr>
        <w:jc w:val="both"/>
        <w:rPr>
          <w:rFonts w:ascii="Calibri" w:hAnsi="Calibri"/>
          <w:sz w:val="22"/>
          <w:szCs w:val="22"/>
          <w:lang w:val="bg-BG"/>
        </w:rPr>
      </w:pPr>
      <w:r w:rsidRPr="00B859C3">
        <w:rPr>
          <w:rFonts w:ascii="Calibri" w:hAnsi="Calibri"/>
          <w:sz w:val="22"/>
          <w:szCs w:val="22"/>
          <w:lang w:val="bg-BG"/>
        </w:rPr>
        <w:t>През 2016 г. не е извършван мониторинг на шумовите емисии. Периодичността, съгласно условията на Комплексното разрешително е веднъж на две години. През 2015 г. е извършено наблюдение на общата звукова мощност на площадката, в три контура (общо 28 пункта), измервания в  5 броя измервателни точки  по границите на площадката от страната на въздействие и по едно измерване в най-близко разположените населени места – село Медникарово и село Искрица.</w:t>
      </w:r>
    </w:p>
    <w:p w:rsidR="0088268A" w:rsidRPr="00B859C3" w:rsidRDefault="0088268A" w:rsidP="003E6E48">
      <w:pPr>
        <w:rPr>
          <w:rFonts w:ascii="Calibri" w:hAnsi="Calibri"/>
          <w:b/>
          <w:sz w:val="22"/>
          <w:szCs w:val="22"/>
          <w:u w:val="single"/>
          <w:lang w:val="bg-BG"/>
        </w:rPr>
      </w:pPr>
    </w:p>
    <w:p w:rsidR="00B859C3" w:rsidRPr="00B859C3" w:rsidRDefault="00B859C3" w:rsidP="003E6E48">
      <w:pPr>
        <w:rPr>
          <w:rFonts w:ascii="Calibri" w:hAnsi="Calibri"/>
          <w:b/>
          <w:sz w:val="22"/>
          <w:szCs w:val="22"/>
          <w:u w:val="single"/>
          <w:lang w:val="bg-BG"/>
        </w:rPr>
      </w:pPr>
    </w:p>
    <w:p w:rsidR="003E6E48" w:rsidRPr="007D0CFB" w:rsidRDefault="003E6E48" w:rsidP="00F337F1">
      <w:pPr>
        <w:pStyle w:val="2"/>
        <w:rPr>
          <w:rFonts w:ascii="Calibri" w:hAnsi="Calibri"/>
          <w:b w:val="0"/>
          <w:sz w:val="22"/>
          <w:szCs w:val="22"/>
          <w:u w:val="single"/>
          <w:lang w:val="bg-BG"/>
        </w:rPr>
      </w:pPr>
      <w:r w:rsidRPr="007D0CFB">
        <w:rPr>
          <w:rFonts w:ascii="Calibri" w:hAnsi="Calibri"/>
          <w:b w:val="0"/>
          <w:sz w:val="22"/>
          <w:szCs w:val="22"/>
          <w:u w:val="single"/>
          <w:lang w:val="bg-BG"/>
        </w:rPr>
        <w:t>Таблица 7. Опазване на подземните води</w:t>
      </w:r>
    </w:p>
    <w:p w:rsidR="003E6E48" w:rsidRPr="007D0CFB" w:rsidRDefault="003E6E48" w:rsidP="003E6E48">
      <w:pPr>
        <w:jc w:val="both"/>
        <w:rPr>
          <w:rFonts w:ascii="Calibri" w:hAnsi="Calibri"/>
          <w:sz w:val="22"/>
          <w:szCs w:val="22"/>
          <w:highlight w:val="yellow"/>
          <w:lang w:val="bg-BG"/>
        </w:rPr>
      </w:pP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47"/>
        <w:gridCol w:w="1559"/>
        <w:gridCol w:w="1418"/>
        <w:gridCol w:w="1417"/>
        <w:gridCol w:w="1418"/>
        <w:gridCol w:w="1417"/>
        <w:gridCol w:w="1418"/>
        <w:gridCol w:w="2409"/>
      </w:tblGrid>
      <w:tr w:rsidR="007401D1" w:rsidRPr="00C36854" w:rsidTr="000A48FD">
        <w:trPr>
          <w:trHeight w:val="397"/>
          <w:tblHeader/>
          <w:jc w:val="center"/>
        </w:trPr>
        <w:tc>
          <w:tcPr>
            <w:tcW w:w="2547" w:type="dxa"/>
          </w:tcPr>
          <w:p w:rsidR="007401D1" w:rsidRPr="00C36854" w:rsidRDefault="007401D1" w:rsidP="00C34A86">
            <w:pPr>
              <w:jc w:val="center"/>
              <w:rPr>
                <w:rFonts w:ascii="Calibri" w:hAnsi="Calibri"/>
                <w:b/>
                <w:sz w:val="22"/>
                <w:szCs w:val="22"/>
                <w:lang w:val="bg-BG"/>
              </w:rPr>
            </w:pPr>
            <w:r w:rsidRPr="00C36854">
              <w:rPr>
                <w:rFonts w:ascii="Calibri" w:hAnsi="Calibri"/>
                <w:b/>
                <w:sz w:val="22"/>
                <w:szCs w:val="22"/>
                <w:lang w:val="bg-BG"/>
              </w:rPr>
              <w:lastRenderedPageBreak/>
              <w:t>Показател</w:t>
            </w:r>
          </w:p>
        </w:tc>
        <w:tc>
          <w:tcPr>
            <w:tcW w:w="1559" w:type="dxa"/>
            <w:tcMar>
              <w:left w:w="28" w:type="dxa"/>
              <w:right w:w="28" w:type="dxa"/>
            </w:tcMar>
          </w:tcPr>
          <w:p w:rsidR="007401D1" w:rsidRPr="00C36854" w:rsidRDefault="007401D1" w:rsidP="00C34A86">
            <w:pPr>
              <w:jc w:val="center"/>
              <w:rPr>
                <w:rFonts w:ascii="Calibri" w:hAnsi="Calibri"/>
                <w:b/>
                <w:sz w:val="22"/>
                <w:szCs w:val="22"/>
                <w:lang w:val="bg-BG"/>
              </w:rPr>
            </w:pPr>
            <w:r w:rsidRPr="00C36854">
              <w:rPr>
                <w:rFonts w:ascii="Calibri" w:hAnsi="Calibri"/>
                <w:b/>
                <w:sz w:val="22"/>
                <w:szCs w:val="22"/>
                <w:lang w:val="bg-BG"/>
              </w:rPr>
              <w:t>Точка на пробовземане</w:t>
            </w:r>
          </w:p>
        </w:tc>
        <w:tc>
          <w:tcPr>
            <w:tcW w:w="1418" w:type="dxa"/>
            <w:tcMar>
              <w:left w:w="28" w:type="dxa"/>
              <w:right w:w="28" w:type="dxa"/>
            </w:tcMar>
          </w:tcPr>
          <w:p w:rsidR="007401D1" w:rsidRPr="00C36854" w:rsidRDefault="007401D1" w:rsidP="00C34A86">
            <w:pPr>
              <w:jc w:val="center"/>
              <w:rPr>
                <w:rFonts w:ascii="Calibri" w:hAnsi="Calibri"/>
                <w:b/>
                <w:sz w:val="22"/>
                <w:szCs w:val="22"/>
                <w:lang w:val="bg-BG"/>
              </w:rPr>
            </w:pPr>
            <w:r w:rsidRPr="00C36854">
              <w:rPr>
                <w:rFonts w:ascii="Calibri" w:hAnsi="Calibri"/>
                <w:b/>
                <w:sz w:val="22"/>
                <w:szCs w:val="22"/>
                <w:lang w:val="bg-BG"/>
              </w:rPr>
              <w:t>Стандарт за качество на подземните води</w:t>
            </w:r>
          </w:p>
        </w:tc>
        <w:tc>
          <w:tcPr>
            <w:tcW w:w="1417" w:type="dxa"/>
            <w:tcMar>
              <w:left w:w="28" w:type="dxa"/>
              <w:right w:w="28" w:type="dxa"/>
            </w:tcMar>
          </w:tcPr>
          <w:p w:rsidR="00AB198B" w:rsidRPr="00C36854" w:rsidRDefault="00AB198B" w:rsidP="00C34A86">
            <w:pPr>
              <w:jc w:val="center"/>
              <w:rPr>
                <w:rFonts w:ascii="Calibri" w:hAnsi="Calibri"/>
                <w:b/>
                <w:sz w:val="22"/>
                <w:szCs w:val="22"/>
                <w:lang w:val="bg-BG"/>
              </w:rPr>
            </w:pPr>
            <w:r w:rsidRPr="00C36854">
              <w:rPr>
                <w:rFonts w:ascii="Calibri" w:hAnsi="Calibri"/>
                <w:b/>
                <w:sz w:val="22"/>
                <w:szCs w:val="22"/>
                <w:lang w:val="bg-BG"/>
              </w:rPr>
              <w:t>Резултати от мониторинг</w:t>
            </w:r>
          </w:p>
          <w:p w:rsidR="007401D1" w:rsidRPr="00C36854" w:rsidRDefault="004925E8" w:rsidP="00C34A86">
            <w:pPr>
              <w:jc w:val="center"/>
              <w:rPr>
                <w:rFonts w:ascii="Calibri" w:hAnsi="Calibri"/>
                <w:b/>
                <w:sz w:val="22"/>
                <w:szCs w:val="22"/>
                <w:lang w:val="bg-BG"/>
              </w:rPr>
            </w:pPr>
            <w:r w:rsidRPr="00C36854">
              <w:rPr>
                <w:rFonts w:ascii="Calibri" w:hAnsi="Calibri"/>
                <w:b/>
                <w:sz w:val="22"/>
                <w:szCs w:val="22"/>
                <w:lang w:val="bg-BG"/>
              </w:rPr>
              <w:t>16.06.2016</w:t>
            </w:r>
          </w:p>
        </w:tc>
        <w:tc>
          <w:tcPr>
            <w:tcW w:w="1418" w:type="dxa"/>
            <w:tcMar>
              <w:left w:w="28" w:type="dxa"/>
              <w:right w:w="28" w:type="dxa"/>
            </w:tcMar>
          </w:tcPr>
          <w:p w:rsidR="007401D1" w:rsidRPr="00C36854" w:rsidRDefault="007401D1" w:rsidP="00C34A86">
            <w:pPr>
              <w:jc w:val="center"/>
              <w:rPr>
                <w:rFonts w:ascii="Calibri" w:hAnsi="Calibri"/>
                <w:b/>
                <w:sz w:val="22"/>
                <w:szCs w:val="22"/>
                <w:lang w:val="bg-BG"/>
              </w:rPr>
            </w:pPr>
            <w:r w:rsidRPr="00C36854">
              <w:rPr>
                <w:rFonts w:ascii="Calibri" w:hAnsi="Calibri"/>
                <w:b/>
                <w:sz w:val="22"/>
                <w:szCs w:val="22"/>
                <w:lang w:val="bg-BG"/>
              </w:rPr>
              <w:t>Съответствие</w:t>
            </w:r>
          </w:p>
        </w:tc>
        <w:tc>
          <w:tcPr>
            <w:tcW w:w="1417" w:type="dxa"/>
            <w:tcMar>
              <w:left w:w="28" w:type="dxa"/>
              <w:right w:w="28" w:type="dxa"/>
            </w:tcMar>
          </w:tcPr>
          <w:p w:rsidR="00AB198B" w:rsidRPr="00C36854" w:rsidRDefault="00AB198B" w:rsidP="00C34A86">
            <w:pPr>
              <w:jc w:val="center"/>
              <w:rPr>
                <w:rFonts w:ascii="Calibri" w:hAnsi="Calibri"/>
                <w:b/>
                <w:sz w:val="22"/>
                <w:szCs w:val="22"/>
                <w:lang w:val="bg-BG"/>
              </w:rPr>
            </w:pPr>
            <w:r w:rsidRPr="00C36854">
              <w:rPr>
                <w:rFonts w:ascii="Calibri" w:hAnsi="Calibri"/>
                <w:b/>
                <w:sz w:val="22"/>
                <w:szCs w:val="22"/>
                <w:lang w:val="bg-BG"/>
              </w:rPr>
              <w:t>Резултати от мониторинг</w:t>
            </w:r>
          </w:p>
          <w:p w:rsidR="007401D1" w:rsidRPr="00C36854" w:rsidRDefault="004925E8" w:rsidP="00C34A86">
            <w:pPr>
              <w:jc w:val="center"/>
              <w:rPr>
                <w:rFonts w:ascii="Calibri" w:hAnsi="Calibri"/>
                <w:b/>
                <w:sz w:val="22"/>
                <w:szCs w:val="22"/>
                <w:lang w:val="bg-BG"/>
              </w:rPr>
            </w:pPr>
            <w:r w:rsidRPr="00C36854">
              <w:rPr>
                <w:rFonts w:ascii="Calibri" w:hAnsi="Calibri"/>
                <w:b/>
                <w:sz w:val="22"/>
                <w:szCs w:val="22"/>
                <w:lang w:val="bg-BG"/>
              </w:rPr>
              <w:t>10</w:t>
            </w:r>
            <w:r w:rsidR="00AB198B" w:rsidRPr="00C36854">
              <w:rPr>
                <w:rFonts w:ascii="Calibri" w:hAnsi="Calibri"/>
                <w:b/>
                <w:sz w:val="22"/>
                <w:szCs w:val="22"/>
                <w:lang w:val="bg-BG"/>
              </w:rPr>
              <w:t>.11.201</w:t>
            </w:r>
            <w:r w:rsidRPr="00C36854">
              <w:rPr>
                <w:rFonts w:ascii="Calibri" w:hAnsi="Calibri"/>
                <w:b/>
                <w:sz w:val="22"/>
                <w:szCs w:val="22"/>
                <w:lang w:val="bg-BG"/>
              </w:rPr>
              <w:t>6</w:t>
            </w:r>
          </w:p>
        </w:tc>
        <w:tc>
          <w:tcPr>
            <w:tcW w:w="1418" w:type="dxa"/>
            <w:tcMar>
              <w:left w:w="28" w:type="dxa"/>
              <w:right w:w="28" w:type="dxa"/>
            </w:tcMar>
          </w:tcPr>
          <w:p w:rsidR="007401D1" w:rsidRPr="00C36854" w:rsidRDefault="007401D1" w:rsidP="00C34A86">
            <w:pPr>
              <w:jc w:val="center"/>
              <w:rPr>
                <w:rFonts w:ascii="Calibri" w:hAnsi="Calibri"/>
                <w:b/>
                <w:sz w:val="22"/>
                <w:szCs w:val="22"/>
                <w:lang w:val="bg-BG"/>
              </w:rPr>
            </w:pPr>
            <w:r w:rsidRPr="00C36854">
              <w:rPr>
                <w:rFonts w:ascii="Calibri" w:hAnsi="Calibri"/>
                <w:b/>
                <w:sz w:val="22"/>
                <w:szCs w:val="22"/>
                <w:lang w:val="bg-BG"/>
              </w:rPr>
              <w:t>Съответствие</w:t>
            </w:r>
          </w:p>
        </w:tc>
        <w:tc>
          <w:tcPr>
            <w:tcW w:w="2409" w:type="dxa"/>
            <w:tcMar>
              <w:left w:w="28" w:type="dxa"/>
              <w:right w:w="28" w:type="dxa"/>
            </w:tcMar>
          </w:tcPr>
          <w:p w:rsidR="007401D1" w:rsidRPr="00C36854" w:rsidRDefault="007401D1" w:rsidP="00C34A86">
            <w:pPr>
              <w:jc w:val="center"/>
              <w:rPr>
                <w:rFonts w:ascii="Calibri" w:hAnsi="Calibri"/>
                <w:b/>
                <w:sz w:val="22"/>
                <w:szCs w:val="22"/>
                <w:lang w:val="bg-BG"/>
              </w:rPr>
            </w:pPr>
            <w:r w:rsidRPr="00C36854">
              <w:rPr>
                <w:rFonts w:ascii="Calibri" w:hAnsi="Calibri"/>
                <w:b/>
                <w:sz w:val="22"/>
                <w:szCs w:val="22"/>
                <w:lang w:val="bg-BG"/>
              </w:rPr>
              <w:t>Честота на мониторинг</w:t>
            </w:r>
          </w:p>
        </w:tc>
      </w:tr>
      <w:tr w:rsidR="00861CD4" w:rsidRPr="00C36854" w:rsidTr="000A48FD">
        <w:trPr>
          <w:trHeight w:val="397"/>
          <w:jc w:val="center"/>
        </w:trPr>
        <w:tc>
          <w:tcPr>
            <w:tcW w:w="2547" w:type="dxa"/>
            <w:vAlign w:val="center"/>
          </w:tcPr>
          <w:p w:rsidR="00861CD4" w:rsidRPr="00C36854" w:rsidRDefault="00861CD4" w:rsidP="006C4D15">
            <w:pPr>
              <w:rPr>
                <w:rFonts w:ascii="Calibri" w:hAnsi="Calibri" w:cs="Arial"/>
                <w:sz w:val="22"/>
                <w:szCs w:val="22"/>
                <w:lang w:val="bg-BG"/>
              </w:rPr>
            </w:pPr>
            <w:r w:rsidRPr="00C36854">
              <w:rPr>
                <w:rFonts w:ascii="Calibri" w:hAnsi="Calibri" w:cs="Arial"/>
                <w:sz w:val="22"/>
                <w:szCs w:val="22"/>
                <w:lang w:val="bg-BG"/>
              </w:rPr>
              <w:t>Водно ниво</w:t>
            </w:r>
          </w:p>
        </w:tc>
        <w:tc>
          <w:tcPr>
            <w:tcW w:w="1559"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МП-1К</w:t>
            </w:r>
          </w:p>
        </w:tc>
        <w:tc>
          <w:tcPr>
            <w:tcW w:w="1418"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cs="Arial"/>
                <w:sz w:val="22"/>
                <w:lang w:val="bg-BG"/>
              </w:rPr>
            </w:pPr>
            <w:r w:rsidRPr="00C36854">
              <w:rPr>
                <w:rFonts w:asciiTheme="minorHAnsi" w:hAnsiTheme="minorHAnsi" w:cs="Arial"/>
                <w:sz w:val="22"/>
                <w:lang w:val="bg-BG"/>
              </w:rPr>
              <w:t>8.2</w:t>
            </w:r>
          </w:p>
        </w:tc>
        <w:tc>
          <w:tcPr>
            <w:tcW w:w="1418"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sz w:val="22"/>
                <w:lang w:val="bg-BG"/>
              </w:rPr>
            </w:pPr>
            <w:r w:rsidRPr="00C36854">
              <w:rPr>
                <w:rFonts w:asciiTheme="minorHAnsi" w:hAnsiTheme="minorHAnsi"/>
                <w:sz w:val="22"/>
                <w:lang w:val="bg-BG"/>
              </w:rPr>
              <w:t>8.6</w:t>
            </w:r>
          </w:p>
        </w:tc>
        <w:tc>
          <w:tcPr>
            <w:tcW w:w="1418" w:type="dxa"/>
            <w:shd w:val="clear" w:color="auto" w:fill="auto"/>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w:t>
            </w:r>
          </w:p>
        </w:tc>
        <w:tc>
          <w:tcPr>
            <w:tcW w:w="2409" w:type="dxa"/>
            <w:shd w:val="clear" w:color="auto" w:fill="auto"/>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2 пъти годишно</w:t>
            </w:r>
          </w:p>
        </w:tc>
      </w:tr>
      <w:tr w:rsidR="00861CD4" w:rsidRPr="00C36854" w:rsidTr="000A48FD">
        <w:trPr>
          <w:trHeight w:val="397"/>
          <w:jc w:val="center"/>
        </w:trPr>
        <w:tc>
          <w:tcPr>
            <w:tcW w:w="2547" w:type="dxa"/>
            <w:vAlign w:val="center"/>
          </w:tcPr>
          <w:p w:rsidR="00861CD4" w:rsidRPr="00C36854" w:rsidRDefault="00861CD4" w:rsidP="006C4D15">
            <w:pPr>
              <w:rPr>
                <w:rFonts w:ascii="Calibri" w:hAnsi="Calibri"/>
                <w:sz w:val="22"/>
                <w:szCs w:val="22"/>
                <w:lang w:val="bg-BG"/>
              </w:rPr>
            </w:pPr>
            <w:r w:rsidRPr="00C36854">
              <w:rPr>
                <w:rFonts w:ascii="Calibri" w:hAnsi="Calibri"/>
                <w:sz w:val="22"/>
                <w:szCs w:val="22"/>
                <w:lang w:val="bg-BG"/>
              </w:rPr>
              <w:t>Активна реакция</w:t>
            </w:r>
          </w:p>
        </w:tc>
        <w:tc>
          <w:tcPr>
            <w:tcW w:w="1559"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МП–1К</w:t>
            </w:r>
          </w:p>
        </w:tc>
        <w:tc>
          <w:tcPr>
            <w:tcW w:w="1418"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Calibri"/>
                <w:sz w:val="22"/>
                <w:szCs w:val="22"/>
                <w:lang w:val="bg-BG"/>
              </w:rPr>
              <w:t>≥</w:t>
            </w:r>
            <w:r w:rsidRPr="00C36854">
              <w:rPr>
                <w:rFonts w:ascii="Calibri" w:hAnsi="Calibri" w:cs="Arial"/>
                <w:sz w:val="22"/>
                <w:szCs w:val="22"/>
                <w:lang w:val="bg-BG"/>
              </w:rPr>
              <w:t xml:space="preserve">6.5 и </w:t>
            </w:r>
            <w:r w:rsidRPr="00C36854">
              <w:rPr>
                <w:rFonts w:ascii="Calibri" w:hAnsi="Calibri" w:cs="Calibri"/>
                <w:sz w:val="22"/>
                <w:szCs w:val="22"/>
                <w:lang w:val="bg-BG"/>
              </w:rPr>
              <w:t>≤</w:t>
            </w:r>
            <w:r w:rsidRPr="00C36854">
              <w:rPr>
                <w:rFonts w:ascii="Calibri" w:hAnsi="Calibri" w:cs="Arial"/>
                <w:sz w:val="22"/>
                <w:szCs w:val="22"/>
                <w:lang w:val="bg-BG"/>
              </w:rPr>
              <w:t>9.5</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cs="Arial"/>
                <w:sz w:val="22"/>
                <w:lang w:val="bg-BG"/>
              </w:rPr>
            </w:pPr>
            <w:r w:rsidRPr="00C36854">
              <w:rPr>
                <w:rFonts w:asciiTheme="minorHAnsi" w:hAnsiTheme="minorHAnsi" w:cs="Arial"/>
                <w:sz w:val="22"/>
                <w:lang w:val="bg-BG"/>
              </w:rPr>
              <w:t>7.06</w:t>
            </w:r>
          </w:p>
        </w:tc>
        <w:tc>
          <w:tcPr>
            <w:tcW w:w="1418" w:type="dxa"/>
            <w:tcBorders>
              <w:top w:val="single" w:sz="4" w:space="0" w:color="auto"/>
              <w:left w:val="single" w:sz="4" w:space="0" w:color="auto"/>
              <w:bottom w:val="single" w:sz="4" w:space="0" w:color="auto"/>
              <w:right w:val="single" w:sz="4" w:space="0" w:color="auto"/>
            </w:tcBorders>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sz w:val="22"/>
                <w:lang w:val="bg-BG"/>
              </w:rPr>
            </w:pPr>
            <w:r w:rsidRPr="00C36854">
              <w:rPr>
                <w:rFonts w:asciiTheme="minorHAnsi" w:hAnsiTheme="minorHAnsi"/>
                <w:sz w:val="22"/>
                <w:lang w:val="bg-BG"/>
              </w:rPr>
              <w:t>7.00</w:t>
            </w:r>
          </w:p>
        </w:tc>
        <w:tc>
          <w:tcPr>
            <w:tcW w:w="1418"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2 пъти годишно</w:t>
            </w:r>
          </w:p>
        </w:tc>
      </w:tr>
      <w:tr w:rsidR="00861CD4" w:rsidRPr="00C36854" w:rsidTr="000A48FD">
        <w:trPr>
          <w:trHeight w:val="397"/>
          <w:jc w:val="center"/>
        </w:trPr>
        <w:tc>
          <w:tcPr>
            <w:tcW w:w="2547" w:type="dxa"/>
            <w:vAlign w:val="center"/>
          </w:tcPr>
          <w:p w:rsidR="00861CD4" w:rsidRPr="00C36854" w:rsidRDefault="00861CD4" w:rsidP="006C4D15">
            <w:pPr>
              <w:rPr>
                <w:rFonts w:ascii="Calibri" w:hAnsi="Calibri"/>
                <w:sz w:val="22"/>
                <w:szCs w:val="22"/>
                <w:lang w:val="bg-BG"/>
              </w:rPr>
            </w:pPr>
            <w:r w:rsidRPr="00C36854">
              <w:rPr>
                <w:rFonts w:ascii="Calibri" w:hAnsi="Calibri"/>
                <w:sz w:val="22"/>
                <w:szCs w:val="22"/>
                <w:lang w:val="bg-BG"/>
              </w:rPr>
              <w:t>Електропроводимост</w:t>
            </w:r>
          </w:p>
        </w:tc>
        <w:tc>
          <w:tcPr>
            <w:tcW w:w="1559"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МП-1К</w:t>
            </w:r>
          </w:p>
        </w:tc>
        <w:tc>
          <w:tcPr>
            <w:tcW w:w="1418" w:type="dxa"/>
            <w:vAlign w:val="center"/>
          </w:tcPr>
          <w:p w:rsidR="00861CD4" w:rsidRPr="00C36854" w:rsidRDefault="00861CD4" w:rsidP="00861CD4">
            <w:pPr>
              <w:jc w:val="center"/>
              <w:rPr>
                <w:rFonts w:ascii="Calibri" w:hAnsi="Calibri"/>
                <w:sz w:val="22"/>
                <w:szCs w:val="22"/>
                <w:lang w:val="bg-BG"/>
              </w:rPr>
            </w:pPr>
            <w:r w:rsidRPr="00C36854">
              <w:rPr>
                <w:rFonts w:ascii="Calibri" w:hAnsi="Calibri" w:cs="Arial"/>
                <w:sz w:val="22"/>
                <w:szCs w:val="22"/>
                <w:lang w:val="bg-BG"/>
              </w:rPr>
              <w:t xml:space="preserve">2000 </w:t>
            </w:r>
            <w:r w:rsidRPr="00C36854">
              <w:rPr>
                <w:rFonts w:ascii="Calibri" w:hAnsi="Calibri"/>
                <w:sz w:val="22"/>
                <w:szCs w:val="22"/>
                <w:lang w:val="bg-BG"/>
              </w:rPr>
              <w:t>µS cm</w:t>
            </w:r>
            <w:r w:rsidRPr="00C36854">
              <w:rPr>
                <w:rFonts w:ascii="Calibri" w:hAnsi="Calibri"/>
                <w:sz w:val="22"/>
                <w:szCs w:val="22"/>
                <w:vertAlign w:val="superscript"/>
                <w:lang w:val="bg-BG"/>
              </w:rPr>
              <w:t>-1</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cs="Arial"/>
                <w:sz w:val="22"/>
                <w:lang w:val="bg-BG"/>
              </w:rPr>
            </w:pPr>
            <w:r w:rsidRPr="00C36854">
              <w:rPr>
                <w:rFonts w:asciiTheme="minorHAnsi" w:hAnsiTheme="minorHAnsi" w:cs="Arial"/>
                <w:sz w:val="22"/>
                <w:lang w:val="bg-BG"/>
              </w:rPr>
              <w:t>1097</w:t>
            </w:r>
          </w:p>
        </w:tc>
        <w:tc>
          <w:tcPr>
            <w:tcW w:w="1418" w:type="dxa"/>
            <w:tcBorders>
              <w:top w:val="nil"/>
              <w:left w:val="single" w:sz="4" w:space="0" w:color="auto"/>
              <w:bottom w:val="single" w:sz="4" w:space="0" w:color="auto"/>
              <w:right w:val="single" w:sz="4" w:space="0" w:color="auto"/>
            </w:tcBorders>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sz w:val="22"/>
                <w:lang w:val="bg-BG"/>
              </w:rPr>
            </w:pPr>
            <w:r w:rsidRPr="00C36854">
              <w:rPr>
                <w:rFonts w:asciiTheme="minorHAnsi" w:hAnsiTheme="minorHAnsi"/>
                <w:sz w:val="22"/>
                <w:lang w:val="bg-BG"/>
              </w:rPr>
              <w:t>1101</w:t>
            </w:r>
          </w:p>
        </w:tc>
        <w:tc>
          <w:tcPr>
            <w:tcW w:w="1418"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2 пъти годишно</w:t>
            </w:r>
          </w:p>
        </w:tc>
      </w:tr>
      <w:tr w:rsidR="00861CD4" w:rsidRPr="00C36854" w:rsidTr="000A48FD">
        <w:trPr>
          <w:trHeight w:val="397"/>
          <w:jc w:val="center"/>
        </w:trPr>
        <w:tc>
          <w:tcPr>
            <w:tcW w:w="2547" w:type="dxa"/>
            <w:vAlign w:val="center"/>
          </w:tcPr>
          <w:p w:rsidR="00861CD4" w:rsidRPr="00C36854" w:rsidRDefault="00861CD4" w:rsidP="006C4D15">
            <w:pPr>
              <w:rPr>
                <w:rFonts w:ascii="Calibri" w:hAnsi="Calibri"/>
                <w:sz w:val="22"/>
                <w:szCs w:val="22"/>
                <w:lang w:val="bg-BG"/>
              </w:rPr>
            </w:pPr>
            <w:r w:rsidRPr="00C36854">
              <w:rPr>
                <w:rFonts w:ascii="Calibri" w:hAnsi="Calibri"/>
                <w:sz w:val="22"/>
                <w:szCs w:val="22"/>
                <w:lang w:val="bg-BG"/>
              </w:rPr>
              <w:t>Обща твърдост</w:t>
            </w:r>
          </w:p>
        </w:tc>
        <w:tc>
          <w:tcPr>
            <w:tcW w:w="1559"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МП-1К</w:t>
            </w:r>
          </w:p>
        </w:tc>
        <w:tc>
          <w:tcPr>
            <w:tcW w:w="1418"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12 mg-еqv/l</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cs="Arial"/>
                <w:sz w:val="22"/>
                <w:lang w:val="bg-BG"/>
              </w:rPr>
            </w:pPr>
            <w:r w:rsidRPr="00C36854">
              <w:rPr>
                <w:rFonts w:asciiTheme="minorHAnsi" w:hAnsiTheme="minorHAnsi" w:cs="Arial"/>
                <w:sz w:val="22"/>
                <w:lang w:val="bg-BG"/>
              </w:rPr>
              <w:t>10.55</w:t>
            </w:r>
          </w:p>
        </w:tc>
        <w:tc>
          <w:tcPr>
            <w:tcW w:w="1418" w:type="dxa"/>
            <w:tcBorders>
              <w:top w:val="nil"/>
              <w:left w:val="single" w:sz="4" w:space="0" w:color="auto"/>
              <w:bottom w:val="single" w:sz="4" w:space="0" w:color="auto"/>
              <w:right w:val="single" w:sz="4" w:space="0" w:color="auto"/>
            </w:tcBorders>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sz w:val="22"/>
                <w:lang w:val="bg-BG"/>
              </w:rPr>
            </w:pPr>
            <w:r w:rsidRPr="00C36854">
              <w:rPr>
                <w:rFonts w:asciiTheme="minorHAnsi" w:hAnsiTheme="minorHAnsi"/>
                <w:sz w:val="22"/>
                <w:lang w:val="bg-BG"/>
              </w:rPr>
              <w:t>10.73</w:t>
            </w:r>
          </w:p>
        </w:tc>
        <w:tc>
          <w:tcPr>
            <w:tcW w:w="1418"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2 пъти годишно</w:t>
            </w:r>
          </w:p>
        </w:tc>
      </w:tr>
      <w:tr w:rsidR="00861CD4" w:rsidRPr="00C36854" w:rsidTr="000A48FD">
        <w:trPr>
          <w:trHeight w:val="397"/>
          <w:jc w:val="center"/>
        </w:trPr>
        <w:tc>
          <w:tcPr>
            <w:tcW w:w="2547" w:type="dxa"/>
            <w:vAlign w:val="center"/>
          </w:tcPr>
          <w:p w:rsidR="00861CD4" w:rsidRPr="00C36854" w:rsidRDefault="00861CD4" w:rsidP="006C4D15">
            <w:pPr>
              <w:rPr>
                <w:rFonts w:ascii="Calibri" w:hAnsi="Calibri"/>
                <w:sz w:val="22"/>
                <w:szCs w:val="22"/>
                <w:lang w:val="bg-BG"/>
              </w:rPr>
            </w:pPr>
            <w:r w:rsidRPr="00C36854">
              <w:rPr>
                <w:rFonts w:ascii="Calibri" w:hAnsi="Calibri"/>
                <w:sz w:val="22"/>
                <w:szCs w:val="22"/>
                <w:lang w:val="bg-BG"/>
              </w:rPr>
              <w:t>Перманганатна окисляемост</w:t>
            </w:r>
          </w:p>
        </w:tc>
        <w:tc>
          <w:tcPr>
            <w:tcW w:w="1559"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МП-1К</w:t>
            </w:r>
          </w:p>
        </w:tc>
        <w:tc>
          <w:tcPr>
            <w:tcW w:w="1418"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5 mg О2/l</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cs="Arial"/>
                <w:sz w:val="22"/>
                <w:lang w:val="bg-BG"/>
              </w:rPr>
            </w:pPr>
            <w:r w:rsidRPr="00C36854">
              <w:rPr>
                <w:rFonts w:asciiTheme="minorHAnsi" w:hAnsiTheme="minorHAnsi" w:cs="Arial"/>
                <w:sz w:val="22"/>
                <w:lang w:val="bg-BG"/>
              </w:rPr>
              <w:t>2.86</w:t>
            </w:r>
          </w:p>
        </w:tc>
        <w:tc>
          <w:tcPr>
            <w:tcW w:w="1418" w:type="dxa"/>
            <w:tcBorders>
              <w:top w:val="nil"/>
              <w:left w:val="single" w:sz="4" w:space="0" w:color="auto"/>
              <w:bottom w:val="single" w:sz="4" w:space="0" w:color="auto"/>
              <w:right w:val="single" w:sz="4" w:space="0" w:color="auto"/>
            </w:tcBorders>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sz w:val="22"/>
                <w:lang w:val="bg-BG"/>
              </w:rPr>
            </w:pPr>
            <w:r w:rsidRPr="00C36854">
              <w:rPr>
                <w:rFonts w:asciiTheme="minorHAnsi" w:hAnsiTheme="minorHAnsi"/>
                <w:sz w:val="22"/>
                <w:lang w:val="bg-BG"/>
              </w:rPr>
              <w:t>3.31</w:t>
            </w:r>
          </w:p>
        </w:tc>
        <w:tc>
          <w:tcPr>
            <w:tcW w:w="1418"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2 пъти годишно</w:t>
            </w:r>
          </w:p>
        </w:tc>
      </w:tr>
      <w:tr w:rsidR="00861CD4" w:rsidRPr="00C36854" w:rsidTr="000A48FD">
        <w:trPr>
          <w:trHeight w:val="397"/>
          <w:jc w:val="center"/>
        </w:trPr>
        <w:tc>
          <w:tcPr>
            <w:tcW w:w="2547" w:type="dxa"/>
            <w:vAlign w:val="center"/>
          </w:tcPr>
          <w:p w:rsidR="00861CD4" w:rsidRPr="00C36854" w:rsidRDefault="00861CD4" w:rsidP="006C4D15">
            <w:pPr>
              <w:rPr>
                <w:rFonts w:ascii="Calibri" w:hAnsi="Calibri"/>
                <w:sz w:val="22"/>
                <w:szCs w:val="22"/>
                <w:lang w:val="bg-BG"/>
              </w:rPr>
            </w:pPr>
            <w:r w:rsidRPr="00C36854">
              <w:rPr>
                <w:rFonts w:ascii="Calibri" w:hAnsi="Calibri"/>
                <w:sz w:val="22"/>
                <w:szCs w:val="22"/>
                <w:lang w:val="bg-BG"/>
              </w:rPr>
              <w:t>Амониев йон</w:t>
            </w:r>
          </w:p>
        </w:tc>
        <w:tc>
          <w:tcPr>
            <w:tcW w:w="1559"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МП-1К</w:t>
            </w:r>
          </w:p>
        </w:tc>
        <w:tc>
          <w:tcPr>
            <w:tcW w:w="1418"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0.5 mg/l</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cs="Arial"/>
                <w:sz w:val="22"/>
                <w:lang w:val="bg-BG"/>
              </w:rPr>
            </w:pPr>
            <w:r w:rsidRPr="00C36854">
              <w:rPr>
                <w:rFonts w:asciiTheme="minorHAnsi" w:hAnsiTheme="minorHAnsi" w:cs="Arial"/>
                <w:sz w:val="22"/>
                <w:lang w:val="bg-BG"/>
              </w:rPr>
              <w:t>0.08</w:t>
            </w:r>
          </w:p>
        </w:tc>
        <w:tc>
          <w:tcPr>
            <w:tcW w:w="1418" w:type="dxa"/>
            <w:tcBorders>
              <w:top w:val="nil"/>
              <w:left w:val="single" w:sz="4" w:space="0" w:color="auto"/>
              <w:bottom w:val="single" w:sz="4" w:space="0" w:color="auto"/>
              <w:right w:val="single" w:sz="4" w:space="0" w:color="auto"/>
            </w:tcBorders>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sz w:val="22"/>
                <w:lang w:val="bg-BG"/>
              </w:rPr>
            </w:pPr>
            <w:r w:rsidRPr="00C36854">
              <w:rPr>
                <w:rFonts w:asciiTheme="minorHAnsi" w:hAnsiTheme="minorHAnsi"/>
                <w:sz w:val="22"/>
                <w:lang w:val="bg-BG"/>
              </w:rPr>
              <w:t>0.202</w:t>
            </w:r>
          </w:p>
        </w:tc>
        <w:tc>
          <w:tcPr>
            <w:tcW w:w="1418"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2 пъти годишно</w:t>
            </w:r>
          </w:p>
        </w:tc>
      </w:tr>
      <w:tr w:rsidR="00861CD4" w:rsidRPr="00C36854" w:rsidTr="000A48FD">
        <w:trPr>
          <w:trHeight w:val="397"/>
          <w:jc w:val="center"/>
        </w:trPr>
        <w:tc>
          <w:tcPr>
            <w:tcW w:w="2547" w:type="dxa"/>
            <w:vAlign w:val="center"/>
          </w:tcPr>
          <w:p w:rsidR="00861CD4" w:rsidRPr="00C36854" w:rsidRDefault="00861CD4" w:rsidP="006C4D15">
            <w:pPr>
              <w:rPr>
                <w:rFonts w:ascii="Calibri" w:hAnsi="Calibri"/>
                <w:sz w:val="22"/>
                <w:szCs w:val="22"/>
                <w:lang w:val="bg-BG"/>
              </w:rPr>
            </w:pPr>
            <w:r w:rsidRPr="00C36854">
              <w:rPr>
                <w:rFonts w:ascii="Calibri" w:hAnsi="Calibri"/>
                <w:sz w:val="22"/>
                <w:szCs w:val="22"/>
                <w:lang w:val="bg-BG"/>
              </w:rPr>
              <w:t>Нитрати</w:t>
            </w:r>
          </w:p>
        </w:tc>
        <w:tc>
          <w:tcPr>
            <w:tcW w:w="1559"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МП-1К</w:t>
            </w:r>
          </w:p>
        </w:tc>
        <w:tc>
          <w:tcPr>
            <w:tcW w:w="1418"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50 mg/l</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cs="Arial"/>
                <w:sz w:val="22"/>
                <w:lang w:val="bg-BG"/>
              </w:rPr>
            </w:pPr>
            <w:r w:rsidRPr="00C36854">
              <w:rPr>
                <w:rFonts w:asciiTheme="minorHAnsi" w:hAnsiTheme="minorHAnsi" w:cs="Arial"/>
                <w:sz w:val="22"/>
                <w:lang w:val="bg-BG"/>
              </w:rPr>
              <w:t>0.341</w:t>
            </w:r>
          </w:p>
        </w:tc>
        <w:tc>
          <w:tcPr>
            <w:tcW w:w="1418" w:type="dxa"/>
            <w:tcBorders>
              <w:top w:val="nil"/>
              <w:left w:val="single" w:sz="4" w:space="0" w:color="auto"/>
              <w:bottom w:val="single" w:sz="4" w:space="0" w:color="auto"/>
              <w:right w:val="single" w:sz="4" w:space="0" w:color="auto"/>
            </w:tcBorders>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sz w:val="22"/>
                <w:lang w:val="bg-BG"/>
              </w:rPr>
            </w:pPr>
            <w:r w:rsidRPr="00C36854">
              <w:rPr>
                <w:rFonts w:asciiTheme="minorHAnsi" w:hAnsiTheme="minorHAnsi"/>
                <w:sz w:val="22"/>
                <w:lang w:val="bg-BG"/>
              </w:rPr>
              <w:t>9.49</w:t>
            </w:r>
          </w:p>
        </w:tc>
        <w:tc>
          <w:tcPr>
            <w:tcW w:w="1418"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2 пъти годишно</w:t>
            </w:r>
          </w:p>
        </w:tc>
      </w:tr>
      <w:tr w:rsidR="00861CD4" w:rsidRPr="00C36854" w:rsidTr="000A48FD">
        <w:trPr>
          <w:trHeight w:val="397"/>
          <w:jc w:val="center"/>
        </w:trPr>
        <w:tc>
          <w:tcPr>
            <w:tcW w:w="2547" w:type="dxa"/>
            <w:vAlign w:val="center"/>
          </w:tcPr>
          <w:p w:rsidR="00861CD4" w:rsidRPr="00C36854" w:rsidRDefault="00861CD4" w:rsidP="006C4D15">
            <w:pPr>
              <w:rPr>
                <w:rFonts w:ascii="Calibri" w:hAnsi="Calibri"/>
                <w:sz w:val="22"/>
                <w:szCs w:val="22"/>
                <w:lang w:val="bg-BG"/>
              </w:rPr>
            </w:pPr>
            <w:r w:rsidRPr="00C36854">
              <w:rPr>
                <w:rFonts w:ascii="Calibri" w:hAnsi="Calibri"/>
                <w:sz w:val="22"/>
                <w:szCs w:val="22"/>
                <w:lang w:val="bg-BG"/>
              </w:rPr>
              <w:t>Нитрити</w:t>
            </w:r>
          </w:p>
        </w:tc>
        <w:tc>
          <w:tcPr>
            <w:tcW w:w="1559"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МП-1К</w:t>
            </w:r>
          </w:p>
        </w:tc>
        <w:tc>
          <w:tcPr>
            <w:tcW w:w="1418"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0.5 mg/l</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cs="Arial"/>
                <w:sz w:val="22"/>
                <w:lang w:val="bg-BG"/>
              </w:rPr>
            </w:pPr>
            <w:r w:rsidRPr="00C36854">
              <w:rPr>
                <w:rFonts w:asciiTheme="minorHAnsi" w:hAnsiTheme="minorHAnsi" w:cs="Arial"/>
                <w:sz w:val="22"/>
                <w:lang w:val="bg-BG"/>
              </w:rPr>
              <w:t>0.038</w:t>
            </w:r>
          </w:p>
        </w:tc>
        <w:tc>
          <w:tcPr>
            <w:tcW w:w="1418" w:type="dxa"/>
            <w:tcBorders>
              <w:top w:val="nil"/>
              <w:left w:val="single" w:sz="4" w:space="0" w:color="auto"/>
              <w:bottom w:val="single" w:sz="4" w:space="0" w:color="auto"/>
              <w:right w:val="single" w:sz="4" w:space="0" w:color="auto"/>
            </w:tcBorders>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sz w:val="22"/>
                <w:lang w:val="bg-BG"/>
              </w:rPr>
            </w:pPr>
            <w:r w:rsidRPr="00C36854">
              <w:rPr>
                <w:rFonts w:asciiTheme="minorHAnsi" w:hAnsiTheme="minorHAnsi"/>
                <w:sz w:val="22"/>
                <w:lang w:val="bg-BG"/>
              </w:rPr>
              <w:t>0.015</w:t>
            </w:r>
          </w:p>
        </w:tc>
        <w:tc>
          <w:tcPr>
            <w:tcW w:w="1418"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2 пъти годишно</w:t>
            </w:r>
          </w:p>
        </w:tc>
      </w:tr>
      <w:tr w:rsidR="00861CD4" w:rsidRPr="00C36854" w:rsidTr="000A48FD">
        <w:trPr>
          <w:trHeight w:val="397"/>
          <w:jc w:val="center"/>
        </w:trPr>
        <w:tc>
          <w:tcPr>
            <w:tcW w:w="2547" w:type="dxa"/>
            <w:vAlign w:val="center"/>
          </w:tcPr>
          <w:p w:rsidR="00861CD4" w:rsidRPr="00C36854" w:rsidRDefault="00861CD4" w:rsidP="006C4D15">
            <w:pPr>
              <w:rPr>
                <w:rFonts w:ascii="Calibri" w:hAnsi="Calibri"/>
                <w:sz w:val="22"/>
                <w:szCs w:val="22"/>
                <w:lang w:val="bg-BG"/>
              </w:rPr>
            </w:pPr>
            <w:r w:rsidRPr="00C36854">
              <w:rPr>
                <w:rFonts w:ascii="Calibri" w:hAnsi="Calibri"/>
                <w:sz w:val="22"/>
                <w:szCs w:val="22"/>
                <w:lang w:val="bg-BG"/>
              </w:rPr>
              <w:t>Сулфати</w:t>
            </w:r>
          </w:p>
        </w:tc>
        <w:tc>
          <w:tcPr>
            <w:tcW w:w="1559"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МП-1К</w:t>
            </w:r>
          </w:p>
        </w:tc>
        <w:tc>
          <w:tcPr>
            <w:tcW w:w="1418"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250 mg/l</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cs="Arial"/>
                <w:sz w:val="22"/>
                <w:lang w:val="bg-BG"/>
              </w:rPr>
            </w:pPr>
            <w:r w:rsidRPr="00C36854">
              <w:rPr>
                <w:rFonts w:asciiTheme="minorHAnsi" w:hAnsiTheme="minorHAnsi" w:cs="Arial"/>
                <w:sz w:val="22"/>
                <w:lang w:val="bg-BG"/>
              </w:rPr>
              <w:t>214.52</w:t>
            </w:r>
          </w:p>
        </w:tc>
        <w:tc>
          <w:tcPr>
            <w:tcW w:w="1418" w:type="dxa"/>
            <w:tcBorders>
              <w:top w:val="nil"/>
              <w:left w:val="single" w:sz="4" w:space="0" w:color="auto"/>
              <w:bottom w:val="single" w:sz="4" w:space="0" w:color="auto"/>
              <w:right w:val="single" w:sz="4" w:space="0" w:color="auto"/>
            </w:tcBorders>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sz w:val="22"/>
                <w:lang w:val="bg-BG"/>
              </w:rPr>
            </w:pPr>
            <w:r w:rsidRPr="00C36854">
              <w:rPr>
                <w:rFonts w:asciiTheme="minorHAnsi" w:hAnsiTheme="minorHAnsi"/>
                <w:sz w:val="22"/>
                <w:lang w:val="bg-BG"/>
              </w:rPr>
              <w:t>233.64</w:t>
            </w:r>
          </w:p>
        </w:tc>
        <w:tc>
          <w:tcPr>
            <w:tcW w:w="1418"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2 пъти годишно</w:t>
            </w:r>
          </w:p>
        </w:tc>
      </w:tr>
      <w:tr w:rsidR="00861CD4" w:rsidRPr="00C36854" w:rsidTr="000A48FD">
        <w:trPr>
          <w:trHeight w:val="397"/>
          <w:jc w:val="center"/>
        </w:trPr>
        <w:tc>
          <w:tcPr>
            <w:tcW w:w="2547" w:type="dxa"/>
            <w:vAlign w:val="center"/>
          </w:tcPr>
          <w:p w:rsidR="00861CD4" w:rsidRPr="00C36854" w:rsidRDefault="00861CD4" w:rsidP="006C4D15">
            <w:pPr>
              <w:rPr>
                <w:rFonts w:ascii="Calibri" w:hAnsi="Calibri"/>
                <w:sz w:val="22"/>
                <w:szCs w:val="22"/>
                <w:lang w:val="bg-BG"/>
              </w:rPr>
            </w:pPr>
            <w:r w:rsidRPr="00C36854">
              <w:rPr>
                <w:rFonts w:ascii="Calibri" w:hAnsi="Calibri"/>
                <w:sz w:val="22"/>
                <w:szCs w:val="22"/>
                <w:lang w:val="bg-BG"/>
              </w:rPr>
              <w:t>Хлориди</w:t>
            </w:r>
          </w:p>
        </w:tc>
        <w:tc>
          <w:tcPr>
            <w:tcW w:w="1559"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МП-1К</w:t>
            </w:r>
          </w:p>
        </w:tc>
        <w:tc>
          <w:tcPr>
            <w:tcW w:w="1418"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250 mg/l</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cs="Arial"/>
                <w:sz w:val="22"/>
                <w:lang w:val="bg-BG"/>
              </w:rPr>
            </w:pPr>
            <w:r w:rsidRPr="00C36854">
              <w:rPr>
                <w:rFonts w:asciiTheme="minorHAnsi" w:hAnsiTheme="minorHAnsi" w:cs="Arial"/>
                <w:sz w:val="22"/>
                <w:lang w:val="bg-BG"/>
              </w:rPr>
              <w:t>25.14</w:t>
            </w:r>
          </w:p>
        </w:tc>
        <w:tc>
          <w:tcPr>
            <w:tcW w:w="1418" w:type="dxa"/>
            <w:tcBorders>
              <w:top w:val="nil"/>
              <w:left w:val="single" w:sz="4" w:space="0" w:color="auto"/>
              <w:bottom w:val="single" w:sz="4" w:space="0" w:color="auto"/>
              <w:right w:val="single" w:sz="4" w:space="0" w:color="auto"/>
            </w:tcBorders>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sz w:val="22"/>
                <w:lang w:val="bg-BG"/>
              </w:rPr>
            </w:pPr>
            <w:r w:rsidRPr="00C36854">
              <w:rPr>
                <w:rFonts w:asciiTheme="minorHAnsi" w:hAnsiTheme="minorHAnsi"/>
                <w:sz w:val="22"/>
                <w:lang w:val="bg-BG"/>
              </w:rPr>
              <w:t>23.16</w:t>
            </w:r>
          </w:p>
        </w:tc>
        <w:tc>
          <w:tcPr>
            <w:tcW w:w="1418"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2 пъти годишно</w:t>
            </w:r>
          </w:p>
        </w:tc>
      </w:tr>
      <w:tr w:rsidR="00861CD4" w:rsidRPr="00C36854" w:rsidTr="000A48FD">
        <w:trPr>
          <w:trHeight w:val="397"/>
          <w:jc w:val="center"/>
        </w:trPr>
        <w:tc>
          <w:tcPr>
            <w:tcW w:w="2547" w:type="dxa"/>
            <w:vAlign w:val="center"/>
          </w:tcPr>
          <w:p w:rsidR="00861CD4" w:rsidRPr="00C36854" w:rsidRDefault="00861CD4" w:rsidP="006C4D15">
            <w:pPr>
              <w:rPr>
                <w:rFonts w:ascii="Calibri" w:hAnsi="Calibri"/>
                <w:sz w:val="22"/>
                <w:szCs w:val="22"/>
                <w:lang w:val="bg-BG"/>
              </w:rPr>
            </w:pPr>
            <w:r w:rsidRPr="00C36854">
              <w:rPr>
                <w:rFonts w:ascii="Calibri" w:hAnsi="Calibri"/>
                <w:sz w:val="22"/>
                <w:szCs w:val="22"/>
                <w:lang w:val="bg-BG"/>
              </w:rPr>
              <w:t>Фосфати</w:t>
            </w:r>
          </w:p>
        </w:tc>
        <w:tc>
          <w:tcPr>
            <w:tcW w:w="1559"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МП-1К</w:t>
            </w:r>
          </w:p>
        </w:tc>
        <w:tc>
          <w:tcPr>
            <w:tcW w:w="1418"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0.5 mg/l</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cs="Arial"/>
                <w:sz w:val="22"/>
                <w:lang w:val="bg-BG"/>
              </w:rPr>
            </w:pPr>
            <w:r w:rsidRPr="00C36854">
              <w:rPr>
                <w:rFonts w:asciiTheme="minorHAnsi" w:hAnsiTheme="minorHAnsi" w:cs="Arial"/>
                <w:sz w:val="22"/>
                <w:lang w:val="bg-BG"/>
              </w:rPr>
              <w:t>0.413</w:t>
            </w:r>
          </w:p>
        </w:tc>
        <w:tc>
          <w:tcPr>
            <w:tcW w:w="1418" w:type="dxa"/>
            <w:tcBorders>
              <w:top w:val="nil"/>
              <w:left w:val="single" w:sz="4" w:space="0" w:color="auto"/>
              <w:bottom w:val="single" w:sz="4" w:space="0" w:color="auto"/>
              <w:right w:val="single" w:sz="4" w:space="0" w:color="auto"/>
            </w:tcBorders>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sz w:val="22"/>
                <w:lang w:val="bg-BG"/>
              </w:rPr>
            </w:pPr>
            <w:r w:rsidRPr="00C36854">
              <w:rPr>
                <w:rFonts w:asciiTheme="minorHAnsi" w:hAnsiTheme="minorHAnsi"/>
                <w:sz w:val="22"/>
                <w:lang w:val="bg-BG"/>
              </w:rPr>
              <w:t>0.445</w:t>
            </w:r>
          </w:p>
        </w:tc>
        <w:tc>
          <w:tcPr>
            <w:tcW w:w="1418"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2 пъти годишно</w:t>
            </w:r>
          </w:p>
        </w:tc>
      </w:tr>
      <w:tr w:rsidR="00861CD4" w:rsidRPr="00C36854" w:rsidTr="000A48FD">
        <w:trPr>
          <w:trHeight w:val="397"/>
          <w:jc w:val="center"/>
        </w:trPr>
        <w:tc>
          <w:tcPr>
            <w:tcW w:w="2547" w:type="dxa"/>
            <w:vAlign w:val="center"/>
          </w:tcPr>
          <w:p w:rsidR="00861CD4" w:rsidRPr="00C36854" w:rsidRDefault="00861CD4" w:rsidP="006C4D15">
            <w:pPr>
              <w:rPr>
                <w:rFonts w:ascii="Calibri" w:hAnsi="Calibri"/>
                <w:sz w:val="22"/>
                <w:szCs w:val="22"/>
                <w:lang w:val="bg-BG"/>
              </w:rPr>
            </w:pPr>
            <w:r w:rsidRPr="00C36854">
              <w:rPr>
                <w:rFonts w:ascii="Calibri" w:hAnsi="Calibri"/>
                <w:sz w:val="22"/>
                <w:szCs w:val="22"/>
                <w:lang w:val="bg-BG"/>
              </w:rPr>
              <w:t>Флуориди</w:t>
            </w:r>
          </w:p>
        </w:tc>
        <w:tc>
          <w:tcPr>
            <w:tcW w:w="1559"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МП-1К</w:t>
            </w:r>
          </w:p>
        </w:tc>
        <w:tc>
          <w:tcPr>
            <w:tcW w:w="1418"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1.5 mg/l</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cs="Arial"/>
                <w:sz w:val="22"/>
                <w:lang w:val="bg-BG"/>
              </w:rPr>
            </w:pPr>
            <w:r w:rsidRPr="00C36854">
              <w:rPr>
                <w:rFonts w:asciiTheme="minorHAnsi" w:hAnsiTheme="minorHAnsi" w:cs="Arial"/>
                <w:sz w:val="22"/>
                <w:lang w:val="bg-BG"/>
              </w:rPr>
              <w:t>0.39</w:t>
            </w:r>
          </w:p>
        </w:tc>
        <w:tc>
          <w:tcPr>
            <w:tcW w:w="1418" w:type="dxa"/>
            <w:tcBorders>
              <w:top w:val="nil"/>
              <w:left w:val="single" w:sz="4" w:space="0" w:color="auto"/>
              <w:bottom w:val="single" w:sz="4" w:space="0" w:color="auto"/>
              <w:right w:val="single" w:sz="4" w:space="0" w:color="auto"/>
            </w:tcBorders>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2 пъти годишно</w:t>
            </w:r>
          </w:p>
        </w:tc>
      </w:tr>
      <w:tr w:rsidR="00861CD4" w:rsidRPr="00C36854" w:rsidTr="000A48FD">
        <w:trPr>
          <w:trHeight w:val="397"/>
          <w:jc w:val="center"/>
        </w:trPr>
        <w:tc>
          <w:tcPr>
            <w:tcW w:w="2547" w:type="dxa"/>
            <w:vAlign w:val="center"/>
          </w:tcPr>
          <w:p w:rsidR="00861CD4" w:rsidRPr="00C36854" w:rsidRDefault="00861CD4" w:rsidP="006C4D15">
            <w:pPr>
              <w:rPr>
                <w:rFonts w:ascii="Calibri" w:hAnsi="Calibri"/>
                <w:sz w:val="22"/>
                <w:szCs w:val="22"/>
                <w:lang w:val="bg-BG"/>
              </w:rPr>
            </w:pPr>
            <w:r w:rsidRPr="00C36854">
              <w:rPr>
                <w:rFonts w:ascii="Calibri" w:hAnsi="Calibri"/>
                <w:sz w:val="22"/>
                <w:szCs w:val="22"/>
                <w:lang w:val="bg-BG"/>
              </w:rPr>
              <w:t>Натрий</w:t>
            </w:r>
          </w:p>
        </w:tc>
        <w:tc>
          <w:tcPr>
            <w:tcW w:w="1559"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МП-1К</w:t>
            </w:r>
          </w:p>
        </w:tc>
        <w:tc>
          <w:tcPr>
            <w:tcW w:w="1418"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200 mg/l</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cs="Arial"/>
                <w:sz w:val="22"/>
                <w:lang w:val="bg-BG"/>
              </w:rPr>
            </w:pPr>
            <w:r w:rsidRPr="00C36854">
              <w:rPr>
                <w:rFonts w:asciiTheme="minorHAnsi" w:hAnsiTheme="minorHAnsi" w:cs="Arial"/>
                <w:sz w:val="22"/>
                <w:lang w:val="bg-BG"/>
              </w:rPr>
              <w:t>50.41</w:t>
            </w:r>
          </w:p>
        </w:tc>
        <w:tc>
          <w:tcPr>
            <w:tcW w:w="1418" w:type="dxa"/>
            <w:tcBorders>
              <w:top w:val="nil"/>
              <w:left w:val="single" w:sz="4" w:space="0" w:color="auto"/>
              <w:bottom w:val="single" w:sz="4" w:space="0" w:color="auto"/>
              <w:right w:val="single" w:sz="4" w:space="0" w:color="auto"/>
            </w:tcBorders>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не</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sz w:val="22"/>
                <w:lang w:val="bg-BG"/>
              </w:rPr>
            </w:pPr>
            <w:r w:rsidRPr="00C36854">
              <w:rPr>
                <w:rFonts w:asciiTheme="minorHAnsi" w:hAnsiTheme="minorHAnsi"/>
                <w:sz w:val="22"/>
                <w:lang w:val="bg-BG"/>
              </w:rPr>
              <w:t>47.26</w:t>
            </w:r>
          </w:p>
        </w:tc>
        <w:tc>
          <w:tcPr>
            <w:tcW w:w="1418"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2 пъти годишно</w:t>
            </w:r>
          </w:p>
        </w:tc>
      </w:tr>
      <w:tr w:rsidR="00861CD4" w:rsidRPr="00C36854" w:rsidTr="000A48FD">
        <w:trPr>
          <w:trHeight w:val="397"/>
          <w:jc w:val="center"/>
        </w:trPr>
        <w:tc>
          <w:tcPr>
            <w:tcW w:w="2547" w:type="dxa"/>
            <w:vAlign w:val="center"/>
          </w:tcPr>
          <w:p w:rsidR="00861CD4" w:rsidRPr="00C36854" w:rsidRDefault="00861CD4" w:rsidP="006C4D15">
            <w:pPr>
              <w:rPr>
                <w:rFonts w:ascii="Calibri" w:hAnsi="Calibri"/>
                <w:sz w:val="22"/>
                <w:szCs w:val="22"/>
                <w:lang w:val="bg-BG"/>
              </w:rPr>
            </w:pPr>
            <w:r w:rsidRPr="00C36854">
              <w:rPr>
                <w:rFonts w:ascii="Calibri" w:hAnsi="Calibri"/>
                <w:sz w:val="22"/>
                <w:szCs w:val="22"/>
                <w:lang w:val="bg-BG"/>
              </w:rPr>
              <w:t>Калций</w:t>
            </w:r>
          </w:p>
        </w:tc>
        <w:tc>
          <w:tcPr>
            <w:tcW w:w="1559"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МП-1К</w:t>
            </w:r>
          </w:p>
        </w:tc>
        <w:tc>
          <w:tcPr>
            <w:tcW w:w="1418"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150 mg/l</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cs="Arial"/>
                <w:sz w:val="22"/>
                <w:lang w:val="bg-BG"/>
              </w:rPr>
            </w:pPr>
            <w:r w:rsidRPr="00C36854">
              <w:rPr>
                <w:rFonts w:asciiTheme="minorHAnsi" w:hAnsiTheme="minorHAnsi" w:cs="Arial"/>
                <w:sz w:val="22"/>
                <w:lang w:val="bg-BG"/>
              </w:rPr>
              <w:t>141.88</w:t>
            </w:r>
          </w:p>
        </w:tc>
        <w:tc>
          <w:tcPr>
            <w:tcW w:w="1418" w:type="dxa"/>
            <w:tcBorders>
              <w:top w:val="nil"/>
              <w:left w:val="single" w:sz="4" w:space="0" w:color="auto"/>
              <w:bottom w:val="single" w:sz="4" w:space="0" w:color="auto"/>
              <w:right w:val="single" w:sz="4" w:space="0" w:color="auto"/>
            </w:tcBorders>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sz w:val="22"/>
                <w:lang w:val="bg-BG"/>
              </w:rPr>
            </w:pPr>
            <w:r w:rsidRPr="00C36854">
              <w:rPr>
                <w:rFonts w:asciiTheme="minorHAnsi" w:hAnsiTheme="minorHAnsi"/>
                <w:sz w:val="22"/>
                <w:lang w:val="bg-BG"/>
              </w:rPr>
              <w:t>140.48</w:t>
            </w:r>
          </w:p>
        </w:tc>
        <w:tc>
          <w:tcPr>
            <w:tcW w:w="1418"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2 пъти годишно</w:t>
            </w:r>
          </w:p>
        </w:tc>
      </w:tr>
      <w:tr w:rsidR="00861CD4" w:rsidRPr="00C36854" w:rsidTr="000A48FD">
        <w:trPr>
          <w:trHeight w:val="397"/>
          <w:jc w:val="center"/>
        </w:trPr>
        <w:tc>
          <w:tcPr>
            <w:tcW w:w="2547" w:type="dxa"/>
            <w:vAlign w:val="center"/>
          </w:tcPr>
          <w:p w:rsidR="00861CD4" w:rsidRPr="00C36854" w:rsidRDefault="00861CD4" w:rsidP="006C4D15">
            <w:pPr>
              <w:rPr>
                <w:rFonts w:ascii="Calibri" w:hAnsi="Calibri"/>
                <w:sz w:val="22"/>
                <w:szCs w:val="22"/>
                <w:lang w:val="bg-BG"/>
              </w:rPr>
            </w:pPr>
            <w:r w:rsidRPr="00C36854">
              <w:rPr>
                <w:rFonts w:ascii="Calibri" w:hAnsi="Calibri"/>
                <w:sz w:val="22"/>
                <w:szCs w:val="22"/>
                <w:lang w:val="bg-BG"/>
              </w:rPr>
              <w:t>Магнезий</w:t>
            </w:r>
          </w:p>
        </w:tc>
        <w:tc>
          <w:tcPr>
            <w:tcW w:w="1559"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МП-1К</w:t>
            </w:r>
          </w:p>
        </w:tc>
        <w:tc>
          <w:tcPr>
            <w:tcW w:w="1418"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80 mg/l</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cs="Arial"/>
                <w:sz w:val="22"/>
                <w:lang w:val="bg-BG"/>
              </w:rPr>
            </w:pPr>
            <w:r w:rsidRPr="00C36854">
              <w:rPr>
                <w:rFonts w:asciiTheme="minorHAnsi" w:hAnsiTheme="minorHAnsi" w:cs="Arial"/>
                <w:sz w:val="22"/>
                <w:lang w:val="bg-BG"/>
              </w:rPr>
              <w:t>43.25</w:t>
            </w:r>
          </w:p>
        </w:tc>
        <w:tc>
          <w:tcPr>
            <w:tcW w:w="1418" w:type="dxa"/>
            <w:tcBorders>
              <w:top w:val="nil"/>
              <w:left w:val="single" w:sz="4" w:space="0" w:color="auto"/>
              <w:bottom w:val="single" w:sz="4" w:space="0" w:color="auto"/>
              <w:right w:val="single" w:sz="4" w:space="0" w:color="auto"/>
            </w:tcBorders>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sz w:val="22"/>
                <w:lang w:val="bg-BG"/>
              </w:rPr>
            </w:pPr>
            <w:r w:rsidRPr="00C36854">
              <w:rPr>
                <w:rFonts w:asciiTheme="minorHAnsi" w:hAnsiTheme="minorHAnsi"/>
                <w:sz w:val="22"/>
                <w:lang w:val="bg-BG"/>
              </w:rPr>
              <w:t>45.20</w:t>
            </w:r>
          </w:p>
        </w:tc>
        <w:tc>
          <w:tcPr>
            <w:tcW w:w="1418"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2 пъти годишно</w:t>
            </w:r>
          </w:p>
        </w:tc>
      </w:tr>
      <w:tr w:rsidR="00861CD4" w:rsidRPr="00C36854" w:rsidTr="000A48FD">
        <w:trPr>
          <w:trHeight w:val="397"/>
          <w:jc w:val="center"/>
        </w:trPr>
        <w:tc>
          <w:tcPr>
            <w:tcW w:w="2547" w:type="dxa"/>
            <w:vAlign w:val="center"/>
          </w:tcPr>
          <w:p w:rsidR="00861CD4" w:rsidRPr="00C36854" w:rsidRDefault="00861CD4" w:rsidP="006C4D15">
            <w:pPr>
              <w:rPr>
                <w:rFonts w:ascii="Calibri" w:hAnsi="Calibri"/>
                <w:sz w:val="22"/>
                <w:szCs w:val="22"/>
                <w:lang w:val="bg-BG"/>
              </w:rPr>
            </w:pPr>
            <w:r w:rsidRPr="00C36854">
              <w:rPr>
                <w:rFonts w:ascii="Calibri" w:hAnsi="Calibri"/>
                <w:sz w:val="22"/>
                <w:szCs w:val="22"/>
                <w:lang w:val="bg-BG"/>
              </w:rPr>
              <w:t>Бор</w:t>
            </w:r>
          </w:p>
        </w:tc>
        <w:tc>
          <w:tcPr>
            <w:tcW w:w="1559"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МП-1К</w:t>
            </w:r>
          </w:p>
        </w:tc>
        <w:tc>
          <w:tcPr>
            <w:tcW w:w="1418"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1.0 mg/l</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cs="Arial"/>
                <w:sz w:val="22"/>
                <w:lang w:val="bg-BG"/>
              </w:rPr>
            </w:pPr>
            <w:r w:rsidRPr="00C36854">
              <w:rPr>
                <w:rFonts w:asciiTheme="minorHAnsi" w:hAnsiTheme="minorHAnsi" w:cs="Arial"/>
                <w:sz w:val="22"/>
                <w:lang w:val="bg-BG"/>
              </w:rPr>
              <w:t>0</w:t>
            </w:r>
          </w:p>
        </w:tc>
        <w:tc>
          <w:tcPr>
            <w:tcW w:w="1418" w:type="dxa"/>
            <w:tcBorders>
              <w:top w:val="nil"/>
              <w:left w:val="single" w:sz="4" w:space="0" w:color="auto"/>
              <w:bottom w:val="single" w:sz="4" w:space="0" w:color="auto"/>
              <w:right w:val="single" w:sz="4" w:space="0" w:color="auto"/>
            </w:tcBorders>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sz w:val="22"/>
                <w:lang w:val="bg-BG"/>
              </w:rPr>
            </w:pPr>
            <w:r w:rsidRPr="00C36854">
              <w:rPr>
                <w:rFonts w:asciiTheme="minorHAnsi" w:hAnsiTheme="minorHAnsi"/>
                <w:sz w:val="22"/>
                <w:lang w:val="bg-BG"/>
              </w:rPr>
              <w:t>0.089</w:t>
            </w:r>
          </w:p>
        </w:tc>
        <w:tc>
          <w:tcPr>
            <w:tcW w:w="1418"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2 пъти годишно</w:t>
            </w:r>
          </w:p>
        </w:tc>
      </w:tr>
      <w:tr w:rsidR="00861CD4" w:rsidRPr="00C36854" w:rsidTr="000A48FD">
        <w:trPr>
          <w:trHeight w:val="397"/>
          <w:jc w:val="center"/>
        </w:trPr>
        <w:tc>
          <w:tcPr>
            <w:tcW w:w="2547" w:type="dxa"/>
            <w:vAlign w:val="center"/>
          </w:tcPr>
          <w:p w:rsidR="00861CD4" w:rsidRPr="00C36854" w:rsidRDefault="00861CD4" w:rsidP="006C4D15">
            <w:pPr>
              <w:rPr>
                <w:rFonts w:ascii="Calibri" w:hAnsi="Calibri"/>
                <w:sz w:val="22"/>
                <w:szCs w:val="22"/>
                <w:lang w:val="bg-BG"/>
              </w:rPr>
            </w:pPr>
            <w:r w:rsidRPr="00C36854">
              <w:rPr>
                <w:rFonts w:ascii="Calibri" w:hAnsi="Calibri"/>
                <w:sz w:val="22"/>
                <w:szCs w:val="22"/>
                <w:lang w:val="bg-BG"/>
              </w:rPr>
              <w:t>Цинк</w:t>
            </w:r>
          </w:p>
        </w:tc>
        <w:tc>
          <w:tcPr>
            <w:tcW w:w="1559"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МП-1К</w:t>
            </w:r>
          </w:p>
        </w:tc>
        <w:tc>
          <w:tcPr>
            <w:tcW w:w="1418"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1.0 mg/l</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cs="Arial"/>
                <w:sz w:val="22"/>
                <w:lang w:val="bg-BG"/>
              </w:rPr>
            </w:pPr>
            <w:r w:rsidRPr="00C36854">
              <w:rPr>
                <w:rFonts w:asciiTheme="minorHAnsi" w:hAnsiTheme="minorHAnsi" w:cs="Arial"/>
                <w:sz w:val="22"/>
                <w:lang w:val="bg-BG"/>
              </w:rPr>
              <w:t>0.037</w:t>
            </w:r>
          </w:p>
        </w:tc>
        <w:tc>
          <w:tcPr>
            <w:tcW w:w="1418" w:type="dxa"/>
            <w:tcBorders>
              <w:top w:val="nil"/>
              <w:left w:val="single" w:sz="4" w:space="0" w:color="auto"/>
              <w:bottom w:val="single" w:sz="4" w:space="0" w:color="auto"/>
              <w:right w:val="single" w:sz="4" w:space="0" w:color="auto"/>
            </w:tcBorders>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sz w:val="22"/>
                <w:lang w:val="bg-BG"/>
              </w:rPr>
            </w:pPr>
            <w:r w:rsidRPr="00C36854">
              <w:rPr>
                <w:rFonts w:asciiTheme="minorHAnsi" w:hAnsiTheme="minorHAnsi"/>
                <w:sz w:val="22"/>
                <w:lang w:val="bg-BG"/>
              </w:rPr>
              <w:t>0.045</w:t>
            </w:r>
          </w:p>
        </w:tc>
        <w:tc>
          <w:tcPr>
            <w:tcW w:w="1418"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2 пъти годишно</w:t>
            </w:r>
          </w:p>
        </w:tc>
      </w:tr>
      <w:tr w:rsidR="00861CD4" w:rsidRPr="00C36854" w:rsidTr="000A48FD">
        <w:trPr>
          <w:trHeight w:val="397"/>
          <w:jc w:val="center"/>
        </w:trPr>
        <w:tc>
          <w:tcPr>
            <w:tcW w:w="2547" w:type="dxa"/>
            <w:vAlign w:val="center"/>
          </w:tcPr>
          <w:p w:rsidR="00861CD4" w:rsidRPr="00C36854" w:rsidRDefault="00861CD4" w:rsidP="006C4D15">
            <w:pPr>
              <w:rPr>
                <w:rFonts w:ascii="Calibri" w:hAnsi="Calibri"/>
                <w:sz w:val="22"/>
                <w:szCs w:val="22"/>
                <w:lang w:val="bg-BG"/>
              </w:rPr>
            </w:pPr>
            <w:r w:rsidRPr="00C36854">
              <w:rPr>
                <w:rFonts w:ascii="Calibri" w:hAnsi="Calibri"/>
                <w:sz w:val="22"/>
                <w:szCs w:val="22"/>
                <w:lang w:val="bg-BG"/>
              </w:rPr>
              <w:t>Кадмий</w:t>
            </w:r>
          </w:p>
        </w:tc>
        <w:tc>
          <w:tcPr>
            <w:tcW w:w="1559"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МП-1К</w:t>
            </w:r>
          </w:p>
        </w:tc>
        <w:tc>
          <w:tcPr>
            <w:tcW w:w="1418"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5.0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cs="Arial"/>
                <w:sz w:val="22"/>
                <w:lang w:val="bg-BG"/>
              </w:rPr>
            </w:pPr>
            <w:r w:rsidRPr="00C36854">
              <w:rPr>
                <w:rFonts w:asciiTheme="minorHAnsi" w:hAnsiTheme="minorHAnsi" w:cs="Arial"/>
                <w:sz w:val="22"/>
                <w:lang w:val="bg-BG"/>
              </w:rPr>
              <w:t>0</w:t>
            </w:r>
          </w:p>
        </w:tc>
        <w:tc>
          <w:tcPr>
            <w:tcW w:w="1418" w:type="dxa"/>
            <w:tcBorders>
              <w:top w:val="nil"/>
              <w:left w:val="single" w:sz="4" w:space="0" w:color="auto"/>
              <w:bottom w:val="single" w:sz="4" w:space="0" w:color="auto"/>
              <w:right w:val="single" w:sz="4" w:space="0" w:color="auto"/>
            </w:tcBorders>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sz w:val="22"/>
                <w:lang w:val="bg-BG"/>
              </w:rPr>
            </w:pPr>
            <w:r w:rsidRPr="00C36854">
              <w:rPr>
                <w:rFonts w:asciiTheme="minorHAnsi" w:hAnsiTheme="minorHAnsi"/>
                <w:sz w:val="22"/>
                <w:lang w:val="bg-BG"/>
              </w:rPr>
              <w:t>3</w:t>
            </w:r>
          </w:p>
        </w:tc>
        <w:tc>
          <w:tcPr>
            <w:tcW w:w="1418"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2 пъти годишно</w:t>
            </w:r>
          </w:p>
        </w:tc>
      </w:tr>
      <w:tr w:rsidR="00AB198B" w:rsidRPr="00C36854" w:rsidTr="000A48FD">
        <w:trPr>
          <w:trHeight w:val="397"/>
          <w:jc w:val="center"/>
        </w:trPr>
        <w:tc>
          <w:tcPr>
            <w:tcW w:w="2547" w:type="dxa"/>
            <w:vAlign w:val="center"/>
          </w:tcPr>
          <w:p w:rsidR="00AB198B" w:rsidRPr="00C36854" w:rsidRDefault="00AB198B" w:rsidP="006C4D15">
            <w:pPr>
              <w:rPr>
                <w:rFonts w:ascii="Calibri" w:hAnsi="Calibri"/>
                <w:sz w:val="22"/>
                <w:szCs w:val="22"/>
                <w:lang w:val="bg-BG"/>
              </w:rPr>
            </w:pPr>
            <w:r w:rsidRPr="00C36854">
              <w:rPr>
                <w:rFonts w:ascii="Calibri" w:hAnsi="Calibri"/>
                <w:sz w:val="22"/>
                <w:szCs w:val="22"/>
                <w:lang w:val="bg-BG"/>
              </w:rPr>
              <w:t>Мед</w:t>
            </w:r>
          </w:p>
        </w:tc>
        <w:tc>
          <w:tcPr>
            <w:tcW w:w="1559" w:type="dxa"/>
            <w:vAlign w:val="center"/>
          </w:tcPr>
          <w:p w:rsidR="00AB198B" w:rsidRPr="00C36854" w:rsidRDefault="00AB198B" w:rsidP="00AB198B">
            <w:pPr>
              <w:jc w:val="center"/>
              <w:rPr>
                <w:rFonts w:ascii="Calibri" w:hAnsi="Calibri" w:cs="Arial"/>
                <w:sz w:val="22"/>
                <w:szCs w:val="22"/>
                <w:lang w:val="bg-BG"/>
              </w:rPr>
            </w:pPr>
            <w:r w:rsidRPr="00C36854">
              <w:rPr>
                <w:rFonts w:ascii="Calibri" w:hAnsi="Calibri" w:cs="Arial"/>
                <w:sz w:val="22"/>
                <w:szCs w:val="22"/>
                <w:lang w:val="bg-BG"/>
              </w:rPr>
              <w:t>МП-1К</w:t>
            </w:r>
          </w:p>
        </w:tc>
        <w:tc>
          <w:tcPr>
            <w:tcW w:w="1418" w:type="dxa"/>
            <w:vAlign w:val="center"/>
          </w:tcPr>
          <w:p w:rsidR="00AB198B" w:rsidRPr="00C36854" w:rsidRDefault="00AB198B" w:rsidP="00AB198B">
            <w:pPr>
              <w:jc w:val="center"/>
              <w:rPr>
                <w:rFonts w:ascii="Calibri" w:hAnsi="Calibri" w:cs="Arial"/>
                <w:sz w:val="22"/>
                <w:szCs w:val="22"/>
                <w:lang w:val="bg-BG"/>
              </w:rPr>
            </w:pPr>
            <w:r w:rsidRPr="00C36854">
              <w:rPr>
                <w:rFonts w:ascii="Calibri" w:hAnsi="Calibri" w:cs="Arial"/>
                <w:sz w:val="22"/>
                <w:szCs w:val="22"/>
                <w:lang w:val="bg-BG"/>
              </w:rPr>
              <w:t>0.2 mg/l</w:t>
            </w:r>
          </w:p>
        </w:tc>
        <w:tc>
          <w:tcPr>
            <w:tcW w:w="1417" w:type="dxa"/>
            <w:tcBorders>
              <w:top w:val="nil"/>
              <w:left w:val="single" w:sz="4" w:space="0" w:color="auto"/>
              <w:bottom w:val="single" w:sz="4" w:space="0" w:color="auto"/>
              <w:right w:val="single" w:sz="4" w:space="0" w:color="auto"/>
            </w:tcBorders>
            <w:shd w:val="clear" w:color="auto" w:fill="auto"/>
            <w:vAlign w:val="center"/>
          </w:tcPr>
          <w:p w:rsidR="00AB198B" w:rsidRPr="00C36854" w:rsidRDefault="004925E8" w:rsidP="00AB198B">
            <w:pPr>
              <w:jc w:val="center"/>
              <w:rPr>
                <w:rFonts w:ascii="Calibri" w:hAnsi="Calibri" w:cs="Arial"/>
                <w:sz w:val="22"/>
                <w:szCs w:val="22"/>
                <w:lang w:val="bg-BG"/>
              </w:rPr>
            </w:pPr>
            <w:r w:rsidRPr="00C36854">
              <w:rPr>
                <w:rFonts w:ascii="Calibri" w:hAnsi="Calibri" w:cs="Arial"/>
                <w:sz w:val="22"/>
                <w:szCs w:val="22"/>
                <w:lang w:val="bg-BG"/>
              </w:rPr>
              <w:t>0.009</w:t>
            </w:r>
          </w:p>
        </w:tc>
        <w:tc>
          <w:tcPr>
            <w:tcW w:w="1418" w:type="dxa"/>
            <w:tcBorders>
              <w:top w:val="nil"/>
              <w:left w:val="single" w:sz="4" w:space="0" w:color="auto"/>
              <w:bottom w:val="single" w:sz="4" w:space="0" w:color="auto"/>
              <w:right w:val="single" w:sz="4" w:space="0" w:color="auto"/>
            </w:tcBorders>
            <w:vAlign w:val="center"/>
          </w:tcPr>
          <w:p w:rsidR="00AB198B" w:rsidRPr="00C36854" w:rsidRDefault="00AB198B" w:rsidP="00AB198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AB198B" w:rsidRPr="00C36854" w:rsidRDefault="00AB198B" w:rsidP="00AB198B">
            <w:pPr>
              <w:jc w:val="center"/>
              <w:rPr>
                <w:rFonts w:ascii="Calibri" w:hAnsi="Calibri" w:cs="Arial"/>
                <w:sz w:val="22"/>
                <w:szCs w:val="22"/>
                <w:lang w:val="bg-BG"/>
              </w:rPr>
            </w:pPr>
            <w:r w:rsidRPr="00C36854">
              <w:rPr>
                <w:rFonts w:ascii="Calibri" w:hAnsi="Calibri" w:cs="Arial"/>
                <w:sz w:val="22"/>
                <w:szCs w:val="22"/>
                <w:lang w:val="bg-BG"/>
              </w:rPr>
              <w:t>0</w:t>
            </w:r>
          </w:p>
        </w:tc>
        <w:tc>
          <w:tcPr>
            <w:tcW w:w="1418" w:type="dxa"/>
            <w:vAlign w:val="center"/>
          </w:tcPr>
          <w:p w:rsidR="00AB198B" w:rsidRPr="00C36854" w:rsidRDefault="00AB198B" w:rsidP="00AB198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AB198B" w:rsidRPr="00C36854" w:rsidRDefault="00AB198B" w:rsidP="00AB198B">
            <w:pPr>
              <w:jc w:val="center"/>
              <w:rPr>
                <w:rFonts w:ascii="Calibri" w:hAnsi="Calibri"/>
                <w:sz w:val="22"/>
                <w:szCs w:val="22"/>
                <w:lang w:val="bg-BG"/>
              </w:rPr>
            </w:pPr>
            <w:r w:rsidRPr="00C36854">
              <w:rPr>
                <w:rFonts w:ascii="Calibri" w:hAnsi="Calibri"/>
                <w:sz w:val="22"/>
                <w:szCs w:val="22"/>
                <w:lang w:val="bg-BG"/>
              </w:rPr>
              <w:t>2 пъти годишно</w:t>
            </w:r>
          </w:p>
        </w:tc>
      </w:tr>
      <w:tr w:rsidR="00AB198B" w:rsidRPr="00C36854" w:rsidTr="000A48FD">
        <w:trPr>
          <w:trHeight w:val="397"/>
          <w:jc w:val="center"/>
        </w:trPr>
        <w:tc>
          <w:tcPr>
            <w:tcW w:w="2547" w:type="dxa"/>
            <w:vAlign w:val="center"/>
          </w:tcPr>
          <w:p w:rsidR="00AB198B" w:rsidRPr="00C36854" w:rsidRDefault="00AB198B" w:rsidP="006C4D15">
            <w:pPr>
              <w:rPr>
                <w:rFonts w:ascii="Calibri" w:hAnsi="Calibri"/>
                <w:sz w:val="22"/>
                <w:szCs w:val="22"/>
                <w:lang w:val="bg-BG"/>
              </w:rPr>
            </w:pPr>
            <w:r w:rsidRPr="00C36854">
              <w:rPr>
                <w:rFonts w:ascii="Calibri" w:hAnsi="Calibri"/>
                <w:sz w:val="22"/>
                <w:szCs w:val="22"/>
                <w:lang w:val="bg-BG"/>
              </w:rPr>
              <w:t>Никел</w:t>
            </w:r>
          </w:p>
        </w:tc>
        <w:tc>
          <w:tcPr>
            <w:tcW w:w="1559" w:type="dxa"/>
            <w:vAlign w:val="center"/>
          </w:tcPr>
          <w:p w:rsidR="00AB198B" w:rsidRPr="00C36854" w:rsidRDefault="00AB198B" w:rsidP="00AB198B">
            <w:pPr>
              <w:jc w:val="center"/>
              <w:rPr>
                <w:rFonts w:ascii="Calibri" w:hAnsi="Calibri" w:cs="Arial"/>
                <w:sz w:val="22"/>
                <w:szCs w:val="22"/>
                <w:lang w:val="bg-BG"/>
              </w:rPr>
            </w:pPr>
            <w:r w:rsidRPr="00C36854">
              <w:rPr>
                <w:rFonts w:ascii="Calibri" w:hAnsi="Calibri" w:cs="Arial"/>
                <w:sz w:val="22"/>
                <w:szCs w:val="22"/>
                <w:lang w:val="bg-BG"/>
              </w:rPr>
              <w:t>МП-1К</w:t>
            </w:r>
          </w:p>
        </w:tc>
        <w:tc>
          <w:tcPr>
            <w:tcW w:w="1418" w:type="dxa"/>
            <w:vAlign w:val="center"/>
          </w:tcPr>
          <w:p w:rsidR="00AB198B" w:rsidRPr="00C36854" w:rsidRDefault="00AB198B" w:rsidP="00AB198B">
            <w:pPr>
              <w:jc w:val="center"/>
              <w:rPr>
                <w:rFonts w:ascii="Calibri" w:hAnsi="Calibri" w:cs="Arial"/>
                <w:sz w:val="22"/>
                <w:szCs w:val="22"/>
                <w:lang w:val="bg-BG"/>
              </w:rPr>
            </w:pPr>
            <w:r w:rsidRPr="00C36854">
              <w:rPr>
                <w:rFonts w:ascii="Calibri" w:hAnsi="Calibri" w:cs="Arial"/>
                <w:sz w:val="22"/>
                <w:szCs w:val="22"/>
                <w:lang w:val="bg-BG"/>
              </w:rPr>
              <w:t>20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AB198B" w:rsidRPr="00C36854" w:rsidRDefault="004925E8" w:rsidP="00AB198B">
            <w:pPr>
              <w:jc w:val="center"/>
              <w:rPr>
                <w:rFonts w:ascii="Calibri" w:hAnsi="Calibri" w:cs="Arial"/>
                <w:sz w:val="22"/>
                <w:szCs w:val="22"/>
                <w:lang w:val="bg-BG"/>
              </w:rPr>
            </w:pPr>
            <w:r w:rsidRPr="00C36854">
              <w:rPr>
                <w:rFonts w:ascii="Calibri" w:hAnsi="Calibri" w:cs="Arial"/>
                <w:sz w:val="22"/>
                <w:szCs w:val="22"/>
                <w:lang w:val="bg-BG"/>
              </w:rPr>
              <w:t>15</w:t>
            </w:r>
          </w:p>
        </w:tc>
        <w:tc>
          <w:tcPr>
            <w:tcW w:w="1418" w:type="dxa"/>
            <w:tcBorders>
              <w:top w:val="nil"/>
              <w:left w:val="single" w:sz="4" w:space="0" w:color="auto"/>
              <w:bottom w:val="single" w:sz="4" w:space="0" w:color="auto"/>
              <w:right w:val="single" w:sz="4" w:space="0" w:color="auto"/>
            </w:tcBorders>
            <w:vAlign w:val="center"/>
          </w:tcPr>
          <w:p w:rsidR="00AB198B" w:rsidRPr="00C36854" w:rsidRDefault="00AB198B" w:rsidP="00AB198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AB198B" w:rsidRPr="00C36854" w:rsidRDefault="00861CD4" w:rsidP="00AB198B">
            <w:pPr>
              <w:jc w:val="center"/>
              <w:rPr>
                <w:rFonts w:ascii="Calibri" w:hAnsi="Calibri" w:cs="Arial"/>
                <w:sz w:val="22"/>
                <w:szCs w:val="22"/>
                <w:lang w:val="bg-BG"/>
              </w:rPr>
            </w:pPr>
            <w:r w:rsidRPr="00C36854">
              <w:rPr>
                <w:rFonts w:ascii="Calibri" w:hAnsi="Calibri" w:cs="Arial"/>
                <w:sz w:val="22"/>
                <w:szCs w:val="22"/>
                <w:lang w:val="bg-BG"/>
              </w:rPr>
              <w:t>16</w:t>
            </w:r>
          </w:p>
        </w:tc>
        <w:tc>
          <w:tcPr>
            <w:tcW w:w="1418" w:type="dxa"/>
            <w:vAlign w:val="center"/>
          </w:tcPr>
          <w:p w:rsidR="00AB198B" w:rsidRPr="00C36854" w:rsidRDefault="00AB198B" w:rsidP="00AB198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AB198B" w:rsidRPr="00C36854" w:rsidRDefault="00AB198B" w:rsidP="00AB198B">
            <w:pPr>
              <w:jc w:val="center"/>
              <w:rPr>
                <w:rFonts w:ascii="Calibri" w:hAnsi="Calibri"/>
                <w:sz w:val="22"/>
                <w:szCs w:val="22"/>
                <w:lang w:val="bg-BG"/>
              </w:rPr>
            </w:pPr>
            <w:r w:rsidRPr="00C36854">
              <w:rPr>
                <w:rFonts w:ascii="Calibri" w:hAnsi="Calibri"/>
                <w:sz w:val="22"/>
                <w:szCs w:val="22"/>
                <w:lang w:val="bg-BG"/>
              </w:rPr>
              <w:t>2 пъти годишно</w:t>
            </w:r>
          </w:p>
        </w:tc>
      </w:tr>
      <w:tr w:rsidR="00AB198B" w:rsidRPr="00C36854" w:rsidTr="000A48FD">
        <w:trPr>
          <w:trHeight w:val="397"/>
          <w:jc w:val="center"/>
        </w:trPr>
        <w:tc>
          <w:tcPr>
            <w:tcW w:w="2547" w:type="dxa"/>
            <w:vAlign w:val="center"/>
          </w:tcPr>
          <w:p w:rsidR="00AB198B" w:rsidRPr="00C36854" w:rsidRDefault="00AB198B" w:rsidP="006C4D15">
            <w:pPr>
              <w:rPr>
                <w:rFonts w:ascii="Calibri" w:hAnsi="Calibri"/>
                <w:sz w:val="22"/>
                <w:szCs w:val="22"/>
                <w:lang w:val="bg-BG"/>
              </w:rPr>
            </w:pPr>
            <w:r w:rsidRPr="00C36854">
              <w:rPr>
                <w:rFonts w:ascii="Calibri" w:hAnsi="Calibri"/>
                <w:sz w:val="22"/>
                <w:szCs w:val="22"/>
                <w:lang w:val="bg-BG"/>
              </w:rPr>
              <w:t>Олово</w:t>
            </w:r>
          </w:p>
        </w:tc>
        <w:tc>
          <w:tcPr>
            <w:tcW w:w="1559" w:type="dxa"/>
            <w:vAlign w:val="center"/>
          </w:tcPr>
          <w:p w:rsidR="00AB198B" w:rsidRPr="00C36854" w:rsidRDefault="00AB198B" w:rsidP="00AB198B">
            <w:pPr>
              <w:jc w:val="center"/>
              <w:rPr>
                <w:rFonts w:ascii="Calibri" w:hAnsi="Calibri" w:cs="Arial"/>
                <w:sz w:val="22"/>
                <w:szCs w:val="22"/>
                <w:lang w:val="bg-BG"/>
              </w:rPr>
            </w:pPr>
            <w:r w:rsidRPr="00C36854">
              <w:rPr>
                <w:rFonts w:ascii="Calibri" w:hAnsi="Calibri" w:cs="Arial"/>
                <w:sz w:val="22"/>
                <w:szCs w:val="22"/>
                <w:lang w:val="bg-BG"/>
              </w:rPr>
              <w:t>МП-1К</w:t>
            </w:r>
          </w:p>
        </w:tc>
        <w:tc>
          <w:tcPr>
            <w:tcW w:w="1418" w:type="dxa"/>
            <w:vAlign w:val="center"/>
          </w:tcPr>
          <w:p w:rsidR="00AB198B" w:rsidRPr="00C36854" w:rsidRDefault="00AB198B" w:rsidP="00AB198B">
            <w:pPr>
              <w:jc w:val="center"/>
              <w:rPr>
                <w:rFonts w:ascii="Calibri" w:hAnsi="Calibri" w:cs="Arial"/>
                <w:sz w:val="22"/>
                <w:szCs w:val="22"/>
                <w:lang w:val="bg-BG"/>
              </w:rPr>
            </w:pPr>
            <w:r w:rsidRPr="00C36854">
              <w:rPr>
                <w:rFonts w:ascii="Calibri" w:hAnsi="Calibri" w:cs="Arial"/>
                <w:sz w:val="22"/>
                <w:szCs w:val="22"/>
                <w:lang w:val="bg-BG"/>
              </w:rPr>
              <w:t>10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AB198B" w:rsidRPr="00C36854" w:rsidRDefault="00AB198B" w:rsidP="00AB198B">
            <w:pPr>
              <w:jc w:val="center"/>
              <w:rPr>
                <w:rFonts w:ascii="Calibri" w:hAnsi="Calibri" w:cs="Arial"/>
                <w:sz w:val="22"/>
                <w:szCs w:val="22"/>
                <w:lang w:val="bg-BG"/>
              </w:rPr>
            </w:pPr>
            <w:r w:rsidRPr="00C36854">
              <w:rPr>
                <w:rFonts w:ascii="Calibri" w:hAnsi="Calibri" w:cs="Arial"/>
                <w:sz w:val="22"/>
                <w:szCs w:val="22"/>
                <w:lang w:val="bg-BG"/>
              </w:rPr>
              <w:t>0</w:t>
            </w:r>
          </w:p>
        </w:tc>
        <w:tc>
          <w:tcPr>
            <w:tcW w:w="1418" w:type="dxa"/>
            <w:tcBorders>
              <w:top w:val="nil"/>
              <w:left w:val="single" w:sz="4" w:space="0" w:color="auto"/>
              <w:bottom w:val="single" w:sz="4" w:space="0" w:color="auto"/>
              <w:right w:val="single" w:sz="4" w:space="0" w:color="auto"/>
            </w:tcBorders>
            <w:vAlign w:val="center"/>
          </w:tcPr>
          <w:p w:rsidR="00AB198B" w:rsidRPr="00C36854" w:rsidRDefault="00AB198B" w:rsidP="00AB198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AB198B" w:rsidRPr="00C36854" w:rsidRDefault="00861CD4" w:rsidP="00AB198B">
            <w:pPr>
              <w:jc w:val="center"/>
              <w:rPr>
                <w:rFonts w:ascii="Calibri" w:hAnsi="Calibri" w:cs="Arial"/>
                <w:sz w:val="22"/>
                <w:szCs w:val="22"/>
                <w:lang w:val="bg-BG"/>
              </w:rPr>
            </w:pPr>
            <w:r w:rsidRPr="00C36854">
              <w:rPr>
                <w:rFonts w:ascii="Calibri" w:hAnsi="Calibri" w:cs="Arial"/>
                <w:sz w:val="22"/>
                <w:szCs w:val="22"/>
                <w:lang w:val="bg-BG"/>
              </w:rPr>
              <w:t>7</w:t>
            </w:r>
          </w:p>
        </w:tc>
        <w:tc>
          <w:tcPr>
            <w:tcW w:w="1418" w:type="dxa"/>
            <w:vAlign w:val="center"/>
          </w:tcPr>
          <w:p w:rsidR="00AB198B" w:rsidRPr="00C36854" w:rsidRDefault="00AB198B" w:rsidP="00AB198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AB198B" w:rsidRPr="00C36854" w:rsidRDefault="00AB198B" w:rsidP="00AB198B">
            <w:pPr>
              <w:jc w:val="center"/>
              <w:rPr>
                <w:rFonts w:ascii="Calibri" w:hAnsi="Calibri"/>
                <w:sz w:val="22"/>
                <w:szCs w:val="22"/>
                <w:lang w:val="bg-BG"/>
              </w:rPr>
            </w:pPr>
            <w:r w:rsidRPr="00C36854">
              <w:rPr>
                <w:rFonts w:ascii="Calibri" w:hAnsi="Calibri"/>
                <w:sz w:val="22"/>
                <w:szCs w:val="22"/>
                <w:lang w:val="bg-BG"/>
              </w:rPr>
              <w:t>2 пъти годишно</w:t>
            </w:r>
          </w:p>
        </w:tc>
      </w:tr>
      <w:tr w:rsidR="00AB198B" w:rsidRPr="00C36854" w:rsidTr="000A48FD">
        <w:trPr>
          <w:trHeight w:val="397"/>
          <w:jc w:val="center"/>
        </w:trPr>
        <w:tc>
          <w:tcPr>
            <w:tcW w:w="2547" w:type="dxa"/>
            <w:shd w:val="clear" w:color="auto" w:fill="auto"/>
            <w:vAlign w:val="center"/>
          </w:tcPr>
          <w:p w:rsidR="00AB198B" w:rsidRPr="00C36854" w:rsidRDefault="00AB198B" w:rsidP="006C4D15">
            <w:pPr>
              <w:rPr>
                <w:rFonts w:ascii="Calibri" w:hAnsi="Calibri"/>
                <w:sz w:val="22"/>
                <w:szCs w:val="22"/>
                <w:lang w:val="bg-BG"/>
              </w:rPr>
            </w:pPr>
            <w:r w:rsidRPr="00C36854">
              <w:rPr>
                <w:rFonts w:ascii="Calibri" w:hAnsi="Calibri"/>
                <w:sz w:val="22"/>
                <w:szCs w:val="22"/>
                <w:lang w:val="bg-BG"/>
              </w:rPr>
              <w:lastRenderedPageBreak/>
              <w:t>Селен</w:t>
            </w:r>
          </w:p>
        </w:tc>
        <w:tc>
          <w:tcPr>
            <w:tcW w:w="1559" w:type="dxa"/>
            <w:vAlign w:val="center"/>
          </w:tcPr>
          <w:p w:rsidR="00AB198B" w:rsidRPr="00C36854" w:rsidRDefault="00AB198B" w:rsidP="00AB198B">
            <w:pPr>
              <w:jc w:val="center"/>
              <w:rPr>
                <w:rFonts w:ascii="Calibri" w:hAnsi="Calibri" w:cs="Arial"/>
                <w:sz w:val="22"/>
                <w:szCs w:val="22"/>
                <w:lang w:val="bg-BG"/>
              </w:rPr>
            </w:pPr>
            <w:r w:rsidRPr="00C36854">
              <w:rPr>
                <w:rFonts w:ascii="Calibri" w:hAnsi="Calibri" w:cs="Arial"/>
                <w:sz w:val="22"/>
                <w:szCs w:val="22"/>
                <w:lang w:val="bg-BG"/>
              </w:rPr>
              <w:t>МП-1К</w:t>
            </w:r>
          </w:p>
        </w:tc>
        <w:tc>
          <w:tcPr>
            <w:tcW w:w="1418" w:type="dxa"/>
            <w:vAlign w:val="center"/>
          </w:tcPr>
          <w:p w:rsidR="00AB198B" w:rsidRPr="00C36854" w:rsidRDefault="00AB198B" w:rsidP="00AB198B">
            <w:pPr>
              <w:jc w:val="center"/>
              <w:rPr>
                <w:rFonts w:ascii="Calibri" w:hAnsi="Calibri" w:cs="Arial"/>
                <w:sz w:val="22"/>
                <w:szCs w:val="22"/>
                <w:lang w:val="bg-BG"/>
              </w:rPr>
            </w:pPr>
            <w:r w:rsidRPr="00C36854">
              <w:rPr>
                <w:rFonts w:ascii="Calibri" w:hAnsi="Calibri" w:cs="Arial"/>
                <w:sz w:val="22"/>
                <w:szCs w:val="22"/>
                <w:lang w:val="bg-BG"/>
              </w:rPr>
              <w:t>10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AB198B" w:rsidRPr="00C36854" w:rsidRDefault="00AB198B" w:rsidP="00AB198B">
            <w:pPr>
              <w:jc w:val="center"/>
              <w:rPr>
                <w:rFonts w:ascii="Calibri" w:hAnsi="Calibri" w:cs="Arial"/>
                <w:sz w:val="22"/>
                <w:szCs w:val="22"/>
                <w:lang w:val="bg-BG"/>
              </w:rPr>
            </w:pPr>
            <w:r w:rsidRPr="00C36854">
              <w:rPr>
                <w:rFonts w:ascii="Calibri" w:hAnsi="Calibri" w:cs="Arial"/>
                <w:sz w:val="22"/>
                <w:szCs w:val="22"/>
                <w:lang w:val="bg-BG"/>
              </w:rPr>
              <w:t>0</w:t>
            </w:r>
          </w:p>
        </w:tc>
        <w:tc>
          <w:tcPr>
            <w:tcW w:w="1418" w:type="dxa"/>
            <w:tcBorders>
              <w:top w:val="nil"/>
              <w:left w:val="single" w:sz="4" w:space="0" w:color="auto"/>
              <w:bottom w:val="single" w:sz="4" w:space="0" w:color="auto"/>
              <w:right w:val="single" w:sz="4" w:space="0" w:color="auto"/>
            </w:tcBorders>
            <w:vAlign w:val="center"/>
          </w:tcPr>
          <w:p w:rsidR="00AB198B" w:rsidRPr="00C36854" w:rsidRDefault="00AB198B" w:rsidP="00AB198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AB198B" w:rsidRPr="00C36854" w:rsidRDefault="00AB198B" w:rsidP="00AB198B">
            <w:pPr>
              <w:jc w:val="center"/>
              <w:rPr>
                <w:rFonts w:ascii="Calibri" w:hAnsi="Calibri" w:cs="Arial"/>
                <w:sz w:val="22"/>
                <w:szCs w:val="22"/>
                <w:lang w:val="bg-BG"/>
              </w:rPr>
            </w:pPr>
            <w:r w:rsidRPr="00C36854">
              <w:rPr>
                <w:rFonts w:ascii="Calibri" w:hAnsi="Calibri" w:cs="Arial"/>
                <w:sz w:val="22"/>
                <w:szCs w:val="22"/>
                <w:lang w:val="bg-BG"/>
              </w:rPr>
              <w:t>0</w:t>
            </w:r>
          </w:p>
        </w:tc>
        <w:tc>
          <w:tcPr>
            <w:tcW w:w="1418" w:type="dxa"/>
            <w:vAlign w:val="center"/>
          </w:tcPr>
          <w:p w:rsidR="00AB198B" w:rsidRPr="00C36854" w:rsidRDefault="00AB198B" w:rsidP="00AB198B">
            <w:pPr>
              <w:jc w:val="center"/>
              <w:rPr>
                <w:rFonts w:ascii="Calibri" w:hAnsi="Calibri"/>
                <w:sz w:val="22"/>
                <w:szCs w:val="22"/>
                <w:lang w:val="bg-BG"/>
              </w:rPr>
            </w:pPr>
            <w:r w:rsidRPr="00C36854">
              <w:rPr>
                <w:rFonts w:ascii="Calibri" w:hAnsi="Calibri"/>
                <w:sz w:val="22"/>
                <w:szCs w:val="22"/>
                <w:lang w:val="bg-BG"/>
              </w:rPr>
              <w:t>да</w:t>
            </w:r>
          </w:p>
        </w:tc>
        <w:tc>
          <w:tcPr>
            <w:tcW w:w="2409" w:type="dxa"/>
            <w:shd w:val="clear" w:color="auto" w:fill="auto"/>
            <w:vAlign w:val="center"/>
          </w:tcPr>
          <w:p w:rsidR="00AB198B" w:rsidRPr="00C36854" w:rsidRDefault="00AB198B" w:rsidP="00AB198B">
            <w:pPr>
              <w:jc w:val="center"/>
              <w:rPr>
                <w:rFonts w:ascii="Calibri" w:hAnsi="Calibri"/>
                <w:sz w:val="22"/>
                <w:szCs w:val="22"/>
                <w:lang w:val="bg-BG"/>
              </w:rPr>
            </w:pPr>
            <w:r w:rsidRPr="00C36854">
              <w:rPr>
                <w:rFonts w:ascii="Calibri" w:hAnsi="Calibri"/>
                <w:sz w:val="22"/>
                <w:szCs w:val="22"/>
                <w:lang w:val="bg-BG"/>
              </w:rPr>
              <w:t>2 пъти годишно</w:t>
            </w:r>
          </w:p>
        </w:tc>
      </w:tr>
      <w:tr w:rsidR="00861CD4" w:rsidRPr="00C36854" w:rsidTr="000A48FD">
        <w:trPr>
          <w:trHeight w:val="397"/>
          <w:jc w:val="center"/>
        </w:trPr>
        <w:tc>
          <w:tcPr>
            <w:tcW w:w="2547" w:type="dxa"/>
            <w:shd w:val="clear" w:color="auto" w:fill="auto"/>
            <w:vAlign w:val="center"/>
          </w:tcPr>
          <w:p w:rsidR="00861CD4" w:rsidRPr="00C36854" w:rsidRDefault="00861CD4" w:rsidP="006C4D15">
            <w:pPr>
              <w:rPr>
                <w:rFonts w:ascii="Calibri" w:hAnsi="Calibri"/>
                <w:sz w:val="22"/>
                <w:szCs w:val="22"/>
                <w:lang w:val="bg-BG"/>
              </w:rPr>
            </w:pPr>
            <w:r w:rsidRPr="00C36854">
              <w:rPr>
                <w:rFonts w:ascii="Calibri" w:hAnsi="Calibri"/>
                <w:sz w:val="22"/>
                <w:szCs w:val="22"/>
                <w:lang w:val="bg-BG"/>
              </w:rPr>
              <w:t>Хром</w:t>
            </w:r>
          </w:p>
        </w:tc>
        <w:tc>
          <w:tcPr>
            <w:tcW w:w="1559"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МП-1К</w:t>
            </w:r>
          </w:p>
        </w:tc>
        <w:tc>
          <w:tcPr>
            <w:tcW w:w="1418"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50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cs="Arial"/>
                <w:sz w:val="22"/>
                <w:lang w:val="bg-BG"/>
              </w:rPr>
            </w:pPr>
            <w:r w:rsidRPr="00C36854">
              <w:rPr>
                <w:rFonts w:asciiTheme="minorHAnsi" w:hAnsiTheme="minorHAnsi" w:cs="Arial"/>
                <w:sz w:val="22"/>
                <w:lang w:val="bg-BG"/>
              </w:rPr>
              <w:t>0</w:t>
            </w:r>
          </w:p>
        </w:tc>
        <w:tc>
          <w:tcPr>
            <w:tcW w:w="1418" w:type="dxa"/>
            <w:tcBorders>
              <w:top w:val="nil"/>
              <w:left w:val="single" w:sz="4" w:space="0" w:color="auto"/>
              <w:bottom w:val="single" w:sz="4" w:space="0" w:color="auto"/>
              <w:right w:val="single" w:sz="4" w:space="0" w:color="auto"/>
            </w:tcBorders>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sz w:val="22"/>
                <w:lang w:val="bg-BG"/>
              </w:rPr>
            </w:pPr>
            <w:r w:rsidRPr="00C36854">
              <w:rPr>
                <w:rFonts w:asciiTheme="minorHAnsi" w:hAnsiTheme="minorHAnsi"/>
                <w:sz w:val="22"/>
                <w:lang w:val="bg-BG"/>
              </w:rPr>
              <w:t>6</w:t>
            </w:r>
          </w:p>
        </w:tc>
        <w:tc>
          <w:tcPr>
            <w:tcW w:w="1418"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2409" w:type="dxa"/>
            <w:shd w:val="clear" w:color="auto" w:fill="auto"/>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2 пъти годишно</w:t>
            </w:r>
          </w:p>
        </w:tc>
      </w:tr>
      <w:tr w:rsidR="00861CD4" w:rsidRPr="00C36854" w:rsidTr="000A48FD">
        <w:trPr>
          <w:trHeight w:val="397"/>
          <w:jc w:val="center"/>
        </w:trPr>
        <w:tc>
          <w:tcPr>
            <w:tcW w:w="2547" w:type="dxa"/>
            <w:vAlign w:val="center"/>
          </w:tcPr>
          <w:p w:rsidR="00861CD4" w:rsidRPr="00C36854" w:rsidRDefault="00861CD4" w:rsidP="006C4D15">
            <w:pPr>
              <w:rPr>
                <w:rFonts w:ascii="Calibri" w:hAnsi="Calibri"/>
                <w:sz w:val="22"/>
                <w:szCs w:val="22"/>
                <w:lang w:val="bg-BG"/>
              </w:rPr>
            </w:pPr>
            <w:r w:rsidRPr="00C36854">
              <w:rPr>
                <w:rFonts w:ascii="Calibri" w:hAnsi="Calibri"/>
                <w:sz w:val="22"/>
                <w:szCs w:val="22"/>
                <w:lang w:val="bg-BG"/>
              </w:rPr>
              <w:t>Алуминий</w:t>
            </w:r>
          </w:p>
        </w:tc>
        <w:tc>
          <w:tcPr>
            <w:tcW w:w="1559"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МП-1К</w:t>
            </w:r>
          </w:p>
        </w:tc>
        <w:tc>
          <w:tcPr>
            <w:tcW w:w="1418"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200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cs="Arial"/>
                <w:sz w:val="22"/>
                <w:lang w:val="bg-BG"/>
              </w:rPr>
            </w:pPr>
            <w:r w:rsidRPr="00C36854">
              <w:rPr>
                <w:rFonts w:asciiTheme="minorHAnsi" w:hAnsiTheme="minorHAnsi" w:cs="Arial"/>
                <w:sz w:val="22"/>
                <w:lang w:val="bg-BG"/>
              </w:rPr>
              <w:t>33</w:t>
            </w:r>
          </w:p>
        </w:tc>
        <w:tc>
          <w:tcPr>
            <w:tcW w:w="1418" w:type="dxa"/>
            <w:tcBorders>
              <w:top w:val="nil"/>
              <w:left w:val="single" w:sz="4" w:space="0" w:color="auto"/>
              <w:bottom w:val="single" w:sz="4" w:space="0" w:color="auto"/>
              <w:right w:val="single" w:sz="4" w:space="0" w:color="auto"/>
            </w:tcBorders>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sz w:val="22"/>
                <w:lang w:val="bg-BG"/>
              </w:rPr>
            </w:pPr>
            <w:r w:rsidRPr="00C36854">
              <w:rPr>
                <w:rFonts w:asciiTheme="minorHAnsi" w:hAnsiTheme="minorHAnsi"/>
                <w:sz w:val="22"/>
                <w:lang w:val="bg-BG"/>
              </w:rPr>
              <w:t>49</w:t>
            </w:r>
          </w:p>
        </w:tc>
        <w:tc>
          <w:tcPr>
            <w:tcW w:w="1418"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2 пъти годишно</w:t>
            </w:r>
          </w:p>
        </w:tc>
      </w:tr>
      <w:tr w:rsidR="00861CD4" w:rsidRPr="00C36854" w:rsidTr="000A48FD">
        <w:trPr>
          <w:trHeight w:val="397"/>
          <w:jc w:val="center"/>
        </w:trPr>
        <w:tc>
          <w:tcPr>
            <w:tcW w:w="2547" w:type="dxa"/>
            <w:vAlign w:val="center"/>
          </w:tcPr>
          <w:p w:rsidR="00861CD4" w:rsidRPr="00C36854" w:rsidRDefault="00861CD4" w:rsidP="006C4D15">
            <w:pPr>
              <w:rPr>
                <w:rFonts w:ascii="Calibri" w:hAnsi="Calibri"/>
                <w:sz w:val="22"/>
                <w:szCs w:val="22"/>
                <w:lang w:val="bg-BG"/>
              </w:rPr>
            </w:pPr>
            <w:r w:rsidRPr="00C36854">
              <w:rPr>
                <w:rFonts w:ascii="Calibri" w:hAnsi="Calibri"/>
                <w:sz w:val="22"/>
                <w:szCs w:val="22"/>
                <w:lang w:val="bg-BG"/>
              </w:rPr>
              <w:t>Желязо</w:t>
            </w:r>
          </w:p>
        </w:tc>
        <w:tc>
          <w:tcPr>
            <w:tcW w:w="1559"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МП-1К</w:t>
            </w:r>
          </w:p>
        </w:tc>
        <w:tc>
          <w:tcPr>
            <w:tcW w:w="1418"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200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cs="Arial"/>
                <w:sz w:val="22"/>
                <w:lang w:val="bg-BG"/>
              </w:rPr>
            </w:pPr>
            <w:r w:rsidRPr="00C36854">
              <w:rPr>
                <w:rFonts w:asciiTheme="minorHAnsi" w:hAnsiTheme="minorHAnsi" w:cs="Arial"/>
                <w:sz w:val="22"/>
                <w:lang w:val="bg-BG"/>
              </w:rPr>
              <w:t>67</w:t>
            </w:r>
          </w:p>
        </w:tc>
        <w:tc>
          <w:tcPr>
            <w:tcW w:w="1418" w:type="dxa"/>
            <w:tcBorders>
              <w:top w:val="nil"/>
              <w:left w:val="single" w:sz="4" w:space="0" w:color="auto"/>
              <w:bottom w:val="single" w:sz="4" w:space="0" w:color="auto"/>
              <w:right w:val="single" w:sz="4" w:space="0" w:color="auto"/>
            </w:tcBorders>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sz w:val="22"/>
                <w:lang w:val="bg-BG"/>
              </w:rPr>
            </w:pPr>
            <w:r w:rsidRPr="00C36854">
              <w:rPr>
                <w:rFonts w:asciiTheme="minorHAnsi" w:hAnsiTheme="minorHAnsi"/>
                <w:sz w:val="22"/>
                <w:lang w:val="bg-BG"/>
              </w:rPr>
              <w:t>25</w:t>
            </w:r>
          </w:p>
        </w:tc>
        <w:tc>
          <w:tcPr>
            <w:tcW w:w="1418"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2 пъти годишно</w:t>
            </w:r>
          </w:p>
        </w:tc>
      </w:tr>
      <w:tr w:rsidR="00861CD4" w:rsidRPr="00C36854" w:rsidTr="000A48FD">
        <w:trPr>
          <w:trHeight w:val="397"/>
          <w:jc w:val="center"/>
        </w:trPr>
        <w:tc>
          <w:tcPr>
            <w:tcW w:w="2547" w:type="dxa"/>
            <w:vAlign w:val="center"/>
          </w:tcPr>
          <w:p w:rsidR="00861CD4" w:rsidRPr="00C36854" w:rsidRDefault="00861CD4" w:rsidP="006C4D15">
            <w:pPr>
              <w:rPr>
                <w:rFonts w:ascii="Calibri" w:hAnsi="Calibri"/>
                <w:sz w:val="22"/>
                <w:szCs w:val="22"/>
                <w:lang w:val="bg-BG"/>
              </w:rPr>
            </w:pPr>
            <w:r w:rsidRPr="00C36854">
              <w:rPr>
                <w:rFonts w:ascii="Calibri" w:hAnsi="Calibri"/>
                <w:sz w:val="22"/>
                <w:szCs w:val="22"/>
                <w:lang w:val="bg-BG"/>
              </w:rPr>
              <w:t>Манган</w:t>
            </w:r>
          </w:p>
        </w:tc>
        <w:tc>
          <w:tcPr>
            <w:tcW w:w="1559"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МП-1К</w:t>
            </w:r>
          </w:p>
        </w:tc>
        <w:tc>
          <w:tcPr>
            <w:tcW w:w="1418"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50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cs="Arial"/>
                <w:sz w:val="22"/>
                <w:lang w:val="bg-BG"/>
              </w:rPr>
            </w:pPr>
            <w:r w:rsidRPr="00C36854">
              <w:rPr>
                <w:rFonts w:asciiTheme="minorHAnsi" w:hAnsiTheme="minorHAnsi" w:cs="Arial"/>
                <w:sz w:val="22"/>
                <w:lang w:val="bg-BG"/>
              </w:rPr>
              <w:t>29</w:t>
            </w:r>
          </w:p>
        </w:tc>
        <w:tc>
          <w:tcPr>
            <w:tcW w:w="1418" w:type="dxa"/>
            <w:tcBorders>
              <w:top w:val="nil"/>
              <w:left w:val="single" w:sz="4" w:space="0" w:color="auto"/>
              <w:bottom w:val="single" w:sz="4" w:space="0" w:color="auto"/>
              <w:right w:val="single" w:sz="4" w:space="0" w:color="auto"/>
            </w:tcBorders>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не</w:t>
            </w:r>
          </w:p>
        </w:tc>
        <w:tc>
          <w:tcPr>
            <w:tcW w:w="2409" w:type="dxa"/>
            <w:shd w:val="clear" w:color="auto" w:fill="auto"/>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2 пъти годишно</w:t>
            </w:r>
          </w:p>
        </w:tc>
      </w:tr>
      <w:tr w:rsidR="00861CD4" w:rsidRPr="00C36854" w:rsidTr="000A48FD">
        <w:trPr>
          <w:trHeight w:val="397"/>
          <w:jc w:val="center"/>
        </w:trPr>
        <w:tc>
          <w:tcPr>
            <w:tcW w:w="2547" w:type="dxa"/>
            <w:vAlign w:val="center"/>
          </w:tcPr>
          <w:p w:rsidR="00861CD4" w:rsidRPr="00C36854" w:rsidRDefault="00861CD4" w:rsidP="006C4D15">
            <w:pPr>
              <w:rPr>
                <w:rFonts w:ascii="Calibri" w:hAnsi="Calibri"/>
                <w:sz w:val="22"/>
                <w:szCs w:val="22"/>
                <w:lang w:val="bg-BG"/>
              </w:rPr>
            </w:pPr>
            <w:r w:rsidRPr="00C36854">
              <w:rPr>
                <w:rFonts w:ascii="Calibri" w:hAnsi="Calibri"/>
                <w:sz w:val="22"/>
                <w:szCs w:val="22"/>
                <w:lang w:val="bg-BG"/>
              </w:rPr>
              <w:t>Арсен</w:t>
            </w:r>
          </w:p>
        </w:tc>
        <w:tc>
          <w:tcPr>
            <w:tcW w:w="1559"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МП-1K</w:t>
            </w:r>
          </w:p>
        </w:tc>
        <w:tc>
          <w:tcPr>
            <w:tcW w:w="1418"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10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cs="Arial"/>
                <w:sz w:val="22"/>
                <w:lang w:val="bg-BG"/>
              </w:rPr>
            </w:pPr>
            <w:r w:rsidRPr="00C36854">
              <w:rPr>
                <w:rFonts w:asciiTheme="minorHAnsi" w:hAnsiTheme="minorHAnsi" w:cs="Arial"/>
                <w:sz w:val="22"/>
                <w:lang w:val="bg-BG"/>
              </w:rPr>
              <w:t>0</w:t>
            </w:r>
          </w:p>
        </w:tc>
        <w:tc>
          <w:tcPr>
            <w:tcW w:w="1418" w:type="dxa"/>
            <w:tcBorders>
              <w:top w:val="nil"/>
              <w:left w:val="single" w:sz="4" w:space="0" w:color="auto"/>
              <w:bottom w:val="single" w:sz="4" w:space="0" w:color="auto"/>
              <w:right w:val="single" w:sz="4" w:space="0" w:color="auto"/>
            </w:tcBorders>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2 пъти годишно</w:t>
            </w:r>
          </w:p>
        </w:tc>
      </w:tr>
      <w:tr w:rsidR="00861CD4" w:rsidRPr="00C36854" w:rsidTr="000A48FD">
        <w:trPr>
          <w:trHeight w:val="397"/>
          <w:jc w:val="center"/>
        </w:trPr>
        <w:tc>
          <w:tcPr>
            <w:tcW w:w="2547" w:type="dxa"/>
            <w:vAlign w:val="center"/>
          </w:tcPr>
          <w:p w:rsidR="00861CD4" w:rsidRPr="00C36854" w:rsidRDefault="00861CD4" w:rsidP="006C4D15">
            <w:pPr>
              <w:rPr>
                <w:rFonts w:ascii="Calibri" w:hAnsi="Calibri"/>
                <w:sz w:val="22"/>
                <w:szCs w:val="22"/>
                <w:lang w:val="bg-BG"/>
              </w:rPr>
            </w:pPr>
            <w:r w:rsidRPr="00C36854">
              <w:rPr>
                <w:rFonts w:ascii="Calibri" w:hAnsi="Calibri"/>
                <w:sz w:val="22"/>
                <w:szCs w:val="22"/>
                <w:lang w:val="bg-BG"/>
              </w:rPr>
              <w:t>Естествен уран</w:t>
            </w:r>
          </w:p>
        </w:tc>
        <w:tc>
          <w:tcPr>
            <w:tcW w:w="1559"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МП-1К</w:t>
            </w:r>
          </w:p>
        </w:tc>
        <w:tc>
          <w:tcPr>
            <w:tcW w:w="1418"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0.06 mg/l</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cs="Arial"/>
                <w:sz w:val="22"/>
                <w:lang w:val="bg-BG"/>
              </w:rPr>
            </w:pPr>
            <w:r w:rsidRPr="00C36854">
              <w:rPr>
                <w:rFonts w:asciiTheme="minorHAnsi" w:hAnsiTheme="minorHAnsi" w:cs="Arial"/>
                <w:sz w:val="22"/>
                <w:lang w:val="bg-BG"/>
              </w:rPr>
              <w:t>0.007</w:t>
            </w:r>
          </w:p>
        </w:tc>
        <w:tc>
          <w:tcPr>
            <w:tcW w:w="1418" w:type="dxa"/>
            <w:tcBorders>
              <w:top w:val="nil"/>
              <w:left w:val="single" w:sz="4" w:space="0" w:color="auto"/>
              <w:bottom w:val="single" w:sz="4" w:space="0" w:color="auto"/>
              <w:right w:val="single" w:sz="4" w:space="0" w:color="auto"/>
            </w:tcBorders>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sz w:val="22"/>
                <w:lang w:val="bg-BG"/>
              </w:rPr>
            </w:pPr>
            <w:r w:rsidRPr="00C36854">
              <w:rPr>
                <w:rFonts w:asciiTheme="minorHAnsi" w:hAnsiTheme="minorHAnsi"/>
                <w:sz w:val="22"/>
                <w:lang w:val="bg-BG"/>
              </w:rPr>
              <w:t>0.010</w:t>
            </w:r>
          </w:p>
        </w:tc>
        <w:tc>
          <w:tcPr>
            <w:tcW w:w="1418"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2409" w:type="dxa"/>
            <w:shd w:val="clear" w:color="auto" w:fill="auto"/>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2 пъти годишно</w:t>
            </w:r>
          </w:p>
        </w:tc>
      </w:tr>
      <w:tr w:rsidR="00861CD4" w:rsidRPr="00C36854" w:rsidTr="000A48FD">
        <w:trPr>
          <w:trHeight w:val="397"/>
          <w:jc w:val="center"/>
        </w:trPr>
        <w:tc>
          <w:tcPr>
            <w:tcW w:w="2547" w:type="dxa"/>
            <w:vAlign w:val="center"/>
          </w:tcPr>
          <w:p w:rsidR="00861CD4" w:rsidRPr="00C36854" w:rsidRDefault="00861CD4" w:rsidP="006C4D15">
            <w:pPr>
              <w:rPr>
                <w:rFonts w:ascii="Calibri" w:hAnsi="Calibri"/>
                <w:sz w:val="22"/>
                <w:szCs w:val="22"/>
                <w:lang w:val="bg-BG"/>
              </w:rPr>
            </w:pPr>
            <w:r w:rsidRPr="00C36854">
              <w:rPr>
                <w:rFonts w:ascii="Calibri" w:hAnsi="Calibri"/>
                <w:sz w:val="22"/>
                <w:szCs w:val="22"/>
                <w:lang w:val="bg-BG"/>
              </w:rPr>
              <w:t>Нефтопродукти</w:t>
            </w:r>
          </w:p>
        </w:tc>
        <w:tc>
          <w:tcPr>
            <w:tcW w:w="1559"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МП-1К</w:t>
            </w:r>
          </w:p>
        </w:tc>
        <w:tc>
          <w:tcPr>
            <w:tcW w:w="1418"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50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cs="Arial"/>
                <w:sz w:val="22"/>
                <w:lang w:val="bg-BG"/>
              </w:rPr>
            </w:pPr>
            <w:r w:rsidRPr="00C36854">
              <w:rPr>
                <w:rFonts w:asciiTheme="minorHAnsi" w:hAnsiTheme="minorHAnsi" w:cs="Arial"/>
                <w:sz w:val="22"/>
                <w:lang w:val="bg-BG"/>
              </w:rPr>
              <w:t>0</w:t>
            </w:r>
          </w:p>
        </w:tc>
        <w:tc>
          <w:tcPr>
            <w:tcW w:w="1418" w:type="dxa"/>
            <w:tcBorders>
              <w:top w:val="nil"/>
              <w:left w:val="single" w:sz="4" w:space="0" w:color="auto"/>
              <w:bottom w:val="single" w:sz="4" w:space="0" w:color="auto"/>
              <w:right w:val="single" w:sz="4" w:space="0" w:color="auto"/>
            </w:tcBorders>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2409" w:type="dxa"/>
            <w:shd w:val="clear" w:color="auto" w:fill="auto"/>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2 пъти годишно</w:t>
            </w:r>
          </w:p>
        </w:tc>
      </w:tr>
      <w:tr w:rsidR="00861CD4" w:rsidRPr="00C36854" w:rsidTr="000A48FD">
        <w:trPr>
          <w:trHeight w:val="397"/>
          <w:jc w:val="center"/>
        </w:trPr>
        <w:tc>
          <w:tcPr>
            <w:tcW w:w="2547" w:type="dxa"/>
            <w:vAlign w:val="center"/>
          </w:tcPr>
          <w:p w:rsidR="00861CD4" w:rsidRPr="00C36854" w:rsidRDefault="00861CD4" w:rsidP="006C4D15">
            <w:pPr>
              <w:rPr>
                <w:rFonts w:ascii="Calibri" w:hAnsi="Calibri"/>
                <w:sz w:val="22"/>
                <w:szCs w:val="22"/>
                <w:lang w:val="bg-BG"/>
              </w:rPr>
            </w:pPr>
            <w:r w:rsidRPr="00C36854">
              <w:rPr>
                <w:rFonts w:ascii="Calibri" w:hAnsi="Calibri"/>
                <w:sz w:val="22"/>
                <w:szCs w:val="22"/>
                <w:lang w:val="bg-BG"/>
              </w:rPr>
              <w:t>Обща бета активност</w:t>
            </w:r>
          </w:p>
        </w:tc>
        <w:tc>
          <w:tcPr>
            <w:tcW w:w="1559"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МП-1К</w:t>
            </w:r>
          </w:p>
        </w:tc>
        <w:tc>
          <w:tcPr>
            <w:tcW w:w="1418" w:type="dxa"/>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1.0</w:t>
            </w:r>
            <w:r w:rsidRPr="00C36854">
              <w:rPr>
                <w:rFonts w:ascii="Calibri" w:hAnsi="Calibri"/>
                <w:sz w:val="22"/>
                <w:szCs w:val="22"/>
                <w:lang w:val="bg-BG"/>
              </w:rPr>
              <w:t xml:space="preserve"> </w:t>
            </w:r>
            <w:r w:rsidRPr="00C36854">
              <w:rPr>
                <w:rFonts w:ascii="Calibri" w:hAnsi="Calibri" w:cs="Arial"/>
                <w:sz w:val="22"/>
                <w:szCs w:val="22"/>
                <w:lang w:val="bg-BG"/>
              </w:rPr>
              <w:t>Bq/l</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cs="Arial"/>
                <w:sz w:val="22"/>
                <w:lang w:val="bg-BG"/>
              </w:rPr>
            </w:pPr>
            <w:r w:rsidRPr="00C36854">
              <w:rPr>
                <w:rFonts w:asciiTheme="minorHAnsi" w:hAnsiTheme="minorHAnsi" w:cs="Arial"/>
                <w:sz w:val="22"/>
                <w:lang w:val="bg-BG"/>
              </w:rPr>
              <w:t>0.182</w:t>
            </w:r>
          </w:p>
        </w:tc>
        <w:tc>
          <w:tcPr>
            <w:tcW w:w="1418" w:type="dxa"/>
            <w:tcBorders>
              <w:top w:val="nil"/>
              <w:left w:val="single" w:sz="4" w:space="0" w:color="auto"/>
              <w:bottom w:val="single" w:sz="4" w:space="0" w:color="auto"/>
              <w:right w:val="single" w:sz="4" w:space="0" w:color="auto"/>
            </w:tcBorders>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sz w:val="22"/>
                <w:lang w:val="bg-BG"/>
              </w:rPr>
            </w:pPr>
            <w:r w:rsidRPr="00C36854">
              <w:rPr>
                <w:rFonts w:asciiTheme="minorHAnsi" w:hAnsiTheme="minorHAnsi"/>
                <w:sz w:val="22"/>
                <w:lang w:val="bg-BG"/>
              </w:rPr>
              <w:t>0.146</w:t>
            </w:r>
          </w:p>
        </w:tc>
        <w:tc>
          <w:tcPr>
            <w:tcW w:w="1418"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2 пъти годишно</w:t>
            </w:r>
          </w:p>
        </w:tc>
      </w:tr>
      <w:tr w:rsidR="00861CD4" w:rsidRPr="00C36854" w:rsidTr="000A48FD">
        <w:trPr>
          <w:trHeight w:val="397"/>
          <w:jc w:val="center"/>
        </w:trPr>
        <w:tc>
          <w:tcPr>
            <w:tcW w:w="2547" w:type="dxa"/>
            <w:tcBorders>
              <w:bottom w:val="single" w:sz="4" w:space="0" w:color="auto"/>
            </w:tcBorders>
            <w:vAlign w:val="center"/>
          </w:tcPr>
          <w:p w:rsidR="00861CD4" w:rsidRPr="00C36854" w:rsidRDefault="00861CD4" w:rsidP="006C4D15">
            <w:pPr>
              <w:rPr>
                <w:rFonts w:ascii="Calibri" w:hAnsi="Calibri"/>
                <w:sz w:val="22"/>
                <w:szCs w:val="22"/>
                <w:lang w:val="bg-BG"/>
              </w:rPr>
            </w:pPr>
            <w:r w:rsidRPr="00C36854">
              <w:rPr>
                <w:rFonts w:ascii="Calibri" w:hAnsi="Calibri"/>
                <w:sz w:val="22"/>
                <w:szCs w:val="22"/>
                <w:lang w:val="bg-BG"/>
              </w:rPr>
              <w:t>Обща алфа активност</w:t>
            </w:r>
          </w:p>
        </w:tc>
        <w:tc>
          <w:tcPr>
            <w:tcW w:w="1559" w:type="dxa"/>
            <w:tcBorders>
              <w:bottom w:val="single" w:sz="4" w:space="0" w:color="auto"/>
            </w:tcBorders>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МП-1К</w:t>
            </w:r>
          </w:p>
        </w:tc>
        <w:tc>
          <w:tcPr>
            <w:tcW w:w="1418" w:type="dxa"/>
            <w:tcBorders>
              <w:bottom w:val="single" w:sz="4" w:space="0" w:color="auto"/>
            </w:tcBorders>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0.5</w:t>
            </w:r>
            <w:r w:rsidRPr="00C36854">
              <w:rPr>
                <w:rFonts w:ascii="Calibri" w:hAnsi="Calibri"/>
                <w:sz w:val="22"/>
                <w:szCs w:val="22"/>
                <w:lang w:val="bg-BG"/>
              </w:rPr>
              <w:t xml:space="preserve"> </w:t>
            </w:r>
            <w:r w:rsidRPr="00C36854">
              <w:rPr>
                <w:rFonts w:ascii="Calibri" w:hAnsi="Calibri" w:cs="Arial"/>
                <w:sz w:val="22"/>
                <w:szCs w:val="22"/>
                <w:lang w:val="bg-BG"/>
              </w:rPr>
              <w:t>Bq/l</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cs="Arial"/>
                <w:sz w:val="22"/>
                <w:lang w:val="bg-BG"/>
              </w:rPr>
            </w:pPr>
            <w:r w:rsidRPr="00C36854">
              <w:rPr>
                <w:rFonts w:asciiTheme="minorHAnsi" w:hAnsiTheme="minorHAnsi" w:cs="Arial"/>
                <w:sz w:val="22"/>
                <w:lang w:val="bg-BG"/>
              </w:rPr>
              <w:t>0.098</w:t>
            </w:r>
          </w:p>
        </w:tc>
        <w:tc>
          <w:tcPr>
            <w:tcW w:w="1418" w:type="dxa"/>
            <w:tcBorders>
              <w:top w:val="nil"/>
              <w:left w:val="single" w:sz="4" w:space="0" w:color="auto"/>
              <w:bottom w:val="single" w:sz="4" w:space="0" w:color="auto"/>
              <w:right w:val="single" w:sz="4" w:space="0" w:color="auto"/>
            </w:tcBorders>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sz w:val="22"/>
                <w:lang w:val="bg-BG"/>
              </w:rPr>
            </w:pPr>
            <w:r w:rsidRPr="00C36854">
              <w:rPr>
                <w:rFonts w:asciiTheme="minorHAnsi" w:hAnsiTheme="minorHAnsi"/>
                <w:sz w:val="22"/>
                <w:lang w:val="bg-BG"/>
              </w:rPr>
              <w:t>0.105</w:t>
            </w:r>
          </w:p>
        </w:tc>
        <w:tc>
          <w:tcPr>
            <w:tcW w:w="1418" w:type="dxa"/>
            <w:tcBorders>
              <w:bottom w:val="single" w:sz="4" w:space="0" w:color="auto"/>
            </w:tcBorders>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2409" w:type="dxa"/>
            <w:tcBorders>
              <w:bottom w:val="single" w:sz="4" w:space="0" w:color="auto"/>
            </w:tcBorders>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2 пъти годишно</w:t>
            </w:r>
          </w:p>
        </w:tc>
      </w:tr>
      <w:tr w:rsidR="00861CD4" w:rsidRPr="00C36854" w:rsidTr="000A48FD">
        <w:trPr>
          <w:trHeight w:val="397"/>
          <w:jc w:val="center"/>
        </w:trPr>
        <w:tc>
          <w:tcPr>
            <w:tcW w:w="2547" w:type="dxa"/>
            <w:tcBorders>
              <w:top w:val="single" w:sz="4" w:space="0" w:color="auto"/>
              <w:bottom w:val="single" w:sz="12" w:space="0" w:color="auto"/>
            </w:tcBorders>
            <w:vAlign w:val="center"/>
          </w:tcPr>
          <w:p w:rsidR="00861CD4" w:rsidRPr="00C36854" w:rsidRDefault="00861CD4" w:rsidP="006C4D15">
            <w:pPr>
              <w:rPr>
                <w:rFonts w:ascii="Calibri" w:hAnsi="Calibri"/>
                <w:sz w:val="22"/>
                <w:szCs w:val="22"/>
                <w:lang w:val="bg-BG"/>
              </w:rPr>
            </w:pPr>
            <w:r w:rsidRPr="00C36854">
              <w:rPr>
                <w:rFonts w:ascii="Calibri" w:hAnsi="Calibri"/>
                <w:sz w:val="22"/>
                <w:szCs w:val="22"/>
                <w:lang w:val="bg-BG"/>
              </w:rPr>
              <w:t>Обща индикативна доза</w:t>
            </w:r>
          </w:p>
        </w:tc>
        <w:tc>
          <w:tcPr>
            <w:tcW w:w="1559" w:type="dxa"/>
            <w:tcBorders>
              <w:top w:val="single" w:sz="4" w:space="0" w:color="auto"/>
              <w:bottom w:val="single" w:sz="12" w:space="0" w:color="auto"/>
            </w:tcBorders>
            <w:vAlign w:val="center"/>
          </w:tcPr>
          <w:p w:rsidR="00861CD4" w:rsidRPr="00C36854" w:rsidRDefault="00861CD4" w:rsidP="00861CD4">
            <w:pPr>
              <w:jc w:val="center"/>
              <w:rPr>
                <w:rFonts w:ascii="Calibri" w:hAnsi="Calibri" w:cs="Arial"/>
                <w:sz w:val="22"/>
                <w:szCs w:val="22"/>
                <w:lang w:val="bg-BG"/>
              </w:rPr>
            </w:pPr>
            <w:r w:rsidRPr="00C36854">
              <w:rPr>
                <w:rFonts w:ascii="Calibri" w:hAnsi="Calibri" w:cs="Arial"/>
                <w:sz w:val="22"/>
                <w:szCs w:val="22"/>
                <w:lang w:val="bg-BG"/>
              </w:rPr>
              <w:t>МП-1К</w:t>
            </w:r>
          </w:p>
        </w:tc>
        <w:tc>
          <w:tcPr>
            <w:tcW w:w="1418" w:type="dxa"/>
            <w:tcBorders>
              <w:top w:val="single" w:sz="4" w:space="0" w:color="auto"/>
              <w:bottom w:val="single" w:sz="12" w:space="0" w:color="auto"/>
            </w:tcBorders>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0.1 mSv/y</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cs="Arial"/>
                <w:sz w:val="22"/>
                <w:lang w:val="bg-BG"/>
              </w:rPr>
            </w:pPr>
            <w:r w:rsidRPr="00C36854">
              <w:rPr>
                <w:rFonts w:asciiTheme="minorHAnsi" w:hAnsiTheme="minorHAnsi" w:cs="Arial"/>
                <w:sz w:val="22"/>
                <w:lang w:val="bg-BG"/>
              </w:rPr>
              <w:t>0.020</w:t>
            </w: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rsidR="00861CD4" w:rsidRPr="00C36854" w:rsidRDefault="00861CD4" w:rsidP="00861CD4">
            <w:pPr>
              <w:jc w:val="center"/>
              <w:rPr>
                <w:rFonts w:asciiTheme="minorHAnsi" w:hAnsiTheme="minorHAnsi"/>
                <w:sz w:val="22"/>
                <w:lang w:val="en-US"/>
              </w:rPr>
            </w:pPr>
            <w:r w:rsidRPr="00C36854">
              <w:rPr>
                <w:rFonts w:asciiTheme="minorHAnsi" w:hAnsiTheme="minorHAnsi"/>
                <w:sz w:val="22"/>
                <w:lang w:val="bg-BG"/>
              </w:rPr>
              <w:t>0.019</w:t>
            </w:r>
          </w:p>
        </w:tc>
        <w:tc>
          <w:tcPr>
            <w:tcW w:w="1418" w:type="dxa"/>
            <w:tcBorders>
              <w:top w:val="single" w:sz="4" w:space="0" w:color="auto"/>
              <w:bottom w:val="single" w:sz="12" w:space="0" w:color="auto"/>
            </w:tcBorders>
            <w:shd w:val="clear" w:color="auto" w:fill="auto"/>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да</w:t>
            </w:r>
          </w:p>
        </w:tc>
        <w:tc>
          <w:tcPr>
            <w:tcW w:w="2409" w:type="dxa"/>
            <w:tcBorders>
              <w:top w:val="single" w:sz="4" w:space="0" w:color="auto"/>
              <w:bottom w:val="single" w:sz="12" w:space="0" w:color="auto"/>
            </w:tcBorders>
            <w:vAlign w:val="center"/>
          </w:tcPr>
          <w:p w:rsidR="00861CD4" w:rsidRPr="00C36854" w:rsidRDefault="00861CD4" w:rsidP="00861CD4">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cs="Arial"/>
                <w:sz w:val="22"/>
                <w:szCs w:val="22"/>
                <w:lang w:val="bg-BG"/>
              </w:rPr>
            </w:pPr>
            <w:r w:rsidRPr="00C36854">
              <w:rPr>
                <w:rFonts w:ascii="Calibri" w:hAnsi="Calibri" w:cs="Arial"/>
                <w:sz w:val="22"/>
                <w:szCs w:val="22"/>
                <w:lang w:val="bg-BG"/>
              </w:rPr>
              <w:t>Водно ниво</w:t>
            </w:r>
          </w:p>
        </w:tc>
        <w:tc>
          <w:tcPr>
            <w:tcW w:w="1559" w:type="dxa"/>
            <w:tcBorders>
              <w:top w:val="single" w:sz="12" w:space="0" w:color="auto"/>
            </w:tcBorders>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МП-2К</w:t>
            </w:r>
          </w:p>
        </w:tc>
        <w:tc>
          <w:tcPr>
            <w:tcW w:w="1418" w:type="dxa"/>
            <w:tcBorders>
              <w:top w:val="single" w:sz="12" w:space="0" w:color="auto"/>
            </w:tcBorders>
            <w:shd w:val="clear" w:color="auto" w:fill="auto"/>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0.9</w:t>
            </w:r>
          </w:p>
        </w:tc>
        <w:tc>
          <w:tcPr>
            <w:tcW w:w="1418" w:type="dxa"/>
            <w:tcBorders>
              <w:top w:val="single" w:sz="12" w:space="0" w:color="auto"/>
            </w:tcBorders>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2.1</w:t>
            </w:r>
          </w:p>
        </w:tc>
        <w:tc>
          <w:tcPr>
            <w:tcW w:w="1418" w:type="dxa"/>
            <w:tcBorders>
              <w:top w:val="single" w:sz="12" w:space="0" w:color="auto"/>
            </w:tcBorders>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w:t>
            </w:r>
          </w:p>
        </w:tc>
        <w:tc>
          <w:tcPr>
            <w:tcW w:w="2409" w:type="dxa"/>
            <w:tcBorders>
              <w:top w:val="single" w:sz="12" w:space="0" w:color="auto"/>
            </w:tcBorders>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Активна реакция</w:t>
            </w:r>
          </w:p>
        </w:tc>
        <w:tc>
          <w:tcPr>
            <w:tcW w:w="1559"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МП–2К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Calibri"/>
                <w:sz w:val="22"/>
                <w:szCs w:val="22"/>
                <w:lang w:val="bg-BG"/>
              </w:rPr>
              <w:t>≥</w:t>
            </w:r>
            <w:r w:rsidRPr="00C36854">
              <w:rPr>
                <w:rFonts w:ascii="Calibri" w:hAnsi="Calibri" w:cs="Arial"/>
                <w:sz w:val="22"/>
                <w:szCs w:val="22"/>
                <w:lang w:val="bg-BG"/>
              </w:rPr>
              <w:t xml:space="preserve">6.5 и </w:t>
            </w:r>
            <w:r w:rsidRPr="00C36854">
              <w:rPr>
                <w:rFonts w:ascii="Calibri" w:hAnsi="Calibri" w:cs="Calibri"/>
                <w:sz w:val="22"/>
                <w:szCs w:val="22"/>
                <w:lang w:val="bg-BG"/>
              </w:rPr>
              <w:t>≤</w:t>
            </w:r>
            <w:r w:rsidRPr="00C36854">
              <w:rPr>
                <w:rFonts w:ascii="Calibri" w:hAnsi="Calibri" w:cs="Arial"/>
                <w:sz w:val="22"/>
                <w:szCs w:val="22"/>
                <w:lang w:val="bg-BG"/>
              </w:rPr>
              <w:t>9.5</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6.78</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6.81</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Електропроводимост</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МП–2К</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 xml:space="preserve">2000 </w:t>
            </w:r>
            <w:r w:rsidRPr="00C36854">
              <w:rPr>
                <w:rFonts w:ascii="Calibri" w:hAnsi="Calibri"/>
                <w:sz w:val="22"/>
                <w:szCs w:val="22"/>
                <w:lang w:val="bg-BG"/>
              </w:rPr>
              <w:t>µS cm</w:t>
            </w:r>
            <w:r w:rsidRPr="00C36854">
              <w:rPr>
                <w:rFonts w:ascii="Calibri" w:hAnsi="Calibri"/>
                <w:sz w:val="22"/>
                <w:szCs w:val="22"/>
                <w:vertAlign w:val="superscript"/>
                <w:lang w:val="bg-BG"/>
              </w:rPr>
              <w:t>-1</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1821</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1919</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Обща твърдост</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МП–2К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12 mg-еqv/l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11.40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11.25</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Перманганатна окисляемост</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МП–2К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5 mg О2/l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3.70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2.00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Амониев йон</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МП–2К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0.5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0.407</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Нитрати</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МП–2К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50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3.36</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3.61</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Нитрити</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МП–2К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0.5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0.012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Сулфати</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МП–2К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250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210.48</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35.38</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Хлориди</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МП–2К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250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118.52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225.71</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lastRenderedPageBreak/>
              <w:t>Фосфати</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МП–2К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0.5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0.48</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0.447</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Флуориди</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МП–2К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1.5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0.64</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Натрий</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МП–2К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200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70.09</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59.11</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Калций</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МП–2К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150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135.41</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136.27</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Магнезий</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МП–2К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80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56.41</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54.06</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Бор</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МП–2К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1.0 mg/l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0.058</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Цинк</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МП–2К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1.0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0.159</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0.085</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Кадмий</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МП–2К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5.0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3</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Мед</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МП–2К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0.2 mg/l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Никел</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МП–2К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20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12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12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Олово</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МП–2К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shd w:val="clear" w:color="auto" w:fill="auto"/>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Селен</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МП–2К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shd w:val="clear" w:color="auto" w:fill="auto"/>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Хром</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МП–2К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50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6</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Алуминий</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МП–2К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200 μg/l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23</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57</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Желязо</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МП–2К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200 μg/l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26</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28</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Манган</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МП–2К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50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21</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23</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Арсен</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МП–2К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Естествен уран</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МП–2К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0.06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0.008</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0.010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Нефтопродукти</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МП–2К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50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Обща бета активност</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МП–2К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1.0</w:t>
            </w:r>
            <w:r w:rsidRPr="00C36854">
              <w:rPr>
                <w:rFonts w:ascii="Calibri" w:hAnsi="Calibri"/>
                <w:sz w:val="22"/>
                <w:szCs w:val="22"/>
                <w:lang w:val="bg-BG"/>
              </w:rPr>
              <w:t xml:space="preserve"> </w:t>
            </w:r>
            <w:r w:rsidRPr="00C36854">
              <w:rPr>
                <w:rFonts w:ascii="Calibri" w:hAnsi="Calibri" w:cs="Arial"/>
                <w:sz w:val="22"/>
                <w:szCs w:val="22"/>
                <w:lang w:val="bg-BG"/>
              </w:rPr>
              <w:t>Bq/l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0.377</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0.270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tcBorders>
              <w:bottom w:val="single" w:sz="4" w:space="0" w:color="auto"/>
            </w:tcBorders>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Обща алфа активност</w:t>
            </w:r>
          </w:p>
        </w:tc>
        <w:tc>
          <w:tcPr>
            <w:tcW w:w="1559" w:type="dxa"/>
            <w:tcBorders>
              <w:bottom w:val="single" w:sz="4" w:space="0" w:color="auto"/>
            </w:tcBorders>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МП–2К</w:t>
            </w:r>
          </w:p>
        </w:tc>
        <w:tc>
          <w:tcPr>
            <w:tcW w:w="1418" w:type="dxa"/>
            <w:tcBorders>
              <w:bottom w:val="single" w:sz="4" w:space="0" w:color="auto"/>
            </w:tcBorders>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0.5</w:t>
            </w:r>
            <w:r w:rsidRPr="00C36854">
              <w:rPr>
                <w:rFonts w:ascii="Calibri" w:hAnsi="Calibri"/>
                <w:sz w:val="22"/>
                <w:szCs w:val="22"/>
                <w:lang w:val="bg-BG"/>
              </w:rPr>
              <w:t xml:space="preserve"> </w:t>
            </w:r>
            <w:r w:rsidRPr="00C36854">
              <w:rPr>
                <w:rFonts w:ascii="Calibri" w:hAnsi="Calibri" w:cs="Arial"/>
                <w:sz w:val="22"/>
                <w:szCs w:val="22"/>
                <w:lang w:val="bg-BG"/>
              </w:rPr>
              <w:t>Bq/l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0.121</w:t>
            </w:r>
          </w:p>
        </w:tc>
        <w:tc>
          <w:tcPr>
            <w:tcW w:w="1418" w:type="dxa"/>
            <w:tcBorders>
              <w:bottom w:val="single" w:sz="4" w:space="0" w:color="auto"/>
            </w:tcBorders>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0.106</w:t>
            </w:r>
          </w:p>
        </w:tc>
        <w:tc>
          <w:tcPr>
            <w:tcW w:w="1418" w:type="dxa"/>
            <w:tcBorders>
              <w:bottom w:val="single" w:sz="4" w:space="0" w:color="auto"/>
            </w:tcBorders>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tcBorders>
              <w:bottom w:val="single" w:sz="4" w:space="0" w:color="auto"/>
            </w:tcBorders>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tcBorders>
              <w:top w:val="single" w:sz="4" w:space="0" w:color="auto"/>
              <w:bottom w:val="single" w:sz="12" w:space="0" w:color="auto"/>
            </w:tcBorders>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lastRenderedPageBreak/>
              <w:t>Обща индикативна доза</w:t>
            </w:r>
          </w:p>
        </w:tc>
        <w:tc>
          <w:tcPr>
            <w:tcW w:w="1559" w:type="dxa"/>
            <w:tcBorders>
              <w:top w:val="single" w:sz="4" w:space="0" w:color="auto"/>
              <w:bottom w:val="single" w:sz="12" w:space="0" w:color="auto"/>
            </w:tcBorders>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МП–2К</w:t>
            </w:r>
          </w:p>
        </w:tc>
        <w:tc>
          <w:tcPr>
            <w:tcW w:w="1418" w:type="dxa"/>
            <w:tcBorders>
              <w:top w:val="single" w:sz="4" w:space="0" w:color="auto"/>
              <w:bottom w:val="single" w:sz="12" w:space="0" w:color="auto"/>
            </w:tcBorders>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0.1 mSv/y</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0.032</w:t>
            </w:r>
          </w:p>
        </w:tc>
        <w:tc>
          <w:tcPr>
            <w:tcW w:w="1418" w:type="dxa"/>
            <w:tcBorders>
              <w:top w:val="single" w:sz="4" w:space="0" w:color="auto"/>
              <w:bottom w:val="single" w:sz="12" w:space="0" w:color="auto"/>
            </w:tcBorders>
            <w:shd w:val="clear" w:color="auto" w:fill="auto"/>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0.026</w:t>
            </w:r>
          </w:p>
        </w:tc>
        <w:tc>
          <w:tcPr>
            <w:tcW w:w="1418" w:type="dxa"/>
            <w:tcBorders>
              <w:top w:val="single" w:sz="4" w:space="0" w:color="auto"/>
              <w:bottom w:val="single" w:sz="12" w:space="0" w:color="auto"/>
            </w:tcBorders>
            <w:shd w:val="clear" w:color="auto" w:fill="auto"/>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tcBorders>
              <w:top w:val="single" w:sz="4" w:space="0" w:color="auto"/>
              <w:bottom w:val="single" w:sz="12" w:space="0" w:color="auto"/>
            </w:tcBorders>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tcBorders>
              <w:top w:val="single" w:sz="12" w:space="0" w:color="auto"/>
            </w:tcBorders>
            <w:vAlign w:val="center"/>
          </w:tcPr>
          <w:p w:rsidR="00CB4B7B" w:rsidRPr="00C36854" w:rsidRDefault="00CB4B7B" w:rsidP="006C4D15">
            <w:pPr>
              <w:rPr>
                <w:rFonts w:ascii="Calibri" w:hAnsi="Calibri" w:cs="Arial"/>
                <w:sz w:val="22"/>
                <w:szCs w:val="22"/>
                <w:lang w:val="bg-BG"/>
              </w:rPr>
            </w:pPr>
            <w:r w:rsidRPr="00C36854">
              <w:rPr>
                <w:rFonts w:ascii="Calibri" w:hAnsi="Calibri" w:cs="Arial"/>
                <w:sz w:val="22"/>
                <w:szCs w:val="22"/>
                <w:lang w:val="bg-BG"/>
              </w:rPr>
              <w:t>Водно ниво</w:t>
            </w:r>
          </w:p>
        </w:tc>
        <w:tc>
          <w:tcPr>
            <w:tcW w:w="1559" w:type="dxa"/>
            <w:tcBorders>
              <w:top w:val="single" w:sz="12" w:space="0" w:color="auto"/>
            </w:tcBorders>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МП-3К</w:t>
            </w:r>
          </w:p>
        </w:tc>
        <w:tc>
          <w:tcPr>
            <w:tcW w:w="1418" w:type="dxa"/>
            <w:tcBorders>
              <w:top w:val="single" w:sz="12" w:space="0" w:color="auto"/>
            </w:tcBorders>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2.1</w:t>
            </w:r>
          </w:p>
        </w:tc>
        <w:tc>
          <w:tcPr>
            <w:tcW w:w="1418" w:type="dxa"/>
            <w:tcBorders>
              <w:top w:val="single" w:sz="12" w:space="0" w:color="auto"/>
            </w:tcBorders>
            <w:shd w:val="clear" w:color="auto" w:fill="auto"/>
            <w:vAlign w:val="center"/>
          </w:tcPr>
          <w:p w:rsidR="00CB4B7B" w:rsidRPr="00C36854" w:rsidRDefault="00CB4B7B" w:rsidP="00CB4B7B">
            <w:pPr>
              <w:jc w:val="center"/>
              <w:rPr>
                <w:rFonts w:ascii="Calibri" w:hAnsi="Calibri"/>
                <w:color w:val="0070C0"/>
                <w:sz w:val="22"/>
                <w:szCs w:val="22"/>
                <w:lang w:val="bg-BG"/>
              </w:rPr>
            </w:pPr>
            <w:r w:rsidRPr="00C36854">
              <w:rPr>
                <w:rFonts w:ascii="Calibri" w:hAnsi="Calibri"/>
                <w:color w:val="0070C0"/>
                <w:sz w:val="22"/>
                <w:szCs w:val="22"/>
                <w:lang w:val="bg-BG"/>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2.6</w:t>
            </w:r>
          </w:p>
        </w:tc>
        <w:tc>
          <w:tcPr>
            <w:tcW w:w="1418" w:type="dxa"/>
            <w:tcBorders>
              <w:top w:val="single" w:sz="12" w:space="0" w:color="auto"/>
            </w:tcBorders>
            <w:shd w:val="clear" w:color="auto" w:fill="auto"/>
            <w:vAlign w:val="center"/>
          </w:tcPr>
          <w:p w:rsidR="00CB4B7B" w:rsidRPr="00C36854" w:rsidRDefault="00CB4B7B" w:rsidP="00CB4B7B">
            <w:pPr>
              <w:jc w:val="center"/>
              <w:rPr>
                <w:rFonts w:ascii="Calibri" w:hAnsi="Calibri"/>
                <w:color w:val="0070C0"/>
                <w:sz w:val="22"/>
                <w:szCs w:val="22"/>
                <w:lang w:val="bg-BG"/>
              </w:rPr>
            </w:pPr>
            <w:r w:rsidRPr="00C36854">
              <w:rPr>
                <w:rFonts w:ascii="Calibri" w:hAnsi="Calibri"/>
                <w:color w:val="0070C0"/>
                <w:sz w:val="22"/>
                <w:szCs w:val="22"/>
                <w:lang w:val="bg-BG"/>
              </w:rPr>
              <w:t>-</w:t>
            </w:r>
          </w:p>
        </w:tc>
        <w:tc>
          <w:tcPr>
            <w:tcW w:w="2409" w:type="dxa"/>
            <w:tcBorders>
              <w:top w:val="single" w:sz="12" w:space="0" w:color="auto"/>
            </w:tcBorders>
            <w:shd w:val="clear" w:color="auto" w:fill="auto"/>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Активна реакция</w:t>
            </w:r>
          </w:p>
        </w:tc>
        <w:tc>
          <w:tcPr>
            <w:tcW w:w="1559"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МП–3К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Calibri"/>
                <w:sz w:val="22"/>
                <w:szCs w:val="22"/>
                <w:lang w:val="bg-BG"/>
              </w:rPr>
              <w:t>≥</w:t>
            </w:r>
            <w:r w:rsidRPr="00C36854">
              <w:rPr>
                <w:rFonts w:ascii="Calibri" w:hAnsi="Calibri" w:cs="Arial"/>
                <w:sz w:val="22"/>
                <w:szCs w:val="22"/>
                <w:lang w:val="bg-BG"/>
              </w:rPr>
              <w:t xml:space="preserve">6.5 и </w:t>
            </w:r>
            <w:r w:rsidRPr="00C36854">
              <w:rPr>
                <w:rFonts w:ascii="Calibri" w:hAnsi="Calibri" w:cs="Calibri"/>
                <w:sz w:val="22"/>
                <w:szCs w:val="22"/>
                <w:lang w:val="bg-BG"/>
              </w:rPr>
              <w:t>≤</w:t>
            </w:r>
            <w:r w:rsidRPr="00C36854">
              <w:rPr>
                <w:rFonts w:ascii="Calibri" w:hAnsi="Calibri" w:cs="Arial"/>
                <w:sz w:val="22"/>
                <w:szCs w:val="22"/>
                <w:lang w:val="bg-BG"/>
              </w:rPr>
              <w:t>9.5</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7.10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7.33</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Електропроводимост</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МП–3К</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 xml:space="preserve">2000 </w:t>
            </w:r>
            <w:r w:rsidRPr="00C36854">
              <w:rPr>
                <w:rFonts w:ascii="Calibri" w:hAnsi="Calibri"/>
                <w:sz w:val="22"/>
                <w:szCs w:val="22"/>
                <w:lang w:val="bg-BG"/>
              </w:rPr>
              <w:t>µS cm</w:t>
            </w:r>
            <w:r w:rsidRPr="00C36854">
              <w:rPr>
                <w:rFonts w:ascii="Calibri" w:hAnsi="Calibri"/>
                <w:sz w:val="22"/>
                <w:szCs w:val="22"/>
                <w:vertAlign w:val="superscript"/>
                <w:lang w:val="bg-BG"/>
              </w:rPr>
              <w:t>-1</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1928</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1917</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Обща твърдост</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МП–3К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12 mg-еqv/l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11.52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11.43</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Перманганатна окисляемост</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МП–3К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5 mg О2/l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2.15</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1.88</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Амониев йон</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МП–3К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0.5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0.072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0.184</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Нитрати</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МП–3К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50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2.60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3.28</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Нитрити</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МП–3К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0.5 mg/l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0.012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0.007</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Сулфати</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МП–3К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250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238.12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235.62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Хлориди</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МП–3К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250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74.74</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85.50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Фосфати</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МП–3К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0.5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0.402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0.023</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Флуориди</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МП–3К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1.5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0.69</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Натрий</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МП–3К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200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136.28</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11.72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Калций</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МП–3К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150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141.20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140.28</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Магнезий</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МП–3К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80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54.36</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53.82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Бор</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МП–3К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1.0 mg/l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0.103</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Цинк</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МП–3К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1.0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0.045</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0.228</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Кадмий</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МП–3К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5.0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Мед</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МП–3К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0.2 mg/l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Никел</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МП–3К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20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10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13</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lastRenderedPageBreak/>
              <w:t>Олово</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МП–3К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Селен</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МП–3К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Хром</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МП–3К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50 μg/l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8</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Алуминий</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МП–3К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200 μg/l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22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53</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Желязо</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МП–3К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200 μg/l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60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11</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Манган</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МП–3К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50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26</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Арсен</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МП–3К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Естествен уран</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МП–3К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0.06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0.023</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0.024</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Нефтопродукти</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МП–3К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50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Обща бета активност</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МП–3К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1.0</w:t>
            </w:r>
            <w:r w:rsidRPr="00C36854">
              <w:rPr>
                <w:rFonts w:ascii="Calibri" w:hAnsi="Calibri"/>
                <w:sz w:val="22"/>
                <w:szCs w:val="22"/>
                <w:lang w:val="bg-BG"/>
              </w:rPr>
              <w:t xml:space="preserve"> </w:t>
            </w:r>
            <w:r w:rsidRPr="00C36854">
              <w:rPr>
                <w:rFonts w:ascii="Calibri" w:hAnsi="Calibri" w:cs="Arial"/>
                <w:sz w:val="22"/>
                <w:szCs w:val="22"/>
                <w:lang w:val="bg-BG"/>
              </w:rPr>
              <w:t>Bq/l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0.262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0.609</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tcBorders>
              <w:bottom w:val="single" w:sz="4" w:space="0" w:color="auto"/>
            </w:tcBorders>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Обща алфа активност</w:t>
            </w:r>
          </w:p>
        </w:tc>
        <w:tc>
          <w:tcPr>
            <w:tcW w:w="1559" w:type="dxa"/>
            <w:tcBorders>
              <w:bottom w:val="single" w:sz="4" w:space="0" w:color="auto"/>
            </w:tcBorders>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МП–3К</w:t>
            </w:r>
          </w:p>
        </w:tc>
        <w:tc>
          <w:tcPr>
            <w:tcW w:w="1418" w:type="dxa"/>
            <w:tcBorders>
              <w:bottom w:val="single" w:sz="4" w:space="0" w:color="auto"/>
            </w:tcBorders>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0.5</w:t>
            </w:r>
            <w:r w:rsidRPr="00C36854">
              <w:rPr>
                <w:rFonts w:ascii="Calibri" w:hAnsi="Calibri"/>
                <w:sz w:val="22"/>
                <w:szCs w:val="22"/>
                <w:lang w:val="bg-BG"/>
              </w:rPr>
              <w:t xml:space="preserve"> </w:t>
            </w:r>
            <w:r w:rsidRPr="00C36854">
              <w:rPr>
                <w:rFonts w:ascii="Calibri" w:hAnsi="Calibri" w:cs="Arial"/>
                <w:sz w:val="22"/>
                <w:szCs w:val="22"/>
                <w:lang w:val="bg-BG"/>
              </w:rPr>
              <w:t>Bq/l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0.130</w:t>
            </w:r>
          </w:p>
        </w:tc>
        <w:tc>
          <w:tcPr>
            <w:tcW w:w="1418" w:type="dxa"/>
            <w:tcBorders>
              <w:bottom w:val="single" w:sz="4" w:space="0" w:color="auto"/>
            </w:tcBorders>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0.339</w:t>
            </w:r>
          </w:p>
        </w:tc>
        <w:tc>
          <w:tcPr>
            <w:tcW w:w="1418" w:type="dxa"/>
            <w:tcBorders>
              <w:bottom w:val="single" w:sz="4" w:space="0" w:color="auto"/>
            </w:tcBorders>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tcBorders>
              <w:bottom w:val="single" w:sz="4" w:space="0" w:color="auto"/>
            </w:tcBorders>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tcBorders>
              <w:top w:val="single" w:sz="4" w:space="0" w:color="auto"/>
              <w:bottom w:val="single" w:sz="12" w:space="0" w:color="auto"/>
            </w:tcBorders>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Обща индикативна доза</w:t>
            </w:r>
          </w:p>
        </w:tc>
        <w:tc>
          <w:tcPr>
            <w:tcW w:w="1559" w:type="dxa"/>
            <w:tcBorders>
              <w:top w:val="single" w:sz="4" w:space="0" w:color="auto"/>
              <w:bottom w:val="single" w:sz="12" w:space="0" w:color="auto"/>
            </w:tcBorders>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МП–3К</w:t>
            </w:r>
          </w:p>
        </w:tc>
        <w:tc>
          <w:tcPr>
            <w:tcW w:w="1418" w:type="dxa"/>
            <w:tcBorders>
              <w:top w:val="single" w:sz="4" w:space="0" w:color="auto"/>
              <w:bottom w:val="single" w:sz="12" w:space="0" w:color="auto"/>
            </w:tcBorders>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0.1 mSv/y</w:t>
            </w:r>
          </w:p>
        </w:tc>
        <w:tc>
          <w:tcPr>
            <w:tcW w:w="1417" w:type="dxa"/>
            <w:tcBorders>
              <w:top w:val="single" w:sz="4" w:space="0" w:color="auto"/>
              <w:left w:val="single" w:sz="4" w:space="0" w:color="auto"/>
              <w:bottom w:val="single" w:sz="12"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0.028</w:t>
            </w:r>
          </w:p>
        </w:tc>
        <w:tc>
          <w:tcPr>
            <w:tcW w:w="1418" w:type="dxa"/>
            <w:tcBorders>
              <w:top w:val="single" w:sz="4" w:space="0" w:color="auto"/>
              <w:bottom w:val="single" w:sz="12" w:space="0" w:color="auto"/>
            </w:tcBorders>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0.069</w:t>
            </w:r>
          </w:p>
        </w:tc>
        <w:tc>
          <w:tcPr>
            <w:tcW w:w="1418" w:type="dxa"/>
            <w:tcBorders>
              <w:top w:val="single" w:sz="4" w:space="0" w:color="auto"/>
              <w:bottom w:val="single" w:sz="12" w:space="0" w:color="auto"/>
            </w:tcBorders>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tcBorders>
              <w:top w:val="single" w:sz="4" w:space="0" w:color="auto"/>
              <w:bottom w:val="single" w:sz="12" w:space="0" w:color="auto"/>
            </w:tcBorders>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tcBorders>
              <w:top w:val="single" w:sz="12" w:space="0" w:color="auto"/>
            </w:tcBorders>
            <w:vAlign w:val="center"/>
          </w:tcPr>
          <w:p w:rsidR="00CB4B7B" w:rsidRPr="00C36854" w:rsidRDefault="00CB4B7B" w:rsidP="006C4D15">
            <w:pPr>
              <w:rPr>
                <w:rFonts w:ascii="Calibri" w:hAnsi="Calibri" w:cs="Arial"/>
                <w:sz w:val="22"/>
                <w:szCs w:val="22"/>
                <w:lang w:val="bg-BG"/>
              </w:rPr>
            </w:pPr>
            <w:r w:rsidRPr="00C36854">
              <w:rPr>
                <w:rFonts w:ascii="Calibri" w:hAnsi="Calibri" w:cs="Arial"/>
                <w:sz w:val="22"/>
                <w:szCs w:val="22"/>
                <w:lang w:val="bg-BG"/>
              </w:rPr>
              <w:t>Водно ниво</w:t>
            </w:r>
          </w:p>
        </w:tc>
        <w:tc>
          <w:tcPr>
            <w:tcW w:w="1559" w:type="dxa"/>
            <w:tcBorders>
              <w:top w:val="single" w:sz="12" w:space="0" w:color="auto"/>
            </w:tcBorders>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МП-4К</w:t>
            </w:r>
          </w:p>
        </w:tc>
        <w:tc>
          <w:tcPr>
            <w:tcW w:w="1418" w:type="dxa"/>
            <w:tcBorders>
              <w:top w:val="single" w:sz="12" w:space="0" w:color="auto"/>
            </w:tcBorders>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1.5</w:t>
            </w:r>
          </w:p>
        </w:tc>
        <w:tc>
          <w:tcPr>
            <w:tcW w:w="1418" w:type="dxa"/>
            <w:tcBorders>
              <w:top w:val="single" w:sz="12" w:space="0" w:color="auto"/>
            </w:tcBorders>
            <w:shd w:val="clear" w:color="auto" w:fill="auto"/>
            <w:vAlign w:val="center"/>
          </w:tcPr>
          <w:p w:rsidR="00CB4B7B" w:rsidRPr="00C36854" w:rsidRDefault="00CB4B7B" w:rsidP="00CB4B7B">
            <w:pPr>
              <w:jc w:val="center"/>
              <w:rPr>
                <w:rFonts w:ascii="Calibri" w:hAnsi="Calibri"/>
                <w:color w:val="0070C0"/>
                <w:sz w:val="22"/>
                <w:szCs w:val="22"/>
                <w:lang w:val="bg-BG"/>
              </w:rPr>
            </w:pPr>
            <w:r w:rsidRPr="00C36854">
              <w:rPr>
                <w:rFonts w:ascii="Calibri" w:hAnsi="Calibri" w:cs="Arial"/>
                <w:sz w:val="22"/>
                <w:szCs w:val="22"/>
                <w:lang w:val="bg-BG"/>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1.1</w:t>
            </w:r>
          </w:p>
        </w:tc>
        <w:tc>
          <w:tcPr>
            <w:tcW w:w="1418" w:type="dxa"/>
            <w:tcBorders>
              <w:top w:val="single" w:sz="12" w:space="0" w:color="auto"/>
            </w:tcBorders>
            <w:shd w:val="clear" w:color="auto" w:fill="auto"/>
            <w:vAlign w:val="center"/>
          </w:tcPr>
          <w:p w:rsidR="00CB4B7B" w:rsidRPr="00C36854" w:rsidRDefault="00CB4B7B" w:rsidP="00CB4B7B">
            <w:pPr>
              <w:jc w:val="center"/>
              <w:rPr>
                <w:rFonts w:ascii="Calibri" w:hAnsi="Calibri"/>
                <w:color w:val="0070C0"/>
                <w:sz w:val="22"/>
                <w:szCs w:val="22"/>
                <w:lang w:val="bg-BG"/>
              </w:rPr>
            </w:pPr>
            <w:r w:rsidRPr="00C36854">
              <w:rPr>
                <w:rFonts w:ascii="Calibri" w:hAnsi="Calibri" w:cs="Arial"/>
                <w:sz w:val="22"/>
                <w:szCs w:val="22"/>
                <w:lang w:val="bg-BG"/>
              </w:rPr>
              <w:t>-</w:t>
            </w:r>
          </w:p>
        </w:tc>
        <w:tc>
          <w:tcPr>
            <w:tcW w:w="2409" w:type="dxa"/>
            <w:tcBorders>
              <w:top w:val="single" w:sz="12" w:space="0" w:color="auto"/>
            </w:tcBorders>
            <w:shd w:val="clear" w:color="auto" w:fill="auto"/>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Активна реакция</w:t>
            </w:r>
          </w:p>
        </w:tc>
        <w:tc>
          <w:tcPr>
            <w:tcW w:w="1559"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МП–4К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Calibri"/>
                <w:sz w:val="22"/>
                <w:szCs w:val="22"/>
                <w:lang w:val="bg-BG"/>
              </w:rPr>
              <w:t>≥</w:t>
            </w:r>
            <w:r w:rsidRPr="00C36854">
              <w:rPr>
                <w:rFonts w:ascii="Calibri" w:hAnsi="Calibri" w:cs="Arial"/>
                <w:sz w:val="22"/>
                <w:szCs w:val="22"/>
                <w:lang w:val="bg-BG"/>
              </w:rPr>
              <w:t xml:space="preserve">6.5 и </w:t>
            </w:r>
            <w:r w:rsidRPr="00C36854">
              <w:rPr>
                <w:rFonts w:ascii="Calibri" w:hAnsi="Calibri" w:cs="Calibri"/>
                <w:sz w:val="22"/>
                <w:szCs w:val="22"/>
                <w:lang w:val="bg-BG"/>
              </w:rPr>
              <w:t>≤</w:t>
            </w:r>
            <w:r w:rsidRPr="00C36854">
              <w:rPr>
                <w:rFonts w:ascii="Calibri" w:hAnsi="Calibri" w:cs="Arial"/>
                <w:sz w:val="22"/>
                <w:szCs w:val="22"/>
                <w:lang w:val="bg-BG"/>
              </w:rPr>
              <w:t>9.5</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6.80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6.92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Електропроводимост</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МП–4К</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 xml:space="preserve">2000 </w:t>
            </w:r>
            <w:r w:rsidRPr="00C36854">
              <w:rPr>
                <w:rFonts w:ascii="Calibri" w:hAnsi="Calibri"/>
                <w:sz w:val="22"/>
                <w:szCs w:val="22"/>
                <w:lang w:val="bg-BG"/>
              </w:rPr>
              <w:t>µS cm</w:t>
            </w:r>
            <w:r w:rsidRPr="00C36854">
              <w:rPr>
                <w:rFonts w:ascii="Calibri" w:hAnsi="Calibri"/>
                <w:sz w:val="22"/>
                <w:szCs w:val="22"/>
                <w:vertAlign w:val="superscript"/>
                <w:lang w:val="bg-BG"/>
              </w:rPr>
              <w:t>-1</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1436</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1642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Обща твърдост</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МП–4К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12 mg-еqv/l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10.34</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10.73</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Перманганатна окисляемост</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МП-4К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5 mg О2/l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1.30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1.22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Амониев йон</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МП-4К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0.5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0.041</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0.351</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Нитрати</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МП-4К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50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20.49</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22.59</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Нитрити</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МП-4К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0.5 mg/l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0.009</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Сулфати</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МП-4К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250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229.22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223.70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lastRenderedPageBreak/>
              <w:t>Хлориди</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МП-4К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250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23.05</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26.72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Фосфати</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МП-4К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0.5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0.408</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0.386</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Флуориди</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МП-4К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1.5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0.42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Натрий</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МП-4К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200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75.85</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6.46</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Калций</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МП-4К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150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132.27</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124.24</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не</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Магнезий</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МП-4К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80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45.44</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55.03</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Бор</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МП-4К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1.0 mg/l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0.142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Цинк</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МП-4К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1.0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0.023</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0.057</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Кадмий</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МП-4К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5.0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3</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Мед</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МП-4К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0.2 mg/l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Никел</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МП-4К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20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12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14</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Олово</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МП-4К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8</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Селен</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МП-4К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Хром</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МП-4К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50 μg/l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Алуминий</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МП-4К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200 μg/l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17</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54</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Желязо</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МП-4К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200 μg/l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31</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86</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Манган</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МП-4К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50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Арсен</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МП-4К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Естествен уран</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МП-4К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0.06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0.019</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0.028</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Нефтопродукти</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МП-4К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50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Обща бета активност</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МП-4К</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1.0</w:t>
            </w:r>
            <w:r w:rsidRPr="00C36854">
              <w:rPr>
                <w:rFonts w:ascii="Calibri" w:hAnsi="Calibri"/>
                <w:sz w:val="22"/>
                <w:szCs w:val="22"/>
                <w:lang w:val="bg-BG"/>
              </w:rPr>
              <w:t xml:space="preserve"> </w:t>
            </w:r>
            <w:r w:rsidRPr="00C36854">
              <w:rPr>
                <w:rFonts w:ascii="Calibri" w:hAnsi="Calibri" w:cs="Arial"/>
                <w:sz w:val="22"/>
                <w:szCs w:val="22"/>
                <w:lang w:val="bg-BG"/>
              </w:rPr>
              <w:t>Bq/l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0.255</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0.421</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tcBorders>
              <w:bottom w:val="single" w:sz="4" w:space="0" w:color="auto"/>
            </w:tcBorders>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lastRenderedPageBreak/>
              <w:t>Обща алфа активност</w:t>
            </w:r>
          </w:p>
        </w:tc>
        <w:tc>
          <w:tcPr>
            <w:tcW w:w="1559" w:type="dxa"/>
            <w:tcBorders>
              <w:bottom w:val="single" w:sz="4" w:space="0" w:color="auto"/>
            </w:tcBorders>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МП-4К</w:t>
            </w:r>
          </w:p>
        </w:tc>
        <w:tc>
          <w:tcPr>
            <w:tcW w:w="1418" w:type="dxa"/>
            <w:tcBorders>
              <w:bottom w:val="single" w:sz="4" w:space="0" w:color="auto"/>
            </w:tcBorders>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0.5</w:t>
            </w:r>
            <w:r w:rsidRPr="00C36854">
              <w:rPr>
                <w:rFonts w:ascii="Calibri" w:hAnsi="Calibri"/>
                <w:sz w:val="22"/>
                <w:szCs w:val="22"/>
                <w:lang w:val="bg-BG"/>
              </w:rPr>
              <w:t xml:space="preserve"> </w:t>
            </w:r>
            <w:r w:rsidRPr="00C36854">
              <w:rPr>
                <w:rFonts w:ascii="Calibri" w:hAnsi="Calibri" w:cs="Arial"/>
                <w:sz w:val="22"/>
                <w:szCs w:val="22"/>
                <w:lang w:val="bg-BG"/>
              </w:rPr>
              <w:t>Bq/l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0.159</w:t>
            </w:r>
          </w:p>
        </w:tc>
        <w:tc>
          <w:tcPr>
            <w:tcW w:w="1418" w:type="dxa"/>
            <w:tcBorders>
              <w:bottom w:val="single" w:sz="4" w:space="0" w:color="auto"/>
            </w:tcBorders>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0.208</w:t>
            </w:r>
          </w:p>
        </w:tc>
        <w:tc>
          <w:tcPr>
            <w:tcW w:w="1418" w:type="dxa"/>
            <w:tcBorders>
              <w:bottom w:val="single" w:sz="4" w:space="0" w:color="auto"/>
            </w:tcBorders>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tcBorders>
              <w:bottom w:val="single" w:sz="4" w:space="0" w:color="auto"/>
            </w:tcBorders>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tcBorders>
              <w:top w:val="single" w:sz="4" w:space="0" w:color="auto"/>
              <w:bottom w:val="single" w:sz="12" w:space="0" w:color="auto"/>
            </w:tcBorders>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Обща индикативна доза</w:t>
            </w:r>
          </w:p>
        </w:tc>
        <w:tc>
          <w:tcPr>
            <w:tcW w:w="1559" w:type="dxa"/>
            <w:tcBorders>
              <w:top w:val="single" w:sz="4" w:space="0" w:color="auto"/>
              <w:bottom w:val="single" w:sz="12" w:space="0" w:color="auto"/>
            </w:tcBorders>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МП-4К</w:t>
            </w:r>
          </w:p>
        </w:tc>
        <w:tc>
          <w:tcPr>
            <w:tcW w:w="1418" w:type="dxa"/>
            <w:tcBorders>
              <w:top w:val="single" w:sz="4" w:space="0" w:color="auto"/>
              <w:bottom w:val="single" w:sz="12" w:space="0" w:color="auto"/>
            </w:tcBorders>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0.1 mSv/y</w:t>
            </w:r>
          </w:p>
        </w:tc>
        <w:tc>
          <w:tcPr>
            <w:tcW w:w="1417" w:type="dxa"/>
            <w:tcBorders>
              <w:top w:val="single" w:sz="4" w:space="0" w:color="auto"/>
              <w:left w:val="single" w:sz="4" w:space="0" w:color="auto"/>
              <w:bottom w:val="single" w:sz="12"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0.031</w:t>
            </w:r>
          </w:p>
        </w:tc>
        <w:tc>
          <w:tcPr>
            <w:tcW w:w="1418" w:type="dxa"/>
            <w:tcBorders>
              <w:top w:val="single" w:sz="4" w:space="0" w:color="auto"/>
              <w:bottom w:val="single" w:sz="12" w:space="0" w:color="auto"/>
            </w:tcBorders>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0.045</w:t>
            </w:r>
          </w:p>
        </w:tc>
        <w:tc>
          <w:tcPr>
            <w:tcW w:w="1418" w:type="dxa"/>
            <w:tcBorders>
              <w:top w:val="single" w:sz="4" w:space="0" w:color="auto"/>
              <w:bottom w:val="single" w:sz="12" w:space="0" w:color="auto"/>
            </w:tcBorders>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tcBorders>
              <w:top w:val="single" w:sz="4" w:space="0" w:color="auto"/>
              <w:bottom w:val="single" w:sz="12" w:space="0" w:color="auto"/>
            </w:tcBorders>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tcBorders>
              <w:top w:val="single" w:sz="12" w:space="0" w:color="auto"/>
            </w:tcBorders>
            <w:vAlign w:val="center"/>
          </w:tcPr>
          <w:p w:rsidR="00CB4B7B" w:rsidRPr="00C36854" w:rsidRDefault="00CB4B7B" w:rsidP="006C4D15">
            <w:pPr>
              <w:rPr>
                <w:rFonts w:ascii="Calibri" w:hAnsi="Calibri" w:cs="Arial"/>
                <w:sz w:val="22"/>
                <w:szCs w:val="22"/>
                <w:lang w:val="bg-BG"/>
              </w:rPr>
            </w:pPr>
            <w:r w:rsidRPr="00C36854">
              <w:rPr>
                <w:rFonts w:ascii="Calibri" w:hAnsi="Calibri" w:cs="Arial"/>
                <w:sz w:val="22"/>
                <w:szCs w:val="22"/>
                <w:lang w:val="bg-BG"/>
              </w:rPr>
              <w:t>Водно ниво</w:t>
            </w:r>
          </w:p>
        </w:tc>
        <w:tc>
          <w:tcPr>
            <w:tcW w:w="1559" w:type="dxa"/>
            <w:tcBorders>
              <w:top w:val="single" w:sz="12" w:space="0" w:color="auto"/>
            </w:tcBorders>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МП-10</w:t>
            </w:r>
          </w:p>
        </w:tc>
        <w:tc>
          <w:tcPr>
            <w:tcW w:w="1418" w:type="dxa"/>
            <w:tcBorders>
              <w:top w:val="single" w:sz="12" w:space="0" w:color="auto"/>
            </w:tcBorders>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1.9</w:t>
            </w:r>
          </w:p>
        </w:tc>
        <w:tc>
          <w:tcPr>
            <w:tcW w:w="1418" w:type="dxa"/>
            <w:tcBorders>
              <w:top w:val="single" w:sz="12" w:space="0" w:color="auto"/>
            </w:tcBorders>
            <w:shd w:val="clear" w:color="auto" w:fill="auto"/>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2.3</w:t>
            </w:r>
          </w:p>
        </w:tc>
        <w:tc>
          <w:tcPr>
            <w:tcW w:w="1418" w:type="dxa"/>
            <w:tcBorders>
              <w:top w:val="single" w:sz="12" w:space="0" w:color="auto"/>
            </w:tcBorders>
            <w:shd w:val="clear" w:color="auto" w:fill="auto"/>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w:t>
            </w:r>
          </w:p>
        </w:tc>
        <w:tc>
          <w:tcPr>
            <w:tcW w:w="2409" w:type="dxa"/>
            <w:tcBorders>
              <w:top w:val="single" w:sz="12" w:space="0" w:color="auto"/>
            </w:tcBorders>
            <w:shd w:val="clear" w:color="auto" w:fill="auto"/>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Активна реакция</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МП-10</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Calibri"/>
                <w:sz w:val="22"/>
                <w:szCs w:val="22"/>
                <w:lang w:val="bg-BG"/>
              </w:rPr>
              <w:t>≥</w:t>
            </w:r>
            <w:r w:rsidRPr="00C36854">
              <w:rPr>
                <w:rFonts w:ascii="Calibri" w:hAnsi="Calibri" w:cs="Arial"/>
                <w:sz w:val="22"/>
                <w:szCs w:val="22"/>
                <w:lang w:val="bg-BG"/>
              </w:rPr>
              <w:t xml:space="preserve">6.5 и </w:t>
            </w:r>
            <w:r w:rsidRPr="00C36854">
              <w:rPr>
                <w:rFonts w:ascii="Calibri" w:hAnsi="Calibri" w:cs="Calibri"/>
                <w:sz w:val="22"/>
                <w:szCs w:val="22"/>
                <w:lang w:val="bg-BG"/>
              </w:rPr>
              <w:t>≤</w:t>
            </w:r>
            <w:r w:rsidRPr="00C36854">
              <w:rPr>
                <w:rFonts w:ascii="Calibri" w:hAnsi="Calibri" w:cs="Arial"/>
                <w:sz w:val="22"/>
                <w:szCs w:val="22"/>
                <w:lang w:val="bg-BG"/>
              </w:rPr>
              <w:t>9.5</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7.25</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7.49</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Електропроводимост</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МП-10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 xml:space="preserve">2000 </w:t>
            </w:r>
            <w:r w:rsidRPr="00C36854">
              <w:rPr>
                <w:rFonts w:ascii="Calibri" w:hAnsi="Calibri"/>
                <w:sz w:val="22"/>
                <w:szCs w:val="22"/>
                <w:lang w:val="bg-BG"/>
              </w:rPr>
              <w:t>µS cm</w:t>
            </w:r>
            <w:r w:rsidRPr="00C36854">
              <w:rPr>
                <w:rFonts w:ascii="Calibri" w:hAnsi="Calibri"/>
                <w:sz w:val="22"/>
                <w:szCs w:val="22"/>
                <w:vertAlign w:val="superscript"/>
                <w:lang w:val="bg-BG"/>
              </w:rPr>
              <w:t>-1</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1754</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1892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Обща твърдост</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МП-10</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12 mg-еqv/l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10.92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11.00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Перманганатна окисляемост</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МП-10</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5 mg О2/l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2.97</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3.71</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Амониев йон</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МП-10</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0.5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0.093</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0.293</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Нитрати</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МП-10</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50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2.10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3.86</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Нитрити</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МП-10</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0.5 mg/l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0.032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0.012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Сулфати</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МП-10</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250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228.52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235.84</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Хлориди</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МП-10</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250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48.19</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64.13</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Фосфати</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МП-10</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0.5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0.232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0.157</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Флуориди</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МП-10</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1.5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0.072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0.09</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Натрий</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МП-10</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200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88.23</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7.09</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Калций</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МП-10</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150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133.33</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130.26</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Магнезий</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МП-10</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80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50.02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54.67</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Бор</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МП-10</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1.0 mg/l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0.158</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Цинк</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МП-10</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1.0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0.072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0.126</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Кадмий</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МП-10</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5.0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Мед</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МП-10</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0.2 mg/l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0.018</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lastRenderedPageBreak/>
              <w:t>Никел</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МП-10</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20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11</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12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Олово</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МП-10</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Селен</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МП-10</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Хром</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МП-10</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50 μg/l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9</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8</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Алуминий</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МП-10</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200 μg/l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14</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58</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Желязо</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МП-10</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200 μg/l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69</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25</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Манган</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МП-10</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50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23</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29</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Арсен</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МП-10</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Естествен уран</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МП-10</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0.06 mg/l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0.025</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0.022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Нефтопродукти</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МП-10</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50 μg/l</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Обща бета активност</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МП-10</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1.0</w:t>
            </w:r>
            <w:r w:rsidRPr="00C36854">
              <w:rPr>
                <w:rFonts w:ascii="Calibri" w:hAnsi="Calibri"/>
                <w:sz w:val="22"/>
                <w:szCs w:val="22"/>
                <w:lang w:val="bg-BG"/>
              </w:rPr>
              <w:t xml:space="preserve"> </w:t>
            </w:r>
            <w:r w:rsidRPr="00C36854">
              <w:rPr>
                <w:rFonts w:ascii="Calibri" w:hAnsi="Calibri" w:cs="Arial"/>
                <w:sz w:val="22"/>
                <w:szCs w:val="22"/>
                <w:lang w:val="bg-BG"/>
              </w:rPr>
              <w:t>Bq/l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0.315</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0.387</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C36854"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Обща алфа активност</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МП-10</w:t>
            </w:r>
          </w:p>
        </w:tc>
        <w:tc>
          <w:tcPr>
            <w:tcW w:w="1418" w:type="dxa"/>
            <w:vAlign w:val="center"/>
          </w:tcPr>
          <w:p w:rsidR="00CB4B7B" w:rsidRPr="00C36854" w:rsidRDefault="00CB4B7B" w:rsidP="00CB4B7B">
            <w:pPr>
              <w:jc w:val="center"/>
              <w:rPr>
                <w:rFonts w:ascii="Calibri" w:hAnsi="Calibri" w:cs="Arial"/>
                <w:sz w:val="22"/>
                <w:szCs w:val="22"/>
                <w:lang w:val="bg-BG"/>
              </w:rPr>
            </w:pPr>
            <w:r w:rsidRPr="00C36854">
              <w:rPr>
                <w:rFonts w:ascii="Calibri" w:hAnsi="Calibri" w:cs="Arial"/>
                <w:sz w:val="22"/>
                <w:szCs w:val="22"/>
                <w:lang w:val="bg-BG"/>
              </w:rPr>
              <w:t>0.5</w:t>
            </w:r>
            <w:r w:rsidRPr="00C36854">
              <w:rPr>
                <w:rFonts w:ascii="Calibri" w:hAnsi="Calibri"/>
                <w:sz w:val="22"/>
                <w:szCs w:val="22"/>
                <w:lang w:val="bg-BG"/>
              </w:rPr>
              <w:t xml:space="preserve"> </w:t>
            </w:r>
            <w:r w:rsidRPr="00C36854">
              <w:rPr>
                <w:rFonts w:ascii="Calibri" w:hAnsi="Calibri" w:cs="Arial"/>
                <w:sz w:val="22"/>
                <w:szCs w:val="22"/>
                <w:lang w:val="bg-BG"/>
              </w:rPr>
              <w:t>Bq/l</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0.194</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0.162</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r w:rsidR="00CB4B7B" w:rsidRPr="007D0CFB" w:rsidTr="000A48FD">
        <w:trPr>
          <w:trHeight w:val="397"/>
          <w:jc w:val="center"/>
        </w:trPr>
        <w:tc>
          <w:tcPr>
            <w:tcW w:w="2547" w:type="dxa"/>
            <w:vAlign w:val="center"/>
          </w:tcPr>
          <w:p w:rsidR="00CB4B7B" w:rsidRPr="00C36854" w:rsidRDefault="00CB4B7B" w:rsidP="006C4D15">
            <w:pPr>
              <w:rPr>
                <w:rFonts w:ascii="Calibri" w:hAnsi="Calibri"/>
                <w:sz w:val="22"/>
                <w:szCs w:val="22"/>
                <w:lang w:val="bg-BG"/>
              </w:rPr>
            </w:pPr>
            <w:r w:rsidRPr="00C36854">
              <w:rPr>
                <w:rFonts w:ascii="Calibri" w:hAnsi="Calibri"/>
                <w:sz w:val="22"/>
                <w:szCs w:val="22"/>
                <w:lang w:val="bg-BG"/>
              </w:rPr>
              <w:t>Обща индикативна доза</w:t>
            </w:r>
          </w:p>
        </w:tc>
        <w:tc>
          <w:tcPr>
            <w:tcW w:w="1559" w:type="dxa"/>
            <w:vAlign w:val="center"/>
          </w:tcPr>
          <w:p w:rsidR="00CB4B7B" w:rsidRPr="00C36854" w:rsidRDefault="00CB4B7B" w:rsidP="00CB4B7B">
            <w:pPr>
              <w:jc w:val="center"/>
              <w:rPr>
                <w:rFonts w:ascii="Calibri" w:hAnsi="Calibri"/>
                <w:sz w:val="22"/>
                <w:szCs w:val="22"/>
                <w:lang w:val="bg-BG"/>
              </w:rPr>
            </w:pPr>
            <w:r w:rsidRPr="00C36854">
              <w:rPr>
                <w:rFonts w:ascii="Calibri" w:hAnsi="Calibri" w:cs="Arial"/>
                <w:sz w:val="22"/>
                <w:szCs w:val="22"/>
                <w:lang w:val="bg-BG"/>
              </w:rPr>
              <w:t>МП-10</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0.1 mSv/y</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CB4B7B" w:rsidRPr="00C36854" w:rsidRDefault="00CB4B7B" w:rsidP="00CB4B7B">
            <w:pPr>
              <w:jc w:val="center"/>
              <w:rPr>
                <w:rFonts w:asciiTheme="minorHAnsi" w:hAnsiTheme="minorHAnsi" w:cs="Arial"/>
                <w:sz w:val="22"/>
                <w:lang w:val="bg-BG"/>
              </w:rPr>
            </w:pPr>
            <w:r w:rsidRPr="00C36854">
              <w:rPr>
                <w:rFonts w:asciiTheme="minorHAnsi" w:hAnsiTheme="minorHAnsi" w:cs="Arial"/>
                <w:sz w:val="22"/>
                <w:lang w:val="bg-BG"/>
              </w:rPr>
              <w:t>0.038</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B4B7B" w:rsidRPr="00C36854" w:rsidRDefault="00CB4B7B" w:rsidP="00CB4B7B">
            <w:pPr>
              <w:jc w:val="center"/>
              <w:rPr>
                <w:rFonts w:asciiTheme="minorHAnsi" w:hAnsiTheme="minorHAnsi"/>
                <w:sz w:val="22"/>
                <w:lang w:val="bg-BG"/>
              </w:rPr>
            </w:pPr>
            <w:r w:rsidRPr="00C36854">
              <w:rPr>
                <w:rFonts w:asciiTheme="minorHAnsi" w:hAnsiTheme="minorHAnsi"/>
                <w:sz w:val="22"/>
                <w:lang w:val="bg-BG"/>
              </w:rPr>
              <w:t>0.038</w:t>
            </w:r>
          </w:p>
        </w:tc>
        <w:tc>
          <w:tcPr>
            <w:tcW w:w="1418" w:type="dxa"/>
            <w:vAlign w:val="center"/>
          </w:tcPr>
          <w:p w:rsidR="00CB4B7B" w:rsidRPr="00C36854" w:rsidRDefault="00CB4B7B" w:rsidP="00CB4B7B">
            <w:pPr>
              <w:jc w:val="center"/>
              <w:rPr>
                <w:rFonts w:ascii="Calibri" w:hAnsi="Calibri"/>
                <w:sz w:val="22"/>
                <w:szCs w:val="22"/>
                <w:lang w:val="bg-BG"/>
              </w:rPr>
            </w:pPr>
            <w:r w:rsidRPr="00C36854">
              <w:rPr>
                <w:rFonts w:ascii="Calibri" w:hAnsi="Calibri"/>
                <w:sz w:val="22"/>
                <w:szCs w:val="22"/>
                <w:lang w:val="bg-BG"/>
              </w:rPr>
              <w:t>да</w:t>
            </w:r>
          </w:p>
        </w:tc>
        <w:tc>
          <w:tcPr>
            <w:tcW w:w="2409" w:type="dxa"/>
            <w:vAlign w:val="center"/>
          </w:tcPr>
          <w:p w:rsidR="00CB4B7B" w:rsidRPr="007D0CFB" w:rsidRDefault="00CB4B7B" w:rsidP="00CB4B7B">
            <w:pPr>
              <w:jc w:val="center"/>
              <w:rPr>
                <w:rFonts w:ascii="Calibri" w:hAnsi="Calibri"/>
                <w:sz w:val="22"/>
                <w:szCs w:val="22"/>
                <w:lang w:val="bg-BG"/>
              </w:rPr>
            </w:pPr>
            <w:r w:rsidRPr="00C36854">
              <w:rPr>
                <w:rFonts w:ascii="Calibri" w:hAnsi="Calibri"/>
                <w:sz w:val="22"/>
                <w:szCs w:val="22"/>
                <w:lang w:val="bg-BG"/>
              </w:rPr>
              <w:t>2 пъти годишно</w:t>
            </w:r>
          </w:p>
        </w:tc>
      </w:tr>
    </w:tbl>
    <w:p w:rsidR="003E6E48" w:rsidRPr="007D0CFB" w:rsidRDefault="003E6E48" w:rsidP="00F337F1">
      <w:pPr>
        <w:pStyle w:val="2"/>
        <w:rPr>
          <w:rFonts w:ascii="Calibri" w:hAnsi="Calibri"/>
          <w:sz w:val="22"/>
          <w:szCs w:val="22"/>
          <w:lang w:val="bg-BG"/>
        </w:rPr>
      </w:pPr>
      <w:r w:rsidRPr="007D0CFB">
        <w:rPr>
          <w:rFonts w:ascii="Calibri" w:hAnsi="Calibri"/>
          <w:b w:val="0"/>
          <w:sz w:val="22"/>
          <w:szCs w:val="22"/>
          <w:u w:val="single"/>
          <w:lang w:val="bg-BG"/>
        </w:rPr>
        <w:t>Таблица 8. Опазване на почви</w:t>
      </w:r>
      <w:r w:rsidRPr="007D0CFB">
        <w:rPr>
          <w:rFonts w:ascii="Calibri" w:hAnsi="Calibri"/>
          <w:sz w:val="22"/>
          <w:szCs w:val="22"/>
          <w:lang w:val="bg-BG"/>
        </w:rPr>
        <w:t xml:space="preserve"> </w:t>
      </w:r>
    </w:p>
    <w:p w:rsidR="003E6E48" w:rsidRPr="007D0CFB" w:rsidRDefault="003E6E48" w:rsidP="003E6E48">
      <w:pPr>
        <w:rPr>
          <w:rFonts w:ascii="Calibri" w:hAnsi="Calibri"/>
          <w:b/>
          <w:color w:val="0070C0"/>
          <w:sz w:val="22"/>
          <w:szCs w:val="22"/>
          <w:highlight w:val="yellow"/>
          <w:lang w:val="bg-BG"/>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1418"/>
        <w:gridCol w:w="1842"/>
        <w:gridCol w:w="1984"/>
        <w:gridCol w:w="1418"/>
        <w:gridCol w:w="1417"/>
        <w:gridCol w:w="2411"/>
        <w:gridCol w:w="1417"/>
      </w:tblGrid>
      <w:tr w:rsidR="007C140D" w:rsidRPr="00C501CD" w:rsidTr="00640F2B">
        <w:trPr>
          <w:tblHeader/>
          <w:jc w:val="center"/>
        </w:trPr>
        <w:tc>
          <w:tcPr>
            <w:tcW w:w="2405" w:type="dxa"/>
            <w:tcMar>
              <w:left w:w="28" w:type="dxa"/>
              <w:right w:w="28" w:type="dxa"/>
            </w:tcMar>
          </w:tcPr>
          <w:p w:rsidR="007C140D" w:rsidRPr="00C501CD" w:rsidRDefault="007C140D" w:rsidP="00E73DE8">
            <w:pPr>
              <w:jc w:val="center"/>
              <w:rPr>
                <w:rFonts w:ascii="Calibri" w:hAnsi="Calibri"/>
                <w:b/>
                <w:sz w:val="22"/>
                <w:lang w:val="bg-BG"/>
              </w:rPr>
            </w:pPr>
            <w:r w:rsidRPr="00C501CD">
              <w:rPr>
                <w:rFonts w:ascii="Calibri" w:hAnsi="Calibri"/>
                <w:b/>
                <w:sz w:val="22"/>
                <w:szCs w:val="22"/>
                <w:lang w:val="bg-BG"/>
              </w:rPr>
              <w:t>Показател</w:t>
            </w:r>
          </w:p>
        </w:tc>
        <w:tc>
          <w:tcPr>
            <w:tcW w:w="1418" w:type="dxa"/>
            <w:tcMar>
              <w:left w:w="28" w:type="dxa"/>
              <w:right w:w="28" w:type="dxa"/>
            </w:tcMar>
          </w:tcPr>
          <w:p w:rsidR="007C140D" w:rsidRPr="00C501CD" w:rsidRDefault="007C140D" w:rsidP="00E73DE8">
            <w:pPr>
              <w:jc w:val="center"/>
              <w:rPr>
                <w:rFonts w:ascii="Calibri" w:hAnsi="Calibri"/>
                <w:b/>
                <w:sz w:val="22"/>
                <w:lang w:val="bg-BG"/>
              </w:rPr>
            </w:pPr>
            <w:r w:rsidRPr="00C501CD">
              <w:rPr>
                <w:rFonts w:ascii="Calibri" w:hAnsi="Calibri"/>
                <w:b/>
                <w:sz w:val="22"/>
                <w:szCs w:val="22"/>
                <w:lang w:val="bg-BG"/>
              </w:rPr>
              <w:t>Измерителна единица</w:t>
            </w:r>
          </w:p>
        </w:tc>
        <w:tc>
          <w:tcPr>
            <w:tcW w:w="1842" w:type="dxa"/>
            <w:tcMar>
              <w:left w:w="28" w:type="dxa"/>
              <w:right w:w="28" w:type="dxa"/>
            </w:tcMar>
          </w:tcPr>
          <w:p w:rsidR="007C140D" w:rsidRPr="00C501CD" w:rsidRDefault="007C140D" w:rsidP="00E73DE8">
            <w:pPr>
              <w:jc w:val="center"/>
              <w:rPr>
                <w:rFonts w:ascii="Calibri" w:hAnsi="Calibri"/>
                <w:b/>
                <w:sz w:val="22"/>
                <w:lang w:val="bg-BG"/>
              </w:rPr>
            </w:pPr>
            <w:r w:rsidRPr="00C501CD">
              <w:rPr>
                <w:rFonts w:ascii="Calibri" w:hAnsi="Calibri"/>
                <w:b/>
                <w:sz w:val="22"/>
                <w:szCs w:val="22"/>
                <w:lang w:val="bg-BG"/>
              </w:rPr>
              <w:t>Пробовземна точка</w:t>
            </w:r>
          </w:p>
        </w:tc>
        <w:tc>
          <w:tcPr>
            <w:tcW w:w="1984" w:type="dxa"/>
            <w:tcMar>
              <w:left w:w="28" w:type="dxa"/>
              <w:right w:w="28" w:type="dxa"/>
            </w:tcMar>
          </w:tcPr>
          <w:p w:rsidR="00B11473" w:rsidRPr="00C501CD" w:rsidRDefault="007C140D" w:rsidP="00E73DE8">
            <w:pPr>
              <w:jc w:val="center"/>
              <w:rPr>
                <w:rFonts w:ascii="Calibri" w:hAnsi="Calibri"/>
                <w:b/>
                <w:sz w:val="22"/>
                <w:szCs w:val="22"/>
                <w:lang w:val="bg-BG"/>
              </w:rPr>
            </w:pPr>
            <w:r w:rsidRPr="00C501CD">
              <w:rPr>
                <w:rFonts w:ascii="Calibri" w:hAnsi="Calibri"/>
                <w:b/>
                <w:sz w:val="22"/>
                <w:szCs w:val="22"/>
                <w:lang w:val="bg-BG"/>
              </w:rPr>
              <w:t>Концент</w:t>
            </w:r>
            <w:r w:rsidR="00B11473" w:rsidRPr="00C501CD">
              <w:rPr>
                <w:rFonts w:ascii="Calibri" w:hAnsi="Calibri"/>
                <w:b/>
                <w:sz w:val="22"/>
                <w:szCs w:val="22"/>
                <w:lang w:val="bg-BG"/>
              </w:rPr>
              <w:t>рация в почвите на 27.07.2005</w:t>
            </w:r>
          </w:p>
          <w:p w:rsidR="007C140D" w:rsidRPr="00C501CD" w:rsidRDefault="007C140D" w:rsidP="00E73DE8">
            <w:pPr>
              <w:jc w:val="center"/>
              <w:rPr>
                <w:rFonts w:ascii="Calibri" w:hAnsi="Calibri"/>
                <w:b/>
                <w:sz w:val="22"/>
                <w:lang w:val="bg-BG"/>
              </w:rPr>
            </w:pPr>
            <w:r w:rsidRPr="00C501CD">
              <w:rPr>
                <w:rFonts w:ascii="Calibri" w:hAnsi="Calibri"/>
                <w:b/>
                <w:sz w:val="22"/>
                <w:szCs w:val="22"/>
                <w:lang w:val="bg-BG"/>
              </w:rPr>
              <w:t>(базово състояние) съгласно КР</w:t>
            </w:r>
          </w:p>
        </w:tc>
        <w:tc>
          <w:tcPr>
            <w:tcW w:w="1418" w:type="dxa"/>
            <w:tcMar>
              <w:left w:w="28" w:type="dxa"/>
              <w:right w:w="28" w:type="dxa"/>
            </w:tcMar>
          </w:tcPr>
          <w:p w:rsidR="007C140D" w:rsidRPr="00C501CD" w:rsidRDefault="007C140D" w:rsidP="00E73DE8">
            <w:pPr>
              <w:jc w:val="center"/>
              <w:rPr>
                <w:rFonts w:ascii="Calibri" w:hAnsi="Calibri"/>
                <w:b/>
                <w:sz w:val="22"/>
                <w:lang w:val="bg-BG"/>
              </w:rPr>
            </w:pPr>
            <w:r w:rsidRPr="00C501CD">
              <w:rPr>
                <w:rFonts w:ascii="Calibri" w:hAnsi="Calibri"/>
                <w:b/>
                <w:sz w:val="22"/>
                <w:szCs w:val="22"/>
                <w:lang w:val="bg-BG"/>
              </w:rPr>
              <w:t>Резултати от мониторинг 20.12.2011</w:t>
            </w:r>
          </w:p>
        </w:tc>
        <w:tc>
          <w:tcPr>
            <w:tcW w:w="1417" w:type="dxa"/>
            <w:tcBorders>
              <w:top w:val="single" w:sz="8" w:space="0" w:color="auto"/>
              <w:left w:val="single" w:sz="8" w:space="0" w:color="auto"/>
              <w:bottom w:val="single" w:sz="4" w:space="0" w:color="auto"/>
              <w:right w:val="single" w:sz="8" w:space="0" w:color="auto"/>
            </w:tcBorders>
            <w:shd w:val="clear" w:color="auto" w:fill="auto"/>
            <w:tcMar>
              <w:left w:w="28" w:type="dxa"/>
              <w:right w:w="28" w:type="dxa"/>
            </w:tcMar>
          </w:tcPr>
          <w:p w:rsidR="007C140D" w:rsidRPr="00C501CD" w:rsidRDefault="00735A7E" w:rsidP="00E73DE8">
            <w:pPr>
              <w:jc w:val="center"/>
              <w:rPr>
                <w:rFonts w:ascii="Calibri" w:hAnsi="Calibri"/>
                <w:b/>
                <w:bCs/>
                <w:color w:val="000000"/>
                <w:sz w:val="22"/>
                <w:szCs w:val="22"/>
                <w:lang w:val="bg-BG" w:eastAsia="en-GB"/>
              </w:rPr>
            </w:pPr>
            <w:r w:rsidRPr="00C501CD">
              <w:rPr>
                <w:rFonts w:ascii="Calibri" w:hAnsi="Calibri"/>
                <w:b/>
                <w:bCs/>
                <w:color w:val="000000"/>
                <w:sz w:val="22"/>
                <w:szCs w:val="22"/>
                <w:lang w:val="bg-BG"/>
              </w:rPr>
              <w:t>Резултати от мониторинг 11</w:t>
            </w:r>
            <w:r w:rsidR="007C140D" w:rsidRPr="00C501CD">
              <w:rPr>
                <w:rFonts w:ascii="Calibri" w:hAnsi="Calibri"/>
                <w:b/>
                <w:bCs/>
                <w:color w:val="000000"/>
                <w:sz w:val="22"/>
                <w:szCs w:val="22"/>
                <w:lang w:val="bg-BG"/>
              </w:rPr>
              <w:t>.12.2014</w:t>
            </w:r>
          </w:p>
        </w:tc>
        <w:tc>
          <w:tcPr>
            <w:tcW w:w="2411" w:type="dxa"/>
            <w:tcMar>
              <w:left w:w="28" w:type="dxa"/>
              <w:right w:w="28" w:type="dxa"/>
            </w:tcMar>
          </w:tcPr>
          <w:p w:rsidR="007C140D" w:rsidRPr="00C501CD" w:rsidRDefault="007C140D" w:rsidP="00E73DE8">
            <w:pPr>
              <w:jc w:val="center"/>
              <w:rPr>
                <w:rFonts w:ascii="Calibri" w:hAnsi="Calibri"/>
                <w:b/>
                <w:sz w:val="22"/>
                <w:lang w:val="bg-BG"/>
              </w:rPr>
            </w:pPr>
            <w:r w:rsidRPr="00C501CD">
              <w:rPr>
                <w:rFonts w:ascii="Calibri" w:hAnsi="Calibri"/>
                <w:b/>
                <w:sz w:val="22"/>
                <w:szCs w:val="22"/>
                <w:lang w:val="bg-BG"/>
              </w:rPr>
              <w:t>Честота на мониторинг</w:t>
            </w:r>
          </w:p>
        </w:tc>
        <w:tc>
          <w:tcPr>
            <w:tcW w:w="1417" w:type="dxa"/>
            <w:tcMar>
              <w:left w:w="28" w:type="dxa"/>
              <w:right w:w="28" w:type="dxa"/>
            </w:tcMar>
          </w:tcPr>
          <w:p w:rsidR="007C140D" w:rsidRPr="00C501CD" w:rsidRDefault="007C140D" w:rsidP="00E73DE8">
            <w:pPr>
              <w:jc w:val="center"/>
              <w:rPr>
                <w:rFonts w:ascii="Calibri" w:hAnsi="Calibri"/>
                <w:b/>
                <w:sz w:val="22"/>
                <w:lang w:val="bg-BG"/>
              </w:rPr>
            </w:pPr>
            <w:r w:rsidRPr="00C501CD">
              <w:rPr>
                <w:rFonts w:ascii="Calibri" w:hAnsi="Calibri"/>
                <w:b/>
                <w:sz w:val="22"/>
                <w:szCs w:val="22"/>
                <w:lang w:val="bg-BG"/>
              </w:rPr>
              <w:t>Съответствие с базовото състояние</w:t>
            </w:r>
          </w:p>
        </w:tc>
      </w:tr>
      <w:tr w:rsidR="007C140D" w:rsidRPr="00C501CD" w:rsidTr="00640F2B">
        <w:trPr>
          <w:trHeight w:val="174"/>
          <w:jc w:val="center"/>
        </w:trPr>
        <w:tc>
          <w:tcPr>
            <w:tcW w:w="2405" w:type="dxa"/>
            <w:vAlign w:val="center"/>
          </w:tcPr>
          <w:p w:rsidR="007C140D" w:rsidRPr="00C501CD" w:rsidRDefault="007C140D" w:rsidP="006C4D15">
            <w:pPr>
              <w:rPr>
                <w:rFonts w:ascii="Calibri" w:hAnsi="Calibri"/>
                <w:sz w:val="22"/>
                <w:lang w:val="bg-BG"/>
              </w:rPr>
            </w:pPr>
            <w:r w:rsidRPr="00C501CD">
              <w:rPr>
                <w:rFonts w:ascii="Calibri" w:hAnsi="Calibri"/>
                <w:sz w:val="22"/>
                <w:szCs w:val="22"/>
                <w:lang w:val="bg-BG"/>
              </w:rPr>
              <w:t>Активна реакция /рН/</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c>
          <w:tcPr>
            <w:tcW w:w="1842" w:type="dxa"/>
            <w:vMerge w:val="restart"/>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Пункт № 1 -Североизточно от ВПИ</w:t>
            </w: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8.31</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7.83</w:t>
            </w:r>
          </w:p>
        </w:tc>
        <w:tc>
          <w:tcPr>
            <w:tcW w:w="1417" w:type="dxa"/>
            <w:tcBorders>
              <w:top w:val="single" w:sz="4" w:space="0" w:color="auto"/>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8.01</w:t>
            </w:r>
          </w:p>
        </w:tc>
        <w:tc>
          <w:tcPr>
            <w:tcW w:w="2411" w:type="dxa"/>
            <w:vAlign w:val="center"/>
          </w:tcPr>
          <w:p w:rsidR="007C140D" w:rsidRPr="00C501CD" w:rsidRDefault="007C140D" w:rsidP="00B11473">
            <w:pPr>
              <w:spacing w:before="120" w:after="120"/>
              <w:jc w:val="center"/>
              <w:rPr>
                <w:rFonts w:ascii="Calibri" w:hAnsi="Calibri"/>
                <w:sz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съответства</w:t>
            </w:r>
          </w:p>
        </w:tc>
      </w:tr>
      <w:tr w:rsidR="007C140D" w:rsidRPr="00C501CD" w:rsidTr="00640F2B">
        <w:trPr>
          <w:trHeight w:val="227"/>
          <w:jc w:val="center"/>
        </w:trPr>
        <w:tc>
          <w:tcPr>
            <w:tcW w:w="2405" w:type="dxa"/>
            <w:vAlign w:val="center"/>
          </w:tcPr>
          <w:p w:rsidR="007C140D" w:rsidRPr="00C501CD" w:rsidRDefault="007C140D" w:rsidP="006C4D15">
            <w:pPr>
              <w:rPr>
                <w:rFonts w:ascii="Calibri" w:hAnsi="Calibri"/>
                <w:sz w:val="22"/>
                <w:lang w:val="bg-BG"/>
              </w:rPr>
            </w:pPr>
            <w:r w:rsidRPr="00C501CD">
              <w:rPr>
                <w:rFonts w:ascii="Calibri" w:hAnsi="Calibri"/>
                <w:sz w:val="22"/>
                <w:szCs w:val="22"/>
                <w:lang w:val="bg-BG"/>
              </w:rPr>
              <w:t>Хлориди</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mg/100g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2.84</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2.602</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9.3</w:t>
            </w:r>
            <w:r w:rsidR="007953F4" w:rsidRPr="00C501CD">
              <w:rPr>
                <w:rFonts w:ascii="Calibri" w:hAnsi="Calibri"/>
                <w:color w:val="000000"/>
                <w:sz w:val="22"/>
                <w:szCs w:val="22"/>
                <w:lang w:val="bg-BG"/>
              </w:rPr>
              <w:t>0</w:t>
            </w:r>
          </w:p>
        </w:tc>
        <w:tc>
          <w:tcPr>
            <w:tcW w:w="2411" w:type="dxa"/>
            <w:vAlign w:val="center"/>
          </w:tcPr>
          <w:p w:rsidR="007C140D" w:rsidRPr="00C501CD" w:rsidRDefault="007C140D" w:rsidP="00B11473">
            <w:pPr>
              <w:spacing w:before="120" w:after="120"/>
              <w:jc w:val="center"/>
              <w:rPr>
                <w:rFonts w:ascii="Calibri" w:hAnsi="Calibri"/>
                <w:sz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съответства</w:t>
            </w:r>
          </w:p>
        </w:tc>
      </w:tr>
      <w:tr w:rsidR="007C140D" w:rsidRPr="00C501CD" w:rsidTr="00640F2B">
        <w:trPr>
          <w:trHeight w:val="249"/>
          <w:jc w:val="center"/>
        </w:trPr>
        <w:tc>
          <w:tcPr>
            <w:tcW w:w="2405" w:type="dxa"/>
            <w:vAlign w:val="center"/>
          </w:tcPr>
          <w:p w:rsidR="007C140D" w:rsidRPr="00C501CD" w:rsidRDefault="007C140D" w:rsidP="006C4D15">
            <w:pPr>
              <w:rPr>
                <w:rFonts w:ascii="Calibri" w:hAnsi="Calibri"/>
                <w:sz w:val="22"/>
                <w:lang w:val="bg-BG"/>
              </w:rPr>
            </w:pPr>
            <w:r w:rsidRPr="00C501CD">
              <w:rPr>
                <w:rFonts w:ascii="Calibri" w:hAnsi="Calibri"/>
                <w:sz w:val="22"/>
                <w:szCs w:val="22"/>
                <w:lang w:val="bg-BG"/>
              </w:rPr>
              <w:lastRenderedPageBreak/>
              <w:t>Сулфати /водоразтворими/</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mg/100g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27.88</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w:t>
            </w:r>
          </w:p>
        </w:tc>
        <w:tc>
          <w:tcPr>
            <w:tcW w:w="2411" w:type="dxa"/>
            <w:vAlign w:val="center"/>
          </w:tcPr>
          <w:p w:rsidR="007C140D" w:rsidRPr="00C501CD" w:rsidRDefault="007C140D" w:rsidP="00B11473">
            <w:pPr>
              <w:spacing w:before="120" w:after="120"/>
              <w:jc w:val="center"/>
              <w:rPr>
                <w:rFonts w:ascii="Calibri" w:hAnsi="Calibri"/>
                <w:sz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r>
      <w:tr w:rsidR="007C140D" w:rsidRPr="00C501CD" w:rsidTr="00640F2B">
        <w:trPr>
          <w:trHeight w:val="115"/>
          <w:jc w:val="center"/>
        </w:trPr>
        <w:tc>
          <w:tcPr>
            <w:tcW w:w="2405" w:type="dxa"/>
            <w:shd w:val="clear" w:color="auto" w:fill="auto"/>
            <w:vAlign w:val="center"/>
          </w:tcPr>
          <w:p w:rsidR="007C140D" w:rsidRPr="00C501CD" w:rsidRDefault="007C140D" w:rsidP="006C4D15">
            <w:pPr>
              <w:rPr>
                <w:rFonts w:ascii="Calibri" w:hAnsi="Calibri"/>
                <w:sz w:val="22"/>
                <w:lang w:val="bg-BG"/>
              </w:rPr>
            </w:pPr>
            <w:r w:rsidRPr="00C501CD">
              <w:rPr>
                <w:rFonts w:ascii="Calibri" w:hAnsi="Calibri"/>
                <w:sz w:val="22"/>
                <w:szCs w:val="22"/>
                <w:lang w:val="bg-BG"/>
              </w:rPr>
              <w:t>Хидрогенкарбонати</w:t>
            </w:r>
          </w:p>
        </w:tc>
        <w:tc>
          <w:tcPr>
            <w:tcW w:w="1418" w:type="dxa"/>
            <w:shd w:val="clear" w:color="auto" w:fill="auto"/>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mg/100g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24.40</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w:t>
            </w:r>
          </w:p>
        </w:tc>
        <w:tc>
          <w:tcPr>
            <w:tcW w:w="2411" w:type="dxa"/>
            <w:vAlign w:val="center"/>
          </w:tcPr>
          <w:p w:rsidR="007C140D" w:rsidRPr="00C501CD" w:rsidRDefault="007C140D" w:rsidP="00B11473">
            <w:pPr>
              <w:spacing w:before="120" w:after="120"/>
              <w:jc w:val="center"/>
              <w:rPr>
                <w:rFonts w:ascii="Calibri" w:hAnsi="Calibri"/>
                <w:sz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r>
      <w:tr w:rsidR="007C140D" w:rsidRPr="00C501CD" w:rsidTr="00640F2B">
        <w:trPr>
          <w:jc w:val="center"/>
        </w:trPr>
        <w:tc>
          <w:tcPr>
            <w:tcW w:w="2405" w:type="dxa"/>
            <w:vAlign w:val="center"/>
          </w:tcPr>
          <w:p w:rsidR="007C140D" w:rsidRPr="00C501CD" w:rsidRDefault="007C140D" w:rsidP="006C4D15">
            <w:pPr>
              <w:rPr>
                <w:rFonts w:ascii="Calibri" w:hAnsi="Calibri"/>
                <w:sz w:val="22"/>
                <w:lang w:val="bg-BG"/>
              </w:rPr>
            </w:pPr>
            <w:r w:rsidRPr="00C501CD">
              <w:rPr>
                <w:rFonts w:ascii="Calibri" w:hAnsi="Calibri"/>
                <w:sz w:val="22"/>
                <w:szCs w:val="22"/>
                <w:lang w:val="bg-BG"/>
              </w:rPr>
              <w:t>Съдържание на водоразтворими соли</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0.32</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0.29</w:t>
            </w:r>
          </w:p>
        </w:tc>
        <w:tc>
          <w:tcPr>
            <w:tcW w:w="2411" w:type="dxa"/>
            <w:vAlign w:val="center"/>
          </w:tcPr>
          <w:p w:rsidR="007C140D" w:rsidRPr="00C501CD" w:rsidRDefault="007C140D" w:rsidP="00B11473">
            <w:pPr>
              <w:spacing w:before="120" w:after="120"/>
              <w:jc w:val="center"/>
              <w:rPr>
                <w:rFonts w:ascii="Calibri" w:hAnsi="Calibri"/>
                <w:sz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r>
      <w:tr w:rsidR="007C140D" w:rsidRPr="00C501CD" w:rsidTr="00640F2B">
        <w:trPr>
          <w:trHeight w:val="315"/>
          <w:jc w:val="center"/>
        </w:trPr>
        <w:tc>
          <w:tcPr>
            <w:tcW w:w="2405" w:type="dxa"/>
            <w:vAlign w:val="center"/>
          </w:tcPr>
          <w:p w:rsidR="007C140D" w:rsidRPr="00C501CD" w:rsidRDefault="007C140D" w:rsidP="006C4D15">
            <w:pPr>
              <w:rPr>
                <w:rFonts w:ascii="Calibri" w:hAnsi="Calibri"/>
                <w:sz w:val="22"/>
                <w:lang w:val="bg-BG"/>
              </w:rPr>
            </w:pPr>
            <w:r w:rsidRPr="00C501CD">
              <w:rPr>
                <w:rFonts w:ascii="Calibri" w:hAnsi="Calibri"/>
                <w:sz w:val="22"/>
                <w:szCs w:val="22"/>
                <w:lang w:val="bg-BG"/>
              </w:rPr>
              <w:t>Азот по Келдал (общ)</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g/kg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2.46</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w:t>
            </w:r>
          </w:p>
        </w:tc>
        <w:tc>
          <w:tcPr>
            <w:tcW w:w="2411" w:type="dxa"/>
            <w:vAlign w:val="center"/>
          </w:tcPr>
          <w:p w:rsidR="007C140D" w:rsidRPr="00C501CD" w:rsidRDefault="007C140D" w:rsidP="00B11473">
            <w:pPr>
              <w:spacing w:before="120" w:after="120"/>
              <w:jc w:val="center"/>
              <w:rPr>
                <w:rFonts w:ascii="Calibri" w:hAnsi="Calibri"/>
                <w:sz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r>
      <w:tr w:rsidR="007C140D" w:rsidRPr="00C501CD" w:rsidTr="00640F2B">
        <w:trPr>
          <w:trHeight w:val="223"/>
          <w:jc w:val="center"/>
        </w:trPr>
        <w:tc>
          <w:tcPr>
            <w:tcW w:w="2405" w:type="dxa"/>
            <w:vAlign w:val="center"/>
          </w:tcPr>
          <w:p w:rsidR="007C140D" w:rsidRPr="00C501CD" w:rsidRDefault="007C140D" w:rsidP="006C4D15">
            <w:pPr>
              <w:rPr>
                <w:rFonts w:ascii="Calibri" w:hAnsi="Calibri"/>
                <w:sz w:val="22"/>
                <w:lang w:val="bg-BG"/>
              </w:rPr>
            </w:pPr>
            <w:r w:rsidRPr="00C501CD">
              <w:rPr>
                <w:rFonts w:ascii="Calibri" w:hAnsi="Calibri"/>
                <w:sz w:val="22"/>
                <w:szCs w:val="22"/>
                <w:lang w:val="bg-BG"/>
              </w:rPr>
              <w:t>Амониев азот</w:t>
            </w:r>
          </w:p>
        </w:tc>
        <w:tc>
          <w:tcPr>
            <w:tcW w:w="1418" w:type="dxa"/>
            <w:vAlign w:val="center"/>
          </w:tcPr>
          <w:p w:rsidR="007C140D" w:rsidRPr="00C501CD" w:rsidRDefault="007C140D" w:rsidP="007C140D">
            <w:pPr>
              <w:jc w:val="center"/>
              <w:rPr>
                <w:lang w:val="bg-BG"/>
              </w:rPr>
            </w:pPr>
            <w:r w:rsidRPr="00C501CD">
              <w:rPr>
                <w:rFonts w:ascii="Calibri" w:hAnsi="Calibri"/>
                <w:sz w:val="22"/>
                <w:szCs w:val="22"/>
                <w:lang w:val="bg-BG"/>
              </w:rPr>
              <w:t>mg/kg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0.86</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10.0</w:t>
            </w:r>
          </w:p>
        </w:tc>
        <w:tc>
          <w:tcPr>
            <w:tcW w:w="2411" w:type="dxa"/>
          </w:tcPr>
          <w:p w:rsidR="007C140D" w:rsidRPr="00C501CD" w:rsidRDefault="007C140D" w:rsidP="00B11473">
            <w:pPr>
              <w:spacing w:before="120" w:after="120"/>
              <w:jc w:val="center"/>
              <w:rPr>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r>
      <w:tr w:rsidR="007C140D" w:rsidRPr="00C501CD" w:rsidTr="00640F2B">
        <w:trPr>
          <w:trHeight w:val="245"/>
          <w:jc w:val="center"/>
        </w:trPr>
        <w:tc>
          <w:tcPr>
            <w:tcW w:w="2405" w:type="dxa"/>
            <w:vAlign w:val="center"/>
          </w:tcPr>
          <w:p w:rsidR="007C140D" w:rsidRPr="00C501CD" w:rsidRDefault="007C140D" w:rsidP="006C4D15">
            <w:pPr>
              <w:rPr>
                <w:rFonts w:ascii="Calibri" w:hAnsi="Calibri"/>
                <w:sz w:val="22"/>
                <w:lang w:val="bg-BG"/>
              </w:rPr>
            </w:pPr>
            <w:r w:rsidRPr="00C501CD">
              <w:rPr>
                <w:rFonts w:ascii="Calibri" w:hAnsi="Calibri"/>
                <w:sz w:val="22"/>
                <w:szCs w:val="22"/>
                <w:lang w:val="bg-BG"/>
              </w:rPr>
              <w:t>Нитритен азот</w:t>
            </w:r>
          </w:p>
        </w:tc>
        <w:tc>
          <w:tcPr>
            <w:tcW w:w="1418" w:type="dxa"/>
            <w:vAlign w:val="center"/>
          </w:tcPr>
          <w:p w:rsidR="007C140D" w:rsidRPr="00C501CD" w:rsidRDefault="007C140D" w:rsidP="007C140D">
            <w:pPr>
              <w:jc w:val="center"/>
              <w:rPr>
                <w:lang w:val="bg-BG"/>
              </w:rPr>
            </w:pPr>
            <w:r w:rsidRPr="00C501CD">
              <w:rPr>
                <w:rFonts w:ascii="Calibri" w:hAnsi="Calibri"/>
                <w:sz w:val="22"/>
                <w:szCs w:val="22"/>
                <w:lang w:val="bg-BG"/>
              </w:rPr>
              <w:t>mg/kg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0.068</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0.57</w:t>
            </w:r>
          </w:p>
        </w:tc>
        <w:tc>
          <w:tcPr>
            <w:tcW w:w="2411" w:type="dxa"/>
          </w:tcPr>
          <w:p w:rsidR="007C140D" w:rsidRPr="00C501CD" w:rsidRDefault="007C140D" w:rsidP="00B11473">
            <w:pPr>
              <w:spacing w:before="120" w:after="120"/>
              <w:jc w:val="center"/>
              <w:rPr>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r>
      <w:tr w:rsidR="007C140D" w:rsidRPr="00C501CD" w:rsidTr="00640F2B">
        <w:trPr>
          <w:trHeight w:val="281"/>
          <w:jc w:val="center"/>
        </w:trPr>
        <w:tc>
          <w:tcPr>
            <w:tcW w:w="2405" w:type="dxa"/>
            <w:vAlign w:val="center"/>
          </w:tcPr>
          <w:p w:rsidR="007C140D" w:rsidRPr="00C501CD" w:rsidRDefault="007C140D" w:rsidP="006C4D15">
            <w:pPr>
              <w:rPr>
                <w:rFonts w:ascii="Calibri" w:hAnsi="Calibri"/>
                <w:sz w:val="22"/>
                <w:lang w:val="bg-BG"/>
              </w:rPr>
            </w:pPr>
            <w:r w:rsidRPr="00C501CD">
              <w:rPr>
                <w:rFonts w:ascii="Calibri" w:hAnsi="Calibri"/>
                <w:sz w:val="22"/>
                <w:szCs w:val="22"/>
                <w:lang w:val="bg-BG"/>
              </w:rPr>
              <w:t>Нитратен азот</w:t>
            </w:r>
          </w:p>
        </w:tc>
        <w:tc>
          <w:tcPr>
            <w:tcW w:w="1418" w:type="dxa"/>
            <w:vAlign w:val="center"/>
          </w:tcPr>
          <w:p w:rsidR="007C140D" w:rsidRPr="00C501CD" w:rsidRDefault="007C140D" w:rsidP="007C140D">
            <w:pPr>
              <w:jc w:val="center"/>
              <w:rPr>
                <w:lang w:val="bg-BG"/>
              </w:rPr>
            </w:pPr>
            <w:r w:rsidRPr="00C501CD">
              <w:rPr>
                <w:rFonts w:ascii="Calibri" w:hAnsi="Calibri"/>
                <w:sz w:val="22"/>
                <w:szCs w:val="22"/>
                <w:lang w:val="bg-BG"/>
              </w:rPr>
              <w:t>mg/kg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12.91</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0.75</w:t>
            </w:r>
          </w:p>
        </w:tc>
        <w:tc>
          <w:tcPr>
            <w:tcW w:w="2411" w:type="dxa"/>
          </w:tcPr>
          <w:p w:rsidR="007C140D" w:rsidRPr="00C501CD" w:rsidRDefault="007C140D" w:rsidP="00B11473">
            <w:pPr>
              <w:spacing w:before="120" w:after="120"/>
              <w:jc w:val="center"/>
              <w:rPr>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r>
      <w:tr w:rsidR="007C140D" w:rsidRPr="00C501CD" w:rsidTr="00640F2B">
        <w:trPr>
          <w:trHeight w:val="60"/>
          <w:jc w:val="center"/>
        </w:trPr>
        <w:tc>
          <w:tcPr>
            <w:tcW w:w="2405" w:type="dxa"/>
            <w:shd w:val="clear" w:color="auto" w:fill="auto"/>
            <w:vAlign w:val="center"/>
          </w:tcPr>
          <w:p w:rsidR="007C140D" w:rsidRPr="00C501CD" w:rsidRDefault="007C140D" w:rsidP="006C4D15">
            <w:pPr>
              <w:rPr>
                <w:rFonts w:ascii="Calibri" w:hAnsi="Calibri"/>
                <w:sz w:val="22"/>
                <w:lang w:val="bg-BG"/>
              </w:rPr>
            </w:pPr>
            <w:r w:rsidRPr="00C501CD">
              <w:rPr>
                <w:rFonts w:ascii="Calibri" w:hAnsi="Calibri"/>
                <w:sz w:val="22"/>
                <w:szCs w:val="22"/>
                <w:lang w:val="bg-BG"/>
              </w:rPr>
              <w:t>Натрий</w:t>
            </w:r>
          </w:p>
        </w:tc>
        <w:tc>
          <w:tcPr>
            <w:tcW w:w="1418" w:type="dxa"/>
            <w:shd w:val="clear" w:color="auto" w:fill="auto"/>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mg/kg</w:t>
            </w:r>
          </w:p>
        </w:tc>
        <w:tc>
          <w:tcPr>
            <w:tcW w:w="1842" w:type="dxa"/>
            <w:vMerge/>
            <w:shd w:val="clear" w:color="auto" w:fill="auto"/>
            <w:vAlign w:val="center"/>
          </w:tcPr>
          <w:p w:rsidR="007C140D" w:rsidRPr="00C501CD" w:rsidRDefault="007C140D" w:rsidP="007C140D">
            <w:pPr>
              <w:jc w:val="center"/>
              <w:rPr>
                <w:rFonts w:ascii="Calibri" w:hAnsi="Calibri"/>
                <w:sz w:val="22"/>
                <w:lang w:val="bg-BG"/>
              </w:rPr>
            </w:pPr>
          </w:p>
        </w:tc>
        <w:tc>
          <w:tcPr>
            <w:tcW w:w="1984" w:type="dxa"/>
            <w:shd w:val="clear" w:color="auto" w:fill="auto"/>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67.26</w:t>
            </w:r>
          </w:p>
        </w:tc>
        <w:tc>
          <w:tcPr>
            <w:tcW w:w="1418" w:type="dxa"/>
            <w:shd w:val="clear" w:color="auto" w:fill="auto"/>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28.62</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57.88</w:t>
            </w:r>
          </w:p>
        </w:tc>
        <w:tc>
          <w:tcPr>
            <w:tcW w:w="2411" w:type="dxa"/>
            <w:shd w:val="clear" w:color="auto" w:fill="auto"/>
            <w:vAlign w:val="center"/>
          </w:tcPr>
          <w:p w:rsidR="007C140D" w:rsidRPr="00C501CD" w:rsidRDefault="007C140D" w:rsidP="00B11473">
            <w:pPr>
              <w:spacing w:before="120" w:after="120"/>
              <w:jc w:val="center"/>
              <w:rPr>
                <w:rFonts w:ascii="Calibri" w:hAnsi="Calibri"/>
                <w:sz w:val="22"/>
                <w:lang w:val="bg-BG"/>
              </w:rPr>
            </w:pPr>
            <w:r w:rsidRPr="00C501CD">
              <w:rPr>
                <w:rFonts w:ascii="Calibri" w:hAnsi="Calibri"/>
                <w:sz w:val="22"/>
                <w:szCs w:val="22"/>
                <w:lang w:val="bg-BG"/>
              </w:rPr>
              <w:t>Веднъж на три години</w:t>
            </w:r>
          </w:p>
        </w:tc>
        <w:tc>
          <w:tcPr>
            <w:tcW w:w="1417" w:type="dxa"/>
            <w:shd w:val="clear" w:color="auto" w:fill="auto"/>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съответства</w:t>
            </w:r>
          </w:p>
        </w:tc>
      </w:tr>
      <w:tr w:rsidR="007C140D" w:rsidRPr="00C501CD" w:rsidTr="00640F2B">
        <w:trPr>
          <w:trHeight w:val="225"/>
          <w:jc w:val="center"/>
        </w:trPr>
        <w:tc>
          <w:tcPr>
            <w:tcW w:w="2405" w:type="dxa"/>
            <w:vAlign w:val="center"/>
          </w:tcPr>
          <w:p w:rsidR="007C140D" w:rsidRPr="00C501CD" w:rsidRDefault="007C140D" w:rsidP="006C4D15">
            <w:pPr>
              <w:rPr>
                <w:rFonts w:ascii="Calibri" w:hAnsi="Calibri"/>
                <w:sz w:val="22"/>
                <w:lang w:val="bg-BG"/>
              </w:rPr>
            </w:pPr>
            <w:r w:rsidRPr="00C501CD">
              <w:rPr>
                <w:rFonts w:ascii="Calibri" w:hAnsi="Calibri"/>
                <w:sz w:val="22"/>
                <w:szCs w:val="22"/>
                <w:lang w:val="bg-BG"/>
              </w:rPr>
              <w:t>Нефтопродукти</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mg/kg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240</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&lt; 20</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&lt;100</w:t>
            </w:r>
          </w:p>
        </w:tc>
        <w:tc>
          <w:tcPr>
            <w:tcW w:w="2411" w:type="dxa"/>
            <w:vAlign w:val="center"/>
          </w:tcPr>
          <w:p w:rsidR="007C140D" w:rsidRPr="00C501CD" w:rsidRDefault="007C140D" w:rsidP="00B11473">
            <w:pPr>
              <w:spacing w:before="120" w:after="120"/>
              <w:jc w:val="center"/>
              <w:rPr>
                <w:rFonts w:ascii="Calibri" w:hAnsi="Calibri"/>
                <w:sz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съответства</w:t>
            </w:r>
          </w:p>
        </w:tc>
      </w:tr>
      <w:tr w:rsidR="007C140D" w:rsidRPr="00C501CD" w:rsidTr="00640F2B">
        <w:trPr>
          <w:trHeight w:val="261"/>
          <w:jc w:val="center"/>
        </w:trPr>
        <w:tc>
          <w:tcPr>
            <w:tcW w:w="2405" w:type="dxa"/>
            <w:vAlign w:val="center"/>
          </w:tcPr>
          <w:p w:rsidR="007C140D" w:rsidRPr="00C501CD" w:rsidRDefault="007C140D" w:rsidP="006C4D15">
            <w:pPr>
              <w:rPr>
                <w:rFonts w:ascii="Calibri" w:hAnsi="Calibri"/>
                <w:sz w:val="22"/>
                <w:lang w:val="bg-BG"/>
              </w:rPr>
            </w:pPr>
            <w:r w:rsidRPr="00C501CD">
              <w:rPr>
                <w:rFonts w:ascii="Calibri" w:hAnsi="Calibri"/>
                <w:sz w:val="22"/>
                <w:szCs w:val="22"/>
                <w:lang w:val="bg-BG"/>
              </w:rPr>
              <w:t>Желязо</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mg/kg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25679</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11924</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17991</w:t>
            </w:r>
          </w:p>
        </w:tc>
        <w:tc>
          <w:tcPr>
            <w:tcW w:w="2411" w:type="dxa"/>
            <w:vAlign w:val="center"/>
          </w:tcPr>
          <w:p w:rsidR="007C140D" w:rsidRPr="00C501CD" w:rsidRDefault="007C140D" w:rsidP="00B11473">
            <w:pPr>
              <w:spacing w:before="120" w:after="120"/>
              <w:jc w:val="center"/>
              <w:rPr>
                <w:rFonts w:ascii="Calibri" w:hAnsi="Calibri"/>
                <w:sz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съответства</w:t>
            </w:r>
          </w:p>
        </w:tc>
      </w:tr>
      <w:tr w:rsidR="007C140D" w:rsidRPr="00C501CD" w:rsidTr="00640F2B">
        <w:trPr>
          <w:trHeight w:val="156"/>
          <w:jc w:val="center"/>
        </w:trPr>
        <w:tc>
          <w:tcPr>
            <w:tcW w:w="2405" w:type="dxa"/>
            <w:vAlign w:val="center"/>
          </w:tcPr>
          <w:p w:rsidR="007C140D" w:rsidRPr="00C501CD" w:rsidRDefault="007C140D" w:rsidP="006C4D15">
            <w:pPr>
              <w:rPr>
                <w:rFonts w:ascii="Calibri" w:hAnsi="Calibri"/>
                <w:sz w:val="22"/>
                <w:lang w:val="bg-BG"/>
              </w:rPr>
            </w:pPr>
            <w:r w:rsidRPr="00C501CD">
              <w:rPr>
                <w:rFonts w:ascii="Calibri" w:hAnsi="Calibri"/>
                <w:sz w:val="22"/>
                <w:szCs w:val="22"/>
                <w:lang w:val="bg-BG"/>
              </w:rPr>
              <w:t>Мед</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mg/kg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36.68</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18.82</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17.28</w:t>
            </w:r>
          </w:p>
        </w:tc>
        <w:tc>
          <w:tcPr>
            <w:tcW w:w="2411" w:type="dxa"/>
            <w:vAlign w:val="center"/>
          </w:tcPr>
          <w:p w:rsidR="007C140D" w:rsidRPr="00C501CD" w:rsidRDefault="007C140D" w:rsidP="00B11473">
            <w:pPr>
              <w:spacing w:before="120" w:after="120"/>
              <w:jc w:val="center"/>
              <w:rPr>
                <w:rFonts w:ascii="Calibri" w:hAnsi="Calibri"/>
                <w:sz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съответства</w:t>
            </w:r>
          </w:p>
        </w:tc>
      </w:tr>
      <w:tr w:rsidR="007C140D" w:rsidRPr="00C501CD" w:rsidTr="00640F2B">
        <w:trPr>
          <w:trHeight w:val="503"/>
          <w:jc w:val="center"/>
        </w:trPr>
        <w:tc>
          <w:tcPr>
            <w:tcW w:w="2405" w:type="dxa"/>
            <w:vAlign w:val="center"/>
          </w:tcPr>
          <w:p w:rsidR="007C140D" w:rsidRPr="00C501CD" w:rsidRDefault="007C140D" w:rsidP="006C4D15">
            <w:pPr>
              <w:rPr>
                <w:rFonts w:ascii="Calibri" w:hAnsi="Calibri"/>
                <w:sz w:val="22"/>
                <w:lang w:val="bg-BG"/>
              </w:rPr>
            </w:pPr>
            <w:r w:rsidRPr="00C501CD">
              <w:rPr>
                <w:rFonts w:ascii="Calibri" w:hAnsi="Calibri"/>
                <w:sz w:val="22"/>
                <w:szCs w:val="22"/>
                <w:lang w:val="bg-BG"/>
              </w:rPr>
              <w:t>Хром</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mg/kg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28.94</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16.94</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16.29</w:t>
            </w:r>
          </w:p>
        </w:tc>
        <w:tc>
          <w:tcPr>
            <w:tcW w:w="2411" w:type="dxa"/>
            <w:vAlign w:val="center"/>
          </w:tcPr>
          <w:p w:rsidR="007C140D" w:rsidRPr="00C501CD" w:rsidRDefault="007C140D" w:rsidP="00B11473">
            <w:pPr>
              <w:spacing w:before="120" w:after="120"/>
              <w:jc w:val="center"/>
              <w:rPr>
                <w:rFonts w:ascii="Calibri" w:hAnsi="Calibri"/>
                <w:sz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съответства</w:t>
            </w:r>
          </w:p>
        </w:tc>
      </w:tr>
      <w:tr w:rsidR="007C140D" w:rsidRPr="00C501CD" w:rsidTr="00640F2B">
        <w:trPr>
          <w:trHeight w:val="320"/>
          <w:jc w:val="center"/>
        </w:trPr>
        <w:tc>
          <w:tcPr>
            <w:tcW w:w="2405" w:type="dxa"/>
            <w:vAlign w:val="center"/>
          </w:tcPr>
          <w:p w:rsidR="007C140D" w:rsidRPr="00C501CD" w:rsidRDefault="007C140D" w:rsidP="006C4D15">
            <w:pPr>
              <w:rPr>
                <w:rFonts w:ascii="Calibri" w:hAnsi="Calibri"/>
                <w:sz w:val="22"/>
                <w:lang w:val="bg-BG"/>
              </w:rPr>
            </w:pPr>
            <w:r w:rsidRPr="00C501CD">
              <w:rPr>
                <w:rFonts w:ascii="Calibri" w:hAnsi="Calibri"/>
                <w:sz w:val="22"/>
                <w:szCs w:val="22"/>
                <w:lang w:val="bg-BG"/>
              </w:rPr>
              <w:t>Цинк</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mg/kg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192.26</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81.15</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48.03</w:t>
            </w:r>
          </w:p>
        </w:tc>
        <w:tc>
          <w:tcPr>
            <w:tcW w:w="2411" w:type="dxa"/>
            <w:vAlign w:val="center"/>
          </w:tcPr>
          <w:p w:rsidR="007C140D" w:rsidRPr="00C501CD" w:rsidRDefault="007C140D" w:rsidP="00B11473">
            <w:pPr>
              <w:spacing w:before="120" w:after="120"/>
              <w:jc w:val="center"/>
              <w:rPr>
                <w:rFonts w:ascii="Calibri" w:hAnsi="Calibri"/>
                <w:sz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съответства</w:t>
            </w:r>
          </w:p>
        </w:tc>
      </w:tr>
      <w:tr w:rsidR="007C140D" w:rsidRPr="00C501CD" w:rsidTr="00640F2B">
        <w:trPr>
          <w:trHeight w:val="227"/>
          <w:jc w:val="center"/>
        </w:trPr>
        <w:tc>
          <w:tcPr>
            <w:tcW w:w="2405" w:type="dxa"/>
            <w:vAlign w:val="center"/>
          </w:tcPr>
          <w:p w:rsidR="007C140D" w:rsidRPr="00C501CD" w:rsidRDefault="007C140D" w:rsidP="006C4D15">
            <w:pPr>
              <w:rPr>
                <w:rFonts w:ascii="Calibri" w:hAnsi="Calibri"/>
                <w:sz w:val="22"/>
                <w:lang w:val="bg-BG"/>
              </w:rPr>
            </w:pPr>
            <w:r w:rsidRPr="00C501CD">
              <w:rPr>
                <w:rFonts w:ascii="Calibri" w:hAnsi="Calibri"/>
                <w:sz w:val="22"/>
                <w:szCs w:val="22"/>
                <w:lang w:val="bg-BG"/>
              </w:rPr>
              <w:t>Уран /естествен/</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mg/kg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13.97</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7.62</w:t>
            </w:r>
          </w:p>
        </w:tc>
        <w:tc>
          <w:tcPr>
            <w:tcW w:w="2411" w:type="dxa"/>
            <w:vAlign w:val="center"/>
          </w:tcPr>
          <w:p w:rsidR="007C140D" w:rsidRPr="00C501CD" w:rsidRDefault="007C140D" w:rsidP="00B11473">
            <w:pPr>
              <w:spacing w:before="120" w:after="120"/>
              <w:jc w:val="center"/>
              <w:rPr>
                <w:rFonts w:ascii="Calibri" w:hAnsi="Calibri"/>
                <w:sz w:val="22"/>
                <w:szCs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съответства</w:t>
            </w:r>
          </w:p>
        </w:tc>
      </w:tr>
      <w:tr w:rsidR="007C140D" w:rsidRPr="00C501CD" w:rsidTr="00640F2B">
        <w:trPr>
          <w:trHeight w:val="121"/>
          <w:jc w:val="center"/>
        </w:trPr>
        <w:tc>
          <w:tcPr>
            <w:tcW w:w="2405" w:type="dxa"/>
            <w:vAlign w:val="center"/>
          </w:tcPr>
          <w:p w:rsidR="007C140D" w:rsidRPr="00C501CD" w:rsidRDefault="007C140D" w:rsidP="006C4D15">
            <w:pPr>
              <w:rPr>
                <w:rFonts w:ascii="Calibri" w:hAnsi="Calibri"/>
                <w:sz w:val="22"/>
                <w:lang w:val="bg-BG"/>
              </w:rPr>
            </w:pPr>
            <w:r w:rsidRPr="00C501CD">
              <w:rPr>
                <w:rFonts w:ascii="Calibri" w:hAnsi="Calibri"/>
                <w:sz w:val="22"/>
                <w:szCs w:val="22"/>
                <w:lang w:val="bg-BG"/>
              </w:rPr>
              <w:t>Активна реакция /рН/</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c>
          <w:tcPr>
            <w:tcW w:w="1842" w:type="dxa"/>
            <w:vMerge w:val="restart"/>
            <w:tcMar>
              <w:left w:w="28" w:type="dxa"/>
              <w:right w:w="28" w:type="dxa"/>
            </w:tcMar>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 xml:space="preserve">Пункт № 2 – </w:t>
            </w:r>
            <w:r w:rsidRPr="00C501CD">
              <w:rPr>
                <w:rFonts w:ascii="Calibri" w:hAnsi="Calibri"/>
                <w:sz w:val="22"/>
                <w:szCs w:val="22"/>
                <w:lang w:val="bg-BG"/>
              </w:rPr>
              <w:lastRenderedPageBreak/>
              <w:t xml:space="preserve">Източна част на трансформаторна площадка </w:t>
            </w:r>
          </w:p>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lastRenderedPageBreak/>
              <w:t>8.45</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8.20</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8.2</w:t>
            </w:r>
            <w:r w:rsidR="00570433" w:rsidRPr="00C501CD">
              <w:rPr>
                <w:rFonts w:ascii="Calibri" w:hAnsi="Calibri"/>
                <w:color w:val="000000"/>
                <w:sz w:val="22"/>
                <w:szCs w:val="22"/>
                <w:lang w:val="bg-BG"/>
              </w:rPr>
              <w:t>0</w:t>
            </w:r>
          </w:p>
        </w:tc>
        <w:tc>
          <w:tcPr>
            <w:tcW w:w="2411" w:type="dxa"/>
            <w:vAlign w:val="center"/>
          </w:tcPr>
          <w:p w:rsidR="007C140D" w:rsidRPr="00C501CD" w:rsidRDefault="007C140D" w:rsidP="00B11473">
            <w:pPr>
              <w:spacing w:before="120" w:after="120"/>
              <w:jc w:val="center"/>
              <w:rPr>
                <w:rFonts w:ascii="Calibri" w:hAnsi="Calibri"/>
                <w:sz w:val="22"/>
                <w:szCs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съответства</w:t>
            </w:r>
          </w:p>
        </w:tc>
      </w:tr>
      <w:tr w:rsidR="007C140D" w:rsidRPr="00C501CD" w:rsidTr="00640F2B">
        <w:trPr>
          <w:trHeight w:val="299"/>
          <w:jc w:val="center"/>
        </w:trPr>
        <w:tc>
          <w:tcPr>
            <w:tcW w:w="2405" w:type="dxa"/>
            <w:vAlign w:val="center"/>
          </w:tcPr>
          <w:p w:rsidR="007C140D" w:rsidRPr="00C501CD" w:rsidRDefault="007C140D" w:rsidP="006C4D15">
            <w:pPr>
              <w:rPr>
                <w:rFonts w:ascii="Calibri" w:hAnsi="Calibri"/>
                <w:sz w:val="22"/>
                <w:lang w:val="bg-BG"/>
              </w:rPr>
            </w:pPr>
            <w:r w:rsidRPr="00C501CD">
              <w:rPr>
                <w:rFonts w:ascii="Calibri" w:hAnsi="Calibri"/>
                <w:sz w:val="22"/>
                <w:szCs w:val="22"/>
                <w:lang w:val="bg-BG"/>
              </w:rPr>
              <w:lastRenderedPageBreak/>
              <w:t>Хлориди</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mg/100g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953F4" w:rsidP="007C140D">
            <w:pPr>
              <w:jc w:val="center"/>
              <w:rPr>
                <w:rFonts w:ascii="Calibri" w:hAnsi="Calibri"/>
                <w:sz w:val="22"/>
                <w:lang w:val="bg-BG"/>
              </w:rPr>
            </w:pPr>
            <w:r w:rsidRPr="00C501CD">
              <w:rPr>
                <w:rFonts w:ascii="Calibri" w:hAnsi="Calibri"/>
                <w:sz w:val="22"/>
                <w:szCs w:val="22"/>
                <w:lang w:val="bg-BG"/>
              </w:rPr>
              <w:t>0</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2.812</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11.15</w:t>
            </w:r>
          </w:p>
        </w:tc>
        <w:tc>
          <w:tcPr>
            <w:tcW w:w="2411" w:type="dxa"/>
            <w:vAlign w:val="center"/>
          </w:tcPr>
          <w:p w:rsidR="007C140D" w:rsidRPr="00C501CD" w:rsidRDefault="007C140D" w:rsidP="00B11473">
            <w:pPr>
              <w:spacing w:before="120" w:after="120"/>
              <w:jc w:val="center"/>
              <w:rPr>
                <w:rFonts w:ascii="Calibri" w:hAnsi="Calibri"/>
                <w:sz w:val="22"/>
                <w:szCs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съответства</w:t>
            </w:r>
          </w:p>
        </w:tc>
      </w:tr>
      <w:tr w:rsidR="007C140D" w:rsidRPr="00C501CD" w:rsidTr="00640F2B">
        <w:trPr>
          <w:trHeight w:val="335"/>
          <w:jc w:val="center"/>
        </w:trPr>
        <w:tc>
          <w:tcPr>
            <w:tcW w:w="2405" w:type="dxa"/>
            <w:vAlign w:val="center"/>
          </w:tcPr>
          <w:p w:rsidR="007C140D" w:rsidRPr="00C501CD" w:rsidRDefault="007C140D" w:rsidP="006C4D15">
            <w:pPr>
              <w:rPr>
                <w:rFonts w:ascii="Calibri" w:hAnsi="Calibri"/>
                <w:sz w:val="22"/>
                <w:lang w:val="bg-BG"/>
              </w:rPr>
            </w:pPr>
            <w:r w:rsidRPr="00C501CD">
              <w:rPr>
                <w:rFonts w:ascii="Calibri" w:hAnsi="Calibri"/>
                <w:sz w:val="22"/>
                <w:szCs w:val="22"/>
                <w:lang w:val="bg-BG"/>
              </w:rPr>
              <w:lastRenderedPageBreak/>
              <w:t>Сулфати /водоразтворими/</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mg/100g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31.22</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w:t>
            </w:r>
          </w:p>
        </w:tc>
        <w:tc>
          <w:tcPr>
            <w:tcW w:w="2411" w:type="dxa"/>
            <w:vAlign w:val="center"/>
          </w:tcPr>
          <w:p w:rsidR="007C140D" w:rsidRPr="00C501CD" w:rsidRDefault="007C140D" w:rsidP="00B11473">
            <w:pPr>
              <w:spacing w:before="120" w:after="120"/>
              <w:jc w:val="center"/>
              <w:rPr>
                <w:rFonts w:ascii="Calibri" w:hAnsi="Calibri"/>
                <w:sz w:val="22"/>
                <w:szCs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r>
      <w:tr w:rsidR="007C140D" w:rsidRPr="00C501CD" w:rsidTr="00640F2B">
        <w:trPr>
          <w:trHeight w:val="201"/>
          <w:jc w:val="center"/>
        </w:trPr>
        <w:tc>
          <w:tcPr>
            <w:tcW w:w="2405" w:type="dxa"/>
            <w:vAlign w:val="center"/>
          </w:tcPr>
          <w:p w:rsidR="007C140D" w:rsidRPr="00C501CD" w:rsidRDefault="007C140D" w:rsidP="006C4D15">
            <w:pPr>
              <w:rPr>
                <w:rFonts w:ascii="Calibri" w:hAnsi="Calibri"/>
                <w:sz w:val="22"/>
                <w:lang w:val="bg-BG"/>
              </w:rPr>
            </w:pPr>
            <w:r w:rsidRPr="00C501CD">
              <w:rPr>
                <w:rFonts w:ascii="Calibri" w:hAnsi="Calibri"/>
                <w:sz w:val="22"/>
                <w:szCs w:val="22"/>
                <w:lang w:val="bg-BG"/>
              </w:rPr>
              <w:t>Хидрогенкарбонати</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mg/100g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23.20</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w:t>
            </w:r>
          </w:p>
        </w:tc>
        <w:tc>
          <w:tcPr>
            <w:tcW w:w="2411" w:type="dxa"/>
            <w:vAlign w:val="center"/>
          </w:tcPr>
          <w:p w:rsidR="007C140D" w:rsidRPr="00C501CD" w:rsidRDefault="007C140D" w:rsidP="00B11473">
            <w:pPr>
              <w:spacing w:before="120" w:after="120"/>
              <w:jc w:val="center"/>
              <w:rPr>
                <w:rFonts w:ascii="Calibri" w:hAnsi="Calibri"/>
                <w:sz w:val="22"/>
                <w:szCs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r>
      <w:tr w:rsidR="007C140D" w:rsidRPr="00C501CD" w:rsidTr="00640F2B">
        <w:trPr>
          <w:trHeight w:val="251"/>
          <w:jc w:val="center"/>
        </w:trPr>
        <w:tc>
          <w:tcPr>
            <w:tcW w:w="2405" w:type="dxa"/>
            <w:vAlign w:val="center"/>
          </w:tcPr>
          <w:p w:rsidR="007C140D" w:rsidRPr="00C501CD" w:rsidRDefault="007C140D" w:rsidP="006C4D15">
            <w:pPr>
              <w:rPr>
                <w:rFonts w:ascii="Calibri" w:hAnsi="Calibri"/>
                <w:sz w:val="22"/>
                <w:lang w:val="bg-BG"/>
              </w:rPr>
            </w:pPr>
            <w:r w:rsidRPr="00C501CD">
              <w:rPr>
                <w:rFonts w:ascii="Calibri" w:hAnsi="Calibri"/>
                <w:sz w:val="22"/>
                <w:szCs w:val="22"/>
                <w:lang w:val="bg-BG"/>
              </w:rPr>
              <w:t>Съдържание на водоразтворими соли</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0.25</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0.21</w:t>
            </w:r>
          </w:p>
        </w:tc>
        <w:tc>
          <w:tcPr>
            <w:tcW w:w="2411" w:type="dxa"/>
            <w:vAlign w:val="center"/>
          </w:tcPr>
          <w:p w:rsidR="007C140D" w:rsidRPr="00C501CD" w:rsidRDefault="007C140D" w:rsidP="00B11473">
            <w:pPr>
              <w:spacing w:before="120" w:after="120"/>
              <w:jc w:val="center"/>
              <w:rPr>
                <w:rFonts w:ascii="Calibri" w:hAnsi="Calibri"/>
                <w:sz w:val="22"/>
                <w:szCs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r>
      <w:tr w:rsidR="007C140D" w:rsidRPr="00C501CD" w:rsidTr="00640F2B">
        <w:trPr>
          <w:trHeight w:val="117"/>
          <w:jc w:val="center"/>
        </w:trPr>
        <w:tc>
          <w:tcPr>
            <w:tcW w:w="2405" w:type="dxa"/>
            <w:vAlign w:val="center"/>
          </w:tcPr>
          <w:p w:rsidR="007C140D" w:rsidRPr="00C501CD" w:rsidRDefault="007C140D" w:rsidP="006C4D15">
            <w:pPr>
              <w:rPr>
                <w:rFonts w:ascii="Calibri" w:hAnsi="Calibri"/>
                <w:sz w:val="22"/>
                <w:lang w:val="bg-BG"/>
              </w:rPr>
            </w:pPr>
            <w:r w:rsidRPr="00C501CD">
              <w:rPr>
                <w:rFonts w:ascii="Calibri" w:hAnsi="Calibri"/>
                <w:sz w:val="22"/>
                <w:szCs w:val="22"/>
                <w:lang w:val="bg-BG"/>
              </w:rPr>
              <w:t>Азот по Келдал (общ)</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g/kg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1.97</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w:t>
            </w:r>
          </w:p>
        </w:tc>
        <w:tc>
          <w:tcPr>
            <w:tcW w:w="2411" w:type="dxa"/>
            <w:vAlign w:val="center"/>
          </w:tcPr>
          <w:p w:rsidR="007C140D" w:rsidRPr="00C501CD" w:rsidRDefault="007C140D" w:rsidP="00B11473">
            <w:pPr>
              <w:spacing w:before="120" w:after="120"/>
              <w:jc w:val="center"/>
              <w:rPr>
                <w:rFonts w:ascii="Calibri" w:hAnsi="Calibri"/>
                <w:sz w:val="22"/>
                <w:szCs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r>
      <w:tr w:rsidR="007C140D" w:rsidRPr="00C501CD" w:rsidTr="00640F2B">
        <w:trPr>
          <w:trHeight w:val="60"/>
          <w:jc w:val="center"/>
        </w:trPr>
        <w:tc>
          <w:tcPr>
            <w:tcW w:w="2405" w:type="dxa"/>
            <w:vAlign w:val="center"/>
          </w:tcPr>
          <w:p w:rsidR="007C140D" w:rsidRPr="00C501CD" w:rsidRDefault="007C140D" w:rsidP="006C4D15">
            <w:pPr>
              <w:rPr>
                <w:rFonts w:ascii="Calibri" w:hAnsi="Calibri"/>
                <w:sz w:val="22"/>
                <w:lang w:val="bg-BG"/>
              </w:rPr>
            </w:pPr>
            <w:r w:rsidRPr="00C501CD">
              <w:rPr>
                <w:rFonts w:ascii="Calibri" w:hAnsi="Calibri"/>
                <w:sz w:val="22"/>
                <w:szCs w:val="22"/>
                <w:lang w:val="bg-BG"/>
              </w:rPr>
              <w:t>Амониев азот</w:t>
            </w:r>
          </w:p>
        </w:tc>
        <w:tc>
          <w:tcPr>
            <w:tcW w:w="1418" w:type="dxa"/>
            <w:vAlign w:val="center"/>
          </w:tcPr>
          <w:p w:rsidR="007C140D" w:rsidRPr="00C501CD" w:rsidRDefault="007C140D" w:rsidP="007C140D">
            <w:pPr>
              <w:jc w:val="center"/>
              <w:rPr>
                <w:lang w:val="bg-BG"/>
              </w:rPr>
            </w:pPr>
            <w:r w:rsidRPr="00C501CD">
              <w:rPr>
                <w:rFonts w:ascii="Calibri" w:hAnsi="Calibri"/>
                <w:sz w:val="22"/>
                <w:szCs w:val="22"/>
                <w:lang w:val="bg-BG"/>
              </w:rPr>
              <w:t>mg/kg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1</w:t>
            </w:r>
            <w:r w:rsidR="007953F4" w:rsidRPr="00C501CD">
              <w:rPr>
                <w:rFonts w:ascii="Calibri" w:hAnsi="Calibri"/>
                <w:sz w:val="22"/>
                <w:szCs w:val="22"/>
                <w:lang w:val="bg-BG"/>
              </w:rPr>
              <w:t>.0</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19.2</w:t>
            </w:r>
          </w:p>
        </w:tc>
        <w:tc>
          <w:tcPr>
            <w:tcW w:w="2411" w:type="dxa"/>
          </w:tcPr>
          <w:p w:rsidR="007C140D" w:rsidRPr="00C501CD" w:rsidRDefault="007C140D" w:rsidP="00B11473">
            <w:pPr>
              <w:spacing w:before="120" w:after="120"/>
              <w:jc w:val="center"/>
              <w:rPr>
                <w:rFonts w:ascii="Calibri" w:hAnsi="Calibri"/>
                <w:sz w:val="22"/>
                <w:szCs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r>
      <w:tr w:rsidR="007C140D" w:rsidRPr="00C501CD" w:rsidTr="00640F2B">
        <w:trPr>
          <w:trHeight w:val="60"/>
          <w:jc w:val="center"/>
        </w:trPr>
        <w:tc>
          <w:tcPr>
            <w:tcW w:w="2405" w:type="dxa"/>
            <w:vAlign w:val="center"/>
          </w:tcPr>
          <w:p w:rsidR="007C140D" w:rsidRPr="00C501CD" w:rsidRDefault="007C140D" w:rsidP="006C4D15">
            <w:pPr>
              <w:rPr>
                <w:rFonts w:ascii="Calibri" w:hAnsi="Calibri"/>
                <w:sz w:val="22"/>
                <w:lang w:val="bg-BG"/>
              </w:rPr>
            </w:pPr>
            <w:r w:rsidRPr="00C501CD">
              <w:rPr>
                <w:rFonts w:ascii="Calibri" w:hAnsi="Calibri"/>
                <w:sz w:val="22"/>
                <w:szCs w:val="22"/>
                <w:lang w:val="bg-BG"/>
              </w:rPr>
              <w:t>Нитритен азот</w:t>
            </w:r>
          </w:p>
        </w:tc>
        <w:tc>
          <w:tcPr>
            <w:tcW w:w="1418" w:type="dxa"/>
            <w:vAlign w:val="center"/>
          </w:tcPr>
          <w:p w:rsidR="007C140D" w:rsidRPr="00C501CD" w:rsidRDefault="007C140D" w:rsidP="007C140D">
            <w:pPr>
              <w:jc w:val="center"/>
              <w:rPr>
                <w:lang w:val="bg-BG"/>
              </w:rPr>
            </w:pPr>
            <w:r w:rsidRPr="00C501CD">
              <w:rPr>
                <w:rFonts w:ascii="Calibri" w:hAnsi="Calibri"/>
                <w:sz w:val="22"/>
                <w:szCs w:val="22"/>
                <w:lang w:val="bg-BG"/>
              </w:rPr>
              <w:t>mg/kg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0.266</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0.65</w:t>
            </w:r>
          </w:p>
        </w:tc>
        <w:tc>
          <w:tcPr>
            <w:tcW w:w="2411" w:type="dxa"/>
          </w:tcPr>
          <w:p w:rsidR="007C140D" w:rsidRPr="00C501CD" w:rsidRDefault="007C140D" w:rsidP="00B11473">
            <w:pPr>
              <w:spacing w:before="120" w:after="120"/>
              <w:jc w:val="center"/>
              <w:rPr>
                <w:rFonts w:ascii="Calibri" w:hAnsi="Calibri"/>
                <w:sz w:val="22"/>
                <w:szCs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r>
      <w:tr w:rsidR="007C140D" w:rsidRPr="00C501CD" w:rsidTr="00640F2B">
        <w:trPr>
          <w:trHeight w:val="60"/>
          <w:jc w:val="center"/>
        </w:trPr>
        <w:tc>
          <w:tcPr>
            <w:tcW w:w="2405" w:type="dxa"/>
            <w:vAlign w:val="center"/>
          </w:tcPr>
          <w:p w:rsidR="007C140D" w:rsidRPr="00C501CD" w:rsidRDefault="007C140D" w:rsidP="006C4D15">
            <w:pPr>
              <w:rPr>
                <w:rFonts w:ascii="Calibri" w:hAnsi="Calibri"/>
                <w:sz w:val="22"/>
                <w:lang w:val="bg-BG"/>
              </w:rPr>
            </w:pPr>
            <w:r w:rsidRPr="00C501CD">
              <w:rPr>
                <w:rFonts w:ascii="Calibri" w:hAnsi="Calibri"/>
                <w:sz w:val="22"/>
                <w:szCs w:val="22"/>
                <w:lang w:val="bg-BG"/>
              </w:rPr>
              <w:t>Нитратен азот</w:t>
            </w:r>
          </w:p>
        </w:tc>
        <w:tc>
          <w:tcPr>
            <w:tcW w:w="1418" w:type="dxa"/>
            <w:vAlign w:val="center"/>
          </w:tcPr>
          <w:p w:rsidR="007C140D" w:rsidRPr="00C501CD" w:rsidRDefault="007C140D" w:rsidP="007C140D">
            <w:pPr>
              <w:jc w:val="center"/>
              <w:rPr>
                <w:lang w:val="bg-BG"/>
              </w:rPr>
            </w:pPr>
            <w:r w:rsidRPr="00C501CD">
              <w:rPr>
                <w:rFonts w:ascii="Calibri" w:hAnsi="Calibri"/>
                <w:sz w:val="22"/>
                <w:szCs w:val="22"/>
                <w:lang w:val="bg-BG"/>
              </w:rPr>
              <w:t>mg/kg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5.76</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8.75</w:t>
            </w:r>
          </w:p>
        </w:tc>
        <w:tc>
          <w:tcPr>
            <w:tcW w:w="2411" w:type="dxa"/>
          </w:tcPr>
          <w:p w:rsidR="007C140D" w:rsidRPr="00C501CD" w:rsidRDefault="007C140D" w:rsidP="00B11473">
            <w:pPr>
              <w:spacing w:before="120" w:after="120"/>
              <w:jc w:val="center"/>
              <w:rPr>
                <w:rFonts w:ascii="Calibri" w:hAnsi="Calibri"/>
                <w:sz w:val="22"/>
                <w:szCs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r>
      <w:tr w:rsidR="007C140D" w:rsidRPr="00C501CD" w:rsidTr="00640F2B">
        <w:trPr>
          <w:trHeight w:val="60"/>
          <w:jc w:val="center"/>
        </w:trPr>
        <w:tc>
          <w:tcPr>
            <w:tcW w:w="2405" w:type="dxa"/>
            <w:vAlign w:val="center"/>
          </w:tcPr>
          <w:p w:rsidR="007C140D" w:rsidRPr="00C501CD" w:rsidRDefault="007C140D" w:rsidP="006C4D15">
            <w:pPr>
              <w:rPr>
                <w:rFonts w:ascii="Calibri" w:hAnsi="Calibri"/>
                <w:sz w:val="22"/>
                <w:lang w:val="bg-BG"/>
              </w:rPr>
            </w:pPr>
            <w:r w:rsidRPr="00C501CD">
              <w:rPr>
                <w:rFonts w:ascii="Calibri" w:hAnsi="Calibri"/>
                <w:sz w:val="22"/>
                <w:szCs w:val="22"/>
                <w:lang w:val="bg-BG"/>
              </w:rPr>
              <w:t>Натрий</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mg/kg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48.34</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32.88</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13.83</w:t>
            </w:r>
          </w:p>
        </w:tc>
        <w:tc>
          <w:tcPr>
            <w:tcW w:w="2411" w:type="dxa"/>
            <w:vAlign w:val="center"/>
          </w:tcPr>
          <w:p w:rsidR="007C140D" w:rsidRPr="00C501CD" w:rsidRDefault="007C140D" w:rsidP="00B11473">
            <w:pPr>
              <w:spacing w:before="120" w:after="120"/>
              <w:jc w:val="center"/>
              <w:rPr>
                <w:rFonts w:ascii="Calibri" w:hAnsi="Calibri"/>
                <w:sz w:val="22"/>
                <w:szCs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lang w:val="bg-BG"/>
              </w:rPr>
            </w:pPr>
            <w:r w:rsidRPr="00C501CD">
              <w:rPr>
                <w:rFonts w:ascii="Calibri" w:hAnsi="Calibri"/>
                <w:sz w:val="22"/>
                <w:szCs w:val="22"/>
                <w:lang w:val="bg-BG"/>
              </w:rPr>
              <w:t>съответства</w:t>
            </w:r>
          </w:p>
        </w:tc>
      </w:tr>
      <w:tr w:rsidR="007C140D" w:rsidRPr="00C501CD" w:rsidTr="00640F2B">
        <w:trPr>
          <w:trHeight w:val="60"/>
          <w:jc w:val="center"/>
        </w:trPr>
        <w:tc>
          <w:tcPr>
            <w:tcW w:w="2405" w:type="dxa"/>
            <w:vAlign w:val="center"/>
          </w:tcPr>
          <w:p w:rsidR="007C140D" w:rsidRPr="00C501CD" w:rsidRDefault="007C140D" w:rsidP="006C4D15">
            <w:pPr>
              <w:rPr>
                <w:rFonts w:ascii="Calibri" w:hAnsi="Calibri"/>
                <w:sz w:val="22"/>
                <w:lang w:val="bg-BG"/>
              </w:rPr>
            </w:pPr>
            <w:r w:rsidRPr="00C501CD">
              <w:rPr>
                <w:rFonts w:ascii="Calibri" w:hAnsi="Calibri"/>
                <w:sz w:val="22"/>
                <w:szCs w:val="22"/>
                <w:lang w:val="bg-BG"/>
              </w:rPr>
              <w:t>Нефтопродукти</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mg/kg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410</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&lt;20</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&lt;100</w:t>
            </w:r>
          </w:p>
        </w:tc>
        <w:tc>
          <w:tcPr>
            <w:tcW w:w="2411" w:type="dxa"/>
            <w:vAlign w:val="center"/>
          </w:tcPr>
          <w:p w:rsidR="007C140D" w:rsidRPr="00C501CD" w:rsidRDefault="007C140D" w:rsidP="00B11473">
            <w:pPr>
              <w:spacing w:before="120" w:after="120"/>
              <w:jc w:val="center"/>
              <w:rPr>
                <w:rFonts w:ascii="Calibri" w:hAnsi="Calibri"/>
                <w:sz w:val="22"/>
                <w:szCs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lang w:val="bg-BG"/>
              </w:rPr>
            </w:pPr>
            <w:r w:rsidRPr="00C501CD">
              <w:rPr>
                <w:rFonts w:ascii="Calibri" w:hAnsi="Calibri"/>
                <w:sz w:val="22"/>
                <w:szCs w:val="22"/>
                <w:lang w:val="bg-BG"/>
              </w:rPr>
              <w:t>съответства</w:t>
            </w:r>
          </w:p>
        </w:tc>
      </w:tr>
      <w:tr w:rsidR="007C140D" w:rsidRPr="00C501CD" w:rsidTr="00640F2B">
        <w:trPr>
          <w:trHeight w:val="191"/>
          <w:jc w:val="center"/>
        </w:trPr>
        <w:tc>
          <w:tcPr>
            <w:tcW w:w="2405" w:type="dxa"/>
            <w:vAlign w:val="center"/>
          </w:tcPr>
          <w:p w:rsidR="007C140D" w:rsidRPr="00C501CD" w:rsidRDefault="007C140D" w:rsidP="00193A00">
            <w:pPr>
              <w:rPr>
                <w:rFonts w:ascii="Calibri" w:hAnsi="Calibri"/>
                <w:sz w:val="22"/>
                <w:lang w:val="bg-BG"/>
              </w:rPr>
            </w:pPr>
            <w:r w:rsidRPr="00C501CD">
              <w:rPr>
                <w:rFonts w:ascii="Calibri" w:hAnsi="Calibri"/>
                <w:sz w:val="22"/>
                <w:szCs w:val="22"/>
                <w:lang w:val="bg-BG"/>
              </w:rPr>
              <w:t>Желязо</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mg/kg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17265</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16961</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15144</w:t>
            </w:r>
          </w:p>
        </w:tc>
        <w:tc>
          <w:tcPr>
            <w:tcW w:w="2411" w:type="dxa"/>
            <w:vAlign w:val="center"/>
          </w:tcPr>
          <w:p w:rsidR="007C140D" w:rsidRPr="00C501CD" w:rsidRDefault="007C140D" w:rsidP="00F02A92">
            <w:pPr>
              <w:spacing w:before="120" w:after="120"/>
              <w:jc w:val="center"/>
              <w:rPr>
                <w:rFonts w:ascii="Calibri" w:hAnsi="Calibri"/>
                <w:sz w:val="22"/>
                <w:szCs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съответства</w:t>
            </w:r>
          </w:p>
        </w:tc>
      </w:tr>
      <w:tr w:rsidR="007C140D" w:rsidRPr="00C501CD" w:rsidTr="00640F2B">
        <w:trPr>
          <w:trHeight w:val="320"/>
          <w:jc w:val="center"/>
        </w:trPr>
        <w:tc>
          <w:tcPr>
            <w:tcW w:w="2405" w:type="dxa"/>
            <w:vAlign w:val="center"/>
          </w:tcPr>
          <w:p w:rsidR="007C140D" w:rsidRPr="00C501CD" w:rsidRDefault="007C140D" w:rsidP="00193A00">
            <w:pPr>
              <w:rPr>
                <w:rFonts w:ascii="Calibri" w:hAnsi="Calibri"/>
                <w:sz w:val="22"/>
                <w:lang w:val="bg-BG"/>
              </w:rPr>
            </w:pPr>
            <w:r w:rsidRPr="00C501CD">
              <w:rPr>
                <w:rFonts w:ascii="Calibri" w:hAnsi="Calibri"/>
                <w:sz w:val="22"/>
                <w:szCs w:val="22"/>
                <w:lang w:val="bg-BG"/>
              </w:rPr>
              <w:t>Мед</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mg/kg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18.65</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22.81</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25.87</w:t>
            </w:r>
          </w:p>
        </w:tc>
        <w:tc>
          <w:tcPr>
            <w:tcW w:w="2411" w:type="dxa"/>
            <w:vAlign w:val="center"/>
          </w:tcPr>
          <w:p w:rsidR="007C140D" w:rsidRPr="00C501CD" w:rsidRDefault="007C140D" w:rsidP="00F02A92">
            <w:pPr>
              <w:spacing w:before="120" w:after="120"/>
              <w:jc w:val="center"/>
              <w:rPr>
                <w:rFonts w:ascii="Calibri" w:hAnsi="Calibri"/>
                <w:sz w:val="22"/>
                <w:szCs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съответства</w:t>
            </w:r>
          </w:p>
        </w:tc>
      </w:tr>
      <w:tr w:rsidR="007C140D" w:rsidRPr="00C501CD" w:rsidTr="00640F2B">
        <w:trPr>
          <w:trHeight w:val="227"/>
          <w:jc w:val="center"/>
        </w:trPr>
        <w:tc>
          <w:tcPr>
            <w:tcW w:w="2405" w:type="dxa"/>
            <w:vAlign w:val="center"/>
          </w:tcPr>
          <w:p w:rsidR="007C140D" w:rsidRPr="00C501CD" w:rsidRDefault="007C140D" w:rsidP="00193A00">
            <w:pPr>
              <w:rPr>
                <w:rFonts w:ascii="Calibri" w:hAnsi="Calibri"/>
                <w:sz w:val="22"/>
                <w:lang w:val="bg-BG"/>
              </w:rPr>
            </w:pPr>
            <w:r w:rsidRPr="00C501CD">
              <w:rPr>
                <w:rFonts w:ascii="Calibri" w:hAnsi="Calibri"/>
                <w:sz w:val="22"/>
                <w:szCs w:val="22"/>
                <w:lang w:val="bg-BG"/>
              </w:rPr>
              <w:t>Хром</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mg/kg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14.36</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32.78</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15.45</w:t>
            </w:r>
          </w:p>
        </w:tc>
        <w:tc>
          <w:tcPr>
            <w:tcW w:w="2411" w:type="dxa"/>
            <w:vAlign w:val="center"/>
          </w:tcPr>
          <w:p w:rsidR="007C140D" w:rsidRPr="00C501CD" w:rsidRDefault="007C140D" w:rsidP="00F02A92">
            <w:pPr>
              <w:spacing w:before="120" w:after="120"/>
              <w:jc w:val="center"/>
              <w:rPr>
                <w:rFonts w:ascii="Calibri" w:hAnsi="Calibri"/>
                <w:sz w:val="22"/>
                <w:szCs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съответства</w:t>
            </w:r>
          </w:p>
        </w:tc>
      </w:tr>
      <w:tr w:rsidR="007C140D" w:rsidRPr="00C501CD" w:rsidTr="00640F2B">
        <w:trPr>
          <w:trHeight w:val="60"/>
          <w:jc w:val="center"/>
        </w:trPr>
        <w:tc>
          <w:tcPr>
            <w:tcW w:w="2405" w:type="dxa"/>
            <w:vAlign w:val="center"/>
          </w:tcPr>
          <w:p w:rsidR="007C140D" w:rsidRPr="00C501CD" w:rsidRDefault="007C140D" w:rsidP="00193A00">
            <w:pPr>
              <w:rPr>
                <w:rFonts w:ascii="Calibri" w:hAnsi="Calibri"/>
                <w:sz w:val="22"/>
                <w:lang w:val="bg-BG"/>
              </w:rPr>
            </w:pPr>
            <w:r w:rsidRPr="00C501CD">
              <w:rPr>
                <w:rFonts w:ascii="Calibri" w:hAnsi="Calibri"/>
                <w:sz w:val="22"/>
                <w:szCs w:val="22"/>
                <w:lang w:val="bg-BG"/>
              </w:rPr>
              <w:t>Цинк</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mg/kg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77.35</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77.17</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182.6</w:t>
            </w:r>
          </w:p>
        </w:tc>
        <w:tc>
          <w:tcPr>
            <w:tcW w:w="2411" w:type="dxa"/>
            <w:vAlign w:val="center"/>
          </w:tcPr>
          <w:p w:rsidR="007C140D" w:rsidRPr="00C501CD" w:rsidRDefault="007C140D" w:rsidP="00F02A92">
            <w:pPr>
              <w:spacing w:before="120" w:after="120"/>
              <w:jc w:val="center"/>
              <w:rPr>
                <w:rFonts w:ascii="Calibri" w:hAnsi="Calibri"/>
                <w:sz w:val="22"/>
                <w:szCs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съответства</w:t>
            </w:r>
          </w:p>
        </w:tc>
      </w:tr>
      <w:tr w:rsidR="007C140D" w:rsidRPr="00C501CD" w:rsidTr="00640F2B">
        <w:trPr>
          <w:trHeight w:val="175"/>
          <w:jc w:val="center"/>
        </w:trPr>
        <w:tc>
          <w:tcPr>
            <w:tcW w:w="2405" w:type="dxa"/>
            <w:shd w:val="clear" w:color="auto" w:fill="auto"/>
            <w:vAlign w:val="center"/>
          </w:tcPr>
          <w:p w:rsidR="007C140D" w:rsidRPr="00C501CD" w:rsidRDefault="007C140D" w:rsidP="00193A00">
            <w:pPr>
              <w:rPr>
                <w:rFonts w:ascii="Calibri" w:hAnsi="Calibri"/>
                <w:sz w:val="22"/>
                <w:lang w:val="bg-BG"/>
              </w:rPr>
            </w:pPr>
            <w:r w:rsidRPr="00C501CD">
              <w:rPr>
                <w:rFonts w:ascii="Calibri" w:hAnsi="Calibri"/>
                <w:sz w:val="22"/>
                <w:szCs w:val="22"/>
                <w:lang w:val="bg-BG"/>
              </w:rPr>
              <w:t>Уран /естествен/</w:t>
            </w:r>
          </w:p>
        </w:tc>
        <w:tc>
          <w:tcPr>
            <w:tcW w:w="1418" w:type="dxa"/>
            <w:shd w:val="clear" w:color="auto" w:fill="auto"/>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mg/kg</w:t>
            </w:r>
          </w:p>
        </w:tc>
        <w:tc>
          <w:tcPr>
            <w:tcW w:w="1842" w:type="dxa"/>
            <w:vMerge/>
            <w:shd w:val="clear" w:color="auto" w:fill="auto"/>
            <w:vAlign w:val="center"/>
          </w:tcPr>
          <w:p w:rsidR="007C140D" w:rsidRPr="00C501CD" w:rsidRDefault="007C140D" w:rsidP="007C140D">
            <w:pPr>
              <w:jc w:val="center"/>
              <w:rPr>
                <w:rFonts w:ascii="Calibri" w:hAnsi="Calibri"/>
                <w:sz w:val="22"/>
                <w:lang w:val="bg-BG"/>
              </w:rPr>
            </w:pPr>
          </w:p>
        </w:tc>
        <w:tc>
          <w:tcPr>
            <w:tcW w:w="1984" w:type="dxa"/>
            <w:shd w:val="clear" w:color="auto" w:fill="auto"/>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c>
          <w:tcPr>
            <w:tcW w:w="1418" w:type="dxa"/>
            <w:shd w:val="clear" w:color="auto" w:fill="auto"/>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4.62</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6.5</w:t>
            </w:r>
            <w:r w:rsidR="008E70D5" w:rsidRPr="00C501CD">
              <w:rPr>
                <w:rFonts w:ascii="Calibri" w:hAnsi="Calibri"/>
                <w:color w:val="000000"/>
                <w:sz w:val="22"/>
                <w:szCs w:val="22"/>
                <w:lang w:val="bg-BG"/>
              </w:rPr>
              <w:t>0</w:t>
            </w:r>
          </w:p>
        </w:tc>
        <w:tc>
          <w:tcPr>
            <w:tcW w:w="2411" w:type="dxa"/>
            <w:shd w:val="clear" w:color="auto" w:fill="auto"/>
            <w:vAlign w:val="center"/>
          </w:tcPr>
          <w:p w:rsidR="007C140D" w:rsidRPr="00C501CD" w:rsidRDefault="007C140D" w:rsidP="00F02A92">
            <w:pPr>
              <w:spacing w:before="120" w:after="120"/>
              <w:jc w:val="center"/>
              <w:rPr>
                <w:rFonts w:ascii="Calibri" w:hAnsi="Calibri"/>
                <w:sz w:val="22"/>
                <w:szCs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съответства</w:t>
            </w:r>
          </w:p>
        </w:tc>
      </w:tr>
      <w:tr w:rsidR="007C140D" w:rsidRPr="00C501CD" w:rsidTr="00640F2B">
        <w:trPr>
          <w:trHeight w:val="227"/>
          <w:jc w:val="center"/>
        </w:trPr>
        <w:tc>
          <w:tcPr>
            <w:tcW w:w="2405" w:type="dxa"/>
            <w:vAlign w:val="center"/>
          </w:tcPr>
          <w:p w:rsidR="007C140D" w:rsidRPr="00C501CD" w:rsidRDefault="007C140D" w:rsidP="00193A00">
            <w:pPr>
              <w:rPr>
                <w:rFonts w:ascii="Calibri" w:hAnsi="Calibri"/>
                <w:sz w:val="22"/>
                <w:lang w:val="bg-BG"/>
              </w:rPr>
            </w:pPr>
            <w:r w:rsidRPr="00C501CD">
              <w:rPr>
                <w:rFonts w:ascii="Calibri" w:hAnsi="Calibri"/>
                <w:sz w:val="22"/>
                <w:szCs w:val="22"/>
                <w:lang w:val="bg-BG"/>
              </w:rPr>
              <w:lastRenderedPageBreak/>
              <w:t>Активна реакция /рН/</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c>
          <w:tcPr>
            <w:tcW w:w="1842" w:type="dxa"/>
            <w:vMerge w:val="restart"/>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 xml:space="preserve">Пункт № 3 Североизточно от основната дига на </w:t>
            </w:r>
            <w:r w:rsidR="0028643E" w:rsidRPr="00C501CD">
              <w:rPr>
                <w:rFonts w:ascii="Calibri" w:hAnsi="Calibri"/>
                <w:sz w:val="22"/>
                <w:szCs w:val="22"/>
                <w:lang w:val="bg-BG"/>
              </w:rPr>
              <w:t>Сгуроотвал</w:t>
            </w:r>
            <w:r w:rsidRPr="00C501CD">
              <w:rPr>
                <w:rFonts w:ascii="Calibri" w:hAnsi="Calibri"/>
                <w:sz w:val="22"/>
                <w:szCs w:val="22"/>
                <w:lang w:val="bg-BG"/>
              </w:rPr>
              <w:t xml:space="preserve"> „Искрица”</w:t>
            </w:r>
          </w:p>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8.35</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7.56</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8.02</w:t>
            </w:r>
          </w:p>
        </w:tc>
        <w:tc>
          <w:tcPr>
            <w:tcW w:w="2411" w:type="dxa"/>
            <w:vAlign w:val="center"/>
          </w:tcPr>
          <w:p w:rsidR="007C140D" w:rsidRPr="00C501CD" w:rsidRDefault="007C140D" w:rsidP="00F02A92">
            <w:pPr>
              <w:spacing w:before="120" w:after="120"/>
              <w:jc w:val="center"/>
              <w:rPr>
                <w:rFonts w:ascii="Calibri" w:hAnsi="Calibri"/>
                <w:sz w:val="22"/>
                <w:szCs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съответства</w:t>
            </w:r>
          </w:p>
        </w:tc>
      </w:tr>
      <w:tr w:rsidR="007C140D" w:rsidRPr="00C501CD" w:rsidTr="00640F2B">
        <w:trPr>
          <w:trHeight w:val="60"/>
          <w:jc w:val="center"/>
        </w:trPr>
        <w:tc>
          <w:tcPr>
            <w:tcW w:w="2405" w:type="dxa"/>
            <w:vAlign w:val="center"/>
          </w:tcPr>
          <w:p w:rsidR="007C140D" w:rsidRPr="00C501CD" w:rsidRDefault="007C140D" w:rsidP="00193A00">
            <w:pPr>
              <w:rPr>
                <w:rFonts w:ascii="Calibri" w:hAnsi="Calibri"/>
                <w:sz w:val="22"/>
                <w:lang w:val="bg-BG"/>
              </w:rPr>
            </w:pPr>
            <w:r w:rsidRPr="00C501CD">
              <w:rPr>
                <w:rFonts w:ascii="Calibri" w:hAnsi="Calibri"/>
                <w:sz w:val="22"/>
                <w:szCs w:val="22"/>
                <w:lang w:val="bg-BG"/>
              </w:rPr>
              <w:t>Хлориди</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mg/100g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4.9</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1.892</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10.22</w:t>
            </w:r>
          </w:p>
        </w:tc>
        <w:tc>
          <w:tcPr>
            <w:tcW w:w="2411" w:type="dxa"/>
            <w:vAlign w:val="center"/>
          </w:tcPr>
          <w:p w:rsidR="007C140D" w:rsidRPr="00C501CD" w:rsidRDefault="007C140D" w:rsidP="00F02A92">
            <w:pPr>
              <w:spacing w:before="120" w:after="120"/>
              <w:jc w:val="center"/>
              <w:rPr>
                <w:rFonts w:ascii="Calibri" w:hAnsi="Calibri"/>
                <w:sz w:val="22"/>
                <w:szCs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съответства</w:t>
            </w:r>
          </w:p>
        </w:tc>
      </w:tr>
      <w:tr w:rsidR="007C140D" w:rsidRPr="00C501CD" w:rsidTr="00640F2B">
        <w:trPr>
          <w:trHeight w:val="60"/>
          <w:jc w:val="center"/>
        </w:trPr>
        <w:tc>
          <w:tcPr>
            <w:tcW w:w="2405" w:type="dxa"/>
            <w:vAlign w:val="center"/>
          </w:tcPr>
          <w:p w:rsidR="007C140D" w:rsidRPr="00C501CD" w:rsidRDefault="007C140D" w:rsidP="00193A00">
            <w:pPr>
              <w:rPr>
                <w:rFonts w:ascii="Calibri" w:hAnsi="Calibri"/>
                <w:sz w:val="22"/>
                <w:lang w:val="bg-BG"/>
              </w:rPr>
            </w:pPr>
            <w:r w:rsidRPr="00C501CD">
              <w:rPr>
                <w:rFonts w:ascii="Calibri" w:hAnsi="Calibri"/>
                <w:sz w:val="22"/>
                <w:szCs w:val="22"/>
                <w:lang w:val="bg-BG"/>
              </w:rPr>
              <w:t>Сулфати /водоразтворими/</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mg/100g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36.02</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w:t>
            </w:r>
          </w:p>
        </w:tc>
        <w:tc>
          <w:tcPr>
            <w:tcW w:w="2411" w:type="dxa"/>
            <w:vAlign w:val="center"/>
          </w:tcPr>
          <w:p w:rsidR="007C140D" w:rsidRPr="00C501CD" w:rsidRDefault="007C140D" w:rsidP="00F02A92">
            <w:pPr>
              <w:spacing w:before="120" w:after="120"/>
              <w:jc w:val="center"/>
              <w:rPr>
                <w:rFonts w:ascii="Calibri" w:hAnsi="Calibri"/>
                <w:sz w:val="22"/>
                <w:szCs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r>
      <w:tr w:rsidR="007C140D" w:rsidRPr="00C501CD" w:rsidTr="00640F2B">
        <w:trPr>
          <w:trHeight w:val="227"/>
          <w:jc w:val="center"/>
        </w:trPr>
        <w:tc>
          <w:tcPr>
            <w:tcW w:w="2405" w:type="dxa"/>
            <w:vAlign w:val="center"/>
          </w:tcPr>
          <w:p w:rsidR="007C140D" w:rsidRPr="00C501CD" w:rsidRDefault="007C140D" w:rsidP="00193A00">
            <w:pPr>
              <w:rPr>
                <w:rFonts w:ascii="Calibri" w:hAnsi="Calibri"/>
                <w:sz w:val="22"/>
                <w:lang w:val="bg-BG"/>
              </w:rPr>
            </w:pPr>
            <w:r w:rsidRPr="00C501CD">
              <w:rPr>
                <w:rFonts w:ascii="Calibri" w:hAnsi="Calibri"/>
                <w:sz w:val="22"/>
                <w:szCs w:val="22"/>
                <w:lang w:val="bg-BG"/>
              </w:rPr>
              <w:t>Хидрогенкарбонати</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mg/100g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18.3</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w:t>
            </w:r>
          </w:p>
        </w:tc>
        <w:tc>
          <w:tcPr>
            <w:tcW w:w="2411" w:type="dxa"/>
            <w:vAlign w:val="center"/>
          </w:tcPr>
          <w:p w:rsidR="007C140D" w:rsidRPr="00C501CD" w:rsidRDefault="007C140D" w:rsidP="00F02A92">
            <w:pPr>
              <w:spacing w:before="120" w:after="120"/>
              <w:jc w:val="center"/>
              <w:rPr>
                <w:rFonts w:ascii="Calibri" w:hAnsi="Calibri"/>
                <w:sz w:val="22"/>
                <w:szCs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r>
      <w:tr w:rsidR="007C140D" w:rsidRPr="00C501CD" w:rsidTr="00640F2B">
        <w:trPr>
          <w:trHeight w:val="137"/>
          <w:jc w:val="center"/>
        </w:trPr>
        <w:tc>
          <w:tcPr>
            <w:tcW w:w="2405" w:type="dxa"/>
            <w:vAlign w:val="center"/>
          </w:tcPr>
          <w:p w:rsidR="007C140D" w:rsidRPr="00C501CD" w:rsidRDefault="007C140D" w:rsidP="00193A00">
            <w:pPr>
              <w:rPr>
                <w:rFonts w:ascii="Calibri" w:hAnsi="Calibri"/>
                <w:sz w:val="22"/>
                <w:lang w:val="bg-BG"/>
              </w:rPr>
            </w:pPr>
            <w:r w:rsidRPr="00C501CD">
              <w:rPr>
                <w:rFonts w:ascii="Calibri" w:hAnsi="Calibri"/>
                <w:sz w:val="22"/>
                <w:szCs w:val="22"/>
                <w:lang w:val="bg-BG"/>
              </w:rPr>
              <w:t>Съдържание на водоразтворими соли</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0.27</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0.25</w:t>
            </w:r>
          </w:p>
        </w:tc>
        <w:tc>
          <w:tcPr>
            <w:tcW w:w="2411" w:type="dxa"/>
            <w:vAlign w:val="center"/>
          </w:tcPr>
          <w:p w:rsidR="007C140D" w:rsidRPr="00C501CD" w:rsidRDefault="007C140D" w:rsidP="00F02A92">
            <w:pPr>
              <w:spacing w:before="120" w:after="120"/>
              <w:jc w:val="center"/>
              <w:rPr>
                <w:rFonts w:ascii="Calibri" w:hAnsi="Calibri"/>
                <w:sz w:val="22"/>
                <w:szCs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r>
      <w:tr w:rsidR="007C140D" w:rsidRPr="00C501CD" w:rsidTr="00640F2B">
        <w:trPr>
          <w:trHeight w:val="189"/>
          <w:jc w:val="center"/>
        </w:trPr>
        <w:tc>
          <w:tcPr>
            <w:tcW w:w="2405" w:type="dxa"/>
            <w:vAlign w:val="center"/>
          </w:tcPr>
          <w:p w:rsidR="007C140D" w:rsidRPr="00C501CD" w:rsidRDefault="007C140D" w:rsidP="00193A00">
            <w:pPr>
              <w:rPr>
                <w:rFonts w:ascii="Calibri" w:hAnsi="Calibri"/>
                <w:sz w:val="22"/>
                <w:lang w:val="bg-BG"/>
              </w:rPr>
            </w:pPr>
            <w:r w:rsidRPr="00C501CD">
              <w:rPr>
                <w:rFonts w:ascii="Calibri" w:hAnsi="Calibri"/>
                <w:sz w:val="22"/>
                <w:szCs w:val="22"/>
                <w:lang w:val="bg-BG"/>
              </w:rPr>
              <w:t>Азот по Келдал (общ)</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g/kg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1.24</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w:t>
            </w:r>
          </w:p>
        </w:tc>
        <w:tc>
          <w:tcPr>
            <w:tcW w:w="2411" w:type="dxa"/>
            <w:vAlign w:val="center"/>
          </w:tcPr>
          <w:p w:rsidR="007C140D" w:rsidRPr="00C501CD" w:rsidRDefault="007C140D" w:rsidP="00F02A92">
            <w:pPr>
              <w:spacing w:before="120" w:after="120"/>
              <w:jc w:val="center"/>
              <w:rPr>
                <w:rFonts w:ascii="Calibri" w:hAnsi="Calibri"/>
                <w:sz w:val="22"/>
                <w:szCs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r>
      <w:tr w:rsidR="007C140D" w:rsidRPr="00C501CD" w:rsidTr="00640F2B">
        <w:trPr>
          <w:trHeight w:val="99"/>
          <w:jc w:val="center"/>
        </w:trPr>
        <w:tc>
          <w:tcPr>
            <w:tcW w:w="2405" w:type="dxa"/>
            <w:vAlign w:val="center"/>
          </w:tcPr>
          <w:p w:rsidR="007C140D" w:rsidRPr="00C501CD" w:rsidRDefault="007C140D" w:rsidP="00193A00">
            <w:pPr>
              <w:rPr>
                <w:rFonts w:ascii="Calibri" w:hAnsi="Calibri"/>
                <w:sz w:val="22"/>
                <w:lang w:val="bg-BG"/>
              </w:rPr>
            </w:pPr>
            <w:r w:rsidRPr="00C501CD">
              <w:rPr>
                <w:rFonts w:ascii="Calibri" w:hAnsi="Calibri"/>
                <w:sz w:val="22"/>
                <w:szCs w:val="22"/>
                <w:lang w:val="bg-BG"/>
              </w:rPr>
              <w:t>Амониев азот</w:t>
            </w:r>
          </w:p>
        </w:tc>
        <w:tc>
          <w:tcPr>
            <w:tcW w:w="1418" w:type="dxa"/>
            <w:vAlign w:val="center"/>
          </w:tcPr>
          <w:p w:rsidR="007C140D" w:rsidRPr="00C501CD" w:rsidRDefault="007C140D" w:rsidP="007C140D">
            <w:pPr>
              <w:jc w:val="center"/>
              <w:rPr>
                <w:lang w:val="bg-BG"/>
              </w:rPr>
            </w:pPr>
            <w:r w:rsidRPr="00C501CD">
              <w:rPr>
                <w:rFonts w:ascii="Calibri" w:hAnsi="Calibri"/>
                <w:sz w:val="22"/>
                <w:szCs w:val="22"/>
                <w:lang w:val="bg-BG"/>
              </w:rPr>
              <w:t>mg/kg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0.6</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17.7</w:t>
            </w:r>
          </w:p>
        </w:tc>
        <w:tc>
          <w:tcPr>
            <w:tcW w:w="2411" w:type="dxa"/>
          </w:tcPr>
          <w:p w:rsidR="007C140D" w:rsidRPr="00C501CD" w:rsidRDefault="007C140D" w:rsidP="00F02A92">
            <w:pPr>
              <w:spacing w:before="120" w:after="120"/>
              <w:jc w:val="center"/>
              <w:rPr>
                <w:rFonts w:ascii="Calibri" w:hAnsi="Calibri"/>
                <w:sz w:val="22"/>
                <w:szCs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r>
      <w:tr w:rsidR="007C140D" w:rsidRPr="00C501CD" w:rsidTr="00640F2B">
        <w:trPr>
          <w:trHeight w:val="60"/>
          <w:jc w:val="center"/>
        </w:trPr>
        <w:tc>
          <w:tcPr>
            <w:tcW w:w="2405" w:type="dxa"/>
            <w:vAlign w:val="center"/>
          </w:tcPr>
          <w:p w:rsidR="007C140D" w:rsidRPr="00C501CD" w:rsidRDefault="007C140D" w:rsidP="00193A00">
            <w:pPr>
              <w:rPr>
                <w:rFonts w:ascii="Calibri" w:hAnsi="Calibri"/>
                <w:sz w:val="22"/>
                <w:lang w:val="bg-BG"/>
              </w:rPr>
            </w:pPr>
            <w:r w:rsidRPr="00C501CD">
              <w:rPr>
                <w:rFonts w:ascii="Calibri" w:hAnsi="Calibri"/>
                <w:sz w:val="22"/>
                <w:szCs w:val="22"/>
                <w:lang w:val="bg-BG"/>
              </w:rPr>
              <w:t>Нитритен азот</w:t>
            </w:r>
          </w:p>
        </w:tc>
        <w:tc>
          <w:tcPr>
            <w:tcW w:w="1418" w:type="dxa"/>
            <w:vAlign w:val="center"/>
          </w:tcPr>
          <w:p w:rsidR="007C140D" w:rsidRPr="00C501CD" w:rsidRDefault="007C140D" w:rsidP="007C140D">
            <w:pPr>
              <w:jc w:val="center"/>
              <w:rPr>
                <w:lang w:val="bg-BG"/>
              </w:rPr>
            </w:pPr>
            <w:r w:rsidRPr="00C501CD">
              <w:rPr>
                <w:rFonts w:ascii="Calibri" w:hAnsi="Calibri"/>
                <w:sz w:val="22"/>
                <w:szCs w:val="22"/>
                <w:lang w:val="bg-BG"/>
              </w:rPr>
              <w:t>mg/kg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0.157</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0.9</w:t>
            </w:r>
            <w:r w:rsidR="007953F4" w:rsidRPr="00C501CD">
              <w:rPr>
                <w:rFonts w:ascii="Calibri" w:hAnsi="Calibri"/>
                <w:color w:val="000000"/>
                <w:sz w:val="22"/>
                <w:szCs w:val="22"/>
                <w:lang w:val="bg-BG"/>
              </w:rPr>
              <w:t>2</w:t>
            </w:r>
          </w:p>
        </w:tc>
        <w:tc>
          <w:tcPr>
            <w:tcW w:w="2411" w:type="dxa"/>
          </w:tcPr>
          <w:p w:rsidR="007C140D" w:rsidRPr="00C501CD" w:rsidRDefault="007C140D" w:rsidP="00F02A92">
            <w:pPr>
              <w:spacing w:before="120" w:after="120"/>
              <w:jc w:val="center"/>
              <w:rPr>
                <w:rFonts w:ascii="Calibri" w:hAnsi="Calibri"/>
                <w:sz w:val="22"/>
                <w:szCs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r>
      <w:tr w:rsidR="007C140D" w:rsidRPr="00C501CD" w:rsidTr="00640F2B">
        <w:trPr>
          <w:trHeight w:val="319"/>
          <w:jc w:val="center"/>
        </w:trPr>
        <w:tc>
          <w:tcPr>
            <w:tcW w:w="2405" w:type="dxa"/>
            <w:vAlign w:val="center"/>
          </w:tcPr>
          <w:p w:rsidR="007C140D" w:rsidRPr="00C501CD" w:rsidRDefault="007C140D" w:rsidP="00193A00">
            <w:pPr>
              <w:rPr>
                <w:rFonts w:ascii="Calibri" w:hAnsi="Calibri"/>
                <w:sz w:val="22"/>
                <w:lang w:val="bg-BG"/>
              </w:rPr>
            </w:pPr>
            <w:r w:rsidRPr="00C501CD">
              <w:rPr>
                <w:rFonts w:ascii="Calibri" w:hAnsi="Calibri"/>
                <w:sz w:val="22"/>
                <w:szCs w:val="22"/>
                <w:lang w:val="bg-BG"/>
              </w:rPr>
              <w:t>Нитратен азот</w:t>
            </w:r>
          </w:p>
        </w:tc>
        <w:tc>
          <w:tcPr>
            <w:tcW w:w="1418" w:type="dxa"/>
            <w:vAlign w:val="center"/>
          </w:tcPr>
          <w:p w:rsidR="007C140D" w:rsidRPr="00C501CD" w:rsidRDefault="007C140D" w:rsidP="007C140D">
            <w:pPr>
              <w:jc w:val="center"/>
              <w:rPr>
                <w:lang w:val="bg-BG"/>
              </w:rPr>
            </w:pPr>
            <w:r w:rsidRPr="00C501CD">
              <w:rPr>
                <w:rFonts w:ascii="Calibri" w:hAnsi="Calibri"/>
                <w:sz w:val="22"/>
                <w:szCs w:val="22"/>
                <w:lang w:val="bg-BG"/>
              </w:rPr>
              <w:t>mg/kg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4.61</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7.0</w:t>
            </w:r>
            <w:r w:rsidR="00F44FBC" w:rsidRPr="00C501CD">
              <w:rPr>
                <w:rFonts w:ascii="Calibri" w:hAnsi="Calibri"/>
                <w:color w:val="000000"/>
                <w:sz w:val="22"/>
                <w:szCs w:val="22"/>
                <w:lang w:val="bg-BG"/>
              </w:rPr>
              <w:t>0</w:t>
            </w:r>
          </w:p>
        </w:tc>
        <w:tc>
          <w:tcPr>
            <w:tcW w:w="2411" w:type="dxa"/>
          </w:tcPr>
          <w:p w:rsidR="007C140D" w:rsidRPr="00C501CD" w:rsidRDefault="007C140D" w:rsidP="00F02A92">
            <w:pPr>
              <w:spacing w:before="120" w:after="120"/>
              <w:jc w:val="center"/>
              <w:rPr>
                <w:rFonts w:ascii="Calibri" w:hAnsi="Calibri"/>
                <w:sz w:val="22"/>
                <w:szCs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r>
      <w:tr w:rsidR="007C140D" w:rsidRPr="00C501CD" w:rsidTr="00640F2B">
        <w:trPr>
          <w:trHeight w:val="88"/>
          <w:jc w:val="center"/>
        </w:trPr>
        <w:tc>
          <w:tcPr>
            <w:tcW w:w="2405" w:type="dxa"/>
            <w:vAlign w:val="center"/>
          </w:tcPr>
          <w:p w:rsidR="007C140D" w:rsidRPr="00C501CD" w:rsidRDefault="007C140D" w:rsidP="00193A00">
            <w:pPr>
              <w:rPr>
                <w:rFonts w:ascii="Calibri" w:hAnsi="Calibri"/>
                <w:sz w:val="22"/>
                <w:lang w:val="bg-BG"/>
              </w:rPr>
            </w:pPr>
            <w:r w:rsidRPr="00C501CD">
              <w:rPr>
                <w:rFonts w:ascii="Calibri" w:hAnsi="Calibri"/>
                <w:sz w:val="22"/>
                <w:szCs w:val="22"/>
                <w:lang w:val="bg-BG"/>
              </w:rPr>
              <w:t>Натрий</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mg/kg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89.75</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29.01</w:t>
            </w:r>
          </w:p>
        </w:tc>
        <w:tc>
          <w:tcPr>
            <w:tcW w:w="1417" w:type="dxa"/>
            <w:tcBorders>
              <w:top w:val="nil"/>
              <w:left w:val="single" w:sz="8" w:space="0" w:color="auto"/>
              <w:bottom w:val="single" w:sz="8" w:space="0" w:color="000000"/>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14.45</w:t>
            </w:r>
          </w:p>
        </w:tc>
        <w:tc>
          <w:tcPr>
            <w:tcW w:w="2411" w:type="dxa"/>
            <w:vAlign w:val="center"/>
          </w:tcPr>
          <w:p w:rsidR="007C140D" w:rsidRPr="00C501CD" w:rsidRDefault="007C140D" w:rsidP="00F02A92">
            <w:pPr>
              <w:spacing w:before="120" w:after="120"/>
              <w:jc w:val="center"/>
              <w:rPr>
                <w:rFonts w:ascii="Calibri" w:hAnsi="Calibri"/>
                <w:sz w:val="22"/>
                <w:szCs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съответства</w:t>
            </w:r>
          </w:p>
        </w:tc>
      </w:tr>
      <w:tr w:rsidR="007C140D" w:rsidRPr="00C501CD" w:rsidTr="00640F2B">
        <w:trPr>
          <w:trHeight w:val="93"/>
          <w:jc w:val="center"/>
        </w:trPr>
        <w:tc>
          <w:tcPr>
            <w:tcW w:w="2405" w:type="dxa"/>
            <w:vAlign w:val="center"/>
          </w:tcPr>
          <w:p w:rsidR="007C140D" w:rsidRPr="00C501CD" w:rsidRDefault="007C140D" w:rsidP="00640F2B">
            <w:pPr>
              <w:rPr>
                <w:rFonts w:ascii="Calibri" w:hAnsi="Calibri"/>
                <w:sz w:val="22"/>
                <w:lang w:val="bg-BG"/>
              </w:rPr>
            </w:pPr>
            <w:r w:rsidRPr="00C501CD">
              <w:rPr>
                <w:rFonts w:ascii="Calibri" w:hAnsi="Calibri"/>
                <w:sz w:val="22"/>
                <w:szCs w:val="22"/>
                <w:lang w:val="bg-BG"/>
              </w:rPr>
              <w:t>Нефтопродукти</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mg/kg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65.00</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&lt;20</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&lt;100</w:t>
            </w:r>
          </w:p>
        </w:tc>
        <w:tc>
          <w:tcPr>
            <w:tcW w:w="2411" w:type="dxa"/>
            <w:vAlign w:val="center"/>
          </w:tcPr>
          <w:p w:rsidR="007C140D" w:rsidRPr="00C501CD" w:rsidRDefault="007C140D" w:rsidP="00F02A92">
            <w:pPr>
              <w:spacing w:before="120" w:after="120"/>
              <w:jc w:val="center"/>
              <w:rPr>
                <w:rFonts w:ascii="Calibri" w:hAnsi="Calibri"/>
                <w:sz w:val="22"/>
                <w:szCs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съответства</w:t>
            </w:r>
          </w:p>
        </w:tc>
      </w:tr>
      <w:tr w:rsidR="007C140D" w:rsidRPr="00C501CD" w:rsidTr="00640F2B">
        <w:trPr>
          <w:trHeight w:val="60"/>
          <w:jc w:val="center"/>
        </w:trPr>
        <w:tc>
          <w:tcPr>
            <w:tcW w:w="2405" w:type="dxa"/>
            <w:vAlign w:val="center"/>
          </w:tcPr>
          <w:p w:rsidR="007C140D" w:rsidRPr="00C501CD" w:rsidRDefault="007C140D" w:rsidP="00640F2B">
            <w:pPr>
              <w:rPr>
                <w:rFonts w:ascii="Calibri" w:hAnsi="Calibri"/>
                <w:sz w:val="22"/>
                <w:lang w:val="bg-BG"/>
              </w:rPr>
            </w:pPr>
            <w:r w:rsidRPr="00C501CD">
              <w:rPr>
                <w:rFonts w:ascii="Calibri" w:hAnsi="Calibri"/>
                <w:sz w:val="22"/>
                <w:szCs w:val="22"/>
                <w:lang w:val="bg-BG"/>
              </w:rPr>
              <w:t>Желязо</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mg/kg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55751</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30586</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25115</w:t>
            </w:r>
          </w:p>
        </w:tc>
        <w:tc>
          <w:tcPr>
            <w:tcW w:w="2411" w:type="dxa"/>
            <w:vAlign w:val="center"/>
          </w:tcPr>
          <w:p w:rsidR="007C140D" w:rsidRPr="00C501CD" w:rsidRDefault="007C140D" w:rsidP="00F02A92">
            <w:pPr>
              <w:spacing w:before="120" w:after="120"/>
              <w:jc w:val="center"/>
              <w:rPr>
                <w:rFonts w:ascii="Calibri" w:hAnsi="Calibri"/>
                <w:sz w:val="22"/>
                <w:szCs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съответства</w:t>
            </w:r>
          </w:p>
        </w:tc>
      </w:tr>
      <w:tr w:rsidR="007C140D" w:rsidRPr="00C501CD" w:rsidTr="00640F2B">
        <w:trPr>
          <w:trHeight w:val="307"/>
          <w:jc w:val="center"/>
        </w:trPr>
        <w:tc>
          <w:tcPr>
            <w:tcW w:w="2405" w:type="dxa"/>
            <w:vAlign w:val="center"/>
          </w:tcPr>
          <w:p w:rsidR="007C140D" w:rsidRPr="00C501CD" w:rsidRDefault="007C140D" w:rsidP="00640F2B">
            <w:pPr>
              <w:rPr>
                <w:rFonts w:ascii="Calibri" w:hAnsi="Calibri"/>
                <w:sz w:val="22"/>
                <w:lang w:val="bg-BG"/>
              </w:rPr>
            </w:pPr>
            <w:r w:rsidRPr="00C501CD">
              <w:rPr>
                <w:rFonts w:ascii="Calibri" w:hAnsi="Calibri"/>
                <w:sz w:val="22"/>
                <w:szCs w:val="22"/>
                <w:lang w:val="bg-BG"/>
              </w:rPr>
              <w:t>Мед</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mg/kg</w:t>
            </w:r>
          </w:p>
        </w:tc>
        <w:tc>
          <w:tcPr>
            <w:tcW w:w="1842" w:type="dxa"/>
            <w:vMerge/>
            <w:vAlign w:val="center"/>
          </w:tcPr>
          <w:p w:rsidR="007C140D" w:rsidRPr="00C501CD" w:rsidRDefault="007C140D" w:rsidP="007C140D">
            <w:pPr>
              <w:jc w:val="center"/>
              <w:rPr>
                <w:rFonts w:ascii="Calibri" w:hAnsi="Calibri"/>
                <w:sz w:val="22"/>
                <w:lang w:val="bg-BG"/>
              </w:rPr>
            </w:pPr>
          </w:p>
        </w:tc>
        <w:tc>
          <w:tcPr>
            <w:tcW w:w="1984"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63.52</w:t>
            </w:r>
          </w:p>
        </w:tc>
        <w:tc>
          <w:tcPr>
            <w:tcW w:w="1418"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43.08</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28.08</w:t>
            </w:r>
          </w:p>
        </w:tc>
        <w:tc>
          <w:tcPr>
            <w:tcW w:w="2411" w:type="dxa"/>
            <w:vAlign w:val="center"/>
          </w:tcPr>
          <w:p w:rsidR="007C140D" w:rsidRPr="00C501CD" w:rsidRDefault="007C140D" w:rsidP="00F02A92">
            <w:pPr>
              <w:spacing w:before="120" w:after="120"/>
              <w:jc w:val="center"/>
              <w:rPr>
                <w:rFonts w:ascii="Calibri" w:hAnsi="Calibri"/>
                <w:sz w:val="22"/>
                <w:szCs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съответства</w:t>
            </w:r>
          </w:p>
        </w:tc>
      </w:tr>
      <w:tr w:rsidR="007C140D" w:rsidRPr="00C501CD" w:rsidTr="00640F2B">
        <w:trPr>
          <w:trHeight w:val="60"/>
          <w:jc w:val="center"/>
        </w:trPr>
        <w:tc>
          <w:tcPr>
            <w:tcW w:w="2405" w:type="dxa"/>
            <w:shd w:val="clear" w:color="auto" w:fill="auto"/>
            <w:vAlign w:val="center"/>
          </w:tcPr>
          <w:p w:rsidR="007C140D" w:rsidRPr="00C501CD" w:rsidRDefault="007C140D" w:rsidP="00640F2B">
            <w:pPr>
              <w:rPr>
                <w:rFonts w:ascii="Calibri" w:hAnsi="Calibri"/>
                <w:sz w:val="22"/>
                <w:lang w:val="bg-BG"/>
              </w:rPr>
            </w:pPr>
            <w:r w:rsidRPr="00C501CD">
              <w:rPr>
                <w:rFonts w:ascii="Calibri" w:hAnsi="Calibri"/>
                <w:sz w:val="22"/>
                <w:szCs w:val="22"/>
                <w:lang w:val="bg-BG"/>
              </w:rPr>
              <w:t>Хром</w:t>
            </w:r>
          </w:p>
        </w:tc>
        <w:tc>
          <w:tcPr>
            <w:tcW w:w="1418" w:type="dxa"/>
            <w:shd w:val="clear" w:color="auto" w:fill="auto"/>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mg/kg</w:t>
            </w:r>
          </w:p>
        </w:tc>
        <w:tc>
          <w:tcPr>
            <w:tcW w:w="1842" w:type="dxa"/>
            <w:vMerge/>
            <w:shd w:val="clear" w:color="auto" w:fill="auto"/>
            <w:vAlign w:val="center"/>
          </w:tcPr>
          <w:p w:rsidR="007C140D" w:rsidRPr="00C501CD" w:rsidRDefault="007C140D" w:rsidP="007C140D">
            <w:pPr>
              <w:jc w:val="center"/>
              <w:rPr>
                <w:rFonts w:ascii="Calibri" w:hAnsi="Calibri"/>
                <w:sz w:val="22"/>
                <w:lang w:val="bg-BG"/>
              </w:rPr>
            </w:pPr>
          </w:p>
        </w:tc>
        <w:tc>
          <w:tcPr>
            <w:tcW w:w="1984" w:type="dxa"/>
            <w:shd w:val="clear" w:color="auto" w:fill="auto"/>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25.68</w:t>
            </w:r>
          </w:p>
        </w:tc>
        <w:tc>
          <w:tcPr>
            <w:tcW w:w="1418" w:type="dxa"/>
            <w:shd w:val="clear" w:color="auto" w:fill="auto"/>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38.77</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15.3</w:t>
            </w:r>
            <w:r w:rsidR="007953F4" w:rsidRPr="00C501CD">
              <w:rPr>
                <w:rFonts w:ascii="Calibri" w:hAnsi="Calibri"/>
                <w:color w:val="000000"/>
                <w:sz w:val="22"/>
                <w:szCs w:val="22"/>
                <w:lang w:val="bg-BG"/>
              </w:rPr>
              <w:t>0</w:t>
            </w:r>
          </w:p>
        </w:tc>
        <w:tc>
          <w:tcPr>
            <w:tcW w:w="2411" w:type="dxa"/>
            <w:shd w:val="clear" w:color="auto" w:fill="auto"/>
            <w:vAlign w:val="center"/>
          </w:tcPr>
          <w:p w:rsidR="007C140D" w:rsidRPr="00C501CD" w:rsidRDefault="007C140D" w:rsidP="00F02A92">
            <w:pPr>
              <w:spacing w:before="120" w:after="120"/>
              <w:jc w:val="center"/>
              <w:rPr>
                <w:rFonts w:ascii="Calibri" w:hAnsi="Calibri"/>
                <w:sz w:val="22"/>
                <w:szCs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съответства</w:t>
            </w:r>
          </w:p>
        </w:tc>
      </w:tr>
      <w:tr w:rsidR="007C140D" w:rsidRPr="00C501CD" w:rsidTr="00640F2B">
        <w:trPr>
          <w:trHeight w:val="60"/>
          <w:jc w:val="center"/>
        </w:trPr>
        <w:tc>
          <w:tcPr>
            <w:tcW w:w="2405" w:type="dxa"/>
            <w:shd w:val="clear" w:color="auto" w:fill="auto"/>
            <w:vAlign w:val="center"/>
          </w:tcPr>
          <w:p w:rsidR="007C140D" w:rsidRPr="00C501CD" w:rsidRDefault="007C140D" w:rsidP="00640F2B">
            <w:pPr>
              <w:rPr>
                <w:rFonts w:ascii="Calibri" w:hAnsi="Calibri"/>
                <w:sz w:val="22"/>
                <w:lang w:val="bg-BG"/>
              </w:rPr>
            </w:pPr>
            <w:r w:rsidRPr="00C501CD">
              <w:rPr>
                <w:rFonts w:ascii="Calibri" w:hAnsi="Calibri"/>
                <w:sz w:val="22"/>
                <w:szCs w:val="22"/>
                <w:lang w:val="bg-BG"/>
              </w:rPr>
              <w:t>Цинк</w:t>
            </w:r>
          </w:p>
        </w:tc>
        <w:tc>
          <w:tcPr>
            <w:tcW w:w="1418" w:type="dxa"/>
            <w:shd w:val="clear" w:color="auto" w:fill="auto"/>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mg/kg</w:t>
            </w:r>
          </w:p>
        </w:tc>
        <w:tc>
          <w:tcPr>
            <w:tcW w:w="1842" w:type="dxa"/>
            <w:vMerge/>
            <w:shd w:val="clear" w:color="auto" w:fill="auto"/>
            <w:vAlign w:val="center"/>
          </w:tcPr>
          <w:p w:rsidR="007C140D" w:rsidRPr="00C501CD" w:rsidRDefault="007C140D" w:rsidP="007C140D">
            <w:pPr>
              <w:jc w:val="center"/>
              <w:rPr>
                <w:rFonts w:ascii="Calibri" w:hAnsi="Calibri"/>
                <w:sz w:val="22"/>
                <w:lang w:val="bg-BG"/>
              </w:rPr>
            </w:pPr>
          </w:p>
        </w:tc>
        <w:tc>
          <w:tcPr>
            <w:tcW w:w="1984" w:type="dxa"/>
            <w:shd w:val="clear" w:color="auto" w:fill="auto"/>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74.18</w:t>
            </w:r>
          </w:p>
        </w:tc>
        <w:tc>
          <w:tcPr>
            <w:tcW w:w="1418" w:type="dxa"/>
            <w:shd w:val="clear" w:color="auto" w:fill="auto"/>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45.68</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44.27</w:t>
            </w:r>
          </w:p>
        </w:tc>
        <w:tc>
          <w:tcPr>
            <w:tcW w:w="2411" w:type="dxa"/>
            <w:shd w:val="clear" w:color="auto" w:fill="auto"/>
            <w:vAlign w:val="center"/>
          </w:tcPr>
          <w:p w:rsidR="007C140D" w:rsidRPr="00C501CD" w:rsidRDefault="007C140D" w:rsidP="00F02A92">
            <w:pPr>
              <w:spacing w:before="120" w:after="120"/>
              <w:jc w:val="center"/>
              <w:rPr>
                <w:rFonts w:ascii="Calibri" w:hAnsi="Calibri"/>
                <w:sz w:val="22"/>
                <w:szCs w:val="22"/>
                <w:lang w:val="bg-BG"/>
              </w:rPr>
            </w:pPr>
            <w:r w:rsidRPr="00C501CD">
              <w:rPr>
                <w:rFonts w:ascii="Calibri" w:hAnsi="Calibri"/>
                <w:sz w:val="22"/>
                <w:szCs w:val="22"/>
                <w:lang w:val="bg-BG"/>
              </w:rPr>
              <w:t>Веднъж на три години</w:t>
            </w:r>
          </w:p>
        </w:tc>
        <w:tc>
          <w:tcPr>
            <w:tcW w:w="1417" w:type="dxa"/>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съответства</w:t>
            </w:r>
          </w:p>
        </w:tc>
      </w:tr>
      <w:tr w:rsidR="007C140D" w:rsidRPr="007D0CFB" w:rsidTr="00640F2B">
        <w:trPr>
          <w:trHeight w:val="60"/>
          <w:jc w:val="center"/>
        </w:trPr>
        <w:tc>
          <w:tcPr>
            <w:tcW w:w="2405" w:type="dxa"/>
            <w:shd w:val="clear" w:color="auto" w:fill="auto"/>
            <w:vAlign w:val="center"/>
          </w:tcPr>
          <w:p w:rsidR="007C140D" w:rsidRPr="00C501CD" w:rsidRDefault="007C140D" w:rsidP="00640F2B">
            <w:pPr>
              <w:rPr>
                <w:rFonts w:ascii="Calibri" w:hAnsi="Calibri"/>
                <w:sz w:val="22"/>
                <w:lang w:val="bg-BG"/>
              </w:rPr>
            </w:pPr>
            <w:r w:rsidRPr="00C501CD">
              <w:rPr>
                <w:rFonts w:ascii="Calibri" w:hAnsi="Calibri"/>
                <w:sz w:val="22"/>
                <w:szCs w:val="22"/>
                <w:lang w:val="bg-BG"/>
              </w:rPr>
              <w:lastRenderedPageBreak/>
              <w:t>Уран /естествен/</w:t>
            </w:r>
          </w:p>
        </w:tc>
        <w:tc>
          <w:tcPr>
            <w:tcW w:w="1418" w:type="dxa"/>
            <w:shd w:val="clear" w:color="auto" w:fill="auto"/>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mg/kg</w:t>
            </w:r>
          </w:p>
        </w:tc>
        <w:tc>
          <w:tcPr>
            <w:tcW w:w="1842" w:type="dxa"/>
            <w:vMerge/>
            <w:shd w:val="clear" w:color="auto" w:fill="auto"/>
            <w:vAlign w:val="center"/>
          </w:tcPr>
          <w:p w:rsidR="007C140D" w:rsidRPr="00C501CD" w:rsidRDefault="007C140D" w:rsidP="007C140D">
            <w:pPr>
              <w:jc w:val="center"/>
              <w:rPr>
                <w:rFonts w:ascii="Calibri" w:hAnsi="Calibri"/>
                <w:sz w:val="22"/>
                <w:lang w:val="bg-BG"/>
              </w:rPr>
            </w:pPr>
          </w:p>
        </w:tc>
        <w:tc>
          <w:tcPr>
            <w:tcW w:w="1984" w:type="dxa"/>
            <w:shd w:val="clear" w:color="auto" w:fill="auto"/>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w:t>
            </w:r>
          </w:p>
        </w:tc>
        <w:tc>
          <w:tcPr>
            <w:tcW w:w="1418" w:type="dxa"/>
            <w:shd w:val="clear" w:color="auto" w:fill="auto"/>
            <w:vAlign w:val="center"/>
          </w:tcPr>
          <w:p w:rsidR="007C140D" w:rsidRPr="00C501CD" w:rsidRDefault="007C140D" w:rsidP="007C140D">
            <w:pPr>
              <w:jc w:val="center"/>
              <w:rPr>
                <w:rFonts w:ascii="Calibri" w:hAnsi="Calibri"/>
                <w:sz w:val="22"/>
                <w:lang w:val="bg-BG"/>
              </w:rPr>
            </w:pPr>
            <w:r w:rsidRPr="00C501CD">
              <w:rPr>
                <w:rFonts w:ascii="Calibri" w:hAnsi="Calibri"/>
                <w:sz w:val="22"/>
                <w:szCs w:val="22"/>
                <w:lang w:val="bg-BG"/>
              </w:rPr>
              <w:t>6.98</w:t>
            </w:r>
          </w:p>
        </w:tc>
        <w:tc>
          <w:tcPr>
            <w:tcW w:w="1417" w:type="dxa"/>
            <w:tcBorders>
              <w:top w:val="nil"/>
              <w:left w:val="nil"/>
              <w:bottom w:val="single" w:sz="8" w:space="0" w:color="auto"/>
              <w:right w:val="single" w:sz="8" w:space="0" w:color="auto"/>
            </w:tcBorders>
            <w:shd w:val="clear" w:color="auto" w:fill="auto"/>
            <w:vAlign w:val="center"/>
          </w:tcPr>
          <w:p w:rsidR="007C140D" w:rsidRPr="00C501CD" w:rsidRDefault="007C140D" w:rsidP="007C140D">
            <w:pPr>
              <w:jc w:val="center"/>
              <w:rPr>
                <w:rFonts w:ascii="Calibri" w:hAnsi="Calibri"/>
                <w:color w:val="000000"/>
                <w:sz w:val="22"/>
                <w:szCs w:val="22"/>
                <w:lang w:val="bg-BG"/>
              </w:rPr>
            </w:pPr>
            <w:r w:rsidRPr="00C501CD">
              <w:rPr>
                <w:rFonts w:ascii="Calibri" w:hAnsi="Calibri"/>
                <w:color w:val="000000"/>
                <w:sz w:val="22"/>
                <w:szCs w:val="22"/>
                <w:lang w:val="bg-BG"/>
              </w:rPr>
              <w:t>9.62</w:t>
            </w:r>
          </w:p>
        </w:tc>
        <w:tc>
          <w:tcPr>
            <w:tcW w:w="2411" w:type="dxa"/>
            <w:shd w:val="clear" w:color="auto" w:fill="auto"/>
            <w:vAlign w:val="center"/>
          </w:tcPr>
          <w:p w:rsidR="007C140D" w:rsidRPr="00C501CD" w:rsidRDefault="007C140D" w:rsidP="00F02A92">
            <w:pPr>
              <w:spacing w:before="120" w:after="120"/>
              <w:jc w:val="center"/>
              <w:rPr>
                <w:rFonts w:ascii="Calibri" w:hAnsi="Calibri"/>
                <w:sz w:val="22"/>
                <w:szCs w:val="22"/>
                <w:lang w:val="bg-BG"/>
              </w:rPr>
            </w:pPr>
            <w:r w:rsidRPr="00C501CD">
              <w:rPr>
                <w:rFonts w:ascii="Calibri" w:hAnsi="Calibri"/>
                <w:sz w:val="22"/>
                <w:szCs w:val="22"/>
                <w:lang w:val="bg-BG"/>
              </w:rPr>
              <w:t>Веднъж на три години</w:t>
            </w:r>
          </w:p>
        </w:tc>
        <w:tc>
          <w:tcPr>
            <w:tcW w:w="1417" w:type="dxa"/>
            <w:vAlign w:val="center"/>
          </w:tcPr>
          <w:p w:rsidR="007C140D" w:rsidRPr="007D0CFB" w:rsidRDefault="007C140D" w:rsidP="007C140D">
            <w:pPr>
              <w:jc w:val="center"/>
              <w:rPr>
                <w:rFonts w:ascii="Calibri" w:hAnsi="Calibri"/>
                <w:sz w:val="22"/>
                <w:lang w:val="bg-BG"/>
              </w:rPr>
            </w:pPr>
            <w:r w:rsidRPr="00C501CD">
              <w:rPr>
                <w:rFonts w:ascii="Calibri" w:hAnsi="Calibri"/>
                <w:sz w:val="22"/>
                <w:szCs w:val="22"/>
                <w:lang w:val="bg-BG"/>
              </w:rPr>
              <w:t>съответства</w:t>
            </w:r>
          </w:p>
        </w:tc>
      </w:tr>
    </w:tbl>
    <w:p w:rsidR="003E6E48" w:rsidRPr="007D0CFB" w:rsidRDefault="003E6E48" w:rsidP="003E6E48">
      <w:pPr>
        <w:rPr>
          <w:rFonts w:ascii="Calibri" w:hAnsi="Calibri"/>
          <w:b/>
          <w:color w:val="0070C0"/>
          <w:sz w:val="22"/>
          <w:szCs w:val="22"/>
          <w:highlight w:val="yellow"/>
          <w:u w:val="single"/>
          <w:lang w:val="bg-BG"/>
        </w:rPr>
      </w:pPr>
    </w:p>
    <w:p w:rsidR="003E6E48" w:rsidRPr="007D0CFB" w:rsidRDefault="003E6E48" w:rsidP="00F337F1">
      <w:pPr>
        <w:pStyle w:val="2"/>
        <w:rPr>
          <w:rFonts w:ascii="Calibri" w:hAnsi="Calibri"/>
          <w:b w:val="0"/>
          <w:sz w:val="22"/>
          <w:szCs w:val="22"/>
          <w:u w:val="single"/>
          <w:lang w:val="bg-BG"/>
        </w:rPr>
      </w:pPr>
      <w:r w:rsidRPr="007D0CFB">
        <w:rPr>
          <w:rFonts w:ascii="Calibri" w:hAnsi="Calibri"/>
          <w:b w:val="0"/>
          <w:sz w:val="22"/>
          <w:szCs w:val="22"/>
          <w:u w:val="single"/>
          <w:lang w:val="bg-BG"/>
        </w:rPr>
        <w:t>Таблица 9. Аварийни ситуации</w:t>
      </w:r>
    </w:p>
    <w:p w:rsidR="003E6E48" w:rsidRPr="007D0CFB" w:rsidRDefault="003E6E48" w:rsidP="003E6E48">
      <w:pPr>
        <w:rPr>
          <w:rFonts w:ascii="Calibri" w:hAnsi="Calibri"/>
          <w:b/>
          <w:sz w:val="22"/>
          <w:szCs w:val="22"/>
          <w:u w:val="single"/>
          <w:lang w:val="bg-BG"/>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2410"/>
        <w:gridCol w:w="1842"/>
        <w:gridCol w:w="2552"/>
        <w:gridCol w:w="2268"/>
        <w:gridCol w:w="3118"/>
      </w:tblGrid>
      <w:tr w:rsidR="001F77ED" w:rsidRPr="007D0CFB" w:rsidTr="00173EBC">
        <w:trPr>
          <w:jc w:val="center"/>
        </w:trPr>
        <w:tc>
          <w:tcPr>
            <w:tcW w:w="1980" w:type="dxa"/>
            <w:tcMar>
              <w:left w:w="28" w:type="dxa"/>
              <w:right w:w="28" w:type="dxa"/>
            </w:tcMar>
            <w:vAlign w:val="center"/>
          </w:tcPr>
          <w:p w:rsidR="003E6E48" w:rsidRPr="007D0CFB" w:rsidRDefault="003E6E48" w:rsidP="00E16484">
            <w:pPr>
              <w:jc w:val="center"/>
              <w:rPr>
                <w:rFonts w:ascii="Calibri" w:hAnsi="Calibri"/>
                <w:b/>
                <w:sz w:val="22"/>
                <w:lang w:val="bg-BG"/>
              </w:rPr>
            </w:pPr>
            <w:r w:rsidRPr="007D0CFB">
              <w:rPr>
                <w:rFonts w:ascii="Calibri" w:hAnsi="Calibri"/>
                <w:b/>
                <w:sz w:val="22"/>
                <w:szCs w:val="22"/>
                <w:lang w:val="bg-BG"/>
              </w:rPr>
              <w:t>Дата на инцидента</w:t>
            </w:r>
          </w:p>
        </w:tc>
        <w:tc>
          <w:tcPr>
            <w:tcW w:w="2410" w:type="dxa"/>
            <w:tcMar>
              <w:left w:w="28" w:type="dxa"/>
              <w:right w:w="28" w:type="dxa"/>
            </w:tcMar>
            <w:vAlign w:val="center"/>
          </w:tcPr>
          <w:p w:rsidR="003E6E48" w:rsidRPr="007D0CFB" w:rsidRDefault="003E6E48" w:rsidP="00173EBC">
            <w:pPr>
              <w:spacing w:before="120" w:after="120"/>
              <w:jc w:val="center"/>
              <w:rPr>
                <w:rFonts w:ascii="Calibri" w:hAnsi="Calibri"/>
                <w:b/>
                <w:sz w:val="22"/>
                <w:lang w:val="bg-BG"/>
              </w:rPr>
            </w:pPr>
            <w:r w:rsidRPr="007D0CFB">
              <w:rPr>
                <w:rFonts w:ascii="Calibri" w:hAnsi="Calibri"/>
                <w:b/>
                <w:sz w:val="22"/>
                <w:szCs w:val="22"/>
                <w:lang w:val="bg-BG"/>
              </w:rPr>
              <w:t>Описание на инцидента</w:t>
            </w:r>
          </w:p>
        </w:tc>
        <w:tc>
          <w:tcPr>
            <w:tcW w:w="1842" w:type="dxa"/>
            <w:tcMar>
              <w:left w:w="28" w:type="dxa"/>
              <w:right w:w="28" w:type="dxa"/>
            </w:tcMar>
            <w:vAlign w:val="center"/>
          </w:tcPr>
          <w:p w:rsidR="003E6E48" w:rsidRPr="007D0CFB" w:rsidRDefault="003E6E48" w:rsidP="00E16484">
            <w:pPr>
              <w:jc w:val="center"/>
              <w:rPr>
                <w:rFonts w:ascii="Calibri" w:hAnsi="Calibri"/>
                <w:b/>
                <w:sz w:val="22"/>
                <w:lang w:val="bg-BG"/>
              </w:rPr>
            </w:pPr>
            <w:r w:rsidRPr="007D0CFB">
              <w:rPr>
                <w:rFonts w:ascii="Calibri" w:hAnsi="Calibri"/>
                <w:b/>
                <w:sz w:val="22"/>
                <w:szCs w:val="22"/>
                <w:lang w:val="bg-BG"/>
              </w:rPr>
              <w:t>Причини</w:t>
            </w:r>
          </w:p>
        </w:tc>
        <w:tc>
          <w:tcPr>
            <w:tcW w:w="2552" w:type="dxa"/>
            <w:tcMar>
              <w:left w:w="28" w:type="dxa"/>
              <w:right w:w="28" w:type="dxa"/>
            </w:tcMar>
            <w:vAlign w:val="center"/>
          </w:tcPr>
          <w:p w:rsidR="003E6E48" w:rsidRPr="007D0CFB" w:rsidRDefault="003E6E48" w:rsidP="00E16484">
            <w:pPr>
              <w:jc w:val="center"/>
              <w:rPr>
                <w:rFonts w:ascii="Calibri" w:hAnsi="Calibri"/>
                <w:b/>
                <w:sz w:val="22"/>
                <w:lang w:val="bg-BG"/>
              </w:rPr>
            </w:pPr>
            <w:r w:rsidRPr="007D0CFB">
              <w:rPr>
                <w:rFonts w:ascii="Calibri" w:hAnsi="Calibri"/>
                <w:b/>
                <w:sz w:val="22"/>
                <w:szCs w:val="22"/>
                <w:lang w:val="bg-BG"/>
              </w:rPr>
              <w:t>Предприети действия</w:t>
            </w:r>
          </w:p>
        </w:tc>
        <w:tc>
          <w:tcPr>
            <w:tcW w:w="2268" w:type="dxa"/>
            <w:tcMar>
              <w:left w:w="28" w:type="dxa"/>
              <w:right w:w="28" w:type="dxa"/>
            </w:tcMar>
            <w:vAlign w:val="center"/>
          </w:tcPr>
          <w:p w:rsidR="003E6E48" w:rsidRPr="007D0CFB" w:rsidRDefault="003E6E48" w:rsidP="00E16484">
            <w:pPr>
              <w:jc w:val="center"/>
              <w:rPr>
                <w:rFonts w:ascii="Calibri" w:hAnsi="Calibri"/>
                <w:b/>
                <w:sz w:val="22"/>
                <w:lang w:val="bg-BG"/>
              </w:rPr>
            </w:pPr>
            <w:r w:rsidRPr="007D0CFB">
              <w:rPr>
                <w:rFonts w:ascii="Calibri" w:hAnsi="Calibri"/>
                <w:b/>
                <w:sz w:val="22"/>
                <w:szCs w:val="22"/>
                <w:lang w:val="bg-BG"/>
              </w:rPr>
              <w:t>Планирани действия</w:t>
            </w:r>
          </w:p>
        </w:tc>
        <w:tc>
          <w:tcPr>
            <w:tcW w:w="3118" w:type="dxa"/>
            <w:tcMar>
              <w:left w:w="28" w:type="dxa"/>
              <w:right w:w="28" w:type="dxa"/>
            </w:tcMar>
            <w:vAlign w:val="center"/>
          </w:tcPr>
          <w:p w:rsidR="003E6E48" w:rsidRPr="007D0CFB" w:rsidRDefault="003E6E48" w:rsidP="00E16484">
            <w:pPr>
              <w:jc w:val="center"/>
              <w:rPr>
                <w:rFonts w:ascii="Calibri" w:hAnsi="Calibri"/>
                <w:b/>
                <w:sz w:val="22"/>
                <w:lang w:val="bg-BG"/>
              </w:rPr>
            </w:pPr>
            <w:r w:rsidRPr="007D0CFB">
              <w:rPr>
                <w:rFonts w:ascii="Calibri" w:hAnsi="Calibri"/>
                <w:b/>
                <w:sz w:val="22"/>
                <w:szCs w:val="22"/>
                <w:lang w:val="bg-BG"/>
              </w:rPr>
              <w:t>Органи</w:t>
            </w:r>
            <w:r w:rsidR="005B55A6" w:rsidRPr="007D0CFB">
              <w:rPr>
                <w:rFonts w:ascii="Calibri" w:hAnsi="Calibri"/>
                <w:b/>
                <w:sz w:val="22"/>
                <w:szCs w:val="22"/>
                <w:lang w:val="bg-BG"/>
              </w:rPr>
              <w:t>.</w:t>
            </w:r>
            <w:r w:rsidRPr="007D0CFB">
              <w:rPr>
                <w:rFonts w:ascii="Calibri" w:hAnsi="Calibri"/>
                <w:b/>
                <w:sz w:val="22"/>
                <w:szCs w:val="22"/>
                <w:lang w:val="bg-BG"/>
              </w:rPr>
              <w:t xml:space="preserve"> които са уведомени</w:t>
            </w:r>
          </w:p>
        </w:tc>
      </w:tr>
      <w:tr w:rsidR="00AB198B" w:rsidRPr="007D0CFB" w:rsidTr="00173EBC">
        <w:trPr>
          <w:jc w:val="center"/>
        </w:trPr>
        <w:tc>
          <w:tcPr>
            <w:tcW w:w="1980" w:type="dxa"/>
            <w:vAlign w:val="center"/>
          </w:tcPr>
          <w:p w:rsidR="00AB198B" w:rsidRPr="007D0CFB" w:rsidRDefault="00F35E7F" w:rsidP="00AB198B">
            <w:pPr>
              <w:spacing w:line="276" w:lineRule="auto"/>
              <w:jc w:val="center"/>
              <w:rPr>
                <w:rFonts w:ascii="Calibri" w:hAnsi="Calibri"/>
                <w:sz w:val="22"/>
                <w:szCs w:val="22"/>
                <w:lang w:val="bg-BG"/>
              </w:rPr>
            </w:pPr>
            <w:r w:rsidRPr="007D0CFB">
              <w:rPr>
                <w:rFonts w:ascii="Calibri" w:hAnsi="Calibri"/>
                <w:sz w:val="22"/>
                <w:szCs w:val="22"/>
                <w:lang w:val="bg-BG"/>
              </w:rPr>
              <w:t>-</w:t>
            </w:r>
          </w:p>
        </w:tc>
        <w:tc>
          <w:tcPr>
            <w:tcW w:w="2410" w:type="dxa"/>
            <w:vAlign w:val="center"/>
          </w:tcPr>
          <w:p w:rsidR="00AB198B" w:rsidRPr="007D0CFB" w:rsidRDefault="00F35E7F" w:rsidP="00AB198B">
            <w:pPr>
              <w:spacing w:line="276" w:lineRule="auto"/>
              <w:jc w:val="center"/>
              <w:rPr>
                <w:rFonts w:ascii="Calibri" w:hAnsi="Calibri"/>
                <w:sz w:val="22"/>
                <w:szCs w:val="22"/>
                <w:lang w:val="bg-BG"/>
              </w:rPr>
            </w:pPr>
            <w:r w:rsidRPr="007D0CFB">
              <w:rPr>
                <w:rFonts w:ascii="Calibri" w:hAnsi="Calibri"/>
                <w:sz w:val="22"/>
                <w:szCs w:val="22"/>
                <w:lang w:val="bg-BG"/>
              </w:rPr>
              <w:t>-</w:t>
            </w:r>
          </w:p>
        </w:tc>
        <w:tc>
          <w:tcPr>
            <w:tcW w:w="1842" w:type="dxa"/>
            <w:vAlign w:val="center"/>
          </w:tcPr>
          <w:p w:rsidR="00AB198B" w:rsidRPr="007D0CFB" w:rsidRDefault="00F35E7F" w:rsidP="00AB198B">
            <w:pPr>
              <w:spacing w:line="276" w:lineRule="auto"/>
              <w:jc w:val="center"/>
              <w:rPr>
                <w:rFonts w:ascii="Calibri" w:hAnsi="Calibri"/>
                <w:sz w:val="22"/>
                <w:szCs w:val="22"/>
                <w:lang w:val="bg-BG"/>
              </w:rPr>
            </w:pPr>
            <w:r w:rsidRPr="007D0CFB">
              <w:rPr>
                <w:rFonts w:ascii="Calibri" w:hAnsi="Calibri"/>
                <w:sz w:val="22"/>
                <w:szCs w:val="22"/>
                <w:lang w:val="bg-BG"/>
              </w:rPr>
              <w:t>-</w:t>
            </w:r>
          </w:p>
        </w:tc>
        <w:tc>
          <w:tcPr>
            <w:tcW w:w="2552" w:type="dxa"/>
            <w:vAlign w:val="center"/>
          </w:tcPr>
          <w:p w:rsidR="00AB198B" w:rsidRPr="007D0CFB" w:rsidRDefault="00F35E7F" w:rsidP="00AB198B">
            <w:pPr>
              <w:spacing w:line="276" w:lineRule="auto"/>
              <w:jc w:val="center"/>
              <w:rPr>
                <w:rFonts w:ascii="Calibri" w:hAnsi="Calibri"/>
                <w:sz w:val="22"/>
                <w:szCs w:val="22"/>
                <w:lang w:val="bg-BG"/>
              </w:rPr>
            </w:pPr>
            <w:r w:rsidRPr="007D0CFB">
              <w:rPr>
                <w:rFonts w:ascii="Calibri" w:hAnsi="Calibri"/>
                <w:sz w:val="22"/>
                <w:szCs w:val="22"/>
                <w:lang w:val="bg-BG"/>
              </w:rPr>
              <w:t>-</w:t>
            </w:r>
          </w:p>
        </w:tc>
        <w:tc>
          <w:tcPr>
            <w:tcW w:w="2268" w:type="dxa"/>
            <w:vAlign w:val="center"/>
          </w:tcPr>
          <w:p w:rsidR="00AB198B" w:rsidRPr="007D0CFB" w:rsidRDefault="00F35E7F" w:rsidP="00AB198B">
            <w:pPr>
              <w:spacing w:line="276" w:lineRule="auto"/>
              <w:jc w:val="center"/>
              <w:rPr>
                <w:rFonts w:ascii="Calibri" w:hAnsi="Calibri"/>
                <w:sz w:val="22"/>
                <w:szCs w:val="22"/>
                <w:lang w:val="bg-BG"/>
              </w:rPr>
            </w:pPr>
            <w:r w:rsidRPr="007D0CFB">
              <w:rPr>
                <w:rFonts w:ascii="Calibri" w:hAnsi="Calibri"/>
                <w:sz w:val="22"/>
                <w:szCs w:val="22"/>
                <w:lang w:val="bg-BG"/>
              </w:rPr>
              <w:t>-</w:t>
            </w:r>
          </w:p>
        </w:tc>
        <w:tc>
          <w:tcPr>
            <w:tcW w:w="3118" w:type="dxa"/>
            <w:vAlign w:val="center"/>
          </w:tcPr>
          <w:p w:rsidR="00AB198B" w:rsidRPr="007D0CFB" w:rsidRDefault="00F35E7F" w:rsidP="00AB198B">
            <w:pPr>
              <w:spacing w:line="276" w:lineRule="auto"/>
              <w:jc w:val="center"/>
              <w:rPr>
                <w:rFonts w:ascii="Calibri" w:hAnsi="Calibri"/>
                <w:sz w:val="22"/>
                <w:szCs w:val="22"/>
                <w:lang w:val="bg-BG"/>
              </w:rPr>
            </w:pPr>
            <w:r w:rsidRPr="007D0CFB">
              <w:rPr>
                <w:rFonts w:ascii="Calibri" w:hAnsi="Calibri"/>
                <w:sz w:val="22"/>
                <w:szCs w:val="22"/>
                <w:lang w:val="bg-BG"/>
              </w:rPr>
              <w:t>-</w:t>
            </w:r>
          </w:p>
        </w:tc>
      </w:tr>
    </w:tbl>
    <w:p w:rsidR="00696EB9" w:rsidRPr="007D0CFB" w:rsidRDefault="00696EB9" w:rsidP="00FF7B89">
      <w:pPr>
        <w:pStyle w:val="2"/>
        <w:rPr>
          <w:rFonts w:ascii="Calibri" w:hAnsi="Calibri"/>
          <w:b w:val="0"/>
          <w:sz w:val="22"/>
          <w:szCs w:val="22"/>
          <w:u w:val="single"/>
          <w:lang w:val="bg-BG"/>
        </w:rPr>
      </w:pPr>
    </w:p>
    <w:p w:rsidR="003E6E48" w:rsidRPr="007D0CFB" w:rsidRDefault="003E6E48" w:rsidP="00FF7B89">
      <w:pPr>
        <w:pStyle w:val="2"/>
        <w:rPr>
          <w:rFonts w:ascii="Calibri" w:hAnsi="Calibri"/>
          <w:b w:val="0"/>
          <w:sz w:val="22"/>
          <w:szCs w:val="22"/>
          <w:u w:val="single"/>
          <w:lang w:val="bg-BG"/>
        </w:rPr>
      </w:pPr>
      <w:r w:rsidRPr="007D0CFB">
        <w:rPr>
          <w:rFonts w:ascii="Calibri" w:hAnsi="Calibri"/>
          <w:b w:val="0"/>
          <w:sz w:val="22"/>
          <w:szCs w:val="22"/>
          <w:u w:val="single"/>
          <w:lang w:val="bg-BG"/>
        </w:rPr>
        <w:t>Таблица 10. Оплаквания или възражения</w:t>
      </w:r>
      <w:r w:rsidR="005B55A6" w:rsidRPr="007D0CFB">
        <w:rPr>
          <w:rFonts w:ascii="Calibri" w:hAnsi="Calibri"/>
          <w:b w:val="0"/>
          <w:sz w:val="22"/>
          <w:szCs w:val="22"/>
          <w:u w:val="single"/>
          <w:lang w:val="bg-BG"/>
        </w:rPr>
        <w:t>.</w:t>
      </w:r>
      <w:r w:rsidRPr="007D0CFB">
        <w:rPr>
          <w:rFonts w:ascii="Calibri" w:hAnsi="Calibri"/>
          <w:b w:val="0"/>
          <w:sz w:val="22"/>
          <w:szCs w:val="22"/>
          <w:u w:val="single"/>
          <w:lang w:val="bg-BG"/>
        </w:rPr>
        <w:t xml:space="preserve"> свързани с дейността на инсталацията</w:t>
      </w:r>
    </w:p>
    <w:p w:rsidR="00DD745E" w:rsidRPr="007D0CFB" w:rsidRDefault="00DD745E" w:rsidP="00DD745E">
      <w:pPr>
        <w:rPr>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7"/>
        <w:gridCol w:w="2287"/>
        <w:gridCol w:w="2550"/>
        <w:gridCol w:w="3544"/>
        <w:gridCol w:w="1559"/>
        <w:gridCol w:w="2061"/>
      </w:tblGrid>
      <w:tr w:rsidR="003E6E48" w:rsidRPr="007D0CFB" w:rsidTr="00696EB9">
        <w:trPr>
          <w:jc w:val="center"/>
        </w:trPr>
        <w:tc>
          <w:tcPr>
            <w:tcW w:w="2217" w:type="dxa"/>
          </w:tcPr>
          <w:p w:rsidR="003E6E48" w:rsidRPr="007D0CFB" w:rsidRDefault="003E6E48" w:rsidP="00E16484">
            <w:pPr>
              <w:jc w:val="center"/>
              <w:rPr>
                <w:rFonts w:ascii="Calibri" w:hAnsi="Calibri"/>
                <w:b/>
                <w:sz w:val="22"/>
                <w:lang w:val="bg-BG"/>
              </w:rPr>
            </w:pPr>
            <w:r w:rsidRPr="007D0CFB">
              <w:rPr>
                <w:rFonts w:ascii="Calibri" w:hAnsi="Calibri"/>
                <w:b/>
                <w:sz w:val="22"/>
                <w:szCs w:val="22"/>
                <w:lang w:val="bg-BG"/>
              </w:rPr>
              <w:t>Дата на оплакването или възражението</w:t>
            </w:r>
          </w:p>
        </w:tc>
        <w:tc>
          <w:tcPr>
            <w:tcW w:w="2287" w:type="dxa"/>
          </w:tcPr>
          <w:p w:rsidR="003E6E48" w:rsidRPr="007D0CFB" w:rsidRDefault="003E6E48" w:rsidP="00E16484">
            <w:pPr>
              <w:jc w:val="center"/>
              <w:rPr>
                <w:rFonts w:ascii="Calibri" w:hAnsi="Calibri"/>
                <w:b/>
                <w:sz w:val="22"/>
                <w:lang w:val="bg-BG"/>
              </w:rPr>
            </w:pPr>
            <w:r w:rsidRPr="007D0CFB">
              <w:rPr>
                <w:rFonts w:ascii="Calibri" w:hAnsi="Calibri"/>
                <w:b/>
                <w:sz w:val="22"/>
                <w:szCs w:val="22"/>
                <w:lang w:val="bg-BG"/>
              </w:rPr>
              <w:t>Приносител на оплакването</w:t>
            </w:r>
          </w:p>
        </w:tc>
        <w:tc>
          <w:tcPr>
            <w:tcW w:w="2550" w:type="dxa"/>
          </w:tcPr>
          <w:p w:rsidR="003E6E48" w:rsidRPr="007D0CFB" w:rsidRDefault="003E6E48" w:rsidP="00E16484">
            <w:pPr>
              <w:jc w:val="center"/>
              <w:rPr>
                <w:rFonts w:ascii="Calibri" w:hAnsi="Calibri"/>
                <w:b/>
                <w:sz w:val="22"/>
                <w:lang w:val="bg-BG"/>
              </w:rPr>
            </w:pPr>
            <w:r w:rsidRPr="007D0CFB">
              <w:rPr>
                <w:rFonts w:ascii="Calibri" w:hAnsi="Calibri"/>
                <w:b/>
                <w:sz w:val="22"/>
                <w:szCs w:val="22"/>
                <w:lang w:val="bg-BG"/>
              </w:rPr>
              <w:t>Причини/Коментар</w:t>
            </w:r>
          </w:p>
        </w:tc>
        <w:tc>
          <w:tcPr>
            <w:tcW w:w="3544" w:type="dxa"/>
          </w:tcPr>
          <w:p w:rsidR="003E6E48" w:rsidRPr="007D0CFB" w:rsidRDefault="003E6E48" w:rsidP="00E16484">
            <w:pPr>
              <w:jc w:val="center"/>
              <w:rPr>
                <w:rFonts w:ascii="Calibri" w:hAnsi="Calibri"/>
                <w:b/>
                <w:sz w:val="22"/>
                <w:lang w:val="bg-BG"/>
              </w:rPr>
            </w:pPr>
            <w:r w:rsidRPr="007D0CFB">
              <w:rPr>
                <w:rFonts w:ascii="Calibri" w:hAnsi="Calibri"/>
                <w:b/>
                <w:sz w:val="22"/>
                <w:szCs w:val="22"/>
                <w:lang w:val="bg-BG"/>
              </w:rPr>
              <w:t>Предприети действия</w:t>
            </w:r>
          </w:p>
        </w:tc>
        <w:tc>
          <w:tcPr>
            <w:tcW w:w="1559" w:type="dxa"/>
          </w:tcPr>
          <w:p w:rsidR="003E6E48" w:rsidRPr="007D0CFB" w:rsidRDefault="003E6E48" w:rsidP="00E16484">
            <w:pPr>
              <w:jc w:val="center"/>
              <w:rPr>
                <w:rFonts w:ascii="Calibri" w:hAnsi="Calibri"/>
                <w:b/>
                <w:sz w:val="22"/>
                <w:lang w:val="bg-BG"/>
              </w:rPr>
            </w:pPr>
            <w:r w:rsidRPr="007D0CFB">
              <w:rPr>
                <w:rFonts w:ascii="Calibri" w:hAnsi="Calibri"/>
                <w:b/>
                <w:sz w:val="22"/>
                <w:szCs w:val="22"/>
                <w:lang w:val="bg-BG"/>
              </w:rPr>
              <w:t>Планирани действия</w:t>
            </w:r>
          </w:p>
        </w:tc>
        <w:tc>
          <w:tcPr>
            <w:tcW w:w="2061" w:type="dxa"/>
          </w:tcPr>
          <w:p w:rsidR="003E6E48" w:rsidRPr="007D0CFB" w:rsidRDefault="003E6E48" w:rsidP="00E16484">
            <w:pPr>
              <w:jc w:val="center"/>
              <w:rPr>
                <w:rFonts w:ascii="Calibri" w:hAnsi="Calibri"/>
                <w:b/>
                <w:sz w:val="22"/>
                <w:lang w:val="bg-BG"/>
              </w:rPr>
            </w:pPr>
            <w:r w:rsidRPr="007D0CFB">
              <w:rPr>
                <w:rFonts w:ascii="Calibri" w:hAnsi="Calibri"/>
                <w:b/>
                <w:sz w:val="22"/>
                <w:szCs w:val="22"/>
                <w:lang w:val="bg-BG"/>
              </w:rPr>
              <w:t>Органи</w:t>
            </w:r>
            <w:r w:rsidR="005B55A6" w:rsidRPr="007D0CFB">
              <w:rPr>
                <w:rFonts w:ascii="Calibri" w:hAnsi="Calibri"/>
                <w:b/>
                <w:sz w:val="22"/>
                <w:szCs w:val="22"/>
                <w:lang w:val="bg-BG"/>
              </w:rPr>
              <w:t>.</w:t>
            </w:r>
            <w:r w:rsidRPr="007D0CFB">
              <w:rPr>
                <w:rFonts w:ascii="Calibri" w:hAnsi="Calibri"/>
                <w:b/>
                <w:sz w:val="22"/>
                <w:szCs w:val="22"/>
                <w:lang w:val="bg-BG"/>
              </w:rPr>
              <w:t xml:space="preserve"> които са уведомени</w:t>
            </w:r>
          </w:p>
        </w:tc>
      </w:tr>
      <w:tr w:rsidR="00AB198B" w:rsidRPr="007D0CFB" w:rsidTr="00696EB9">
        <w:trPr>
          <w:jc w:val="center"/>
        </w:trPr>
        <w:tc>
          <w:tcPr>
            <w:tcW w:w="2217" w:type="dxa"/>
            <w:vAlign w:val="center"/>
          </w:tcPr>
          <w:p w:rsidR="00DD745E" w:rsidRPr="007D0CFB" w:rsidRDefault="00D6143D" w:rsidP="00AB198B">
            <w:pPr>
              <w:jc w:val="center"/>
              <w:rPr>
                <w:rFonts w:ascii="Calibri" w:hAnsi="Calibri"/>
                <w:sz w:val="22"/>
                <w:lang w:val="bg-BG"/>
              </w:rPr>
            </w:pPr>
            <w:r w:rsidRPr="007D0CFB">
              <w:rPr>
                <w:rFonts w:ascii="Calibri" w:hAnsi="Calibri"/>
                <w:sz w:val="22"/>
                <w:lang w:val="bg-BG"/>
              </w:rPr>
              <w:t>-</w:t>
            </w:r>
          </w:p>
        </w:tc>
        <w:tc>
          <w:tcPr>
            <w:tcW w:w="2287" w:type="dxa"/>
            <w:vAlign w:val="center"/>
          </w:tcPr>
          <w:p w:rsidR="00DD745E" w:rsidRPr="007D0CFB" w:rsidRDefault="00D6143D" w:rsidP="00DD745E">
            <w:pPr>
              <w:jc w:val="center"/>
              <w:rPr>
                <w:rFonts w:ascii="Calibri" w:hAnsi="Calibri"/>
                <w:sz w:val="22"/>
                <w:lang w:val="bg-BG"/>
              </w:rPr>
            </w:pPr>
            <w:r w:rsidRPr="007D0CFB">
              <w:rPr>
                <w:rFonts w:ascii="Calibri" w:hAnsi="Calibri"/>
                <w:sz w:val="22"/>
                <w:lang w:val="bg-BG"/>
              </w:rPr>
              <w:t>-</w:t>
            </w:r>
          </w:p>
        </w:tc>
        <w:tc>
          <w:tcPr>
            <w:tcW w:w="2550" w:type="dxa"/>
            <w:vAlign w:val="center"/>
          </w:tcPr>
          <w:p w:rsidR="00AB198B" w:rsidRPr="007D0CFB" w:rsidRDefault="00D6143D" w:rsidP="00AB198B">
            <w:pPr>
              <w:jc w:val="center"/>
              <w:rPr>
                <w:rFonts w:ascii="Calibri" w:hAnsi="Calibri" w:cs="Calibri"/>
                <w:bCs/>
                <w:sz w:val="22"/>
                <w:szCs w:val="22"/>
                <w:lang w:val="bg-BG" w:eastAsia="bg-BG"/>
              </w:rPr>
            </w:pPr>
            <w:r w:rsidRPr="007D0CFB">
              <w:rPr>
                <w:rFonts w:ascii="Calibri" w:hAnsi="Calibri" w:cs="Calibri"/>
                <w:bCs/>
                <w:sz w:val="22"/>
                <w:szCs w:val="22"/>
                <w:lang w:val="bg-BG" w:eastAsia="bg-BG"/>
              </w:rPr>
              <w:t>-</w:t>
            </w:r>
          </w:p>
        </w:tc>
        <w:tc>
          <w:tcPr>
            <w:tcW w:w="3544" w:type="dxa"/>
          </w:tcPr>
          <w:p w:rsidR="00DD745E" w:rsidRPr="007D0CFB" w:rsidRDefault="00D6143D" w:rsidP="00DD745E">
            <w:pPr>
              <w:jc w:val="center"/>
              <w:rPr>
                <w:rFonts w:ascii="Calibri" w:hAnsi="Calibri"/>
                <w:sz w:val="22"/>
                <w:lang w:val="bg-BG"/>
              </w:rPr>
            </w:pPr>
            <w:r w:rsidRPr="007D0CFB">
              <w:rPr>
                <w:rFonts w:ascii="Calibri" w:hAnsi="Calibri"/>
                <w:sz w:val="22"/>
                <w:lang w:val="bg-BG"/>
              </w:rPr>
              <w:t>-</w:t>
            </w:r>
          </w:p>
        </w:tc>
        <w:tc>
          <w:tcPr>
            <w:tcW w:w="1559" w:type="dxa"/>
            <w:vAlign w:val="center"/>
          </w:tcPr>
          <w:p w:rsidR="00AB198B" w:rsidRPr="007D0CFB" w:rsidRDefault="00D6143D" w:rsidP="00DD745E">
            <w:pPr>
              <w:jc w:val="center"/>
              <w:rPr>
                <w:rFonts w:ascii="Calibri" w:hAnsi="Calibri"/>
                <w:sz w:val="22"/>
                <w:lang w:val="bg-BG"/>
              </w:rPr>
            </w:pPr>
            <w:r w:rsidRPr="007D0CFB">
              <w:rPr>
                <w:rFonts w:ascii="Calibri" w:hAnsi="Calibri"/>
                <w:sz w:val="22"/>
                <w:lang w:val="bg-BG"/>
              </w:rPr>
              <w:t>-</w:t>
            </w:r>
          </w:p>
        </w:tc>
        <w:tc>
          <w:tcPr>
            <w:tcW w:w="2061" w:type="dxa"/>
            <w:vAlign w:val="center"/>
          </w:tcPr>
          <w:p w:rsidR="00AB198B" w:rsidRPr="007D0CFB" w:rsidRDefault="00D6143D" w:rsidP="00AB198B">
            <w:pPr>
              <w:jc w:val="center"/>
              <w:rPr>
                <w:rFonts w:ascii="Calibri" w:hAnsi="Calibri"/>
                <w:sz w:val="22"/>
                <w:lang w:val="bg-BG"/>
              </w:rPr>
            </w:pPr>
            <w:r w:rsidRPr="007D0CFB">
              <w:rPr>
                <w:rFonts w:ascii="Calibri" w:hAnsi="Calibri"/>
                <w:sz w:val="22"/>
                <w:lang w:val="bg-BG"/>
              </w:rPr>
              <w:t>-</w:t>
            </w:r>
          </w:p>
        </w:tc>
      </w:tr>
    </w:tbl>
    <w:p w:rsidR="00DB1127" w:rsidRPr="007D0CFB" w:rsidRDefault="00DB1127" w:rsidP="00696EB9">
      <w:pPr>
        <w:rPr>
          <w:highlight w:val="yellow"/>
          <w:lang w:val="bg-BG"/>
        </w:rPr>
      </w:pPr>
    </w:p>
    <w:sectPr w:rsidR="00DB1127" w:rsidRPr="007D0CFB" w:rsidSect="008906EE">
      <w:headerReference w:type="default" r:id="rId14"/>
      <w:pgSz w:w="15840" w:h="12240" w:orient="landscape"/>
      <w:pgMar w:top="426"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CEA" w:rsidRDefault="00E66CEA">
      <w:r>
        <w:separator/>
      </w:r>
    </w:p>
  </w:endnote>
  <w:endnote w:type="continuationSeparator" w:id="0">
    <w:p w:rsidR="00E66CEA" w:rsidRDefault="00E66C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EE" w:rsidRDefault="008906EE" w:rsidP="00220D3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906EE" w:rsidRDefault="008906EE" w:rsidP="00220D3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EE" w:rsidRPr="002F76B2" w:rsidRDefault="008906EE" w:rsidP="00220D36">
    <w:pPr>
      <w:pStyle w:val="a8"/>
      <w:framePr w:wrap="around" w:vAnchor="text" w:hAnchor="margin" w:xAlign="right" w:y="1"/>
      <w:rPr>
        <w:rStyle w:val="aa"/>
        <w:rFonts w:ascii="Calibri" w:hAnsi="Calibri"/>
        <w:sz w:val="20"/>
        <w:szCs w:val="20"/>
      </w:rPr>
    </w:pPr>
    <w:r w:rsidRPr="002F76B2">
      <w:rPr>
        <w:rStyle w:val="aa"/>
        <w:rFonts w:ascii="Calibri" w:hAnsi="Calibri"/>
        <w:sz w:val="20"/>
        <w:szCs w:val="20"/>
      </w:rPr>
      <w:fldChar w:fldCharType="begin"/>
    </w:r>
    <w:r w:rsidRPr="002F76B2">
      <w:rPr>
        <w:rStyle w:val="aa"/>
        <w:rFonts w:ascii="Calibri" w:hAnsi="Calibri"/>
        <w:sz w:val="20"/>
        <w:szCs w:val="20"/>
      </w:rPr>
      <w:instrText xml:space="preserve">PAGE  </w:instrText>
    </w:r>
    <w:r w:rsidRPr="002F76B2">
      <w:rPr>
        <w:rStyle w:val="aa"/>
        <w:rFonts w:ascii="Calibri" w:hAnsi="Calibri"/>
        <w:sz w:val="20"/>
        <w:szCs w:val="20"/>
      </w:rPr>
      <w:fldChar w:fldCharType="separate"/>
    </w:r>
    <w:r>
      <w:rPr>
        <w:rStyle w:val="aa"/>
        <w:rFonts w:ascii="Calibri" w:hAnsi="Calibri"/>
        <w:noProof/>
        <w:sz w:val="20"/>
        <w:szCs w:val="20"/>
      </w:rPr>
      <w:t>14</w:t>
    </w:r>
    <w:r w:rsidRPr="002F76B2">
      <w:rPr>
        <w:rStyle w:val="aa"/>
        <w:rFonts w:ascii="Calibri" w:hAnsi="Calibri"/>
        <w:sz w:val="20"/>
        <w:szCs w:val="20"/>
      </w:rPr>
      <w:fldChar w:fldCharType="end"/>
    </w:r>
  </w:p>
  <w:p w:rsidR="008906EE" w:rsidRDefault="008906EE" w:rsidP="00220D36">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EE" w:rsidRDefault="008906EE" w:rsidP="00220D3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906EE" w:rsidRDefault="008906EE" w:rsidP="00220D36">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EE" w:rsidRPr="002F76B2" w:rsidRDefault="008906EE" w:rsidP="00220D36">
    <w:pPr>
      <w:pStyle w:val="a8"/>
      <w:framePr w:wrap="around" w:vAnchor="text" w:hAnchor="margin" w:xAlign="right" w:y="1"/>
      <w:rPr>
        <w:rStyle w:val="aa"/>
        <w:rFonts w:ascii="Calibri" w:hAnsi="Calibri"/>
        <w:sz w:val="20"/>
        <w:szCs w:val="20"/>
      </w:rPr>
    </w:pPr>
    <w:r w:rsidRPr="002F76B2">
      <w:rPr>
        <w:rStyle w:val="aa"/>
        <w:rFonts w:ascii="Calibri" w:hAnsi="Calibri"/>
        <w:sz w:val="20"/>
        <w:szCs w:val="20"/>
      </w:rPr>
      <w:fldChar w:fldCharType="begin"/>
    </w:r>
    <w:r w:rsidRPr="002F76B2">
      <w:rPr>
        <w:rStyle w:val="aa"/>
        <w:rFonts w:ascii="Calibri" w:hAnsi="Calibri"/>
        <w:sz w:val="20"/>
        <w:szCs w:val="20"/>
      </w:rPr>
      <w:instrText xml:space="preserve">PAGE  </w:instrText>
    </w:r>
    <w:r w:rsidRPr="002F76B2">
      <w:rPr>
        <w:rStyle w:val="aa"/>
        <w:rFonts w:ascii="Calibri" w:hAnsi="Calibri"/>
        <w:sz w:val="20"/>
        <w:szCs w:val="20"/>
      </w:rPr>
      <w:fldChar w:fldCharType="separate"/>
    </w:r>
    <w:r w:rsidR="00357089">
      <w:rPr>
        <w:rStyle w:val="aa"/>
        <w:rFonts w:ascii="Calibri" w:hAnsi="Calibri"/>
        <w:noProof/>
        <w:sz w:val="20"/>
        <w:szCs w:val="20"/>
      </w:rPr>
      <w:t>30</w:t>
    </w:r>
    <w:r w:rsidRPr="002F76B2">
      <w:rPr>
        <w:rStyle w:val="aa"/>
        <w:rFonts w:ascii="Calibri" w:hAnsi="Calibri"/>
        <w:sz w:val="20"/>
        <w:szCs w:val="20"/>
      </w:rPr>
      <w:fldChar w:fldCharType="end"/>
    </w:r>
  </w:p>
  <w:p w:rsidR="008906EE" w:rsidRDefault="008906EE" w:rsidP="00220D36">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CEA" w:rsidRDefault="00E66CEA">
      <w:r>
        <w:separator/>
      </w:r>
    </w:p>
  </w:footnote>
  <w:footnote w:type="continuationSeparator" w:id="0">
    <w:p w:rsidR="00E66CEA" w:rsidRDefault="00E66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EE" w:rsidRPr="007E6DBA" w:rsidRDefault="008906EE" w:rsidP="00E16484">
    <w:pPr>
      <w:pStyle w:val="a3"/>
      <w:jc w:val="center"/>
      <w:rPr>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pt;height:.75pt" o:bullet="t">
        <v:imagedata r:id="rId1" o:title=""/>
      </v:shape>
    </w:pict>
  </w:numPicBullet>
  <w:abstractNum w:abstractNumId="0">
    <w:nsid w:val="02C26DC7"/>
    <w:multiLevelType w:val="hybridMultilevel"/>
    <w:tmpl w:val="6E703D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4FC6B6B"/>
    <w:multiLevelType w:val="hybridMultilevel"/>
    <w:tmpl w:val="78E20666"/>
    <w:lvl w:ilvl="0" w:tplc="C370187E">
      <w:start w:val="165"/>
      <w:numFmt w:val="bullet"/>
      <w:lvlText w:val="−"/>
      <w:lvlJc w:val="left"/>
      <w:pPr>
        <w:tabs>
          <w:tab w:val="num" w:pos="720"/>
        </w:tabs>
        <w:ind w:left="720" w:hanging="360"/>
      </w:pPr>
      <w:rPr>
        <w:rFonts w:ascii="Verdana" w:hAnsi="Verdana" w:hint="default"/>
        <w:sz w:val="20"/>
        <w:szCs w:val="20"/>
      </w:rPr>
    </w:lvl>
    <w:lvl w:ilvl="1" w:tplc="C370187E">
      <w:start w:val="165"/>
      <w:numFmt w:val="bullet"/>
      <w:lvlText w:val="−"/>
      <w:lvlJc w:val="left"/>
      <w:pPr>
        <w:tabs>
          <w:tab w:val="num" w:pos="1440"/>
        </w:tabs>
        <w:ind w:left="1440" w:hanging="360"/>
      </w:pPr>
      <w:rPr>
        <w:rFonts w:ascii="Verdana" w:hAnsi="Verdana" w:hint="default"/>
        <w:sz w:val="20"/>
        <w:szCs w:val="2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06CE3AD5"/>
    <w:multiLevelType w:val="multilevel"/>
    <w:tmpl w:val="1DD28B8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FD91A2F"/>
    <w:multiLevelType w:val="hybridMultilevel"/>
    <w:tmpl w:val="5B14A4E2"/>
    <w:lvl w:ilvl="0" w:tplc="A8C63AC8">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42F162E"/>
    <w:multiLevelType w:val="hybridMultilevel"/>
    <w:tmpl w:val="F5066B64"/>
    <w:lvl w:ilvl="0" w:tplc="713C771E">
      <w:start w:val="1"/>
      <w:numFmt w:val="bullet"/>
      <w:lvlText w:val="-"/>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C6AAD"/>
    <w:multiLevelType w:val="hybridMultilevel"/>
    <w:tmpl w:val="5BC4E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2E76FD"/>
    <w:multiLevelType w:val="hybridMultilevel"/>
    <w:tmpl w:val="40BA6D4E"/>
    <w:lvl w:ilvl="0" w:tplc="9D9A8790">
      <w:start w:val="2"/>
      <w:numFmt w:val="bullet"/>
      <w:lvlText w:val="-"/>
      <w:lvlJc w:val="left"/>
      <w:pPr>
        <w:tabs>
          <w:tab w:val="num" w:pos="2160"/>
        </w:tabs>
        <w:ind w:left="2160" w:hanging="720"/>
      </w:pPr>
      <w:rPr>
        <w:rFonts w:ascii="Times New Roman" w:eastAsia="Times New Roman" w:hAnsi="Times New Roman" w:cs="Times New Roman" w:hint="default"/>
        <w:b w:val="0"/>
        <w:sz w:val="28"/>
        <w:u w:val="none"/>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7">
    <w:nsid w:val="19CE26BC"/>
    <w:multiLevelType w:val="hybridMultilevel"/>
    <w:tmpl w:val="695A416C"/>
    <w:lvl w:ilvl="0" w:tplc="C370187E">
      <w:start w:val="165"/>
      <w:numFmt w:val="bullet"/>
      <w:lvlText w:val="−"/>
      <w:lvlJc w:val="left"/>
      <w:pPr>
        <w:tabs>
          <w:tab w:val="num" w:pos="2040"/>
        </w:tabs>
        <w:ind w:left="2040" w:hanging="360"/>
      </w:pPr>
      <w:rPr>
        <w:rFonts w:ascii="Verdana" w:hAnsi="Verdana"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1AE61884"/>
    <w:multiLevelType w:val="hybridMultilevel"/>
    <w:tmpl w:val="8CE0175C"/>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9">
    <w:nsid w:val="1BDF62A2"/>
    <w:multiLevelType w:val="hybridMultilevel"/>
    <w:tmpl w:val="82C44236"/>
    <w:lvl w:ilvl="0" w:tplc="9D9A8790">
      <w:start w:val="2"/>
      <w:numFmt w:val="bullet"/>
      <w:lvlText w:val="-"/>
      <w:lvlJc w:val="left"/>
      <w:pPr>
        <w:tabs>
          <w:tab w:val="num" w:pos="1440"/>
        </w:tabs>
        <w:ind w:left="1440" w:hanging="720"/>
      </w:pPr>
      <w:rPr>
        <w:rFonts w:ascii="Times New Roman" w:eastAsia="Times New Roman" w:hAnsi="Times New Roman" w:cs="Times New Roman" w:hint="default"/>
        <w:b w:val="0"/>
        <w:sz w:val="28"/>
        <w:u w:val="none"/>
      </w:rPr>
    </w:lvl>
    <w:lvl w:ilvl="1" w:tplc="04020003">
      <w:start w:val="1"/>
      <w:numFmt w:val="bullet"/>
      <w:lvlText w:val="o"/>
      <w:lvlJc w:val="left"/>
      <w:pPr>
        <w:tabs>
          <w:tab w:val="num" w:pos="1800"/>
        </w:tabs>
        <w:ind w:left="1800" w:hanging="360"/>
      </w:pPr>
      <w:rPr>
        <w:rFonts w:ascii="Courier New" w:hAnsi="Courier New" w:cs="Courier New" w:hint="default"/>
        <w:b w:val="0"/>
        <w:sz w:val="28"/>
        <w:u w:val="none"/>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0">
    <w:nsid w:val="1C6A505A"/>
    <w:multiLevelType w:val="hybridMultilevel"/>
    <w:tmpl w:val="7702111A"/>
    <w:lvl w:ilvl="0" w:tplc="C370187E">
      <w:start w:val="165"/>
      <w:numFmt w:val="bullet"/>
      <w:lvlText w:val="−"/>
      <w:lvlJc w:val="left"/>
      <w:pPr>
        <w:tabs>
          <w:tab w:val="num" w:pos="720"/>
        </w:tabs>
        <w:ind w:left="720" w:hanging="360"/>
      </w:pPr>
      <w:rPr>
        <w:rFonts w:ascii="Verdana" w:hAnsi="Verdana" w:hint="default"/>
        <w:sz w:val="20"/>
        <w:szCs w:val="20"/>
      </w:rPr>
    </w:lvl>
    <w:lvl w:ilvl="1" w:tplc="C370187E">
      <w:start w:val="165"/>
      <w:numFmt w:val="bullet"/>
      <w:lvlText w:val="−"/>
      <w:lvlJc w:val="left"/>
      <w:pPr>
        <w:tabs>
          <w:tab w:val="num" w:pos="1440"/>
        </w:tabs>
        <w:ind w:left="1440" w:hanging="360"/>
      </w:pPr>
      <w:rPr>
        <w:rFonts w:ascii="Verdana" w:hAnsi="Verdana" w:hint="default"/>
        <w:sz w:val="20"/>
        <w:szCs w:val="2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1EAF658C"/>
    <w:multiLevelType w:val="hybridMultilevel"/>
    <w:tmpl w:val="4F68B7C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25CA7456"/>
    <w:multiLevelType w:val="hybridMultilevel"/>
    <w:tmpl w:val="C624F6B0"/>
    <w:lvl w:ilvl="0" w:tplc="C3D43A22">
      <w:start w:val="10"/>
      <w:numFmt w:val="decimal"/>
      <w:lvlText w:val="%1."/>
      <w:lvlJc w:val="left"/>
      <w:pPr>
        <w:tabs>
          <w:tab w:val="num" w:pos="1065"/>
        </w:tabs>
        <w:ind w:left="1065" w:hanging="705"/>
      </w:pPr>
      <w:rPr>
        <w:rFonts w:hint="default"/>
      </w:rPr>
    </w:lvl>
    <w:lvl w:ilvl="1" w:tplc="C370187E">
      <w:start w:val="165"/>
      <w:numFmt w:val="bullet"/>
      <w:lvlText w:val="−"/>
      <w:lvlJc w:val="left"/>
      <w:pPr>
        <w:tabs>
          <w:tab w:val="num" w:pos="1440"/>
        </w:tabs>
        <w:ind w:left="1440" w:hanging="360"/>
      </w:pPr>
      <w:rPr>
        <w:rFonts w:ascii="Verdana" w:hAnsi="Verdana" w:hint="default"/>
        <w:sz w:val="20"/>
        <w:szCs w:val="2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281027CF"/>
    <w:multiLevelType w:val="hybridMultilevel"/>
    <w:tmpl w:val="D14A8424"/>
    <w:lvl w:ilvl="0" w:tplc="C370187E">
      <w:start w:val="165"/>
      <w:numFmt w:val="bullet"/>
      <w:lvlText w:val="−"/>
      <w:lvlJc w:val="left"/>
      <w:pPr>
        <w:tabs>
          <w:tab w:val="num" w:pos="1080"/>
        </w:tabs>
        <w:ind w:left="1080" w:hanging="360"/>
      </w:pPr>
      <w:rPr>
        <w:rFonts w:ascii="Verdana" w:hAnsi="Verdana" w:hint="default"/>
        <w:b w:val="0"/>
        <w:sz w:val="20"/>
        <w:szCs w:val="20"/>
        <w:u w:val="none"/>
      </w:rPr>
    </w:lvl>
    <w:lvl w:ilvl="1" w:tplc="04020003">
      <w:start w:val="1"/>
      <w:numFmt w:val="bullet"/>
      <w:lvlText w:val="o"/>
      <w:lvlJc w:val="left"/>
      <w:pPr>
        <w:tabs>
          <w:tab w:val="num" w:pos="1800"/>
        </w:tabs>
        <w:ind w:left="1800" w:hanging="360"/>
      </w:pPr>
      <w:rPr>
        <w:rFonts w:ascii="Courier New" w:hAnsi="Courier New" w:cs="Courier New" w:hint="default"/>
        <w:b w:val="0"/>
        <w:sz w:val="28"/>
        <w:u w:val="none"/>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4">
    <w:nsid w:val="2B4E03F7"/>
    <w:multiLevelType w:val="hybridMultilevel"/>
    <w:tmpl w:val="7A14B4EE"/>
    <w:lvl w:ilvl="0" w:tplc="B41E9454">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nsid w:val="2D8F0D03"/>
    <w:multiLevelType w:val="hybridMultilevel"/>
    <w:tmpl w:val="D66224B2"/>
    <w:lvl w:ilvl="0" w:tplc="C370187E">
      <w:start w:val="165"/>
      <w:numFmt w:val="bullet"/>
      <w:lvlText w:val="−"/>
      <w:lvlJc w:val="left"/>
      <w:pPr>
        <w:tabs>
          <w:tab w:val="num" w:pos="720"/>
        </w:tabs>
        <w:ind w:left="720" w:hanging="360"/>
      </w:pPr>
      <w:rPr>
        <w:rFonts w:ascii="Verdana" w:hAnsi="Verdana" w:hint="default"/>
        <w:sz w:val="20"/>
        <w:szCs w:val="20"/>
      </w:rPr>
    </w:lvl>
    <w:lvl w:ilvl="1" w:tplc="C370187E">
      <w:start w:val="165"/>
      <w:numFmt w:val="bullet"/>
      <w:lvlText w:val="−"/>
      <w:lvlJc w:val="left"/>
      <w:pPr>
        <w:tabs>
          <w:tab w:val="num" w:pos="1440"/>
        </w:tabs>
        <w:ind w:left="1440" w:hanging="360"/>
      </w:pPr>
      <w:rPr>
        <w:rFonts w:ascii="Verdana" w:hAnsi="Verdana" w:hint="default"/>
        <w:sz w:val="20"/>
        <w:szCs w:val="2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34C17C12"/>
    <w:multiLevelType w:val="hybridMultilevel"/>
    <w:tmpl w:val="2DFEC504"/>
    <w:lvl w:ilvl="0" w:tplc="B41E9454">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7">
    <w:nsid w:val="398020E9"/>
    <w:multiLevelType w:val="hybridMultilevel"/>
    <w:tmpl w:val="5B842A2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41227A15"/>
    <w:multiLevelType w:val="multilevel"/>
    <w:tmpl w:val="A3A0BAC6"/>
    <w:lvl w:ilvl="0">
      <w:start w:val="1"/>
      <w:numFmt w:val="decimal"/>
      <w:lvlText w:val="%1."/>
      <w:lvlJc w:val="left"/>
      <w:pPr>
        <w:ind w:left="360" w:hanging="360"/>
      </w:pPr>
      <w:rPr>
        <w:rFonts w:ascii="Calibri" w:hAnsi="Calibr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17F6F66"/>
    <w:multiLevelType w:val="hybridMultilevel"/>
    <w:tmpl w:val="CA9098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3084FBB"/>
    <w:multiLevelType w:val="hybridMultilevel"/>
    <w:tmpl w:val="1AFCA552"/>
    <w:lvl w:ilvl="0" w:tplc="B41E945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4EE11C7"/>
    <w:multiLevelType w:val="hybridMultilevel"/>
    <w:tmpl w:val="EDB61338"/>
    <w:lvl w:ilvl="0" w:tplc="0234DC5A">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22">
    <w:nsid w:val="451A279E"/>
    <w:multiLevelType w:val="hybridMultilevel"/>
    <w:tmpl w:val="00D43234"/>
    <w:lvl w:ilvl="0" w:tplc="B41E945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80C2DC9"/>
    <w:multiLevelType w:val="multilevel"/>
    <w:tmpl w:val="7C6E14F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56" w:hanging="780"/>
      </w:pPr>
      <w:rPr>
        <w:rFonts w:hint="default"/>
      </w:rPr>
    </w:lvl>
    <w:lvl w:ilvl="2">
      <w:start w:val="9"/>
      <w:numFmt w:val="decimal"/>
      <w:isLgl/>
      <w:lvlText w:val="%1.%2.%3."/>
      <w:lvlJc w:val="left"/>
      <w:pPr>
        <w:ind w:left="1372" w:hanging="7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264" w:hanging="144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3332" w:hanging="2160"/>
      </w:pPr>
      <w:rPr>
        <w:rFonts w:hint="default"/>
      </w:rPr>
    </w:lvl>
    <w:lvl w:ilvl="8">
      <w:start w:val="1"/>
      <w:numFmt w:val="decimal"/>
      <w:isLgl/>
      <w:lvlText w:val="%1.%2.%3.%4.%5.%6.%7.%8.%9."/>
      <w:lvlJc w:val="left"/>
      <w:pPr>
        <w:ind w:left="3448" w:hanging="2160"/>
      </w:pPr>
      <w:rPr>
        <w:rFonts w:hint="default"/>
      </w:rPr>
    </w:lvl>
  </w:abstractNum>
  <w:abstractNum w:abstractNumId="24">
    <w:nsid w:val="48F3673C"/>
    <w:multiLevelType w:val="hybridMultilevel"/>
    <w:tmpl w:val="5884272A"/>
    <w:lvl w:ilvl="0" w:tplc="B41E9454">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nsid w:val="4AB54A64"/>
    <w:multiLevelType w:val="multilevel"/>
    <w:tmpl w:val="4F280EAA"/>
    <w:lvl w:ilvl="0">
      <w:start w:val="1"/>
      <w:numFmt w:val="decimal"/>
      <w:lvlText w:val="%1."/>
      <w:lvlJc w:val="left"/>
      <w:pPr>
        <w:tabs>
          <w:tab w:val="num" w:pos="705"/>
        </w:tabs>
        <w:ind w:left="705" w:hanging="70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6">
    <w:nsid w:val="4ABA169A"/>
    <w:multiLevelType w:val="hybridMultilevel"/>
    <w:tmpl w:val="9AFE77D4"/>
    <w:lvl w:ilvl="0" w:tplc="B41E945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E513229"/>
    <w:multiLevelType w:val="hybridMultilevel"/>
    <w:tmpl w:val="A55C424A"/>
    <w:lvl w:ilvl="0" w:tplc="B41E9454">
      <w:start w:val="1"/>
      <w:numFmt w:val="bullet"/>
      <w:lvlText w:val=""/>
      <w:lvlJc w:val="left"/>
      <w:pPr>
        <w:tabs>
          <w:tab w:val="num" w:pos="825"/>
        </w:tabs>
        <w:ind w:left="825" w:hanging="170"/>
      </w:pPr>
      <w:rPr>
        <w:rFonts w:ascii="Symbol" w:hAnsi="Symbol" w:hint="default"/>
      </w:rPr>
    </w:lvl>
    <w:lvl w:ilvl="1" w:tplc="C370187E">
      <w:start w:val="165"/>
      <w:numFmt w:val="bullet"/>
      <w:lvlText w:val="−"/>
      <w:lvlJc w:val="left"/>
      <w:pPr>
        <w:tabs>
          <w:tab w:val="num" w:pos="1811"/>
        </w:tabs>
        <w:ind w:left="1811" w:hanging="360"/>
      </w:pPr>
      <w:rPr>
        <w:rFonts w:ascii="Verdana" w:hAnsi="Verdana" w:hint="default"/>
        <w:sz w:val="20"/>
        <w:szCs w:val="20"/>
      </w:rPr>
    </w:lvl>
    <w:lvl w:ilvl="2" w:tplc="04020005" w:tentative="1">
      <w:start w:val="1"/>
      <w:numFmt w:val="bullet"/>
      <w:lvlText w:val=""/>
      <w:lvlJc w:val="left"/>
      <w:pPr>
        <w:tabs>
          <w:tab w:val="num" w:pos="2531"/>
        </w:tabs>
        <w:ind w:left="2531" w:hanging="360"/>
      </w:pPr>
      <w:rPr>
        <w:rFonts w:ascii="Wingdings" w:hAnsi="Wingdings" w:hint="default"/>
      </w:rPr>
    </w:lvl>
    <w:lvl w:ilvl="3" w:tplc="04020001" w:tentative="1">
      <w:start w:val="1"/>
      <w:numFmt w:val="bullet"/>
      <w:lvlText w:val=""/>
      <w:lvlJc w:val="left"/>
      <w:pPr>
        <w:tabs>
          <w:tab w:val="num" w:pos="3251"/>
        </w:tabs>
        <w:ind w:left="3251" w:hanging="360"/>
      </w:pPr>
      <w:rPr>
        <w:rFonts w:ascii="Symbol" w:hAnsi="Symbol" w:hint="default"/>
      </w:rPr>
    </w:lvl>
    <w:lvl w:ilvl="4" w:tplc="04020003" w:tentative="1">
      <w:start w:val="1"/>
      <w:numFmt w:val="bullet"/>
      <w:lvlText w:val="o"/>
      <w:lvlJc w:val="left"/>
      <w:pPr>
        <w:tabs>
          <w:tab w:val="num" w:pos="3971"/>
        </w:tabs>
        <w:ind w:left="3971" w:hanging="360"/>
      </w:pPr>
      <w:rPr>
        <w:rFonts w:ascii="Courier New" w:hAnsi="Courier New" w:cs="Courier New" w:hint="default"/>
      </w:rPr>
    </w:lvl>
    <w:lvl w:ilvl="5" w:tplc="04020005" w:tentative="1">
      <w:start w:val="1"/>
      <w:numFmt w:val="bullet"/>
      <w:lvlText w:val=""/>
      <w:lvlJc w:val="left"/>
      <w:pPr>
        <w:tabs>
          <w:tab w:val="num" w:pos="4691"/>
        </w:tabs>
        <w:ind w:left="4691" w:hanging="360"/>
      </w:pPr>
      <w:rPr>
        <w:rFonts w:ascii="Wingdings" w:hAnsi="Wingdings" w:hint="default"/>
      </w:rPr>
    </w:lvl>
    <w:lvl w:ilvl="6" w:tplc="04020001" w:tentative="1">
      <w:start w:val="1"/>
      <w:numFmt w:val="bullet"/>
      <w:lvlText w:val=""/>
      <w:lvlJc w:val="left"/>
      <w:pPr>
        <w:tabs>
          <w:tab w:val="num" w:pos="5411"/>
        </w:tabs>
        <w:ind w:left="5411" w:hanging="360"/>
      </w:pPr>
      <w:rPr>
        <w:rFonts w:ascii="Symbol" w:hAnsi="Symbol" w:hint="default"/>
      </w:rPr>
    </w:lvl>
    <w:lvl w:ilvl="7" w:tplc="04020003" w:tentative="1">
      <w:start w:val="1"/>
      <w:numFmt w:val="bullet"/>
      <w:lvlText w:val="o"/>
      <w:lvlJc w:val="left"/>
      <w:pPr>
        <w:tabs>
          <w:tab w:val="num" w:pos="6131"/>
        </w:tabs>
        <w:ind w:left="6131" w:hanging="360"/>
      </w:pPr>
      <w:rPr>
        <w:rFonts w:ascii="Courier New" w:hAnsi="Courier New" w:cs="Courier New" w:hint="default"/>
      </w:rPr>
    </w:lvl>
    <w:lvl w:ilvl="8" w:tplc="04020005" w:tentative="1">
      <w:start w:val="1"/>
      <w:numFmt w:val="bullet"/>
      <w:lvlText w:val=""/>
      <w:lvlJc w:val="left"/>
      <w:pPr>
        <w:tabs>
          <w:tab w:val="num" w:pos="6851"/>
        </w:tabs>
        <w:ind w:left="6851" w:hanging="360"/>
      </w:pPr>
      <w:rPr>
        <w:rFonts w:ascii="Wingdings" w:hAnsi="Wingdings" w:hint="default"/>
      </w:rPr>
    </w:lvl>
  </w:abstractNum>
  <w:abstractNum w:abstractNumId="28">
    <w:nsid w:val="54C26DD6"/>
    <w:multiLevelType w:val="hybridMultilevel"/>
    <w:tmpl w:val="47A03A3E"/>
    <w:lvl w:ilvl="0" w:tplc="C370187E">
      <w:start w:val="165"/>
      <w:numFmt w:val="bullet"/>
      <w:lvlText w:val="−"/>
      <w:lvlJc w:val="left"/>
      <w:pPr>
        <w:tabs>
          <w:tab w:val="num" w:pos="720"/>
        </w:tabs>
        <w:ind w:left="720" w:hanging="360"/>
      </w:pPr>
      <w:rPr>
        <w:rFonts w:ascii="Verdana" w:hAnsi="Verdana" w:hint="default"/>
        <w:sz w:val="20"/>
        <w:szCs w:val="20"/>
      </w:rPr>
    </w:lvl>
    <w:lvl w:ilvl="1" w:tplc="C370187E">
      <w:start w:val="165"/>
      <w:numFmt w:val="bullet"/>
      <w:lvlText w:val="−"/>
      <w:lvlJc w:val="left"/>
      <w:pPr>
        <w:tabs>
          <w:tab w:val="num" w:pos="1440"/>
        </w:tabs>
        <w:ind w:left="1440" w:hanging="360"/>
      </w:pPr>
      <w:rPr>
        <w:rFonts w:ascii="Verdana" w:hAnsi="Verdana" w:hint="default"/>
        <w:sz w:val="20"/>
        <w:szCs w:val="20"/>
      </w:rPr>
    </w:lvl>
    <w:lvl w:ilvl="2" w:tplc="A566AE78">
      <w:numFmt w:val="bullet"/>
      <w:lvlText w:val="–"/>
      <w:lvlJc w:val="left"/>
      <w:pPr>
        <w:tabs>
          <w:tab w:val="num" w:pos="2340"/>
        </w:tabs>
        <w:ind w:left="2340" w:hanging="360"/>
      </w:pPr>
      <w:rPr>
        <w:rFonts w:ascii="Verdana" w:eastAsia="Times New Roman" w:hAnsi="Verdana" w:cs="Times New Roman"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56181F44"/>
    <w:multiLevelType w:val="hybridMultilevel"/>
    <w:tmpl w:val="8DB830C8"/>
    <w:lvl w:ilvl="0" w:tplc="1406932C">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7671979"/>
    <w:multiLevelType w:val="hybridMultilevel"/>
    <w:tmpl w:val="5FCC6960"/>
    <w:lvl w:ilvl="0" w:tplc="B41E9454">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BCA0431"/>
    <w:multiLevelType w:val="hybridMultilevel"/>
    <w:tmpl w:val="0A46A29E"/>
    <w:lvl w:ilvl="0" w:tplc="B41E9454">
      <w:start w:val="1"/>
      <w:numFmt w:val="bullet"/>
      <w:lvlText w:val=""/>
      <w:lvlJc w:val="left"/>
      <w:pPr>
        <w:tabs>
          <w:tab w:val="num" w:pos="720"/>
        </w:tabs>
        <w:ind w:left="720" w:hanging="360"/>
      </w:pPr>
      <w:rPr>
        <w:rFonts w:ascii="Symbol" w:hAnsi="Symbol" w:hint="default"/>
        <w:sz w:val="20"/>
        <w:szCs w:val="20"/>
      </w:rPr>
    </w:lvl>
    <w:lvl w:ilvl="1" w:tplc="C370187E">
      <w:start w:val="165"/>
      <w:numFmt w:val="bullet"/>
      <w:lvlText w:val="−"/>
      <w:lvlJc w:val="left"/>
      <w:pPr>
        <w:tabs>
          <w:tab w:val="num" w:pos="1440"/>
        </w:tabs>
        <w:ind w:left="1440" w:hanging="360"/>
      </w:pPr>
      <w:rPr>
        <w:rFonts w:ascii="Verdana" w:hAnsi="Verdana" w:hint="default"/>
        <w:sz w:val="20"/>
        <w:szCs w:val="2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6CE31579"/>
    <w:multiLevelType w:val="hybridMultilevel"/>
    <w:tmpl w:val="7D6E8B14"/>
    <w:lvl w:ilvl="0" w:tplc="C370187E">
      <w:start w:val="165"/>
      <w:numFmt w:val="bullet"/>
      <w:lvlText w:val="−"/>
      <w:lvlJc w:val="left"/>
      <w:pPr>
        <w:tabs>
          <w:tab w:val="num" w:pos="1800"/>
        </w:tabs>
        <w:ind w:left="1800" w:hanging="360"/>
      </w:pPr>
      <w:rPr>
        <w:rFonts w:ascii="Verdana" w:hAnsi="Verdana" w:hint="default"/>
        <w:sz w:val="20"/>
        <w:szCs w:val="20"/>
      </w:rPr>
    </w:lvl>
    <w:lvl w:ilvl="1" w:tplc="04020003">
      <w:start w:val="1"/>
      <w:numFmt w:val="bullet"/>
      <w:lvlText w:val="o"/>
      <w:lvlJc w:val="left"/>
      <w:pPr>
        <w:tabs>
          <w:tab w:val="num" w:pos="1200"/>
        </w:tabs>
        <w:ind w:left="1200" w:hanging="360"/>
      </w:pPr>
      <w:rPr>
        <w:rFonts w:ascii="Courier New" w:hAnsi="Courier New" w:cs="Courier New" w:hint="default"/>
      </w:rPr>
    </w:lvl>
    <w:lvl w:ilvl="2" w:tplc="04020005">
      <w:start w:val="1"/>
      <w:numFmt w:val="bullet"/>
      <w:lvlText w:val=""/>
      <w:lvlJc w:val="left"/>
      <w:pPr>
        <w:tabs>
          <w:tab w:val="num" w:pos="1920"/>
        </w:tabs>
        <w:ind w:left="1920" w:hanging="360"/>
      </w:pPr>
      <w:rPr>
        <w:rFonts w:ascii="Wingdings" w:hAnsi="Wingdings" w:hint="default"/>
      </w:rPr>
    </w:lvl>
    <w:lvl w:ilvl="3" w:tplc="04020001" w:tentative="1">
      <w:start w:val="1"/>
      <w:numFmt w:val="bullet"/>
      <w:lvlText w:val=""/>
      <w:lvlJc w:val="left"/>
      <w:pPr>
        <w:tabs>
          <w:tab w:val="num" w:pos="2640"/>
        </w:tabs>
        <w:ind w:left="2640" w:hanging="360"/>
      </w:pPr>
      <w:rPr>
        <w:rFonts w:ascii="Symbol" w:hAnsi="Symbol" w:hint="default"/>
      </w:rPr>
    </w:lvl>
    <w:lvl w:ilvl="4" w:tplc="04020003" w:tentative="1">
      <w:start w:val="1"/>
      <w:numFmt w:val="bullet"/>
      <w:lvlText w:val="o"/>
      <w:lvlJc w:val="left"/>
      <w:pPr>
        <w:tabs>
          <w:tab w:val="num" w:pos="3360"/>
        </w:tabs>
        <w:ind w:left="3360" w:hanging="360"/>
      </w:pPr>
      <w:rPr>
        <w:rFonts w:ascii="Courier New" w:hAnsi="Courier New" w:cs="Courier New" w:hint="default"/>
      </w:rPr>
    </w:lvl>
    <w:lvl w:ilvl="5" w:tplc="04020005" w:tentative="1">
      <w:start w:val="1"/>
      <w:numFmt w:val="bullet"/>
      <w:lvlText w:val=""/>
      <w:lvlJc w:val="left"/>
      <w:pPr>
        <w:tabs>
          <w:tab w:val="num" w:pos="4080"/>
        </w:tabs>
        <w:ind w:left="4080" w:hanging="360"/>
      </w:pPr>
      <w:rPr>
        <w:rFonts w:ascii="Wingdings" w:hAnsi="Wingdings" w:hint="default"/>
      </w:rPr>
    </w:lvl>
    <w:lvl w:ilvl="6" w:tplc="04020001" w:tentative="1">
      <w:start w:val="1"/>
      <w:numFmt w:val="bullet"/>
      <w:lvlText w:val=""/>
      <w:lvlJc w:val="left"/>
      <w:pPr>
        <w:tabs>
          <w:tab w:val="num" w:pos="4800"/>
        </w:tabs>
        <w:ind w:left="4800" w:hanging="360"/>
      </w:pPr>
      <w:rPr>
        <w:rFonts w:ascii="Symbol" w:hAnsi="Symbol" w:hint="default"/>
      </w:rPr>
    </w:lvl>
    <w:lvl w:ilvl="7" w:tplc="04020003" w:tentative="1">
      <w:start w:val="1"/>
      <w:numFmt w:val="bullet"/>
      <w:lvlText w:val="o"/>
      <w:lvlJc w:val="left"/>
      <w:pPr>
        <w:tabs>
          <w:tab w:val="num" w:pos="5520"/>
        </w:tabs>
        <w:ind w:left="5520" w:hanging="360"/>
      </w:pPr>
      <w:rPr>
        <w:rFonts w:ascii="Courier New" w:hAnsi="Courier New" w:cs="Courier New" w:hint="default"/>
      </w:rPr>
    </w:lvl>
    <w:lvl w:ilvl="8" w:tplc="04020005" w:tentative="1">
      <w:start w:val="1"/>
      <w:numFmt w:val="bullet"/>
      <w:lvlText w:val=""/>
      <w:lvlJc w:val="left"/>
      <w:pPr>
        <w:tabs>
          <w:tab w:val="num" w:pos="6240"/>
        </w:tabs>
        <w:ind w:left="6240" w:hanging="360"/>
      </w:pPr>
      <w:rPr>
        <w:rFonts w:ascii="Wingdings" w:hAnsi="Wingdings" w:hint="default"/>
      </w:rPr>
    </w:lvl>
  </w:abstractNum>
  <w:abstractNum w:abstractNumId="33">
    <w:nsid w:val="6EDE1500"/>
    <w:multiLevelType w:val="hybridMultilevel"/>
    <w:tmpl w:val="D1065E54"/>
    <w:lvl w:ilvl="0" w:tplc="B41E9454">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4">
    <w:nsid w:val="70B46DC0"/>
    <w:multiLevelType w:val="multilevel"/>
    <w:tmpl w:val="0874C10C"/>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5E1024F"/>
    <w:multiLevelType w:val="hybridMultilevel"/>
    <w:tmpl w:val="7054CD7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6">
    <w:nsid w:val="79896184"/>
    <w:multiLevelType w:val="hybridMultilevel"/>
    <w:tmpl w:val="576AF6CE"/>
    <w:lvl w:ilvl="0" w:tplc="5D5CE59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9"/>
  </w:num>
  <w:num w:numId="2">
    <w:abstractNumId w:val="16"/>
  </w:num>
  <w:num w:numId="3">
    <w:abstractNumId w:val="27"/>
  </w:num>
  <w:num w:numId="4">
    <w:abstractNumId w:val="2"/>
  </w:num>
  <w:num w:numId="5">
    <w:abstractNumId w:val="25"/>
  </w:num>
  <w:num w:numId="6">
    <w:abstractNumId w:val="12"/>
  </w:num>
  <w:num w:numId="7">
    <w:abstractNumId w:val="15"/>
  </w:num>
  <w:num w:numId="8">
    <w:abstractNumId w:val="1"/>
  </w:num>
  <w:num w:numId="9">
    <w:abstractNumId w:val="31"/>
  </w:num>
  <w:num w:numId="10">
    <w:abstractNumId w:val="28"/>
  </w:num>
  <w:num w:numId="11">
    <w:abstractNumId w:val="10"/>
  </w:num>
  <w:num w:numId="12">
    <w:abstractNumId w:val="13"/>
  </w:num>
  <w:num w:numId="13">
    <w:abstractNumId w:val="32"/>
  </w:num>
  <w:num w:numId="14">
    <w:abstractNumId w:val="23"/>
  </w:num>
  <w:num w:numId="15">
    <w:abstractNumId w:val="34"/>
  </w:num>
  <w:num w:numId="16">
    <w:abstractNumId w:val="8"/>
  </w:num>
  <w:num w:numId="17">
    <w:abstractNumId w:val="7"/>
  </w:num>
  <w:num w:numId="18">
    <w:abstractNumId w:val="6"/>
  </w:num>
  <w:num w:numId="19">
    <w:abstractNumId w:val="30"/>
  </w:num>
  <w:num w:numId="20">
    <w:abstractNumId w:val="4"/>
  </w:num>
  <w:num w:numId="21">
    <w:abstractNumId w:val="2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
  </w:num>
  <w:num w:numId="29">
    <w:abstractNumId w:val="0"/>
  </w:num>
  <w:num w:numId="30">
    <w:abstractNumId w:val="33"/>
  </w:num>
  <w:num w:numId="31">
    <w:abstractNumId w:val="19"/>
  </w:num>
  <w:num w:numId="32">
    <w:abstractNumId w:val="5"/>
  </w:num>
  <w:num w:numId="33">
    <w:abstractNumId w:val="14"/>
  </w:num>
  <w:num w:numId="34">
    <w:abstractNumId w:val="26"/>
  </w:num>
  <w:num w:numId="35">
    <w:abstractNumId w:val="20"/>
  </w:num>
  <w:num w:numId="36">
    <w:abstractNumId w:val="22"/>
  </w:num>
  <w:num w:numId="37">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rsids>
    <w:rsidRoot w:val="00220D36"/>
    <w:rsid w:val="00000825"/>
    <w:rsid w:val="0000091E"/>
    <w:rsid w:val="000021A5"/>
    <w:rsid w:val="00002B3B"/>
    <w:rsid w:val="0000328E"/>
    <w:rsid w:val="000037EE"/>
    <w:rsid w:val="00003DE5"/>
    <w:rsid w:val="00004135"/>
    <w:rsid w:val="00004475"/>
    <w:rsid w:val="00006DA0"/>
    <w:rsid w:val="00006DAF"/>
    <w:rsid w:val="000076B7"/>
    <w:rsid w:val="00007804"/>
    <w:rsid w:val="00010184"/>
    <w:rsid w:val="00010D81"/>
    <w:rsid w:val="00011200"/>
    <w:rsid w:val="00011830"/>
    <w:rsid w:val="000118D8"/>
    <w:rsid w:val="00011CDC"/>
    <w:rsid w:val="000121E0"/>
    <w:rsid w:val="00012ABB"/>
    <w:rsid w:val="00013328"/>
    <w:rsid w:val="0001370E"/>
    <w:rsid w:val="00013F17"/>
    <w:rsid w:val="000142FB"/>
    <w:rsid w:val="0001589E"/>
    <w:rsid w:val="00015B00"/>
    <w:rsid w:val="00015B03"/>
    <w:rsid w:val="00016818"/>
    <w:rsid w:val="00017C43"/>
    <w:rsid w:val="0002099D"/>
    <w:rsid w:val="00020BAF"/>
    <w:rsid w:val="000215CA"/>
    <w:rsid w:val="000231D2"/>
    <w:rsid w:val="00023289"/>
    <w:rsid w:val="00023A21"/>
    <w:rsid w:val="00023E55"/>
    <w:rsid w:val="00024AAC"/>
    <w:rsid w:val="00024F09"/>
    <w:rsid w:val="0002581E"/>
    <w:rsid w:val="000262D9"/>
    <w:rsid w:val="000267A4"/>
    <w:rsid w:val="00027D4E"/>
    <w:rsid w:val="00027EA4"/>
    <w:rsid w:val="000309BF"/>
    <w:rsid w:val="00031727"/>
    <w:rsid w:val="000327A6"/>
    <w:rsid w:val="0003359A"/>
    <w:rsid w:val="00033CCA"/>
    <w:rsid w:val="0003404F"/>
    <w:rsid w:val="000352D6"/>
    <w:rsid w:val="000357B9"/>
    <w:rsid w:val="000359A7"/>
    <w:rsid w:val="000369E6"/>
    <w:rsid w:val="00036A62"/>
    <w:rsid w:val="00037B84"/>
    <w:rsid w:val="00037F46"/>
    <w:rsid w:val="000400B8"/>
    <w:rsid w:val="0004227E"/>
    <w:rsid w:val="000429C8"/>
    <w:rsid w:val="000436D2"/>
    <w:rsid w:val="00043D14"/>
    <w:rsid w:val="00044CD8"/>
    <w:rsid w:val="00045182"/>
    <w:rsid w:val="0004619A"/>
    <w:rsid w:val="000464B7"/>
    <w:rsid w:val="000468DD"/>
    <w:rsid w:val="00047430"/>
    <w:rsid w:val="0005182C"/>
    <w:rsid w:val="0005207F"/>
    <w:rsid w:val="00052A31"/>
    <w:rsid w:val="00055188"/>
    <w:rsid w:val="000551A1"/>
    <w:rsid w:val="000551C4"/>
    <w:rsid w:val="00055511"/>
    <w:rsid w:val="00055AC4"/>
    <w:rsid w:val="00056F7F"/>
    <w:rsid w:val="00057F8E"/>
    <w:rsid w:val="000607AA"/>
    <w:rsid w:val="00061171"/>
    <w:rsid w:val="00062031"/>
    <w:rsid w:val="000622D6"/>
    <w:rsid w:val="00062D3E"/>
    <w:rsid w:val="00062EEF"/>
    <w:rsid w:val="000632E6"/>
    <w:rsid w:val="00063A47"/>
    <w:rsid w:val="00063E5A"/>
    <w:rsid w:val="00065631"/>
    <w:rsid w:val="000659C7"/>
    <w:rsid w:val="000659D5"/>
    <w:rsid w:val="0007071A"/>
    <w:rsid w:val="000708A4"/>
    <w:rsid w:val="000709E9"/>
    <w:rsid w:val="000717EB"/>
    <w:rsid w:val="00071B63"/>
    <w:rsid w:val="0007211F"/>
    <w:rsid w:val="0007244C"/>
    <w:rsid w:val="00072793"/>
    <w:rsid w:val="000731B4"/>
    <w:rsid w:val="000737C4"/>
    <w:rsid w:val="0007449D"/>
    <w:rsid w:val="000747D5"/>
    <w:rsid w:val="00075442"/>
    <w:rsid w:val="00075607"/>
    <w:rsid w:val="00075FD9"/>
    <w:rsid w:val="000764CD"/>
    <w:rsid w:val="00077694"/>
    <w:rsid w:val="000805CE"/>
    <w:rsid w:val="00080A10"/>
    <w:rsid w:val="00080D4E"/>
    <w:rsid w:val="00080F6F"/>
    <w:rsid w:val="00081AEC"/>
    <w:rsid w:val="000826B4"/>
    <w:rsid w:val="000828C3"/>
    <w:rsid w:val="00082AB6"/>
    <w:rsid w:val="00082B9C"/>
    <w:rsid w:val="00083C30"/>
    <w:rsid w:val="00083D22"/>
    <w:rsid w:val="000846E4"/>
    <w:rsid w:val="00084774"/>
    <w:rsid w:val="00084E77"/>
    <w:rsid w:val="00085FC9"/>
    <w:rsid w:val="00086368"/>
    <w:rsid w:val="00090182"/>
    <w:rsid w:val="00091926"/>
    <w:rsid w:val="00091BF0"/>
    <w:rsid w:val="00092120"/>
    <w:rsid w:val="0009275D"/>
    <w:rsid w:val="0009438A"/>
    <w:rsid w:val="000943AD"/>
    <w:rsid w:val="00094A42"/>
    <w:rsid w:val="0009528B"/>
    <w:rsid w:val="00095854"/>
    <w:rsid w:val="00097CCA"/>
    <w:rsid w:val="000A19AE"/>
    <w:rsid w:val="000A1F85"/>
    <w:rsid w:val="000A1FCB"/>
    <w:rsid w:val="000A278F"/>
    <w:rsid w:val="000A3037"/>
    <w:rsid w:val="000A430F"/>
    <w:rsid w:val="000A48FD"/>
    <w:rsid w:val="000A4E93"/>
    <w:rsid w:val="000A6085"/>
    <w:rsid w:val="000A61C7"/>
    <w:rsid w:val="000A6526"/>
    <w:rsid w:val="000A70B9"/>
    <w:rsid w:val="000A782E"/>
    <w:rsid w:val="000A7B8F"/>
    <w:rsid w:val="000A7BB5"/>
    <w:rsid w:val="000B0468"/>
    <w:rsid w:val="000B0DBF"/>
    <w:rsid w:val="000B1512"/>
    <w:rsid w:val="000B15EB"/>
    <w:rsid w:val="000B1CF3"/>
    <w:rsid w:val="000B24E2"/>
    <w:rsid w:val="000B3FB4"/>
    <w:rsid w:val="000B4713"/>
    <w:rsid w:val="000B51D8"/>
    <w:rsid w:val="000B53EC"/>
    <w:rsid w:val="000B67D9"/>
    <w:rsid w:val="000B6972"/>
    <w:rsid w:val="000B6A2B"/>
    <w:rsid w:val="000B6EAF"/>
    <w:rsid w:val="000B78E1"/>
    <w:rsid w:val="000B7BB0"/>
    <w:rsid w:val="000C05B4"/>
    <w:rsid w:val="000C1539"/>
    <w:rsid w:val="000C1EE4"/>
    <w:rsid w:val="000C25F8"/>
    <w:rsid w:val="000C2680"/>
    <w:rsid w:val="000C2791"/>
    <w:rsid w:val="000C27CD"/>
    <w:rsid w:val="000C3D6D"/>
    <w:rsid w:val="000C4584"/>
    <w:rsid w:val="000C4592"/>
    <w:rsid w:val="000C47C9"/>
    <w:rsid w:val="000C51F6"/>
    <w:rsid w:val="000C535A"/>
    <w:rsid w:val="000C6046"/>
    <w:rsid w:val="000C63A9"/>
    <w:rsid w:val="000C6C9C"/>
    <w:rsid w:val="000C7299"/>
    <w:rsid w:val="000C7630"/>
    <w:rsid w:val="000C778B"/>
    <w:rsid w:val="000C77CB"/>
    <w:rsid w:val="000C7C3C"/>
    <w:rsid w:val="000C7FF4"/>
    <w:rsid w:val="000D0844"/>
    <w:rsid w:val="000D0D8A"/>
    <w:rsid w:val="000D12FC"/>
    <w:rsid w:val="000D26CD"/>
    <w:rsid w:val="000D2DA2"/>
    <w:rsid w:val="000D40ED"/>
    <w:rsid w:val="000D4562"/>
    <w:rsid w:val="000D4AB2"/>
    <w:rsid w:val="000D4FC6"/>
    <w:rsid w:val="000D50B8"/>
    <w:rsid w:val="000D5565"/>
    <w:rsid w:val="000D673C"/>
    <w:rsid w:val="000D6AEC"/>
    <w:rsid w:val="000D79AD"/>
    <w:rsid w:val="000E049D"/>
    <w:rsid w:val="000E0DBE"/>
    <w:rsid w:val="000E1514"/>
    <w:rsid w:val="000E1A49"/>
    <w:rsid w:val="000E3184"/>
    <w:rsid w:val="000E4033"/>
    <w:rsid w:val="000E4228"/>
    <w:rsid w:val="000E5480"/>
    <w:rsid w:val="000E6078"/>
    <w:rsid w:val="000E65D3"/>
    <w:rsid w:val="000E693D"/>
    <w:rsid w:val="000F15D8"/>
    <w:rsid w:val="000F206D"/>
    <w:rsid w:val="000F21BE"/>
    <w:rsid w:val="000F28A8"/>
    <w:rsid w:val="000F2F41"/>
    <w:rsid w:val="000F465A"/>
    <w:rsid w:val="000F5F5D"/>
    <w:rsid w:val="000F6DAF"/>
    <w:rsid w:val="000F7851"/>
    <w:rsid w:val="001002E6"/>
    <w:rsid w:val="0010057A"/>
    <w:rsid w:val="001013BA"/>
    <w:rsid w:val="00102576"/>
    <w:rsid w:val="00102614"/>
    <w:rsid w:val="00102B51"/>
    <w:rsid w:val="001036A8"/>
    <w:rsid w:val="00104F50"/>
    <w:rsid w:val="001054AD"/>
    <w:rsid w:val="001058EC"/>
    <w:rsid w:val="00106F23"/>
    <w:rsid w:val="00110228"/>
    <w:rsid w:val="00110859"/>
    <w:rsid w:val="00111782"/>
    <w:rsid w:val="00112812"/>
    <w:rsid w:val="00113E2A"/>
    <w:rsid w:val="00115BFB"/>
    <w:rsid w:val="00115ED5"/>
    <w:rsid w:val="00117D39"/>
    <w:rsid w:val="001209DB"/>
    <w:rsid w:val="00120A17"/>
    <w:rsid w:val="0012151D"/>
    <w:rsid w:val="001217B6"/>
    <w:rsid w:val="00121D6B"/>
    <w:rsid w:val="00121F35"/>
    <w:rsid w:val="0012343E"/>
    <w:rsid w:val="00124041"/>
    <w:rsid w:val="0012454D"/>
    <w:rsid w:val="001248BC"/>
    <w:rsid w:val="001253C7"/>
    <w:rsid w:val="001257BF"/>
    <w:rsid w:val="00125DC1"/>
    <w:rsid w:val="001269ED"/>
    <w:rsid w:val="00126A62"/>
    <w:rsid w:val="00126CC7"/>
    <w:rsid w:val="00126D01"/>
    <w:rsid w:val="00127DC1"/>
    <w:rsid w:val="00130743"/>
    <w:rsid w:val="00130A0C"/>
    <w:rsid w:val="00131956"/>
    <w:rsid w:val="00131F51"/>
    <w:rsid w:val="00131FDE"/>
    <w:rsid w:val="001323DF"/>
    <w:rsid w:val="00133241"/>
    <w:rsid w:val="001335C2"/>
    <w:rsid w:val="0013505F"/>
    <w:rsid w:val="0013536D"/>
    <w:rsid w:val="00136293"/>
    <w:rsid w:val="00136393"/>
    <w:rsid w:val="00136497"/>
    <w:rsid w:val="001366D3"/>
    <w:rsid w:val="0013794E"/>
    <w:rsid w:val="0014066A"/>
    <w:rsid w:val="00140A23"/>
    <w:rsid w:val="00140C1E"/>
    <w:rsid w:val="00140C41"/>
    <w:rsid w:val="0014119D"/>
    <w:rsid w:val="00141EF6"/>
    <w:rsid w:val="001420D7"/>
    <w:rsid w:val="00142573"/>
    <w:rsid w:val="001425A9"/>
    <w:rsid w:val="00142D60"/>
    <w:rsid w:val="00142EB6"/>
    <w:rsid w:val="001432B2"/>
    <w:rsid w:val="00143597"/>
    <w:rsid w:val="00143BA0"/>
    <w:rsid w:val="0014462C"/>
    <w:rsid w:val="00145052"/>
    <w:rsid w:val="00145400"/>
    <w:rsid w:val="001466C5"/>
    <w:rsid w:val="00146DDC"/>
    <w:rsid w:val="00147283"/>
    <w:rsid w:val="00147CC8"/>
    <w:rsid w:val="001504EC"/>
    <w:rsid w:val="001507F2"/>
    <w:rsid w:val="00150FE8"/>
    <w:rsid w:val="00151539"/>
    <w:rsid w:val="001537FD"/>
    <w:rsid w:val="00154D0F"/>
    <w:rsid w:val="00156E55"/>
    <w:rsid w:val="00157AFC"/>
    <w:rsid w:val="00157D5E"/>
    <w:rsid w:val="00160CF6"/>
    <w:rsid w:val="00162A69"/>
    <w:rsid w:val="00162AB5"/>
    <w:rsid w:val="00162D7B"/>
    <w:rsid w:val="0016372D"/>
    <w:rsid w:val="00163EAC"/>
    <w:rsid w:val="00164610"/>
    <w:rsid w:val="00165B90"/>
    <w:rsid w:val="00166086"/>
    <w:rsid w:val="00166956"/>
    <w:rsid w:val="00166F5A"/>
    <w:rsid w:val="00167186"/>
    <w:rsid w:val="001671FC"/>
    <w:rsid w:val="00170C56"/>
    <w:rsid w:val="001711BB"/>
    <w:rsid w:val="00172B5D"/>
    <w:rsid w:val="00172E36"/>
    <w:rsid w:val="001733FF"/>
    <w:rsid w:val="001738E6"/>
    <w:rsid w:val="00173EBC"/>
    <w:rsid w:val="0017563C"/>
    <w:rsid w:val="001758CB"/>
    <w:rsid w:val="00175F12"/>
    <w:rsid w:val="001776FB"/>
    <w:rsid w:val="0018004E"/>
    <w:rsid w:val="001800D4"/>
    <w:rsid w:val="00180F7C"/>
    <w:rsid w:val="00181037"/>
    <w:rsid w:val="001810B6"/>
    <w:rsid w:val="00181716"/>
    <w:rsid w:val="00181CCF"/>
    <w:rsid w:val="0018232C"/>
    <w:rsid w:val="001824E3"/>
    <w:rsid w:val="00182A22"/>
    <w:rsid w:val="00182EE2"/>
    <w:rsid w:val="00183884"/>
    <w:rsid w:val="00184661"/>
    <w:rsid w:val="001901BF"/>
    <w:rsid w:val="00191B9E"/>
    <w:rsid w:val="001927D0"/>
    <w:rsid w:val="00192CD5"/>
    <w:rsid w:val="00193A00"/>
    <w:rsid w:val="00193B35"/>
    <w:rsid w:val="00193FC3"/>
    <w:rsid w:val="001942CA"/>
    <w:rsid w:val="001958FE"/>
    <w:rsid w:val="00195B20"/>
    <w:rsid w:val="001964F7"/>
    <w:rsid w:val="001971DF"/>
    <w:rsid w:val="001A0AD7"/>
    <w:rsid w:val="001A3940"/>
    <w:rsid w:val="001A3B28"/>
    <w:rsid w:val="001A440B"/>
    <w:rsid w:val="001A4576"/>
    <w:rsid w:val="001A4CC7"/>
    <w:rsid w:val="001A4D4C"/>
    <w:rsid w:val="001A5AB8"/>
    <w:rsid w:val="001A5C9B"/>
    <w:rsid w:val="001A5D46"/>
    <w:rsid w:val="001A6284"/>
    <w:rsid w:val="001A69DA"/>
    <w:rsid w:val="001A7634"/>
    <w:rsid w:val="001A7CC7"/>
    <w:rsid w:val="001A7E94"/>
    <w:rsid w:val="001B0276"/>
    <w:rsid w:val="001B0D8C"/>
    <w:rsid w:val="001B146A"/>
    <w:rsid w:val="001B1B0A"/>
    <w:rsid w:val="001B27DC"/>
    <w:rsid w:val="001B4405"/>
    <w:rsid w:val="001B551C"/>
    <w:rsid w:val="001B5D5E"/>
    <w:rsid w:val="001B64E7"/>
    <w:rsid w:val="001B687C"/>
    <w:rsid w:val="001B7C52"/>
    <w:rsid w:val="001C1DB6"/>
    <w:rsid w:val="001C246B"/>
    <w:rsid w:val="001C28E1"/>
    <w:rsid w:val="001C347D"/>
    <w:rsid w:val="001C3C3F"/>
    <w:rsid w:val="001C4748"/>
    <w:rsid w:val="001C538E"/>
    <w:rsid w:val="001C587E"/>
    <w:rsid w:val="001C5A18"/>
    <w:rsid w:val="001C798F"/>
    <w:rsid w:val="001C7E7F"/>
    <w:rsid w:val="001D037A"/>
    <w:rsid w:val="001D0612"/>
    <w:rsid w:val="001D08E9"/>
    <w:rsid w:val="001D0C71"/>
    <w:rsid w:val="001D2157"/>
    <w:rsid w:val="001D3487"/>
    <w:rsid w:val="001D3AF3"/>
    <w:rsid w:val="001D3B79"/>
    <w:rsid w:val="001D3D6A"/>
    <w:rsid w:val="001D4560"/>
    <w:rsid w:val="001D795F"/>
    <w:rsid w:val="001D7E9C"/>
    <w:rsid w:val="001E0BA7"/>
    <w:rsid w:val="001E246C"/>
    <w:rsid w:val="001E30EB"/>
    <w:rsid w:val="001E40D3"/>
    <w:rsid w:val="001E4468"/>
    <w:rsid w:val="001E4E8B"/>
    <w:rsid w:val="001E6EBC"/>
    <w:rsid w:val="001F0AFB"/>
    <w:rsid w:val="001F321F"/>
    <w:rsid w:val="001F35A1"/>
    <w:rsid w:val="001F3FE4"/>
    <w:rsid w:val="001F4FB3"/>
    <w:rsid w:val="001F5B27"/>
    <w:rsid w:val="001F5C5E"/>
    <w:rsid w:val="001F5E25"/>
    <w:rsid w:val="001F662F"/>
    <w:rsid w:val="001F724A"/>
    <w:rsid w:val="001F72B3"/>
    <w:rsid w:val="001F77ED"/>
    <w:rsid w:val="001F7A23"/>
    <w:rsid w:val="002015D7"/>
    <w:rsid w:val="00201F92"/>
    <w:rsid w:val="0020224E"/>
    <w:rsid w:val="0020267B"/>
    <w:rsid w:val="00202AA7"/>
    <w:rsid w:val="00202B0A"/>
    <w:rsid w:val="00202EBA"/>
    <w:rsid w:val="00203795"/>
    <w:rsid w:val="00203CCF"/>
    <w:rsid w:val="00204B87"/>
    <w:rsid w:val="00205D3B"/>
    <w:rsid w:val="002065D0"/>
    <w:rsid w:val="00206D1D"/>
    <w:rsid w:val="00206E91"/>
    <w:rsid w:val="0020728A"/>
    <w:rsid w:val="00207C81"/>
    <w:rsid w:val="00207DA6"/>
    <w:rsid w:val="00207DFC"/>
    <w:rsid w:val="002107EC"/>
    <w:rsid w:val="002111EA"/>
    <w:rsid w:val="002112E7"/>
    <w:rsid w:val="00211E98"/>
    <w:rsid w:val="00212871"/>
    <w:rsid w:val="00214667"/>
    <w:rsid w:val="00214746"/>
    <w:rsid w:val="00214DE5"/>
    <w:rsid w:val="00214E43"/>
    <w:rsid w:val="002161E8"/>
    <w:rsid w:val="0021712C"/>
    <w:rsid w:val="00217931"/>
    <w:rsid w:val="00217C11"/>
    <w:rsid w:val="00220088"/>
    <w:rsid w:val="00220D36"/>
    <w:rsid w:val="002216A1"/>
    <w:rsid w:val="00221B7C"/>
    <w:rsid w:val="00222F86"/>
    <w:rsid w:val="00223518"/>
    <w:rsid w:val="002238DB"/>
    <w:rsid w:val="00225029"/>
    <w:rsid w:val="0022726A"/>
    <w:rsid w:val="00230B83"/>
    <w:rsid w:val="002310DE"/>
    <w:rsid w:val="00232357"/>
    <w:rsid w:val="00234F09"/>
    <w:rsid w:val="00235B11"/>
    <w:rsid w:val="002374F5"/>
    <w:rsid w:val="00237ABF"/>
    <w:rsid w:val="002405E2"/>
    <w:rsid w:val="00241665"/>
    <w:rsid w:val="0024178F"/>
    <w:rsid w:val="002428F6"/>
    <w:rsid w:val="00242A1E"/>
    <w:rsid w:val="00243045"/>
    <w:rsid w:val="00243572"/>
    <w:rsid w:val="00244173"/>
    <w:rsid w:val="00244B51"/>
    <w:rsid w:val="00244BF4"/>
    <w:rsid w:val="00244E8E"/>
    <w:rsid w:val="0024587E"/>
    <w:rsid w:val="0024646D"/>
    <w:rsid w:val="00246857"/>
    <w:rsid w:val="0024722F"/>
    <w:rsid w:val="00251B28"/>
    <w:rsid w:val="00253563"/>
    <w:rsid w:val="00253C4D"/>
    <w:rsid w:val="002543E9"/>
    <w:rsid w:val="002546C8"/>
    <w:rsid w:val="00254BC3"/>
    <w:rsid w:val="00254DAF"/>
    <w:rsid w:val="002559CE"/>
    <w:rsid w:val="002560E8"/>
    <w:rsid w:val="0025698D"/>
    <w:rsid w:val="00256B8E"/>
    <w:rsid w:val="0026037E"/>
    <w:rsid w:val="00260F3C"/>
    <w:rsid w:val="00261289"/>
    <w:rsid w:val="00261AB6"/>
    <w:rsid w:val="0026237E"/>
    <w:rsid w:val="002624CD"/>
    <w:rsid w:val="0026390C"/>
    <w:rsid w:val="00263BEE"/>
    <w:rsid w:val="00263D40"/>
    <w:rsid w:val="0026421E"/>
    <w:rsid w:val="00264861"/>
    <w:rsid w:val="0026511D"/>
    <w:rsid w:val="00265BF9"/>
    <w:rsid w:val="0026600D"/>
    <w:rsid w:val="00266437"/>
    <w:rsid w:val="002667B5"/>
    <w:rsid w:val="002671EF"/>
    <w:rsid w:val="00267793"/>
    <w:rsid w:val="0026782F"/>
    <w:rsid w:val="00270329"/>
    <w:rsid w:val="00271A20"/>
    <w:rsid w:val="00271AC8"/>
    <w:rsid w:val="00272999"/>
    <w:rsid w:val="00272BED"/>
    <w:rsid w:val="00273B21"/>
    <w:rsid w:val="00273CA2"/>
    <w:rsid w:val="002741D2"/>
    <w:rsid w:val="00274A74"/>
    <w:rsid w:val="00274FDE"/>
    <w:rsid w:val="00275718"/>
    <w:rsid w:val="00275983"/>
    <w:rsid w:val="002763F6"/>
    <w:rsid w:val="00276A71"/>
    <w:rsid w:val="00276B81"/>
    <w:rsid w:val="002776CF"/>
    <w:rsid w:val="00277BE0"/>
    <w:rsid w:val="00280B24"/>
    <w:rsid w:val="00280D2E"/>
    <w:rsid w:val="002811D0"/>
    <w:rsid w:val="00281271"/>
    <w:rsid w:val="002817E1"/>
    <w:rsid w:val="00281AEE"/>
    <w:rsid w:val="00281C2A"/>
    <w:rsid w:val="00281C79"/>
    <w:rsid w:val="00281CCC"/>
    <w:rsid w:val="00281CFA"/>
    <w:rsid w:val="0028283B"/>
    <w:rsid w:val="002830F8"/>
    <w:rsid w:val="0028398A"/>
    <w:rsid w:val="00284F83"/>
    <w:rsid w:val="0028643E"/>
    <w:rsid w:val="00286583"/>
    <w:rsid w:val="0028681E"/>
    <w:rsid w:val="00286F31"/>
    <w:rsid w:val="002876B8"/>
    <w:rsid w:val="00287D41"/>
    <w:rsid w:val="002902E8"/>
    <w:rsid w:val="00290A94"/>
    <w:rsid w:val="00291520"/>
    <w:rsid w:val="00291703"/>
    <w:rsid w:val="00292CCC"/>
    <w:rsid w:val="00292F35"/>
    <w:rsid w:val="00293388"/>
    <w:rsid w:val="00293BD4"/>
    <w:rsid w:val="00293E6D"/>
    <w:rsid w:val="00294CB1"/>
    <w:rsid w:val="002957E0"/>
    <w:rsid w:val="00296022"/>
    <w:rsid w:val="002964F2"/>
    <w:rsid w:val="00297318"/>
    <w:rsid w:val="002A02F9"/>
    <w:rsid w:val="002A0311"/>
    <w:rsid w:val="002A0E97"/>
    <w:rsid w:val="002A1491"/>
    <w:rsid w:val="002A1B78"/>
    <w:rsid w:val="002A1E7C"/>
    <w:rsid w:val="002A1F28"/>
    <w:rsid w:val="002A2A4F"/>
    <w:rsid w:val="002A2B92"/>
    <w:rsid w:val="002A31E9"/>
    <w:rsid w:val="002A3331"/>
    <w:rsid w:val="002A3538"/>
    <w:rsid w:val="002A3675"/>
    <w:rsid w:val="002A432F"/>
    <w:rsid w:val="002A497E"/>
    <w:rsid w:val="002A4E09"/>
    <w:rsid w:val="002A51EC"/>
    <w:rsid w:val="002A5380"/>
    <w:rsid w:val="002A59ED"/>
    <w:rsid w:val="002A6388"/>
    <w:rsid w:val="002A703D"/>
    <w:rsid w:val="002A79CC"/>
    <w:rsid w:val="002B1572"/>
    <w:rsid w:val="002B2267"/>
    <w:rsid w:val="002B2AF2"/>
    <w:rsid w:val="002B2BF2"/>
    <w:rsid w:val="002B36CB"/>
    <w:rsid w:val="002B3E9D"/>
    <w:rsid w:val="002B46EC"/>
    <w:rsid w:val="002B4CE6"/>
    <w:rsid w:val="002B5843"/>
    <w:rsid w:val="002B6730"/>
    <w:rsid w:val="002B689A"/>
    <w:rsid w:val="002B6927"/>
    <w:rsid w:val="002B7B82"/>
    <w:rsid w:val="002C004D"/>
    <w:rsid w:val="002C1CB2"/>
    <w:rsid w:val="002C1F33"/>
    <w:rsid w:val="002C20D5"/>
    <w:rsid w:val="002C2279"/>
    <w:rsid w:val="002C33CD"/>
    <w:rsid w:val="002C5C70"/>
    <w:rsid w:val="002C5F88"/>
    <w:rsid w:val="002C7554"/>
    <w:rsid w:val="002D067A"/>
    <w:rsid w:val="002D0ADB"/>
    <w:rsid w:val="002D18C3"/>
    <w:rsid w:val="002D1AC9"/>
    <w:rsid w:val="002D24B6"/>
    <w:rsid w:val="002D27A7"/>
    <w:rsid w:val="002D43DC"/>
    <w:rsid w:val="002D458E"/>
    <w:rsid w:val="002D5D22"/>
    <w:rsid w:val="002D6B81"/>
    <w:rsid w:val="002D7491"/>
    <w:rsid w:val="002D7589"/>
    <w:rsid w:val="002D7813"/>
    <w:rsid w:val="002D7B0E"/>
    <w:rsid w:val="002E02A9"/>
    <w:rsid w:val="002E0689"/>
    <w:rsid w:val="002E08A8"/>
    <w:rsid w:val="002E0EA7"/>
    <w:rsid w:val="002E2FE3"/>
    <w:rsid w:val="002E31D1"/>
    <w:rsid w:val="002E355E"/>
    <w:rsid w:val="002E38D6"/>
    <w:rsid w:val="002E39EA"/>
    <w:rsid w:val="002E3AD4"/>
    <w:rsid w:val="002E4A4A"/>
    <w:rsid w:val="002E4BE0"/>
    <w:rsid w:val="002E4C9B"/>
    <w:rsid w:val="002E4CB1"/>
    <w:rsid w:val="002E50AA"/>
    <w:rsid w:val="002E5138"/>
    <w:rsid w:val="002E5CB1"/>
    <w:rsid w:val="002E5DB1"/>
    <w:rsid w:val="002E624A"/>
    <w:rsid w:val="002E6EA4"/>
    <w:rsid w:val="002E701D"/>
    <w:rsid w:val="002E7138"/>
    <w:rsid w:val="002E7216"/>
    <w:rsid w:val="002E7224"/>
    <w:rsid w:val="002E75CA"/>
    <w:rsid w:val="002E797A"/>
    <w:rsid w:val="002F05C3"/>
    <w:rsid w:val="002F0672"/>
    <w:rsid w:val="002F096B"/>
    <w:rsid w:val="002F0ACB"/>
    <w:rsid w:val="002F1817"/>
    <w:rsid w:val="002F1B26"/>
    <w:rsid w:val="002F3437"/>
    <w:rsid w:val="002F36CD"/>
    <w:rsid w:val="002F4709"/>
    <w:rsid w:val="002F4F45"/>
    <w:rsid w:val="002F53CE"/>
    <w:rsid w:val="002F57C5"/>
    <w:rsid w:val="002F5F5D"/>
    <w:rsid w:val="002F6DAC"/>
    <w:rsid w:val="002F76B2"/>
    <w:rsid w:val="00300A0D"/>
    <w:rsid w:val="00301AFC"/>
    <w:rsid w:val="00301C38"/>
    <w:rsid w:val="00301C3E"/>
    <w:rsid w:val="0030222E"/>
    <w:rsid w:val="00303467"/>
    <w:rsid w:val="00303F3B"/>
    <w:rsid w:val="00304E66"/>
    <w:rsid w:val="0030521B"/>
    <w:rsid w:val="003057A9"/>
    <w:rsid w:val="00305A7A"/>
    <w:rsid w:val="00306854"/>
    <w:rsid w:val="00307DC9"/>
    <w:rsid w:val="00310429"/>
    <w:rsid w:val="0031069C"/>
    <w:rsid w:val="00310986"/>
    <w:rsid w:val="003110D4"/>
    <w:rsid w:val="0031198B"/>
    <w:rsid w:val="00311EE3"/>
    <w:rsid w:val="00311FEA"/>
    <w:rsid w:val="00312986"/>
    <w:rsid w:val="00312A1F"/>
    <w:rsid w:val="00313948"/>
    <w:rsid w:val="00313B2A"/>
    <w:rsid w:val="003156F9"/>
    <w:rsid w:val="003157E6"/>
    <w:rsid w:val="00316161"/>
    <w:rsid w:val="003171CC"/>
    <w:rsid w:val="003200FE"/>
    <w:rsid w:val="00321A14"/>
    <w:rsid w:val="00321C10"/>
    <w:rsid w:val="00321F0C"/>
    <w:rsid w:val="00322256"/>
    <w:rsid w:val="0032230F"/>
    <w:rsid w:val="003231C0"/>
    <w:rsid w:val="003234EB"/>
    <w:rsid w:val="00323B51"/>
    <w:rsid w:val="003241F4"/>
    <w:rsid w:val="00324BE6"/>
    <w:rsid w:val="003251EC"/>
    <w:rsid w:val="00325A5F"/>
    <w:rsid w:val="00326081"/>
    <w:rsid w:val="00326D0E"/>
    <w:rsid w:val="003271C2"/>
    <w:rsid w:val="00327C9D"/>
    <w:rsid w:val="00330F69"/>
    <w:rsid w:val="00330FD1"/>
    <w:rsid w:val="00331213"/>
    <w:rsid w:val="00331B21"/>
    <w:rsid w:val="0033299A"/>
    <w:rsid w:val="0033372E"/>
    <w:rsid w:val="003337A5"/>
    <w:rsid w:val="003337A9"/>
    <w:rsid w:val="00333BBA"/>
    <w:rsid w:val="003355AB"/>
    <w:rsid w:val="003367CB"/>
    <w:rsid w:val="003376A8"/>
    <w:rsid w:val="00337CB7"/>
    <w:rsid w:val="003405C9"/>
    <w:rsid w:val="00340844"/>
    <w:rsid w:val="0034138B"/>
    <w:rsid w:val="0034164C"/>
    <w:rsid w:val="00341779"/>
    <w:rsid w:val="003417CC"/>
    <w:rsid w:val="0034283A"/>
    <w:rsid w:val="00342C58"/>
    <w:rsid w:val="00344446"/>
    <w:rsid w:val="00344751"/>
    <w:rsid w:val="00344A27"/>
    <w:rsid w:val="00344C82"/>
    <w:rsid w:val="00345760"/>
    <w:rsid w:val="003473EB"/>
    <w:rsid w:val="00347854"/>
    <w:rsid w:val="00347D29"/>
    <w:rsid w:val="00350445"/>
    <w:rsid w:val="00350954"/>
    <w:rsid w:val="003537A6"/>
    <w:rsid w:val="003537F2"/>
    <w:rsid w:val="00354EB9"/>
    <w:rsid w:val="00354F5D"/>
    <w:rsid w:val="00355A28"/>
    <w:rsid w:val="00356087"/>
    <w:rsid w:val="00356447"/>
    <w:rsid w:val="00356C50"/>
    <w:rsid w:val="00356E2C"/>
    <w:rsid w:val="00357089"/>
    <w:rsid w:val="00357C0B"/>
    <w:rsid w:val="003603BA"/>
    <w:rsid w:val="003603ED"/>
    <w:rsid w:val="0036043A"/>
    <w:rsid w:val="00360C99"/>
    <w:rsid w:val="0036111B"/>
    <w:rsid w:val="003611DB"/>
    <w:rsid w:val="00361391"/>
    <w:rsid w:val="003618C7"/>
    <w:rsid w:val="00361B7C"/>
    <w:rsid w:val="00361CEC"/>
    <w:rsid w:val="00362353"/>
    <w:rsid w:val="0036289F"/>
    <w:rsid w:val="00362A55"/>
    <w:rsid w:val="00362BF1"/>
    <w:rsid w:val="00362D48"/>
    <w:rsid w:val="00363341"/>
    <w:rsid w:val="00363521"/>
    <w:rsid w:val="00363999"/>
    <w:rsid w:val="00363EC5"/>
    <w:rsid w:val="00364527"/>
    <w:rsid w:val="00364ED5"/>
    <w:rsid w:val="00365CF9"/>
    <w:rsid w:val="0036687E"/>
    <w:rsid w:val="00366AA9"/>
    <w:rsid w:val="00366FAD"/>
    <w:rsid w:val="00367D99"/>
    <w:rsid w:val="00367F28"/>
    <w:rsid w:val="00370465"/>
    <w:rsid w:val="00371C0E"/>
    <w:rsid w:val="00371C24"/>
    <w:rsid w:val="00371DD5"/>
    <w:rsid w:val="00373D27"/>
    <w:rsid w:val="00374AB2"/>
    <w:rsid w:val="0037588C"/>
    <w:rsid w:val="0037613C"/>
    <w:rsid w:val="003768B9"/>
    <w:rsid w:val="00376DD5"/>
    <w:rsid w:val="00376EEB"/>
    <w:rsid w:val="0037759F"/>
    <w:rsid w:val="00377ED7"/>
    <w:rsid w:val="003813B1"/>
    <w:rsid w:val="00382FDE"/>
    <w:rsid w:val="003831AD"/>
    <w:rsid w:val="0038328E"/>
    <w:rsid w:val="00384436"/>
    <w:rsid w:val="003849E6"/>
    <w:rsid w:val="0038570D"/>
    <w:rsid w:val="00386C9B"/>
    <w:rsid w:val="00386FCC"/>
    <w:rsid w:val="00387749"/>
    <w:rsid w:val="003900BC"/>
    <w:rsid w:val="0039080C"/>
    <w:rsid w:val="003918B5"/>
    <w:rsid w:val="00391A67"/>
    <w:rsid w:val="003928FE"/>
    <w:rsid w:val="00392F64"/>
    <w:rsid w:val="0039423E"/>
    <w:rsid w:val="0039443A"/>
    <w:rsid w:val="00394A07"/>
    <w:rsid w:val="00395F53"/>
    <w:rsid w:val="00396029"/>
    <w:rsid w:val="00397811"/>
    <w:rsid w:val="003A00BC"/>
    <w:rsid w:val="003A0A6E"/>
    <w:rsid w:val="003A0F59"/>
    <w:rsid w:val="003A1585"/>
    <w:rsid w:val="003A1926"/>
    <w:rsid w:val="003A2B5F"/>
    <w:rsid w:val="003A43C1"/>
    <w:rsid w:val="003A5006"/>
    <w:rsid w:val="003A50AB"/>
    <w:rsid w:val="003A513C"/>
    <w:rsid w:val="003A5638"/>
    <w:rsid w:val="003A6166"/>
    <w:rsid w:val="003B1A8E"/>
    <w:rsid w:val="003B21B8"/>
    <w:rsid w:val="003B22C5"/>
    <w:rsid w:val="003B2FB8"/>
    <w:rsid w:val="003B4BE3"/>
    <w:rsid w:val="003B643F"/>
    <w:rsid w:val="003C0105"/>
    <w:rsid w:val="003C07F8"/>
    <w:rsid w:val="003C085D"/>
    <w:rsid w:val="003C0C27"/>
    <w:rsid w:val="003C28F7"/>
    <w:rsid w:val="003C389E"/>
    <w:rsid w:val="003C3BAA"/>
    <w:rsid w:val="003C49DD"/>
    <w:rsid w:val="003C6740"/>
    <w:rsid w:val="003C68FB"/>
    <w:rsid w:val="003C6DC2"/>
    <w:rsid w:val="003D0169"/>
    <w:rsid w:val="003D043D"/>
    <w:rsid w:val="003D1666"/>
    <w:rsid w:val="003D1ED6"/>
    <w:rsid w:val="003D1F8E"/>
    <w:rsid w:val="003D28BB"/>
    <w:rsid w:val="003D2C25"/>
    <w:rsid w:val="003D3C3C"/>
    <w:rsid w:val="003D3C47"/>
    <w:rsid w:val="003D4AB5"/>
    <w:rsid w:val="003D4C08"/>
    <w:rsid w:val="003D4CE9"/>
    <w:rsid w:val="003D55F8"/>
    <w:rsid w:val="003D6939"/>
    <w:rsid w:val="003D6E01"/>
    <w:rsid w:val="003D7A6E"/>
    <w:rsid w:val="003D7A87"/>
    <w:rsid w:val="003D7B9F"/>
    <w:rsid w:val="003D7C9F"/>
    <w:rsid w:val="003E0096"/>
    <w:rsid w:val="003E0562"/>
    <w:rsid w:val="003E0CC5"/>
    <w:rsid w:val="003E1129"/>
    <w:rsid w:val="003E1192"/>
    <w:rsid w:val="003E198B"/>
    <w:rsid w:val="003E211B"/>
    <w:rsid w:val="003E234B"/>
    <w:rsid w:val="003E2837"/>
    <w:rsid w:val="003E286F"/>
    <w:rsid w:val="003E2A09"/>
    <w:rsid w:val="003E2B1C"/>
    <w:rsid w:val="003E2F26"/>
    <w:rsid w:val="003E335F"/>
    <w:rsid w:val="003E46B7"/>
    <w:rsid w:val="003E56CC"/>
    <w:rsid w:val="003E57A9"/>
    <w:rsid w:val="003E5E56"/>
    <w:rsid w:val="003E68EA"/>
    <w:rsid w:val="003E6E48"/>
    <w:rsid w:val="003E7A97"/>
    <w:rsid w:val="003F0494"/>
    <w:rsid w:val="003F123E"/>
    <w:rsid w:val="003F12F2"/>
    <w:rsid w:val="003F2863"/>
    <w:rsid w:val="003F294B"/>
    <w:rsid w:val="003F3DE8"/>
    <w:rsid w:val="003F3F53"/>
    <w:rsid w:val="003F42B4"/>
    <w:rsid w:val="003F44AB"/>
    <w:rsid w:val="003F4AA2"/>
    <w:rsid w:val="003F4EC7"/>
    <w:rsid w:val="003F6097"/>
    <w:rsid w:val="003F729F"/>
    <w:rsid w:val="004005E5"/>
    <w:rsid w:val="004005EA"/>
    <w:rsid w:val="004007E3"/>
    <w:rsid w:val="004012CC"/>
    <w:rsid w:val="0040171F"/>
    <w:rsid w:val="004023F2"/>
    <w:rsid w:val="0040355E"/>
    <w:rsid w:val="004038B4"/>
    <w:rsid w:val="00403E5B"/>
    <w:rsid w:val="00404246"/>
    <w:rsid w:val="00404344"/>
    <w:rsid w:val="0040434B"/>
    <w:rsid w:val="004043D0"/>
    <w:rsid w:val="0040520B"/>
    <w:rsid w:val="00405510"/>
    <w:rsid w:val="00405C33"/>
    <w:rsid w:val="00405CCC"/>
    <w:rsid w:val="00405D9B"/>
    <w:rsid w:val="00406ECC"/>
    <w:rsid w:val="004077FE"/>
    <w:rsid w:val="00411708"/>
    <w:rsid w:val="004120D4"/>
    <w:rsid w:val="0041215D"/>
    <w:rsid w:val="00412698"/>
    <w:rsid w:val="00414F63"/>
    <w:rsid w:val="004151E1"/>
    <w:rsid w:val="0041566D"/>
    <w:rsid w:val="00415C67"/>
    <w:rsid w:val="00415DA1"/>
    <w:rsid w:val="00415FC1"/>
    <w:rsid w:val="00417070"/>
    <w:rsid w:val="00417A65"/>
    <w:rsid w:val="00417E14"/>
    <w:rsid w:val="00417EF0"/>
    <w:rsid w:val="00420918"/>
    <w:rsid w:val="00420AFF"/>
    <w:rsid w:val="004211C6"/>
    <w:rsid w:val="004215A2"/>
    <w:rsid w:val="004220A4"/>
    <w:rsid w:val="00422756"/>
    <w:rsid w:val="00426582"/>
    <w:rsid w:val="004306B2"/>
    <w:rsid w:val="00431EE0"/>
    <w:rsid w:val="0043299D"/>
    <w:rsid w:val="00434896"/>
    <w:rsid w:val="00435562"/>
    <w:rsid w:val="0043587F"/>
    <w:rsid w:val="00435B34"/>
    <w:rsid w:val="00435BC8"/>
    <w:rsid w:val="00435C0B"/>
    <w:rsid w:val="00435D1E"/>
    <w:rsid w:val="00435DD5"/>
    <w:rsid w:val="00435F8F"/>
    <w:rsid w:val="00437F6D"/>
    <w:rsid w:val="004400BD"/>
    <w:rsid w:val="00440976"/>
    <w:rsid w:val="00440EA6"/>
    <w:rsid w:val="00441070"/>
    <w:rsid w:val="004420FF"/>
    <w:rsid w:val="00443160"/>
    <w:rsid w:val="00444054"/>
    <w:rsid w:val="004452F9"/>
    <w:rsid w:val="004459C5"/>
    <w:rsid w:val="00445B3E"/>
    <w:rsid w:val="0044618C"/>
    <w:rsid w:val="0044644E"/>
    <w:rsid w:val="00446866"/>
    <w:rsid w:val="004468BD"/>
    <w:rsid w:val="004468C7"/>
    <w:rsid w:val="00446C10"/>
    <w:rsid w:val="00450232"/>
    <w:rsid w:val="00450C7A"/>
    <w:rsid w:val="00451B8E"/>
    <w:rsid w:val="00453169"/>
    <w:rsid w:val="004531D1"/>
    <w:rsid w:val="00453B1E"/>
    <w:rsid w:val="00453B80"/>
    <w:rsid w:val="00453DB1"/>
    <w:rsid w:val="00453E86"/>
    <w:rsid w:val="00453E9C"/>
    <w:rsid w:val="004550FC"/>
    <w:rsid w:val="00456189"/>
    <w:rsid w:val="004564F8"/>
    <w:rsid w:val="004565FB"/>
    <w:rsid w:val="004567F2"/>
    <w:rsid w:val="00456AAD"/>
    <w:rsid w:val="00457FCA"/>
    <w:rsid w:val="00461737"/>
    <w:rsid w:val="0046234C"/>
    <w:rsid w:val="00462935"/>
    <w:rsid w:val="00462B27"/>
    <w:rsid w:val="00463119"/>
    <w:rsid w:val="004635B4"/>
    <w:rsid w:val="004639F9"/>
    <w:rsid w:val="00464557"/>
    <w:rsid w:val="004650DB"/>
    <w:rsid w:val="0046622A"/>
    <w:rsid w:val="0046737B"/>
    <w:rsid w:val="00470184"/>
    <w:rsid w:val="00470A1E"/>
    <w:rsid w:val="004713B8"/>
    <w:rsid w:val="00471572"/>
    <w:rsid w:val="004724C6"/>
    <w:rsid w:val="00474200"/>
    <w:rsid w:val="00474DB8"/>
    <w:rsid w:val="004760C2"/>
    <w:rsid w:val="0047628B"/>
    <w:rsid w:val="0047701D"/>
    <w:rsid w:val="00480EC3"/>
    <w:rsid w:val="00481077"/>
    <w:rsid w:val="0048124B"/>
    <w:rsid w:val="00481412"/>
    <w:rsid w:val="0048165B"/>
    <w:rsid w:val="00483CC0"/>
    <w:rsid w:val="0048451E"/>
    <w:rsid w:val="00484809"/>
    <w:rsid w:val="00484960"/>
    <w:rsid w:val="00486CE3"/>
    <w:rsid w:val="00486CF2"/>
    <w:rsid w:val="00487134"/>
    <w:rsid w:val="0048764A"/>
    <w:rsid w:val="004908A4"/>
    <w:rsid w:val="004925E8"/>
    <w:rsid w:val="004935CE"/>
    <w:rsid w:val="004936C6"/>
    <w:rsid w:val="00494133"/>
    <w:rsid w:val="004942FD"/>
    <w:rsid w:val="004943FC"/>
    <w:rsid w:val="00494AAE"/>
    <w:rsid w:val="00494ABB"/>
    <w:rsid w:val="00495D0F"/>
    <w:rsid w:val="00495FD0"/>
    <w:rsid w:val="00496406"/>
    <w:rsid w:val="00496DF2"/>
    <w:rsid w:val="004972DC"/>
    <w:rsid w:val="0049750C"/>
    <w:rsid w:val="0049777C"/>
    <w:rsid w:val="004A0181"/>
    <w:rsid w:val="004A0AAB"/>
    <w:rsid w:val="004A2601"/>
    <w:rsid w:val="004A3163"/>
    <w:rsid w:val="004A354E"/>
    <w:rsid w:val="004A3810"/>
    <w:rsid w:val="004A4036"/>
    <w:rsid w:val="004A520C"/>
    <w:rsid w:val="004A6C01"/>
    <w:rsid w:val="004A7B08"/>
    <w:rsid w:val="004B0141"/>
    <w:rsid w:val="004B0EE0"/>
    <w:rsid w:val="004B361E"/>
    <w:rsid w:val="004B3DDA"/>
    <w:rsid w:val="004B3EA5"/>
    <w:rsid w:val="004B4AB7"/>
    <w:rsid w:val="004B560A"/>
    <w:rsid w:val="004B5746"/>
    <w:rsid w:val="004B62D5"/>
    <w:rsid w:val="004C080C"/>
    <w:rsid w:val="004C0837"/>
    <w:rsid w:val="004C0993"/>
    <w:rsid w:val="004C09A0"/>
    <w:rsid w:val="004C2FB0"/>
    <w:rsid w:val="004C4746"/>
    <w:rsid w:val="004C6D5E"/>
    <w:rsid w:val="004C72D9"/>
    <w:rsid w:val="004C7C9E"/>
    <w:rsid w:val="004C7D77"/>
    <w:rsid w:val="004D0258"/>
    <w:rsid w:val="004D039C"/>
    <w:rsid w:val="004D04F1"/>
    <w:rsid w:val="004D0778"/>
    <w:rsid w:val="004D093D"/>
    <w:rsid w:val="004D1A48"/>
    <w:rsid w:val="004D1D51"/>
    <w:rsid w:val="004D2C87"/>
    <w:rsid w:val="004D5601"/>
    <w:rsid w:val="004D5D10"/>
    <w:rsid w:val="004D63AE"/>
    <w:rsid w:val="004D6E24"/>
    <w:rsid w:val="004D7160"/>
    <w:rsid w:val="004D74E0"/>
    <w:rsid w:val="004D75AD"/>
    <w:rsid w:val="004D75F4"/>
    <w:rsid w:val="004D7979"/>
    <w:rsid w:val="004D7BBD"/>
    <w:rsid w:val="004D7CFA"/>
    <w:rsid w:val="004E0731"/>
    <w:rsid w:val="004E1E31"/>
    <w:rsid w:val="004E2162"/>
    <w:rsid w:val="004E3E23"/>
    <w:rsid w:val="004E4598"/>
    <w:rsid w:val="004E4A20"/>
    <w:rsid w:val="004E4CFD"/>
    <w:rsid w:val="004E5B1C"/>
    <w:rsid w:val="004E6A9D"/>
    <w:rsid w:val="004E6DD8"/>
    <w:rsid w:val="004E76A5"/>
    <w:rsid w:val="004E79F9"/>
    <w:rsid w:val="004E7DCB"/>
    <w:rsid w:val="004F106D"/>
    <w:rsid w:val="004F1B6E"/>
    <w:rsid w:val="004F1FAF"/>
    <w:rsid w:val="004F2780"/>
    <w:rsid w:val="004F2AAB"/>
    <w:rsid w:val="004F396A"/>
    <w:rsid w:val="004F3A17"/>
    <w:rsid w:val="004F3B14"/>
    <w:rsid w:val="004F3E2E"/>
    <w:rsid w:val="004F4D68"/>
    <w:rsid w:val="004F6A98"/>
    <w:rsid w:val="004F6B4B"/>
    <w:rsid w:val="004F756E"/>
    <w:rsid w:val="004F75D1"/>
    <w:rsid w:val="004F7880"/>
    <w:rsid w:val="0050060F"/>
    <w:rsid w:val="00500AA6"/>
    <w:rsid w:val="00500DEA"/>
    <w:rsid w:val="00501602"/>
    <w:rsid w:val="00502137"/>
    <w:rsid w:val="0050221E"/>
    <w:rsid w:val="005039F2"/>
    <w:rsid w:val="0050448F"/>
    <w:rsid w:val="00504AFE"/>
    <w:rsid w:val="005053E0"/>
    <w:rsid w:val="00505621"/>
    <w:rsid w:val="00505FBE"/>
    <w:rsid w:val="0050603D"/>
    <w:rsid w:val="0051011D"/>
    <w:rsid w:val="00510CDB"/>
    <w:rsid w:val="00511445"/>
    <w:rsid w:val="00512A2D"/>
    <w:rsid w:val="00512AFE"/>
    <w:rsid w:val="00512C67"/>
    <w:rsid w:val="0051305C"/>
    <w:rsid w:val="00513B35"/>
    <w:rsid w:val="00513F74"/>
    <w:rsid w:val="00515695"/>
    <w:rsid w:val="0051589C"/>
    <w:rsid w:val="00516EF1"/>
    <w:rsid w:val="00516F7C"/>
    <w:rsid w:val="005174AD"/>
    <w:rsid w:val="00517E0A"/>
    <w:rsid w:val="005212AD"/>
    <w:rsid w:val="00522B01"/>
    <w:rsid w:val="00523CB1"/>
    <w:rsid w:val="00525844"/>
    <w:rsid w:val="00526A07"/>
    <w:rsid w:val="00527465"/>
    <w:rsid w:val="005276E4"/>
    <w:rsid w:val="00527E50"/>
    <w:rsid w:val="0053054C"/>
    <w:rsid w:val="00530F0D"/>
    <w:rsid w:val="005311F6"/>
    <w:rsid w:val="0053140A"/>
    <w:rsid w:val="00531845"/>
    <w:rsid w:val="00531857"/>
    <w:rsid w:val="0053213E"/>
    <w:rsid w:val="00534A9D"/>
    <w:rsid w:val="005351E8"/>
    <w:rsid w:val="00535A3C"/>
    <w:rsid w:val="00535C8D"/>
    <w:rsid w:val="00537215"/>
    <w:rsid w:val="005407E4"/>
    <w:rsid w:val="00540F64"/>
    <w:rsid w:val="00541497"/>
    <w:rsid w:val="00541773"/>
    <w:rsid w:val="00541797"/>
    <w:rsid w:val="00542D03"/>
    <w:rsid w:val="005437BA"/>
    <w:rsid w:val="005439C8"/>
    <w:rsid w:val="005441F6"/>
    <w:rsid w:val="0054450F"/>
    <w:rsid w:val="005445ED"/>
    <w:rsid w:val="00545370"/>
    <w:rsid w:val="005462C5"/>
    <w:rsid w:val="00546835"/>
    <w:rsid w:val="00547096"/>
    <w:rsid w:val="00547832"/>
    <w:rsid w:val="005507E4"/>
    <w:rsid w:val="00551CF1"/>
    <w:rsid w:val="005521CF"/>
    <w:rsid w:val="00552DDC"/>
    <w:rsid w:val="005539C5"/>
    <w:rsid w:val="00554AC9"/>
    <w:rsid w:val="0055565F"/>
    <w:rsid w:val="0055588E"/>
    <w:rsid w:val="00555EBB"/>
    <w:rsid w:val="00556079"/>
    <w:rsid w:val="00556302"/>
    <w:rsid w:val="00556307"/>
    <w:rsid w:val="00556764"/>
    <w:rsid w:val="005572E7"/>
    <w:rsid w:val="00557925"/>
    <w:rsid w:val="00557B34"/>
    <w:rsid w:val="00561122"/>
    <w:rsid w:val="00562088"/>
    <w:rsid w:val="005626C0"/>
    <w:rsid w:val="00563393"/>
    <w:rsid w:val="005642F9"/>
    <w:rsid w:val="005647EA"/>
    <w:rsid w:val="005660A9"/>
    <w:rsid w:val="00566B96"/>
    <w:rsid w:val="00566D85"/>
    <w:rsid w:val="005672B0"/>
    <w:rsid w:val="005675A4"/>
    <w:rsid w:val="00570433"/>
    <w:rsid w:val="00570A20"/>
    <w:rsid w:val="00571934"/>
    <w:rsid w:val="00571F71"/>
    <w:rsid w:val="00571FC9"/>
    <w:rsid w:val="00574515"/>
    <w:rsid w:val="00574C5B"/>
    <w:rsid w:val="00574D77"/>
    <w:rsid w:val="005753D4"/>
    <w:rsid w:val="005753FA"/>
    <w:rsid w:val="005765DC"/>
    <w:rsid w:val="00577488"/>
    <w:rsid w:val="00580265"/>
    <w:rsid w:val="005811BD"/>
    <w:rsid w:val="00583BE1"/>
    <w:rsid w:val="00585EED"/>
    <w:rsid w:val="00586617"/>
    <w:rsid w:val="00586868"/>
    <w:rsid w:val="00586CF4"/>
    <w:rsid w:val="00586D90"/>
    <w:rsid w:val="00586DCF"/>
    <w:rsid w:val="00587DEA"/>
    <w:rsid w:val="0059015C"/>
    <w:rsid w:val="00590274"/>
    <w:rsid w:val="005902CB"/>
    <w:rsid w:val="005904B7"/>
    <w:rsid w:val="0059065A"/>
    <w:rsid w:val="00591A72"/>
    <w:rsid w:val="00591BE3"/>
    <w:rsid w:val="00593297"/>
    <w:rsid w:val="0059358D"/>
    <w:rsid w:val="00593AE4"/>
    <w:rsid w:val="0059476A"/>
    <w:rsid w:val="0059489A"/>
    <w:rsid w:val="00594E78"/>
    <w:rsid w:val="00594FC9"/>
    <w:rsid w:val="0059510C"/>
    <w:rsid w:val="005961F5"/>
    <w:rsid w:val="005970FF"/>
    <w:rsid w:val="0059771D"/>
    <w:rsid w:val="005A0F6B"/>
    <w:rsid w:val="005A0FBB"/>
    <w:rsid w:val="005A1A87"/>
    <w:rsid w:val="005A3A08"/>
    <w:rsid w:val="005A4754"/>
    <w:rsid w:val="005A4E56"/>
    <w:rsid w:val="005A5260"/>
    <w:rsid w:val="005A5AE9"/>
    <w:rsid w:val="005A6901"/>
    <w:rsid w:val="005A6AA3"/>
    <w:rsid w:val="005A6BF7"/>
    <w:rsid w:val="005A6DA6"/>
    <w:rsid w:val="005A75F3"/>
    <w:rsid w:val="005A772D"/>
    <w:rsid w:val="005A7BAF"/>
    <w:rsid w:val="005B115E"/>
    <w:rsid w:val="005B16D2"/>
    <w:rsid w:val="005B1EA1"/>
    <w:rsid w:val="005B2B28"/>
    <w:rsid w:val="005B2EA0"/>
    <w:rsid w:val="005B3A6E"/>
    <w:rsid w:val="005B405D"/>
    <w:rsid w:val="005B45CC"/>
    <w:rsid w:val="005B5234"/>
    <w:rsid w:val="005B55A6"/>
    <w:rsid w:val="005B590D"/>
    <w:rsid w:val="005B5AD2"/>
    <w:rsid w:val="005B5F85"/>
    <w:rsid w:val="005B630D"/>
    <w:rsid w:val="005B6914"/>
    <w:rsid w:val="005B6B50"/>
    <w:rsid w:val="005B6CF1"/>
    <w:rsid w:val="005C01B0"/>
    <w:rsid w:val="005C0F26"/>
    <w:rsid w:val="005C2015"/>
    <w:rsid w:val="005C219C"/>
    <w:rsid w:val="005C2DCE"/>
    <w:rsid w:val="005C3305"/>
    <w:rsid w:val="005C36FD"/>
    <w:rsid w:val="005C3A53"/>
    <w:rsid w:val="005C3C87"/>
    <w:rsid w:val="005C3F25"/>
    <w:rsid w:val="005C446C"/>
    <w:rsid w:val="005C4ED3"/>
    <w:rsid w:val="005C517B"/>
    <w:rsid w:val="005C5923"/>
    <w:rsid w:val="005C5F95"/>
    <w:rsid w:val="005C6808"/>
    <w:rsid w:val="005D0761"/>
    <w:rsid w:val="005D16E4"/>
    <w:rsid w:val="005D2771"/>
    <w:rsid w:val="005D36E9"/>
    <w:rsid w:val="005D38CA"/>
    <w:rsid w:val="005D5CB4"/>
    <w:rsid w:val="005D5D17"/>
    <w:rsid w:val="005D6BE4"/>
    <w:rsid w:val="005D7001"/>
    <w:rsid w:val="005D7550"/>
    <w:rsid w:val="005E096B"/>
    <w:rsid w:val="005E1189"/>
    <w:rsid w:val="005E15DA"/>
    <w:rsid w:val="005E361C"/>
    <w:rsid w:val="005E3ACD"/>
    <w:rsid w:val="005E46E1"/>
    <w:rsid w:val="005E4F69"/>
    <w:rsid w:val="005E50A0"/>
    <w:rsid w:val="005E5ADB"/>
    <w:rsid w:val="005E5B13"/>
    <w:rsid w:val="005E6354"/>
    <w:rsid w:val="005E6BF5"/>
    <w:rsid w:val="005E78FB"/>
    <w:rsid w:val="005E7EF2"/>
    <w:rsid w:val="005F0037"/>
    <w:rsid w:val="005F05F0"/>
    <w:rsid w:val="005F073D"/>
    <w:rsid w:val="005F0DB7"/>
    <w:rsid w:val="005F13C5"/>
    <w:rsid w:val="005F31E5"/>
    <w:rsid w:val="005F39E1"/>
    <w:rsid w:val="005F3CAF"/>
    <w:rsid w:val="005F41E0"/>
    <w:rsid w:val="005F4CDA"/>
    <w:rsid w:val="005F5FAD"/>
    <w:rsid w:val="005F6217"/>
    <w:rsid w:val="005F6589"/>
    <w:rsid w:val="005F6D4B"/>
    <w:rsid w:val="005F73A3"/>
    <w:rsid w:val="005F7507"/>
    <w:rsid w:val="0060007C"/>
    <w:rsid w:val="006017B7"/>
    <w:rsid w:val="0060186A"/>
    <w:rsid w:val="00601885"/>
    <w:rsid w:val="006020CE"/>
    <w:rsid w:val="00602460"/>
    <w:rsid w:val="006027E9"/>
    <w:rsid w:val="00602987"/>
    <w:rsid w:val="00603E67"/>
    <w:rsid w:val="006046FE"/>
    <w:rsid w:val="00605A2A"/>
    <w:rsid w:val="006064D9"/>
    <w:rsid w:val="006066F6"/>
    <w:rsid w:val="006076FF"/>
    <w:rsid w:val="00607FA2"/>
    <w:rsid w:val="006110B2"/>
    <w:rsid w:val="00611145"/>
    <w:rsid w:val="00611EC2"/>
    <w:rsid w:val="006121EA"/>
    <w:rsid w:val="006125EA"/>
    <w:rsid w:val="00612D9B"/>
    <w:rsid w:val="00614541"/>
    <w:rsid w:val="00614DA8"/>
    <w:rsid w:val="00615154"/>
    <w:rsid w:val="006165BB"/>
    <w:rsid w:val="00616FC6"/>
    <w:rsid w:val="006170A9"/>
    <w:rsid w:val="006175E4"/>
    <w:rsid w:val="006176CE"/>
    <w:rsid w:val="00617ABF"/>
    <w:rsid w:val="006201EA"/>
    <w:rsid w:val="00620594"/>
    <w:rsid w:val="00620A7E"/>
    <w:rsid w:val="00620D3B"/>
    <w:rsid w:val="0062109F"/>
    <w:rsid w:val="00621313"/>
    <w:rsid w:val="00621655"/>
    <w:rsid w:val="00621D35"/>
    <w:rsid w:val="00621EC1"/>
    <w:rsid w:val="00622999"/>
    <w:rsid w:val="00623A16"/>
    <w:rsid w:val="00623B68"/>
    <w:rsid w:val="00623F34"/>
    <w:rsid w:val="006247DA"/>
    <w:rsid w:val="00625AEC"/>
    <w:rsid w:val="0062639B"/>
    <w:rsid w:val="006266B4"/>
    <w:rsid w:val="00626A13"/>
    <w:rsid w:val="0063093E"/>
    <w:rsid w:val="00630CA7"/>
    <w:rsid w:val="006314FF"/>
    <w:rsid w:val="006317A3"/>
    <w:rsid w:val="00632D89"/>
    <w:rsid w:val="00632E80"/>
    <w:rsid w:val="00633229"/>
    <w:rsid w:val="00633816"/>
    <w:rsid w:val="006338FA"/>
    <w:rsid w:val="0063470E"/>
    <w:rsid w:val="006350EE"/>
    <w:rsid w:val="006355B7"/>
    <w:rsid w:val="00637561"/>
    <w:rsid w:val="00637CBA"/>
    <w:rsid w:val="00640205"/>
    <w:rsid w:val="00640802"/>
    <w:rsid w:val="00640F2B"/>
    <w:rsid w:val="006417CC"/>
    <w:rsid w:val="00642C7E"/>
    <w:rsid w:val="006439DA"/>
    <w:rsid w:val="00643AE5"/>
    <w:rsid w:val="0064415C"/>
    <w:rsid w:val="0064478A"/>
    <w:rsid w:val="0064493D"/>
    <w:rsid w:val="006450A5"/>
    <w:rsid w:val="00645FCF"/>
    <w:rsid w:val="006467E2"/>
    <w:rsid w:val="00646D29"/>
    <w:rsid w:val="00647126"/>
    <w:rsid w:val="00647318"/>
    <w:rsid w:val="00647995"/>
    <w:rsid w:val="006506C6"/>
    <w:rsid w:val="00650B04"/>
    <w:rsid w:val="00650EEC"/>
    <w:rsid w:val="00651BA4"/>
    <w:rsid w:val="00652259"/>
    <w:rsid w:val="0065261F"/>
    <w:rsid w:val="006530AC"/>
    <w:rsid w:val="00657316"/>
    <w:rsid w:val="00657348"/>
    <w:rsid w:val="00657664"/>
    <w:rsid w:val="00660799"/>
    <w:rsid w:val="00661193"/>
    <w:rsid w:val="0066209F"/>
    <w:rsid w:val="00662CEB"/>
    <w:rsid w:val="00663007"/>
    <w:rsid w:val="00664B6A"/>
    <w:rsid w:val="0066642B"/>
    <w:rsid w:val="00666ABD"/>
    <w:rsid w:val="006672A7"/>
    <w:rsid w:val="0067046C"/>
    <w:rsid w:val="006708E8"/>
    <w:rsid w:val="00671BDC"/>
    <w:rsid w:val="006722AB"/>
    <w:rsid w:val="00672936"/>
    <w:rsid w:val="00672992"/>
    <w:rsid w:val="0067383D"/>
    <w:rsid w:val="00673DC1"/>
    <w:rsid w:val="006748D0"/>
    <w:rsid w:val="00674C9F"/>
    <w:rsid w:val="00674D18"/>
    <w:rsid w:val="0067575B"/>
    <w:rsid w:val="00675E82"/>
    <w:rsid w:val="00676557"/>
    <w:rsid w:val="0067705E"/>
    <w:rsid w:val="00680D6A"/>
    <w:rsid w:val="00680FDB"/>
    <w:rsid w:val="00681997"/>
    <w:rsid w:val="00681A3A"/>
    <w:rsid w:val="00681C55"/>
    <w:rsid w:val="006825CF"/>
    <w:rsid w:val="0068261B"/>
    <w:rsid w:val="006826F6"/>
    <w:rsid w:val="00682B9A"/>
    <w:rsid w:val="00683D05"/>
    <w:rsid w:val="00684141"/>
    <w:rsid w:val="006841CD"/>
    <w:rsid w:val="0068576D"/>
    <w:rsid w:val="00685F9A"/>
    <w:rsid w:val="00687466"/>
    <w:rsid w:val="006874D0"/>
    <w:rsid w:val="00687D36"/>
    <w:rsid w:val="00690620"/>
    <w:rsid w:val="006906AF"/>
    <w:rsid w:val="006910F8"/>
    <w:rsid w:val="006916A4"/>
    <w:rsid w:val="00691F54"/>
    <w:rsid w:val="006931D8"/>
    <w:rsid w:val="00693298"/>
    <w:rsid w:val="006936F1"/>
    <w:rsid w:val="00694320"/>
    <w:rsid w:val="006943CA"/>
    <w:rsid w:val="0069449E"/>
    <w:rsid w:val="006944C6"/>
    <w:rsid w:val="006959C1"/>
    <w:rsid w:val="00696EA7"/>
    <w:rsid w:val="00696EB9"/>
    <w:rsid w:val="006A05B6"/>
    <w:rsid w:val="006A1CAB"/>
    <w:rsid w:val="006A1EFF"/>
    <w:rsid w:val="006A266C"/>
    <w:rsid w:val="006A2AB1"/>
    <w:rsid w:val="006A397C"/>
    <w:rsid w:val="006A3A47"/>
    <w:rsid w:val="006A3E65"/>
    <w:rsid w:val="006A447C"/>
    <w:rsid w:val="006A519C"/>
    <w:rsid w:val="006A5E2F"/>
    <w:rsid w:val="006A75AE"/>
    <w:rsid w:val="006B03F7"/>
    <w:rsid w:val="006B0526"/>
    <w:rsid w:val="006B0940"/>
    <w:rsid w:val="006B102F"/>
    <w:rsid w:val="006B19C0"/>
    <w:rsid w:val="006B4A73"/>
    <w:rsid w:val="006B4C15"/>
    <w:rsid w:val="006B4D32"/>
    <w:rsid w:val="006B5B7E"/>
    <w:rsid w:val="006B6227"/>
    <w:rsid w:val="006B6C38"/>
    <w:rsid w:val="006B7A73"/>
    <w:rsid w:val="006B7DB5"/>
    <w:rsid w:val="006C179C"/>
    <w:rsid w:val="006C232A"/>
    <w:rsid w:val="006C2A46"/>
    <w:rsid w:val="006C34F8"/>
    <w:rsid w:val="006C3667"/>
    <w:rsid w:val="006C4173"/>
    <w:rsid w:val="006C4389"/>
    <w:rsid w:val="006C45CF"/>
    <w:rsid w:val="006C4D15"/>
    <w:rsid w:val="006C5107"/>
    <w:rsid w:val="006C56C0"/>
    <w:rsid w:val="006C64AB"/>
    <w:rsid w:val="006C76FD"/>
    <w:rsid w:val="006D066C"/>
    <w:rsid w:val="006D0722"/>
    <w:rsid w:val="006D0DE7"/>
    <w:rsid w:val="006D1255"/>
    <w:rsid w:val="006D214E"/>
    <w:rsid w:val="006D429C"/>
    <w:rsid w:val="006D43BA"/>
    <w:rsid w:val="006D4843"/>
    <w:rsid w:val="006D59B4"/>
    <w:rsid w:val="006D5B32"/>
    <w:rsid w:val="006D6974"/>
    <w:rsid w:val="006D70DE"/>
    <w:rsid w:val="006D7474"/>
    <w:rsid w:val="006D76AA"/>
    <w:rsid w:val="006E0CCE"/>
    <w:rsid w:val="006E0DC4"/>
    <w:rsid w:val="006E22B0"/>
    <w:rsid w:val="006E2364"/>
    <w:rsid w:val="006E25CC"/>
    <w:rsid w:val="006E26A1"/>
    <w:rsid w:val="006E39C1"/>
    <w:rsid w:val="006E5ACB"/>
    <w:rsid w:val="006E5E39"/>
    <w:rsid w:val="006E7FBE"/>
    <w:rsid w:val="006F014F"/>
    <w:rsid w:val="006F2EC0"/>
    <w:rsid w:val="006F46EE"/>
    <w:rsid w:val="006F5C90"/>
    <w:rsid w:val="006F607C"/>
    <w:rsid w:val="006F6EAF"/>
    <w:rsid w:val="00701A7D"/>
    <w:rsid w:val="0070242A"/>
    <w:rsid w:val="0070264B"/>
    <w:rsid w:val="00702893"/>
    <w:rsid w:val="00702953"/>
    <w:rsid w:val="00702ACA"/>
    <w:rsid w:val="00703277"/>
    <w:rsid w:val="007035F5"/>
    <w:rsid w:val="0070361F"/>
    <w:rsid w:val="00703D8F"/>
    <w:rsid w:val="00703E0D"/>
    <w:rsid w:val="00704147"/>
    <w:rsid w:val="007045A0"/>
    <w:rsid w:val="00704732"/>
    <w:rsid w:val="00704FF1"/>
    <w:rsid w:val="00705386"/>
    <w:rsid w:val="00705635"/>
    <w:rsid w:val="007065F7"/>
    <w:rsid w:val="00706F40"/>
    <w:rsid w:val="00707ABB"/>
    <w:rsid w:val="00710254"/>
    <w:rsid w:val="00710E81"/>
    <w:rsid w:val="00712060"/>
    <w:rsid w:val="007131CA"/>
    <w:rsid w:val="00713DC1"/>
    <w:rsid w:val="00714111"/>
    <w:rsid w:val="007167B7"/>
    <w:rsid w:val="0071741D"/>
    <w:rsid w:val="00720220"/>
    <w:rsid w:val="007217A0"/>
    <w:rsid w:val="00721FF5"/>
    <w:rsid w:val="00722592"/>
    <w:rsid w:val="0072294B"/>
    <w:rsid w:val="007233E2"/>
    <w:rsid w:val="007236F3"/>
    <w:rsid w:val="00724B4B"/>
    <w:rsid w:val="00724FC9"/>
    <w:rsid w:val="007251EE"/>
    <w:rsid w:val="0072601A"/>
    <w:rsid w:val="00726115"/>
    <w:rsid w:val="00726635"/>
    <w:rsid w:val="00726928"/>
    <w:rsid w:val="00727312"/>
    <w:rsid w:val="00727D66"/>
    <w:rsid w:val="007302F0"/>
    <w:rsid w:val="00731784"/>
    <w:rsid w:val="00731F02"/>
    <w:rsid w:val="0073240F"/>
    <w:rsid w:val="00732B2F"/>
    <w:rsid w:val="00734F7A"/>
    <w:rsid w:val="00735415"/>
    <w:rsid w:val="0073598E"/>
    <w:rsid w:val="00735A7E"/>
    <w:rsid w:val="00737247"/>
    <w:rsid w:val="00737F87"/>
    <w:rsid w:val="007401D1"/>
    <w:rsid w:val="0074133B"/>
    <w:rsid w:val="007415EC"/>
    <w:rsid w:val="00741B2E"/>
    <w:rsid w:val="00742BEE"/>
    <w:rsid w:val="00742D47"/>
    <w:rsid w:val="007432E6"/>
    <w:rsid w:val="00743EEC"/>
    <w:rsid w:val="00744383"/>
    <w:rsid w:val="00744A00"/>
    <w:rsid w:val="0074531D"/>
    <w:rsid w:val="00745534"/>
    <w:rsid w:val="007458DF"/>
    <w:rsid w:val="0075066B"/>
    <w:rsid w:val="00750D3E"/>
    <w:rsid w:val="00751742"/>
    <w:rsid w:val="007520F7"/>
    <w:rsid w:val="00752D08"/>
    <w:rsid w:val="00753350"/>
    <w:rsid w:val="00753BA2"/>
    <w:rsid w:val="0075591C"/>
    <w:rsid w:val="00757BA8"/>
    <w:rsid w:val="00757C04"/>
    <w:rsid w:val="007603B0"/>
    <w:rsid w:val="00760666"/>
    <w:rsid w:val="00761A3D"/>
    <w:rsid w:val="00763554"/>
    <w:rsid w:val="00763884"/>
    <w:rsid w:val="007640BD"/>
    <w:rsid w:val="0076436D"/>
    <w:rsid w:val="007645B6"/>
    <w:rsid w:val="007651BF"/>
    <w:rsid w:val="00765DFE"/>
    <w:rsid w:val="00765F70"/>
    <w:rsid w:val="00766DB8"/>
    <w:rsid w:val="00767667"/>
    <w:rsid w:val="00770457"/>
    <w:rsid w:val="00771C42"/>
    <w:rsid w:val="0077456C"/>
    <w:rsid w:val="00774629"/>
    <w:rsid w:val="00774C4E"/>
    <w:rsid w:val="00775130"/>
    <w:rsid w:val="0077522D"/>
    <w:rsid w:val="00776163"/>
    <w:rsid w:val="0077638A"/>
    <w:rsid w:val="00776465"/>
    <w:rsid w:val="00776E97"/>
    <w:rsid w:val="0078184B"/>
    <w:rsid w:val="00781BCA"/>
    <w:rsid w:val="007832DD"/>
    <w:rsid w:val="00783AEF"/>
    <w:rsid w:val="00783E73"/>
    <w:rsid w:val="00785643"/>
    <w:rsid w:val="0078726D"/>
    <w:rsid w:val="00791124"/>
    <w:rsid w:val="00791CC9"/>
    <w:rsid w:val="00791CD4"/>
    <w:rsid w:val="00792B60"/>
    <w:rsid w:val="007931EB"/>
    <w:rsid w:val="0079350D"/>
    <w:rsid w:val="00793CBE"/>
    <w:rsid w:val="00793F81"/>
    <w:rsid w:val="007947E0"/>
    <w:rsid w:val="00794851"/>
    <w:rsid w:val="0079508E"/>
    <w:rsid w:val="007953F4"/>
    <w:rsid w:val="00795C5B"/>
    <w:rsid w:val="00795DB7"/>
    <w:rsid w:val="00797B5A"/>
    <w:rsid w:val="00797FAE"/>
    <w:rsid w:val="007A0889"/>
    <w:rsid w:val="007A1189"/>
    <w:rsid w:val="007A1973"/>
    <w:rsid w:val="007A2615"/>
    <w:rsid w:val="007A26EA"/>
    <w:rsid w:val="007A2779"/>
    <w:rsid w:val="007A34B5"/>
    <w:rsid w:val="007A3741"/>
    <w:rsid w:val="007A46F4"/>
    <w:rsid w:val="007A4AF8"/>
    <w:rsid w:val="007A5D0A"/>
    <w:rsid w:val="007A66A1"/>
    <w:rsid w:val="007A7817"/>
    <w:rsid w:val="007A78D9"/>
    <w:rsid w:val="007A78F6"/>
    <w:rsid w:val="007B00C9"/>
    <w:rsid w:val="007B0341"/>
    <w:rsid w:val="007B05A7"/>
    <w:rsid w:val="007B0BE2"/>
    <w:rsid w:val="007B2389"/>
    <w:rsid w:val="007B282C"/>
    <w:rsid w:val="007B3028"/>
    <w:rsid w:val="007B32D7"/>
    <w:rsid w:val="007B388E"/>
    <w:rsid w:val="007B3DA1"/>
    <w:rsid w:val="007B4A66"/>
    <w:rsid w:val="007B5246"/>
    <w:rsid w:val="007B5420"/>
    <w:rsid w:val="007B5BED"/>
    <w:rsid w:val="007B5DF1"/>
    <w:rsid w:val="007B6A09"/>
    <w:rsid w:val="007B77BA"/>
    <w:rsid w:val="007B790A"/>
    <w:rsid w:val="007C140D"/>
    <w:rsid w:val="007C1F05"/>
    <w:rsid w:val="007C1F08"/>
    <w:rsid w:val="007C2915"/>
    <w:rsid w:val="007C5CEA"/>
    <w:rsid w:val="007C62EF"/>
    <w:rsid w:val="007C6F6D"/>
    <w:rsid w:val="007C70CF"/>
    <w:rsid w:val="007C710C"/>
    <w:rsid w:val="007D0810"/>
    <w:rsid w:val="007D081C"/>
    <w:rsid w:val="007D0CFB"/>
    <w:rsid w:val="007D17EC"/>
    <w:rsid w:val="007D1FA2"/>
    <w:rsid w:val="007D21F8"/>
    <w:rsid w:val="007D2E71"/>
    <w:rsid w:val="007D2E9D"/>
    <w:rsid w:val="007D3E80"/>
    <w:rsid w:val="007D410C"/>
    <w:rsid w:val="007D4F84"/>
    <w:rsid w:val="007D5440"/>
    <w:rsid w:val="007D621B"/>
    <w:rsid w:val="007D6590"/>
    <w:rsid w:val="007D7076"/>
    <w:rsid w:val="007D77B4"/>
    <w:rsid w:val="007D7D29"/>
    <w:rsid w:val="007E02A9"/>
    <w:rsid w:val="007E09B0"/>
    <w:rsid w:val="007E0B9B"/>
    <w:rsid w:val="007E116A"/>
    <w:rsid w:val="007E12E6"/>
    <w:rsid w:val="007E19A5"/>
    <w:rsid w:val="007E26EC"/>
    <w:rsid w:val="007E54B6"/>
    <w:rsid w:val="007E5902"/>
    <w:rsid w:val="007E59B0"/>
    <w:rsid w:val="007E60D0"/>
    <w:rsid w:val="007E6A77"/>
    <w:rsid w:val="007E7037"/>
    <w:rsid w:val="007E7326"/>
    <w:rsid w:val="007E7623"/>
    <w:rsid w:val="007E7A37"/>
    <w:rsid w:val="007E7EA0"/>
    <w:rsid w:val="007E7EF4"/>
    <w:rsid w:val="007F007F"/>
    <w:rsid w:val="007F12DC"/>
    <w:rsid w:val="007F1615"/>
    <w:rsid w:val="007F29D1"/>
    <w:rsid w:val="007F2F0A"/>
    <w:rsid w:val="007F323B"/>
    <w:rsid w:val="007F3840"/>
    <w:rsid w:val="007F697C"/>
    <w:rsid w:val="007F69E7"/>
    <w:rsid w:val="007F6D87"/>
    <w:rsid w:val="007F7DB7"/>
    <w:rsid w:val="008011CD"/>
    <w:rsid w:val="0080135E"/>
    <w:rsid w:val="00801E56"/>
    <w:rsid w:val="00802A4F"/>
    <w:rsid w:val="00802C65"/>
    <w:rsid w:val="008034AD"/>
    <w:rsid w:val="0080376F"/>
    <w:rsid w:val="00803B99"/>
    <w:rsid w:val="008042CD"/>
    <w:rsid w:val="00804753"/>
    <w:rsid w:val="00804C45"/>
    <w:rsid w:val="00804FB8"/>
    <w:rsid w:val="0080596C"/>
    <w:rsid w:val="00806096"/>
    <w:rsid w:val="00806297"/>
    <w:rsid w:val="00806D19"/>
    <w:rsid w:val="00810251"/>
    <w:rsid w:val="00811C9E"/>
    <w:rsid w:val="00811FE5"/>
    <w:rsid w:val="008122B8"/>
    <w:rsid w:val="00812D8C"/>
    <w:rsid w:val="008138A8"/>
    <w:rsid w:val="00814518"/>
    <w:rsid w:val="00814645"/>
    <w:rsid w:val="00814B14"/>
    <w:rsid w:val="0081573E"/>
    <w:rsid w:val="00816308"/>
    <w:rsid w:val="008174DB"/>
    <w:rsid w:val="00817651"/>
    <w:rsid w:val="00817784"/>
    <w:rsid w:val="00817C55"/>
    <w:rsid w:val="00820B52"/>
    <w:rsid w:val="00822015"/>
    <w:rsid w:val="00822590"/>
    <w:rsid w:val="008226B1"/>
    <w:rsid w:val="00822AF4"/>
    <w:rsid w:val="00822B67"/>
    <w:rsid w:val="0082335F"/>
    <w:rsid w:val="008240D5"/>
    <w:rsid w:val="008242F9"/>
    <w:rsid w:val="0082450C"/>
    <w:rsid w:val="008249BE"/>
    <w:rsid w:val="0082538E"/>
    <w:rsid w:val="00826352"/>
    <w:rsid w:val="008264C7"/>
    <w:rsid w:val="00826715"/>
    <w:rsid w:val="0082684B"/>
    <w:rsid w:val="00830352"/>
    <w:rsid w:val="0083072D"/>
    <w:rsid w:val="00831099"/>
    <w:rsid w:val="00831F7C"/>
    <w:rsid w:val="008323BF"/>
    <w:rsid w:val="00833AD0"/>
    <w:rsid w:val="00834409"/>
    <w:rsid w:val="00834940"/>
    <w:rsid w:val="00834A1B"/>
    <w:rsid w:val="008362CE"/>
    <w:rsid w:val="0083683F"/>
    <w:rsid w:val="00836C4A"/>
    <w:rsid w:val="00837924"/>
    <w:rsid w:val="0084078A"/>
    <w:rsid w:val="00841991"/>
    <w:rsid w:val="00842126"/>
    <w:rsid w:val="00842767"/>
    <w:rsid w:val="00842823"/>
    <w:rsid w:val="00843260"/>
    <w:rsid w:val="00843C22"/>
    <w:rsid w:val="0084427A"/>
    <w:rsid w:val="0084494E"/>
    <w:rsid w:val="00845222"/>
    <w:rsid w:val="00846B1A"/>
    <w:rsid w:val="0084710E"/>
    <w:rsid w:val="00847C30"/>
    <w:rsid w:val="008506A5"/>
    <w:rsid w:val="008507D9"/>
    <w:rsid w:val="00850BCD"/>
    <w:rsid w:val="00850D81"/>
    <w:rsid w:val="00850F9F"/>
    <w:rsid w:val="008511B7"/>
    <w:rsid w:val="00851851"/>
    <w:rsid w:val="008518B2"/>
    <w:rsid w:val="00852080"/>
    <w:rsid w:val="00852EC2"/>
    <w:rsid w:val="008535C0"/>
    <w:rsid w:val="00854931"/>
    <w:rsid w:val="00854E4D"/>
    <w:rsid w:val="00855002"/>
    <w:rsid w:val="0085578B"/>
    <w:rsid w:val="00855A03"/>
    <w:rsid w:val="00856A25"/>
    <w:rsid w:val="00861072"/>
    <w:rsid w:val="00861CD4"/>
    <w:rsid w:val="008622BF"/>
    <w:rsid w:val="008624F8"/>
    <w:rsid w:val="008627B4"/>
    <w:rsid w:val="00862CE1"/>
    <w:rsid w:val="00862F98"/>
    <w:rsid w:val="008630D2"/>
    <w:rsid w:val="00863227"/>
    <w:rsid w:val="00863294"/>
    <w:rsid w:val="00863667"/>
    <w:rsid w:val="008637B9"/>
    <w:rsid w:val="00863CD0"/>
    <w:rsid w:val="00863D5C"/>
    <w:rsid w:val="008642C5"/>
    <w:rsid w:val="00864D90"/>
    <w:rsid w:val="0086694A"/>
    <w:rsid w:val="00866DBA"/>
    <w:rsid w:val="00867480"/>
    <w:rsid w:val="0086761F"/>
    <w:rsid w:val="00867884"/>
    <w:rsid w:val="008700DF"/>
    <w:rsid w:val="0087030C"/>
    <w:rsid w:val="00871271"/>
    <w:rsid w:val="0087246D"/>
    <w:rsid w:val="00873271"/>
    <w:rsid w:val="00873315"/>
    <w:rsid w:val="00873A86"/>
    <w:rsid w:val="00874B52"/>
    <w:rsid w:val="0087573F"/>
    <w:rsid w:val="00877435"/>
    <w:rsid w:val="00877CFA"/>
    <w:rsid w:val="008804A6"/>
    <w:rsid w:val="0088118B"/>
    <w:rsid w:val="0088268A"/>
    <w:rsid w:val="008826ED"/>
    <w:rsid w:val="0088295F"/>
    <w:rsid w:val="00882971"/>
    <w:rsid w:val="008830A5"/>
    <w:rsid w:val="008833B6"/>
    <w:rsid w:val="008841CC"/>
    <w:rsid w:val="0088452E"/>
    <w:rsid w:val="00884E65"/>
    <w:rsid w:val="00885D82"/>
    <w:rsid w:val="00887B2F"/>
    <w:rsid w:val="008906EE"/>
    <w:rsid w:val="00890867"/>
    <w:rsid w:val="0089087C"/>
    <w:rsid w:val="008908EF"/>
    <w:rsid w:val="00890F77"/>
    <w:rsid w:val="00891743"/>
    <w:rsid w:val="008917F3"/>
    <w:rsid w:val="00891A42"/>
    <w:rsid w:val="008925B4"/>
    <w:rsid w:val="00893838"/>
    <w:rsid w:val="008944EE"/>
    <w:rsid w:val="00894AE4"/>
    <w:rsid w:val="00894CA7"/>
    <w:rsid w:val="00896376"/>
    <w:rsid w:val="008969BB"/>
    <w:rsid w:val="00896BC0"/>
    <w:rsid w:val="00896FCD"/>
    <w:rsid w:val="008973D5"/>
    <w:rsid w:val="00897A04"/>
    <w:rsid w:val="00897B77"/>
    <w:rsid w:val="008A0C79"/>
    <w:rsid w:val="008A1EBB"/>
    <w:rsid w:val="008A213D"/>
    <w:rsid w:val="008A24D3"/>
    <w:rsid w:val="008A2767"/>
    <w:rsid w:val="008A27F1"/>
    <w:rsid w:val="008A2F7C"/>
    <w:rsid w:val="008A36EF"/>
    <w:rsid w:val="008A3F28"/>
    <w:rsid w:val="008A4512"/>
    <w:rsid w:val="008A4C21"/>
    <w:rsid w:val="008A4DE4"/>
    <w:rsid w:val="008A4FAD"/>
    <w:rsid w:val="008A555B"/>
    <w:rsid w:val="008A55CC"/>
    <w:rsid w:val="008A5C39"/>
    <w:rsid w:val="008A5F94"/>
    <w:rsid w:val="008A5FE4"/>
    <w:rsid w:val="008A6842"/>
    <w:rsid w:val="008A737D"/>
    <w:rsid w:val="008B0E74"/>
    <w:rsid w:val="008B1F46"/>
    <w:rsid w:val="008B2BAB"/>
    <w:rsid w:val="008B4119"/>
    <w:rsid w:val="008B571D"/>
    <w:rsid w:val="008B5C7F"/>
    <w:rsid w:val="008B6431"/>
    <w:rsid w:val="008B672E"/>
    <w:rsid w:val="008B6C26"/>
    <w:rsid w:val="008B6D4D"/>
    <w:rsid w:val="008B6E99"/>
    <w:rsid w:val="008B726B"/>
    <w:rsid w:val="008B769B"/>
    <w:rsid w:val="008B7B4E"/>
    <w:rsid w:val="008C048C"/>
    <w:rsid w:val="008C08B5"/>
    <w:rsid w:val="008C0A18"/>
    <w:rsid w:val="008C1439"/>
    <w:rsid w:val="008C1485"/>
    <w:rsid w:val="008C16C5"/>
    <w:rsid w:val="008C20A7"/>
    <w:rsid w:val="008C2CAC"/>
    <w:rsid w:val="008C3B6F"/>
    <w:rsid w:val="008C6AB1"/>
    <w:rsid w:val="008C73EE"/>
    <w:rsid w:val="008C792F"/>
    <w:rsid w:val="008C7F33"/>
    <w:rsid w:val="008D002A"/>
    <w:rsid w:val="008D07E0"/>
    <w:rsid w:val="008D0968"/>
    <w:rsid w:val="008D0F71"/>
    <w:rsid w:val="008D1A2F"/>
    <w:rsid w:val="008D269E"/>
    <w:rsid w:val="008D2D68"/>
    <w:rsid w:val="008D2E2D"/>
    <w:rsid w:val="008D3235"/>
    <w:rsid w:val="008D3383"/>
    <w:rsid w:val="008D33FD"/>
    <w:rsid w:val="008D387F"/>
    <w:rsid w:val="008D4607"/>
    <w:rsid w:val="008D4AA5"/>
    <w:rsid w:val="008D4D1E"/>
    <w:rsid w:val="008D5599"/>
    <w:rsid w:val="008D6256"/>
    <w:rsid w:val="008D676C"/>
    <w:rsid w:val="008D68E8"/>
    <w:rsid w:val="008D728A"/>
    <w:rsid w:val="008D7CB5"/>
    <w:rsid w:val="008D7EF6"/>
    <w:rsid w:val="008E02E1"/>
    <w:rsid w:val="008E0425"/>
    <w:rsid w:val="008E0496"/>
    <w:rsid w:val="008E19A4"/>
    <w:rsid w:val="008E3527"/>
    <w:rsid w:val="008E35A6"/>
    <w:rsid w:val="008E4B19"/>
    <w:rsid w:val="008E55FD"/>
    <w:rsid w:val="008E5877"/>
    <w:rsid w:val="008E58C6"/>
    <w:rsid w:val="008E5913"/>
    <w:rsid w:val="008E60A7"/>
    <w:rsid w:val="008E66AC"/>
    <w:rsid w:val="008E6DE3"/>
    <w:rsid w:val="008E6F47"/>
    <w:rsid w:val="008E70D5"/>
    <w:rsid w:val="008F1ECD"/>
    <w:rsid w:val="008F37F2"/>
    <w:rsid w:val="008F3A1D"/>
    <w:rsid w:val="008F47BB"/>
    <w:rsid w:val="008F5C80"/>
    <w:rsid w:val="008F5E0B"/>
    <w:rsid w:val="008F6875"/>
    <w:rsid w:val="008F6F4F"/>
    <w:rsid w:val="008F7023"/>
    <w:rsid w:val="008F71D3"/>
    <w:rsid w:val="00900B25"/>
    <w:rsid w:val="00900F15"/>
    <w:rsid w:val="009038A4"/>
    <w:rsid w:val="009040E2"/>
    <w:rsid w:val="00904784"/>
    <w:rsid w:val="0090482B"/>
    <w:rsid w:val="00906538"/>
    <w:rsid w:val="009068AA"/>
    <w:rsid w:val="00906A9D"/>
    <w:rsid w:val="009073B3"/>
    <w:rsid w:val="0090764C"/>
    <w:rsid w:val="00910101"/>
    <w:rsid w:val="00910801"/>
    <w:rsid w:val="009116A6"/>
    <w:rsid w:val="00912059"/>
    <w:rsid w:val="0091206B"/>
    <w:rsid w:val="0091466F"/>
    <w:rsid w:val="00915977"/>
    <w:rsid w:val="00915DB8"/>
    <w:rsid w:val="009164F3"/>
    <w:rsid w:val="00917674"/>
    <w:rsid w:val="009201DD"/>
    <w:rsid w:val="009211FA"/>
    <w:rsid w:val="0092273B"/>
    <w:rsid w:val="009228CD"/>
    <w:rsid w:val="00922C8D"/>
    <w:rsid w:val="00922C9A"/>
    <w:rsid w:val="0092321D"/>
    <w:rsid w:val="00923637"/>
    <w:rsid w:val="0092499A"/>
    <w:rsid w:val="00925BBE"/>
    <w:rsid w:val="00927082"/>
    <w:rsid w:val="009274CF"/>
    <w:rsid w:val="0092763B"/>
    <w:rsid w:val="009276BE"/>
    <w:rsid w:val="00927C3B"/>
    <w:rsid w:val="00930064"/>
    <w:rsid w:val="00930EEC"/>
    <w:rsid w:val="009312A1"/>
    <w:rsid w:val="00931469"/>
    <w:rsid w:val="00932119"/>
    <w:rsid w:val="00932324"/>
    <w:rsid w:val="009330B7"/>
    <w:rsid w:val="0093413D"/>
    <w:rsid w:val="00935DFA"/>
    <w:rsid w:val="009369E6"/>
    <w:rsid w:val="009371BB"/>
    <w:rsid w:val="009410A6"/>
    <w:rsid w:val="009412F6"/>
    <w:rsid w:val="00941BC5"/>
    <w:rsid w:val="009422E2"/>
    <w:rsid w:val="009428E7"/>
    <w:rsid w:val="00942E2E"/>
    <w:rsid w:val="00943461"/>
    <w:rsid w:val="009435C3"/>
    <w:rsid w:val="00943A98"/>
    <w:rsid w:val="00943D5D"/>
    <w:rsid w:val="00944271"/>
    <w:rsid w:val="009444A0"/>
    <w:rsid w:val="00944E9A"/>
    <w:rsid w:val="009460C2"/>
    <w:rsid w:val="0094620D"/>
    <w:rsid w:val="00946A7E"/>
    <w:rsid w:val="00947115"/>
    <w:rsid w:val="009471B1"/>
    <w:rsid w:val="00947D20"/>
    <w:rsid w:val="00950148"/>
    <w:rsid w:val="00950938"/>
    <w:rsid w:val="00955AC4"/>
    <w:rsid w:val="00955F08"/>
    <w:rsid w:val="0095657C"/>
    <w:rsid w:val="009566C0"/>
    <w:rsid w:val="009566EC"/>
    <w:rsid w:val="009570A6"/>
    <w:rsid w:val="00960125"/>
    <w:rsid w:val="009609DC"/>
    <w:rsid w:val="00961F3D"/>
    <w:rsid w:val="00962CF4"/>
    <w:rsid w:val="00963374"/>
    <w:rsid w:val="00963ECD"/>
    <w:rsid w:val="0096421A"/>
    <w:rsid w:val="00964C91"/>
    <w:rsid w:val="00965425"/>
    <w:rsid w:val="00967225"/>
    <w:rsid w:val="00967277"/>
    <w:rsid w:val="0096764B"/>
    <w:rsid w:val="00967653"/>
    <w:rsid w:val="00967CB1"/>
    <w:rsid w:val="009700A6"/>
    <w:rsid w:val="009702A3"/>
    <w:rsid w:val="00970471"/>
    <w:rsid w:val="00970CB7"/>
    <w:rsid w:val="00971817"/>
    <w:rsid w:val="009720B7"/>
    <w:rsid w:val="0097261E"/>
    <w:rsid w:val="00972B78"/>
    <w:rsid w:val="00973357"/>
    <w:rsid w:val="0097354E"/>
    <w:rsid w:val="00973DB1"/>
    <w:rsid w:val="00975424"/>
    <w:rsid w:val="00976214"/>
    <w:rsid w:val="00977588"/>
    <w:rsid w:val="00980222"/>
    <w:rsid w:val="009802A6"/>
    <w:rsid w:val="00980389"/>
    <w:rsid w:val="00980646"/>
    <w:rsid w:val="00980990"/>
    <w:rsid w:val="00980BF0"/>
    <w:rsid w:val="009811F8"/>
    <w:rsid w:val="0098135A"/>
    <w:rsid w:val="0098136F"/>
    <w:rsid w:val="00981810"/>
    <w:rsid w:val="00981D3F"/>
    <w:rsid w:val="00983AEC"/>
    <w:rsid w:val="00983D51"/>
    <w:rsid w:val="0098401E"/>
    <w:rsid w:val="009840A2"/>
    <w:rsid w:val="009840F3"/>
    <w:rsid w:val="0098568E"/>
    <w:rsid w:val="00986A2C"/>
    <w:rsid w:val="00986B9B"/>
    <w:rsid w:val="00986F22"/>
    <w:rsid w:val="00986F4B"/>
    <w:rsid w:val="00991644"/>
    <w:rsid w:val="009919D6"/>
    <w:rsid w:val="009919E1"/>
    <w:rsid w:val="00991E55"/>
    <w:rsid w:val="009924F2"/>
    <w:rsid w:val="009928E6"/>
    <w:rsid w:val="009928FB"/>
    <w:rsid w:val="009929EA"/>
    <w:rsid w:val="00993490"/>
    <w:rsid w:val="00993BD8"/>
    <w:rsid w:val="00995576"/>
    <w:rsid w:val="00995C42"/>
    <w:rsid w:val="00996014"/>
    <w:rsid w:val="009967EC"/>
    <w:rsid w:val="00996CCC"/>
    <w:rsid w:val="0099733F"/>
    <w:rsid w:val="009A0409"/>
    <w:rsid w:val="009A1958"/>
    <w:rsid w:val="009A197C"/>
    <w:rsid w:val="009A200E"/>
    <w:rsid w:val="009A305A"/>
    <w:rsid w:val="009A3154"/>
    <w:rsid w:val="009A3F61"/>
    <w:rsid w:val="009A4589"/>
    <w:rsid w:val="009A4ED9"/>
    <w:rsid w:val="009A4F52"/>
    <w:rsid w:val="009A541D"/>
    <w:rsid w:val="009A5F96"/>
    <w:rsid w:val="009A65E0"/>
    <w:rsid w:val="009A71D2"/>
    <w:rsid w:val="009A763E"/>
    <w:rsid w:val="009A7E3D"/>
    <w:rsid w:val="009B0E89"/>
    <w:rsid w:val="009B1EAE"/>
    <w:rsid w:val="009B3220"/>
    <w:rsid w:val="009B328A"/>
    <w:rsid w:val="009B4A26"/>
    <w:rsid w:val="009B5177"/>
    <w:rsid w:val="009B70C9"/>
    <w:rsid w:val="009B714C"/>
    <w:rsid w:val="009B75A5"/>
    <w:rsid w:val="009C0431"/>
    <w:rsid w:val="009C09AF"/>
    <w:rsid w:val="009C0C73"/>
    <w:rsid w:val="009C1455"/>
    <w:rsid w:val="009C17FF"/>
    <w:rsid w:val="009C190C"/>
    <w:rsid w:val="009C1AB6"/>
    <w:rsid w:val="009C2350"/>
    <w:rsid w:val="009C532C"/>
    <w:rsid w:val="009C5663"/>
    <w:rsid w:val="009C6823"/>
    <w:rsid w:val="009C6A42"/>
    <w:rsid w:val="009C77FC"/>
    <w:rsid w:val="009C7A42"/>
    <w:rsid w:val="009D02EC"/>
    <w:rsid w:val="009D0621"/>
    <w:rsid w:val="009D0F13"/>
    <w:rsid w:val="009D0FAC"/>
    <w:rsid w:val="009D154B"/>
    <w:rsid w:val="009D1563"/>
    <w:rsid w:val="009D1A30"/>
    <w:rsid w:val="009D3788"/>
    <w:rsid w:val="009D387D"/>
    <w:rsid w:val="009D398C"/>
    <w:rsid w:val="009D447E"/>
    <w:rsid w:val="009D4829"/>
    <w:rsid w:val="009D56E7"/>
    <w:rsid w:val="009D5CDD"/>
    <w:rsid w:val="009D614D"/>
    <w:rsid w:val="009D66FA"/>
    <w:rsid w:val="009D6F65"/>
    <w:rsid w:val="009E0889"/>
    <w:rsid w:val="009E10B5"/>
    <w:rsid w:val="009E2284"/>
    <w:rsid w:val="009E22B1"/>
    <w:rsid w:val="009E3B76"/>
    <w:rsid w:val="009E3C47"/>
    <w:rsid w:val="009E3F0B"/>
    <w:rsid w:val="009E45D0"/>
    <w:rsid w:val="009E5516"/>
    <w:rsid w:val="009E5D22"/>
    <w:rsid w:val="009E5D94"/>
    <w:rsid w:val="009E6C66"/>
    <w:rsid w:val="009E75DC"/>
    <w:rsid w:val="009E7D63"/>
    <w:rsid w:val="009F0C82"/>
    <w:rsid w:val="009F129D"/>
    <w:rsid w:val="009F1B93"/>
    <w:rsid w:val="009F24C8"/>
    <w:rsid w:val="009F3229"/>
    <w:rsid w:val="009F4877"/>
    <w:rsid w:val="009F4C0A"/>
    <w:rsid w:val="009F5322"/>
    <w:rsid w:val="009F60F2"/>
    <w:rsid w:val="009F6B08"/>
    <w:rsid w:val="009F7272"/>
    <w:rsid w:val="009F738C"/>
    <w:rsid w:val="009F784F"/>
    <w:rsid w:val="009F7942"/>
    <w:rsid w:val="009F7D23"/>
    <w:rsid w:val="00A007E2"/>
    <w:rsid w:val="00A013B2"/>
    <w:rsid w:val="00A032C0"/>
    <w:rsid w:val="00A03886"/>
    <w:rsid w:val="00A03B81"/>
    <w:rsid w:val="00A04320"/>
    <w:rsid w:val="00A04610"/>
    <w:rsid w:val="00A04DB8"/>
    <w:rsid w:val="00A05F54"/>
    <w:rsid w:val="00A071DE"/>
    <w:rsid w:val="00A07805"/>
    <w:rsid w:val="00A11259"/>
    <w:rsid w:val="00A11648"/>
    <w:rsid w:val="00A1218A"/>
    <w:rsid w:val="00A12EF0"/>
    <w:rsid w:val="00A13BA4"/>
    <w:rsid w:val="00A1578A"/>
    <w:rsid w:val="00A159DA"/>
    <w:rsid w:val="00A1611C"/>
    <w:rsid w:val="00A163A7"/>
    <w:rsid w:val="00A16A54"/>
    <w:rsid w:val="00A16AE8"/>
    <w:rsid w:val="00A16DF8"/>
    <w:rsid w:val="00A16E54"/>
    <w:rsid w:val="00A2018F"/>
    <w:rsid w:val="00A22A09"/>
    <w:rsid w:val="00A2358D"/>
    <w:rsid w:val="00A23DB7"/>
    <w:rsid w:val="00A23F19"/>
    <w:rsid w:val="00A240BF"/>
    <w:rsid w:val="00A2563C"/>
    <w:rsid w:val="00A25E99"/>
    <w:rsid w:val="00A27338"/>
    <w:rsid w:val="00A274C1"/>
    <w:rsid w:val="00A301F4"/>
    <w:rsid w:val="00A31282"/>
    <w:rsid w:val="00A3150B"/>
    <w:rsid w:val="00A328A1"/>
    <w:rsid w:val="00A32A08"/>
    <w:rsid w:val="00A32E1A"/>
    <w:rsid w:val="00A33EBB"/>
    <w:rsid w:val="00A34E1E"/>
    <w:rsid w:val="00A3664E"/>
    <w:rsid w:val="00A3669C"/>
    <w:rsid w:val="00A36AA3"/>
    <w:rsid w:val="00A36BA6"/>
    <w:rsid w:val="00A3759E"/>
    <w:rsid w:val="00A375B4"/>
    <w:rsid w:val="00A37739"/>
    <w:rsid w:val="00A3785B"/>
    <w:rsid w:val="00A37B60"/>
    <w:rsid w:val="00A37EA9"/>
    <w:rsid w:val="00A37EB8"/>
    <w:rsid w:val="00A40AA6"/>
    <w:rsid w:val="00A40DD9"/>
    <w:rsid w:val="00A41ECC"/>
    <w:rsid w:val="00A42435"/>
    <w:rsid w:val="00A44221"/>
    <w:rsid w:val="00A44580"/>
    <w:rsid w:val="00A45515"/>
    <w:rsid w:val="00A45D59"/>
    <w:rsid w:val="00A469CD"/>
    <w:rsid w:val="00A508C3"/>
    <w:rsid w:val="00A50E06"/>
    <w:rsid w:val="00A5100E"/>
    <w:rsid w:val="00A51143"/>
    <w:rsid w:val="00A51D12"/>
    <w:rsid w:val="00A52159"/>
    <w:rsid w:val="00A5310F"/>
    <w:rsid w:val="00A531C6"/>
    <w:rsid w:val="00A53A0C"/>
    <w:rsid w:val="00A53CDB"/>
    <w:rsid w:val="00A54FE0"/>
    <w:rsid w:val="00A55124"/>
    <w:rsid w:val="00A554CE"/>
    <w:rsid w:val="00A55633"/>
    <w:rsid w:val="00A56CC5"/>
    <w:rsid w:val="00A56F00"/>
    <w:rsid w:val="00A574D6"/>
    <w:rsid w:val="00A61B1C"/>
    <w:rsid w:val="00A6235A"/>
    <w:rsid w:val="00A62BB8"/>
    <w:rsid w:val="00A6332E"/>
    <w:rsid w:val="00A63C5B"/>
    <w:rsid w:val="00A63DE7"/>
    <w:rsid w:val="00A6486E"/>
    <w:rsid w:val="00A64882"/>
    <w:rsid w:val="00A65037"/>
    <w:rsid w:val="00A6505C"/>
    <w:rsid w:val="00A65227"/>
    <w:rsid w:val="00A65A98"/>
    <w:rsid w:val="00A66125"/>
    <w:rsid w:val="00A661A4"/>
    <w:rsid w:val="00A6648D"/>
    <w:rsid w:val="00A665FF"/>
    <w:rsid w:val="00A668D6"/>
    <w:rsid w:val="00A675C4"/>
    <w:rsid w:val="00A70D2E"/>
    <w:rsid w:val="00A713E9"/>
    <w:rsid w:val="00A7163A"/>
    <w:rsid w:val="00A7185B"/>
    <w:rsid w:val="00A721F4"/>
    <w:rsid w:val="00A72742"/>
    <w:rsid w:val="00A7307D"/>
    <w:rsid w:val="00A7308E"/>
    <w:rsid w:val="00A73329"/>
    <w:rsid w:val="00A73995"/>
    <w:rsid w:val="00A751EA"/>
    <w:rsid w:val="00A766F7"/>
    <w:rsid w:val="00A77150"/>
    <w:rsid w:val="00A8085F"/>
    <w:rsid w:val="00A81690"/>
    <w:rsid w:val="00A826C1"/>
    <w:rsid w:val="00A83114"/>
    <w:rsid w:val="00A83DF5"/>
    <w:rsid w:val="00A84079"/>
    <w:rsid w:val="00A8493A"/>
    <w:rsid w:val="00A85D9B"/>
    <w:rsid w:val="00A85D9E"/>
    <w:rsid w:val="00A85E8A"/>
    <w:rsid w:val="00A861B9"/>
    <w:rsid w:val="00A87E12"/>
    <w:rsid w:val="00A91618"/>
    <w:rsid w:val="00A9183B"/>
    <w:rsid w:val="00A91D1B"/>
    <w:rsid w:val="00A91DA0"/>
    <w:rsid w:val="00A921C3"/>
    <w:rsid w:val="00A9293F"/>
    <w:rsid w:val="00A92B0B"/>
    <w:rsid w:val="00A93525"/>
    <w:rsid w:val="00A94219"/>
    <w:rsid w:val="00A9478D"/>
    <w:rsid w:val="00A94A21"/>
    <w:rsid w:val="00A9551E"/>
    <w:rsid w:val="00A95ACD"/>
    <w:rsid w:val="00A95BEE"/>
    <w:rsid w:val="00A95BF1"/>
    <w:rsid w:val="00A960B2"/>
    <w:rsid w:val="00A96166"/>
    <w:rsid w:val="00A9623D"/>
    <w:rsid w:val="00A96C02"/>
    <w:rsid w:val="00A97BBD"/>
    <w:rsid w:val="00AA00EE"/>
    <w:rsid w:val="00AA0499"/>
    <w:rsid w:val="00AA0E3D"/>
    <w:rsid w:val="00AA20A6"/>
    <w:rsid w:val="00AA211D"/>
    <w:rsid w:val="00AA2D7D"/>
    <w:rsid w:val="00AA382B"/>
    <w:rsid w:val="00AA3D97"/>
    <w:rsid w:val="00AA434E"/>
    <w:rsid w:val="00AA4A97"/>
    <w:rsid w:val="00AA4CDC"/>
    <w:rsid w:val="00AA4CF2"/>
    <w:rsid w:val="00AA569E"/>
    <w:rsid w:val="00AA608E"/>
    <w:rsid w:val="00AA7EF5"/>
    <w:rsid w:val="00AB0403"/>
    <w:rsid w:val="00AB1013"/>
    <w:rsid w:val="00AB198B"/>
    <w:rsid w:val="00AB1FD2"/>
    <w:rsid w:val="00AB21AF"/>
    <w:rsid w:val="00AB2EF8"/>
    <w:rsid w:val="00AB3050"/>
    <w:rsid w:val="00AB3056"/>
    <w:rsid w:val="00AB3C5F"/>
    <w:rsid w:val="00AB3CAD"/>
    <w:rsid w:val="00AB40B8"/>
    <w:rsid w:val="00AB4596"/>
    <w:rsid w:val="00AB55F6"/>
    <w:rsid w:val="00AB69C5"/>
    <w:rsid w:val="00AB6FE5"/>
    <w:rsid w:val="00AB74D5"/>
    <w:rsid w:val="00AB7BD4"/>
    <w:rsid w:val="00AC02D2"/>
    <w:rsid w:val="00AC11AE"/>
    <w:rsid w:val="00AC1C92"/>
    <w:rsid w:val="00AC2013"/>
    <w:rsid w:val="00AC5318"/>
    <w:rsid w:val="00AC564A"/>
    <w:rsid w:val="00AC5792"/>
    <w:rsid w:val="00AC6142"/>
    <w:rsid w:val="00AC6361"/>
    <w:rsid w:val="00AC65E8"/>
    <w:rsid w:val="00AC74E5"/>
    <w:rsid w:val="00AD03ED"/>
    <w:rsid w:val="00AD03EE"/>
    <w:rsid w:val="00AD18BC"/>
    <w:rsid w:val="00AD22A3"/>
    <w:rsid w:val="00AD286C"/>
    <w:rsid w:val="00AD2BB0"/>
    <w:rsid w:val="00AD2E2F"/>
    <w:rsid w:val="00AD35A7"/>
    <w:rsid w:val="00AD4456"/>
    <w:rsid w:val="00AD467E"/>
    <w:rsid w:val="00AD4AE6"/>
    <w:rsid w:val="00AD5BF4"/>
    <w:rsid w:val="00AD5FBE"/>
    <w:rsid w:val="00AD6AE1"/>
    <w:rsid w:val="00AD6DCA"/>
    <w:rsid w:val="00AD7EFF"/>
    <w:rsid w:val="00AD7F1B"/>
    <w:rsid w:val="00AE0289"/>
    <w:rsid w:val="00AE0978"/>
    <w:rsid w:val="00AE1378"/>
    <w:rsid w:val="00AE176F"/>
    <w:rsid w:val="00AE1A40"/>
    <w:rsid w:val="00AE1A6A"/>
    <w:rsid w:val="00AE2AAA"/>
    <w:rsid w:val="00AE3BAD"/>
    <w:rsid w:val="00AE3E84"/>
    <w:rsid w:val="00AE4107"/>
    <w:rsid w:val="00AE470B"/>
    <w:rsid w:val="00AE482C"/>
    <w:rsid w:val="00AE482D"/>
    <w:rsid w:val="00AE50E8"/>
    <w:rsid w:val="00AE5801"/>
    <w:rsid w:val="00AE7715"/>
    <w:rsid w:val="00AE7815"/>
    <w:rsid w:val="00AE7C0E"/>
    <w:rsid w:val="00AF03FC"/>
    <w:rsid w:val="00AF0C2B"/>
    <w:rsid w:val="00AF2195"/>
    <w:rsid w:val="00AF252F"/>
    <w:rsid w:val="00AF2612"/>
    <w:rsid w:val="00AF297B"/>
    <w:rsid w:val="00AF2AD4"/>
    <w:rsid w:val="00AF4A6B"/>
    <w:rsid w:val="00AF4E19"/>
    <w:rsid w:val="00AF5083"/>
    <w:rsid w:val="00AF6295"/>
    <w:rsid w:val="00B00330"/>
    <w:rsid w:val="00B00C40"/>
    <w:rsid w:val="00B01EEA"/>
    <w:rsid w:val="00B01F76"/>
    <w:rsid w:val="00B0220E"/>
    <w:rsid w:val="00B0252F"/>
    <w:rsid w:val="00B0253B"/>
    <w:rsid w:val="00B0275D"/>
    <w:rsid w:val="00B02E70"/>
    <w:rsid w:val="00B032CC"/>
    <w:rsid w:val="00B03E20"/>
    <w:rsid w:val="00B05D61"/>
    <w:rsid w:val="00B0644D"/>
    <w:rsid w:val="00B0726B"/>
    <w:rsid w:val="00B07B4B"/>
    <w:rsid w:val="00B1001E"/>
    <w:rsid w:val="00B10522"/>
    <w:rsid w:val="00B11473"/>
    <w:rsid w:val="00B119D1"/>
    <w:rsid w:val="00B12374"/>
    <w:rsid w:val="00B16BB9"/>
    <w:rsid w:val="00B17D67"/>
    <w:rsid w:val="00B2077F"/>
    <w:rsid w:val="00B21423"/>
    <w:rsid w:val="00B21B86"/>
    <w:rsid w:val="00B221E6"/>
    <w:rsid w:val="00B22C4B"/>
    <w:rsid w:val="00B22C87"/>
    <w:rsid w:val="00B236EB"/>
    <w:rsid w:val="00B23B82"/>
    <w:rsid w:val="00B23D60"/>
    <w:rsid w:val="00B23FF5"/>
    <w:rsid w:val="00B24A48"/>
    <w:rsid w:val="00B251EC"/>
    <w:rsid w:val="00B26DFD"/>
    <w:rsid w:val="00B278B4"/>
    <w:rsid w:val="00B27E7C"/>
    <w:rsid w:val="00B30E47"/>
    <w:rsid w:val="00B319FA"/>
    <w:rsid w:val="00B3256E"/>
    <w:rsid w:val="00B32705"/>
    <w:rsid w:val="00B33959"/>
    <w:rsid w:val="00B33970"/>
    <w:rsid w:val="00B33B68"/>
    <w:rsid w:val="00B34913"/>
    <w:rsid w:val="00B34B33"/>
    <w:rsid w:val="00B35A6C"/>
    <w:rsid w:val="00B35B0D"/>
    <w:rsid w:val="00B36BAB"/>
    <w:rsid w:val="00B40A57"/>
    <w:rsid w:val="00B41747"/>
    <w:rsid w:val="00B41785"/>
    <w:rsid w:val="00B42DA1"/>
    <w:rsid w:val="00B440FD"/>
    <w:rsid w:val="00B44459"/>
    <w:rsid w:val="00B46007"/>
    <w:rsid w:val="00B464D5"/>
    <w:rsid w:val="00B503CF"/>
    <w:rsid w:val="00B507E0"/>
    <w:rsid w:val="00B509FD"/>
    <w:rsid w:val="00B50F89"/>
    <w:rsid w:val="00B51095"/>
    <w:rsid w:val="00B510A0"/>
    <w:rsid w:val="00B512E8"/>
    <w:rsid w:val="00B52972"/>
    <w:rsid w:val="00B540A6"/>
    <w:rsid w:val="00B54144"/>
    <w:rsid w:val="00B54A87"/>
    <w:rsid w:val="00B55142"/>
    <w:rsid w:val="00B55D26"/>
    <w:rsid w:val="00B571C3"/>
    <w:rsid w:val="00B575E8"/>
    <w:rsid w:val="00B57712"/>
    <w:rsid w:val="00B57F2D"/>
    <w:rsid w:val="00B618AB"/>
    <w:rsid w:val="00B63D49"/>
    <w:rsid w:val="00B6474E"/>
    <w:rsid w:val="00B64B31"/>
    <w:rsid w:val="00B64DB8"/>
    <w:rsid w:val="00B65094"/>
    <w:rsid w:val="00B65DF8"/>
    <w:rsid w:val="00B65F3A"/>
    <w:rsid w:val="00B6694F"/>
    <w:rsid w:val="00B66DFD"/>
    <w:rsid w:val="00B6717E"/>
    <w:rsid w:val="00B67A27"/>
    <w:rsid w:val="00B67F42"/>
    <w:rsid w:val="00B70F14"/>
    <w:rsid w:val="00B713AE"/>
    <w:rsid w:val="00B71563"/>
    <w:rsid w:val="00B718B1"/>
    <w:rsid w:val="00B71A33"/>
    <w:rsid w:val="00B71B1E"/>
    <w:rsid w:val="00B72B81"/>
    <w:rsid w:val="00B731EA"/>
    <w:rsid w:val="00B74391"/>
    <w:rsid w:val="00B749E0"/>
    <w:rsid w:val="00B74FD8"/>
    <w:rsid w:val="00B74FEF"/>
    <w:rsid w:val="00B751B9"/>
    <w:rsid w:val="00B75777"/>
    <w:rsid w:val="00B75925"/>
    <w:rsid w:val="00B75926"/>
    <w:rsid w:val="00B75DBE"/>
    <w:rsid w:val="00B77D51"/>
    <w:rsid w:val="00B80146"/>
    <w:rsid w:val="00B807E4"/>
    <w:rsid w:val="00B80EEB"/>
    <w:rsid w:val="00B84447"/>
    <w:rsid w:val="00B855B0"/>
    <w:rsid w:val="00B85770"/>
    <w:rsid w:val="00B859C3"/>
    <w:rsid w:val="00B8638F"/>
    <w:rsid w:val="00B863FB"/>
    <w:rsid w:val="00B87390"/>
    <w:rsid w:val="00B8757A"/>
    <w:rsid w:val="00B87946"/>
    <w:rsid w:val="00B9123B"/>
    <w:rsid w:val="00B9130D"/>
    <w:rsid w:val="00B91AC2"/>
    <w:rsid w:val="00B92064"/>
    <w:rsid w:val="00B920DD"/>
    <w:rsid w:val="00B934C3"/>
    <w:rsid w:val="00B93688"/>
    <w:rsid w:val="00B94264"/>
    <w:rsid w:val="00B94985"/>
    <w:rsid w:val="00B9500E"/>
    <w:rsid w:val="00B95366"/>
    <w:rsid w:val="00B95672"/>
    <w:rsid w:val="00B95F8B"/>
    <w:rsid w:val="00BA0A6F"/>
    <w:rsid w:val="00BA0D15"/>
    <w:rsid w:val="00BA1A7F"/>
    <w:rsid w:val="00BA265D"/>
    <w:rsid w:val="00BA37D8"/>
    <w:rsid w:val="00BA3947"/>
    <w:rsid w:val="00BA5F9C"/>
    <w:rsid w:val="00BA6196"/>
    <w:rsid w:val="00BA7629"/>
    <w:rsid w:val="00BB0026"/>
    <w:rsid w:val="00BB0057"/>
    <w:rsid w:val="00BB0846"/>
    <w:rsid w:val="00BB0D2E"/>
    <w:rsid w:val="00BB115E"/>
    <w:rsid w:val="00BB2535"/>
    <w:rsid w:val="00BB27A2"/>
    <w:rsid w:val="00BB298C"/>
    <w:rsid w:val="00BB3B94"/>
    <w:rsid w:val="00BB48E4"/>
    <w:rsid w:val="00BB4B10"/>
    <w:rsid w:val="00BB4B3D"/>
    <w:rsid w:val="00BB501C"/>
    <w:rsid w:val="00BB5408"/>
    <w:rsid w:val="00BB64E0"/>
    <w:rsid w:val="00BB6C53"/>
    <w:rsid w:val="00BB6E51"/>
    <w:rsid w:val="00BB774A"/>
    <w:rsid w:val="00BB7BFC"/>
    <w:rsid w:val="00BC081B"/>
    <w:rsid w:val="00BC0842"/>
    <w:rsid w:val="00BC0F8F"/>
    <w:rsid w:val="00BC178D"/>
    <w:rsid w:val="00BC1C96"/>
    <w:rsid w:val="00BC2E58"/>
    <w:rsid w:val="00BC3569"/>
    <w:rsid w:val="00BC3FB2"/>
    <w:rsid w:val="00BC417E"/>
    <w:rsid w:val="00BC46E1"/>
    <w:rsid w:val="00BC4F54"/>
    <w:rsid w:val="00BC5131"/>
    <w:rsid w:val="00BC513E"/>
    <w:rsid w:val="00BC604B"/>
    <w:rsid w:val="00BC69D7"/>
    <w:rsid w:val="00BC6B84"/>
    <w:rsid w:val="00BC71FE"/>
    <w:rsid w:val="00BD0294"/>
    <w:rsid w:val="00BD0B95"/>
    <w:rsid w:val="00BD1598"/>
    <w:rsid w:val="00BD192A"/>
    <w:rsid w:val="00BD192F"/>
    <w:rsid w:val="00BD2DEA"/>
    <w:rsid w:val="00BD40D3"/>
    <w:rsid w:val="00BD5B30"/>
    <w:rsid w:val="00BD5E36"/>
    <w:rsid w:val="00BD60A7"/>
    <w:rsid w:val="00BD662D"/>
    <w:rsid w:val="00BD6800"/>
    <w:rsid w:val="00BD6BBC"/>
    <w:rsid w:val="00BD6E97"/>
    <w:rsid w:val="00BD723E"/>
    <w:rsid w:val="00BD773F"/>
    <w:rsid w:val="00BE0347"/>
    <w:rsid w:val="00BE115D"/>
    <w:rsid w:val="00BE2303"/>
    <w:rsid w:val="00BE26B5"/>
    <w:rsid w:val="00BE2D07"/>
    <w:rsid w:val="00BE4481"/>
    <w:rsid w:val="00BE44B2"/>
    <w:rsid w:val="00BE472C"/>
    <w:rsid w:val="00BE5B14"/>
    <w:rsid w:val="00BE68CC"/>
    <w:rsid w:val="00BE7330"/>
    <w:rsid w:val="00BE7CBB"/>
    <w:rsid w:val="00BF1060"/>
    <w:rsid w:val="00BF1BCF"/>
    <w:rsid w:val="00BF1E9A"/>
    <w:rsid w:val="00BF27DE"/>
    <w:rsid w:val="00BF3900"/>
    <w:rsid w:val="00BF4623"/>
    <w:rsid w:val="00BF4F38"/>
    <w:rsid w:val="00BF50E6"/>
    <w:rsid w:val="00BF6BB2"/>
    <w:rsid w:val="00BF73CB"/>
    <w:rsid w:val="00BF7668"/>
    <w:rsid w:val="00BF76BB"/>
    <w:rsid w:val="00BF76E6"/>
    <w:rsid w:val="00BF7860"/>
    <w:rsid w:val="00C00985"/>
    <w:rsid w:val="00C00B11"/>
    <w:rsid w:val="00C01027"/>
    <w:rsid w:val="00C01122"/>
    <w:rsid w:val="00C01B82"/>
    <w:rsid w:val="00C02549"/>
    <w:rsid w:val="00C02CD2"/>
    <w:rsid w:val="00C03354"/>
    <w:rsid w:val="00C03597"/>
    <w:rsid w:val="00C038A4"/>
    <w:rsid w:val="00C05920"/>
    <w:rsid w:val="00C05AFA"/>
    <w:rsid w:val="00C077F9"/>
    <w:rsid w:val="00C1057F"/>
    <w:rsid w:val="00C10A65"/>
    <w:rsid w:val="00C11264"/>
    <w:rsid w:val="00C117AE"/>
    <w:rsid w:val="00C119F6"/>
    <w:rsid w:val="00C11DDE"/>
    <w:rsid w:val="00C125FF"/>
    <w:rsid w:val="00C12EF6"/>
    <w:rsid w:val="00C13852"/>
    <w:rsid w:val="00C14272"/>
    <w:rsid w:val="00C1473F"/>
    <w:rsid w:val="00C15EAD"/>
    <w:rsid w:val="00C16058"/>
    <w:rsid w:val="00C16E31"/>
    <w:rsid w:val="00C16F51"/>
    <w:rsid w:val="00C17114"/>
    <w:rsid w:val="00C17150"/>
    <w:rsid w:val="00C17296"/>
    <w:rsid w:val="00C17AC3"/>
    <w:rsid w:val="00C17B3D"/>
    <w:rsid w:val="00C21E9B"/>
    <w:rsid w:val="00C22235"/>
    <w:rsid w:val="00C22A1C"/>
    <w:rsid w:val="00C23065"/>
    <w:rsid w:val="00C23319"/>
    <w:rsid w:val="00C237FD"/>
    <w:rsid w:val="00C2383E"/>
    <w:rsid w:val="00C23A0B"/>
    <w:rsid w:val="00C24291"/>
    <w:rsid w:val="00C254BE"/>
    <w:rsid w:val="00C25EDA"/>
    <w:rsid w:val="00C26A74"/>
    <w:rsid w:val="00C27169"/>
    <w:rsid w:val="00C279F1"/>
    <w:rsid w:val="00C27B4C"/>
    <w:rsid w:val="00C314AB"/>
    <w:rsid w:val="00C319DF"/>
    <w:rsid w:val="00C31F3F"/>
    <w:rsid w:val="00C32208"/>
    <w:rsid w:val="00C32C6A"/>
    <w:rsid w:val="00C334DC"/>
    <w:rsid w:val="00C336B7"/>
    <w:rsid w:val="00C34A86"/>
    <w:rsid w:val="00C350EB"/>
    <w:rsid w:val="00C35B56"/>
    <w:rsid w:val="00C35F37"/>
    <w:rsid w:val="00C364CF"/>
    <w:rsid w:val="00C36854"/>
    <w:rsid w:val="00C36A88"/>
    <w:rsid w:val="00C36C50"/>
    <w:rsid w:val="00C36E02"/>
    <w:rsid w:val="00C37222"/>
    <w:rsid w:val="00C406EC"/>
    <w:rsid w:val="00C40836"/>
    <w:rsid w:val="00C40918"/>
    <w:rsid w:val="00C419A4"/>
    <w:rsid w:val="00C420D1"/>
    <w:rsid w:val="00C434CF"/>
    <w:rsid w:val="00C43D71"/>
    <w:rsid w:val="00C449A8"/>
    <w:rsid w:val="00C4623B"/>
    <w:rsid w:val="00C47690"/>
    <w:rsid w:val="00C501CD"/>
    <w:rsid w:val="00C50646"/>
    <w:rsid w:val="00C50B76"/>
    <w:rsid w:val="00C50BAE"/>
    <w:rsid w:val="00C5322C"/>
    <w:rsid w:val="00C53A2C"/>
    <w:rsid w:val="00C53E70"/>
    <w:rsid w:val="00C54515"/>
    <w:rsid w:val="00C5465F"/>
    <w:rsid w:val="00C54ADE"/>
    <w:rsid w:val="00C56B0C"/>
    <w:rsid w:val="00C56D15"/>
    <w:rsid w:val="00C579AA"/>
    <w:rsid w:val="00C602B2"/>
    <w:rsid w:val="00C60777"/>
    <w:rsid w:val="00C60FBE"/>
    <w:rsid w:val="00C612F0"/>
    <w:rsid w:val="00C61A41"/>
    <w:rsid w:val="00C61FD1"/>
    <w:rsid w:val="00C63026"/>
    <w:rsid w:val="00C6447D"/>
    <w:rsid w:val="00C64C13"/>
    <w:rsid w:val="00C65D13"/>
    <w:rsid w:val="00C665AC"/>
    <w:rsid w:val="00C66C7E"/>
    <w:rsid w:val="00C66D83"/>
    <w:rsid w:val="00C671F5"/>
    <w:rsid w:val="00C678CA"/>
    <w:rsid w:val="00C67AED"/>
    <w:rsid w:val="00C7085B"/>
    <w:rsid w:val="00C7118F"/>
    <w:rsid w:val="00C713B6"/>
    <w:rsid w:val="00C7165E"/>
    <w:rsid w:val="00C72D4D"/>
    <w:rsid w:val="00C72F4F"/>
    <w:rsid w:val="00C75E72"/>
    <w:rsid w:val="00C7642F"/>
    <w:rsid w:val="00C76B6F"/>
    <w:rsid w:val="00C77481"/>
    <w:rsid w:val="00C80214"/>
    <w:rsid w:val="00C802D2"/>
    <w:rsid w:val="00C806F9"/>
    <w:rsid w:val="00C80BA0"/>
    <w:rsid w:val="00C80CBE"/>
    <w:rsid w:val="00C81DB1"/>
    <w:rsid w:val="00C821A0"/>
    <w:rsid w:val="00C831E6"/>
    <w:rsid w:val="00C847B6"/>
    <w:rsid w:val="00C8527D"/>
    <w:rsid w:val="00C856F4"/>
    <w:rsid w:val="00C86B25"/>
    <w:rsid w:val="00C871B7"/>
    <w:rsid w:val="00C872DB"/>
    <w:rsid w:val="00C87404"/>
    <w:rsid w:val="00C87485"/>
    <w:rsid w:val="00C87FD2"/>
    <w:rsid w:val="00C903FA"/>
    <w:rsid w:val="00C9087F"/>
    <w:rsid w:val="00C90A07"/>
    <w:rsid w:val="00C91224"/>
    <w:rsid w:val="00C918F7"/>
    <w:rsid w:val="00C926FF"/>
    <w:rsid w:val="00C9279B"/>
    <w:rsid w:val="00C95693"/>
    <w:rsid w:val="00C96929"/>
    <w:rsid w:val="00C976D3"/>
    <w:rsid w:val="00C97975"/>
    <w:rsid w:val="00CA025B"/>
    <w:rsid w:val="00CA06C4"/>
    <w:rsid w:val="00CA0C64"/>
    <w:rsid w:val="00CA0EA8"/>
    <w:rsid w:val="00CA12C8"/>
    <w:rsid w:val="00CA14E7"/>
    <w:rsid w:val="00CA1E04"/>
    <w:rsid w:val="00CA2B32"/>
    <w:rsid w:val="00CA34C8"/>
    <w:rsid w:val="00CA3D16"/>
    <w:rsid w:val="00CA5C27"/>
    <w:rsid w:val="00CA5CBE"/>
    <w:rsid w:val="00CA5DEF"/>
    <w:rsid w:val="00CA64B7"/>
    <w:rsid w:val="00CA6D65"/>
    <w:rsid w:val="00CA7647"/>
    <w:rsid w:val="00CB06A8"/>
    <w:rsid w:val="00CB0AFF"/>
    <w:rsid w:val="00CB10AF"/>
    <w:rsid w:val="00CB24B3"/>
    <w:rsid w:val="00CB2568"/>
    <w:rsid w:val="00CB3158"/>
    <w:rsid w:val="00CB3C60"/>
    <w:rsid w:val="00CB4734"/>
    <w:rsid w:val="00CB4B7B"/>
    <w:rsid w:val="00CB4C19"/>
    <w:rsid w:val="00CB4D80"/>
    <w:rsid w:val="00CB56C8"/>
    <w:rsid w:val="00CB5F9C"/>
    <w:rsid w:val="00CB73A9"/>
    <w:rsid w:val="00CB762A"/>
    <w:rsid w:val="00CC021F"/>
    <w:rsid w:val="00CC0500"/>
    <w:rsid w:val="00CC0A6E"/>
    <w:rsid w:val="00CC0CA9"/>
    <w:rsid w:val="00CC1811"/>
    <w:rsid w:val="00CC2608"/>
    <w:rsid w:val="00CC2A52"/>
    <w:rsid w:val="00CC2AB5"/>
    <w:rsid w:val="00CC2F8A"/>
    <w:rsid w:val="00CC3D0A"/>
    <w:rsid w:val="00CC4888"/>
    <w:rsid w:val="00CC4D62"/>
    <w:rsid w:val="00CC60C7"/>
    <w:rsid w:val="00CC62FE"/>
    <w:rsid w:val="00CC66C3"/>
    <w:rsid w:val="00CC7951"/>
    <w:rsid w:val="00CC7D38"/>
    <w:rsid w:val="00CD010C"/>
    <w:rsid w:val="00CD0C65"/>
    <w:rsid w:val="00CD1BB3"/>
    <w:rsid w:val="00CD2E44"/>
    <w:rsid w:val="00CD3405"/>
    <w:rsid w:val="00CD3875"/>
    <w:rsid w:val="00CD547C"/>
    <w:rsid w:val="00CD56DC"/>
    <w:rsid w:val="00CD70F1"/>
    <w:rsid w:val="00CD7F48"/>
    <w:rsid w:val="00CE0AF4"/>
    <w:rsid w:val="00CE1CA6"/>
    <w:rsid w:val="00CE1DA6"/>
    <w:rsid w:val="00CE39A0"/>
    <w:rsid w:val="00CE3FBF"/>
    <w:rsid w:val="00CE474A"/>
    <w:rsid w:val="00CE4C10"/>
    <w:rsid w:val="00CE559F"/>
    <w:rsid w:val="00CE66DF"/>
    <w:rsid w:val="00CE7A54"/>
    <w:rsid w:val="00CF150F"/>
    <w:rsid w:val="00CF1591"/>
    <w:rsid w:val="00CF2217"/>
    <w:rsid w:val="00CF352A"/>
    <w:rsid w:val="00CF3880"/>
    <w:rsid w:val="00CF4164"/>
    <w:rsid w:val="00CF4652"/>
    <w:rsid w:val="00CF468B"/>
    <w:rsid w:val="00CF511E"/>
    <w:rsid w:val="00CF54D7"/>
    <w:rsid w:val="00CF55B8"/>
    <w:rsid w:val="00CF585F"/>
    <w:rsid w:val="00CF5DD6"/>
    <w:rsid w:val="00D0007C"/>
    <w:rsid w:val="00D0048F"/>
    <w:rsid w:val="00D016BE"/>
    <w:rsid w:val="00D0191D"/>
    <w:rsid w:val="00D01DA2"/>
    <w:rsid w:val="00D0200E"/>
    <w:rsid w:val="00D02080"/>
    <w:rsid w:val="00D0238D"/>
    <w:rsid w:val="00D02452"/>
    <w:rsid w:val="00D02BAE"/>
    <w:rsid w:val="00D02E0A"/>
    <w:rsid w:val="00D02FA1"/>
    <w:rsid w:val="00D03267"/>
    <w:rsid w:val="00D04208"/>
    <w:rsid w:val="00D05326"/>
    <w:rsid w:val="00D05CB7"/>
    <w:rsid w:val="00D05EF7"/>
    <w:rsid w:val="00D0608D"/>
    <w:rsid w:val="00D075B8"/>
    <w:rsid w:val="00D07655"/>
    <w:rsid w:val="00D10212"/>
    <w:rsid w:val="00D10B9B"/>
    <w:rsid w:val="00D10CA7"/>
    <w:rsid w:val="00D119F0"/>
    <w:rsid w:val="00D11CFE"/>
    <w:rsid w:val="00D12308"/>
    <w:rsid w:val="00D1307E"/>
    <w:rsid w:val="00D139DE"/>
    <w:rsid w:val="00D13D2C"/>
    <w:rsid w:val="00D14140"/>
    <w:rsid w:val="00D14A63"/>
    <w:rsid w:val="00D14C02"/>
    <w:rsid w:val="00D15209"/>
    <w:rsid w:val="00D16984"/>
    <w:rsid w:val="00D16F41"/>
    <w:rsid w:val="00D17965"/>
    <w:rsid w:val="00D201FF"/>
    <w:rsid w:val="00D2087B"/>
    <w:rsid w:val="00D209B8"/>
    <w:rsid w:val="00D21ADC"/>
    <w:rsid w:val="00D22A0F"/>
    <w:rsid w:val="00D22EAD"/>
    <w:rsid w:val="00D22FBE"/>
    <w:rsid w:val="00D2456A"/>
    <w:rsid w:val="00D24A35"/>
    <w:rsid w:val="00D25EC7"/>
    <w:rsid w:val="00D26312"/>
    <w:rsid w:val="00D2660A"/>
    <w:rsid w:val="00D26E68"/>
    <w:rsid w:val="00D27787"/>
    <w:rsid w:val="00D3033C"/>
    <w:rsid w:val="00D31890"/>
    <w:rsid w:val="00D31A5D"/>
    <w:rsid w:val="00D31AB7"/>
    <w:rsid w:val="00D3376E"/>
    <w:rsid w:val="00D346C9"/>
    <w:rsid w:val="00D34E68"/>
    <w:rsid w:val="00D35DA5"/>
    <w:rsid w:val="00D36825"/>
    <w:rsid w:val="00D36D96"/>
    <w:rsid w:val="00D37367"/>
    <w:rsid w:val="00D37934"/>
    <w:rsid w:val="00D417FA"/>
    <w:rsid w:val="00D41AD8"/>
    <w:rsid w:val="00D41BA5"/>
    <w:rsid w:val="00D41EF5"/>
    <w:rsid w:val="00D4206E"/>
    <w:rsid w:val="00D422E3"/>
    <w:rsid w:val="00D44093"/>
    <w:rsid w:val="00D44639"/>
    <w:rsid w:val="00D44E2D"/>
    <w:rsid w:val="00D450C6"/>
    <w:rsid w:val="00D45BD1"/>
    <w:rsid w:val="00D45FD8"/>
    <w:rsid w:val="00D4626F"/>
    <w:rsid w:val="00D506E7"/>
    <w:rsid w:val="00D5226D"/>
    <w:rsid w:val="00D52501"/>
    <w:rsid w:val="00D52CC6"/>
    <w:rsid w:val="00D54AFC"/>
    <w:rsid w:val="00D55347"/>
    <w:rsid w:val="00D5662F"/>
    <w:rsid w:val="00D56F2A"/>
    <w:rsid w:val="00D57102"/>
    <w:rsid w:val="00D57667"/>
    <w:rsid w:val="00D576DB"/>
    <w:rsid w:val="00D57DD3"/>
    <w:rsid w:val="00D60F12"/>
    <w:rsid w:val="00D61424"/>
    <w:rsid w:val="00D6143D"/>
    <w:rsid w:val="00D61653"/>
    <w:rsid w:val="00D625DA"/>
    <w:rsid w:val="00D631C4"/>
    <w:rsid w:val="00D63399"/>
    <w:rsid w:val="00D63F14"/>
    <w:rsid w:val="00D64028"/>
    <w:rsid w:val="00D6446C"/>
    <w:rsid w:val="00D64FD8"/>
    <w:rsid w:val="00D65330"/>
    <w:rsid w:val="00D654A5"/>
    <w:rsid w:val="00D65519"/>
    <w:rsid w:val="00D66081"/>
    <w:rsid w:val="00D6644A"/>
    <w:rsid w:val="00D664B3"/>
    <w:rsid w:val="00D6696C"/>
    <w:rsid w:val="00D7021A"/>
    <w:rsid w:val="00D70704"/>
    <w:rsid w:val="00D7071E"/>
    <w:rsid w:val="00D70EAB"/>
    <w:rsid w:val="00D7215D"/>
    <w:rsid w:val="00D7238E"/>
    <w:rsid w:val="00D7252E"/>
    <w:rsid w:val="00D727D9"/>
    <w:rsid w:val="00D7347B"/>
    <w:rsid w:val="00D73A06"/>
    <w:rsid w:val="00D743F0"/>
    <w:rsid w:val="00D750F8"/>
    <w:rsid w:val="00D75140"/>
    <w:rsid w:val="00D75174"/>
    <w:rsid w:val="00D754F8"/>
    <w:rsid w:val="00D75F38"/>
    <w:rsid w:val="00D7666E"/>
    <w:rsid w:val="00D7667B"/>
    <w:rsid w:val="00D76AFF"/>
    <w:rsid w:val="00D7721D"/>
    <w:rsid w:val="00D8129B"/>
    <w:rsid w:val="00D829CE"/>
    <w:rsid w:val="00D82C9E"/>
    <w:rsid w:val="00D83C69"/>
    <w:rsid w:val="00D83F69"/>
    <w:rsid w:val="00D841EE"/>
    <w:rsid w:val="00D84FDE"/>
    <w:rsid w:val="00D8521B"/>
    <w:rsid w:val="00D86864"/>
    <w:rsid w:val="00D87F2A"/>
    <w:rsid w:val="00D90B84"/>
    <w:rsid w:val="00D90DD1"/>
    <w:rsid w:val="00D90EEE"/>
    <w:rsid w:val="00D928B5"/>
    <w:rsid w:val="00D9349E"/>
    <w:rsid w:val="00D9521C"/>
    <w:rsid w:val="00D954E6"/>
    <w:rsid w:val="00D95F71"/>
    <w:rsid w:val="00D95FC7"/>
    <w:rsid w:val="00D97FF0"/>
    <w:rsid w:val="00DA0584"/>
    <w:rsid w:val="00DA0762"/>
    <w:rsid w:val="00DA07B8"/>
    <w:rsid w:val="00DA0B7F"/>
    <w:rsid w:val="00DA1156"/>
    <w:rsid w:val="00DA21AF"/>
    <w:rsid w:val="00DA24A1"/>
    <w:rsid w:val="00DA24BB"/>
    <w:rsid w:val="00DA2DDB"/>
    <w:rsid w:val="00DA3413"/>
    <w:rsid w:val="00DA36CF"/>
    <w:rsid w:val="00DA3B87"/>
    <w:rsid w:val="00DA4397"/>
    <w:rsid w:val="00DA5FCD"/>
    <w:rsid w:val="00DA622A"/>
    <w:rsid w:val="00DA6807"/>
    <w:rsid w:val="00DA737B"/>
    <w:rsid w:val="00DA739C"/>
    <w:rsid w:val="00DA790D"/>
    <w:rsid w:val="00DB0848"/>
    <w:rsid w:val="00DB0895"/>
    <w:rsid w:val="00DB1127"/>
    <w:rsid w:val="00DB1CBE"/>
    <w:rsid w:val="00DB21F7"/>
    <w:rsid w:val="00DB3275"/>
    <w:rsid w:val="00DB32B7"/>
    <w:rsid w:val="00DB3A15"/>
    <w:rsid w:val="00DB48ED"/>
    <w:rsid w:val="00DB51E9"/>
    <w:rsid w:val="00DB5CB3"/>
    <w:rsid w:val="00DB636F"/>
    <w:rsid w:val="00DB721B"/>
    <w:rsid w:val="00DB737D"/>
    <w:rsid w:val="00DB7CE5"/>
    <w:rsid w:val="00DC0246"/>
    <w:rsid w:val="00DC0782"/>
    <w:rsid w:val="00DC16FC"/>
    <w:rsid w:val="00DC1FF1"/>
    <w:rsid w:val="00DC2160"/>
    <w:rsid w:val="00DC3F24"/>
    <w:rsid w:val="00DC4C73"/>
    <w:rsid w:val="00DC523D"/>
    <w:rsid w:val="00DC57CE"/>
    <w:rsid w:val="00DC62EB"/>
    <w:rsid w:val="00DC65C5"/>
    <w:rsid w:val="00DC7339"/>
    <w:rsid w:val="00DC752F"/>
    <w:rsid w:val="00DC76A3"/>
    <w:rsid w:val="00DC7A61"/>
    <w:rsid w:val="00DD0C47"/>
    <w:rsid w:val="00DD0EB8"/>
    <w:rsid w:val="00DD1CAB"/>
    <w:rsid w:val="00DD3C52"/>
    <w:rsid w:val="00DD3D42"/>
    <w:rsid w:val="00DD4BBD"/>
    <w:rsid w:val="00DD4F56"/>
    <w:rsid w:val="00DD4FC0"/>
    <w:rsid w:val="00DD59FC"/>
    <w:rsid w:val="00DD64A0"/>
    <w:rsid w:val="00DD745E"/>
    <w:rsid w:val="00DE0115"/>
    <w:rsid w:val="00DE0AB8"/>
    <w:rsid w:val="00DE18A8"/>
    <w:rsid w:val="00DE1EA1"/>
    <w:rsid w:val="00DE1EF5"/>
    <w:rsid w:val="00DE1FF6"/>
    <w:rsid w:val="00DE25CC"/>
    <w:rsid w:val="00DE3876"/>
    <w:rsid w:val="00DE3ABC"/>
    <w:rsid w:val="00DE5F58"/>
    <w:rsid w:val="00DE6098"/>
    <w:rsid w:val="00DE68F1"/>
    <w:rsid w:val="00DE7F7C"/>
    <w:rsid w:val="00DF0361"/>
    <w:rsid w:val="00DF151A"/>
    <w:rsid w:val="00DF1F1A"/>
    <w:rsid w:val="00DF346B"/>
    <w:rsid w:val="00DF45F0"/>
    <w:rsid w:val="00DF5109"/>
    <w:rsid w:val="00DF5D53"/>
    <w:rsid w:val="00DF70E8"/>
    <w:rsid w:val="00DF7B6C"/>
    <w:rsid w:val="00DF7F52"/>
    <w:rsid w:val="00E000BC"/>
    <w:rsid w:val="00E01C99"/>
    <w:rsid w:val="00E02006"/>
    <w:rsid w:val="00E021FA"/>
    <w:rsid w:val="00E03031"/>
    <w:rsid w:val="00E04D37"/>
    <w:rsid w:val="00E0501A"/>
    <w:rsid w:val="00E06571"/>
    <w:rsid w:val="00E06724"/>
    <w:rsid w:val="00E06EAF"/>
    <w:rsid w:val="00E074F6"/>
    <w:rsid w:val="00E10D1A"/>
    <w:rsid w:val="00E10DFA"/>
    <w:rsid w:val="00E115BA"/>
    <w:rsid w:val="00E125A6"/>
    <w:rsid w:val="00E12B1E"/>
    <w:rsid w:val="00E13815"/>
    <w:rsid w:val="00E140AC"/>
    <w:rsid w:val="00E15EDD"/>
    <w:rsid w:val="00E160E2"/>
    <w:rsid w:val="00E162FC"/>
    <w:rsid w:val="00E16484"/>
    <w:rsid w:val="00E17666"/>
    <w:rsid w:val="00E17A31"/>
    <w:rsid w:val="00E20D68"/>
    <w:rsid w:val="00E2160E"/>
    <w:rsid w:val="00E2182E"/>
    <w:rsid w:val="00E22073"/>
    <w:rsid w:val="00E22AD6"/>
    <w:rsid w:val="00E23ADC"/>
    <w:rsid w:val="00E24BF3"/>
    <w:rsid w:val="00E24F62"/>
    <w:rsid w:val="00E25A18"/>
    <w:rsid w:val="00E27487"/>
    <w:rsid w:val="00E2756E"/>
    <w:rsid w:val="00E30D47"/>
    <w:rsid w:val="00E31754"/>
    <w:rsid w:val="00E318FA"/>
    <w:rsid w:val="00E31D92"/>
    <w:rsid w:val="00E321D2"/>
    <w:rsid w:val="00E3287C"/>
    <w:rsid w:val="00E32E18"/>
    <w:rsid w:val="00E3300B"/>
    <w:rsid w:val="00E33381"/>
    <w:rsid w:val="00E33BB3"/>
    <w:rsid w:val="00E34329"/>
    <w:rsid w:val="00E34A28"/>
    <w:rsid w:val="00E36251"/>
    <w:rsid w:val="00E36C35"/>
    <w:rsid w:val="00E4050A"/>
    <w:rsid w:val="00E40AB9"/>
    <w:rsid w:val="00E40AE3"/>
    <w:rsid w:val="00E421E6"/>
    <w:rsid w:val="00E42C94"/>
    <w:rsid w:val="00E42D33"/>
    <w:rsid w:val="00E43255"/>
    <w:rsid w:val="00E4389E"/>
    <w:rsid w:val="00E43A5D"/>
    <w:rsid w:val="00E450B4"/>
    <w:rsid w:val="00E450B5"/>
    <w:rsid w:val="00E45BC2"/>
    <w:rsid w:val="00E4711E"/>
    <w:rsid w:val="00E472C9"/>
    <w:rsid w:val="00E47B6D"/>
    <w:rsid w:val="00E5007D"/>
    <w:rsid w:val="00E501D7"/>
    <w:rsid w:val="00E50C75"/>
    <w:rsid w:val="00E510CB"/>
    <w:rsid w:val="00E51C98"/>
    <w:rsid w:val="00E52D13"/>
    <w:rsid w:val="00E530AD"/>
    <w:rsid w:val="00E53164"/>
    <w:rsid w:val="00E531D0"/>
    <w:rsid w:val="00E540E9"/>
    <w:rsid w:val="00E5422C"/>
    <w:rsid w:val="00E54B23"/>
    <w:rsid w:val="00E54C59"/>
    <w:rsid w:val="00E54D1B"/>
    <w:rsid w:val="00E55283"/>
    <w:rsid w:val="00E5528B"/>
    <w:rsid w:val="00E55CFC"/>
    <w:rsid w:val="00E55E88"/>
    <w:rsid w:val="00E564FD"/>
    <w:rsid w:val="00E5684C"/>
    <w:rsid w:val="00E57AA2"/>
    <w:rsid w:val="00E57E03"/>
    <w:rsid w:val="00E6063F"/>
    <w:rsid w:val="00E61936"/>
    <w:rsid w:val="00E6195E"/>
    <w:rsid w:val="00E62FA7"/>
    <w:rsid w:val="00E636B2"/>
    <w:rsid w:val="00E63717"/>
    <w:rsid w:val="00E639AD"/>
    <w:rsid w:val="00E64E34"/>
    <w:rsid w:val="00E6508F"/>
    <w:rsid w:val="00E651D9"/>
    <w:rsid w:val="00E65EA0"/>
    <w:rsid w:val="00E66561"/>
    <w:rsid w:val="00E66CEA"/>
    <w:rsid w:val="00E67EA2"/>
    <w:rsid w:val="00E7025E"/>
    <w:rsid w:val="00E716C2"/>
    <w:rsid w:val="00E72A24"/>
    <w:rsid w:val="00E7314F"/>
    <w:rsid w:val="00E73D67"/>
    <w:rsid w:val="00E73DE8"/>
    <w:rsid w:val="00E7659D"/>
    <w:rsid w:val="00E8035E"/>
    <w:rsid w:val="00E8045D"/>
    <w:rsid w:val="00E80509"/>
    <w:rsid w:val="00E8110F"/>
    <w:rsid w:val="00E81F52"/>
    <w:rsid w:val="00E8269C"/>
    <w:rsid w:val="00E83084"/>
    <w:rsid w:val="00E83D66"/>
    <w:rsid w:val="00E844F4"/>
    <w:rsid w:val="00E845D4"/>
    <w:rsid w:val="00E846DC"/>
    <w:rsid w:val="00E84724"/>
    <w:rsid w:val="00E8591D"/>
    <w:rsid w:val="00E87367"/>
    <w:rsid w:val="00E9050E"/>
    <w:rsid w:val="00E90678"/>
    <w:rsid w:val="00E908F6"/>
    <w:rsid w:val="00E908FF"/>
    <w:rsid w:val="00E910A7"/>
    <w:rsid w:val="00E91605"/>
    <w:rsid w:val="00E92224"/>
    <w:rsid w:val="00E93082"/>
    <w:rsid w:val="00E93960"/>
    <w:rsid w:val="00E939B6"/>
    <w:rsid w:val="00E93D23"/>
    <w:rsid w:val="00E941F1"/>
    <w:rsid w:val="00E94587"/>
    <w:rsid w:val="00E958CB"/>
    <w:rsid w:val="00E95E72"/>
    <w:rsid w:val="00E96081"/>
    <w:rsid w:val="00E96489"/>
    <w:rsid w:val="00E977F4"/>
    <w:rsid w:val="00E97DAC"/>
    <w:rsid w:val="00E97FC9"/>
    <w:rsid w:val="00EA02DD"/>
    <w:rsid w:val="00EA0C20"/>
    <w:rsid w:val="00EA16D7"/>
    <w:rsid w:val="00EA1A65"/>
    <w:rsid w:val="00EA276C"/>
    <w:rsid w:val="00EA36C9"/>
    <w:rsid w:val="00EA3F76"/>
    <w:rsid w:val="00EA4898"/>
    <w:rsid w:val="00EA5C64"/>
    <w:rsid w:val="00EA666C"/>
    <w:rsid w:val="00EA6BB8"/>
    <w:rsid w:val="00EA7D21"/>
    <w:rsid w:val="00EB003D"/>
    <w:rsid w:val="00EB078B"/>
    <w:rsid w:val="00EB0869"/>
    <w:rsid w:val="00EB0C4E"/>
    <w:rsid w:val="00EB10D3"/>
    <w:rsid w:val="00EB1A6D"/>
    <w:rsid w:val="00EB2297"/>
    <w:rsid w:val="00EB3892"/>
    <w:rsid w:val="00EB3AE9"/>
    <w:rsid w:val="00EB577C"/>
    <w:rsid w:val="00EB6192"/>
    <w:rsid w:val="00EB66F2"/>
    <w:rsid w:val="00EB6CB9"/>
    <w:rsid w:val="00EB75BE"/>
    <w:rsid w:val="00EC0E0C"/>
    <w:rsid w:val="00EC175B"/>
    <w:rsid w:val="00EC2063"/>
    <w:rsid w:val="00EC261C"/>
    <w:rsid w:val="00EC2933"/>
    <w:rsid w:val="00EC3DEA"/>
    <w:rsid w:val="00EC3E16"/>
    <w:rsid w:val="00EC45A8"/>
    <w:rsid w:val="00EC5101"/>
    <w:rsid w:val="00EC56A5"/>
    <w:rsid w:val="00EC6008"/>
    <w:rsid w:val="00EC6D61"/>
    <w:rsid w:val="00EC6E0B"/>
    <w:rsid w:val="00EC759D"/>
    <w:rsid w:val="00EC774C"/>
    <w:rsid w:val="00ED014D"/>
    <w:rsid w:val="00ED01DF"/>
    <w:rsid w:val="00ED02D1"/>
    <w:rsid w:val="00ED02E2"/>
    <w:rsid w:val="00ED08B1"/>
    <w:rsid w:val="00ED1058"/>
    <w:rsid w:val="00ED15C4"/>
    <w:rsid w:val="00ED1A2E"/>
    <w:rsid w:val="00ED2BFF"/>
    <w:rsid w:val="00ED4D49"/>
    <w:rsid w:val="00ED4E88"/>
    <w:rsid w:val="00ED5036"/>
    <w:rsid w:val="00ED504D"/>
    <w:rsid w:val="00ED546F"/>
    <w:rsid w:val="00ED5D12"/>
    <w:rsid w:val="00ED6767"/>
    <w:rsid w:val="00ED6E8C"/>
    <w:rsid w:val="00ED70B0"/>
    <w:rsid w:val="00ED750A"/>
    <w:rsid w:val="00ED77C6"/>
    <w:rsid w:val="00EE04B4"/>
    <w:rsid w:val="00EE06A2"/>
    <w:rsid w:val="00EE1AAE"/>
    <w:rsid w:val="00EE4630"/>
    <w:rsid w:val="00EE4C6B"/>
    <w:rsid w:val="00EE5262"/>
    <w:rsid w:val="00EE69C6"/>
    <w:rsid w:val="00EE6F57"/>
    <w:rsid w:val="00EE7E9A"/>
    <w:rsid w:val="00EE7ED8"/>
    <w:rsid w:val="00EF0146"/>
    <w:rsid w:val="00EF0336"/>
    <w:rsid w:val="00EF11F5"/>
    <w:rsid w:val="00EF164A"/>
    <w:rsid w:val="00EF17EA"/>
    <w:rsid w:val="00EF45C2"/>
    <w:rsid w:val="00EF4AA8"/>
    <w:rsid w:val="00EF5A0C"/>
    <w:rsid w:val="00EF7CDB"/>
    <w:rsid w:val="00F004E6"/>
    <w:rsid w:val="00F023CF"/>
    <w:rsid w:val="00F0287A"/>
    <w:rsid w:val="00F02A92"/>
    <w:rsid w:val="00F02C33"/>
    <w:rsid w:val="00F03504"/>
    <w:rsid w:val="00F04A2D"/>
    <w:rsid w:val="00F05179"/>
    <w:rsid w:val="00F05193"/>
    <w:rsid w:val="00F05448"/>
    <w:rsid w:val="00F05EC2"/>
    <w:rsid w:val="00F0639F"/>
    <w:rsid w:val="00F06AC5"/>
    <w:rsid w:val="00F07697"/>
    <w:rsid w:val="00F10329"/>
    <w:rsid w:val="00F10D31"/>
    <w:rsid w:val="00F11211"/>
    <w:rsid w:val="00F117C1"/>
    <w:rsid w:val="00F118BB"/>
    <w:rsid w:val="00F11B74"/>
    <w:rsid w:val="00F12C67"/>
    <w:rsid w:val="00F13244"/>
    <w:rsid w:val="00F13554"/>
    <w:rsid w:val="00F16214"/>
    <w:rsid w:val="00F166AA"/>
    <w:rsid w:val="00F16B93"/>
    <w:rsid w:val="00F17444"/>
    <w:rsid w:val="00F17FF0"/>
    <w:rsid w:val="00F205C4"/>
    <w:rsid w:val="00F20B82"/>
    <w:rsid w:val="00F215A5"/>
    <w:rsid w:val="00F23E40"/>
    <w:rsid w:val="00F23F66"/>
    <w:rsid w:val="00F2461C"/>
    <w:rsid w:val="00F24F87"/>
    <w:rsid w:val="00F2507D"/>
    <w:rsid w:val="00F252BD"/>
    <w:rsid w:val="00F254CC"/>
    <w:rsid w:val="00F25720"/>
    <w:rsid w:val="00F25ADE"/>
    <w:rsid w:val="00F30008"/>
    <w:rsid w:val="00F303D0"/>
    <w:rsid w:val="00F312A7"/>
    <w:rsid w:val="00F31C7C"/>
    <w:rsid w:val="00F327CE"/>
    <w:rsid w:val="00F32B19"/>
    <w:rsid w:val="00F33022"/>
    <w:rsid w:val="00F3354C"/>
    <w:rsid w:val="00F33652"/>
    <w:rsid w:val="00F3366A"/>
    <w:rsid w:val="00F336E7"/>
    <w:rsid w:val="00F337F1"/>
    <w:rsid w:val="00F33F38"/>
    <w:rsid w:val="00F34302"/>
    <w:rsid w:val="00F34FEA"/>
    <w:rsid w:val="00F35AAE"/>
    <w:rsid w:val="00F35E7F"/>
    <w:rsid w:val="00F36736"/>
    <w:rsid w:val="00F36A5E"/>
    <w:rsid w:val="00F37F9C"/>
    <w:rsid w:val="00F37FEC"/>
    <w:rsid w:val="00F4047C"/>
    <w:rsid w:val="00F41E51"/>
    <w:rsid w:val="00F41EDD"/>
    <w:rsid w:val="00F42118"/>
    <w:rsid w:val="00F423BC"/>
    <w:rsid w:val="00F42731"/>
    <w:rsid w:val="00F428A5"/>
    <w:rsid w:val="00F42A9C"/>
    <w:rsid w:val="00F42D77"/>
    <w:rsid w:val="00F42E15"/>
    <w:rsid w:val="00F42E23"/>
    <w:rsid w:val="00F43421"/>
    <w:rsid w:val="00F43DFA"/>
    <w:rsid w:val="00F442C4"/>
    <w:rsid w:val="00F4464A"/>
    <w:rsid w:val="00F44C22"/>
    <w:rsid w:val="00F44D30"/>
    <w:rsid w:val="00F44FBC"/>
    <w:rsid w:val="00F45EE6"/>
    <w:rsid w:val="00F473E8"/>
    <w:rsid w:val="00F4761F"/>
    <w:rsid w:val="00F4766F"/>
    <w:rsid w:val="00F50B26"/>
    <w:rsid w:val="00F52747"/>
    <w:rsid w:val="00F536B0"/>
    <w:rsid w:val="00F53748"/>
    <w:rsid w:val="00F53B45"/>
    <w:rsid w:val="00F53BF6"/>
    <w:rsid w:val="00F545DC"/>
    <w:rsid w:val="00F54712"/>
    <w:rsid w:val="00F55500"/>
    <w:rsid w:val="00F55FB3"/>
    <w:rsid w:val="00F56747"/>
    <w:rsid w:val="00F56D4D"/>
    <w:rsid w:val="00F5751F"/>
    <w:rsid w:val="00F6009A"/>
    <w:rsid w:val="00F60315"/>
    <w:rsid w:val="00F618C4"/>
    <w:rsid w:val="00F62088"/>
    <w:rsid w:val="00F62361"/>
    <w:rsid w:val="00F62B5F"/>
    <w:rsid w:val="00F64EBA"/>
    <w:rsid w:val="00F65CAC"/>
    <w:rsid w:val="00F70B59"/>
    <w:rsid w:val="00F70E97"/>
    <w:rsid w:val="00F71152"/>
    <w:rsid w:val="00F712FC"/>
    <w:rsid w:val="00F719A1"/>
    <w:rsid w:val="00F723EA"/>
    <w:rsid w:val="00F730E8"/>
    <w:rsid w:val="00F730F9"/>
    <w:rsid w:val="00F7321C"/>
    <w:rsid w:val="00F7490A"/>
    <w:rsid w:val="00F74E80"/>
    <w:rsid w:val="00F75C76"/>
    <w:rsid w:val="00F763E9"/>
    <w:rsid w:val="00F76444"/>
    <w:rsid w:val="00F76546"/>
    <w:rsid w:val="00F77180"/>
    <w:rsid w:val="00F77AE4"/>
    <w:rsid w:val="00F77FC3"/>
    <w:rsid w:val="00F80097"/>
    <w:rsid w:val="00F810DE"/>
    <w:rsid w:val="00F81551"/>
    <w:rsid w:val="00F81701"/>
    <w:rsid w:val="00F81DAD"/>
    <w:rsid w:val="00F82194"/>
    <w:rsid w:val="00F826C7"/>
    <w:rsid w:val="00F82CAC"/>
    <w:rsid w:val="00F83482"/>
    <w:rsid w:val="00F83A41"/>
    <w:rsid w:val="00F83E5C"/>
    <w:rsid w:val="00F83E74"/>
    <w:rsid w:val="00F83F8F"/>
    <w:rsid w:val="00F84E85"/>
    <w:rsid w:val="00F857C4"/>
    <w:rsid w:val="00F85F11"/>
    <w:rsid w:val="00F86EB7"/>
    <w:rsid w:val="00F9076A"/>
    <w:rsid w:val="00F92A51"/>
    <w:rsid w:val="00F92D4A"/>
    <w:rsid w:val="00F93409"/>
    <w:rsid w:val="00F937BA"/>
    <w:rsid w:val="00F944A3"/>
    <w:rsid w:val="00F94667"/>
    <w:rsid w:val="00F94E45"/>
    <w:rsid w:val="00F9530A"/>
    <w:rsid w:val="00F95331"/>
    <w:rsid w:val="00F9546F"/>
    <w:rsid w:val="00F958E8"/>
    <w:rsid w:val="00F95E9B"/>
    <w:rsid w:val="00F96716"/>
    <w:rsid w:val="00FA058A"/>
    <w:rsid w:val="00FA06AA"/>
    <w:rsid w:val="00FA1626"/>
    <w:rsid w:val="00FA1871"/>
    <w:rsid w:val="00FA1D6F"/>
    <w:rsid w:val="00FA1F87"/>
    <w:rsid w:val="00FA246D"/>
    <w:rsid w:val="00FA2948"/>
    <w:rsid w:val="00FA2E8C"/>
    <w:rsid w:val="00FA302C"/>
    <w:rsid w:val="00FA3176"/>
    <w:rsid w:val="00FA3CAF"/>
    <w:rsid w:val="00FA3CF2"/>
    <w:rsid w:val="00FA56D7"/>
    <w:rsid w:val="00FA63EB"/>
    <w:rsid w:val="00FA6701"/>
    <w:rsid w:val="00FA7182"/>
    <w:rsid w:val="00FA72DD"/>
    <w:rsid w:val="00FA778F"/>
    <w:rsid w:val="00FB0795"/>
    <w:rsid w:val="00FB0D55"/>
    <w:rsid w:val="00FB18CD"/>
    <w:rsid w:val="00FB1C4B"/>
    <w:rsid w:val="00FB1D28"/>
    <w:rsid w:val="00FB1F00"/>
    <w:rsid w:val="00FB22DB"/>
    <w:rsid w:val="00FB297D"/>
    <w:rsid w:val="00FB2A25"/>
    <w:rsid w:val="00FB2E55"/>
    <w:rsid w:val="00FB3001"/>
    <w:rsid w:val="00FB33AA"/>
    <w:rsid w:val="00FB3AA9"/>
    <w:rsid w:val="00FB3AC0"/>
    <w:rsid w:val="00FB3DFA"/>
    <w:rsid w:val="00FB472A"/>
    <w:rsid w:val="00FB4784"/>
    <w:rsid w:val="00FB497D"/>
    <w:rsid w:val="00FB4C55"/>
    <w:rsid w:val="00FB58A7"/>
    <w:rsid w:val="00FB5B16"/>
    <w:rsid w:val="00FB5B82"/>
    <w:rsid w:val="00FB6BC8"/>
    <w:rsid w:val="00FB72D1"/>
    <w:rsid w:val="00FC0C37"/>
    <w:rsid w:val="00FC18E5"/>
    <w:rsid w:val="00FC2908"/>
    <w:rsid w:val="00FC2BD5"/>
    <w:rsid w:val="00FC3802"/>
    <w:rsid w:val="00FC3ED2"/>
    <w:rsid w:val="00FC4612"/>
    <w:rsid w:val="00FC577F"/>
    <w:rsid w:val="00FC5BD6"/>
    <w:rsid w:val="00FC6556"/>
    <w:rsid w:val="00FC70DA"/>
    <w:rsid w:val="00FC7250"/>
    <w:rsid w:val="00FC7977"/>
    <w:rsid w:val="00FC7B58"/>
    <w:rsid w:val="00FC7EC8"/>
    <w:rsid w:val="00FD08BC"/>
    <w:rsid w:val="00FD14ED"/>
    <w:rsid w:val="00FD16B5"/>
    <w:rsid w:val="00FD1B72"/>
    <w:rsid w:val="00FD1E4A"/>
    <w:rsid w:val="00FD2379"/>
    <w:rsid w:val="00FD28C8"/>
    <w:rsid w:val="00FD3526"/>
    <w:rsid w:val="00FD3A37"/>
    <w:rsid w:val="00FD4078"/>
    <w:rsid w:val="00FD4F95"/>
    <w:rsid w:val="00FD63C2"/>
    <w:rsid w:val="00FD64E8"/>
    <w:rsid w:val="00FD6507"/>
    <w:rsid w:val="00FE01AA"/>
    <w:rsid w:val="00FE0480"/>
    <w:rsid w:val="00FE06DB"/>
    <w:rsid w:val="00FE09DE"/>
    <w:rsid w:val="00FE2678"/>
    <w:rsid w:val="00FE292F"/>
    <w:rsid w:val="00FE3B2E"/>
    <w:rsid w:val="00FE3BB0"/>
    <w:rsid w:val="00FE4CDB"/>
    <w:rsid w:val="00FE5E7C"/>
    <w:rsid w:val="00FE6097"/>
    <w:rsid w:val="00FE62D5"/>
    <w:rsid w:val="00FE7234"/>
    <w:rsid w:val="00FE732A"/>
    <w:rsid w:val="00FE7A06"/>
    <w:rsid w:val="00FE7FD8"/>
    <w:rsid w:val="00FF0BF7"/>
    <w:rsid w:val="00FF0CE7"/>
    <w:rsid w:val="00FF1956"/>
    <w:rsid w:val="00FF22D3"/>
    <w:rsid w:val="00FF272D"/>
    <w:rsid w:val="00FF3AB2"/>
    <w:rsid w:val="00FF482B"/>
    <w:rsid w:val="00FF4D10"/>
    <w:rsid w:val="00FF5ECE"/>
    <w:rsid w:val="00FF64C3"/>
    <w:rsid w:val="00FF690B"/>
    <w:rsid w:val="00FF7A22"/>
    <w:rsid w:val="00FF7B89"/>
    <w:rsid w:val="00FF7F3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4BBD"/>
    <w:rPr>
      <w:sz w:val="26"/>
      <w:szCs w:val="24"/>
      <w:lang w:val="en-GB" w:eastAsia="en-US"/>
    </w:rPr>
  </w:style>
  <w:style w:type="paragraph" w:styleId="1">
    <w:name w:val="heading 1"/>
    <w:basedOn w:val="a"/>
    <w:next w:val="a"/>
    <w:link w:val="10"/>
    <w:qFormat/>
    <w:rsid w:val="009B4A26"/>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F337F1"/>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F337F1"/>
    <w:pPr>
      <w:keepNext/>
      <w:spacing w:before="240" w:after="60"/>
      <w:outlineLvl w:val="2"/>
    </w:pPr>
    <w:rPr>
      <w:rFonts w:ascii="Calibri Light" w:hAnsi="Calibri Light"/>
      <w:b/>
      <w:bCs/>
      <w:szCs w:val="26"/>
    </w:rPr>
  </w:style>
  <w:style w:type="paragraph" w:styleId="7">
    <w:name w:val="heading 7"/>
    <w:basedOn w:val="a"/>
    <w:next w:val="a"/>
    <w:link w:val="70"/>
    <w:qFormat/>
    <w:rsid w:val="000E1514"/>
    <w:pPr>
      <w:spacing w:before="240" w:after="60"/>
      <w:outlineLvl w:val="6"/>
    </w:pPr>
    <w:rPr>
      <w:sz w:val="24"/>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9B4A26"/>
    <w:rPr>
      <w:rFonts w:ascii="Cambria" w:eastAsia="Times New Roman" w:hAnsi="Cambria" w:cs="Times New Roman"/>
      <w:b/>
      <w:bCs/>
      <w:kern w:val="32"/>
      <w:sz w:val="32"/>
      <w:szCs w:val="32"/>
      <w:lang w:val="en-GB"/>
    </w:rPr>
  </w:style>
  <w:style w:type="character" w:customStyle="1" w:styleId="70">
    <w:name w:val="Заглавие 7 Знак"/>
    <w:link w:val="7"/>
    <w:rsid w:val="000E1514"/>
    <w:rPr>
      <w:sz w:val="24"/>
      <w:szCs w:val="24"/>
      <w:lang w:val="bg-BG"/>
    </w:rPr>
  </w:style>
  <w:style w:type="paragraph" w:styleId="a3">
    <w:name w:val="header"/>
    <w:basedOn w:val="a"/>
    <w:link w:val="a4"/>
    <w:rsid w:val="00220D36"/>
    <w:pPr>
      <w:tabs>
        <w:tab w:val="center" w:pos="4320"/>
        <w:tab w:val="right" w:pos="8640"/>
      </w:tabs>
    </w:pPr>
    <w:rPr>
      <w:sz w:val="20"/>
      <w:szCs w:val="20"/>
      <w:lang w:val="en-US"/>
    </w:rPr>
  </w:style>
  <w:style w:type="character" w:customStyle="1" w:styleId="a4">
    <w:name w:val="Горен колонтитул Знак"/>
    <w:link w:val="a3"/>
    <w:rsid w:val="00312A1F"/>
    <w:rPr>
      <w:lang w:val="en-US" w:eastAsia="en-US"/>
    </w:rPr>
  </w:style>
  <w:style w:type="paragraph" w:styleId="a5">
    <w:name w:val="Body Text"/>
    <w:basedOn w:val="a"/>
    <w:link w:val="a6"/>
    <w:rsid w:val="00220D36"/>
    <w:rPr>
      <w:rFonts w:ascii="Verdana" w:hAnsi="Verdana"/>
      <w:sz w:val="24"/>
      <w:lang w:val="en-AU"/>
    </w:rPr>
  </w:style>
  <w:style w:type="character" w:customStyle="1" w:styleId="a6">
    <w:name w:val="Основен текст Знак"/>
    <w:link w:val="a5"/>
    <w:rsid w:val="00312A1F"/>
    <w:rPr>
      <w:rFonts w:ascii="Verdana" w:hAnsi="Verdana"/>
      <w:sz w:val="24"/>
      <w:szCs w:val="24"/>
      <w:lang w:val="en-AU" w:eastAsia="en-US"/>
    </w:rPr>
  </w:style>
  <w:style w:type="table" w:styleId="a7">
    <w:name w:val="Table Grid"/>
    <w:basedOn w:val="a1"/>
    <w:rsid w:val="00220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rsid w:val="00220D36"/>
    <w:pPr>
      <w:tabs>
        <w:tab w:val="center" w:pos="4536"/>
        <w:tab w:val="right" w:pos="9072"/>
      </w:tabs>
    </w:pPr>
  </w:style>
  <w:style w:type="character" w:customStyle="1" w:styleId="a9">
    <w:name w:val="Долен колонтитул Знак"/>
    <w:link w:val="a8"/>
    <w:rsid w:val="00312A1F"/>
    <w:rPr>
      <w:sz w:val="26"/>
      <w:szCs w:val="24"/>
      <w:lang w:val="en-GB" w:eastAsia="en-US"/>
    </w:rPr>
  </w:style>
  <w:style w:type="character" w:styleId="aa">
    <w:name w:val="page number"/>
    <w:basedOn w:val="a0"/>
    <w:rsid w:val="00220D36"/>
  </w:style>
  <w:style w:type="paragraph" w:customStyle="1" w:styleId="Default">
    <w:name w:val="Default"/>
    <w:rsid w:val="00085FC9"/>
    <w:pPr>
      <w:autoSpaceDE w:val="0"/>
      <w:autoSpaceDN w:val="0"/>
      <w:adjustRightInd w:val="0"/>
    </w:pPr>
    <w:rPr>
      <w:rFonts w:ascii="Verdana" w:hAnsi="Verdana" w:cs="Verdana"/>
      <w:color w:val="000000"/>
      <w:sz w:val="24"/>
      <w:szCs w:val="24"/>
      <w:lang w:val="en-GB" w:eastAsia="en-GB"/>
    </w:rPr>
  </w:style>
  <w:style w:type="paragraph" w:styleId="ab">
    <w:name w:val="Body Text Indent"/>
    <w:basedOn w:val="a"/>
    <w:link w:val="ac"/>
    <w:rsid w:val="00E639AD"/>
    <w:pPr>
      <w:spacing w:after="120"/>
      <w:ind w:left="283"/>
    </w:pPr>
    <w:rPr>
      <w:sz w:val="24"/>
    </w:rPr>
  </w:style>
  <w:style w:type="character" w:customStyle="1" w:styleId="ac">
    <w:name w:val="Основен текст с отстъп Знак"/>
    <w:link w:val="ab"/>
    <w:rsid w:val="00312A1F"/>
    <w:rPr>
      <w:sz w:val="24"/>
      <w:szCs w:val="24"/>
      <w:lang w:val="en-GB" w:eastAsia="en-US"/>
    </w:rPr>
  </w:style>
  <w:style w:type="character" w:styleId="ad">
    <w:name w:val="Hyperlink"/>
    <w:uiPriority w:val="99"/>
    <w:rsid w:val="004A7B08"/>
    <w:rPr>
      <w:color w:val="0000FF"/>
      <w:u w:val="single"/>
    </w:rPr>
  </w:style>
  <w:style w:type="character" w:styleId="ae">
    <w:name w:val="FollowedHyperlink"/>
    <w:uiPriority w:val="99"/>
    <w:rsid w:val="004A7B08"/>
    <w:rPr>
      <w:color w:val="800080"/>
      <w:u w:val="single"/>
    </w:rPr>
  </w:style>
  <w:style w:type="paragraph" w:customStyle="1" w:styleId="font5">
    <w:name w:val="font5"/>
    <w:basedOn w:val="a"/>
    <w:rsid w:val="004A7B08"/>
    <w:pPr>
      <w:spacing w:before="100" w:beforeAutospacing="1" w:after="100" w:afterAutospacing="1"/>
    </w:pPr>
    <w:rPr>
      <w:rFonts w:ascii="Verdana" w:hAnsi="Verdana"/>
      <w:sz w:val="20"/>
      <w:szCs w:val="20"/>
      <w:lang w:val="bg-BG" w:eastAsia="bg-BG"/>
    </w:rPr>
  </w:style>
  <w:style w:type="paragraph" w:customStyle="1" w:styleId="xl65">
    <w:name w:val="xl65"/>
    <w:basedOn w:val="a"/>
    <w:rsid w:val="004A7B08"/>
    <w:pPr>
      <w:pBdr>
        <w:top w:val="single" w:sz="8" w:space="0" w:color="auto"/>
        <w:bottom w:val="single" w:sz="8" w:space="0" w:color="auto"/>
        <w:right w:val="single" w:sz="8" w:space="0" w:color="auto"/>
      </w:pBdr>
      <w:spacing w:before="100" w:beforeAutospacing="1" w:after="100" w:afterAutospacing="1"/>
      <w:jc w:val="center"/>
      <w:textAlignment w:val="top"/>
    </w:pPr>
    <w:rPr>
      <w:rFonts w:ascii="Verdana" w:hAnsi="Verdana"/>
      <w:b/>
      <w:bCs/>
      <w:sz w:val="24"/>
      <w:lang w:val="bg-BG" w:eastAsia="bg-BG"/>
    </w:rPr>
  </w:style>
  <w:style w:type="paragraph" w:customStyle="1" w:styleId="xl66">
    <w:name w:val="xl66"/>
    <w:basedOn w:val="a"/>
    <w:rsid w:val="004A7B08"/>
    <w:pPr>
      <w:pBdr>
        <w:top w:val="single" w:sz="8" w:space="0" w:color="auto"/>
        <w:bottom w:val="single" w:sz="8" w:space="0" w:color="auto"/>
        <w:right w:val="single" w:sz="8" w:space="0" w:color="auto"/>
      </w:pBdr>
      <w:spacing w:before="100" w:beforeAutospacing="1" w:after="100" w:afterAutospacing="1"/>
      <w:jc w:val="center"/>
      <w:textAlignment w:val="top"/>
    </w:pPr>
    <w:rPr>
      <w:rFonts w:ascii="Verdana" w:hAnsi="Verdana"/>
      <w:b/>
      <w:bCs/>
      <w:sz w:val="24"/>
      <w:lang w:val="bg-BG" w:eastAsia="bg-BG"/>
    </w:rPr>
  </w:style>
  <w:style w:type="paragraph" w:customStyle="1" w:styleId="xl67">
    <w:name w:val="xl67"/>
    <w:basedOn w:val="a"/>
    <w:rsid w:val="004A7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lang w:val="bg-BG" w:eastAsia="bg-BG"/>
    </w:rPr>
  </w:style>
  <w:style w:type="paragraph" w:customStyle="1" w:styleId="xl68">
    <w:name w:val="xl68"/>
    <w:basedOn w:val="a"/>
    <w:rsid w:val="004A7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24"/>
      <w:lang w:val="bg-BG" w:eastAsia="bg-BG"/>
    </w:rPr>
  </w:style>
  <w:style w:type="paragraph" w:customStyle="1" w:styleId="xl69">
    <w:name w:val="xl69"/>
    <w:basedOn w:val="a"/>
    <w:rsid w:val="004A7B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24"/>
      <w:lang w:val="bg-BG" w:eastAsia="bg-BG"/>
    </w:rPr>
  </w:style>
  <w:style w:type="paragraph" w:customStyle="1" w:styleId="xl70">
    <w:name w:val="xl70"/>
    <w:basedOn w:val="a"/>
    <w:rsid w:val="004A7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lang w:val="bg-BG" w:eastAsia="bg-BG"/>
    </w:rPr>
  </w:style>
  <w:style w:type="paragraph" w:customStyle="1" w:styleId="xl71">
    <w:name w:val="xl71"/>
    <w:basedOn w:val="a"/>
    <w:rsid w:val="004A7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lang w:val="bg-BG" w:eastAsia="bg-BG"/>
    </w:rPr>
  </w:style>
  <w:style w:type="paragraph" w:customStyle="1" w:styleId="xl72">
    <w:name w:val="xl72"/>
    <w:basedOn w:val="a"/>
    <w:rsid w:val="004A7B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Verdana" w:hAnsi="Verdana"/>
      <w:b/>
      <w:bCs/>
      <w:sz w:val="24"/>
      <w:lang w:val="bg-BG" w:eastAsia="bg-BG"/>
    </w:rPr>
  </w:style>
  <w:style w:type="paragraph" w:customStyle="1" w:styleId="xl73">
    <w:name w:val="xl73"/>
    <w:basedOn w:val="a"/>
    <w:rsid w:val="004A7B08"/>
    <w:pPr>
      <w:pBdr>
        <w:top w:val="single" w:sz="8" w:space="0" w:color="auto"/>
        <w:left w:val="single" w:sz="4" w:space="0" w:color="auto"/>
        <w:bottom w:val="single" w:sz="4" w:space="0" w:color="auto"/>
        <w:right w:val="single" w:sz="4" w:space="0" w:color="auto"/>
      </w:pBdr>
      <w:spacing w:before="100" w:beforeAutospacing="1" w:after="100" w:afterAutospacing="1"/>
    </w:pPr>
    <w:rPr>
      <w:rFonts w:ascii="Verdana" w:hAnsi="Verdana"/>
      <w:sz w:val="24"/>
      <w:lang w:val="bg-BG" w:eastAsia="bg-BG"/>
    </w:rPr>
  </w:style>
  <w:style w:type="paragraph" w:customStyle="1" w:styleId="xl74">
    <w:name w:val="xl74"/>
    <w:basedOn w:val="a"/>
    <w:rsid w:val="004A7B0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lang w:val="bg-BG" w:eastAsia="bg-BG"/>
    </w:rPr>
  </w:style>
  <w:style w:type="paragraph" w:customStyle="1" w:styleId="xl75">
    <w:name w:val="xl75"/>
    <w:basedOn w:val="a"/>
    <w:rsid w:val="004A7B0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sz w:val="24"/>
      <w:lang w:val="bg-BG" w:eastAsia="bg-BG"/>
    </w:rPr>
  </w:style>
  <w:style w:type="paragraph" w:customStyle="1" w:styleId="xl76">
    <w:name w:val="xl76"/>
    <w:basedOn w:val="a"/>
    <w:rsid w:val="004A7B0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sz w:val="24"/>
      <w:lang w:val="bg-BG" w:eastAsia="bg-BG"/>
    </w:rPr>
  </w:style>
  <w:style w:type="paragraph" w:customStyle="1" w:styleId="xl77">
    <w:name w:val="xl77"/>
    <w:basedOn w:val="a"/>
    <w:rsid w:val="004A7B08"/>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top"/>
    </w:pPr>
    <w:rPr>
      <w:rFonts w:ascii="Verdana" w:hAnsi="Verdana"/>
      <w:sz w:val="24"/>
      <w:lang w:val="bg-BG" w:eastAsia="bg-BG"/>
    </w:rPr>
  </w:style>
  <w:style w:type="paragraph" w:customStyle="1" w:styleId="xl78">
    <w:name w:val="xl78"/>
    <w:basedOn w:val="a"/>
    <w:rsid w:val="004A7B0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sz w:val="24"/>
      <w:lang w:val="bg-BG" w:eastAsia="bg-BG"/>
    </w:rPr>
  </w:style>
  <w:style w:type="paragraph" w:customStyle="1" w:styleId="xl79">
    <w:name w:val="xl79"/>
    <w:basedOn w:val="a"/>
    <w:rsid w:val="004A7B0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sz w:val="24"/>
      <w:lang w:val="bg-BG" w:eastAsia="bg-BG"/>
    </w:rPr>
  </w:style>
  <w:style w:type="paragraph" w:customStyle="1" w:styleId="xl80">
    <w:name w:val="xl80"/>
    <w:basedOn w:val="a"/>
    <w:rsid w:val="004A7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lang w:val="bg-BG" w:eastAsia="bg-BG"/>
    </w:rPr>
  </w:style>
  <w:style w:type="paragraph" w:customStyle="1" w:styleId="xl81">
    <w:name w:val="xl81"/>
    <w:basedOn w:val="a"/>
    <w:rsid w:val="004A7B0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sz w:val="24"/>
      <w:lang w:val="bg-BG" w:eastAsia="bg-BG"/>
    </w:rPr>
  </w:style>
  <w:style w:type="paragraph" w:customStyle="1" w:styleId="xl82">
    <w:name w:val="xl82"/>
    <w:basedOn w:val="a"/>
    <w:rsid w:val="004A7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lang w:val="bg-BG" w:eastAsia="bg-BG"/>
    </w:rPr>
  </w:style>
  <w:style w:type="paragraph" w:customStyle="1" w:styleId="xl83">
    <w:name w:val="xl83"/>
    <w:basedOn w:val="a"/>
    <w:rsid w:val="004A7B0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sz w:val="24"/>
      <w:lang w:val="bg-BG" w:eastAsia="bg-BG"/>
    </w:rPr>
  </w:style>
  <w:style w:type="paragraph" w:customStyle="1" w:styleId="xl84">
    <w:name w:val="xl84"/>
    <w:basedOn w:val="a"/>
    <w:rsid w:val="004A7B0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lang w:val="bg-BG" w:eastAsia="bg-BG"/>
    </w:rPr>
  </w:style>
  <w:style w:type="paragraph" w:customStyle="1" w:styleId="xl85">
    <w:name w:val="xl85"/>
    <w:basedOn w:val="a"/>
    <w:rsid w:val="004A7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lang w:val="bg-BG" w:eastAsia="bg-BG"/>
    </w:rPr>
  </w:style>
  <w:style w:type="paragraph" w:customStyle="1" w:styleId="xl86">
    <w:name w:val="xl86"/>
    <w:basedOn w:val="a"/>
    <w:rsid w:val="004A7B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Verdana" w:hAnsi="Verdana"/>
      <w:b/>
      <w:bCs/>
      <w:sz w:val="24"/>
      <w:lang w:val="bg-BG" w:eastAsia="bg-BG"/>
    </w:rPr>
  </w:style>
  <w:style w:type="paragraph" w:customStyle="1" w:styleId="xl87">
    <w:name w:val="xl87"/>
    <w:basedOn w:val="a"/>
    <w:rsid w:val="004A7B0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sz w:val="24"/>
      <w:lang w:val="bg-BG" w:eastAsia="bg-BG"/>
    </w:rPr>
  </w:style>
  <w:style w:type="paragraph" w:customStyle="1" w:styleId="xl88">
    <w:name w:val="xl88"/>
    <w:basedOn w:val="a"/>
    <w:rsid w:val="004A7B08"/>
    <w:pPr>
      <w:pBdr>
        <w:top w:val="single" w:sz="8" w:space="0" w:color="auto"/>
        <w:left w:val="single" w:sz="8" w:space="0" w:color="auto"/>
      </w:pBdr>
      <w:spacing w:before="100" w:beforeAutospacing="1" w:after="100" w:afterAutospacing="1"/>
      <w:jc w:val="both"/>
      <w:textAlignment w:val="top"/>
    </w:pPr>
    <w:rPr>
      <w:rFonts w:ascii="Verdana" w:hAnsi="Verdana"/>
      <w:sz w:val="24"/>
      <w:lang w:val="bg-BG" w:eastAsia="bg-BG"/>
    </w:rPr>
  </w:style>
  <w:style w:type="paragraph" w:customStyle="1" w:styleId="xl89">
    <w:name w:val="xl89"/>
    <w:basedOn w:val="a"/>
    <w:rsid w:val="004A7B08"/>
    <w:pPr>
      <w:pBdr>
        <w:left w:val="single" w:sz="8" w:space="0" w:color="auto"/>
      </w:pBdr>
      <w:spacing w:before="100" w:beforeAutospacing="1" w:after="100" w:afterAutospacing="1"/>
      <w:jc w:val="both"/>
      <w:textAlignment w:val="top"/>
    </w:pPr>
    <w:rPr>
      <w:rFonts w:ascii="Verdana" w:hAnsi="Verdana"/>
      <w:sz w:val="24"/>
      <w:lang w:val="bg-BG" w:eastAsia="bg-BG"/>
    </w:rPr>
  </w:style>
  <w:style w:type="paragraph" w:customStyle="1" w:styleId="xl90">
    <w:name w:val="xl90"/>
    <w:basedOn w:val="a"/>
    <w:rsid w:val="004A7B08"/>
    <w:pPr>
      <w:pBdr>
        <w:left w:val="single" w:sz="8" w:space="0" w:color="auto"/>
        <w:bottom w:val="single" w:sz="8" w:space="0" w:color="auto"/>
      </w:pBdr>
      <w:spacing w:before="100" w:beforeAutospacing="1" w:after="100" w:afterAutospacing="1"/>
      <w:jc w:val="both"/>
      <w:textAlignment w:val="top"/>
    </w:pPr>
    <w:rPr>
      <w:rFonts w:ascii="Verdana" w:hAnsi="Verdana"/>
      <w:sz w:val="24"/>
      <w:lang w:val="bg-BG" w:eastAsia="bg-BG"/>
    </w:rPr>
  </w:style>
  <w:style w:type="paragraph" w:customStyle="1" w:styleId="CharCharCharChar">
    <w:name w:val="Char Char Char Char"/>
    <w:basedOn w:val="a"/>
    <w:rsid w:val="005A75F3"/>
    <w:pPr>
      <w:tabs>
        <w:tab w:val="left" w:pos="709"/>
      </w:tabs>
    </w:pPr>
    <w:rPr>
      <w:rFonts w:ascii="Tahoma" w:hAnsi="Tahoma"/>
      <w:sz w:val="24"/>
      <w:lang w:val="pl-PL" w:eastAsia="pl-PL"/>
    </w:rPr>
  </w:style>
  <w:style w:type="paragraph" w:styleId="af">
    <w:name w:val="List Paragraph"/>
    <w:basedOn w:val="a"/>
    <w:uiPriority w:val="34"/>
    <w:qFormat/>
    <w:rsid w:val="00217C11"/>
    <w:pPr>
      <w:ind w:left="708"/>
    </w:pPr>
    <w:rPr>
      <w:sz w:val="20"/>
      <w:szCs w:val="20"/>
      <w:lang w:val="bg-BG" w:eastAsia="bg-BG"/>
    </w:rPr>
  </w:style>
  <w:style w:type="paragraph" w:styleId="af0">
    <w:name w:val="Balloon Text"/>
    <w:basedOn w:val="a"/>
    <w:link w:val="af1"/>
    <w:uiPriority w:val="99"/>
    <w:unhideWhenUsed/>
    <w:rsid w:val="00312A1F"/>
    <w:rPr>
      <w:rFonts w:ascii="Tahoma" w:hAnsi="Tahoma"/>
      <w:sz w:val="16"/>
      <w:szCs w:val="16"/>
    </w:rPr>
  </w:style>
  <w:style w:type="character" w:customStyle="1" w:styleId="af1">
    <w:name w:val="Изнесен текст Знак"/>
    <w:link w:val="af0"/>
    <w:uiPriority w:val="99"/>
    <w:rsid w:val="00312A1F"/>
    <w:rPr>
      <w:rFonts w:ascii="Tahoma" w:hAnsi="Tahoma" w:cs="Tahoma"/>
      <w:sz w:val="16"/>
      <w:szCs w:val="16"/>
      <w:lang w:val="en-GB" w:eastAsia="en-US"/>
    </w:rPr>
  </w:style>
  <w:style w:type="paragraph" w:customStyle="1" w:styleId="CharCharCharChar0">
    <w:name w:val="Char Char Char Char"/>
    <w:basedOn w:val="a"/>
    <w:rsid w:val="00312A1F"/>
    <w:pPr>
      <w:tabs>
        <w:tab w:val="left" w:pos="709"/>
      </w:tabs>
    </w:pPr>
    <w:rPr>
      <w:rFonts w:ascii="Tahoma" w:hAnsi="Tahoma"/>
      <w:sz w:val="24"/>
      <w:lang w:val="pl-PL" w:eastAsia="pl-PL"/>
    </w:rPr>
  </w:style>
  <w:style w:type="table" w:styleId="21">
    <w:name w:val="Table Classic 2"/>
    <w:basedOn w:val="a1"/>
    <w:rsid w:val="00BB6C5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1">
    <w:name w:val="Table Grid 3"/>
    <w:basedOn w:val="a1"/>
    <w:rsid w:val="00BB6C5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ps">
    <w:name w:val="hps"/>
    <w:basedOn w:val="a0"/>
    <w:rsid w:val="00FB22DB"/>
  </w:style>
  <w:style w:type="character" w:customStyle="1" w:styleId="20">
    <w:name w:val="Заглавие 2 Знак"/>
    <w:link w:val="2"/>
    <w:rsid w:val="00F337F1"/>
    <w:rPr>
      <w:rFonts w:ascii="Calibri Light" w:eastAsia="Times New Roman" w:hAnsi="Calibri Light" w:cs="Times New Roman"/>
      <w:b/>
      <w:bCs/>
      <w:i/>
      <w:iCs/>
      <w:sz w:val="28"/>
      <w:szCs w:val="28"/>
      <w:lang w:eastAsia="en-US"/>
    </w:rPr>
  </w:style>
  <w:style w:type="character" w:customStyle="1" w:styleId="30">
    <w:name w:val="Заглавие 3 Знак"/>
    <w:link w:val="3"/>
    <w:semiHidden/>
    <w:rsid w:val="00F337F1"/>
    <w:rPr>
      <w:rFonts w:ascii="Calibri Light" w:eastAsia="Times New Roman" w:hAnsi="Calibri Light" w:cs="Times New Roman"/>
      <w:b/>
      <w:bCs/>
      <w:sz w:val="26"/>
      <w:szCs w:val="26"/>
      <w:lang w:eastAsia="en-US"/>
    </w:rPr>
  </w:style>
  <w:style w:type="character" w:styleId="af2">
    <w:name w:val="annotation reference"/>
    <w:rsid w:val="00822590"/>
    <w:rPr>
      <w:sz w:val="16"/>
      <w:szCs w:val="16"/>
    </w:rPr>
  </w:style>
  <w:style w:type="paragraph" w:styleId="af3">
    <w:name w:val="annotation text"/>
    <w:basedOn w:val="a"/>
    <w:link w:val="af4"/>
    <w:rsid w:val="00822590"/>
    <w:rPr>
      <w:sz w:val="20"/>
      <w:szCs w:val="20"/>
    </w:rPr>
  </w:style>
  <w:style w:type="character" w:customStyle="1" w:styleId="af4">
    <w:name w:val="Текст на коментар Знак"/>
    <w:link w:val="af3"/>
    <w:rsid w:val="00822590"/>
    <w:rPr>
      <w:lang w:val="en-GB" w:eastAsia="en-US"/>
    </w:rPr>
  </w:style>
  <w:style w:type="paragraph" w:styleId="af5">
    <w:name w:val="annotation subject"/>
    <w:basedOn w:val="af3"/>
    <w:next w:val="af3"/>
    <w:link w:val="af6"/>
    <w:rsid w:val="00822590"/>
    <w:rPr>
      <w:b/>
      <w:bCs/>
    </w:rPr>
  </w:style>
  <w:style w:type="character" w:customStyle="1" w:styleId="af6">
    <w:name w:val="Предмет на коментар Знак"/>
    <w:link w:val="af5"/>
    <w:rsid w:val="00822590"/>
    <w:rPr>
      <w:b/>
      <w:bCs/>
      <w:lang w:val="en-GB" w:eastAsia="en-US"/>
    </w:rPr>
  </w:style>
</w:styles>
</file>

<file path=word/webSettings.xml><?xml version="1.0" encoding="utf-8"?>
<w:webSettings xmlns:r="http://schemas.openxmlformats.org/officeDocument/2006/relationships" xmlns:w="http://schemas.openxmlformats.org/wordprocessingml/2006/main">
  <w:divs>
    <w:div w:id="55012272">
      <w:bodyDiv w:val="1"/>
      <w:marLeft w:val="0"/>
      <w:marRight w:val="0"/>
      <w:marTop w:val="0"/>
      <w:marBottom w:val="0"/>
      <w:divBdr>
        <w:top w:val="none" w:sz="0" w:space="0" w:color="auto"/>
        <w:left w:val="none" w:sz="0" w:space="0" w:color="auto"/>
        <w:bottom w:val="none" w:sz="0" w:space="0" w:color="auto"/>
        <w:right w:val="none" w:sz="0" w:space="0" w:color="auto"/>
      </w:divBdr>
    </w:div>
    <w:div w:id="66656661">
      <w:bodyDiv w:val="1"/>
      <w:marLeft w:val="0"/>
      <w:marRight w:val="0"/>
      <w:marTop w:val="0"/>
      <w:marBottom w:val="0"/>
      <w:divBdr>
        <w:top w:val="none" w:sz="0" w:space="0" w:color="auto"/>
        <w:left w:val="none" w:sz="0" w:space="0" w:color="auto"/>
        <w:bottom w:val="none" w:sz="0" w:space="0" w:color="auto"/>
        <w:right w:val="none" w:sz="0" w:space="0" w:color="auto"/>
      </w:divBdr>
    </w:div>
    <w:div w:id="69694187">
      <w:bodyDiv w:val="1"/>
      <w:marLeft w:val="0"/>
      <w:marRight w:val="0"/>
      <w:marTop w:val="0"/>
      <w:marBottom w:val="0"/>
      <w:divBdr>
        <w:top w:val="none" w:sz="0" w:space="0" w:color="auto"/>
        <w:left w:val="none" w:sz="0" w:space="0" w:color="auto"/>
        <w:bottom w:val="none" w:sz="0" w:space="0" w:color="auto"/>
        <w:right w:val="none" w:sz="0" w:space="0" w:color="auto"/>
      </w:divBdr>
    </w:div>
    <w:div w:id="70003503">
      <w:bodyDiv w:val="1"/>
      <w:marLeft w:val="0"/>
      <w:marRight w:val="0"/>
      <w:marTop w:val="0"/>
      <w:marBottom w:val="0"/>
      <w:divBdr>
        <w:top w:val="none" w:sz="0" w:space="0" w:color="auto"/>
        <w:left w:val="none" w:sz="0" w:space="0" w:color="auto"/>
        <w:bottom w:val="none" w:sz="0" w:space="0" w:color="auto"/>
        <w:right w:val="none" w:sz="0" w:space="0" w:color="auto"/>
      </w:divBdr>
    </w:div>
    <w:div w:id="81074781">
      <w:bodyDiv w:val="1"/>
      <w:marLeft w:val="0"/>
      <w:marRight w:val="0"/>
      <w:marTop w:val="0"/>
      <w:marBottom w:val="0"/>
      <w:divBdr>
        <w:top w:val="none" w:sz="0" w:space="0" w:color="auto"/>
        <w:left w:val="none" w:sz="0" w:space="0" w:color="auto"/>
        <w:bottom w:val="none" w:sz="0" w:space="0" w:color="auto"/>
        <w:right w:val="none" w:sz="0" w:space="0" w:color="auto"/>
      </w:divBdr>
    </w:div>
    <w:div w:id="96947963">
      <w:bodyDiv w:val="1"/>
      <w:marLeft w:val="0"/>
      <w:marRight w:val="0"/>
      <w:marTop w:val="0"/>
      <w:marBottom w:val="0"/>
      <w:divBdr>
        <w:top w:val="none" w:sz="0" w:space="0" w:color="auto"/>
        <w:left w:val="none" w:sz="0" w:space="0" w:color="auto"/>
        <w:bottom w:val="none" w:sz="0" w:space="0" w:color="auto"/>
        <w:right w:val="none" w:sz="0" w:space="0" w:color="auto"/>
      </w:divBdr>
    </w:div>
    <w:div w:id="102116826">
      <w:bodyDiv w:val="1"/>
      <w:marLeft w:val="0"/>
      <w:marRight w:val="0"/>
      <w:marTop w:val="0"/>
      <w:marBottom w:val="0"/>
      <w:divBdr>
        <w:top w:val="none" w:sz="0" w:space="0" w:color="auto"/>
        <w:left w:val="none" w:sz="0" w:space="0" w:color="auto"/>
        <w:bottom w:val="none" w:sz="0" w:space="0" w:color="auto"/>
        <w:right w:val="none" w:sz="0" w:space="0" w:color="auto"/>
      </w:divBdr>
    </w:div>
    <w:div w:id="105396741">
      <w:bodyDiv w:val="1"/>
      <w:marLeft w:val="0"/>
      <w:marRight w:val="0"/>
      <w:marTop w:val="0"/>
      <w:marBottom w:val="0"/>
      <w:divBdr>
        <w:top w:val="none" w:sz="0" w:space="0" w:color="auto"/>
        <w:left w:val="none" w:sz="0" w:space="0" w:color="auto"/>
        <w:bottom w:val="none" w:sz="0" w:space="0" w:color="auto"/>
        <w:right w:val="none" w:sz="0" w:space="0" w:color="auto"/>
      </w:divBdr>
    </w:div>
    <w:div w:id="118109836">
      <w:bodyDiv w:val="1"/>
      <w:marLeft w:val="0"/>
      <w:marRight w:val="0"/>
      <w:marTop w:val="0"/>
      <w:marBottom w:val="0"/>
      <w:divBdr>
        <w:top w:val="none" w:sz="0" w:space="0" w:color="auto"/>
        <w:left w:val="none" w:sz="0" w:space="0" w:color="auto"/>
        <w:bottom w:val="none" w:sz="0" w:space="0" w:color="auto"/>
        <w:right w:val="none" w:sz="0" w:space="0" w:color="auto"/>
      </w:divBdr>
    </w:div>
    <w:div w:id="119424541">
      <w:bodyDiv w:val="1"/>
      <w:marLeft w:val="0"/>
      <w:marRight w:val="0"/>
      <w:marTop w:val="0"/>
      <w:marBottom w:val="0"/>
      <w:divBdr>
        <w:top w:val="none" w:sz="0" w:space="0" w:color="auto"/>
        <w:left w:val="none" w:sz="0" w:space="0" w:color="auto"/>
        <w:bottom w:val="none" w:sz="0" w:space="0" w:color="auto"/>
        <w:right w:val="none" w:sz="0" w:space="0" w:color="auto"/>
      </w:divBdr>
    </w:div>
    <w:div w:id="122115722">
      <w:bodyDiv w:val="1"/>
      <w:marLeft w:val="0"/>
      <w:marRight w:val="0"/>
      <w:marTop w:val="0"/>
      <w:marBottom w:val="0"/>
      <w:divBdr>
        <w:top w:val="none" w:sz="0" w:space="0" w:color="auto"/>
        <w:left w:val="none" w:sz="0" w:space="0" w:color="auto"/>
        <w:bottom w:val="none" w:sz="0" w:space="0" w:color="auto"/>
        <w:right w:val="none" w:sz="0" w:space="0" w:color="auto"/>
      </w:divBdr>
    </w:div>
    <w:div w:id="127944345">
      <w:bodyDiv w:val="1"/>
      <w:marLeft w:val="0"/>
      <w:marRight w:val="0"/>
      <w:marTop w:val="0"/>
      <w:marBottom w:val="0"/>
      <w:divBdr>
        <w:top w:val="none" w:sz="0" w:space="0" w:color="auto"/>
        <w:left w:val="none" w:sz="0" w:space="0" w:color="auto"/>
        <w:bottom w:val="none" w:sz="0" w:space="0" w:color="auto"/>
        <w:right w:val="none" w:sz="0" w:space="0" w:color="auto"/>
      </w:divBdr>
    </w:div>
    <w:div w:id="128324038">
      <w:bodyDiv w:val="1"/>
      <w:marLeft w:val="0"/>
      <w:marRight w:val="0"/>
      <w:marTop w:val="0"/>
      <w:marBottom w:val="0"/>
      <w:divBdr>
        <w:top w:val="none" w:sz="0" w:space="0" w:color="auto"/>
        <w:left w:val="none" w:sz="0" w:space="0" w:color="auto"/>
        <w:bottom w:val="none" w:sz="0" w:space="0" w:color="auto"/>
        <w:right w:val="none" w:sz="0" w:space="0" w:color="auto"/>
      </w:divBdr>
    </w:div>
    <w:div w:id="134565455">
      <w:bodyDiv w:val="1"/>
      <w:marLeft w:val="0"/>
      <w:marRight w:val="0"/>
      <w:marTop w:val="0"/>
      <w:marBottom w:val="0"/>
      <w:divBdr>
        <w:top w:val="none" w:sz="0" w:space="0" w:color="auto"/>
        <w:left w:val="none" w:sz="0" w:space="0" w:color="auto"/>
        <w:bottom w:val="none" w:sz="0" w:space="0" w:color="auto"/>
        <w:right w:val="none" w:sz="0" w:space="0" w:color="auto"/>
      </w:divBdr>
    </w:div>
    <w:div w:id="135685048">
      <w:bodyDiv w:val="1"/>
      <w:marLeft w:val="0"/>
      <w:marRight w:val="0"/>
      <w:marTop w:val="0"/>
      <w:marBottom w:val="0"/>
      <w:divBdr>
        <w:top w:val="none" w:sz="0" w:space="0" w:color="auto"/>
        <w:left w:val="none" w:sz="0" w:space="0" w:color="auto"/>
        <w:bottom w:val="none" w:sz="0" w:space="0" w:color="auto"/>
        <w:right w:val="none" w:sz="0" w:space="0" w:color="auto"/>
      </w:divBdr>
    </w:div>
    <w:div w:id="143011918">
      <w:bodyDiv w:val="1"/>
      <w:marLeft w:val="0"/>
      <w:marRight w:val="0"/>
      <w:marTop w:val="0"/>
      <w:marBottom w:val="0"/>
      <w:divBdr>
        <w:top w:val="none" w:sz="0" w:space="0" w:color="auto"/>
        <w:left w:val="none" w:sz="0" w:space="0" w:color="auto"/>
        <w:bottom w:val="none" w:sz="0" w:space="0" w:color="auto"/>
        <w:right w:val="none" w:sz="0" w:space="0" w:color="auto"/>
      </w:divBdr>
    </w:div>
    <w:div w:id="150144481">
      <w:bodyDiv w:val="1"/>
      <w:marLeft w:val="0"/>
      <w:marRight w:val="0"/>
      <w:marTop w:val="0"/>
      <w:marBottom w:val="0"/>
      <w:divBdr>
        <w:top w:val="none" w:sz="0" w:space="0" w:color="auto"/>
        <w:left w:val="none" w:sz="0" w:space="0" w:color="auto"/>
        <w:bottom w:val="none" w:sz="0" w:space="0" w:color="auto"/>
        <w:right w:val="none" w:sz="0" w:space="0" w:color="auto"/>
      </w:divBdr>
    </w:div>
    <w:div w:id="152718194">
      <w:bodyDiv w:val="1"/>
      <w:marLeft w:val="0"/>
      <w:marRight w:val="0"/>
      <w:marTop w:val="0"/>
      <w:marBottom w:val="0"/>
      <w:divBdr>
        <w:top w:val="none" w:sz="0" w:space="0" w:color="auto"/>
        <w:left w:val="none" w:sz="0" w:space="0" w:color="auto"/>
        <w:bottom w:val="none" w:sz="0" w:space="0" w:color="auto"/>
        <w:right w:val="none" w:sz="0" w:space="0" w:color="auto"/>
      </w:divBdr>
    </w:div>
    <w:div w:id="157312163">
      <w:bodyDiv w:val="1"/>
      <w:marLeft w:val="0"/>
      <w:marRight w:val="0"/>
      <w:marTop w:val="0"/>
      <w:marBottom w:val="0"/>
      <w:divBdr>
        <w:top w:val="none" w:sz="0" w:space="0" w:color="auto"/>
        <w:left w:val="none" w:sz="0" w:space="0" w:color="auto"/>
        <w:bottom w:val="none" w:sz="0" w:space="0" w:color="auto"/>
        <w:right w:val="none" w:sz="0" w:space="0" w:color="auto"/>
      </w:divBdr>
    </w:div>
    <w:div w:id="161817453">
      <w:bodyDiv w:val="1"/>
      <w:marLeft w:val="0"/>
      <w:marRight w:val="0"/>
      <w:marTop w:val="0"/>
      <w:marBottom w:val="0"/>
      <w:divBdr>
        <w:top w:val="none" w:sz="0" w:space="0" w:color="auto"/>
        <w:left w:val="none" w:sz="0" w:space="0" w:color="auto"/>
        <w:bottom w:val="none" w:sz="0" w:space="0" w:color="auto"/>
        <w:right w:val="none" w:sz="0" w:space="0" w:color="auto"/>
      </w:divBdr>
    </w:div>
    <w:div w:id="165873813">
      <w:bodyDiv w:val="1"/>
      <w:marLeft w:val="0"/>
      <w:marRight w:val="0"/>
      <w:marTop w:val="0"/>
      <w:marBottom w:val="0"/>
      <w:divBdr>
        <w:top w:val="none" w:sz="0" w:space="0" w:color="auto"/>
        <w:left w:val="none" w:sz="0" w:space="0" w:color="auto"/>
        <w:bottom w:val="none" w:sz="0" w:space="0" w:color="auto"/>
        <w:right w:val="none" w:sz="0" w:space="0" w:color="auto"/>
      </w:divBdr>
    </w:div>
    <w:div w:id="169950778">
      <w:bodyDiv w:val="1"/>
      <w:marLeft w:val="0"/>
      <w:marRight w:val="0"/>
      <w:marTop w:val="0"/>
      <w:marBottom w:val="0"/>
      <w:divBdr>
        <w:top w:val="none" w:sz="0" w:space="0" w:color="auto"/>
        <w:left w:val="none" w:sz="0" w:space="0" w:color="auto"/>
        <w:bottom w:val="none" w:sz="0" w:space="0" w:color="auto"/>
        <w:right w:val="none" w:sz="0" w:space="0" w:color="auto"/>
      </w:divBdr>
    </w:div>
    <w:div w:id="173956466">
      <w:bodyDiv w:val="1"/>
      <w:marLeft w:val="0"/>
      <w:marRight w:val="0"/>
      <w:marTop w:val="0"/>
      <w:marBottom w:val="0"/>
      <w:divBdr>
        <w:top w:val="none" w:sz="0" w:space="0" w:color="auto"/>
        <w:left w:val="none" w:sz="0" w:space="0" w:color="auto"/>
        <w:bottom w:val="none" w:sz="0" w:space="0" w:color="auto"/>
        <w:right w:val="none" w:sz="0" w:space="0" w:color="auto"/>
      </w:divBdr>
    </w:div>
    <w:div w:id="175967821">
      <w:bodyDiv w:val="1"/>
      <w:marLeft w:val="0"/>
      <w:marRight w:val="0"/>
      <w:marTop w:val="0"/>
      <w:marBottom w:val="0"/>
      <w:divBdr>
        <w:top w:val="none" w:sz="0" w:space="0" w:color="auto"/>
        <w:left w:val="none" w:sz="0" w:space="0" w:color="auto"/>
        <w:bottom w:val="none" w:sz="0" w:space="0" w:color="auto"/>
        <w:right w:val="none" w:sz="0" w:space="0" w:color="auto"/>
      </w:divBdr>
    </w:div>
    <w:div w:id="179440667">
      <w:bodyDiv w:val="1"/>
      <w:marLeft w:val="0"/>
      <w:marRight w:val="0"/>
      <w:marTop w:val="0"/>
      <w:marBottom w:val="0"/>
      <w:divBdr>
        <w:top w:val="none" w:sz="0" w:space="0" w:color="auto"/>
        <w:left w:val="none" w:sz="0" w:space="0" w:color="auto"/>
        <w:bottom w:val="none" w:sz="0" w:space="0" w:color="auto"/>
        <w:right w:val="none" w:sz="0" w:space="0" w:color="auto"/>
      </w:divBdr>
    </w:div>
    <w:div w:id="182594529">
      <w:bodyDiv w:val="1"/>
      <w:marLeft w:val="0"/>
      <w:marRight w:val="0"/>
      <w:marTop w:val="0"/>
      <w:marBottom w:val="0"/>
      <w:divBdr>
        <w:top w:val="none" w:sz="0" w:space="0" w:color="auto"/>
        <w:left w:val="none" w:sz="0" w:space="0" w:color="auto"/>
        <w:bottom w:val="none" w:sz="0" w:space="0" w:color="auto"/>
        <w:right w:val="none" w:sz="0" w:space="0" w:color="auto"/>
      </w:divBdr>
    </w:div>
    <w:div w:id="191041599">
      <w:bodyDiv w:val="1"/>
      <w:marLeft w:val="0"/>
      <w:marRight w:val="0"/>
      <w:marTop w:val="0"/>
      <w:marBottom w:val="0"/>
      <w:divBdr>
        <w:top w:val="none" w:sz="0" w:space="0" w:color="auto"/>
        <w:left w:val="none" w:sz="0" w:space="0" w:color="auto"/>
        <w:bottom w:val="none" w:sz="0" w:space="0" w:color="auto"/>
        <w:right w:val="none" w:sz="0" w:space="0" w:color="auto"/>
      </w:divBdr>
    </w:div>
    <w:div w:id="201984508">
      <w:bodyDiv w:val="1"/>
      <w:marLeft w:val="0"/>
      <w:marRight w:val="0"/>
      <w:marTop w:val="0"/>
      <w:marBottom w:val="0"/>
      <w:divBdr>
        <w:top w:val="none" w:sz="0" w:space="0" w:color="auto"/>
        <w:left w:val="none" w:sz="0" w:space="0" w:color="auto"/>
        <w:bottom w:val="none" w:sz="0" w:space="0" w:color="auto"/>
        <w:right w:val="none" w:sz="0" w:space="0" w:color="auto"/>
      </w:divBdr>
    </w:div>
    <w:div w:id="202057774">
      <w:bodyDiv w:val="1"/>
      <w:marLeft w:val="0"/>
      <w:marRight w:val="0"/>
      <w:marTop w:val="0"/>
      <w:marBottom w:val="0"/>
      <w:divBdr>
        <w:top w:val="none" w:sz="0" w:space="0" w:color="auto"/>
        <w:left w:val="none" w:sz="0" w:space="0" w:color="auto"/>
        <w:bottom w:val="none" w:sz="0" w:space="0" w:color="auto"/>
        <w:right w:val="none" w:sz="0" w:space="0" w:color="auto"/>
      </w:divBdr>
    </w:div>
    <w:div w:id="213273863">
      <w:bodyDiv w:val="1"/>
      <w:marLeft w:val="0"/>
      <w:marRight w:val="0"/>
      <w:marTop w:val="0"/>
      <w:marBottom w:val="0"/>
      <w:divBdr>
        <w:top w:val="none" w:sz="0" w:space="0" w:color="auto"/>
        <w:left w:val="none" w:sz="0" w:space="0" w:color="auto"/>
        <w:bottom w:val="none" w:sz="0" w:space="0" w:color="auto"/>
        <w:right w:val="none" w:sz="0" w:space="0" w:color="auto"/>
      </w:divBdr>
    </w:div>
    <w:div w:id="221598304">
      <w:bodyDiv w:val="1"/>
      <w:marLeft w:val="0"/>
      <w:marRight w:val="0"/>
      <w:marTop w:val="0"/>
      <w:marBottom w:val="0"/>
      <w:divBdr>
        <w:top w:val="none" w:sz="0" w:space="0" w:color="auto"/>
        <w:left w:val="none" w:sz="0" w:space="0" w:color="auto"/>
        <w:bottom w:val="none" w:sz="0" w:space="0" w:color="auto"/>
        <w:right w:val="none" w:sz="0" w:space="0" w:color="auto"/>
      </w:divBdr>
    </w:div>
    <w:div w:id="237714827">
      <w:bodyDiv w:val="1"/>
      <w:marLeft w:val="0"/>
      <w:marRight w:val="0"/>
      <w:marTop w:val="0"/>
      <w:marBottom w:val="0"/>
      <w:divBdr>
        <w:top w:val="none" w:sz="0" w:space="0" w:color="auto"/>
        <w:left w:val="none" w:sz="0" w:space="0" w:color="auto"/>
        <w:bottom w:val="none" w:sz="0" w:space="0" w:color="auto"/>
        <w:right w:val="none" w:sz="0" w:space="0" w:color="auto"/>
      </w:divBdr>
    </w:div>
    <w:div w:id="245581390">
      <w:bodyDiv w:val="1"/>
      <w:marLeft w:val="0"/>
      <w:marRight w:val="0"/>
      <w:marTop w:val="0"/>
      <w:marBottom w:val="0"/>
      <w:divBdr>
        <w:top w:val="none" w:sz="0" w:space="0" w:color="auto"/>
        <w:left w:val="none" w:sz="0" w:space="0" w:color="auto"/>
        <w:bottom w:val="none" w:sz="0" w:space="0" w:color="auto"/>
        <w:right w:val="none" w:sz="0" w:space="0" w:color="auto"/>
      </w:divBdr>
    </w:div>
    <w:div w:id="249241238">
      <w:bodyDiv w:val="1"/>
      <w:marLeft w:val="0"/>
      <w:marRight w:val="0"/>
      <w:marTop w:val="0"/>
      <w:marBottom w:val="0"/>
      <w:divBdr>
        <w:top w:val="none" w:sz="0" w:space="0" w:color="auto"/>
        <w:left w:val="none" w:sz="0" w:space="0" w:color="auto"/>
        <w:bottom w:val="none" w:sz="0" w:space="0" w:color="auto"/>
        <w:right w:val="none" w:sz="0" w:space="0" w:color="auto"/>
      </w:divBdr>
    </w:div>
    <w:div w:id="258563201">
      <w:bodyDiv w:val="1"/>
      <w:marLeft w:val="0"/>
      <w:marRight w:val="0"/>
      <w:marTop w:val="0"/>
      <w:marBottom w:val="0"/>
      <w:divBdr>
        <w:top w:val="none" w:sz="0" w:space="0" w:color="auto"/>
        <w:left w:val="none" w:sz="0" w:space="0" w:color="auto"/>
        <w:bottom w:val="none" w:sz="0" w:space="0" w:color="auto"/>
        <w:right w:val="none" w:sz="0" w:space="0" w:color="auto"/>
      </w:divBdr>
    </w:div>
    <w:div w:id="263658131">
      <w:bodyDiv w:val="1"/>
      <w:marLeft w:val="0"/>
      <w:marRight w:val="0"/>
      <w:marTop w:val="0"/>
      <w:marBottom w:val="0"/>
      <w:divBdr>
        <w:top w:val="none" w:sz="0" w:space="0" w:color="auto"/>
        <w:left w:val="none" w:sz="0" w:space="0" w:color="auto"/>
        <w:bottom w:val="none" w:sz="0" w:space="0" w:color="auto"/>
        <w:right w:val="none" w:sz="0" w:space="0" w:color="auto"/>
      </w:divBdr>
    </w:div>
    <w:div w:id="264002688">
      <w:bodyDiv w:val="1"/>
      <w:marLeft w:val="0"/>
      <w:marRight w:val="0"/>
      <w:marTop w:val="0"/>
      <w:marBottom w:val="0"/>
      <w:divBdr>
        <w:top w:val="none" w:sz="0" w:space="0" w:color="auto"/>
        <w:left w:val="none" w:sz="0" w:space="0" w:color="auto"/>
        <w:bottom w:val="none" w:sz="0" w:space="0" w:color="auto"/>
        <w:right w:val="none" w:sz="0" w:space="0" w:color="auto"/>
      </w:divBdr>
    </w:div>
    <w:div w:id="270405329">
      <w:bodyDiv w:val="1"/>
      <w:marLeft w:val="0"/>
      <w:marRight w:val="0"/>
      <w:marTop w:val="0"/>
      <w:marBottom w:val="0"/>
      <w:divBdr>
        <w:top w:val="none" w:sz="0" w:space="0" w:color="auto"/>
        <w:left w:val="none" w:sz="0" w:space="0" w:color="auto"/>
        <w:bottom w:val="none" w:sz="0" w:space="0" w:color="auto"/>
        <w:right w:val="none" w:sz="0" w:space="0" w:color="auto"/>
      </w:divBdr>
    </w:div>
    <w:div w:id="274142664">
      <w:bodyDiv w:val="1"/>
      <w:marLeft w:val="0"/>
      <w:marRight w:val="0"/>
      <w:marTop w:val="0"/>
      <w:marBottom w:val="0"/>
      <w:divBdr>
        <w:top w:val="none" w:sz="0" w:space="0" w:color="auto"/>
        <w:left w:val="none" w:sz="0" w:space="0" w:color="auto"/>
        <w:bottom w:val="none" w:sz="0" w:space="0" w:color="auto"/>
        <w:right w:val="none" w:sz="0" w:space="0" w:color="auto"/>
      </w:divBdr>
    </w:div>
    <w:div w:id="276447008">
      <w:bodyDiv w:val="1"/>
      <w:marLeft w:val="0"/>
      <w:marRight w:val="0"/>
      <w:marTop w:val="0"/>
      <w:marBottom w:val="0"/>
      <w:divBdr>
        <w:top w:val="none" w:sz="0" w:space="0" w:color="auto"/>
        <w:left w:val="none" w:sz="0" w:space="0" w:color="auto"/>
        <w:bottom w:val="none" w:sz="0" w:space="0" w:color="auto"/>
        <w:right w:val="none" w:sz="0" w:space="0" w:color="auto"/>
      </w:divBdr>
    </w:div>
    <w:div w:id="293489911">
      <w:bodyDiv w:val="1"/>
      <w:marLeft w:val="0"/>
      <w:marRight w:val="0"/>
      <w:marTop w:val="0"/>
      <w:marBottom w:val="0"/>
      <w:divBdr>
        <w:top w:val="none" w:sz="0" w:space="0" w:color="auto"/>
        <w:left w:val="none" w:sz="0" w:space="0" w:color="auto"/>
        <w:bottom w:val="none" w:sz="0" w:space="0" w:color="auto"/>
        <w:right w:val="none" w:sz="0" w:space="0" w:color="auto"/>
      </w:divBdr>
    </w:div>
    <w:div w:id="302465051">
      <w:bodyDiv w:val="1"/>
      <w:marLeft w:val="0"/>
      <w:marRight w:val="0"/>
      <w:marTop w:val="0"/>
      <w:marBottom w:val="0"/>
      <w:divBdr>
        <w:top w:val="none" w:sz="0" w:space="0" w:color="auto"/>
        <w:left w:val="none" w:sz="0" w:space="0" w:color="auto"/>
        <w:bottom w:val="none" w:sz="0" w:space="0" w:color="auto"/>
        <w:right w:val="none" w:sz="0" w:space="0" w:color="auto"/>
      </w:divBdr>
    </w:div>
    <w:div w:id="308363523">
      <w:bodyDiv w:val="1"/>
      <w:marLeft w:val="0"/>
      <w:marRight w:val="0"/>
      <w:marTop w:val="0"/>
      <w:marBottom w:val="0"/>
      <w:divBdr>
        <w:top w:val="none" w:sz="0" w:space="0" w:color="auto"/>
        <w:left w:val="none" w:sz="0" w:space="0" w:color="auto"/>
        <w:bottom w:val="none" w:sz="0" w:space="0" w:color="auto"/>
        <w:right w:val="none" w:sz="0" w:space="0" w:color="auto"/>
      </w:divBdr>
    </w:div>
    <w:div w:id="327681138">
      <w:bodyDiv w:val="1"/>
      <w:marLeft w:val="0"/>
      <w:marRight w:val="0"/>
      <w:marTop w:val="0"/>
      <w:marBottom w:val="0"/>
      <w:divBdr>
        <w:top w:val="none" w:sz="0" w:space="0" w:color="auto"/>
        <w:left w:val="none" w:sz="0" w:space="0" w:color="auto"/>
        <w:bottom w:val="none" w:sz="0" w:space="0" w:color="auto"/>
        <w:right w:val="none" w:sz="0" w:space="0" w:color="auto"/>
      </w:divBdr>
    </w:div>
    <w:div w:id="334649320">
      <w:bodyDiv w:val="1"/>
      <w:marLeft w:val="0"/>
      <w:marRight w:val="0"/>
      <w:marTop w:val="0"/>
      <w:marBottom w:val="0"/>
      <w:divBdr>
        <w:top w:val="none" w:sz="0" w:space="0" w:color="auto"/>
        <w:left w:val="none" w:sz="0" w:space="0" w:color="auto"/>
        <w:bottom w:val="none" w:sz="0" w:space="0" w:color="auto"/>
        <w:right w:val="none" w:sz="0" w:space="0" w:color="auto"/>
      </w:divBdr>
    </w:div>
    <w:div w:id="342755177">
      <w:bodyDiv w:val="1"/>
      <w:marLeft w:val="0"/>
      <w:marRight w:val="0"/>
      <w:marTop w:val="0"/>
      <w:marBottom w:val="0"/>
      <w:divBdr>
        <w:top w:val="none" w:sz="0" w:space="0" w:color="auto"/>
        <w:left w:val="none" w:sz="0" w:space="0" w:color="auto"/>
        <w:bottom w:val="none" w:sz="0" w:space="0" w:color="auto"/>
        <w:right w:val="none" w:sz="0" w:space="0" w:color="auto"/>
      </w:divBdr>
    </w:div>
    <w:div w:id="346098472">
      <w:bodyDiv w:val="1"/>
      <w:marLeft w:val="0"/>
      <w:marRight w:val="0"/>
      <w:marTop w:val="0"/>
      <w:marBottom w:val="0"/>
      <w:divBdr>
        <w:top w:val="none" w:sz="0" w:space="0" w:color="auto"/>
        <w:left w:val="none" w:sz="0" w:space="0" w:color="auto"/>
        <w:bottom w:val="none" w:sz="0" w:space="0" w:color="auto"/>
        <w:right w:val="none" w:sz="0" w:space="0" w:color="auto"/>
      </w:divBdr>
    </w:div>
    <w:div w:id="349332390">
      <w:bodyDiv w:val="1"/>
      <w:marLeft w:val="0"/>
      <w:marRight w:val="0"/>
      <w:marTop w:val="0"/>
      <w:marBottom w:val="0"/>
      <w:divBdr>
        <w:top w:val="none" w:sz="0" w:space="0" w:color="auto"/>
        <w:left w:val="none" w:sz="0" w:space="0" w:color="auto"/>
        <w:bottom w:val="none" w:sz="0" w:space="0" w:color="auto"/>
        <w:right w:val="none" w:sz="0" w:space="0" w:color="auto"/>
      </w:divBdr>
    </w:div>
    <w:div w:id="366947957">
      <w:bodyDiv w:val="1"/>
      <w:marLeft w:val="0"/>
      <w:marRight w:val="0"/>
      <w:marTop w:val="0"/>
      <w:marBottom w:val="0"/>
      <w:divBdr>
        <w:top w:val="none" w:sz="0" w:space="0" w:color="auto"/>
        <w:left w:val="none" w:sz="0" w:space="0" w:color="auto"/>
        <w:bottom w:val="none" w:sz="0" w:space="0" w:color="auto"/>
        <w:right w:val="none" w:sz="0" w:space="0" w:color="auto"/>
      </w:divBdr>
    </w:div>
    <w:div w:id="372852285">
      <w:bodyDiv w:val="1"/>
      <w:marLeft w:val="0"/>
      <w:marRight w:val="0"/>
      <w:marTop w:val="0"/>
      <w:marBottom w:val="0"/>
      <w:divBdr>
        <w:top w:val="none" w:sz="0" w:space="0" w:color="auto"/>
        <w:left w:val="none" w:sz="0" w:space="0" w:color="auto"/>
        <w:bottom w:val="none" w:sz="0" w:space="0" w:color="auto"/>
        <w:right w:val="none" w:sz="0" w:space="0" w:color="auto"/>
      </w:divBdr>
    </w:div>
    <w:div w:id="375399516">
      <w:bodyDiv w:val="1"/>
      <w:marLeft w:val="0"/>
      <w:marRight w:val="0"/>
      <w:marTop w:val="0"/>
      <w:marBottom w:val="0"/>
      <w:divBdr>
        <w:top w:val="none" w:sz="0" w:space="0" w:color="auto"/>
        <w:left w:val="none" w:sz="0" w:space="0" w:color="auto"/>
        <w:bottom w:val="none" w:sz="0" w:space="0" w:color="auto"/>
        <w:right w:val="none" w:sz="0" w:space="0" w:color="auto"/>
      </w:divBdr>
    </w:div>
    <w:div w:id="375474849">
      <w:bodyDiv w:val="1"/>
      <w:marLeft w:val="0"/>
      <w:marRight w:val="0"/>
      <w:marTop w:val="0"/>
      <w:marBottom w:val="0"/>
      <w:divBdr>
        <w:top w:val="none" w:sz="0" w:space="0" w:color="auto"/>
        <w:left w:val="none" w:sz="0" w:space="0" w:color="auto"/>
        <w:bottom w:val="none" w:sz="0" w:space="0" w:color="auto"/>
        <w:right w:val="none" w:sz="0" w:space="0" w:color="auto"/>
      </w:divBdr>
    </w:div>
    <w:div w:id="381951050">
      <w:bodyDiv w:val="1"/>
      <w:marLeft w:val="0"/>
      <w:marRight w:val="0"/>
      <w:marTop w:val="0"/>
      <w:marBottom w:val="0"/>
      <w:divBdr>
        <w:top w:val="none" w:sz="0" w:space="0" w:color="auto"/>
        <w:left w:val="none" w:sz="0" w:space="0" w:color="auto"/>
        <w:bottom w:val="none" w:sz="0" w:space="0" w:color="auto"/>
        <w:right w:val="none" w:sz="0" w:space="0" w:color="auto"/>
      </w:divBdr>
    </w:div>
    <w:div w:id="391537659">
      <w:bodyDiv w:val="1"/>
      <w:marLeft w:val="0"/>
      <w:marRight w:val="0"/>
      <w:marTop w:val="0"/>
      <w:marBottom w:val="0"/>
      <w:divBdr>
        <w:top w:val="none" w:sz="0" w:space="0" w:color="auto"/>
        <w:left w:val="none" w:sz="0" w:space="0" w:color="auto"/>
        <w:bottom w:val="none" w:sz="0" w:space="0" w:color="auto"/>
        <w:right w:val="none" w:sz="0" w:space="0" w:color="auto"/>
      </w:divBdr>
    </w:div>
    <w:div w:id="394818897">
      <w:bodyDiv w:val="1"/>
      <w:marLeft w:val="0"/>
      <w:marRight w:val="0"/>
      <w:marTop w:val="0"/>
      <w:marBottom w:val="0"/>
      <w:divBdr>
        <w:top w:val="none" w:sz="0" w:space="0" w:color="auto"/>
        <w:left w:val="none" w:sz="0" w:space="0" w:color="auto"/>
        <w:bottom w:val="none" w:sz="0" w:space="0" w:color="auto"/>
        <w:right w:val="none" w:sz="0" w:space="0" w:color="auto"/>
      </w:divBdr>
    </w:div>
    <w:div w:id="395738528">
      <w:bodyDiv w:val="1"/>
      <w:marLeft w:val="0"/>
      <w:marRight w:val="0"/>
      <w:marTop w:val="0"/>
      <w:marBottom w:val="0"/>
      <w:divBdr>
        <w:top w:val="none" w:sz="0" w:space="0" w:color="auto"/>
        <w:left w:val="none" w:sz="0" w:space="0" w:color="auto"/>
        <w:bottom w:val="none" w:sz="0" w:space="0" w:color="auto"/>
        <w:right w:val="none" w:sz="0" w:space="0" w:color="auto"/>
      </w:divBdr>
    </w:div>
    <w:div w:id="398018322">
      <w:bodyDiv w:val="1"/>
      <w:marLeft w:val="0"/>
      <w:marRight w:val="0"/>
      <w:marTop w:val="0"/>
      <w:marBottom w:val="0"/>
      <w:divBdr>
        <w:top w:val="none" w:sz="0" w:space="0" w:color="auto"/>
        <w:left w:val="none" w:sz="0" w:space="0" w:color="auto"/>
        <w:bottom w:val="none" w:sz="0" w:space="0" w:color="auto"/>
        <w:right w:val="none" w:sz="0" w:space="0" w:color="auto"/>
      </w:divBdr>
    </w:div>
    <w:div w:id="406536052">
      <w:bodyDiv w:val="1"/>
      <w:marLeft w:val="0"/>
      <w:marRight w:val="0"/>
      <w:marTop w:val="0"/>
      <w:marBottom w:val="0"/>
      <w:divBdr>
        <w:top w:val="none" w:sz="0" w:space="0" w:color="auto"/>
        <w:left w:val="none" w:sz="0" w:space="0" w:color="auto"/>
        <w:bottom w:val="none" w:sz="0" w:space="0" w:color="auto"/>
        <w:right w:val="none" w:sz="0" w:space="0" w:color="auto"/>
      </w:divBdr>
    </w:div>
    <w:div w:id="420689500">
      <w:bodyDiv w:val="1"/>
      <w:marLeft w:val="0"/>
      <w:marRight w:val="0"/>
      <w:marTop w:val="0"/>
      <w:marBottom w:val="0"/>
      <w:divBdr>
        <w:top w:val="none" w:sz="0" w:space="0" w:color="auto"/>
        <w:left w:val="none" w:sz="0" w:space="0" w:color="auto"/>
        <w:bottom w:val="none" w:sz="0" w:space="0" w:color="auto"/>
        <w:right w:val="none" w:sz="0" w:space="0" w:color="auto"/>
      </w:divBdr>
    </w:div>
    <w:div w:id="422533571">
      <w:bodyDiv w:val="1"/>
      <w:marLeft w:val="0"/>
      <w:marRight w:val="0"/>
      <w:marTop w:val="0"/>
      <w:marBottom w:val="0"/>
      <w:divBdr>
        <w:top w:val="none" w:sz="0" w:space="0" w:color="auto"/>
        <w:left w:val="none" w:sz="0" w:space="0" w:color="auto"/>
        <w:bottom w:val="none" w:sz="0" w:space="0" w:color="auto"/>
        <w:right w:val="none" w:sz="0" w:space="0" w:color="auto"/>
      </w:divBdr>
    </w:div>
    <w:div w:id="440687279">
      <w:bodyDiv w:val="1"/>
      <w:marLeft w:val="0"/>
      <w:marRight w:val="0"/>
      <w:marTop w:val="0"/>
      <w:marBottom w:val="0"/>
      <w:divBdr>
        <w:top w:val="none" w:sz="0" w:space="0" w:color="auto"/>
        <w:left w:val="none" w:sz="0" w:space="0" w:color="auto"/>
        <w:bottom w:val="none" w:sz="0" w:space="0" w:color="auto"/>
        <w:right w:val="none" w:sz="0" w:space="0" w:color="auto"/>
      </w:divBdr>
    </w:div>
    <w:div w:id="442263228">
      <w:bodyDiv w:val="1"/>
      <w:marLeft w:val="0"/>
      <w:marRight w:val="0"/>
      <w:marTop w:val="0"/>
      <w:marBottom w:val="0"/>
      <w:divBdr>
        <w:top w:val="none" w:sz="0" w:space="0" w:color="auto"/>
        <w:left w:val="none" w:sz="0" w:space="0" w:color="auto"/>
        <w:bottom w:val="none" w:sz="0" w:space="0" w:color="auto"/>
        <w:right w:val="none" w:sz="0" w:space="0" w:color="auto"/>
      </w:divBdr>
    </w:div>
    <w:div w:id="444034325">
      <w:bodyDiv w:val="1"/>
      <w:marLeft w:val="0"/>
      <w:marRight w:val="0"/>
      <w:marTop w:val="0"/>
      <w:marBottom w:val="0"/>
      <w:divBdr>
        <w:top w:val="none" w:sz="0" w:space="0" w:color="auto"/>
        <w:left w:val="none" w:sz="0" w:space="0" w:color="auto"/>
        <w:bottom w:val="none" w:sz="0" w:space="0" w:color="auto"/>
        <w:right w:val="none" w:sz="0" w:space="0" w:color="auto"/>
      </w:divBdr>
    </w:div>
    <w:div w:id="444930749">
      <w:bodyDiv w:val="1"/>
      <w:marLeft w:val="0"/>
      <w:marRight w:val="0"/>
      <w:marTop w:val="0"/>
      <w:marBottom w:val="0"/>
      <w:divBdr>
        <w:top w:val="none" w:sz="0" w:space="0" w:color="auto"/>
        <w:left w:val="none" w:sz="0" w:space="0" w:color="auto"/>
        <w:bottom w:val="none" w:sz="0" w:space="0" w:color="auto"/>
        <w:right w:val="none" w:sz="0" w:space="0" w:color="auto"/>
      </w:divBdr>
    </w:div>
    <w:div w:id="445807424">
      <w:bodyDiv w:val="1"/>
      <w:marLeft w:val="0"/>
      <w:marRight w:val="0"/>
      <w:marTop w:val="0"/>
      <w:marBottom w:val="0"/>
      <w:divBdr>
        <w:top w:val="none" w:sz="0" w:space="0" w:color="auto"/>
        <w:left w:val="none" w:sz="0" w:space="0" w:color="auto"/>
        <w:bottom w:val="none" w:sz="0" w:space="0" w:color="auto"/>
        <w:right w:val="none" w:sz="0" w:space="0" w:color="auto"/>
      </w:divBdr>
    </w:div>
    <w:div w:id="448283090">
      <w:bodyDiv w:val="1"/>
      <w:marLeft w:val="0"/>
      <w:marRight w:val="0"/>
      <w:marTop w:val="0"/>
      <w:marBottom w:val="0"/>
      <w:divBdr>
        <w:top w:val="none" w:sz="0" w:space="0" w:color="auto"/>
        <w:left w:val="none" w:sz="0" w:space="0" w:color="auto"/>
        <w:bottom w:val="none" w:sz="0" w:space="0" w:color="auto"/>
        <w:right w:val="none" w:sz="0" w:space="0" w:color="auto"/>
      </w:divBdr>
    </w:div>
    <w:div w:id="451360477">
      <w:bodyDiv w:val="1"/>
      <w:marLeft w:val="0"/>
      <w:marRight w:val="0"/>
      <w:marTop w:val="0"/>
      <w:marBottom w:val="0"/>
      <w:divBdr>
        <w:top w:val="none" w:sz="0" w:space="0" w:color="auto"/>
        <w:left w:val="none" w:sz="0" w:space="0" w:color="auto"/>
        <w:bottom w:val="none" w:sz="0" w:space="0" w:color="auto"/>
        <w:right w:val="none" w:sz="0" w:space="0" w:color="auto"/>
      </w:divBdr>
    </w:div>
    <w:div w:id="462625710">
      <w:bodyDiv w:val="1"/>
      <w:marLeft w:val="0"/>
      <w:marRight w:val="0"/>
      <w:marTop w:val="0"/>
      <w:marBottom w:val="0"/>
      <w:divBdr>
        <w:top w:val="none" w:sz="0" w:space="0" w:color="auto"/>
        <w:left w:val="none" w:sz="0" w:space="0" w:color="auto"/>
        <w:bottom w:val="none" w:sz="0" w:space="0" w:color="auto"/>
        <w:right w:val="none" w:sz="0" w:space="0" w:color="auto"/>
      </w:divBdr>
    </w:div>
    <w:div w:id="467863104">
      <w:bodyDiv w:val="1"/>
      <w:marLeft w:val="0"/>
      <w:marRight w:val="0"/>
      <w:marTop w:val="0"/>
      <w:marBottom w:val="0"/>
      <w:divBdr>
        <w:top w:val="none" w:sz="0" w:space="0" w:color="auto"/>
        <w:left w:val="none" w:sz="0" w:space="0" w:color="auto"/>
        <w:bottom w:val="none" w:sz="0" w:space="0" w:color="auto"/>
        <w:right w:val="none" w:sz="0" w:space="0" w:color="auto"/>
      </w:divBdr>
    </w:div>
    <w:div w:id="475949865">
      <w:bodyDiv w:val="1"/>
      <w:marLeft w:val="0"/>
      <w:marRight w:val="0"/>
      <w:marTop w:val="0"/>
      <w:marBottom w:val="0"/>
      <w:divBdr>
        <w:top w:val="none" w:sz="0" w:space="0" w:color="auto"/>
        <w:left w:val="none" w:sz="0" w:space="0" w:color="auto"/>
        <w:bottom w:val="none" w:sz="0" w:space="0" w:color="auto"/>
        <w:right w:val="none" w:sz="0" w:space="0" w:color="auto"/>
      </w:divBdr>
    </w:div>
    <w:div w:id="480117280">
      <w:bodyDiv w:val="1"/>
      <w:marLeft w:val="0"/>
      <w:marRight w:val="0"/>
      <w:marTop w:val="0"/>
      <w:marBottom w:val="0"/>
      <w:divBdr>
        <w:top w:val="none" w:sz="0" w:space="0" w:color="auto"/>
        <w:left w:val="none" w:sz="0" w:space="0" w:color="auto"/>
        <w:bottom w:val="none" w:sz="0" w:space="0" w:color="auto"/>
        <w:right w:val="none" w:sz="0" w:space="0" w:color="auto"/>
      </w:divBdr>
    </w:div>
    <w:div w:id="490604607">
      <w:bodyDiv w:val="1"/>
      <w:marLeft w:val="0"/>
      <w:marRight w:val="0"/>
      <w:marTop w:val="0"/>
      <w:marBottom w:val="0"/>
      <w:divBdr>
        <w:top w:val="none" w:sz="0" w:space="0" w:color="auto"/>
        <w:left w:val="none" w:sz="0" w:space="0" w:color="auto"/>
        <w:bottom w:val="none" w:sz="0" w:space="0" w:color="auto"/>
        <w:right w:val="none" w:sz="0" w:space="0" w:color="auto"/>
      </w:divBdr>
    </w:div>
    <w:div w:id="492335831">
      <w:bodyDiv w:val="1"/>
      <w:marLeft w:val="0"/>
      <w:marRight w:val="0"/>
      <w:marTop w:val="0"/>
      <w:marBottom w:val="0"/>
      <w:divBdr>
        <w:top w:val="none" w:sz="0" w:space="0" w:color="auto"/>
        <w:left w:val="none" w:sz="0" w:space="0" w:color="auto"/>
        <w:bottom w:val="none" w:sz="0" w:space="0" w:color="auto"/>
        <w:right w:val="none" w:sz="0" w:space="0" w:color="auto"/>
      </w:divBdr>
    </w:div>
    <w:div w:id="506822462">
      <w:bodyDiv w:val="1"/>
      <w:marLeft w:val="0"/>
      <w:marRight w:val="0"/>
      <w:marTop w:val="0"/>
      <w:marBottom w:val="0"/>
      <w:divBdr>
        <w:top w:val="none" w:sz="0" w:space="0" w:color="auto"/>
        <w:left w:val="none" w:sz="0" w:space="0" w:color="auto"/>
        <w:bottom w:val="none" w:sz="0" w:space="0" w:color="auto"/>
        <w:right w:val="none" w:sz="0" w:space="0" w:color="auto"/>
      </w:divBdr>
    </w:div>
    <w:div w:id="515121171">
      <w:bodyDiv w:val="1"/>
      <w:marLeft w:val="0"/>
      <w:marRight w:val="0"/>
      <w:marTop w:val="0"/>
      <w:marBottom w:val="0"/>
      <w:divBdr>
        <w:top w:val="none" w:sz="0" w:space="0" w:color="auto"/>
        <w:left w:val="none" w:sz="0" w:space="0" w:color="auto"/>
        <w:bottom w:val="none" w:sz="0" w:space="0" w:color="auto"/>
        <w:right w:val="none" w:sz="0" w:space="0" w:color="auto"/>
      </w:divBdr>
    </w:div>
    <w:div w:id="522398092">
      <w:bodyDiv w:val="1"/>
      <w:marLeft w:val="0"/>
      <w:marRight w:val="0"/>
      <w:marTop w:val="0"/>
      <w:marBottom w:val="0"/>
      <w:divBdr>
        <w:top w:val="none" w:sz="0" w:space="0" w:color="auto"/>
        <w:left w:val="none" w:sz="0" w:space="0" w:color="auto"/>
        <w:bottom w:val="none" w:sz="0" w:space="0" w:color="auto"/>
        <w:right w:val="none" w:sz="0" w:space="0" w:color="auto"/>
      </w:divBdr>
    </w:div>
    <w:div w:id="528370181">
      <w:bodyDiv w:val="1"/>
      <w:marLeft w:val="0"/>
      <w:marRight w:val="0"/>
      <w:marTop w:val="0"/>
      <w:marBottom w:val="0"/>
      <w:divBdr>
        <w:top w:val="none" w:sz="0" w:space="0" w:color="auto"/>
        <w:left w:val="none" w:sz="0" w:space="0" w:color="auto"/>
        <w:bottom w:val="none" w:sz="0" w:space="0" w:color="auto"/>
        <w:right w:val="none" w:sz="0" w:space="0" w:color="auto"/>
      </w:divBdr>
    </w:div>
    <w:div w:id="533661217">
      <w:bodyDiv w:val="1"/>
      <w:marLeft w:val="0"/>
      <w:marRight w:val="0"/>
      <w:marTop w:val="0"/>
      <w:marBottom w:val="0"/>
      <w:divBdr>
        <w:top w:val="none" w:sz="0" w:space="0" w:color="auto"/>
        <w:left w:val="none" w:sz="0" w:space="0" w:color="auto"/>
        <w:bottom w:val="none" w:sz="0" w:space="0" w:color="auto"/>
        <w:right w:val="none" w:sz="0" w:space="0" w:color="auto"/>
      </w:divBdr>
    </w:div>
    <w:div w:id="536814025">
      <w:bodyDiv w:val="1"/>
      <w:marLeft w:val="0"/>
      <w:marRight w:val="0"/>
      <w:marTop w:val="0"/>
      <w:marBottom w:val="0"/>
      <w:divBdr>
        <w:top w:val="none" w:sz="0" w:space="0" w:color="auto"/>
        <w:left w:val="none" w:sz="0" w:space="0" w:color="auto"/>
        <w:bottom w:val="none" w:sz="0" w:space="0" w:color="auto"/>
        <w:right w:val="none" w:sz="0" w:space="0" w:color="auto"/>
      </w:divBdr>
    </w:div>
    <w:div w:id="539244110">
      <w:bodyDiv w:val="1"/>
      <w:marLeft w:val="0"/>
      <w:marRight w:val="0"/>
      <w:marTop w:val="0"/>
      <w:marBottom w:val="0"/>
      <w:divBdr>
        <w:top w:val="none" w:sz="0" w:space="0" w:color="auto"/>
        <w:left w:val="none" w:sz="0" w:space="0" w:color="auto"/>
        <w:bottom w:val="none" w:sz="0" w:space="0" w:color="auto"/>
        <w:right w:val="none" w:sz="0" w:space="0" w:color="auto"/>
      </w:divBdr>
    </w:div>
    <w:div w:id="543250318">
      <w:bodyDiv w:val="1"/>
      <w:marLeft w:val="0"/>
      <w:marRight w:val="0"/>
      <w:marTop w:val="0"/>
      <w:marBottom w:val="0"/>
      <w:divBdr>
        <w:top w:val="none" w:sz="0" w:space="0" w:color="auto"/>
        <w:left w:val="none" w:sz="0" w:space="0" w:color="auto"/>
        <w:bottom w:val="none" w:sz="0" w:space="0" w:color="auto"/>
        <w:right w:val="none" w:sz="0" w:space="0" w:color="auto"/>
      </w:divBdr>
    </w:div>
    <w:div w:id="547113471">
      <w:bodyDiv w:val="1"/>
      <w:marLeft w:val="0"/>
      <w:marRight w:val="0"/>
      <w:marTop w:val="0"/>
      <w:marBottom w:val="0"/>
      <w:divBdr>
        <w:top w:val="none" w:sz="0" w:space="0" w:color="auto"/>
        <w:left w:val="none" w:sz="0" w:space="0" w:color="auto"/>
        <w:bottom w:val="none" w:sz="0" w:space="0" w:color="auto"/>
        <w:right w:val="none" w:sz="0" w:space="0" w:color="auto"/>
      </w:divBdr>
    </w:div>
    <w:div w:id="567224783">
      <w:bodyDiv w:val="1"/>
      <w:marLeft w:val="0"/>
      <w:marRight w:val="0"/>
      <w:marTop w:val="0"/>
      <w:marBottom w:val="0"/>
      <w:divBdr>
        <w:top w:val="none" w:sz="0" w:space="0" w:color="auto"/>
        <w:left w:val="none" w:sz="0" w:space="0" w:color="auto"/>
        <w:bottom w:val="none" w:sz="0" w:space="0" w:color="auto"/>
        <w:right w:val="none" w:sz="0" w:space="0" w:color="auto"/>
      </w:divBdr>
    </w:div>
    <w:div w:id="581185855">
      <w:bodyDiv w:val="1"/>
      <w:marLeft w:val="0"/>
      <w:marRight w:val="0"/>
      <w:marTop w:val="0"/>
      <w:marBottom w:val="0"/>
      <w:divBdr>
        <w:top w:val="none" w:sz="0" w:space="0" w:color="auto"/>
        <w:left w:val="none" w:sz="0" w:space="0" w:color="auto"/>
        <w:bottom w:val="none" w:sz="0" w:space="0" w:color="auto"/>
        <w:right w:val="none" w:sz="0" w:space="0" w:color="auto"/>
      </w:divBdr>
    </w:div>
    <w:div w:id="588585954">
      <w:bodyDiv w:val="1"/>
      <w:marLeft w:val="0"/>
      <w:marRight w:val="0"/>
      <w:marTop w:val="0"/>
      <w:marBottom w:val="0"/>
      <w:divBdr>
        <w:top w:val="none" w:sz="0" w:space="0" w:color="auto"/>
        <w:left w:val="none" w:sz="0" w:space="0" w:color="auto"/>
        <w:bottom w:val="none" w:sz="0" w:space="0" w:color="auto"/>
        <w:right w:val="none" w:sz="0" w:space="0" w:color="auto"/>
      </w:divBdr>
    </w:div>
    <w:div w:id="589236919">
      <w:bodyDiv w:val="1"/>
      <w:marLeft w:val="0"/>
      <w:marRight w:val="0"/>
      <w:marTop w:val="0"/>
      <w:marBottom w:val="0"/>
      <w:divBdr>
        <w:top w:val="none" w:sz="0" w:space="0" w:color="auto"/>
        <w:left w:val="none" w:sz="0" w:space="0" w:color="auto"/>
        <w:bottom w:val="none" w:sz="0" w:space="0" w:color="auto"/>
        <w:right w:val="none" w:sz="0" w:space="0" w:color="auto"/>
      </w:divBdr>
    </w:div>
    <w:div w:id="590705177">
      <w:bodyDiv w:val="1"/>
      <w:marLeft w:val="0"/>
      <w:marRight w:val="0"/>
      <w:marTop w:val="0"/>
      <w:marBottom w:val="0"/>
      <w:divBdr>
        <w:top w:val="none" w:sz="0" w:space="0" w:color="auto"/>
        <w:left w:val="none" w:sz="0" w:space="0" w:color="auto"/>
        <w:bottom w:val="none" w:sz="0" w:space="0" w:color="auto"/>
        <w:right w:val="none" w:sz="0" w:space="0" w:color="auto"/>
      </w:divBdr>
    </w:div>
    <w:div w:id="592128897">
      <w:bodyDiv w:val="1"/>
      <w:marLeft w:val="0"/>
      <w:marRight w:val="0"/>
      <w:marTop w:val="0"/>
      <w:marBottom w:val="0"/>
      <w:divBdr>
        <w:top w:val="none" w:sz="0" w:space="0" w:color="auto"/>
        <w:left w:val="none" w:sz="0" w:space="0" w:color="auto"/>
        <w:bottom w:val="none" w:sz="0" w:space="0" w:color="auto"/>
        <w:right w:val="none" w:sz="0" w:space="0" w:color="auto"/>
      </w:divBdr>
    </w:div>
    <w:div w:id="593243317">
      <w:bodyDiv w:val="1"/>
      <w:marLeft w:val="0"/>
      <w:marRight w:val="0"/>
      <w:marTop w:val="0"/>
      <w:marBottom w:val="0"/>
      <w:divBdr>
        <w:top w:val="none" w:sz="0" w:space="0" w:color="auto"/>
        <w:left w:val="none" w:sz="0" w:space="0" w:color="auto"/>
        <w:bottom w:val="none" w:sz="0" w:space="0" w:color="auto"/>
        <w:right w:val="none" w:sz="0" w:space="0" w:color="auto"/>
      </w:divBdr>
    </w:div>
    <w:div w:id="595358283">
      <w:bodyDiv w:val="1"/>
      <w:marLeft w:val="0"/>
      <w:marRight w:val="0"/>
      <w:marTop w:val="0"/>
      <w:marBottom w:val="0"/>
      <w:divBdr>
        <w:top w:val="none" w:sz="0" w:space="0" w:color="auto"/>
        <w:left w:val="none" w:sz="0" w:space="0" w:color="auto"/>
        <w:bottom w:val="none" w:sz="0" w:space="0" w:color="auto"/>
        <w:right w:val="none" w:sz="0" w:space="0" w:color="auto"/>
      </w:divBdr>
    </w:div>
    <w:div w:id="607203367">
      <w:bodyDiv w:val="1"/>
      <w:marLeft w:val="0"/>
      <w:marRight w:val="0"/>
      <w:marTop w:val="0"/>
      <w:marBottom w:val="0"/>
      <w:divBdr>
        <w:top w:val="none" w:sz="0" w:space="0" w:color="auto"/>
        <w:left w:val="none" w:sz="0" w:space="0" w:color="auto"/>
        <w:bottom w:val="none" w:sz="0" w:space="0" w:color="auto"/>
        <w:right w:val="none" w:sz="0" w:space="0" w:color="auto"/>
      </w:divBdr>
    </w:div>
    <w:div w:id="613171118">
      <w:bodyDiv w:val="1"/>
      <w:marLeft w:val="0"/>
      <w:marRight w:val="0"/>
      <w:marTop w:val="0"/>
      <w:marBottom w:val="0"/>
      <w:divBdr>
        <w:top w:val="none" w:sz="0" w:space="0" w:color="auto"/>
        <w:left w:val="none" w:sz="0" w:space="0" w:color="auto"/>
        <w:bottom w:val="none" w:sz="0" w:space="0" w:color="auto"/>
        <w:right w:val="none" w:sz="0" w:space="0" w:color="auto"/>
      </w:divBdr>
    </w:div>
    <w:div w:id="617873861">
      <w:bodyDiv w:val="1"/>
      <w:marLeft w:val="0"/>
      <w:marRight w:val="0"/>
      <w:marTop w:val="0"/>
      <w:marBottom w:val="0"/>
      <w:divBdr>
        <w:top w:val="none" w:sz="0" w:space="0" w:color="auto"/>
        <w:left w:val="none" w:sz="0" w:space="0" w:color="auto"/>
        <w:bottom w:val="none" w:sz="0" w:space="0" w:color="auto"/>
        <w:right w:val="none" w:sz="0" w:space="0" w:color="auto"/>
      </w:divBdr>
    </w:div>
    <w:div w:id="625770227">
      <w:bodyDiv w:val="1"/>
      <w:marLeft w:val="0"/>
      <w:marRight w:val="0"/>
      <w:marTop w:val="0"/>
      <w:marBottom w:val="0"/>
      <w:divBdr>
        <w:top w:val="none" w:sz="0" w:space="0" w:color="auto"/>
        <w:left w:val="none" w:sz="0" w:space="0" w:color="auto"/>
        <w:bottom w:val="none" w:sz="0" w:space="0" w:color="auto"/>
        <w:right w:val="none" w:sz="0" w:space="0" w:color="auto"/>
      </w:divBdr>
    </w:div>
    <w:div w:id="625814112">
      <w:bodyDiv w:val="1"/>
      <w:marLeft w:val="0"/>
      <w:marRight w:val="0"/>
      <w:marTop w:val="0"/>
      <w:marBottom w:val="0"/>
      <w:divBdr>
        <w:top w:val="none" w:sz="0" w:space="0" w:color="auto"/>
        <w:left w:val="none" w:sz="0" w:space="0" w:color="auto"/>
        <w:bottom w:val="none" w:sz="0" w:space="0" w:color="auto"/>
        <w:right w:val="none" w:sz="0" w:space="0" w:color="auto"/>
      </w:divBdr>
    </w:div>
    <w:div w:id="626156975">
      <w:bodyDiv w:val="1"/>
      <w:marLeft w:val="0"/>
      <w:marRight w:val="0"/>
      <w:marTop w:val="0"/>
      <w:marBottom w:val="0"/>
      <w:divBdr>
        <w:top w:val="none" w:sz="0" w:space="0" w:color="auto"/>
        <w:left w:val="none" w:sz="0" w:space="0" w:color="auto"/>
        <w:bottom w:val="none" w:sz="0" w:space="0" w:color="auto"/>
        <w:right w:val="none" w:sz="0" w:space="0" w:color="auto"/>
      </w:divBdr>
    </w:div>
    <w:div w:id="626854978">
      <w:bodyDiv w:val="1"/>
      <w:marLeft w:val="0"/>
      <w:marRight w:val="0"/>
      <w:marTop w:val="0"/>
      <w:marBottom w:val="0"/>
      <w:divBdr>
        <w:top w:val="none" w:sz="0" w:space="0" w:color="auto"/>
        <w:left w:val="none" w:sz="0" w:space="0" w:color="auto"/>
        <w:bottom w:val="none" w:sz="0" w:space="0" w:color="auto"/>
        <w:right w:val="none" w:sz="0" w:space="0" w:color="auto"/>
      </w:divBdr>
    </w:div>
    <w:div w:id="628173352">
      <w:bodyDiv w:val="1"/>
      <w:marLeft w:val="0"/>
      <w:marRight w:val="0"/>
      <w:marTop w:val="0"/>
      <w:marBottom w:val="0"/>
      <w:divBdr>
        <w:top w:val="none" w:sz="0" w:space="0" w:color="auto"/>
        <w:left w:val="none" w:sz="0" w:space="0" w:color="auto"/>
        <w:bottom w:val="none" w:sz="0" w:space="0" w:color="auto"/>
        <w:right w:val="none" w:sz="0" w:space="0" w:color="auto"/>
      </w:divBdr>
    </w:div>
    <w:div w:id="632491784">
      <w:bodyDiv w:val="1"/>
      <w:marLeft w:val="0"/>
      <w:marRight w:val="0"/>
      <w:marTop w:val="0"/>
      <w:marBottom w:val="0"/>
      <w:divBdr>
        <w:top w:val="none" w:sz="0" w:space="0" w:color="auto"/>
        <w:left w:val="none" w:sz="0" w:space="0" w:color="auto"/>
        <w:bottom w:val="none" w:sz="0" w:space="0" w:color="auto"/>
        <w:right w:val="none" w:sz="0" w:space="0" w:color="auto"/>
      </w:divBdr>
    </w:div>
    <w:div w:id="636881038">
      <w:bodyDiv w:val="1"/>
      <w:marLeft w:val="0"/>
      <w:marRight w:val="0"/>
      <w:marTop w:val="0"/>
      <w:marBottom w:val="0"/>
      <w:divBdr>
        <w:top w:val="none" w:sz="0" w:space="0" w:color="auto"/>
        <w:left w:val="none" w:sz="0" w:space="0" w:color="auto"/>
        <w:bottom w:val="none" w:sz="0" w:space="0" w:color="auto"/>
        <w:right w:val="none" w:sz="0" w:space="0" w:color="auto"/>
      </w:divBdr>
    </w:div>
    <w:div w:id="651057062">
      <w:bodyDiv w:val="1"/>
      <w:marLeft w:val="0"/>
      <w:marRight w:val="0"/>
      <w:marTop w:val="0"/>
      <w:marBottom w:val="0"/>
      <w:divBdr>
        <w:top w:val="none" w:sz="0" w:space="0" w:color="auto"/>
        <w:left w:val="none" w:sz="0" w:space="0" w:color="auto"/>
        <w:bottom w:val="none" w:sz="0" w:space="0" w:color="auto"/>
        <w:right w:val="none" w:sz="0" w:space="0" w:color="auto"/>
      </w:divBdr>
    </w:div>
    <w:div w:id="660279790">
      <w:bodyDiv w:val="1"/>
      <w:marLeft w:val="0"/>
      <w:marRight w:val="0"/>
      <w:marTop w:val="0"/>
      <w:marBottom w:val="0"/>
      <w:divBdr>
        <w:top w:val="none" w:sz="0" w:space="0" w:color="auto"/>
        <w:left w:val="none" w:sz="0" w:space="0" w:color="auto"/>
        <w:bottom w:val="none" w:sz="0" w:space="0" w:color="auto"/>
        <w:right w:val="none" w:sz="0" w:space="0" w:color="auto"/>
      </w:divBdr>
    </w:div>
    <w:div w:id="665133152">
      <w:bodyDiv w:val="1"/>
      <w:marLeft w:val="0"/>
      <w:marRight w:val="0"/>
      <w:marTop w:val="0"/>
      <w:marBottom w:val="0"/>
      <w:divBdr>
        <w:top w:val="none" w:sz="0" w:space="0" w:color="auto"/>
        <w:left w:val="none" w:sz="0" w:space="0" w:color="auto"/>
        <w:bottom w:val="none" w:sz="0" w:space="0" w:color="auto"/>
        <w:right w:val="none" w:sz="0" w:space="0" w:color="auto"/>
      </w:divBdr>
    </w:div>
    <w:div w:id="665522324">
      <w:bodyDiv w:val="1"/>
      <w:marLeft w:val="0"/>
      <w:marRight w:val="0"/>
      <w:marTop w:val="0"/>
      <w:marBottom w:val="0"/>
      <w:divBdr>
        <w:top w:val="none" w:sz="0" w:space="0" w:color="auto"/>
        <w:left w:val="none" w:sz="0" w:space="0" w:color="auto"/>
        <w:bottom w:val="none" w:sz="0" w:space="0" w:color="auto"/>
        <w:right w:val="none" w:sz="0" w:space="0" w:color="auto"/>
      </w:divBdr>
    </w:div>
    <w:div w:id="665976875">
      <w:bodyDiv w:val="1"/>
      <w:marLeft w:val="0"/>
      <w:marRight w:val="0"/>
      <w:marTop w:val="0"/>
      <w:marBottom w:val="0"/>
      <w:divBdr>
        <w:top w:val="none" w:sz="0" w:space="0" w:color="auto"/>
        <w:left w:val="none" w:sz="0" w:space="0" w:color="auto"/>
        <w:bottom w:val="none" w:sz="0" w:space="0" w:color="auto"/>
        <w:right w:val="none" w:sz="0" w:space="0" w:color="auto"/>
      </w:divBdr>
    </w:div>
    <w:div w:id="666136955">
      <w:bodyDiv w:val="1"/>
      <w:marLeft w:val="0"/>
      <w:marRight w:val="0"/>
      <w:marTop w:val="0"/>
      <w:marBottom w:val="0"/>
      <w:divBdr>
        <w:top w:val="none" w:sz="0" w:space="0" w:color="auto"/>
        <w:left w:val="none" w:sz="0" w:space="0" w:color="auto"/>
        <w:bottom w:val="none" w:sz="0" w:space="0" w:color="auto"/>
        <w:right w:val="none" w:sz="0" w:space="0" w:color="auto"/>
      </w:divBdr>
    </w:div>
    <w:div w:id="667026524">
      <w:bodyDiv w:val="1"/>
      <w:marLeft w:val="0"/>
      <w:marRight w:val="0"/>
      <w:marTop w:val="0"/>
      <w:marBottom w:val="0"/>
      <w:divBdr>
        <w:top w:val="none" w:sz="0" w:space="0" w:color="auto"/>
        <w:left w:val="none" w:sz="0" w:space="0" w:color="auto"/>
        <w:bottom w:val="none" w:sz="0" w:space="0" w:color="auto"/>
        <w:right w:val="none" w:sz="0" w:space="0" w:color="auto"/>
      </w:divBdr>
    </w:div>
    <w:div w:id="671760977">
      <w:bodyDiv w:val="1"/>
      <w:marLeft w:val="0"/>
      <w:marRight w:val="0"/>
      <w:marTop w:val="0"/>
      <w:marBottom w:val="0"/>
      <w:divBdr>
        <w:top w:val="none" w:sz="0" w:space="0" w:color="auto"/>
        <w:left w:val="none" w:sz="0" w:space="0" w:color="auto"/>
        <w:bottom w:val="none" w:sz="0" w:space="0" w:color="auto"/>
        <w:right w:val="none" w:sz="0" w:space="0" w:color="auto"/>
      </w:divBdr>
    </w:div>
    <w:div w:id="674261528">
      <w:bodyDiv w:val="1"/>
      <w:marLeft w:val="0"/>
      <w:marRight w:val="0"/>
      <w:marTop w:val="0"/>
      <w:marBottom w:val="0"/>
      <w:divBdr>
        <w:top w:val="none" w:sz="0" w:space="0" w:color="auto"/>
        <w:left w:val="none" w:sz="0" w:space="0" w:color="auto"/>
        <w:bottom w:val="none" w:sz="0" w:space="0" w:color="auto"/>
        <w:right w:val="none" w:sz="0" w:space="0" w:color="auto"/>
      </w:divBdr>
    </w:div>
    <w:div w:id="678964341">
      <w:bodyDiv w:val="1"/>
      <w:marLeft w:val="0"/>
      <w:marRight w:val="0"/>
      <w:marTop w:val="0"/>
      <w:marBottom w:val="0"/>
      <w:divBdr>
        <w:top w:val="none" w:sz="0" w:space="0" w:color="auto"/>
        <w:left w:val="none" w:sz="0" w:space="0" w:color="auto"/>
        <w:bottom w:val="none" w:sz="0" w:space="0" w:color="auto"/>
        <w:right w:val="none" w:sz="0" w:space="0" w:color="auto"/>
      </w:divBdr>
    </w:div>
    <w:div w:id="682900820">
      <w:bodyDiv w:val="1"/>
      <w:marLeft w:val="0"/>
      <w:marRight w:val="0"/>
      <w:marTop w:val="0"/>
      <w:marBottom w:val="0"/>
      <w:divBdr>
        <w:top w:val="none" w:sz="0" w:space="0" w:color="auto"/>
        <w:left w:val="none" w:sz="0" w:space="0" w:color="auto"/>
        <w:bottom w:val="none" w:sz="0" w:space="0" w:color="auto"/>
        <w:right w:val="none" w:sz="0" w:space="0" w:color="auto"/>
      </w:divBdr>
    </w:div>
    <w:div w:id="683476516">
      <w:bodyDiv w:val="1"/>
      <w:marLeft w:val="0"/>
      <w:marRight w:val="0"/>
      <w:marTop w:val="0"/>
      <w:marBottom w:val="0"/>
      <w:divBdr>
        <w:top w:val="none" w:sz="0" w:space="0" w:color="auto"/>
        <w:left w:val="none" w:sz="0" w:space="0" w:color="auto"/>
        <w:bottom w:val="none" w:sz="0" w:space="0" w:color="auto"/>
        <w:right w:val="none" w:sz="0" w:space="0" w:color="auto"/>
      </w:divBdr>
    </w:div>
    <w:div w:id="691733350">
      <w:bodyDiv w:val="1"/>
      <w:marLeft w:val="0"/>
      <w:marRight w:val="0"/>
      <w:marTop w:val="0"/>
      <w:marBottom w:val="0"/>
      <w:divBdr>
        <w:top w:val="none" w:sz="0" w:space="0" w:color="auto"/>
        <w:left w:val="none" w:sz="0" w:space="0" w:color="auto"/>
        <w:bottom w:val="none" w:sz="0" w:space="0" w:color="auto"/>
        <w:right w:val="none" w:sz="0" w:space="0" w:color="auto"/>
      </w:divBdr>
    </w:div>
    <w:div w:id="694355736">
      <w:bodyDiv w:val="1"/>
      <w:marLeft w:val="0"/>
      <w:marRight w:val="0"/>
      <w:marTop w:val="0"/>
      <w:marBottom w:val="0"/>
      <w:divBdr>
        <w:top w:val="none" w:sz="0" w:space="0" w:color="auto"/>
        <w:left w:val="none" w:sz="0" w:space="0" w:color="auto"/>
        <w:bottom w:val="none" w:sz="0" w:space="0" w:color="auto"/>
        <w:right w:val="none" w:sz="0" w:space="0" w:color="auto"/>
      </w:divBdr>
    </w:div>
    <w:div w:id="707266792">
      <w:bodyDiv w:val="1"/>
      <w:marLeft w:val="0"/>
      <w:marRight w:val="0"/>
      <w:marTop w:val="0"/>
      <w:marBottom w:val="0"/>
      <w:divBdr>
        <w:top w:val="none" w:sz="0" w:space="0" w:color="auto"/>
        <w:left w:val="none" w:sz="0" w:space="0" w:color="auto"/>
        <w:bottom w:val="none" w:sz="0" w:space="0" w:color="auto"/>
        <w:right w:val="none" w:sz="0" w:space="0" w:color="auto"/>
      </w:divBdr>
    </w:div>
    <w:div w:id="713163826">
      <w:bodyDiv w:val="1"/>
      <w:marLeft w:val="0"/>
      <w:marRight w:val="0"/>
      <w:marTop w:val="0"/>
      <w:marBottom w:val="0"/>
      <w:divBdr>
        <w:top w:val="none" w:sz="0" w:space="0" w:color="auto"/>
        <w:left w:val="none" w:sz="0" w:space="0" w:color="auto"/>
        <w:bottom w:val="none" w:sz="0" w:space="0" w:color="auto"/>
        <w:right w:val="none" w:sz="0" w:space="0" w:color="auto"/>
      </w:divBdr>
    </w:div>
    <w:div w:id="716247145">
      <w:bodyDiv w:val="1"/>
      <w:marLeft w:val="0"/>
      <w:marRight w:val="0"/>
      <w:marTop w:val="0"/>
      <w:marBottom w:val="0"/>
      <w:divBdr>
        <w:top w:val="none" w:sz="0" w:space="0" w:color="auto"/>
        <w:left w:val="none" w:sz="0" w:space="0" w:color="auto"/>
        <w:bottom w:val="none" w:sz="0" w:space="0" w:color="auto"/>
        <w:right w:val="none" w:sz="0" w:space="0" w:color="auto"/>
      </w:divBdr>
    </w:div>
    <w:div w:id="724791796">
      <w:bodyDiv w:val="1"/>
      <w:marLeft w:val="0"/>
      <w:marRight w:val="0"/>
      <w:marTop w:val="0"/>
      <w:marBottom w:val="0"/>
      <w:divBdr>
        <w:top w:val="none" w:sz="0" w:space="0" w:color="auto"/>
        <w:left w:val="none" w:sz="0" w:space="0" w:color="auto"/>
        <w:bottom w:val="none" w:sz="0" w:space="0" w:color="auto"/>
        <w:right w:val="none" w:sz="0" w:space="0" w:color="auto"/>
      </w:divBdr>
    </w:div>
    <w:div w:id="727461239">
      <w:bodyDiv w:val="1"/>
      <w:marLeft w:val="0"/>
      <w:marRight w:val="0"/>
      <w:marTop w:val="0"/>
      <w:marBottom w:val="0"/>
      <w:divBdr>
        <w:top w:val="none" w:sz="0" w:space="0" w:color="auto"/>
        <w:left w:val="none" w:sz="0" w:space="0" w:color="auto"/>
        <w:bottom w:val="none" w:sz="0" w:space="0" w:color="auto"/>
        <w:right w:val="none" w:sz="0" w:space="0" w:color="auto"/>
      </w:divBdr>
    </w:div>
    <w:div w:id="728039956">
      <w:bodyDiv w:val="1"/>
      <w:marLeft w:val="0"/>
      <w:marRight w:val="0"/>
      <w:marTop w:val="0"/>
      <w:marBottom w:val="0"/>
      <w:divBdr>
        <w:top w:val="none" w:sz="0" w:space="0" w:color="auto"/>
        <w:left w:val="none" w:sz="0" w:space="0" w:color="auto"/>
        <w:bottom w:val="none" w:sz="0" w:space="0" w:color="auto"/>
        <w:right w:val="none" w:sz="0" w:space="0" w:color="auto"/>
      </w:divBdr>
    </w:div>
    <w:div w:id="729109128">
      <w:bodyDiv w:val="1"/>
      <w:marLeft w:val="0"/>
      <w:marRight w:val="0"/>
      <w:marTop w:val="0"/>
      <w:marBottom w:val="0"/>
      <w:divBdr>
        <w:top w:val="none" w:sz="0" w:space="0" w:color="auto"/>
        <w:left w:val="none" w:sz="0" w:space="0" w:color="auto"/>
        <w:bottom w:val="none" w:sz="0" w:space="0" w:color="auto"/>
        <w:right w:val="none" w:sz="0" w:space="0" w:color="auto"/>
      </w:divBdr>
    </w:div>
    <w:div w:id="732312276">
      <w:bodyDiv w:val="1"/>
      <w:marLeft w:val="0"/>
      <w:marRight w:val="0"/>
      <w:marTop w:val="0"/>
      <w:marBottom w:val="0"/>
      <w:divBdr>
        <w:top w:val="none" w:sz="0" w:space="0" w:color="auto"/>
        <w:left w:val="none" w:sz="0" w:space="0" w:color="auto"/>
        <w:bottom w:val="none" w:sz="0" w:space="0" w:color="auto"/>
        <w:right w:val="none" w:sz="0" w:space="0" w:color="auto"/>
      </w:divBdr>
    </w:div>
    <w:div w:id="753554932">
      <w:bodyDiv w:val="1"/>
      <w:marLeft w:val="0"/>
      <w:marRight w:val="0"/>
      <w:marTop w:val="0"/>
      <w:marBottom w:val="0"/>
      <w:divBdr>
        <w:top w:val="none" w:sz="0" w:space="0" w:color="auto"/>
        <w:left w:val="none" w:sz="0" w:space="0" w:color="auto"/>
        <w:bottom w:val="none" w:sz="0" w:space="0" w:color="auto"/>
        <w:right w:val="none" w:sz="0" w:space="0" w:color="auto"/>
      </w:divBdr>
    </w:div>
    <w:div w:id="754783068">
      <w:bodyDiv w:val="1"/>
      <w:marLeft w:val="0"/>
      <w:marRight w:val="0"/>
      <w:marTop w:val="0"/>
      <w:marBottom w:val="0"/>
      <w:divBdr>
        <w:top w:val="none" w:sz="0" w:space="0" w:color="auto"/>
        <w:left w:val="none" w:sz="0" w:space="0" w:color="auto"/>
        <w:bottom w:val="none" w:sz="0" w:space="0" w:color="auto"/>
        <w:right w:val="none" w:sz="0" w:space="0" w:color="auto"/>
      </w:divBdr>
    </w:div>
    <w:div w:id="771048755">
      <w:bodyDiv w:val="1"/>
      <w:marLeft w:val="0"/>
      <w:marRight w:val="0"/>
      <w:marTop w:val="0"/>
      <w:marBottom w:val="0"/>
      <w:divBdr>
        <w:top w:val="none" w:sz="0" w:space="0" w:color="auto"/>
        <w:left w:val="none" w:sz="0" w:space="0" w:color="auto"/>
        <w:bottom w:val="none" w:sz="0" w:space="0" w:color="auto"/>
        <w:right w:val="none" w:sz="0" w:space="0" w:color="auto"/>
      </w:divBdr>
    </w:div>
    <w:div w:id="785581363">
      <w:bodyDiv w:val="1"/>
      <w:marLeft w:val="0"/>
      <w:marRight w:val="0"/>
      <w:marTop w:val="0"/>
      <w:marBottom w:val="0"/>
      <w:divBdr>
        <w:top w:val="none" w:sz="0" w:space="0" w:color="auto"/>
        <w:left w:val="none" w:sz="0" w:space="0" w:color="auto"/>
        <w:bottom w:val="none" w:sz="0" w:space="0" w:color="auto"/>
        <w:right w:val="none" w:sz="0" w:space="0" w:color="auto"/>
      </w:divBdr>
    </w:div>
    <w:div w:id="788545498">
      <w:bodyDiv w:val="1"/>
      <w:marLeft w:val="0"/>
      <w:marRight w:val="0"/>
      <w:marTop w:val="0"/>
      <w:marBottom w:val="0"/>
      <w:divBdr>
        <w:top w:val="none" w:sz="0" w:space="0" w:color="auto"/>
        <w:left w:val="none" w:sz="0" w:space="0" w:color="auto"/>
        <w:bottom w:val="none" w:sz="0" w:space="0" w:color="auto"/>
        <w:right w:val="none" w:sz="0" w:space="0" w:color="auto"/>
      </w:divBdr>
    </w:div>
    <w:div w:id="793520702">
      <w:bodyDiv w:val="1"/>
      <w:marLeft w:val="0"/>
      <w:marRight w:val="0"/>
      <w:marTop w:val="0"/>
      <w:marBottom w:val="0"/>
      <w:divBdr>
        <w:top w:val="none" w:sz="0" w:space="0" w:color="auto"/>
        <w:left w:val="none" w:sz="0" w:space="0" w:color="auto"/>
        <w:bottom w:val="none" w:sz="0" w:space="0" w:color="auto"/>
        <w:right w:val="none" w:sz="0" w:space="0" w:color="auto"/>
      </w:divBdr>
    </w:div>
    <w:div w:id="803892206">
      <w:bodyDiv w:val="1"/>
      <w:marLeft w:val="0"/>
      <w:marRight w:val="0"/>
      <w:marTop w:val="0"/>
      <w:marBottom w:val="0"/>
      <w:divBdr>
        <w:top w:val="none" w:sz="0" w:space="0" w:color="auto"/>
        <w:left w:val="none" w:sz="0" w:space="0" w:color="auto"/>
        <w:bottom w:val="none" w:sz="0" w:space="0" w:color="auto"/>
        <w:right w:val="none" w:sz="0" w:space="0" w:color="auto"/>
      </w:divBdr>
    </w:div>
    <w:div w:id="813258186">
      <w:bodyDiv w:val="1"/>
      <w:marLeft w:val="0"/>
      <w:marRight w:val="0"/>
      <w:marTop w:val="0"/>
      <w:marBottom w:val="0"/>
      <w:divBdr>
        <w:top w:val="none" w:sz="0" w:space="0" w:color="auto"/>
        <w:left w:val="none" w:sz="0" w:space="0" w:color="auto"/>
        <w:bottom w:val="none" w:sz="0" w:space="0" w:color="auto"/>
        <w:right w:val="none" w:sz="0" w:space="0" w:color="auto"/>
      </w:divBdr>
    </w:div>
    <w:div w:id="816455653">
      <w:bodyDiv w:val="1"/>
      <w:marLeft w:val="0"/>
      <w:marRight w:val="0"/>
      <w:marTop w:val="0"/>
      <w:marBottom w:val="0"/>
      <w:divBdr>
        <w:top w:val="none" w:sz="0" w:space="0" w:color="auto"/>
        <w:left w:val="none" w:sz="0" w:space="0" w:color="auto"/>
        <w:bottom w:val="none" w:sz="0" w:space="0" w:color="auto"/>
        <w:right w:val="none" w:sz="0" w:space="0" w:color="auto"/>
      </w:divBdr>
    </w:div>
    <w:div w:id="819686313">
      <w:bodyDiv w:val="1"/>
      <w:marLeft w:val="0"/>
      <w:marRight w:val="0"/>
      <w:marTop w:val="0"/>
      <w:marBottom w:val="0"/>
      <w:divBdr>
        <w:top w:val="none" w:sz="0" w:space="0" w:color="auto"/>
        <w:left w:val="none" w:sz="0" w:space="0" w:color="auto"/>
        <w:bottom w:val="none" w:sz="0" w:space="0" w:color="auto"/>
        <w:right w:val="none" w:sz="0" w:space="0" w:color="auto"/>
      </w:divBdr>
    </w:div>
    <w:div w:id="824394181">
      <w:bodyDiv w:val="1"/>
      <w:marLeft w:val="0"/>
      <w:marRight w:val="0"/>
      <w:marTop w:val="0"/>
      <w:marBottom w:val="0"/>
      <w:divBdr>
        <w:top w:val="none" w:sz="0" w:space="0" w:color="auto"/>
        <w:left w:val="none" w:sz="0" w:space="0" w:color="auto"/>
        <w:bottom w:val="none" w:sz="0" w:space="0" w:color="auto"/>
        <w:right w:val="none" w:sz="0" w:space="0" w:color="auto"/>
      </w:divBdr>
    </w:div>
    <w:div w:id="834077780">
      <w:bodyDiv w:val="1"/>
      <w:marLeft w:val="0"/>
      <w:marRight w:val="0"/>
      <w:marTop w:val="0"/>
      <w:marBottom w:val="0"/>
      <w:divBdr>
        <w:top w:val="none" w:sz="0" w:space="0" w:color="auto"/>
        <w:left w:val="none" w:sz="0" w:space="0" w:color="auto"/>
        <w:bottom w:val="none" w:sz="0" w:space="0" w:color="auto"/>
        <w:right w:val="none" w:sz="0" w:space="0" w:color="auto"/>
      </w:divBdr>
    </w:div>
    <w:div w:id="838695895">
      <w:bodyDiv w:val="1"/>
      <w:marLeft w:val="0"/>
      <w:marRight w:val="0"/>
      <w:marTop w:val="0"/>
      <w:marBottom w:val="0"/>
      <w:divBdr>
        <w:top w:val="none" w:sz="0" w:space="0" w:color="auto"/>
        <w:left w:val="none" w:sz="0" w:space="0" w:color="auto"/>
        <w:bottom w:val="none" w:sz="0" w:space="0" w:color="auto"/>
        <w:right w:val="none" w:sz="0" w:space="0" w:color="auto"/>
      </w:divBdr>
    </w:div>
    <w:div w:id="845901356">
      <w:bodyDiv w:val="1"/>
      <w:marLeft w:val="0"/>
      <w:marRight w:val="0"/>
      <w:marTop w:val="0"/>
      <w:marBottom w:val="0"/>
      <w:divBdr>
        <w:top w:val="none" w:sz="0" w:space="0" w:color="auto"/>
        <w:left w:val="none" w:sz="0" w:space="0" w:color="auto"/>
        <w:bottom w:val="none" w:sz="0" w:space="0" w:color="auto"/>
        <w:right w:val="none" w:sz="0" w:space="0" w:color="auto"/>
      </w:divBdr>
    </w:div>
    <w:div w:id="865337959">
      <w:bodyDiv w:val="1"/>
      <w:marLeft w:val="0"/>
      <w:marRight w:val="0"/>
      <w:marTop w:val="0"/>
      <w:marBottom w:val="0"/>
      <w:divBdr>
        <w:top w:val="none" w:sz="0" w:space="0" w:color="auto"/>
        <w:left w:val="none" w:sz="0" w:space="0" w:color="auto"/>
        <w:bottom w:val="none" w:sz="0" w:space="0" w:color="auto"/>
        <w:right w:val="none" w:sz="0" w:space="0" w:color="auto"/>
      </w:divBdr>
    </w:div>
    <w:div w:id="881330437">
      <w:bodyDiv w:val="1"/>
      <w:marLeft w:val="0"/>
      <w:marRight w:val="0"/>
      <w:marTop w:val="0"/>
      <w:marBottom w:val="0"/>
      <w:divBdr>
        <w:top w:val="none" w:sz="0" w:space="0" w:color="auto"/>
        <w:left w:val="none" w:sz="0" w:space="0" w:color="auto"/>
        <w:bottom w:val="none" w:sz="0" w:space="0" w:color="auto"/>
        <w:right w:val="none" w:sz="0" w:space="0" w:color="auto"/>
      </w:divBdr>
    </w:div>
    <w:div w:id="884148104">
      <w:bodyDiv w:val="1"/>
      <w:marLeft w:val="0"/>
      <w:marRight w:val="0"/>
      <w:marTop w:val="0"/>
      <w:marBottom w:val="0"/>
      <w:divBdr>
        <w:top w:val="none" w:sz="0" w:space="0" w:color="auto"/>
        <w:left w:val="none" w:sz="0" w:space="0" w:color="auto"/>
        <w:bottom w:val="none" w:sz="0" w:space="0" w:color="auto"/>
        <w:right w:val="none" w:sz="0" w:space="0" w:color="auto"/>
      </w:divBdr>
    </w:div>
    <w:div w:id="901450963">
      <w:bodyDiv w:val="1"/>
      <w:marLeft w:val="0"/>
      <w:marRight w:val="0"/>
      <w:marTop w:val="0"/>
      <w:marBottom w:val="0"/>
      <w:divBdr>
        <w:top w:val="none" w:sz="0" w:space="0" w:color="auto"/>
        <w:left w:val="none" w:sz="0" w:space="0" w:color="auto"/>
        <w:bottom w:val="none" w:sz="0" w:space="0" w:color="auto"/>
        <w:right w:val="none" w:sz="0" w:space="0" w:color="auto"/>
      </w:divBdr>
    </w:div>
    <w:div w:id="902761143">
      <w:bodyDiv w:val="1"/>
      <w:marLeft w:val="0"/>
      <w:marRight w:val="0"/>
      <w:marTop w:val="0"/>
      <w:marBottom w:val="0"/>
      <w:divBdr>
        <w:top w:val="none" w:sz="0" w:space="0" w:color="auto"/>
        <w:left w:val="none" w:sz="0" w:space="0" w:color="auto"/>
        <w:bottom w:val="none" w:sz="0" w:space="0" w:color="auto"/>
        <w:right w:val="none" w:sz="0" w:space="0" w:color="auto"/>
      </w:divBdr>
    </w:div>
    <w:div w:id="902956879">
      <w:bodyDiv w:val="1"/>
      <w:marLeft w:val="0"/>
      <w:marRight w:val="0"/>
      <w:marTop w:val="0"/>
      <w:marBottom w:val="0"/>
      <w:divBdr>
        <w:top w:val="none" w:sz="0" w:space="0" w:color="auto"/>
        <w:left w:val="none" w:sz="0" w:space="0" w:color="auto"/>
        <w:bottom w:val="none" w:sz="0" w:space="0" w:color="auto"/>
        <w:right w:val="none" w:sz="0" w:space="0" w:color="auto"/>
      </w:divBdr>
    </w:div>
    <w:div w:id="908421074">
      <w:bodyDiv w:val="1"/>
      <w:marLeft w:val="0"/>
      <w:marRight w:val="0"/>
      <w:marTop w:val="0"/>
      <w:marBottom w:val="0"/>
      <w:divBdr>
        <w:top w:val="none" w:sz="0" w:space="0" w:color="auto"/>
        <w:left w:val="none" w:sz="0" w:space="0" w:color="auto"/>
        <w:bottom w:val="none" w:sz="0" w:space="0" w:color="auto"/>
        <w:right w:val="none" w:sz="0" w:space="0" w:color="auto"/>
      </w:divBdr>
    </w:div>
    <w:div w:id="932278181">
      <w:bodyDiv w:val="1"/>
      <w:marLeft w:val="0"/>
      <w:marRight w:val="0"/>
      <w:marTop w:val="0"/>
      <w:marBottom w:val="0"/>
      <w:divBdr>
        <w:top w:val="none" w:sz="0" w:space="0" w:color="auto"/>
        <w:left w:val="none" w:sz="0" w:space="0" w:color="auto"/>
        <w:bottom w:val="none" w:sz="0" w:space="0" w:color="auto"/>
        <w:right w:val="none" w:sz="0" w:space="0" w:color="auto"/>
      </w:divBdr>
    </w:div>
    <w:div w:id="938949782">
      <w:bodyDiv w:val="1"/>
      <w:marLeft w:val="0"/>
      <w:marRight w:val="0"/>
      <w:marTop w:val="0"/>
      <w:marBottom w:val="0"/>
      <w:divBdr>
        <w:top w:val="none" w:sz="0" w:space="0" w:color="auto"/>
        <w:left w:val="none" w:sz="0" w:space="0" w:color="auto"/>
        <w:bottom w:val="none" w:sz="0" w:space="0" w:color="auto"/>
        <w:right w:val="none" w:sz="0" w:space="0" w:color="auto"/>
      </w:divBdr>
    </w:div>
    <w:div w:id="941113557">
      <w:bodyDiv w:val="1"/>
      <w:marLeft w:val="0"/>
      <w:marRight w:val="0"/>
      <w:marTop w:val="0"/>
      <w:marBottom w:val="0"/>
      <w:divBdr>
        <w:top w:val="none" w:sz="0" w:space="0" w:color="auto"/>
        <w:left w:val="none" w:sz="0" w:space="0" w:color="auto"/>
        <w:bottom w:val="none" w:sz="0" w:space="0" w:color="auto"/>
        <w:right w:val="none" w:sz="0" w:space="0" w:color="auto"/>
      </w:divBdr>
    </w:div>
    <w:div w:id="955022502">
      <w:bodyDiv w:val="1"/>
      <w:marLeft w:val="0"/>
      <w:marRight w:val="0"/>
      <w:marTop w:val="0"/>
      <w:marBottom w:val="0"/>
      <w:divBdr>
        <w:top w:val="none" w:sz="0" w:space="0" w:color="auto"/>
        <w:left w:val="none" w:sz="0" w:space="0" w:color="auto"/>
        <w:bottom w:val="none" w:sz="0" w:space="0" w:color="auto"/>
        <w:right w:val="none" w:sz="0" w:space="0" w:color="auto"/>
      </w:divBdr>
    </w:div>
    <w:div w:id="963736280">
      <w:bodyDiv w:val="1"/>
      <w:marLeft w:val="0"/>
      <w:marRight w:val="0"/>
      <w:marTop w:val="0"/>
      <w:marBottom w:val="0"/>
      <w:divBdr>
        <w:top w:val="none" w:sz="0" w:space="0" w:color="auto"/>
        <w:left w:val="none" w:sz="0" w:space="0" w:color="auto"/>
        <w:bottom w:val="none" w:sz="0" w:space="0" w:color="auto"/>
        <w:right w:val="none" w:sz="0" w:space="0" w:color="auto"/>
      </w:divBdr>
    </w:div>
    <w:div w:id="974482673">
      <w:bodyDiv w:val="1"/>
      <w:marLeft w:val="0"/>
      <w:marRight w:val="0"/>
      <w:marTop w:val="0"/>
      <w:marBottom w:val="0"/>
      <w:divBdr>
        <w:top w:val="none" w:sz="0" w:space="0" w:color="auto"/>
        <w:left w:val="none" w:sz="0" w:space="0" w:color="auto"/>
        <w:bottom w:val="none" w:sz="0" w:space="0" w:color="auto"/>
        <w:right w:val="none" w:sz="0" w:space="0" w:color="auto"/>
      </w:divBdr>
    </w:div>
    <w:div w:id="975138187">
      <w:bodyDiv w:val="1"/>
      <w:marLeft w:val="0"/>
      <w:marRight w:val="0"/>
      <w:marTop w:val="0"/>
      <w:marBottom w:val="0"/>
      <w:divBdr>
        <w:top w:val="none" w:sz="0" w:space="0" w:color="auto"/>
        <w:left w:val="none" w:sz="0" w:space="0" w:color="auto"/>
        <w:bottom w:val="none" w:sz="0" w:space="0" w:color="auto"/>
        <w:right w:val="none" w:sz="0" w:space="0" w:color="auto"/>
      </w:divBdr>
    </w:div>
    <w:div w:id="976839002">
      <w:bodyDiv w:val="1"/>
      <w:marLeft w:val="0"/>
      <w:marRight w:val="0"/>
      <w:marTop w:val="0"/>
      <w:marBottom w:val="0"/>
      <w:divBdr>
        <w:top w:val="none" w:sz="0" w:space="0" w:color="auto"/>
        <w:left w:val="none" w:sz="0" w:space="0" w:color="auto"/>
        <w:bottom w:val="none" w:sz="0" w:space="0" w:color="auto"/>
        <w:right w:val="none" w:sz="0" w:space="0" w:color="auto"/>
      </w:divBdr>
    </w:div>
    <w:div w:id="979383598">
      <w:bodyDiv w:val="1"/>
      <w:marLeft w:val="0"/>
      <w:marRight w:val="0"/>
      <w:marTop w:val="0"/>
      <w:marBottom w:val="0"/>
      <w:divBdr>
        <w:top w:val="none" w:sz="0" w:space="0" w:color="auto"/>
        <w:left w:val="none" w:sz="0" w:space="0" w:color="auto"/>
        <w:bottom w:val="none" w:sz="0" w:space="0" w:color="auto"/>
        <w:right w:val="none" w:sz="0" w:space="0" w:color="auto"/>
      </w:divBdr>
    </w:div>
    <w:div w:id="991064946">
      <w:bodyDiv w:val="1"/>
      <w:marLeft w:val="0"/>
      <w:marRight w:val="0"/>
      <w:marTop w:val="0"/>
      <w:marBottom w:val="0"/>
      <w:divBdr>
        <w:top w:val="none" w:sz="0" w:space="0" w:color="auto"/>
        <w:left w:val="none" w:sz="0" w:space="0" w:color="auto"/>
        <w:bottom w:val="none" w:sz="0" w:space="0" w:color="auto"/>
        <w:right w:val="none" w:sz="0" w:space="0" w:color="auto"/>
      </w:divBdr>
    </w:div>
    <w:div w:id="997227676">
      <w:bodyDiv w:val="1"/>
      <w:marLeft w:val="0"/>
      <w:marRight w:val="0"/>
      <w:marTop w:val="0"/>
      <w:marBottom w:val="0"/>
      <w:divBdr>
        <w:top w:val="none" w:sz="0" w:space="0" w:color="auto"/>
        <w:left w:val="none" w:sz="0" w:space="0" w:color="auto"/>
        <w:bottom w:val="none" w:sz="0" w:space="0" w:color="auto"/>
        <w:right w:val="none" w:sz="0" w:space="0" w:color="auto"/>
      </w:divBdr>
    </w:div>
    <w:div w:id="1011488000">
      <w:bodyDiv w:val="1"/>
      <w:marLeft w:val="0"/>
      <w:marRight w:val="0"/>
      <w:marTop w:val="0"/>
      <w:marBottom w:val="0"/>
      <w:divBdr>
        <w:top w:val="none" w:sz="0" w:space="0" w:color="auto"/>
        <w:left w:val="none" w:sz="0" w:space="0" w:color="auto"/>
        <w:bottom w:val="none" w:sz="0" w:space="0" w:color="auto"/>
        <w:right w:val="none" w:sz="0" w:space="0" w:color="auto"/>
      </w:divBdr>
    </w:div>
    <w:div w:id="1018459766">
      <w:bodyDiv w:val="1"/>
      <w:marLeft w:val="0"/>
      <w:marRight w:val="0"/>
      <w:marTop w:val="0"/>
      <w:marBottom w:val="0"/>
      <w:divBdr>
        <w:top w:val="none" w:sz="0" w:space="0" w:color="auto"/>
        <w:left w:val="none" w:sz="0" w:space="0" w:color="auto"/>
        <w:bottom w:val="none" w:sz="0" w:space="0" w:color="auto"/>
        <w:right w:val="none" w:sz="0" w:space="0" w:color="auto"/>
      </w:divBdr>
    </w:div>
    <w:div w:id="1021471596">
      <w:bodyDiv w:val="1"/>
      <w:marLeft w:val="0"/>
      <w:marRight w:val="0"/>
      <w:marTop w:val="0"/>
      <w:marBottom w:val="0"/>
      <w:divBdr>
        <w:top w:val="none" w:sz="0" w:space="0" w:color="auto"/>
        <w:left w:val="none" w:sz="0" w:space="0" w:color="auto"/>
        <w:bottom w:val="none" w:sz="0" w:space="0" w:color="auto"/>
        <w:right w:val="none" w:sz="0" w:space="0" w:color="auto"/>
      </w:divBdr>
    </w:div>
    <w:div w:id="1025406844">
      <w:bodyDiv w:val="1"/>
      <w:marLeft w:val="0"/>
      <w:marRight w:val="0"/>
      <w:marTop w:val="0"/>
      <w:marBottom w:val="0"/>
      <w:divBdr>
        <w:top w:val="none" w:sz="0" w:space="0" w:color="auto"/>
        <w:left w:val="none" w:sz="0" w:space="0" w:color="auto"/>
        <w:bottom w:val="none" w:sz="0" w:space="0" w:color="auto"/>
        <w:right w:val="none" w:sz="0" w:space="0" w:color="auto"/>
      </w:divBdr>
    </w:div>
    <w:div w:id="1039746554">
      <w:bodyDiv w:val="1"/>
      <w:marLeft w:val="0"/>
      <w:marRight w:val="0"/>
      <w:marTop w:val="0"/>
      <w:marBottom w:val="0"/>
      <w:divBdr>
        <w:top w:val="none" w:sz="0" w:space="0" w:color="auto"/>
        <w:left w:val="none" w:sz="0" w:space="0" w:color="auto"/>
        <w:bottom w:val="none" w:sz="0" w:space="0" w:color="auto"/>
        <w:right w:val="none" w:sz="0" w:space="0" w:color="auto"/>
      </w:divBdr>
    </w:div>
    <w:div w:id="1042897226">
      <w:bodyDiv w:val="1"/>
      <w:marLeft w:val="0"/>
      <w:marRight w:val="0"/>
      <w:marTop w:val="0"/>
      <w:marBottom w:val="0"/>
      <w:divBdr>
        <w:top w:val="none" w:sz="0" w:space="0" w:color="auto"/>
        <w:left w:val="none" w:sz="0" w:space="0" w:color="auto"/>
        <w:bottom w:val="none" w:sz="0" w:space="0" w:color="auto"/>
        <w:right w:val="none" w:sz="0" w:space="0" w:color="auto"/>
      </w:divBdr>
    </w:div>
    <w:div w:id="1060323652">
      <w:bodyDiv w:val="1"/>
      <w:marLeft w:val="0"/>
      <w:marRight w:val="0"/>
      <w:marTop w:val="0"/>
      <w:marBottom w:val="0"/>
      <w:divBdr>
        <w:top w:val="none" w:sz="0" w:space="0" w:color="auto"/>
        <w:left w:val="none" w:sz="0" w:space="0" w:color="auto"/>
        <w:bottom w:val="none" w:sz="0" w:space="0" w:color="auto"/>
        <w:right w:val="none" w:sz="0" w:space="0" w:color="auto"/>
      </w:divBdr>
    </w:div>
    <w:div w:id="1066756767">
      <w:bodyDiv w:val="1"/>
      <w:marLeft w:val="0"/>
      <w:marRight w:val="0"/>
      <w:marTop w:val="0"/>
      <w:marBottom w:val="0"/>
      <w:divBdr>
        <w:top w:val="none" w:sz="0" w:space="0" w:color="auto"/>
        <w:left w:val="none" w:sz="0" w:space="0" w:color="auto"/>
        <w:bottom w:val="none" w:sz="0" w:space="0" w:color="auto"/>
        <w:right w:val="none" w:sz="0" w:space="0" w:color="auto"/>
      </w:divBdr>
    </w:div>
    <w:div w:id="1070733635">
      <w:bodyDiv w:val="1"/>
      <w:marLeft w:val="0"/>
      <w:marRight w:val="0"/>
      <w:marTop w:val="0"/>
      <w:marBottom w:val="0"/>
      <w:divBdr>
        <w:top w:val="none" w:sz="0" w:space="0" w:color="auto"/>
        <w:left w:val="none" w:sz="0" w:space="0" w:color="auto"/>
        <w:bottom w:val="none" w:sz="0" w:space="0" w:color="auto"/>
        <w:right w:val="none" w:sz="0" w:space="0" w:color="auto"/>
      </w:divBdr>
    </w:div>
    <w:div w:id="1082289942">
      <w:bodyDiv w:val="1"/>
      <w:marLeft w:val="0"/>
      <w:marRight w:val="0"/>
      <w:marTop w:val="0"/>
      <w:marBottom w:val="0"/>
      <w:divBdr>
        <w:top w:val="none" w:sz="0" w:space="0" w:color="auto"/>
        <w:left w:val="none" w:sz="0" w:space="0" w:color="auto"/>
        <w:bottom w:val="none" w:sz="0" w:space="0" w:color="auto"/>
        <w:right w:val="none" w:sz="0" w:space="0" w:color="auto"/>
      </w:divBdr>
    </w:div>
    <w:div w:id="1083531107">
      <w:bodyDiv w:val="1"/>
      <w:marLeft w:val="0"/>
      <w:marRight w:val="0"/>
      <w:marTop w:val="0"/>
      <w:marBottom w:val="0"/>
      <w:divBdr>
        <w:top w:val="none" w:sz="0" w:space="0" w:color="auto"/>
        <w:left w:val="none" w:sz="0" w:space="0" w:color="auto"/>
        <w:bottom w:val="none" w:sz="0" w:space="0" w:color="auto"/>
        <w:right w:val="none" w:sz="0" w:space="0" w:color="auto"/>
      </w:divBdr>
    </w:div>
    <w:div w:id="1085299965">
      <w:bodyDiv w:val="1"/>
      <w:marLeft w:val="0"/>
      <w:marRight w:val="0"/>
      <w:marTop w:val="0"/>
      <w:marBottom w:val="0"/>
      <w:divBdr>
        <w:top w:val="none" w:sz="0" w:space="0" w:color="auto"/>
        <w:left w:val="none" w:sz="0" w:space="0" w:color="auto"/>
        <w:bottom w:val="none" w:sz="0" w:space="0" w:color="auto"/>
        <w:right w:val="none" w:sz="0" w:space="0" w:color="auto"/>
      </w:divBdr>
    </w:div>
    <w:div w:id="1085687902">
      <w:bodyDiv w:val="1"/>
      <w:marLeft w:val="0"/>
      <w:marRight w:val="0"/>
      <w:marTop w:val="0"/>
      <w:marBottom w:val="0"/>
      <w:divBdr>
        <w:top w:val="none" w:sz="0" w:space="0" w:color="auto"/>
        <w:left w:val="none" w:sz="0" w:space="0" w:color="auto"/>
        <w:bottom w:val="none" w:sz="0" w:space="0" w:color="auto"/>
        <w:right w:val="none" w:sz="0" w:space="0" w:color="auto"/>
      </w:divBdr>
    </w:div>
    <w:div w:id="1107116105">
      <w:bodyDiv w:val="1"/>
      <w:marLeft w:val="0"/>
      <w:marRight w:val="0"/>
      <w:marTop w:val="0"/>
      <w:marBottom w:val="0"/>
      <w:divBdr>
        <w:top w:val="none" w:sz="0" w:space="0" w:color="auto"/>
        <w:left w:val="none" w:sz="0" w:space="0" w:color="auto"/>
        <w:bottom w:val="none" w:sz="0" w:space="0" w:color="auto"/>
        <w:right w:val="none" w:sz="0" w:space="0" w:color="auto"/>
      </w:divBdr>
    </w:div>
    <w:div w:id="1125003455">
      <w:bodyDiv w:val="1"/>
      <w:marLeft w:val="0"/>
      <w:marRight w:val="0"/>
      <w:marTop w:val="0"/>
      <w:marBottom w:val="0"/>
      <w:divBdr>
        <w:top w:val="none" w:sz="0" w:space="0" w:color="auto"/>
        <w:left w:val="none" w:sz="0" w:space="0" w:color="auto"/>
        <w:bottom w:val="none" w:sz="0" w:space="0" w:color="auto"/>
        <w:right w:val="none" w:sz="0" w:space="0" w:color="auto"/>
      </w:divBdr>
    </w:div>
    <w:div w:id="1126199680">
      <w:bodyDiv w:val="1"/>
      <w:marLeft w:val="0"/>
      <w:marRight w:val="0"/>
      <w:marTop w:val="0"/>
      <w:marBottom w:val="0"/>
      <w:divBdr>
        <w:top w:val="none" w:sz="0" w:space="0" w:color="auto"/>
        <w:left w:val="none" w:sz="0" w:space="0" w:color="auto"/>
        <w:bottom w:val="none" w:sz="0" w:space="0" w:color="auto"/>
        <w:right w:val="none" w:sz="0" w:space="0" w:color="auto"/>
      </w:divBdr>
    </w:div>
    <w:div w:id="1126774387">
      <w:bodyDiv w:val="1"/>
      <w:marLeft w:val="0"/>
      <w:marRight w:val="0"/>
      <w:marTop w:val="0"/>
      <w:marBottom w:val="0"/>
      <w:divBdr>
        <w:top w:val="none" w:sz="0" w:space="0" w:color="auto"/>
        <w:left w:val="none" w:sz="0" w:space="0" w:color="auto"/>
        <w:bottom w:val="none" w:sz="0" w:space="0" w:color="auto"/>
        <w:right w:val="none" w:sz="0" w:space="0" w:color="auto"/>
      </w:divBdr>
    </w:div>
    <w:div w:id="1133333656">
      <w:bodyDiv w:val="1"/>
      <w:marLeft w:val="0"/>
      <w:marRight w:val="0"/>
      <w:marTop w:val="0"/>
      <w:marBottom w:val="0"/>
      <w:divBdr>
        <w:top w:val="none" w:sz="0" w:space="0" w:color="auto"/>
        <w:left w:val="none" w:sz="0" w:space="0" w:color="auto"/>
        <w:bottom w:val="none" w:sz="0" w:space="0" w:color="auto"/>
        <w:right w:val="none" w:sz="0" w:space="0" w:color="auto"/>
      </w:divBdr>
    </w:div>
    <w:div w:id="1144741588">
      <w:bodyDiv w:val="1"/>
      <w:marLeft w:val="0"/>
      <w:marRight w:val="0"/>
      <w:marTop w:val="0"/>
      <w:marBottom w:val="0"/>
      <w:divBdr>
        <w:top w:val="none" w:sz="0" w:space="0" w:color="auto"/>
        <w:left w:val="none" w:sz="0" w:space="0" w:color="auto"/>
        <w:bottom w:val="none" w:sz="0" w:space="0" w:color="auto"/>
        <w:right w:val="none" w:sz="0" w:space="0" w:color="auto"/>
      </w:divBdr>
    </w:div>
    <w:div w:id="1179463358">
      <w:bodyDiv w:val="1"/>
      <w:marLeft w:val="0"/>
      <w:marRight w:val="0"/>
      <w:marTop w:val="0"/>
      <w:marBottom w:val="0"/>
      <w:divBdr>
        <w:top w:val="none" w:sz="0" w:space="0" w:color="auto"/>
        <w:left w:val="none" w:sz="0" w:space="0" w:color="auto"/>
        <w:bottom w:val="none" w:sz="0" w:space="0" w:color="auto"/>
        <w:right w:val="none" w:sz="0" w:space="0" w:color="auto"/>
      </w:divBdr>
    </w:div>
    <w:div w:id="1186940091">
      <w:bodyDiv w:val="1"/>
      <w:marLeft w:val="0"/>
      <w:marRight w:val="0"/>
      <w:marTop w:val="0"/>
      <w:marBottom w:val="0"/>
      <w:divBdr>
        <w:top w:val="none" w:sz="0" w:space="0" w:color="auto"/>
        <w:left w:val="none" w:sz="0" w:space="0" w:color="auto"/>
        <w:bottom w:val="none" w:sz="0" w:space="0" w:color="auto"/>
        <w:right w:val="none" w:sz="0" w:space="0" w:color="auto"/>
      </w:divBdr>
    </w:div>
    <w:div w:id="1187526417">
      <w:bodyDiv w:val="1"/>
      <w:marLeft w:val="0"/>
      <w:marRight w:val="0"/>
      <w:marTop w:val="0"/>
      <w:marBottom w:val="0"/>
      <w:divBdr>
        <w:top w:val="none" w:sz="0" w:space="0" w:color="auto"/>
        <w:left w:val="none" w:sz="0" w:space="0" w:color="auto"/>
        <w:bottom w:val="none" w:sz="0" w:space="0" w:color="auto"/>
        <w:right w:val="none" w:sz="0" w:space="0" w:color="auto"/>
      </w:divBdr>
    </w:div>
    <w:div w:id="1189292862">
      <w:bodyDiv w:val="1"/>
      <w:marLeft w:val="0"/>
      <w:marRight w:val="0"/>
      <w:marTop w:val="0"/>
      <w:marBottom w:val="0"/>
      <w:divBdr>
        <w:top w:val="none" w:sz="0" w:space="0" w:color="auto"/>
        <w:left w:val="none" w:sz="0" w:space="0" w:color="auto"/>
        <w:bottom w:val="none" w:sz="0" w:space="0" w:color="auto"/>
        <w:right w:val="none" w:sz="0" w:space="0" w:color="auto"/>
      </w:divBdr>
    </w:div>
    <w:div w:id="1201943042">
      <w:bodyDiv w:val="1"/>
      <w:marLeft w:val="0"/>
      <w:marRight w:val="0"/>
      <w:marTop w:val="0"/>
      <w:marBottom w:val="0"/>
      <w:divBdr>
        <w:top w:val="none" w:sz="0" w:space="0" w:color="auto"/>
        <w:left w:val="none" w:sz="0" w:space="0" w:color="auto"/>
        <w:bottom w:val="none" w:sz="0" w:space="0" w:color="auto"/>
        <w:right w:val="none" w:sz="0" w:space="0" w:color="auto"/>
      </w:divBdr>
    </w:div>
    <w:div w:id="1206333265">
      <w:bodyDiv w:val="1"/>
      <w:marLeft w:val="0"/>
      <w:marRight w:val="0"/>
      <w:marTop w:val="0"/>
      <w:marBottom w:val="0"/>
      <w:divBdr>
        <w:top w:val="none" w:sz="0" w:space="0" w:color="auto"/>
        <w:left w:val="none" w:sz="0" w:space="0" w:color="auto"/>
        <w:bottom w:val="none" w:sz="0" w:space="0" w:color="auto"/>
        <w:right w:val="none" w:sz="0" w:space="0" w:color="auto"/>
      </w:divBdr>
    </w:div>
    <w:div w:id="1209413086">
      <w:bodyDiv w:val="1"/>
      <w:marLeft w:val="0"/>
      <w:marRight w:val="0"/>
      <w:marTop w:val="0"/>
      <w:marBottom w:val="0"/>
      <w:divBdr>
        <w:top w:val="none" w:sz="0" w:space="0" w:color="auto"/>
        <w:left w:val="none" w:sz="0" w:space="0" w:color="auto"/>
        <w:bottom w:val="none" w:sz="0" w:space="0" w:color="auto"/>
        <w:right w:val="none" w:sz="0" w:space="0" w:color="auto"/>
      </w:divBdr>
    </w:div>
    <w:div w:id="1214082362">
      <w:bodyDiv w:val="1"/>
      <w:marLeft w:val="0"/>
      <w:marRight w:val="0"/>
      <w:marTop w:val="0"/>
      <w:marBottom w:val="0"/>
      <w:divBdr>
        <w:top w:val="none" w:sz="0" w:space="0" w:color="auto"/>
        <w:left w:val="none" w:sz="0" w:space="0" w:color="auto"/>
        <w:bottom w:val="none" w:sz="0" w:space="0" w:color="auto"/>
        <w:right w:val="none" w:sz="0" w:space="0" w:color="auto"/>
      </w:divBdr>
    </w:div>
    <w:div w:id="1226644157">
      <w:bodyDiv w:val="1"/>
      <w:marLeft w:val="0"/>
      <w:marRight w:val="0"/>
      <w:marTop w:val="0"/>
      <w:marBottom w:val="0"/>
      <w:divBdr>
        <w:top w:val="none" w:sz="0" w:space="0" w:color="auto"/>
        <w:left w:val="none" w:sz="0" w:space="0" w:color="auto"/>
        <w:bottom w:val="none" w:sz="0" w:space="0" w:color="auto"/>
        <w:right w:val="none" w:sz="0" w:space="0" w:color="auto"/>
      </w:divBdr>
    </w:div>
    <w:div w:id="1236629627">
      <w:bodyDiv w:val="1"/>
      <w:marLeft w:val="0"/>
      <w:marRight w:val="0"/>
      <w:marTop w:val="0"/>
      <w:marBottom w:val="0"/>
      <w:divBdr>
        <w:top w:val="none" w:sz="0" w:space="0" w:color="auto"/>
        <w:left w:val="none" w:sz="0" w:space="0" w:color="auto"/>
        <w:bottom w:val="none" w:sz="0" w:space="0" w:color="auto"/>
        <w:right w:val="none" w:sz="0" w:space="0" w:color="auto"/>
      </w:divBdr>
    </w:div>
    <w:div w:id="1242984911">
      <w:bodyDiv w:val="1"/>
      <w:marLeft w:val="0"/>
      <w:marRight w:val="0"/>
      <w:marTop w:val="0"/>
      <w:marBottom w:val="0"/>
      <w:divBdr>
        <w:top w:val="none" w:sz="0" w:space="0" w:color="auto"/>
        <w:left w:val="none" w:sz="0" w:space="0" w:color="auto"/>
        <w:bottom w:val="none" w:sz="0" w:space="0" w:color="auto"/>
        <w:right w:val="none" w:sz="0" w:space="0" w:color="auto"/>
      </w:divBdr>
    </w:div>
    <w:div w:id="1245072371">
      <w:bodyDiv w:val="1"/>
      <w:marLeft w:val="0"/>
      <w:marRight w:val="0"/>
      <w:marTop w:val="0"/>
      <w:marBottom w:val="0"/>
      <w:divBdr>
        <w:top w:val="none" w:sz="0" w:space="0" w:color="auto"/>
        <w:left w:val="none" w:sz="0" w:space="0" w:color="auto"/>
        <w:bottom w:val="none" w:sz="0" w:space="0" w:color="auto"/>
        <w:right w:val="none" w:sz="0" w:space="0" w:color="auto"/>
      </w:divBdr>
    </w:div>
    <w:div w:id="1249146564">
      <w:bodyDiv w:val="1"/>
      <w:marLeft w:val="0"/>
      <w:marRight w:val="0"/>
      <w:marTop w:val="0"/>
      <w:marBottom w:val="0"/>
      <w:divBdr>
        <w:top w:val="none" w:sz="0" w:space="0" w:color="auto"/>
        <w:left w:val="none" w:sz="0" w:space="0" w:color="auto"/>
        <w:bottom w:val="none" w:sz="0" w:space="0" w:color="auto"/>
        <w:right w:val="none" w:sz="0" w:space="0" w:color="auto"/>
      </w:divBdr>
    </w:div>
    <w:div w:id="1253051363">
      <w:bodyDiv w:val="1"/>
      <w:marLeft w:val="0"/>
      <w:marRight w:val="0"/>
      <w:marTop w:val="0"/>
      <w:marBottom w:val="0"/>
      <w:divBdr>
        <w:top w:val="none" w:sz="0" w:space="0" w:color="auto"/>
        <w:left w:val="none" w:sz="0" w:space="0" w:color="auto"/>
        <w:bottom w:val="none" w:sz="0" w:space="0" w:color="auto"/>
        <w:right w:val="none" w:sz="0" w:space="0" w:color="auto"/>
      </w:divBdr>
    </w:div>
    <w:div w:id="1253507879">
      <w:bodyDiv w:val="1"/>
      <w:marLeft w:val="0"/>
      <w:marRight w:val="0"/>
      <w:marTop w:val="0"/>
      <w:marBottom w:val="0"/>
      <w:divBdr>
        <w:top w:val="none" w:sz="0" w:space="0" w:color="auto"/>
        <w:left w:val="none" w:sz="0" w:space="0" w:color="auto"/>
        <w:bottom w:val="none" w:sz="0" w:space="0" w:color="auto"/>
        <w:right w:val="none" w:sz="0" w:space="0" w:color="auto"/>
      </w:divBdr>
    </w:div>
    <w:div w:id="1273436578">
      <w:bodyDiv w:val="1"/>
      <w:marLeft w:val="0"/>
      <w:marRight w:val="0"/>
      <w:marTop w:val="0"/>
      <w:marBottom w:val="0"/>
      <w:divBdr>
        <w:top w:val="none" w:sz="0" w:space="0" w:color="auto"/>
        <w:left w:val="none" w:sz="0" w:space="0" w:color="auto"/>
        <w:bottom w:val="none" w:sz="0" w:space="0" w:color="auto"/>
        <w:right w:val="none" w:sz="0" w:space="0" w:color="auto"/>
      </w:divBdr>
    </w:div>
    <w:div w:id="1285113305">
      <w:bodyDiv w:val="1"/>
      <w:marLeft w:val="0"/>
      <w:marRight w:val="0"/>
      <w:marTop w:val="0"/>
      <w:marBottom w:val="0"/>
      <w:divBdr>
        <w:top w:val="none" w:sz="0" w:space="0" w:color="auto"/>
        <w:left w:val="none" w:sz="0" w:space="0" w:color="auto"/>
        <w:bottom w:val="none" w:sz="0" w:space="0" w:color="auto"/>
        <w:right w:val="none" w:sz="0" w:space="0" w:color="auto"/>
      </w:divBdr>
    </w:div>
    <w:div w:id="1298415916">
      <w:bodyDiv w:val="1"/>
      <w:marLeft w:val="0"/>
      <w:marRight w:val="0"/>
      <w:marTop w:val="0"/>
      <w:marBottom w:val="0"/>
      <w:divBdr>
        <w:top w:val="none" w:sz="0" w:space="0" w:color="auto"/>
        <w:left w:val="none" w:sz="0" w:space="0" w:color="auto"/>
        <w:bottom w:val="none" w:sz="0" w:space="0" w:color="auto"/>
        <w:right w:val="none" w:sz="0" w:space="0" w:color="auto"/>
      </w:divBdr>
    </w:div>
    <w:div w:id="1300496512">
      <w:bodyDiv w:val="1"/>
      <w:marLeft w:val="0"/>
      <w:marRight w:val="0"/>
      <w:marTop w:val="0"/>
      <w:marBottom w:val="0"/>
      <w:divBdr>
        <w:top w:val="none" w:sz="0" w:space="0" w:color="auto"/>
        <w:left w:val="none" w:sz="0" w:space="0" w:color="auto"/>
        <w:bottom w:val="none" w:sz="0" w:space="0" w:color="auto"/>
        <w:right w:val="none" w:sz="0" w:space="0" w:color="auto"/>
      </w:divBdr>
    </w:div>
    <w:div w:id="1337423481">
      <w:bodyDiv w:val="1"/>
      <w:marLeft w:val="0"/>
      <w:marRight w:val="0"/>
      <w:marTop w:val="0"/>
      <w:marBottom w:val="0"/>
      <w:divBdr>
        <w:top w:val="none" w:sz="0" w:space="0" w:color="auto"/>
        <w:left w:val="none" w:sz="0" w:space="0" w:color="auto"/>
        <w:bottom w:val="none" w:sz="0" w:space="0" w:color="auto"/>
        <w:right w:val="none" w:sz="0" w:space="0" w:color="auto"/>
      </w:divBdr>
    </w:div>
    <w:div w:id="1341154468">
      <w:bodyDiv w:val="1"/>
      <w:marLeft w:val="0"/>
      <w:marRight w:val="0"/>
      <w:marTop w:val="0"/>
      <w:marBottom w:val="0"/>
      <w:divBdr>
        <w:top w:val="none" w:sz="0" w:space="0" w:color="auto"/>
        <w:left w:val="none" w:sz="0" w:space="0" w:color="auto"/>
        <w:bottom w:val="none" w:sz="0" w:space="0" w:color="auto"/>
        <w:right w:val="none" w:sz="0" w:space="0" w:color="auto"/>
      </w:divBdr>
    </w:div>
    <w:div w:id="1355501044">
      <w:bodyDiv w:val="1"/>
      <w:marLeft w:val="0"/>
      <w:marRight w:val="0"/>
      <w:marTop w:val="0"/>
      <w:marBottom w:val="0"/>
      <w:divBdr>
        <w:top w:val="none" w:sz="0" w:space="0" w:color="auto"/>
        <w:left w:val="none" w:sz="0" w:space="0" w:color="auto"/>
        <w:bottom w:val="none" w:sz="0" w:space="0" w:color="auto"/>
        <w:right w:val="none" w:sz="0" w:space="0" w:color="auto"/>
      </w:divBdr>
    </w:div>
    <w:div w:id="1361010369">
      <w:bodyDiv w:val="1"/>
      <w:marLeft w:val="0"/>
      <w:marRight w:val="0"/>
      <w:marTop w:val="0"/>
      <w:marBottom w:val="0"/>
      <w:divBdr>
        <w:top w:val="none" w:sz="0" w:space="0" w:color="auto"/>
        <w:left w:val="none" w:sz="0" w:space="0" w:color="auto"/>
        <w:bottom w:val="none" w:sz="0" w:space="0" w:color="auto"/>
        <w:right w:val="none" w:sz="0" w:space="0" w:color="auto"/>
      </w:divBdr>
    </w:div>
    <w:div w:id="1368025061">
      <w:bodyDiv w:val="1"/>
      <w:marLeft w:val="0"/>
      <w:marRight w:val="0"/>
      <w:marTop w:val="0"/>
      <w:marBottom w:val="0"/>
      <w:divBdr>
        <w:top w:val="none" w:sz="0" w:space="0" w:color="auto"/>
        <w:left w:val="none" w:sz="0" w:space="0" w:color="auto"/>
        <w:bottom w:val="none" w:sz="0" w:space="0" w:color="auto"/>
        <w:right w:val="none" w:sz="0" w:space="0" w:color="auto"/>
      </w:divBdr>
    </w:div>
    <w:div w:id="1369330629">
      <w:bodyDiv w:val="1"/>
      <w:marLeft w:val="0"/>
      <w:marRight w:val="0"/>
      <w:marTop w:val="0"/>
      <w:marBottom w:val="0"/>
      <w:divBdr>
        <w:top w:val="none" w:sz="0" w:space="0" w:color="auto"/>
        <w:left w:val="none" w:sz="0" w:space="0" w:color="auto"/>
        <w:bottom w:val="none" w:sz="0" w:space="0" w:color="auto"/>
        <w:right w:val="none" w:sz="0" w:space="0" w:color="auto"/>
      </w:divBdr>
    </w:div>
    <w:div w:id="1376656734">
      <w:bodyDiv w:val="1"/>
      <w:marLeft w:val="0"/>
      <w:marRight w:val="0"/>
      <w:marTop w:val="0"/>
      <w:marBottom w:val="0"/>
      <w:divBdr>
        <w:top w:val="none" w:sz="0" w:space="0" w:color="auto"/>
        <w:left w:val="none" w:sz="0" w:space="0" w:color="auto"/>
        <w:bottom w:val="none" w:sz="0" w:space="0" w:color="auto"/>
        <w:right w:val="none" w:sz="0" w:space="0" w:color="auto"/>
      </w:divBdr>
    </w:div>
    <w:div w:id="1381367862">
      <w:bodyDiv w:val="1"/>
      <w:marLeft w:val="0"/>
      <w:marRight w:val="0"/>
      <w:marTop w:val="0"/>
      <w:marBottom w:val="0"/>
      <w:divBdr>
        <w:top w:val="none" w:sz="0" w:space="0" w:color="auto"/>
        <w:left w:val="none" w:sz="0" w:space="0" w:color="auto"/>
        <w:bottom w:val="none" w:sz="0" w:space="0" w:color="auto"/>
        <w:right w:val="none" w:sz="0" w:space="0" w:color="auto"/>
      </w:divBdr>
    </w:div>
    <w:div w:id="1383793936">
      <w:bodyDiv w:val="1"/>
      <w:marLeft w:val="0"/>
      <w:marRight w:val="0"/>
      <w:marTop w:val="0"/>
      <w:marBottom w:val="0"/>
      <w:divBdr>
        <w:top w:val="none" w:sz="0" w:space="0" w:color="auto"/>
        <w:left w:val="none" w:sz="0" w:space="0" w:color="auto"/>
        <w:bottom w:val="none" w:sz="0" w:space="0" w:color="auto"/>
        <w:right w:val="none" w:sz="0" w:space="0" w:color="auto"/>
      </w:divBdr>
    </w:div>
    <w:div w:id="1388458104">
      <w:bodyDiv w:val="1"/>
      <w:marLeft w:val="0"/>
      <w:marRight w:val="0"/>
      <w:marTop w:val="0"/>
      <w:marBottom w:val="0"/>
      <w:divBdr>
        <w:top w:val="none" w:sz="0" w:space="0" w:color="auto"/>
        <w:left w:val="none" w:sz="0" w:space="0" w:color="auto"/>
        <w:bottom w:val="none" w:sz="0" w:space="0" w:color="auto"/>
        <w:right w:val="none" w:sz="0" w:space="0" w:color="auto"/>
      </w:divBdr>
    </w:div>
    <w:div w:id="1394963067">
      <w:bodyDiv w:val="1"/>
      <w:marLeft w:val="0"/>
      <w:marRight w:val="0"/>
      <w:marTop w:val="0"/>
      <w:marBottom w:val="0"/>
      <w:divBdr>
        <w:top w:val="none" w:sz="0" w:space="0" w:color="auto"/>
        <w:left w:val="none" w:sz="0" w:space="0" w:color="auto"/>
        <w:bottom w:val="none" w:sz="0" w:space="0" w:color="auto"/>
        <w:right w:val="none" w:sz="0" w:space="0" w:color="auto"/>
      </w:divBdr>
    </w:div>
    <w:div w:id="1406754925">
      <w:bodyDiv w:val="1"/>
      <w:marLeft w:val="0"/>
      <w:marRight w:val="0"/>
      <w:marTop w:val="0"/>
      <w:marBottom w:val="0"/>
      <w:divBdr>
        <w:top w:val="none" w:sz="0" w:space="0" w:color="auto"/>
        <w:left w:val="none" w:sz="0" w:space="0" w:color="auto"/>
        <w:bottom w:val="none" w:sz="0" w:space="0" w:color="auto"/>
        <w:right w:val="none" w:sz="0" w:space="0" w:color="auto"/>
      </w:divBdr>
    </w:div>
    <w:div w:id="1413044789">
      <w:bodyDiv w:val="1"/>
      <w:marLeft w:val="0"/>
      <w:marRight w:val="0"/>
      <w:marTop w:val="0"/>
      <w:marBottom w:val="0"/>
      <w:divBdr>
        <w:top w:val="none" w:sz="0" w:space="0" w:color="auto"/>
        <w:left w:val="none" w:sz="0" w:space="0" w:color="auto"/>
        <w:bottom w:val="none" w:sz="0" w:space="0" w:color="auto"/>
        <w:right w:val="none" w:sz="0" w:space="0" w:color="auto"/>
      </w:divBdr>
    </w:div>
    <w:div w:id="1413353677">
      <w:bodyDiv w:val="1"/>
      <w:marLeft w:val="0"/>
      <w:marRight w:val="0"/>
      <w:marTop w:val="0"/>
      <w:marBottom w:val="0"/>
      <w:divBdr>
        <w:top w:val="none" w:sz="0" w:space="0" w:color="auto"/>
        <w:left w:val="none" w:sz="0" w:space="0" w:color="auto"/>
        <w:bottom w:val="none" w:sz="0" w:space="0" w:color="auto"/>
        <w:right w:val="none" w:sz="0" w:space="0" w:color="auto"/>
      </w:divBdr>
    </w:div>
    <w:div w:id="1429811213">
      <w:bodyDiv w:val="1"/>
      <w:marLeft w:val="0"/>
      <w:marRight w:val="0"/>
      <w:marTop w:val="0"/>
      <w:marBottom w:val="0"/>
      <w:divBdr>
        <w:top w:val="none" w:sz="0" w:space="0" w:color="auto"/>
        <w:left w:val="none" w:sz="0" w:space="0" w:color="auto"/>
        <w:bottom w:val="none" w:sz="0" w:space="0" w:color="auto"/>
        <w:right w:val="none" w:sz="0" w:space="0" w:color="auto"/>
      </w:divBdr>
    </w:div>
    <w:div w:id="1447693745">
      <w:bodyDiv w:val="1"/>
      <w:marLeft w:val="0"/>
      <w:marRight w:val="0"/>
      <w:marTop w:val="0"/>
      <w:marBottom w:val="0"/>
      <w:divBdr>
        <w:top w:val="none" w:sz="0" w:space="0" w:color="auto"/>
        <w:left w:val="none" w:sz="0" w:space="0" w:color="auto"/>
        <w:bottom w:val="none" w:sz="0" w:space="0" w:color="auto"/>
        <w:right w:val="none" w:sz="0" w:space="0" w:color="auto"/>
      </w:divBdr>
    </w:div>
    <w:div w:id="1460955376">
      <w:bodyDiv w:val="1"/>
      <w:marLeft w:val="0"/>
      <w:marRight w:val="0"/>
      <w:marTop w:val="0"/>
      <w:marBottom w:val="0"/>
      <w:divBdr>
        <w:top w:val="none" w:sz="0" w:space="0" w:color="auto"/>
        <w:left w:val="none" w:sz="0" w:space="0" w:color="auto"/>
        <w:bottom w:val="none" w:sz="0" w:space="0" w:color="auto"/>
        <w:right w:val="none" w:sz="0" w:space="0" w:color="auto"/>
      </w:divBdr>
    </w:div>
    <w:div w:id="1465343681">
      <w:bodyDiv w:val="1"/>
      <w:marLeft w:val="0"/>
      <w:marRight w:val="0"/>
      <w:marTop w:val="0"/>
      <w:marBottom w:val="0"/>
      <w:divBdr>
        <w:top w:val="none" w:sz="0" w:space="0" w:color="auto"/>
        <w:left w:val="none" w:sz="0" w:space="0" w:color="auto"/>
        <w:bottom w:val="none" w:sz="0" w:space="0" w:color="auto"/>
        <w:right w:val="none" w:sz="0" w:space="0" w:color="auto"/>
      </w:divBdr>
    </w:div>
    <w:div w:id="1479959054">
      <w:bodyDiv w:val="1"/>
      <w:marLeft w:val="0"/>
      <w:marRight w:val="0"/>
      <w:marTop w:val="0"/>
      <w:marBottom w:val="0"/>
      <w:divBdr>
        <w:top w:val="none" w:sz="0" w:space="0" w:color="auto"/>
        <w:left w:val="none" w:sz="0" w:space="0" w:color="auto"/>
        <w:bottom w:val="none" w:sz="0" w:space="0" w:color="auto"/>
        <w:right w:val="none" w:sz="0" w:space="0" w:color="auto"/>
      </w:divBdr>
    </w:div>
    <w:div w:id="1481381515">
      <w:bodyDiv w:val="1"/>
      <w:marLeft w:val="0"/>
      <w:marRight w:val="0"/>
      <w:marTop w:val="0"/>
      <w:marBottom w:val="0"/>
      <w:divBdr>
        <w:top w:val="none" w:sz="0" w:space="0" w:color="auto"/>
        <w:left w:val="none" w:sz="0" w:space="0" w:color="auto"/>
        <w:bottom w:val="none" w:sz="0" w:space="0" w:color="auto"/>
        <w:right w:val="none" w:sz="0" w:space="0" w:color="auto"/>
      </w:divBdr>
    </w:div>
    <w:div w:id="1496720522">
      <w:bodyDiv w:val="1"/>
      <w:marLeft w:val="0"/>
      <w:marRight w:val="0"/>
      <w:marTop w:val="0"/>
      <w:marBottom w:val="0"/>
      <w:divBdr>
        <w:top w:val="none" w:sz="0" w:space="0" w:color="auto"/>
        <w:left w:val="none" w:sz="0" w:space="0" w:color="auto"/>
        <w:bottom w:val="none" w:sz="0" w:space="0" w:color="auto"/>
        <w:right w:val="none" w:sz="0" w:space="0" w:color="auto"/>
      </w:divBdr>
    </w:div>
    <w:div w:id="1503857908">
      <w:bodyDiv w:val="1"/>
      <w:marLeft w:val="0"/>
      <w:marRight w:val="0"/>
      <w:marTop w:val="0"/>
      <w:marBottom w:val="0"/>
      <w:divBdr>
        <w:top w:val="none" w:sz="0" w:space="0" w:color="auto"/>
        <w:left w:val="none" w:sz="0" w:space="0" w:color="auto"/>
        <w:bottom w:val="none" w:sz="0" w:space="0" w:color="auto"/>
        <w:right w:val="none" w:sz="0" w:space="0" w:color="auto"/>
      </w:divBdr>
    </w:div>
    <w:div w:id="1531528381">
      <w:bodyDiv w:val="1"/>
      <w:marLeft w:val="0"/>
      <w:marRight w:val="0"/>
      <w:marTop w:val="0"/>
      <w:marBottom w:val="0"/>
      <w:divBdr>
        <w:top w:val="none" w:sz="0" w:space="0" w:color="auto"/>
        <w:left w:val="none" w:sz="0" w:space="0" w:color="auto"/>
        <w:bottom w:val="none" w:sz="0" w:space="0" w:color="auto"/>
        <w:right w:val="none" w:sz="0" w:space="0" w:color="auto"/>
      </w:divBdr>
    </w:div>
    <w:div w:id="1532837706">
      <w:bodyDiv w:val="1"/>
      <w:marLeft w:val="0"/>
      <w:marRight w:val="0"/>
      <w:marTop w:val="0"/>
      <w:marBottom w:val="0"/>
      <w:divBdr>
        <w:top w:val="none" w:sz="0" w:space="0" w:color="auto"/>
        <w:left w:val="none" w:sz="0" w:space="0" w:color="auto"/>
        <w:bottom w:val="none" w:sz="0" w:space="0" w:color="auto"/>
        <w:right w:val="none" w:sz="0" w:space="0" w:color="auto"/>
      </w:divBdr>
    </w:div>
    <w:div w:id="1536654073">
      <w:bodyDiv w:val="1"/>
      <w:marLeft w:val="0"/>
      <w:marRight w:val="0"/>
      <w:marTop w:val="0"/>
      <w:marBottom w:val="0"/>
      <w:divBdr>
        <w:top w:val="none" w:sz="0" w:space="0" w:color="auto"/>
        <w:left w:val="none" w:sz="0" w:space="0" w:color="auto"/>
        <w:bottom w:val="none" w:sz="0" w:space="0" w:color="auto"/>
        <w:right w:val="none" w:sz="0" w:space="0" w:color="auto"/>
      </w:divBdr>
    </w:div>
    <w:div w:id="1537499580">
      <w:bodyDiv w:val="1"/>
      <w:marLeft w:val="0"/>
      <w:marRight w:val="0"/>
      <w:marTop w:val="0"/>
      <w:marBottom w:val="0"/>
      <w:divBdr>
        <w:top w:val="none" w:sz="0" w:space="0" w:color="auto"/>
        <w:left w:val="none" w:sz="0" w:space="0" w:color="auto"/>
        <w:bottom w:val="none" w:sz="0" w:space="0" w:color="auto"/>
        <w:right w:val="none" w:sz="0" w:space="0" w:color="auto"/>
      </w:divBdr>
    </w:div>
    <w:div w:id="1550149429">
      <w:bodyDiv w:val="1"/>
      <w:marLeft w:val="0"/>
      <w:marRight w:val="0"/>
      <w:marTop w:val="0"/>
      <w:marBottom w:val="0"/>
      <w:divBdr>
        <w:top w:val="none" w:sz="0" w:space="0" w:color="auto"/>
        <w:left w:val="none" w:sz="0" w:space="0" w:color="auto"/>
        <w:bottom w:val="none" w:sz="0" w:space="0" w:color="auto"/>
        <w:right w:val="none" w:sz="0" w:space="0" w:color="auto"/>
      </w:divBdr>
    </w:div>
    <w:div w:id="1550263026">
      <w:bodyDiv w:val="1"/>
      <w:marLeft w:val="0"/>
      <w:marRight w:val="0"/>
      <w:marTop w:val="0"/>
      <w:marBottom w:val="0"/>
      <w:divBdr>
        <w:top w:val="none" w:sz="0" w:space="0" w:color="auto"/>
        <w:left w:val="none" w:sz="0" w:space="0" w:color="auto"/>
        <w:bottom w:val="none" w:sz="0" w:space="0" w:color="auto"/>
        <w:right w:val="none" w:sz="0" w:space="0" w:color="auto"/>
      </w:divBdr>
    </w:div>
    <w:div w:id="1552688648">
      <w:bodyDiv w:val="1"/>
      <w:marLeft w:val="0"/>
      <w:marRight w:val="0"/>
      <w:marTop w:val="0"/>
      <w:marBottom w:val="0"/>
      <w:divBdr>
        <w:top w:val="none" w:sz="0" w:space="0" w:color="auto"/>
        <w:left w:val="none" w:sz="0" w:space="0" w:color="auto"/>
        <w:bottom w:val="none" w:sz="0" w:space="0" w:color="auto"/>
        <w:right w:val="none" w:sz="0" w:space="0" w:color="auto"/>
      </w:divBdr>
    </w:div>
    <w:div w:id="1557737671">
      <w:bodyDiv w:val="1"/>
      <w:marLeft w:val="0"/>
      <w:marRight w:val="0"/>
      <w:marTop w:val="0"/>
      <w:marBottom w:val="0"/>
      <w:divBdr>
        <w:top w:val="none" w:sz="0" w:space="0" w:color="auto"/>
        <w:left w:val="none" w:sz="0" w:space="0" w:color="auto"/>
        <w:bottom w:val="none" w:sz="0" w:space="0" w:color="auto"/>
        <w:right w:val="none" w:sz="0" w:space="0" w:color="auto"/>
      </w:divBdr>
    </w:div>
    <w:div w:id="1559130943">
      <w:bodyDiv w:val="1"/>
      <w:marLeft w:val="0"/>
      <w:marRight w:val="0"/>
      <w:marTop w:val="0"/>
      <w:marBottom w:val="0"/>
      <w:divBdr>
        <w:top w:val="none" w:sz="0" w:space="0" w:color="auto"/>
        <w:left w:val="none" w:sz="0" w:space="0" w:color="auto"/>
        <w:bottom w:val="none" w:sz="0" w:space="0" w:color="auto"/>
        <w:right w:val="none" w:sz="0" w:space="0" w:color="auto"/>
      </w:divBdr>
    </w:div>
    <w:div w:id="1577351421">
      <w:bodyDiv w:val="1"/>
      <w:marLeft w:val="0"/>
      <w:marRight w:val="0"/>
      <w:marTop w:val="0"/>
      <w:marBottom w:val="0"/>
      <w:divBdr>
        <w:top w:val="none" w:sz="0" w:space="0" w:color="auto"/>
        <w:left w:val="none" w:sz="0" w:space="0" w:color="auto"/>
        <w:bottom w:val="none" w:sz="0" w:space="0" w:color="auto"/>
        <w:right w:val="none" w:sz="0" w:space="0" w:color="auto"/>
      </w:divBdr>
    </w:div>
    <w:div w:id="1579628637">
      <w:bodyDiv w:val="1"/>
      <w:marLeft w:val="0"/>
      <w:marRight w:val="0"/>
      <w:marTop w:val="0"/>
      <w:marBottom w:val="0"/>
      <w:divBdr>
        <w:top w:val="none" w:sz="0" w:space="0" w:color="auto"/>
        <w:left w:val="none" w:sz="0" w:space="0" w:color="auto"/>
        <w:bottom w:val="none" w:sz="0" w:space="0" w:color="auto"/>
        <w:right w:val="none" w:sz="0" w:space="0" w:color="auto"/>
      </w:divBdr>
    </w:div>
    <w:div w:id="1596017858">
      <w:bodyDiv w:val="1"/>
      <w:marLeft w:val="0"/>
      <w:marRight w:val="0"/>
      <w:marTop w:val="0"/>
      <w:marBottom w:val="0"/>
      <w:divBdr>
        <w:top w:val="none" w:sz="0" w:space="0" w:color="auto"/>
        <w:left w:val="none" w:sz="0" w:space="0" w:color="auto"/>
        <w:bottom w:val="none" w:sz="0" w:space="0" w:color="auto"/>
        <w:right w:val="none" w:sz="0" w:space="0" w:color="auto"/>
      </w:divBdr>
    </w:div>
    <w:div w:id="1611930125">
      <w:bodyDiv w:val="1"/>
      <w:marLeft w:val="0"/>
      <w:marRight w:val="0"/>
      <w:marTop w:val="0"/>
      <w:marBottom w:val="0"/>
      <w:divBdr>
        <w:top w:val="none" w:sz="0" w:space="0" w:color="auto"/>
        <w:left w:val="none" w:sz="0" w:space="0" w:color="auto"/>
        <w:bottom w:val="none" w:sz="0" w:space="0" w:color="auto"/>
        <w:right w:val="none" w:sz="0" w:space="0" w:color="auto"/>
      </w:divBdr>
    </w:div>
    <w:div w:id="1617179612">
      <w:bodyDiv w:val="1"/>
      <w:marLeft w:val="0"/>
      <w:marRight w:val="0"/>
      <w:marTop w:val="0"/>
      <w:marBottom w:val="0"/>
      <w:divBdr>
        <w:top w:val="none" w:sz="0" w:space="0" w:color="auto"/>
        <w:left w:val="none" w:sz="0" w:space="0" w:color="auto"/>
        <w:bottom w:val="none" w:sz="0" w:space="0" w:color="auto"/>
        <w:right w:val="none" w:sz="0" w:space="0" w:color="auto"/>
      </w:divBdr>
    </w:div>
    <w:div w:id="1619291602">
      <w:bodyDiv w:val="1"/>
      <w:marLeft w:val="0"/>
      <w:marRight w:val="0"/>
      <w:marTop w:val="0"/>
      <w:marBottom w:val="0"/>
      <w:divBdr>
        <w:top w:val="none" w:sz="0" w:space="0" w:color="auto"/>
        <w:left w:val="none" w:sz="0" w:space="0" w:color="auto"/>
        <w:bottom w:val="none" w:sz="0" w:space="0" w:color="auto"/>
        <w:right w:val="none" w:sz="0" w:space="0" w:color="auto"/>
      </w:divBdr>
    </w:div>
    <w:div w:id="1632977212">
      <w:bodyDiv w:val="1"/>
      <w:marLeft w:val="0"/>
      <w:marRight w:val="0"/>
      <w:marTop w:val="0"/>
      <w:marBottom w:val="0"/>
      <w:divBdr>
        <w:top w:val="none" w:sz="0" w:space="0" w:color="auto"/>
        <w:left w:val="none" w:sz="0" w:space="0" w:color="auto"/>
        <w:bottom w:val="none" w:sz="0" w:space="0" w:color="auto"/>
        <w:right w:val="none" w:sz="0" w:space="0" w:color="auto"/>
      </w:divBdr>
    </w:div>
    <w:div w:id="1654093466">
      <w:bodyDiv w:val="1"/>
      <w:marLeft w:val="0"/>
      <w:marRight w:val="0"/>
      <w:marTop w:val="0"/>
      <w:marBottom w:val="0"/>
      <w:divBdr>
        <w:top w:val="none" w:sz="0" w:space="0" w:color="auto"/>
        <w:left w:val="none" w:sz="0" w:space="0" w:color="auto"/>
        <w:bottom w:val="none" w:sz="0" w:space="0" w:color="auto"/>
        <w:right w:val="none" w:sz="0" w:space="0" w:color="auto"/>
      </w:divBdr>
    </w:div>
    <w:div w:id="1658454409">
      <w:bodyDiv w:val="1"/>
      <w:marLeft w:val="0"/>
      <w:marRight w:val="0"/>
      <w:marTop w:val="0"/>
      <w:marBottom w:val="0"/>
      <w:divBdr>
        <w:top w:val="none" w:sz="0" w:space="0" w:color="auto"/>
        <w:left w:val="none" w:sz="0" w:space="0" w:color="auto"/>
        <w:bottom w:val="none" w:sz="0" w:space="0" w:color="auto"/>
        <w:right w:val="none" w:sz="0" w:space="0" w:color="auto"/>
      </w:divBdr>
    </w:div>
    <w:div w:id="1693802973">
      <w:bodyDiv w:val="1"/>
      <w:marLeft w:val="0"/>
      <w:marRight w:val="0"/>
      <w:marTop w:val="0"/>
      <w:marBottom w:val="0"/>
      <w:divBdr>
        <w:top w:val="none" w:sz="0" w:space="0" w:color="auto"/>
        <w:left w:val="none" w:sz="0" w:space="0" w:color="auto"/>
        <w:bottom w:val="none" w:sz="0" w:space="0" w:color="auto"/>
        <w:right w:val="none" w:sz="0" w:space="0" w:color="auto"/>
      </w:divBdr>
    </w:div>
    <w:div w:id="1695035710">
      <w:bodyDiv w:val="1"/>
      <w:marLeft w:val="0"/>
      <w:marRight w:val="0"/>
      <w:marTop w:val="0"/>
      <w:marBottom w:val="0"/>
      <w:divBdr>
        <w:top w:val="none" w:sz="0" w:space="0" w:color="auto"/>
        <w:left w:val="none" w:sz="0" w:space="0" w:color="auto"/>
        <w:bottom w:val="none" w:sz="0" w:space="0" w:color="auto"/>
        <w:right w:val="none" w:sz="0" w:space="0" w:color="auto"/>
      </w:divBdr>
    </w:div>
    <w:div w:id="1700083733">
      <w:bodyDiv w:val="1"/>
      <w:marLeft w:val="0"/>
      <w:marRight w:val="0"/>
      <w:marTop w:val="0"/>
      <w:marBottom w:val="0"/>
      <w:divBdr>
        <w:top w:val="none" w:sz="0" w:space="0" w:color="auto"/>
        <w:left w:val="none" w:sz="0" w:space="0" w:color="auto"/>
        <w:bottom w:val="none" w:sz="0" w:space="0" w:color="auto"/>
        <w:right w:val="none" w:sz="0" w:space="0" w:color="auto"/>
      </w:divBdr>
    </w:div>
    <w:div w:id="1701323552">
      <w:bodyDiv w:val="1"/>
      <w:marLeft w:val="0"/>
      <w:marRight w:val="0"/>
      <w:marTop w:val="0"/>
      <w:marBottom w:val="0"/>
      <w:divBdr>
        <w:top w:val="none" w:sz="0" w:space="0" w:color="auto"/>
        <w:left w:val="none" w:sz="0" w:space="0" w:color="auto"/>
        <w:bottom w:val="none" w:sz="0" w:space="0" w:color="auto"/>
        <w:right w:val="none" w:sz="0" w:space="0" w:color="auto"/>
      </w:divBdr>
    </w:div>
    <w:div w:id="1721517095">
      <w:bodyDiv w:val="1"/>
      <w:marLeft w:val="0"/>
      <w:marRight w:val="0"/>
      <w:marTop w:val="0"/>
      <w:marBottom w:val="0"/>
      <w:divBdr>
        <w:top w:val="none" w:sz="0" w:space="0" w:color="auto"/>
        <w:left w:val="none" w:sz="0" w:space="0" w:color="auto"/>
        <w:bottom w:val="none" w:sz="0" w:space="0" w:color="auto"/>
        <w:right w:val="none" w:sz="0" w:space="0" w:color="auto"/>
      </w:divBdr>
    </w:div>
    <w:div w:id="1726828697">
      <w:bodyDiv w:val="1"/>
      <w:marLeft w:val="0"/>
      <w:marRight w:val="0"/>
      <w:marTop w:val="0"/>
      <w:marBottom w:val="0"/>
      <w:divBdr>
        <w:top w:val="none" w:sz="0" w:space="0" w:color="auto"/>
        <w:left w:val="none" w:sz="0" w:space="0" w:color="auto"/>
        <w:bottom w:val="none" w:sz="0" w:space="0" w:color="auto"/>
        <w:right w:val="none" w:sz="0" w:space="0" w:color="auto"/>
      </w:divBdr>
    </w:div>
    <w:div w:id="1730230537">
      <w:bodyDiv w:val="1"/>
      <w:marLeft w:val="0"/>
      <w:marRight w:val="0"/>
      <w:marTop w:val="0"/>
      <w:marBottom w:val="0"/>
      <w:divBdr>
        <w:top w:val="none" w:sz="0" w:space="0" w:color="auto"/>
        <w:left w:val="none" w:sz="0" w:space="0" w:color="auto"/>
        <w:bottom w:val="none" w:sz="0" w:space="0" w:color="auto"/>
        <w:right w:val="none" w:sz="0" w:space="0" w:color="auto"/>
      </w:divBdr>
    </w:div>
    <w:div w:id="1737623270">
      <w:bodyDiv w:val="1"/>
      <w:marLeft w:val="0"/>
      <w:marRight w:val="0"/>
      <w:marTop w:val="0"/>
      <w:marBottom w:val="0"/>
      <w:divBdr>
        <w:top w:val="none" w:sz="0" w:space="0" w:color="auto"/>
        <w:left w:val="none" w:sz="0" w:space="0" w:color="auto"/>
        <w:bottom w:val="none" w:sz="0" w:space="0" w:color="auto"/>
        <w:right w:val="none" w:sz="0" w:space="0" w:color="auto"/>
      </w:divBdr>
    </w:div>
    <w:div w:id="1739397560">
      <w:bodyDiv w:val="1"/>
      <w:marLeft w:val="0"/>
      <w:marRight w:val="0"/>
      <w:marTop w:val="0"/>
      <w:marBottom w:val="0"/>
      <w:divBdr>
        <w:top w:val="none" w:sz="0" w:space="0" w:color="auto"/>
        <w:left w:val="none" w:sz="0" w:space="0" w:color="auto"/>
        <w:bottom w:val="none" w:sz="0" w:space="0" w:color="auto"/>
        <w:right w:val="none" w:sz="0" w:space="0" w:color="auto"/>
      </w:divBdr>
    </w:div>
    <w:div w:id="1739473144">
      <w:bodyDiv w:val="1"/>
      <w:marLeft w:val="0"/>
      <w:marRight w:val="0"/>
      <w:marTop w:val="0"/>
      <w:marBottom w:val="0"/>
      <w:divBdr>
        <w:top w:val="none" w:sz="0" w:space="0" w:color="auto"/>
        <w:left w:val="none" w:sz="0" w:space="0" w:color="auto"/>
        <w:bottom w:val="none" w:sz="0" w:space="0" w:color="auto"/>
        <w:right w:val="none" w:sz="0" w:space="0" w:color="auto"/>
      </w:divBdr>
    </w:div>
    <w:div w:id="1745957924">
      <w:bodyDiv w:val="1"/>
      <w:marLeft w:val="0"/>
      <w:marRight w:val="0"/>
      <w:marTop w:val="0"/>
      <w:marBottom w:val="0"/>
      <w:divBdr>
        <w:top w:val="none" w:sz="0" w:space="0" w:color="auto"/>
        <w:left w:val="none" w:sz="0" w:space="0" w:color="auto"/>
        <w:bottom w:val="none" w:sz="0" w:space="0" w:color="auto"/>
        <w:right w:val="none" w:sz="0" w:space="0" w:color="auto"/>
      </w:divBdr>
    </w:div>
    <w:div w:id="1755201632">
      <w:bodyDiv w:val="1"/>
      <w:marLeft w:val="0"/>
      <w:marRight w:val="0"/>
      <w:marTop w:val="0"/>
      <w:marBottom w:val="0"/>
      <w:divBdr>
        <w:top w:val="none" w:sz="0" w:space="0" w:color="auto"/>
        <w:left w:val="none" w:sz="0" w:space="0" w:color="auto"/>
        <w:bottom w:val="none" w:sz="0" w:space="0" w:color="auto"/>
        <w:right w:val="none" w:sz="0" w:space="0" w:color="auto"/>
      </w:divBdr>
    </w:div>
    <w:div w:id="1765567816">
      <w:bodyDiv w:val="1"/>
      <w:marLeft w:val="0"/>
      <w:marRight w:val="0"/>
      <w:marTop w:val="0"/>
      <w:marBottom w:val="0"/>
      <w:divBdr>
        <w:top w:val="none" w:sz="0" w:space="0" w:color="auto"/>
        <w:left w:val="none" w:sz="0" w:space="0" w:color="auto"/>
        <w:bottom w:val="none" w:sz="0" w:space="0" w:color="auto"/>
        <w:right w:val="none" w:sz="0" w:space="0" w:color="auto"/>
      </w:divBdr>
    </w:div>
    <w:div w:id="1767916283">
      <w:bodyDiv w:val="1"/>
      <w:marLeft w:val="0"/>
      <w:marRight w:val="0"/>
      <w:marTop w:val="0"/>
      <w:marBottom w:val="0"/>
      <w:divBdr>
        <w:top w:val="none" w:sz="0" w:space="0" w:color="auto"/>
        <w:left w:val="none" w:sz="0" w:space="0" w:color="auto"/>
        <w:bottom w:val="none" w:sz="0" w:space="0" w:color="auto"/>
        <w:right w:val="none" w:sz="0" w:space="0" w:color="auto"/>
      </w:divBdr>
    </w:div>
    <w:div w:id="1768962619">
      <w:bodyDiv w:val="1"/>
      <w:marLeft w:val="0"/>
      <w:marRight w:val="0"/>
      <w:marTop w:val="0"/>
      <w:marBottom w:val="0"/>
      <w:divBdr>
        <w:top w:val="none" w:sz="0" w:space="0" w:color="auto"/>
        <w:left w:val="none" w:sz="0" w:space="0" w:color="auto"/>
        <w:bottom w:val="none" w:sz="0" w:space="0" w:color="auto"/>
        <w:right w:val="none" w:sz="0" w:space="0" w:color="auto"/>
      </w:divBdr>
    </w:div>
    <w:div w:id="1768967316">
      <w:bodyDiv w:val="1"/>
      <w:marLeft w:val="0"/>
      <w:marRight w:val="0"/>
      <w:marTop w:val="0"/>
      <w:marBottom w:val="0"/>
      <w:divBdr>
        <w:top w:val="none" w:sz="0" w:space="0" w:color="auto"/>
        <w:left w:val="none" w:sz="0" w:space="0" w:color="auto"/>
        <w:bottom w:val="none" w:sz="0" w:space="0" w:color="auto"/>
        <w:right w:val="none" w:sz="0" w:space="0" w:color="auto"/>
      </w:divBdr>
    </w:div>
    <w:div w:id="1770614669">
      <w:bodyDiv w:val="1"/>
      <w:marLeft w:val="0"/>
      <w:marRight w:val="0"/>
      <w:marTop w:val="0"/>
      <w:marBottom w:val="0"/>
      <w:divBdr>
        <w:top w:val="none" w:sz="0" w:space="0" w:color="auto"/>
        <w:left w:val="none" w:sz="0" w:space="0" w:color="auto"/>
        <w:bottom w:val="none" w:sz="0" w:space="0" w:color="auto"/>
        <w:right w:val="none" w:sz="0" w:space="0" w:color="auto"/>
      </w:divBdr>
    </w:div>
    <w:div w:id="1799640249">
      <w:bodyDiv w:val="1"/>
      <w:marLeft w:val="0"/>
      <w:marRight w:val="0"/>
      <w:marTop w:val="0"/>
      <w:marBottom w:val="0"/>
      <w:divBdr>
        <w:top w:val="none" w:sz="0" w:space="0" w:color="auto"/>
        <w:left w:val="none" w:sz="0" w:space="0" w:color="auto"/>
        <w:bottom w:val="none" w:sz="0" w:space="0" w:color="auto"/>
        <w:right w:val="none" w:sz="0" w:space="0" w:color="auto"/>
      </w:divBdr>
    </w:div>
    <w:div w:id="1801991857">
      <w:bodyDiv w:val="1"/>
      <w:marLeft w:val="0"/>
      <w:marRight w:val="0"/>
      <w:marTop w:val="0"/>
      <w:marBottom w:val="0"/>
      <w:divBdr>
        <w:top w:val="none" w:sz="0" w:space="0" w:color="auto"/>
        <w:left w:val="none" w:sz="0" w:space="0" w:color="auto"/>
        <w:bottom w:val="none" w:sz="0" w:space="0" w:color="auto"/>
        <w:right w:val="none" w:sz="0" w:space="0" w:color="auto"/>
      </w:divBdr>
    </w:div>
    <w:div w:id="1802306311">
      <w:bodyDiv w:val="1"/>
      <w:marLeft w:val="0"/>
      <w:marRight w:val="0"/>
      <w:marTop w:val="0"/>
      <w:marBottom w:val="0"/>
      <w:divBdr>
        <w:top w:val="none" w:sz="0" w:space="0" w:color="auto"/>
        <w:left w:val="none" w:sz="0" w:space="0" w:color="auto"/>
        <w:bottom w:val="none" w:sz="0" w:space="0" w:color="auto"/>
        <w:right w:val="none" w:sz="0" w:space="0" w:color="auto"/>
      </w:divBdr>
    </w:div>
    <w:div w:id="1819881952">
      <w:bodyDiv w:val="1"/>
      <w:marLeft w:val="0"/>
      <w:marRight w:val="0"/>
      <w:marTop w:val="0"/>
      <w:marBottom w:val="0"/>
      <w:divBdr>
        <w:top w:val="none" w:sz="0" w:space="0" w:color="auto"/>
        <w:left w:val="none" w:sz="0" w:space="0" w:color="auto"/>
        <w:bottom w:val="none" w:sz="0" w:space="0" w:color="auto"/>
        <w:right w:val="none" w:sz="0" w:space="0" w:color="auto"/>
      </w:divBdr>
    </w:div>
    <w:div w:id="1826241855">
      <w:bodyDiv w:val="1"/>
      <w:marLeft w:val="0"/>
      <w:marRight w:val="0"/>
      <w:marTop w:val="0"/>
      <w:marBottom w:val="0"/>
      <w:divBdr>
        <w:top w:val="none" w:sz="0" w:space="0" w:color="auto"/>
        <w:left w:val="none" w:sz="0" w:space="0" w:color="auto"/>
        <w:bottom w:val="none" w:sz="0" w:space="0" w:color="auto"/>
        <w:right w:val="none" w:sz="0" w:space="0" w:color="auto"/>
      </w:divBdr>
    </w:div>
    <w:div w:id="1832599160">
      <w:bodyDiv w:val="1"/>
      <w:marLeft w:val="0"/>
      <w:marRight w:val="0"/>
      <w:marTop w:val="0"/>
      <w:marBottom w:val="0"/>
      <w:divBdr>
        <w:top w:val="none" w:sz="0" w:space="0" w:color="auto"/>
        <w:left w:val="none" w:sz="0" w:space="0" w:color="auto"/>
        <w:bottom w:val="none" w:sz="0" w:space="0" w:color="auto"/>
        <w:right w:val="none" w:sz="0" w:space="0" w:color="auto"/>
      </w:divBdr>
    </w:div>
    <w:div w:id="1847819734">
      <w:bodyDiv w:val="1"/>
      <w:marLeft w:val="0"/>
      <w:marRight w:val="0"/>
      <w:marTop w:val="0"/>
      <w:marBottom w:val="0"/>
      <w:divBdr>
        <w:top w:val="none" w:sz="0" w:space="0" w:color="auto"/>
        <w:left w:val="none" w:sz="0" w:space="0" w:color="auto"/>
        <w:bottom w:val="none" w:sz="0" w:space="0" w:color="auto"/>
        <w:right w:val="none" w:sz="0" w:space="0" w:color="auto"/>
      </w:divBdr>
    </w:div>
    <w:div w:id="1848130406">
      <w:bodyDiv w:val="1"/>
      <w:marLeft w:val="0"/>
      <w:marRight w:val="0"/>
      <w:marTop w:val="0"/>
      <w:marBottom w:val="0"/>
      <w:divBdr>
        <w:top w:val="none" w:sz="0" w:space="0" w:color="auto"/>
        <w:left w:val="none" w:sz="0" w:space="0" w:color="auto"/>
        <w:bottom w:val="none" w:sz="0" w:space="0" w:color="auto"/>
        <w:right w:val="none" w:sz="0" w:space="0" w:color="auto"/>
      </w:divBdr>
    </w:div>
    <w:div w:id="1866361567">
      <w:bodyDiv w:val="1"/>
      <w:marLeft w:val="0"/>
      <w:marRight w:val="0"/>
      <w:marTop w:val="0"/>
      <w:marBottom w:val="0"/>
      <w:divBdr>
        <w:top w:val="none" w:sz="0" w:space="0" w:color="auto"/>
        <w:left w:val="none" w:sz="0" w:space="0" w:color="auto"/>
        <w:bottom w:val="none" w:sz="0" w:space="0" w:color="auto"/>
        <w:right w:val="none" w:sz="0" w:space="0" w:color="auto"/>
      </w:divBdr>
    </w:div>
    <w:div w:id="1872569681">
      <w:bodyDiv w:val="1"/>
      <w:marLeft w:val="0"/>
      <w:marRight w:val="0"/>
      <w:marTop w:val="0"/>
      <w:marBottom w:val="0"/>
      <w:divBdr>
        <w:top w:val="none" w:sz="0" w:space="0" w:color="auto"/>
        <w:left w:val="none" w:sz="0" w:space="0" w:color="auto"/>
        <w:bottom w:val="none" w:sz="0" w:space="0" w:color="auto"/>
        <w:right w:val="none" w:sz="0" w:space="0" w:color="auto"/>
      </w:divBdr>
    </w:div>
    <w:div w:id="1877499485">
      <w:bodyDiv w:val="1"/>
      <w:marLeft w:val="0"/>
      <w:marRight w:val="0"/>
      <w:marTop w:val="0"/>
      <w:marBottom w:val="0"/>
      <w:divBdr>
        <w:top w:val="none" w:sz="0" w:space="0" w:color="auto"/>
        <w:left w:val="none" w:sz="0" w:space="0" w:color="auto"/>
        <w:bottom w:val="none" w:sz="0" w:space="0" w:color="auto"/>
        <w:right w:val="none" w:sz="0" w:space="0" w:color="auto"/>
      </w:divBdr>
    </w:div>
    <w:div w:id="1881284640">
      <w:bodyDiv w:val="1"/>
      <w:marLeft w:val="0"/>
      <w:marRight w:val="0"/>
      <w:marTop w:val="0"/>
      <w:marBottom w:val="0"/>
      <w:divBdr>
        <w:top w:val="none" w:sz="0" w:space="0" w:color="auto"/>
        <w:left w:val="none" w:sz="0" w:space="0" w:color="auto"/>
        <w:bottom w:val="none" w:sz="0" w:space="0" w:color="auto"/>
        <w:right w:val="none" w:sz="0" w:space="0" w:color="auto"/>
      </w:divBdr>
    </w:div>
    <w:div w:id="1904292410">
      <w:bodyDiv w:val="1"/>
      <w:marLeft w:val="0"/>
      <w:marRight w:val="0"/>
      <w:marTop w:val="0"/>
      <w:marBottom w:val="0"/>
      <w:divBdr>
        <w:top w:val="none" w:sz="0" w:space="0" w:color="auto"/>
        <w:left w:val="none" w:sz="0" w:space="0" w:color="auto"/>
        <w:bottom w:val="none" w:sz="0" w:space="0" w:color="auto"/>
        <w:right w:val="none" w:sz="0" w:space="0" w:color="auto"/>
      </w:divBdr>
    </w:div>
    <w:div w:id="1905293654">
      <w:bodyDiv w:val="1"/>
      <w:marLeft w:val="0"/>
      <w:marRight w:val="0"/>
      <w:marTop w:val="0"/>
      <w:marBottom w:val="0"/>
      <w:divBdr>
        <w:top w:val="none" w:sz="0" w:space="0" w:color="auto"/>
        <w:left w:val="none" w:sz="0" w:space="0" w:color="auto"/>
        <w:bottom w:val="none" w:sz="0" w:space="0" w:color="auto"/>
        <w:right w:val="none" w:sz="0" w:space="0" w:color="auto"/>
      </w:divBdr>
    </w:div>
    <w:div w:id="1906640223">
      <w:bodyDiv w:val="1"/>
      <w:marLeft w:val="0"/>
      <w:marRight w:val="0"/>
      <w:marTop w:val="0"/>
      <w:marBottom w:val="0"/>
      <w:divBdr>
        <w:top w:val="none" w:sz="0" w:space="0" w:color="auto"/>
        <w:left w:val="none" w:sz="0" w:space="0" w:color="auto"/>
        <w:bottom w:val="none" w:sz="0" w:space="0" w:color="auto"/>
        <w:right w:val="none" w:sz="0" w:space="0" w:color="auto"/>
      </w:divBdr>
    </w:div>
    <w:div w:id="1921672392">
      <w:bodyDiv w:val="1"/>
      <w:marLeft w:val="0"/>
      <w:marRight w:val="0"/>
      <w:marTop w:val="0"/>
      <w:marBottom w:val="0"/>
      <w:divBdr>
        <w:top w:val="none" w:sz="0" w:space="0" w:color="auto"/>
        <w:left w:val="none" w:sz="0" w:space="0" w:color="auto"/>
        <w:bottom w:val="none" w:sz="0" w:space="0" w:color="auto"/>
        <w:right w:val="none" w:sz="0" w:space="0" w:color="auto"/>
      </w:divBdr>
    </w:div>
    <w:div w:id="1931545287">
      <w:bodyDiv w:val="1"/>
      <w:marLeft w:val="0"/>
      <w:marRight w:val="0"/>
      <w:marTop w:val="0"/>
      <w:marBottom w:val="0"/>
      <w:divBdr>
        <w:top w:val="none" w:sz="0" w:space="0" w:color="auto"/>
        <w:left w:val="none" w:sz="0" w:space="0" w:color="auto"/>
        <w:bottom w:val="none" w:sz="0" w:space="0" w:color="auto"/>
        <w:right w:val="none" w:sz="0" w:space="0" w:color="auto"/>
      </w:divBdr>
    </w:div>
    <w:div w:id="1937666691">
      <w:bodyDiv w:val="1"/>
      <w:marLeft w:val="0"/>
      <w:marRight w:val="0"/>
      <w:marTop w:val="0"/>
      <w:marBottom w:val="0"/>
      <w:divBdr>
        <w:top w:val="none" w:sz="0" w:space="0" w:color="auto"/>
        <w:left w:val="none" w:sz="0" w:space="0" w:color="auto"/>
        <w:bottom w:val="none" w:sz="0" w:space="0" w:color="auto"/>
        <w:right w:val="none" w:sz="0" w:space="0" w:color="auto"/>
      </w:divBdr>
    </w:div>
    <w:div w:id="1939366165">
      <w:bodyDiv w:val="1"/>
      <w:marLeft w:val="0"/>
      <w:marRight w:val="0"/>
      <w:marTop w:val="0"/>
      <w:marBottom w:val="0"/>
      <w:divBdr>
        <w:top w:val="none" w:sz="0" w:space="0" w:color="auto"/>
        <w:left w:val="none" w:sz="0" w:space="0" w:color="auto"/>
        <w:bottom w:val="none" w:sz="0" w:space="0" w:color="auto"/>
        <w:right w:val="none" w:sz="0" w:space="0" w:color="auto"/>
      </w:divBdr>
    </w:div>
    <w:div w:id="1944149110">
      <w:bodyDiv w:val="1"/>
      <w:marLeft w:val="0"/>
      <w:marRight w:val="0"/>
      <w:marTop w:val="0"/>
      <w:marBottom w:val="0"/>
      <w:divBdr>
        <w:top w:val="none" w:sz="0" w:space="0" w:color="auto"/>
        <w:left w:val="none" w:sz="0" w:space="0" w:color="auto"/>
        <w:bottom w:val="none" w:sz="0" w:space="0" w:color="auto"/>
        <w:right w:val="none" w:sz="0" w:space="0" w:color="auto"/>
      </w:divBdr>
    </w:div>
    <w:div w:id="1953320968">
      <w:bodyDiv w:val="1"/>
      <w:marLeft w:val="0"/>
      <w:marRight w:val="0"/>
      <w:marTop w:val="0"/>
      <w:marBottom w:val="0"/>
      <w:divBdr>
        <w:top w:val="none" w:sz="0" w:space="0" w:color="auto"/>
        <w:left w:val="none" w:sz="0" w:space="0" w:color="auto"/>
        <w:bottom w:val="none" w:sz="0" w:space="0" w:color="auto"/>
        <w:right w:val="none" w:sz="0" w:space="0" w:color="auto"/>
      </w:divBdr>
    </w:div>
    <w:div w:id="1957252098">
      <w:bodyDiv w:val="1"/>
      <w:marLeft w:val="0"/>
      <w:marRight w:val="0"/>
      <w:marTop w:val="0"/>
      <w:marBottom w:val="0"/>
      <w:divBdr>
        <w:top w:val="none" w:sz="0" w:space="0" w:color="auto"/>
        <w:left w:val="none" w:sz="0" w:space="0" w:color="auto"/>
        <w:bottom w:val="none" w:sz="0" w:space="0" w:color="auto"/>
        <w:right w:val="none" w:sz="0" w:space="0" w:color="auto"/>
      </w:divBdr>
    </w:div>
    <w:div w:id="1958680407">
      <w:bodyDiv w:val="1"/>
      <w:marLeft w:val="0"/>
      <w:marRight w:val="0"/>
      <w:marTop w:val="0"/>
      <w:marBottom w:val="0"/>
      <w:divBdr>
        <w:top w:val="none" w:sz="0" w:space="0" w:color="auto"/>
        <w:left w:val="none" w:sz="0" w:space="0" w:color="auto"/>
        <w:bottom w:val="none" w:sz="0" w:space="0" w:color="auto"/>
        <w:right w:val="none" w:sz="0" w:space="0" w:color="auto"/>
      </w:divBdr>
    </w:div>
    <w:div w:id="1965041920">
      <w:bodyDiv w:val="1"/>
      <w:marLeft w:val="0"/>
      <w:marRight w:val="0"/>
      <w:marTop w:val="0"/>
      <w:marBottom w:val="0"/>
      <w:divBdr>
        <w:top w:val="none" w:sz="0" w:space="0" w:color="auto"/>
        <w:left w:val="none" w:sz="0" w:space="0" w:color="auto"/>
        <w:bottom w:val="none" w:sz="0" w:space="0" w:color="auto"/>
        <w:right w:val="none" w:sz="0" w:space="0" w:color="auto"/>
      </w:divBdr>
    </w:div>
    <w:div w:id="1967466334">
      <w:bodyDiv w:val="1"/>
      <w:marLeft w:val="0"/>
      <w:marRight w:val="0"/>
      <w:marTop w:val="0"/>
      <w:marBottom w:val="0"/>
      <w:divBdr>
        <w:top w:val="none" w:sz="0" w:space="0" w:color="auto"/>
        <w:left w:val="none" w:sz="0" w:space="0" w:color="auto"/>
        <w:bottom w:val="none" w:sz="0" w:space="0" w:color="auto"/>
        <w:right w:val="none" w:sz="0" w:space="0" w:color="auto"/>
      </w:divBdr>
    </w:div>
    <w:div w:id="1972054376">
      <w:bodyDiv w:val="1"/>
      <w:marLeft w:val="0"/>
      <w:marRight w:val="0"/>
      <w:marTop w:val="0"/>
      <w:marBottom w:val="0"/>
      <w:divBdr>
        <w:top w:val="none" w:sz="0" w:space="0" w:color="auto"/>
        <w:left w:val="none" w:sz="0" w:space="0" w:color="auto"/>
        <w:bottom w:val="none" w:sz="0" w:space="0" w:color="auto"/>
        <w:right w:val="none" w:sz="0" w:space="0" w:color="auto"/>
      </w:divBdr>
    </w:div>
    <w:div w:id="1978143712">
      <w:bodyDiv w:val="1"/>
      <w:marLeft w:val="0"/>
      <w:marRight w:val="0"/>
      <w:marTop w:val="0"/>
      <w:marBottom w:val="0"/>
      <w:divBdr>
        <w:top w:val="none" w:sz="0" w:space="0" w:color="auto"/>
        <w:left w:val="none" w:sz="0" w:space="0" w:color="auto"/>
        <w:bottom w:val="none" w:sz="0" w:space="0" w:color="auto"/>
        <w:right w:val="none" w:sz="0" w:space="0" w:color="auto"/>
      </w:divBdr>
    </w:div>
    <w:div w:id="1979800444">
      <w:bodyDiv w:val="1"/>
      <w:marLeft w:val="0"/>
      <w:marRight w:val="0"/>
      <w:marTop w:val="0"/>
      <w:marBottom w:val="0"/>
      <w:divBdr>
        <w:top w:val="none" w:sz="0" w:space="0" w:color="auto"/>
        <w:left w:val="none" w:sz="0" w:space="0" w:color="auto"/>
        <w:bottom w:val="none" w:sz="0" w:space="0" w:color="auto"/>
        <w:right w:val="none" w:sz="0" w:space="0" w:color="auto"/>
      </w:divBdr>
    </w:div>
    <w:div w:id="1982610570">
      <w:bodyDiv w:val="1"/>
      <w:marLeft w:val="0"/>
      <w:marRight w:val="0"/>
      <w:marTop w:val="0"/>
      <w:marBottom w:val="0"/>
      <w:divBdr>
        <w:top w:val="none" w:sz="0" w:space="0" w:color="auto"/>
        <w:left w:val="none" w:sz="0" w:space="0" w:color="auto"/>
        <w:bottom w:val="none" w:sz="0" w:space="0" w:color="auto"/>
        <w:right w:val="none" w:sz="0" w:space="0" w:color="auto"/>
      </w:divBdr>
    </w:div>
    <w:div w:id="1998877157">
      <w:bodyDiv w:val="1"/>
      <w:marLeft w:val="0"/>
      <w:marRight w:val="0"/>
      <w:marTop w:val="0"/>
      <w:marBottom w:val="0"/>
      <w:divBdr>
        <w:top w:val="none" w:sz="0" w:space="0" w:color="auto"/>
        <w:left w:val="none" w:sz="0" w:space="0" w:color="auto"/>
        <w:bottom w:val="none" w:sz="0" w:space="0" w:color="auto"/>
        <w:right w:val="none" w:sz="0" w:space="0" w:color="auto"/>
      </w:divBdr>
    </w:div>
    <w:div w:id="2006081017">
      <w:bodyDiv w:val="1"/>
      <w:marLeft w:val="0"/>
      <w:marRight w:val="0"/>
      <w:marTop w:val="0"/>
      <w:marBottom w:val="0"/>
      <w:divBdr>
        <w:top w:val="none" w:sz="0" w:space="0" w:color="auto"/>
        <w:left w:val="none" w:sz="0" w:space="0" w:color="auto"/>
        <w:bottom w:val="none" w:sz="0" w:space="0" w:color="auto"/>
        <w:right w:val="none" w:sz="0" w:space="0" w:color="auto"/>
      </w:divBdr>
    </w:div>
    <w:div w:id="2024283169">
      <w:bodyDiv w:val="1"/>
      <w:marLeft w:val="0"/>
      <w:marRight w:val="0"/>
      <w:marTop w:val="0"/>
      <w:marBottom w:val="0"/>
      <w:divBdr>
        <w:top w:val="none" w:sz="0" w:space="0" w:color="auto"/>
        <w:left w:val="none" w:sz="0" w:space="0" w:color="auto"/>
        <w:bottom w:val="none" w:sz="0" w:space="0" w:color="auto"/>
        <w:right w:val="none" w:sz="0" w:space="0" w:color="auto"/>
      </w:divBdr>
    </w:div>
    <w:div w:id="2025403933">
      <w:bodyDiv w:val="1"/>
      <w:marLeft w:val="0"/>
      <w:marRight w:val="0"/>
      <w:marTop w:val="0"/>
      <w:marBottom w:val="0"/>
      <w:divBdr>
        <w:top w:val="none" w:sz="0" w:space="0" w:color="auto"/>
        <w:left w:val="none" w:sz="0" w:space="0" w:color="auto"/>
        <w:bottom w:val="none" w:sz="0" w:space="0" w:color="auto"/>
        <w:right w:val="none" w:sz="0" w:space="0" w:color="auto"/>
      </w:divBdr>
    </w:div>
    <w:div w:id="2039041679">
      <w:bodyDiv w:val="1"/>
      <w:marLeft w:val="0"/>
      <w:marRight w:val="0"/>
      <w:marTop w:val="0"/>
      <w:marBottom w:val="0"/>
      <w:divBdr>
        <w:top w:val="none" w:sz="0" w:space="0" w:color="auto"/>
        <w:left w:val="none" w:sz="0" w:space="0" w:color="auto"/>
        <w:bottom w:val="none" w:sz="0" w:space="0" w:color="auto"/>
        <w:right w:val="none" w:sz="0" w:space="0" w:color="auto"/>
      </w:divBdr>
    </w:div>
    <w:div w:id="2048987917">
      <w:bodyDiv w:val="1"/>
      <w:marLeft w:val="0"/>
      <w:marRight w:val="0"/>
      <w:marTop w:val="0"/>
      <w:marBottom w:val="0"/>
      <w:divBdr>
        <w:top w:val="none" w:sz="0" w:space="0" w:color="auto"/>
        <w:left w:val="none" w:sz="0" w:space="0" w:color="auto"/>
        <w:bottom w:val="none" w:sz="0" w:space="0" w:color="auto"/>
        <w:right w:val="none" w:sz="0" w:space="0" w:color="auto"/>
      </w:divBdr>
    </w:div>
    <w:div w:id="2051109163">
      <w:bodyDiv w:val="1"/>
      <w:marLeft w:val="0"/>
      <w:marRight w:val="0"/>
      <w:marTop w:val="0"/>
      <w:marBottom w:val="0"/>
      <w:divBdr>
        <w:top w:val="none" w:sz="0" w:space="0" w:color="auto"/>
        <w:left w:val="none" w:sz="0" w:space="0" w:color="auto"/>
        <w:bottom w:val="none" w:sz="0" w:space="0" w:color="auto"/>
        <w:right w:val="none" w:sz="0" w:space="0" w:color="auto"/>
      </w:divBdr>
    </w:div>
    <w:div w:id="2058118235">
      <w:bodyDiv w:val="1"/>
      <w:marLeft w:val="0"/>
      <w:marRight w:val="0"/>
      <w:marTop w:val="0"/>
      <w:marBottom w:val="0"/>
      <w:divBdr>
        <w:top w:val="none" w:sz="0" w:space="0" w:color="auto"/>
        <w:left w:val="none" w:sz="0" w:space="0" w:color="auto"/>
        <w:bottom w:val="none" w:sz="0" w:space="0" w:color="auto"/>
        <w:right w:val="none" w:sz="0" w:space="0" w:color="auto"/>
      </w:divBdr>
    </w:div>
    <w:div w:id="2058889126">
      <w:bodyDiv w:val="1"/>
      <w:marLeft w:val="0"/>
      <w:marRight w:val="0"/>
      <w:marTop w:val="0"/>
      <w:marBottom w:val="0"/>
      <w:divBdr>
        <w:top w:val="none" w:sz="0" w:space="0" w:color="auto"/>
        <w:left w:val="none" w:sz="0" w:space="0" w:color="auto"/>
        <w:bottom w:val="none" w:sz="0" w:space="0" w:color="auto"/>
        <w:right w:val="none" w:sz="0" w:space="0" w:color="auto"/>
      </w:divBdr>
    </w:div>
    <w:div w:id="2066679553">
      <w:bodyDiv w:val="1"/>
      <w:marLeft w:val="0"/>
      <w:marRight w:val="0"/>
      <w:marTop w:val="0"/>
      <w:marBottom w:val="0"/>
      <w:divBdr>
        <w:top w:val="none" w:sz="0" w:space="0" w:color="auto"/>
        <w:left w:val="none" w:sz="0" w:space="0" w:color="auto"/>
        <w:bottom w:val="none" w:sz="0" w:space="0" w:color="auto"/>
        <w:right w:val="none" w:sz="0" w:space="0" w:color="auto"/>
      </w:divBdr>
    </w:div>
    <w:div w:id="2082021707">
      <w:bodyDiv w:val="1"/>
      <w:marLeft w:val="0"/>
      <w:marRight w:val="0"/>
      <w:marTop w:val="0"/>
      <w:marBottom w:val="0"/>
      <w:divBdr>
        <w:top w:val="none" w:sz="0" w:space="0" w:color="auto"/>
        <w:left w:val="none" w:sz="0" w:space="0" w:color="auto"/>
        <w:bottom w:val="none" w:sz="0" w:space="0" w:color="auto"/>
        <w:right w:val="none" w:sz="0" w:space="0" w:color="auto"/>
      </w:divBdr>
    </w:div>
    <w:div w:id="2102412663">
      <w:bodyDiv w:val="1"/>
      <w:marLeft w:val="0"/>
      <w:marRight w:val="0"/>
      <w:marTop w:val="0"/>
      <w:marBottom w:val="0"/>
      <w:divBdr>
        <w:top w:val="none" w:sz="0" w:space="0" w:color="auto"/>
        <w:left w:val="none" w:sz="0" w:space="0" w:color="auto"/>
        <w:bottom w:val="none" w:sz="0" w:space="0" w:color="auto"/>
        <w:right w:val="none" w:sz="0" w:space="0" w:color="auto"/>
      </w:divBdr>
    </w:div>
    <w:div w:id="2103409027">
      <w:bodyDiv w:val="1"/>
      <w:marLeft w:val="0"/>
      <w:marRight w:val="0"/>
      <w:marTop w:val="0"/>
      <w:marBottom w:val="0"/>
      <w:divBdr>
        <w:top w:val="none" w:sz="0" w:space="0" w:color="auto"/>
        <w:left w:val="none" w:sz="0" w:space="0" w:color="auto"/>
        <w:bottom w:val="none" w:sz="0" w:space="0" w:color="auto"/>
        <w:right w:val="none" w:sz="0" w:space="0" w:color="auto"/>
      </w:divBdr>
    </w:div>
    <w:div w:id="2103795653">
      <w:bodyDiv w:val="1"/>
      <w:marLeft w:val="0"/>
      <w:marRight w:val="0"/>
      <w:marTop w:val="0"/>
      <w:marBottom w:val="0"/>
      <w:divBdr>
        <w:top w:val="none" w:sz="0" w:space="0" w:color="auto"/>
        <w:left w:val="none" w:sz="0" w:space="0" w:color="auto"/>
        <w:bottom w:val="none" w:sz="0" w:space="0" w:color="auto"/>
        <w:right w:val="none" w:sz="0" w:space="0" w:color="auto"/>
      </w:divBdr>
    </w:div>
    <w:div w:id="2107264994">
      <w:bodyDiv w:val="1"/>
      <w:marLeft w:val="0"/>
      <w:marRight w:val="0"/>
      <w:marTop w:val="0"/>
      <w:marBottom w:val="0"/>
      <w:divBdr>
        <w:top w:val="none" w:sz="0" w:space="0" w:color="auto"/>
        <w:left w:val="none" w:sz="0" w:space="0" w:color="auto"/>
        <w:bottom w:val="none" w:sz="0" w:space="0" w:color="auto"/>
        <w:right w:val="none" w:sz="0" w:space="0" w:color="auto"/>
      </w:divBdr>
    </w:div>
    <w:div w:id="2114126599">
      <w:bodyDiv w:val="1"/>
      <w:marLeft w:val="0"/>
      <w:marRight w:val="0"/>
      <w:marTop w:val="0"/>
      <w:marBottom w:val="0"/>
      <w:divBdr>
        <w:top w:val="none" w:sz="0" w:space="0" w:color="auto"/>
        <w:left w:val="none" w:sz="0" w:space="0" w:color="auto"/>
        <w:bottom w:val="none" w:sz="0" w:space="0" w:color="auto"/>
        <w:right w:val="none" w:sz="0" w:space="0" w:color="auto"/>
      </w:divBdr>
    </w:div>
    <w:div w:id="2117600774">
      <w:bodyDiv w:val="1"/>
      <w:marLeft w:val="0"/>
      <w:marRight w:val="0"/>
      <w:marTop w:val="0"/>
      <w:marBottom w:val="0"/>
      <w:divBdr>
        <w:top w:val="none" w:sz="0" w:space="0" w:color="auto"/>
        <w:left w:val="none" w:sz="0" w:space="0" w:color="auto"/>
        <w:bottom w:val="none" w:sz="0" w:space="0" w:color="auto"/>
        <w:right w:val="none" w:sz="0" w:space="0" w:color="auto"/>
      </w:divBdr>
    </w:div>
    <w:div w:id="2120832891">
      <w:bodyDiv w:val="1"/>
      <w:marLeft w:val="0"/>
      <w:marRight w:val="0"/>
      <w:marTop w:val="0"/>
      <w:marBottom w:val="0"/>
      <w:divBdr>
        <w:top w:val="none" w:sz="0" w:space="0" w:color="auto"/>
        <w:left w:val="none" w:sz="0" w:space="0" w:color="auto"/>
        <w:bottom w:val="none" w:sz="0" w:space="0" w:color="auto"/>
        <w:right w:val="none" w:sz="0" w:space="0" w:color="auto"/>
      </w:divBdr>
    </w:div>
    <w:div w:id="2120946296">
      <w:bodyDiv w:val="1"/>
      <w:marLeft w:val="0"/>
      <w:marRight w:val="0"/>
      <w:marTop w:val="0"/>
      <w:marBottom w:val="0"/>
      <w:divBdr>
        <w:top w:val="none" w:sz="0" w:space="0" w:color="auto"/>
        <w:left w:val="none" w:sz="0" w:space="0" w:color="auto"/>
        <w:bottom w:val="none" w:sz="0" w:space="0" w:color="auto"/>
        <w:right w:val="none" w:sz="0" w:space="0" w:color="auto"/>
      </w:divBdr>
    </w:div>
    <w:div w:id="2123497907">
      <w:bodyDiv w:val="1"/>
      <w:marLeft w:val="0"/>
      <w:marRight w:val="0"/>
      <w:marTop w:val="0"/>
      <w:marBottom w:val="0"/>
      <w:divBdr>
        <w:top w:val="none" w:sz="0" w:space="0" w:color="auto"/>
        <w:left w:val="none" w:sz="0" w:space="0" w:color="auto"/>
        <w:bottom w:val="none" w:sz="0" w:space="0" w:color="auto"/>
        <w:right w:val="none" w:sz="0" w:space="0" w:color="auto"/>
      </w:divBdr>
    </w:div>
    <w:div w:id="2125029624">
      <w:bodyDiv w:val="1"/>
      <w:marLeft w:val="0"/>
      <w:marRight w:val="0"/>
      <w:marTop w:val="0"/>
      <w:marBottom w:val="0"/>
      <w:divBdr>
        <w:top w:val="none" w:sz="0" w:space="0" w:color="auto"/>
        <w:left w:val="none" w:sz="0" w:space="0" w:color="auto"/>
        <w:bottom w:val="none" w:sz="0" w:space="0" w:color="auto"/>
        <w:right w:val="none" w:sz="0" w:space="0" w:color="auto"/>
      </w:divBdr>
    </w:div>
    <w:div w:id="212731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E1F3E-97A0-4EF3-A1B9-32454252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1</Pages>
  <Words>23846</Words>
  <Characters>135924</Characters>
  <Application>Microsoft Office Word</Application>
  <DocSecurity>0</DocSecurity>
  <Lines>1132</Lines>
  <Paragraphs>318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Майк Фостър:</vt:lpstr>
      <vt:lpstr>Майк Фостър:</vt:lpstr>
    </vt:vector>
  </TitlesOfParts>
  <Company/>
  <LinksUpToDate>false</LinksUpToDate>
  <CharactersWithSpaces>159452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Майк Фостър:</dc:title>
  <dc:subject/>
  <dc:creator>akomarev</dc:creator>
  <cp:keywords/>
  <dc:description/>
  <cp:lastModifiedBy>Galq Petrova</cp:lastModifiedBy>
  <cp:revision>21</cp:revision>
  <cp:lastPrinted>2017-03-31T10:05:00Z</cp:lastPrinted>
  <dcterms:created xsi:type="dcterms:W3CDTF">2017-03-22T11:30:00Z</dcterms:created>
  <dcterms:modified xsi:type="dcterms:W3CDTF">2017-05-29T10:31:00Z</dcterms:modified>
</cp:coreProperties>
</file>