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D7" w:rsidRPr="00E909E0" w:rsidRDefault="00F72F02" w:rsidP="00FD1ED7">
      <w:pPr>
        <w:ind w:left="70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51561A">
        <w:rPr>
          <w:b/>
          <w:sz w:val="32"/>
          <w:szCs w:val="32"/>
          <w:lang w:val="en-US"/>
        </w:rPr>
        <w:t xml:space="preserve"> </w:t>
      </w:r>
    </w:p>
    <w:p w:rsidR="00EE5035" w:rsidRDefault="00EE5035" w:rsidP="00FD1ED7">
      <w:pPr>
        <w:ind w:left="708"/>
        <w:jc w:val="center"/>
        <w:rPr>
          <w:b/>
          <w:sz w:val="32"/>
          <w:szCs w:val="32"/>
          <w:lang w:val="en-US"/>
        </w:rPr>
      </w:pPr>
    </w:p>
    <w:p w:rsidR="00EE5035" w:rsidRDefault="00EE5035" w:rsidP="00FD1ED7">
      <w:pPr>
        <w:ind w:left="708"/>
        <w:jc w:val="center"/>
        <w:rPr>
          <w:b/>
          <w:sz w:val="32"/>
          <w:szCs w:val="32"/>
          <w:lang w:val="en-US"/>
        </w:rPr>
      </w:pPr>
    </w:p>
    <w:p w:rsidR="00EE5035" w:rsidRPr="00684115" w:rsidRDefault="00155065" w:rsidP="00684115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35140" cy="1051560"/>
            <wp:effectExtent l="19050" t="0" r="3810" b="0"/>
            <wp:docPr id="1" name="Picture 0" descr="faustina gro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ustina grou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35" w:rsidRPr="00D80C29" w:rsidRDefault="00684115" w:rsidP="00684115">
      <w:pPr>
        <w:tabs>
          <w:tab w:val="left" w:pos="2205"/>
        </w:tabs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E5035" w:rsidRDefault="00EE5035" w:rsidP="00FD1ED7">
      <w:pPr>
        <w:ind w:left="708"/>
        <w:jc w:val="center"/>
        <w:rPr>
          <w:b/>
          <w:sz w:val="32"/>
          <w:szCs w:val="32"/>
          <w:lang w:val="en-US"/>
        </w:rPr>
      </w:pPr>
    </w:p>
    <w:p w:rsidR="00EE5035" w:rsidRDefault="00EE5035" w:rsidP="00FD1ED7">
      <w:pPr>
        <w:ind w:left="708"/>
        <w:jc w:val="center"/>
        <w:rPr>
          <w:b/>
          <w:sz w:val="32"/>
          <w:szCs w:val="32"/>
          <w:lang w:val="en-US"/>
        </w:rPr>
      </w:pPr>
    </w:p>
    <w:p w:rsidR="00EE5035" w:rsidRDefault="00EE5035" w:rsidP="00FD1ED7">
      <w:pPr>
        <w:ind w:left="708"/>
        <w:jc w:val="center"/>
        <w:rPr>
          <w:b/>
          <w:sz w:val="32"/>
          <w:szCs w:val="32"/>
        </w:rPr>
      </w:pPr>
    </w:p>
    <w:p w:rsidR="00A21BB4" w:rsidRPr="00A21BB4" w:rsidRDefault="00A21BB4" w:rsidP="00FD1ED7">
      <w:pPr>
        <w:ind w:left="708"/>
        <w:jc w:val="center"/>
        <w:rPr>
          <w:b/>
          <w:sz w:val="32"/>
          <w:szCs w:val="32"/>
        </w:rPr>
      </w:pPr>
    </w:p>
    <w:p w:rsidR="00FD1ED7" w:rsidRPr="001F3D3D" w:rsidRDefault="00306771" w:rsidP="00306771">
      <w:pPr>
        <w:rPr>
          <w:b/>
          <w:shadow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</w:t>
      </w:r>
      <w:r w:rsidR="00FD1ED7" w:rsidRPr="001F3D3D">
        <w:rPr>
          <w:b/>
          <w:shadow/>
          <w:sz w:val="40"/>
          <w:szCs w:val="40"/>
        </w:rPr>
        <w:t>ГОДИШЕН ДОКЛАД</w:t>
      </w:r>
    </w:p>
    <w:p w:rsidR="00FD1ED7" w:rsidRPr="0074450B" w:rsidRDefault="00FD1ED7" w:rsidP="00FD1ED7"/>
    <w:p w:rsidR="00FD1ED7" w:rsidRPr="001F3D3D" w:rsidRDefault="00FD1ED7" w:rsidP="00FD1ED7">
      <w:pPr>
        <w:jc w:val="center"/>
        <w:rPr>
          <w:b/>
          <w:i/>
          <w:sz w:val="32"/>
          <w:szCs w:val="32"/>
        </w:rPr>
      </w:pPr>
      <w:r w:rsidRPr="001F3D3D">
        <w:rPr>
          <w:b/>
          <w:i/>
          <w:sz w:val="32"/>
          <w:szCs w:val="32"/>
        </w:rPr>
        <w:t>На “ФАУСТИНА ГРУП”</w:t>
      </w:r>
      <w:r w:rsidR="00A613A7">
        <w:rPr>
          <w:b/>
          <w:i/>
          <w:sz w:val="32"/>
          <w:szCs w:val="32"/>
        </w:rPr>
        <w:t xml:space="preserve"> </w:t>
      </w:r>
      <w:r w:rsidR="009319AF">
        <w:rPr>
          <w:b/>
          <w:i/>
          <w:sz w:val="32"/>
          <w:szCs w:val="32"/>
        </w:rPr>
        <w:t>Е</w:t>
      </w:r>
      <w:r w:rsidRPr="001F3D3D">
        <w:rPr>
          <w:b/>
          <w:i/>
          <w:sz w:val="32"/>
          <w:szCs w:val="32"/>
        </w:rPr>
        <w:t>ООД с. Д-р Йосифово обл. Монтана</w:t>
      </w:r>
    </w:p>
    <w:p w:rsidR="00FD1ED7" w:rsidRPr="001F3D3D" w:rsidRDefault="00FD1ED7" w:rsidP="00FD1ED7">
      <w:pPr>
        <w:jc w:val="center"/>
        <w:rPr>
          <w:b/>
          <w:i/>
          <w:sz w:val="32"/>
          <w:szCs w:val="32"/>
        </w:rPr>
      </w:pPr>
      <w:r w:rsidRPr="001F3D3D">
        <w:rPr>
          <w:b/>
          <w:i/>
          <w:sz w:val="32"/>
          <w:szCs w:val="32"/>
        </w:rPr>
        <w:t xml:space="preserve">на </w:t>
      </w:r>
      <w:r w:rsidR="00A613A7">
        <w:rPr>
          <w:b/>
          <w:i/>
          <w:sz w:val="32"/>
          <w:szCs w:val="32"/>
        </w:rPr>
        <w:t xml:space="preserve"> </w:t>
      </w:r>
      <w:r w:rsidRPr="001F3D3D">
        <w:rPr>
          <w:b/>
          <w:i/>
          <w:sz w:val="32"/>
          <w:szCs w:val="32"/>
        </w:rPr>
        <w:t>Инсталация  за производство на био</w:t>
      </w:r>
      <w:r w:rsidR="00AA7B24">
        <w:rPr>
          <w:b/>
          <w:i/>
          <w:sz w:val="32"/>
          <w:szCs w:val="32"/>
        </w:rPr>
        <w:t xml:space="preserve"> </w:t>
      </w:r>
      <w:r w:rsidRPr="001F3D3D">
        <w:rPr>
          <w:b/>
          <w:i/>
          <w:sz w:val="32"/>
          <w:szCs w:val="32"/>
        </w:rPr>
        <w:t>дизел</w:t>
      </w:r>
    </w:p>
    <w:p w:rsidR="00621B18" w:rsidRDefault="00FD1ED7" w:rsidP="00621B18">
      <w:pPr>
        <w:jc w:val="center"/>
        <w:rPr>
          <w:b/>
          <w:i/>
          <w:sz w:val="32"/>
          <w:szCs w:val="32"/>
        </w:rPr>
      </w:pPr>
      <w:r w:rsidRPr="001F3D3D">
        <w:rPr>
          <w:b/>
          <w:i/>
          <w:sz w:val="32"/>
          <w:szCs w:val="32"/>
        </w:rPr>
        <w:t xml:space="preserve"> Комплексно разрешително № 378-Н0 /2009г.</w:t>
      </w:r>
    </w:p>
    <w:p w:rsidR="00621B18" w:rsidRPr="00621B18" w:rsidRDefault="00621B18" w:rsidP="00621B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период</w:t>
      </w:r>
      <w:r w:rsidR="00211DE9">
        <w:rPr>
          <w:b/>
          <w:i/>
          <w:sz w:val="32"/>
          <w:szCs w:val="32"/>
        </w:rPr>
        <w:t xml:space="preserve"> </w:t>
      </w:r>
      <w:r w:rsidR="007F7E5F">
        <w:rPr>
          <w:b/>
          <w:i/>
          <w:sz w:val="32"/>
          <w:szCs w:val="32"/>
        </w:rPr>
        <w:t xml:space="preserve"> 01.01.2021-17</w:t>
      </w:r>
      <w:r w:rsidR="003B157F">
        <w:rPr>
          <w:b/>
          <w:i/>
          <w:sz w:val="32"/>
          <w:szCs w:val="32"/>
        </w:rPr>
        <w:t>.05.2021</w:t>
      </w:r>
      <w:r>
        <w:rPr>
          <w:b/>
          <w:i/>
          <w:sz w:val="32"/>
          <w:szCs w:val="32"/>
        </w:rPr>
        <w:t>г</w:t>
      </w:r>
    </w:p>
    <w:p w:rsidR="00FD1ED7" w:rsidRPr="0074450B" w:rsidRDefault="00621B18" w:rsidP="00FD1ED7">
      <w:r>
        <w:t xml:space="preserve">                                       </w:t>
      </w:r>
    </w:p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Pr="0074450B" w:rsidRDefault="00FD1ED7" w:rsidP="00FD1ED7"/>
    <w:p w:rsidR="00FD1ED7" w:rsidRDefault="00FD1ED7" w:rsidP="00FD1ED7"/>
    <w:p w:rsidR="00FD1ED7" w:rsidRDefault="00FD1ED7" w:rsidP="00FD1ED7"/>
    <w:p w:rsidR="00FD1ED7" w:rsidRDefault="00FD1ED7" w:rsidP="00FD1ED7"/>
    <w:p w:rsidR="00FD1ED7" w:rsidRDefault="00FD1ED7" w:rsidP="00FD1ED7"/>
    <w:p w:rsidR="00FD1ED7" w:rsidRDefault="00FD1ED7" w:rsidP="00FD1ED7"/>
    <w:p w:rsidR="00FD1ED7" w:rsidRDefault="00FD1ED7" w:rsidP="00FD1ED7"/>
    <w:p w:rsidR="00FD1ED7" w:rsidRDefault="00FD1ED7" w:rsidP="00FD1ED7"/>
    <w:p w:rsidR="001F3D3D" w:rsidRDefault="001F3D3D" w:rsidP="00FD1ED7"/>
    <w:p w:rsidR="00E065A2" w:rsidRDefault="00E065A2" w:rsidP="00FD1ED7"/>
    <w:p w:rsidR="00E065A2" w:rsidRDefault="00E065A2" w:rsidP="00FD1ED7"/>
    <w:p w:rsidR="00E065A2" w:rsidRDefault="00E065A2" w:rsidP="00FD1ED7"/>
    <w:p w:rsidR="00FD1ED7" w:rsidRPr="009F278F" w:rsidRDefault="00FD1ED7" w:rsidP="00FD1ED7"/>
    <w:p w:rsidR="00EE5035" w:rsidRPr="009F278F" w:rsidRDefault="00EE5035" w:rsidP="00FD1ED7"/>
    <w:p w:rsidR="00FD1ED7" w:rsidRPr="0074450B" w:rsidRDefault="00FD1ED7" w:rsidP="00FD1ED7"/>
    <w:p w:rsidR="001F3D3D" w:rsidRDefault="00FD1ED7" w:rsidP="00FD1ED7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</w:t>
      </w:r>
    </w:p>
    <w:p w:rsidR="001F3D3D" w:rsidRDefault="00FD1ED7" w:rsidP="00FD1ED7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</w:t>
      </w:r>
    </w:p>
    <w:p w:rsidR="001F3D3D" w:rsidRDefault="001F3D3D" w:rsidP="00FD1ED7">
      <w:pPr>
        <w:jc w:val="both"/>
        <w:rPr>
          <w:rFonts w:cs="Tahoma"/>
          <w:sz w:val="26"/>
          <w:szCs w:val="26"/>
        </w:rPr>
      </w:pPr>
    </w:p>
    <w:p w:rsidR="00FD1ED7" w:rsidRPr="00C97786" w:rsidRDefault="00FD1ED7" w:rsidP="00FD1ED7">
      <w:pPr>
        <w:jc w:val="both"/>
        <w:rPr>
          <w:rFonts w:cs="Tahoma"/>
          <w:sz w:val="28"/>
          <w:szCs w:val="28"/>
        </w:rPr>
      </w:pPr>
      <w:r w:rsidRPr="00C97786">
        <w:rPr>
          <w:rFonts w:cs="Tahoma"/>
          <w:sz w:val="26"/>
          <w:szCs w:val="26"/>
        </w:rPr>
        <w:t xml:space="preserve"> </w:t>
      </w:r>
      <w:r w:rsidRPr="00C97786">
        <w:rPr>
          <w:rFonts w:cs="Tahoma"/>
          <w:sz w:val="28"/>
          <w:szCs w:val="28"/>
        </w:rPr>
        <w:t>Този Доклад е изготвен съгласно Образец на Годишен доклад, приложен към утвърдената със Заповед на Министъра на околната среда и водите № РД-</w:t>
      </w:r>
      <w:r w:rsidR="004031A0" w:rsidRPr="00C97786">
        <w:rPr>
          <w:rFonts w:cs="Tahoma"/>
          <w:sz w:val="28"/>
          <w:szCs w:val="28"/>
          <w:lang w:val="en-US"/>
        </w:rPr>
        <w:t>806</w:t>
      </w:r>
      <w:r w:rsidRPr="00C97786">
        <w:rPr>
          <w:rFonts w:cs="Tahoma"/>
          <w:sz w:val="28"/>
          <w:szCs w:val="28"/>
        </w:rPr>
        <w:t>/3</w:t>
      </w:r>
      <w:r w:rsidR="004031A0" w:rsidRPr="00C97786">
        <w:rPr>
          <w:rFonts w:cs="Tahoma"/>
          <w:sz w:val="28"/>
          <w:szCs w:val="28"/>
          <w:lang w:val="en-US"/>
        </w:rPr>
        <w:t>1</w:t>
      </w:r>
      <w:r w:rsidRPr="00C97786">
        <w:rPr>
          <w:rFonts w:cs="Tahoma"/>
          <w:sz w:val="28"/>
          <w:szCs w:val="28"/>
        </w:rPr>
        <w:t>.1</w:t>
      </w:r>
      <w:r w:rsidR="004031A0" w:rsidRPr="00C97786">
        <w:rPr>
          <w:rFonts w:cs="Tahoma"/>
          <w:sz w:val="28"/>
          <w:szCs w:val="28"/>
          <w:lang w:val="en-US"/>
        </w:rPr>
        <w:t>0</w:t>
      </w:r>
      <w:r w:rsidRPr="00C97786">
        <w:rPr>
          <w:rFonts w:cs="Tahoma"/>
          <w:sz w:val="28"/>
          <w:szCs w:val="28"/>
        </w:rPr>
        <w:t>.200</w:t>
      </w:r>
      <w:r w:rsidR="004031A0" w:rsidRPr="00C97786">
        <w:rPr>
          <w:rFonts w:cs="Tahoma"/>
          <w:sz w:val="28"/>
          <w:szCs w:val="28"/>
          <w:lang w:val="en-US"/>
        </w:rPr>
        <w:t>6</w:t>
      </w:r>
      <w:r w:rsidRPr="00C97786">
        <w:rPr>
          <w:rFonts w:cs="Tahoma"/>
          <w:sz w:val="28"/>
          <w:szCs w:val="28"/>
        </w:rPr>
        <w:t>г. ''</w:t>
      </w:r>
      <w:r w:rsidRPr="00C97786">
        <w:rPr>
          <w:rFonts w:cs="Tahoma"/>
          <w:b/>
          <w:bCs/>
          <w:i/>
          <w:iCs/>
          <w:sz w:val="28"/>
          <w:szCs w:val="28"/>
        </w:rPr>
        <w:t>Методика за реда и начина за контрол на комплексни разрешителни и образец на годишен доклад за изпълнение на дейностите, за които е предоставено комплексното разрешителн</w:t>
      </w:r>
      <w:r w:rsidR="00D93AE8" w:rsidRPr="00C97786">
        <w:rPr>
          <w:rFonts w:cs="Tahoma"/>
          <w:b/>
          <w:bCs/>
          <w:i/>
          <w:iCs/>
          <w:sz w:val="28"/>
          <w:szCs w:val="28"/>
        </w:rPr>
        <w:t>о</w:t>
      </w:r>
      <w:r w:rsidRPr="00C97786">
        <w:rPr>
          <w:rFonts w:cs="Tahoma"/>
          <w:sz w:val="28"/>
          <w:szCs w:val="28"/>
        </w:rPr>
        <w:t>''</w:t>
      </w:r>
      <w:r w:rsidR="003B157F">
        <w:rPr>
          <w:rFonts w:cs="Tahoma"/>
          <w:sz w:val="28"/>
          <w:szCs w:val="28"/>
        </w:rPr>
        <w:t xml:space="preserve"> </w:t>
      </w:r>
      <w:r w:rsidRPr="00C97786">
        <w:rPr>
          <w:rFonts w:cs="Tahoma"/>
          <w:sz w:val="28"/>
          <w:szCs w:val="28"/>
        </w:rPr>
        <w:t xml:space="preserve">.Формата му дава възможност необходимата информация лесно да бъде прехвърлена в база данни, с помощта на които България да изпълни поетите ангажименти съгласно Директивата на КПКЗ, Решението за Европейски регистър на емисиите на вредни вещества (EPER) и Протокола на Икономическата Комисия за Европа (ИКЕ) на ООН за регистри на емисии и трансфер на замърсявания   (PRTR). Последователността на информацията, представена в Годишния доклад е в съответствие с цитирания по-горе Образец на годишен доклад, запазена е също номерацията на разделите и таблиците.                     </w:t>
      </w:r>
    </w:p>
    <w:p w:rsidR="00FD1ED7" w:rsidRPr="00C97786" w:rsidRDefault="00FD1ED7" w:rsidP="00FD1ED7">
      <w:pPr>
        <w:rPr>
          <w:color w:val="FF0000"/>
        </w:rPr>
      </w:pPr>
    </w:p>
    <w:p w:rsidR="00FD1ED7" w:rsidRPr="00C97786" w:rsidRDefault="00FD1ED7" w:rsidP="00FD1ED7">
      <w:pPr>
        <w:rPr>
          <w:color w:val="FF0000"/>
        </w:rPr>
      </w:pPr>
    </w:p>
    <w:p w:rsidR="00FD1ED7" w:rsidRPr="00C97786" w:rsidRDefault="00FD1ED7" w:rsidP="00FD1ED7">
      <w:pPr>
        <w:tabs>
          <w:tab w:val="left" w:pos="360"/>
        </w:tabs>
        <w:ind w:left="180"/>
        <w:rPr>
          <w:sz w:val="28"/>
          <w:szCs w:val="28"/>
        </w:rPr>
      </w:pPr>
      <w:r w:rsidRPr="00C97786">
        <w:rPr>
          <w:b/>
          <w:sz w:val="28"/>
          <w:szCs w:val="28"/>
        </w:rPr>
        <w:t>● Наименование на инсталациите, за които е издадено комплексното разрешително</w:t>
      </w:r>
    </w:p>
    <w:p w:rsidR="00FD1ED7" w:rsidRPr="00C97786" w:rsidRDefault="00FD1ED7" w:rsidP="00FD1ED7">
      <w:pPr>
        <w:rPr>
          <w:b/>
          <w:sz w:val="28"/>
          <w:szCs w:val="28"/>
        </w:rPr>
      </w:pPr>
    </w:p>
    <w:p w:rsidR="00FD1ED7" w:rsidRPr="00C97786" w:rsidRDefault="00FD1ED7" w:rsidP="00FD1ED7">
      <w:pPr>
        <w:ind w:firstLine="360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>Инсталация , попадаща в обхвата на Приложение №4 на ЗООС:</w:t>
      </w:r>
    </w:p>
    <w:p w:rsidR="00FD1ED7" w:rsidRPr="00C97786" w:rsidRDefault="00FD1ED7" w:rsidP="00FD1ED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    1. Химическа инсталация за производство на метилови естери на мастните киселини (био</w:t>
      </w:r>
      <w:r w:rsidR="001B6E8A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дизел) и  глицерин  включваща следните дейности:</w:t>
      </w:r>
    </w:p>
    <w:p w:rsidR="00FD1ED7" w:rsidRPr="00C97786" w:rsidRDefault="00FD1ED7" w:rsidP="00FD1ED7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Производство  на  био</w:t>
      </w:r>
      <w:r w:rsidR="001B6E8A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 xml:space="preserve">дизел - т.4.1.б от Приложение 4 на ЗООС. </w:t>
      </w:r>
    </w:p>
    <w:p w:rsidR="00FD1ED7" w:rsidRPr="00C97786" w:rsidRDefault="00FD1ED7" w:rsidP="00FD1ED7">
      <w:pPr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 xml:space="preserve">    </w:t>
      </w:r>
      <w:r w:rsidRPr="00C97786">
        <w:rPr>
          <w:b/>
          <w:sz w:val="28"/>
          <w:szCs w:val="28"/>
        </w:rPr>
        <w:t>Инсталации , които не попадат в обхвата на Приложение 4 от ЗООС</w:t>
      </w:r>
    </w:p>
    <w:p w:rsidR="00FD1ED7" w:rsidRPr="00C97786" w:rsidRDefault="00FD1ED7" w:rsidP="00FD1ED7">
      <w:pPr>
        <w:numPr>
          <w:ilvl w:val="0"/>
          <w:numId w:val="30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Инсталация за производство на растително масло;</w:t>
      </w:r>
    </w:p>
    <w:p w:rsidR="00FD1ED7" w:rsidRPr="00C97786" w:rsidRDefault="00A35304" w:rsidP="00FD1ED7">
      <w:pPr>
        <w:numPr>
          <w:ilvl w:val="0"/>
          <w:numId w:val="30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Парова централа;</w:t>
      </w:r>
    </w:p>
    <w:p w:rsidR="00A35304" w:rsidRPr="00C97786" w:rsidRDefault="00A35304" w:rsidP="00FD1ED7">
      <w:pPr>
        <w:numPr>
          <w:ilvl w:val="0"/>
          <w:numId w:val="30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Инсталация за екстракция  на експелер</w:t>
      </w:r>
      <w:r w:rsidR="00471EA0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(кюспе).</w:t>
      </w:r>
    </w:p>
    <w:p w:rsidR="00FD1ED7" w:rsidRPr="00C97786" w:rsidRDefault="00FD1ED7" w:rsidP="00D32E0B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На площадката на “Фаустина Груп” </w:t>
      </w:r>
      <w:r w:rsidR="009319AF" w:rsidRPr="00C97786">
        <w:rPr>
          <w:sz w:val="28"/>
          <w:szCs w:val="28"/>
        </w:rPr>
        <w:t>Е</w:t>
      </w:r>
      <w:r w:rsidRPr="00C97786">
        <w:rPr>
          <w:sz w:val="28"/>
          <w:szCs w:val="28"/>
        </w:rPr>
        <w:t>ООД са изградени следните сгради и съоръжения: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КПП;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Кантар;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Лаборатория;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Склад за слънчогледово семе;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Склад за слънчогледово семе;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Офис;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Резервоарен парк с помпена станция;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Основен производствен корпус;</w:t>
      </w:r>
    </w:p>
    <w:p w:rsidR="00FD1ED7" w:rsidRPr="00C97786" w:rsidRDefault="00FD1ED7" w:rsidP="00D32E0B">
      <w:pPr>
        <w:numPr>
          <w:ilvl w:val="1"/>
          <w:numId w:val="22"/>
        </w:num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Складово стопанство;</w:t>
      </w:r>
    </w:p>
    <w:p w:rsidR="00FD1ED7" w:rsidRPr="00C97786" w:rsidRDefault="00FD1ED7" w:rsidP="00D32E0B">
      <w:pPr>
        <w:numPr>
          <w:ilvl w:val="1"/>
          <w:numId w:val="22"/>
        </w:numPr>
        <w:tabs>
          <w:tab w:val="left" w:pos="1440"/>
          <w:tab w:val="left" w:pos="1620"/>
        </w:tabs>
        <w:jc w:val="both"/>
        <w:rPr>
          <w:sz w:val="28"/>
          <w:szCs w:val="28"/>
        </w:rPr>
      </w:pPr>
      <w:r w:rsidRPr="00C97786">
        <w:rPr>
          <w:sz w:val="28"/>
          <w:szCs w:val="28"/>
        </w:rPr>
        <w:t>Парокотелно със санитарно-битови възли;</w:t>
      </w:r>
    </w:p>
    <w:p w:rsidR="00FD1ED7" w:rsidRPr="00C97786" w:rsidRDefault="00FD1ED7" w:rsidP="00D32E0B">
      <w:pPr>
        <w:numPr>
          <w:ilvl w:val="1"/>
          <w:numId w:val="22"/>
        </w:numPr>
        <w:tabs>
          <w:tab w:val="left" w:pos="1440"/>
          <w:tab w:val="left" w:pos="1620"/>
        </w:tabs>
        <w:jc w:val="both"/>
        <w:rPr>
          <w:sz w:val="28"/>
          <w:szCs w:val="28"/>
        </w:rPr>
      </w:pPr>
      <w:r w:rsidRPr="00C97786">
        <w:rPr>
          <w:sz w:val="28"/>
          <w:szCs w:val="28"/>
        </w:rPr>
        <w:t>Трафопост;</w:t>
      </w:r>
    </w:p>
    <w:p w:rsidR="00FD1ED7" w:rsidRPr="00C97786" w:rsidRDefault="00FD1ED7" w:rsidP="00D32E0B">
      <w:pPr>
        <w:numPr>
          <w:ilvl w:val="1"/>
          <w:numId w:val="22"/>
        </w:numPr>
        <w:tabs>
          <w:tab w:val="left" w:pos="1440"/>
          <w:tab w:val="left" w:pos="1620"/>
        </w:tabs>
        <w:jc w:val="both"/>
        <w:rPr>
          <w:sz w:val="28"/>
          <w:szCs w:val="28"/>
        </w:rPr>
      </w:pPr>
      <w:r w:rsidRPr="00C97786">
        <w:rPr>
          <w:sz w:val="28"/>
          <w:szCs w:val="28"/>
        </w:rPr>
        <w:t>Склад експелер;</w:t>
      </w:r>
    </w:p>
    <w:p w:rsidR="00FD1ED7" w:rsidRPr="00C97786" w:rsidRDefault="00FD1ED7" w:rsidP="00D32E0B">
      <w:pPr>
        <w:ind w:firstLine="108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14.Сондажен кладенец – каптиран;</w:t>
      </w:r>
    </w:p>
    <w:p w:rsidR="00FD1ED7" w:rsidRPr="00C97786" w:rsidRDefault="00240A02" w:rsidP="00D32E0B">
      <w:pPr>
        <w:ind w:firstLine="108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15.</w:t>
      </w:r>
      <w:r w:rsidR="00FD1ED7" w:rsidRPr="00C97786">
        <w:rPr>
          <w:sz w:val="28"/>
          <w:szCs w:val="28"/>
        </w:rPr>
        <w:t>Сграда за производство на био</w:t>
      </w:r>
      <w:r w:rsidR="001B6E8A">
        <w:rPr>
          <w:sz w:val="28"/>
          <w:szCs w:val="28"/>
        </w:rPr>
        <w:t xml:space="preserve"> </w:t>
      </w:r>
      <w:r w:rsidR="00FD1ED7" w:rsidRPr="00C97786">
        <w:rPr>
          <w:sz w:val="28"/>
          <w:szCs w:val="28"/>
        </w:rPr>
        <w:t>дизел;</w:t>
      </w:r>
    </w:p>
    <w:p w:rsidR="00FD1ED7" w:rsidRPr="00C97786" w:rsidRDefault="00240A02" w:rsidP="00D32E0B">
      <w:pPr>
        <w:ind w:firstLine="108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16.</w:t>
      </w:r>
      <w:r w:rsidR="00FD1ED7" w:rsidRPr="00C97786">
        <w:rPr>
          <w:sz w:val="28"/>
          <w:szCs w:val="28"/>
        </w:rPr>
        <w:t>Суровинно-складово стопанство на Био</w:t>
      </w:r>
      <w:r w:rsidR="001B6E8A">
        <w:rPr>
          <w:sz w:val="28"/>
          <w:szCs w:val="28"/>
        </w:rPr>
        <w:t xml:space="preserve"> </w:t>
      </w:r>
      <w:r w:rsidR="00FD1ED7" w:rsidRPr="00C97786">
        <w:rPr>
          <w:sz w:val="28"/>
          <w:szCs w:val="28"/>
        </w:rPr>
        <w:t>дизел;</w:t>
      </w:r>
    </w:p>
    <w:p w:rsidR="00FD1ED7" w:rsidRPr="00C97786" w:rsidRDefault="00FD1ED7" w:rsidP="00D32E0B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lastRenderedPageBreak/>
        <w:t>Инсталации, които се изграждат на производствената площадка:</w:t>
      </w:r>
    </w:p>
    <w:p w:rsidR="00FD1ED7" w:rsidRPr="00C97786" w:rsidRDefault="009319AF" w:rsidP="00A613A7">
      <w:pPr>
        <w:numPr>
          <w:ilvl w:val="0"/>
          <w:numId w:val="45"/>
        </w:numPr>
        <w:rPr>
          <w:sz w:val="28"/>
          <w:szCs w:val="28"/>
        </w:rPr>
      </w:pPr>
      <w:r w:rsidRPr="00C97786">
        <w:rPr>
          <w:sz w:val="28"/>
          <w:szCs w:val="28"/>
        </w:rPr>
        <w:t>ПКМ 6.5 М</w:t>
      </w:r>
      <w:r w:rsidRPr="00C97786">
        <w:rPr>
          <w:sz w:val="28"/>
          <w:szCs w:val="28"/>
          <w:lang w:val="en-US"/>
        </w:rPr>
        <w:t>W</w:t>
      </w:r>
    </w:p>
    <w:p w:rsidR="00A613A7" w:rsidRPr="00C97786" w:rsidRDefault="00A613A7" w:rsidP="00A613A7">
      <w:pPr>
        <w:ind w:left="1065"/>
        <w:rPr>
          <w:color w:val="FF0000"/>
          <w:sz w:val="28"/>
          <w:szCs w:val="28"/>
        </w:rPr>
      </w:pPr>
    </w:p>
    <w:p w:rsidR="00FD1ED7" w:rsidRPr="00C97786" w:rsidRDefault="00FD1ED7" w:rsidP="00FD1ED7">
      <w:pPr>
        <w:ind w:left="18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>● Адрес по местонахождение на инсталациите</w:t>
      </w:r>
    </w:p>
    <w:p w:rsidR="00FD1ED7" w:rsidRPr="00C97786" w:rsidRDefault="00FD1ED7" w:rsidP="001F3D3D">
      <w:pPr>
        <w:jc w:val="both"/>
        <w:rPr>
          <w:sz w:val="28"/>
          <w:szCs w:val="28"/>
        </w:rPr>
      </w:pPr>
      <w:r w:rsidRPr="00C97786">
        <w:rPr>
          <w:bCs/>
          <w:sz w:val="28"/>
          <w:szCs w:val="28"/>
        </w:rPr>
        <w:t xml:space="preserve">Фабрика за слънчогледово масло в имот № 1, масив 139, </w:t>
      </w:r>
      <w:r w:rsidRPr="00C97786">
        <w:rPr>
          <w:sz w:val="28"/>
          <w:szCs w:val="28"/>
        </w:rPr>
        <w:t xml:space="preserve">местност “Заешко поле” в землището на с. “Доктор Йосифово”, Община Монтана, собственост на </w:t>
      </w:r>
      <w:r w:rsidRPr="00C97786">
        <w:rPr>
          <w:caps/>
          <w:sz w:val="28"/>
          <w:szCs w:val="28"/>
        </w:rPr>
        <w:t>„</w:t>
      </w:r>
      <w:r w:rsidRPr="00C97786">
        <w:rPr>
          <w:sz w:val="28"/>
          <w:szCs w:val="28"/>
        </w:rPr>
        <w:t>Фаустина Груп</w:t>
      </w:r>
      <w:r w:rsidRPr="00C97786">
        <w:rPr>
          <w:caps/>
          <w:sz w:val="28"/>
          <w:szCs w:val="28"/>
        </w:rPr>
        <w:t xml:space="preserve"> ” </w:t>
      </w:r>
      <w:r w:rsidR="009319AF" w:rsidRPr="00C97786">
        <w:rPr>
          <w:caps/>
          <w:sz w:val="28"/>
          <w:szCs w:val="28"/>
        </w:rPr>
        <w:t>Е</w:t>
      </w:r>
      <w:r w:rsidRPr="00C97786">
        <w:rPr>
          <w:caps/>
          <w:sz w:val="28"/>
          <w:szCs w:val="28"/>
        </w:rPr>
        <w:t>ООД,</w:t>
      </w:r>
      <w:r w:rsidR="00200A3E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 xml:space="preserve">  </w:t>
      </w:r>
      <w:r w:rsidR="00200A3E" w:rsidRPr="00C97786">
        <w:rPr>
          <w:sz w:val="28"/>
          <w:szCs w:val="28"/>
        </w:rPr>
        <w:t xml:space="preserve">с </w:t>
      </w:r>
      <w:r w:rsidR="00661734" w:rsidRPr="00C97786">
        <w:rPr>
          <w:sz w:val="28"/>
          <w:szCs w:val="28"/>
        </w:rPr>
        <w:t xml:space="preserve"> адрес на регистрация;</w:t>
      </w:r>
      <w:r w:rsidR="004E4810">
        <w:rPr>
          <w:sz w:val="28"/>
          <w:szCs w:val="28"/>
        </w:rPr>
        <w:t xml:space="preserve"> </w:t>
      </w:r>
      <w:r w:rsidR="00661734" w:rsidRPr="00C97786">
        <w:rPr>
          <w:sz w:val="28"/>
          <w:szCs w:val="28"/>
        </w:rPr>
        <w:t>гр.</w:t>
      </w:r>
      <w:r w:rsidR="001B6E8A">
        <w:rPr>
          <w:sz w:val="28"/>
          <w:szCs w:val="28"/>
        </w:rPr>
        <w:t xml:space="preserve"> </w:t>
      </w:r>
      <w:r w:rsidR="00661734" w:rsidRPr="00C97786">
        <w:rPr>
          <w:sz w:val="28"/>
          <w:szCs w:val="28"/>
        </w:rPr>
        <w:t>София ул</w:t>
      </w:r>
      <w:r w:rsidR="004E4810">
        <w:rPr>
          <w:sz w:val="28"/>
          <w:szCs w:val="28"/>
        </w:rPr>
        <w:t>. проф</w:t>
      </w:r>
      <w:r w:rsidR="00661734" w:rsidRPr="00C97786">
        <w:rPr>
          <w:sz w:val="28"/>
          <w:szCs w:val="28"/>
        </w:rPr>
        <w:t>.</w:t>
      </w:r>
      <w:r w:rsidR="004E4810">
        <w:rPr>
          <w:sz w:val="28"/>
          <w:szCs w:val="28"/>
        </w:rPr>
        <w:t xml:space="preserve"> </w:t>
      </w:r>
      <w:r w:rsidR="00661734" w:rsidRPr="00C97786">
        <w:rPr>
          <w:sz w:val="28"/>
          <w:szCs w:val="28"/>
        </w:rPr>
        <w:t>Г.</w:t>
      </w:r>
      <w:r w:rsidR="001B6E8A">
        <w:rPr>
          <w:sz w:val="28"/>
          <w:szCs w:val="28"/>
        </w:rPr>
        <w:t xml:space="preserve"> </w:t>
      </w:r>
      <w:r w:rsidR="00661734" w:rsidRPr="00C97786">
        <w:rPr>
          <w:sz w:val="28"/>
          <w:szCs w:val="28"/>
        </w:rPr>
        <w:t>Брадистилов 3</w:t>
      </w:r>
      <w:r w:rsidR="0041129A" w:rsidRPr="00C97786">
        <w:rPr>
          <w:sz w:val="28"/>
          <w:szCs w:val="28"/>
        </w:rPr>
        <w:t>-Б-7-8</w:t>
      </w:r>
      <w:r w:rsidR="00661734" w:rsidRPr="00C97786">
        <w:rPr>
          <w:sz w:val="28"/>
          <w:szCs w:val="28"/>
        </w:rPr>
        <w:t xml:space="preserve"> </w:t>
      </w:r>
    </w:p>
    <w:p w:rsidR="00FD1ED7" w:rsidRPr="00C97786" w:rsidRDefault="00FD1ED7" w:rsidP="00FD1ED7">
      <w:pPr>
        <w:jc w:val="both"/>
        <w:rPr>
          <w:b/>
          <w:sz w:val="28"/>
          <w:szCs w:val="28"/>
        </w:rPr>
      </w:pPr>
    </w:p>
    <w:p w:rsidR="00FD1ED7" w:rsidRPr="00C97786" w:rsidRDefault="00FD1ED7" w:rsidP="00661D9D">
      <w:pPr>
        <w:ind w:left="18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>● Регистрационен номер на комплексното разрешително</w:t>
      </w:r>
    </w:p>
    <w:p w:rsidR="00FD1ED7" w:rsidRPr="00C97786" w:rsidRDefault="00FD1ED7" w:rsidP="00FD1ED7">
      <w:pPr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>Комплексно разрешително № 378-Н0/2009 г.</w:t>
      </w:r>
    </w:p>
    <w:p w:rsidR="00FD1ED7" w:rsidRPr="00C97786" w:rsidRDefault="00FD1ED7" w:rsidP="00FD1ED7">
      <w:pPr>
        <w:jc w:val="both"/>
        <w:rPr>
          <w:b/>
        </w:rPr>
      </w:pPr>
    </w:p>
    <w:p w:rsidR="00FD1ED7" w:rsidRPr="00C97786" w:rsidRDefault="00FD1ED7" w:rsidP="00661D9D">
      <w:pPr>
        <w:tabs>
          <w:tab w:val="left" w:pos="360"/>
        </w:tabs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 xml:space="preserve">   ● Дата на подписване на комплексното разрешително</w:t>
      </w:r>
    </w:p>
    <w:p w:rsidR="00FD1ED7" w:rsidRPr="00C97786" w:rsidRDefault="00FD1ED7" w:rsidP="00FD1ED7">
      <w:pPr>
        <w:rPr>
          <w:sz w:val="28"/>
          <w:szCs w:val="28"/>
        </w:rPr>
      </w:pPr>
      <w:r w:rsidRPr="00C97786">
        <w:rPr>
          <w:sz w:val="28"/>
          <w:szCs w:val="28"/>
        </w:rPr>
        <w:t>30.05.2009 г.</w:t>
      </w:r>
    </w:p>
    <w:p w:rsidR="00FD1ED7" w:rsidRPr="00C97786" w:rsidRDefault="00FD1ED7" w:rsidP="00FD1ED7">
      <w:pPr>
        <w:rPr>
          <w:sz w:val="28"/>
          <w:szCs w:val="28"/>
        </w:rPr>
      </w:pPr>
    </w:p>
    <w:p w:rsidR="00FD1ED7" w:rsidRPr="00C97786" w:rsidRDefault="00FD1ED7" w:rsidP="00661D9D">
      <w:pPr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 xml:space="preserve">   ● Дата на влизане в сила на комплексното разрешително</w:t>
      </w:r>
    </w:p>
    <w:p w:rsidR="00FD1ED7" w:rsidRPr="00C97786" w:rsidRDefault="00FD1ED7" w:rsidP="00FD1ED7">
      <w:pPr>
        <w:rPr>
          <w:sz w:val="28"/>
          <w:szCs w:val="28"/>
        </w:rPr>
      </w:pPr>
      <w:r w:rsidRPr="00C97786">
        <w:rPr>
          <w:sz w:val="28"/>
          <w:szCs w:val="28"/>
        </w:rPr>
        <w:t>03.07.2009 г.</w:t>
      </w:r>
    </w:p>
    <w:p w:rsidR="00FD1ED7" w:rsidRPr="00C97786" w:rsidRDefault="00FD1ED7" w:rsidP="00FD1ED7">
      <w:pPr>
        <w:rPr>
          <w:sz w:val="28"/>
          <w:szCs w:val="28"/>
        </w:rPr>
      </w:pPr>
    </w:p>
    <w:p w:rsidR="00FD1ED7" w:rsidRPr="00C97786" w:rsidRDefault="00FD1ED7" w:rsidP="00FD1ED7">
      <w:pPr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 xml:space="preserve">   ●  Оператор на инсталациите</w:t>
      </w:r>
    </w:p>
    <w:p w:rsidR="00FD1ED7" w:rsidRPr="00C97786" w:rsidRDefault="00FD1ED7" w:rsidP="00FD1ED7">
      <w:pPr>
        <w:rPr>
          <w:sz w:val="28"/>
          <w:szCs w:val="28"/>
        </w:rPr>
      </w:pPr>
      <w:r w:rsidRPr="00C97786">
        <w:rPr>
          <w:rFonts w:ascii="Arial" w:hAnsi="Arial" w:cs="Arial"/>
          <w:caps/>
          <w:sz w:val="28"/>
          <w:szCs w:val="28"/>
        </w:rPr>
        <w:t>„</w:t>
      </w:r>
      <w:r w:rsidRPr="00C97786">
        <w:rPr>
          <w:sz w:val="28"/>
          <w:szCs w:val="28"/>
        </w:rPr>
        <w:t>Фаустина Груп</w:t>
      </w:r>
      <w:r w:rsidRPr="00C97786">
        <w:rPr>
          <w:caps/>
          <w:sz w:val="28"/>
          <w:szCs w:val="28"/>
        </w:rPr>
        <w:t xml:space="preserve">” </w:t>
      </w:r>
      <w:r w:rsidR="009319AF" w:rsidRPr="00C97786">
        <w:rPr>
          <w:caps/>
          <w:sz w:val="28"/>
          <w:szCs w:val="28"/>
        </w:rPr>
        <w:t>Е</w:t>
      </w:r>
      <w:r w:rsidRPr="00C97786">
        <w:rPr>
          <w:caps/>
          <w:sz w:val="28"/>
          <w:szCs w:val="28"/>
        </w:rPr>
        <w:t xml:space="preserve">ООД, </w:t>
      </w:r>
      <w:r w:rsidRPr="00C97786">
        <w:rPr>
          <w:sz w:val="28"/>
          <w:szCs w:val="28"/>
        </w:rPr>
        <w:t xml:space="preserve">гр. </w:t>
      </w:r>
      <w:r w:rsidR="0037062B" w:rsidRPr="00C97786">
        <w:rPr>
          <w:sz w:val="28"/>
          <w:szCs w:val="28"/>
        </w:rPr>
        <w:t>София</w:t>
      </w:r>
    </w:p>
    <w:p w:rsidR="00FD1ED7" w:rsidRPr="00C97786" w:rsidRDefault="00FD1ED7" w:rsidP="00661D9D">
      <w:pPr>
        <w:spacing w:line="360" w:lineRule="auto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Представител на оператора: </w:t>
      </w:r>
      <w:r w:rsidR="003B157F" w:rsidRPr="003B157F">
        <w:rPr>
          <w:sz w:val="28"/>
          <w:szCs w:val="28"/>
        </w:rPr>
        <w:t>Евгени Борисов Ралчев</w:t>
      </w:r>
      <w:r w:rsidRPr="00C97786">
        <w:rPr>
          <w:sz w:val="28"/>
          <w:szCs w:val="28"/>
        </w:rPr>
        <w:t xml:space="preserve"> -Управител</w:t>
      </w:r>
    </w:p>
    <w:p w:rsidR="00FD1ED7" w:rsidRPr="00C97786" w:rsidRDefault="00FD1ED7" w:rsidP="00FD1ED7">
      <w:pPr>
        <w:ind w:left="360" w:hanging="36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 xml:space="preserve">    ●  Адрес</w:t>
      </w:r>
      <w:r w:rsidR="007B0A1D" w:rsidRPr="00C97786">
        <w:rPr>
          <w:b/>
          <w:sz w:val="28"/>
          <w:szCs w:val="28"/>
        </w:rPr>
        <w:t xml:space="preserve"> за комуникация</w:t>
      </w:r>
      <w:r w:rsidR="00CD3876">
        <w:rPr>
          <w:b/>
          <w:sz w:val="28"/>
          <w:szCs w:val="28"/>
        </w:rPr>
        <w:t>, телефонен номер, факс, e-mail</w:t>
      </w:r>
      <w:r w:rsidRPr="00C97786">
        <w:rPr>
          <w:b/>
          <w:sz w:val="28"/>
          <w:szCs w:val="28"/>
        </w:rPr>
        <w:t xml:space="preserve"> на оператора</w:t>
      </w:r>
      <w:r w:rsidR="007B0A1D" w:rsidRPr="00C97786">
        <w:rPr>
          <w:b/>
          <w:sz w:val="28"/>
          <w:szCs w:val="28"/>
        </w:rPr>
        <w:t>;</w:t>
      </w:r>
    </w:p>
    <w:p w:rsidR="00FD1ED7" w:rsidRPr="00C97786" w:rsidRDefault="00FD1ED7" w:rsidP="00FD1ED7">
      <w:pPr>
        <w:jc w:val="both"/>
        <w:rPr>
          <w:b/>
          <w:sz w:val="28"/>
          <w:szCs w:val="28"/>
        </w:rPr>
      </w:pPr>
    </w:p>
    <w:p w:rsidR="007B0A1D" w:rsidRPr="00C97786" w:rsidRDefault="00FD1ED7" w:rsidP="007B0A1D">
      <w:pPr>
        <w:jc w:val="both"/>
        <w:rPr>
          <w:sz w:val="28"/>
          <w:szCs w:val="28"/>
        </w:rPr>
      </w:pPr>
      <w:r w:rsidRPr="00C97786">
        <w:rPr>
          <w:rFonts w:ascii="Arial" w:hAnsi="Arial" w:cs="Arial"/>
          <w:caps/>
          <w:sz w:val="28"/>
          <w:szCs w:val="28"/>
        </w:rPr>
        <w:t xml:space="preserve"> </w:t>
      </w:r>
      <w:r w:rsidRPr="00C97786">
        <w:rPr>
          <w:caps/>
          <w:sz w:val="28"/>
          <w:szCs w:val="28"/>
        </w:rPr>
        <w:t>„</w:t>
      </w:r>
      <w:r w:rsidRPr="00C97786">
        <w:rPr>
          <w:sz w:val="28"/>
          <w:szCs w:val="28"/>
        </w:rPr>
        <w:t>Фаустина Груп</w:t>
      </w:r>
      <w:r w:rsidRPr="00C97786">
        <w:rPr>
          <w:caps/>
          <w:sz w:val="28"/>
          <w:szCs w:val="28"/>
        </w:rPr>
        <w:t xml:space="preserve">” </w:t>
      </w:r>
      <w:r w:rsidR="009319AF" w:rsidRPr="00C97786">
        <w:rPr>
          <w:caps/>
          <w:sz w:val="28"/>
          <w:szCs w:val="28"/>
        </w:rPr>
        <w:t>Е</w:t>
      </w:r>
      <w:r w:rsidRPr="00C97786">
        <w:rPr>
          <w:caps/>
          <w:sz w:val="28"/>
          <w:szCs w:val="28"/>
        </w:rPr>
        <w:t xml:space="preserve">ООД, </w:t>
      </w:r>
      <w:r w:rsidRPr="00C97786">
        <w:rPr>
          <w:sz w:val="28"/>
          <w:szCs w:val="28"/>
        </w:rPr>
        <w:t>гр.</w:t>
      </w:r>
      <w:r w:rsidR="001B6E8A">
        <w:rPr>
          <w:sz w:val="28"/>
          <w:szCs w:val="28"/>
        </w:rPr>
        <w:t xml:space="preserve"> </w:t>
      </w:r>
      <w:r w:rsidR="007B0A1D" w:rsidRPr="00C97786">
        <w:rPr>
          <w:sz w:val="28"/>
          <w:szCs w:val="28"/>
        </w:rPr>
        <w:t xml:space="preserve">Враца </w:t>
      </w:r>
      <w:r w:rsidRPr="00C97786">
        <w:rPr>
          <w:sz w:val="28"/>
          <w:szCs w:val="28"/>
        </w:rPr>
        <w:t xml:space="preserve"> </w:t>
      </w:r>
    </w:p>
    <w:p w:rsidR="00FD1ED7" w:rsidRPr="00C97786" w:rsidRDefault="007B0A1D" w:rsidP="00FD1ED7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Източна индустриална зона </w:t>
      </w:r>
    </w:p>
    <w:p w:rsidR="007B0A1D" w:rsidRPr="00C97786" w:rsidRDefault="0041129A" w:rsidP="00FD1ED7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Ул.</w:t>
      </w:r>
      <w:r w:rsidR="004E4810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Б</w:t>
      </w:r>
      <w:r w:rsidR="007B0A1D" w:rsidRPr="00C97786">
        <w:rPr>
          <w:sz w:val="28"/>
          <w:szCs w:val="28"/>
        </w:rPr>
        <w:t xml:space="preserve">аба Илиица 8 </w:t>
      </w:r>
    </w:p>
    <w:p w:rsidR="00FD1ED7" w:rsidRPr="003B157F" w:rsidRDefault="00FD1ED7" w:rsidP="00FD1ED7">
      <w:pPr>
        <w:jc w:val="both"/>
        <w:rPr>
          <w:sz w:val="28"/>
          <w:szCs w:val="28"/>
        </w:rPr>
      </w:pPr>
      <w:r w:rsidRPr="003B157F">
        <w:rPr>
          <w:sz w:val="28"/>
          <w:szCs w:val="28"/>
        </w:rPr>
        <w:t xml:space="preserve">тел: </w:t>
      </w:r>
      <w:r w:rsidR="003B157F" w:rsidRPr="003B157F">
        <w:rPr>
          <w:sz w:val="28"/>
          <w:szCs w:val="28"/>
        </w:rPr>
        <w:t>0878 715 332</w:t>
      </w:r>
    </w:p>
    <w:p w:rsidR="00FD1ED7" w:rsidRPr="00C97786" w:rsidRDefault="00FD1ED7" w:rsidP="00FD1ED7">
      <w:pPr>
        <w:jc w:val="both"/>
        <w:rPr>
          <w:sz w:val="28"/>
          <w:szCs w:val="28"/>
        </w:rPr>
      </w:pPr>
      <w:r w:rsidRPr="00C97786">
        <w:rPr>
          <w:bCs/>
          <w:sz w:val="28"/>
          <w:szCs w:val="28"/>
        </w:rPr>
        <w:t xml:space="preserve">e-mail: </w:t>
      </w:r>
      <w:r w:rsidRPr="00C97786">
        <w:rPr>
          <w:b/>
          <w:sz w:val="28"/>
          <w:szCs w:val="28"/>
        </w:rPr>
        <w:t>faustina@abv.bg</w:t>
      </w:r>
    </w:p>
    <w:p w:rsidR="00FD1ED7" w:rsidRPr="003B157F" w:rsidRDefault="00FD1ED7" w:rsidP="00FD1ED7">
      <w:pPr>
        <w:jc w:val="both"/>
        <w:rPr>
          <w:sz w:val="28"/>
          <w:szCs w:val="28"/>
        </w:rPr>
      </w:pPr>
      <w:r w:rsidRPr="003B157F">
        <w:rPr>
          <w:sz w:val="28"/>
          <w:szCs w:val="28"/>
        </w:rPr>
        <w:t xml:space="preserve">Управител: </w:t>
      </w:r>
      <w:r w:rsidR="003B157F" w:rsidRPr="003B157F">
        <w:rPr>
          <w:sz w:val="28"/>
          <w:szCs w:val="28"/>
        </w:rPr>
        <w:t>Евгени Борисов Ралчев</w:t>
      </w:r>
    </w:p>
    <w:p w:rsidR="00A613A7" w:rsidRPr="00C97786" w:rsidRDefault="00A613A7" w:rsidP="00BB32E1">
      <w:pPr>
        <w:spacing w:line="360" w:lineRule="auto"/>
        <w:ind w:firstLine="720"/>
        <w:jc w:val="both"/>
        <w:rPr>
          <w:sz w:val="28"/>
          <w:szCs w:val="28"/>
        </w:rPr>
      </w:pPr>
    </w:p>
    <w:p w:rsidR="00FD1ED7" w:rsidRPr="00C97786" w:rsidRDefault="00FD1ED7" w:rsidP="00FD1ED7">
      <w:pPr>
        <w:ind w:left="90"/>
        <w:rPr>
          <w:sz w:val="28"/>
          <w:szCs w:val="28"/>
        </w:rPr>
      </w:pPr>
      <w:r w:rsidRPr="00C97786">
        <w:rPr>
          <w:b/>
          <w:sz w:val="28"/>
          <w:szCs w:val="28"/>
        </w:rPr>
        <w:t xml:space="preserve">   ●  Лице за контакт</w:t>
      </w:r>
    </w:p>
    <w:p w:rsidR="00FD1ED7" w:rsidRPr="00C97786" w:rsidRDefault="009A08C7" w:rsidP="00FD1ED7">
      <w:pPr>
        <w:ind w:left="90"/>
        <w:rPr>
          <w:sz w:val="28"/>
          <w:szCs w:val="28"/>
        </w:rPr>
      </w:pPr>
      <w:r w:rsidRPr="00C97786">
        <w:rPr>
          <w:sz w:val="28"/>
          <w:szCs w:val="28"/>
        </w:rPr>
        <w:t>Йордан Иванов Ангелов</w:t>
      </w:r>
      <w:r w:rsidR="00FD1ED7" w:rsidRPr="00C97786">
        <w:rPr>
          <w:sz w:val="28"/>
          <w:szCs w:val="28"/>
        </w:rPr>
        <w:t xml:space="preserve"> – </w:t>
      </w:r>
      <w:r w:rsidRPr="00C97786">
        <w:rPr>
          <w:sz w:val="28"/>
          <w:szCs w:val="28"/>
        </w:rPr>
        <w:t>началник цех</w:t>
      </w:r>
      <w:r w:rsidR="00FD1ED7" w:rsidRPr="00C97786">
        <w:rPr>
          <w:sz w:val="28"/>
          <w:szCs w:val="28"/>
        </w:rPr>
        <w:t xml:space="preserve">  </w:t>
      </w:r>
    </w:p>
    <w:p w:rsidR="00FD1ED7" w:rsidRPr="00C97786" w:rsidRDefault="00EA3E23" w:rsidP="00FD1ED7">
      <w:pPr>
        <w:ind w:left="90"/>
        <w:jc w:val="both"/>
        <w:rPr>
          <w:rFonts w:ascii="Arial" w:hAnsi="Arial" w:cs="Arial"/>
        </w:rPr>
      </w:pPr>
      <w:r w:rsidRPr="00C97786">
        <w:rPr>
          <w:rFonts w:ascii="Arial" w:hAnsi="Arial" w:cs="Arial"/>
        </w:rPr>
        <w:t>Мобилен телефон:088</w:t>
      </w:r>
      <w:r w:rsidR="009A08C7" w:rsidRPr="00C97786">
        <w:rPr>
          <w:rFonts w:ascii="Arial" w:hAnsi="Arial" w:cs="Arial"/>
        </w:rPr>
        <w:t>4</w:t>
      </w:r>
      <w:r w:rsidR="00FD1ED7" w:rsidRPr="00C97786">
        <w:rPr>
          <w:rFonts w:ascii="Arial" w:hAnsi="Arial" w:cs="Arial"/>
        </w:rPr>
        <w:t xml:space="preserve"> </w:t>
      </w:r>
      <w:r w:rsidR="009A08C7" w:rsidRPr="00C97786">
        <w:rPr>
          <w:rFonts w:ascii="Arial" w:hAnsi="Arial" w:cs="Arial"/>
        </w:rPr>
        <w:t>705552</w:t>
      </w:r>
    </w:p>
    <w:p w:rsidR="00FD1ED7" w:rsidRPr="00C97786" w:rsidRDefault="00FD1ED7" w:rsidP="009A08C7">
      <w:pPr>
        <w:jc w:val="both"/>
        <w:rPr>
          <w:b/>
          <w:sz w:val="28"/>
          <w:szCs w:val="28"/>
        </w:rPr>
      </w:pPr>
      <w:r w:rsidRPr="00C97786">
        <w:rPr>
          <w:rFonts w:ascii="Arial" w:hAnsi="Arial" w:cs="Arial"/>
          <w:sz w:val="26"/>
        </w:rPr>
        <w:t xml:space="preserve">  </w:t>
      </w:r>
      <w:r w:rsidRPr="00C97786">
        <w:rPr>
          <w:rFonts w:ascii="Arial" w:hAnsi="Arial" w:cs="Arial"/>
          <w:sz w:val="28"/>
          <w:szCs w:val="28"/>
        </w:rPr>
        <w:t>е-mail</w:t>
      </w:r>
      <w:r w:rsidRPr="00C97786">
        <w:rPr>
          <w:i/>
          <w:sz w:val="28"/>
          <w:szCs w:val="28"/>
        </w:rPr>
        <w:t xml:space="preserve">: </w:t>
      </w:r>
      <w:r w:rsidR="009A08C7" w:rsidRPr="00C97786">
        <w:rPr>
          <w:b/>
          <w:sz w:val="28"/>
          <w:szCs w:val="28"/>
          <w:lang w:val="en-US"/>
        </w:rPr>
        <w:t>angelov_faustt@abv.bg</w:t>
      </w:r>
    </w:p>
    <w:p w:rsidR="00A21BB4" w:rsidRPr="00C97786" w:rsidRDefault="00A21BB4" w:rsidP="00FD1ED7">
      <w:pPr>
        <w:rPr>
          <w:b/>
          <w:color w:val="FF0000"/>
          <w:sz w:val="28"/>
          <w:szCs w:val="28"/>
        </w:rPr>
      </w:pPr>
    </w:p>
    <w:p w:rsidR="00A21BB4" w:rsidRPr="00C97786" w:rsidRDefault="00A21BB4" w:rsidP="00FD1ED7">
      <w:pPr>
        <w:rPr>
          <w:b/>
          <w:color w:val="FF0000"/>
          <w:sz w:val="28"/>
          <w:szCs w:val="28"/>
        </w:rPr>
      </w:pPr>
    </w:p>
    <w:p w:rsidR="00FD1ED7" w:rsidRPr="00C97786" w:rsidRDefault="00FD1ED7" w:rsidP="00FD1ED7">
      <w:pPr>
        <w:rPr>
          <w:sz w:val="28"/>
          <w:szCs w:val="28"/>
        </w:rPr>
      </w:pPr>
      <w:r w:rsidRPr="00C97786">
        <w:rPr>
          <w:b/>
          <w:sz w:val="28"/>
          <w:szCs w:val="28"/>
        </w:rPr>
        <w:t xml:space="preserve">    ● Кратко описание на всяка от дейностите  извършвани в инсталациите</w:t>
      </w:r>
      <w:r w:rsidR="00914E5A">
        <w:rPr>
          <w:b/>
          <w:sz w:val="28"/>
          <w:szCs w:val="28"/>
        </w:rPr>
        <w:t>.</w:t>
      </w:r>
    </w:p>
    <w:p w:rsidR="00FD1ED7" w:rsidRPr="00C97786" w:rsidRDefault="00FD1ED7" w:rsidP="00FD1ED7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C97786">
        <w:rPr>
          <w:rFonts w:ascii="Times New Roman" w:hAnsi="Times New Roman"/>
          <w:i w:val="0"/>
          <w:sz w:val="28"/>
          <w:szCs w:val="28"/>
        </w:rPr>
        <w:t>Тех</w:t>
      </w:r>
      <w:r w:rsidR="001B6E8A">
        <w:rPr>
          <w:rFonts w:ascii="Times New Roman" w:hAnsi="Times New Roman"/>
          <w:i w:val="0"/>
          <w:sz w:val="28"/>
          <w:szCs w:val="28"/>
        </w:rPr>
        <w:t>н</w:t>
      </w:r>
      <w:r w:rsidRPr="00C97786">
        <w:rPr>
          <w:rFonts w:ascii="Times New Roman" w:hAnsi="Times New Roman"/>
          <w:i w:val="0"/>
          <w:sz w:val="28"/>
          <w:szCs w:val="28"/>
        </w:rPr>
        <w:t>ология на производството на био</w:t>
      </w:r>
      <w:r w:rsidR="001B6E8A">
        <w:rPr>
          <w:rFonts w:ascii="Times New Roman" w:hAnsi="Times New Roman"/>
          <w:i w:val="0"/>
          <w:sz w:val="28"/>
          <w:szCs w:val="28"/>
        </w:rPr>
        <w:t xml:space="preserve"> </w:t>
      </w:r>
      <w:r w:rsidRPr="00C97786">
        <w:rPr>
          <w:rFonts w:ascii="Times New Roman" w:hAnsi="Times New Roman"/>
          <w:i w:val="0"/>
          <w:sz w:val="28"/>
          <w:szCs w:val="28"/>
        </w:rPr>
        <w:t>дизел</w:t>
      </w:r>
    </w:p>
    <w:p w:rsidR="00FD1ED7" w:rsidRPr="00C97786" w:rsidRDefault="00FD1ED7" w:rsidP="00AB3F53">
      <w:pPr>
        <w:pStyle w:val="22"/>
        <w:spacing w:after="0" w:line="240" w:lineRule="auto"/>
        <w:ind w:firstLine="709"/>
        <w:rPr>
          <w:sz w:val="28"/>
          <w:szCs w:val="28"/>
        </w:rPr>
      </w:pPr>
      <w:r w:rsidRPr="00C97786">
        <w:rPr>
          <w:sz w:val="28"/>
          <w:szCs w:val="28"/>
        </w:rPr>
        <w:t>Производството на био</w:t>
      </w:r>
      <w:r w:rsidR="001B6E8A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 xml:space="preserve">дизел по същество представлява преестерификация на растително масло. Използват </w:t>
      </w:r>
      <w:r w:rsidR="00471EA0">
        <w:rPr>
          <w:sz w:val="28"/>
          <w:szCs w:val="28"/>
        </w:rPr>
        <w:t>се ал</w:t>
      </w:r>
      <w:r w:rsidRPr="00C97786">
        <w:rPr>
          <w:sz w:val="28"/>
          <w:szCs w:val="28"/>
        </w:rPr>
        <w:t>кил-естери, т.е. преестерификация с метилов алкохол. За ускоряване на химичната реакция, като катализатор се използва КОН или NаОН. Като суровина за производство на био</w:t>
      </w:r>
      <w:r w:rsidR="001B6E8A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дизел могат да се използват почти всички растителни масла. Крайните продукти от преестерификацията на</w:t>
      </w:r>
      <w:r w:rsidRPr="00C97786">
        <w:rPr>
          <w:color w:val="FF0000"/>
          <w:sz w:val="28"/>
          <w:szCs w:val="28"/>
        </w:rPr>
        <w:t xml:space="preserve"> </w:t>
      </w:r>
      <w:r w:rsidRPr="00C97786">
        <w:rPr>
          <w:sz w:val="28"/>
          <w:szCs w:val="28"/>
        </w:rPr>
        <w:lastRenderedPageBreak/>
        <w:t>растително масло са около 90% метилов естер на маслото (био</w:t>
      </w:r>
      <w:r w:rsidR="001B6E8A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дизел) и около 10% глицерин.</w:t>
      </w:r>
    </w:p>
    <w:p w:rsidR="00FD1ED7" w:rsidRPr="00C97786" w:rsidRDefault="00FD1ED7" w:rsidP="00FD1ED7">
      <w:pPr>
        <w:rPr>
          <w:color w:val="FF0000"/>
          <w:sz w:val="28"/>
          <w:szCs w:val="28"/>
        </w:rPr>
      </w:pPr>
    </w:p>
    <w:p w:rsidR="00FD1ED7" w:rsidRPr="00C97786" w:rsidRDefault="00FD1ED7" w:rsidP="00FD1ED7">
      <w:pPr>
        <w:jc w:val="both"/>
        <w:rPr>
          <w:b/>
          <w:sz w:val="28"/>
          <w:szCs w:val="28"/>
          <w:lang w:val="en-US"/>
        </w:rPr>
      </w:pPr>
      <w:r w:rsidRPr="00C97786">
        <w:rPr>
          <w:b/>
          <w:sz w:val="28"/>
          <w:szCs w:val="28"/>
        </w:rPr>
        <w:t xml:space="preserve">    </w:t>
      </w:r>
      <w:r w:rsidRPr="00C97786">
        <w:rPr>
          <w:b/>
          <w:sz w:val="28"/>
          <w:szCs w:val="28"/>
          <w:lang w:val="en-US"/>
        </w:rPr>
        <w:t xml:space="preserve">●  </w:t>
      </w:r>
      <w:r w:rsidRPr="00C97786">
        <w:rPr>
          <w:b/>
          <w:sz w:val="28"/>
          <w:szCs w:val="28"/>
        </w:rPr>
        <w:t>Производствен капацитет на инсталациите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3179"/>
        <w:gridCol w:w="2805"/>
      </w:tblGrid>
      <w:tr w:rsidR="00FD1ED7" w:rsidRPr="00C97786">
        <w:tc>
          <w:tcPr>
            <w:tcW w:w="3848" w:type="dxa"/>
            <w:vAlign w:val="center"/>
          </w:tcPr>
          <w:p w:rsidR="00FD1ED7" w:rsidRPr="00C97786" w:rsidRDefault="00FD1ED7" w:rsidP="00FD1ED7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b/>
                <w:sz w:val="28"/>
                <w:szCs w:val="28"/>
              </w:rPr>
            </w:pPr>
            <w:r w:rsidRPr="00C97786">
              <w:rPr>
                <w:b/>
                <w:sz w:val="28"/>
                <w:szCs w:val="28"/>
              </w:rPr>
              <w:t>Инсталации</w:t>
            </w:r>
          </w:p>
        </w:tc>
        <w:tc>
          <w:tcPr>
            <w:tcW w:w="3179" w:type="dxa"/>
            <w:vAlign w:val="center"/>
          </w:tcPr>
          <w:p w:rsidR="00FD1ED7" w:rsidRPr="00C97786" w:rsidRDefault="00FD1ED7" w:rsidP="00FD1ED7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b/>
                <w:sz w:val="28"/>
                <w:szCs w:val="28"/>
              </w:rPr>
            </w:pPr>
            <w:r w:rsidRPr="00C97786">
              <w:rPr>
                <w:b/>
                <w:sz w:val="28"/>
                <w:szCs w:val="28"/>
              </w:rPr>
              <w:t xml:space="preserve">Капацитет, </w:t>
            </w:r>
          </w:p>
          <w:p w:rsidR="00FD1ED7" w:rsidRPr="00C97786" w:rsidRDefault="00FD1ED7" w:rsidP="00FD1ED7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b/>
                <w:sz w:val="28"/>
                <w:szCs w:val="28"/>
              </w:rPr>
            </w:pPr>
            <w:r w:rsidRPr="00C97786">
              <w:rPr>
                <w:b/>
                <w:sz w:val="28"/>
                <w:szCs w:val="28"/>
              </w:rPr>
              <w:t xml:space="preserve">съгласно </w:t>
            </w:r>
          </w:p>
          <w:p w:rsidR="00FD1ED7" w:rsidRPr="00C97786" w:rsidRDefault="00FD1ED7" w:rsidP="00FD1ED7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b/>
                <w:sz w:val="28"/>
                <w:szCs w:val="28"/>
              </w:rPr>
            </w:pPr>
            <w:r w:rsidRPr="00C97786">
              <w:rPr>
                <w:b/>
                <w:sz w:val="28"/>
                <w:szCs w:val="28"/>
              </w:rPr>
              <w:t>КР № 378 НО/2009г.</w:t>
            </w:r>
          </w:p>
        </w:tc>
        <w:tc>
          <w:tcPr>
            <w:tcW w:w="2805" w:type="dxa"/>
          </w:tcPr>
          <w:p w:rsidR="00FD1ED7" w:rsidRPr="00C97786" w:rsidRDefault="00FD1ED7" w:rsidP="00FD1ED7">
            <w:pPr>
              <w:jc w:val="center"/>
              <w:rPr>
                <w:b/>
                <w:sz w:val="28"/>
                <w:szCs w:val="28"/>
              </w:rPr>
            </w:pPr>
            <w:r w:rsidRPr="00C97786">
              <w:rPr>
                <w:b/>
                <w:sz w:val="28"/>
                <w:szCs w:val="28"/>
              </w:rPr>
              <w:t>Количество произведен био</w:t>
            </w:r>
            <w:r w:rsidR="001B6E8A">
              <w:rPr>
                <w:b/>
                <w:sz w:val="28"/>
                <w:szCs w:val="28"/>
              </w:rPr>
              <w:t xml:space="preserve"> </w:t>
            </w:r>
            <w:r w:rsidRPr="00C97786">
              <w:rPr>
                <w:b/>
                <w:sz w:val="28"/>
                <w:szCs w:val="28"/>
              </w:rPr>
              <w:t>дизел</w:t>
            </w:r>
          </w:p>
        </w:tc>
      </w:tr>
      <w:tr w:rsidR="00FD1ED7" w:rsidRPr="00C97786">
        <w:tc>
          <w:tcPr>
            <w:tcW w:w="9832" w:type="dxa"/>
            <w:gridSpan w:val="3"/>
          </w:tcPr>
          <w:p w:rsidR="00FD1ED7" w:rsidRPr="00C97786" w:rsidRDefault="00FD1ED7" w:rsidP="00FD1ED7">
            <w:pPr>
              <w:jc w:val="both"/>
              <w:rPr>
                <w:b/>
                <w:sz w:val="28"/>
                <w:szCs w:val="28"/>
              </w:rPr>
            </w:pPr>
            <w:r w:rsidRPr="00C97786">
              <w:rPr>
                <w:b/>
                <w:sz w:val="28"/>
                <w:szCs w:val="28"/>
              </w:rPr>
              <w:t>А. Инсталация за производство на метилови естери на мастните киселини (био</w:t>
            </w:r>
            <w:r w:rsidR="001B6E8A">
              <w:rPr>
                <w:b/>
                <w:sz w:val="28"/>
                <w:szCs w:val="28"/>
              </w:rPr>
              <w:t xml:space="preserve"> </w:t>
            </w:r>
            <w:r w:rsidRPr="00C97786">
              <w:rPr>
                <w:b/>
                <w:sz w:val="28"/>
                <w:szCs w:val="28"/>
              </w:rPr>
              <w:t>дизел) и глицерин</w:t>
            </w:r>
          </w:p>
        </w:tc>
      </w:tr>
      <w:tr w:rsidR="00FD1ED7" w:rsidRPr="00C97786">
        <w:tc>
          <w:tcPr>
            <w:tcW w:w="3848" w:type="dxa"/>
          </w:tcPr>
          <w:p w:rsidR="00FD1ED7" w:rsidRPr="00C97786" w:rsidRDefault="00FD1ED7" w:rsidP="00FD1ED7">
            <w:p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sz w:val="28"/>
                <w:szCs w:val="28"/>
              </w:rPr>
            </w:pPr>
            <w:r w:rsidRPr="00C97786">
              <w:rPr>
                <w:sz w:val="28"/>
                <w:szCs w:val="28"/>
              </w:rPr>
              <w:t>Био</w:t>
            </w:r>
            <w:r w:rsidR="001B6E8A">
              <w:rPr>
                <w:sz w:val="28"/>
                <w:szCs w:val="28"/>
              </w:rPr>
              <w:t xml:space="preserve"> </w:t>
            </w:r>
            <w:r w:rsidRPr="00C97786">
              <w:rPr>
                <w:sz w:val="28"/>
                <w:szCs w:val="28"/>
              </w:rPr>
              <w:t xml:space="preserve">дизел </w:t>
            </w:r>
          </w:p>
        </w:tc>
        <w:tc>
          <w:tcPr>
            <w:tcW w:w="3179" w:type="dxa"/>
            <w:vAlign w:val="center"/>
          </w:tcPr>
          <w:p w:rsidR="00FD1ED7" w:rsidRPr="00C97786" w:rsidRDefault="00FD1ED7" w:rsidP="00FD1ED7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sz w:val="28"/>
                <w:szCs w:val="28"/>
              </w:rPr>
            </w:pPr>
            <w:r w:rsidRPr="00C97786">
              <w:rPr>
                <w:sz w:val="28"/>
                <w:szCs w:val="28"/>
              </w:rPr>
              <w:t>1</w:t>
            </w:r>
            <w:r w:rsidRPr="00C97786">
              <w:rPr>
                <w:sz w:val="28"/>
                <w:szCs w:val="28"/>
                <w:lang w:val="en-US"/>
              </w:rPr>
              <w:t>4</w:t>
            </w:r>
            <w:r w:rsidRPr="00C97786">
              <w:rPr>
                <w:sz w:val="28"/>
                <w:szCs w:val="28"/>
              </w:rPr>
              <w:t> </w:t>
            </w:r>
            <w:r w:rsidRPr="00C97786">
              <w:rPr>
                <w:sz w:val="28"/>
                <w:szCs w:val="28"/>
                <w:lang w:val="en-US"/>
              </w:rPr>
              <w:t>00</w:t>
            </w:r>
            <w:r w:rsidRPr="00C97786">
              <w:rPr>
                <w:sz w:val="28"/>
                <w:szCs w:val="28"/>
              </w:rPr>
              <w:t>0 t/y</w:t>
            </w:r>
          </w:p>
        </w:tc>
        <w:tc>
          <w:tcPr>
            <w:tcW w:w="2805" w:type="dxa"/>
          </w:tcPr>
          <w:p w:rsidR="00FD1ED7" w:rsidRPr="00C97786" w:rsidRDefault="00FD1ED7" w:rsidP="00FD1ED7">
            <w:pPr>
              <w:jc w:val="center"/>
              <w:rPr>
                <w:sz w:val="28"/>
                <w:szCs w:val="28"/>
              </w:rPr>
            </w:pPr>
            <w:r w:rsidRPr="00C97786">
              <w:rPr>
                <w:sz w:val="28"/>
                <w:szCs w:val="28"/>
              </w:rPr>
              <w:t>0 t</w:t>
            </w:r>
          </w:p>
        </w:tc>
      </w:tr>
      <w:tr w:rsidR="00FD1ED7" w:rsidRPr="00C97786">
        <w:tc>
          <w:tcPr>
            <w:tcW w:w="3848" w:type="dxa"/>
          </w:tcPr>
          <w:p w:rsidR="00FD1ED7" w:rsidRPr="00C97786" w:rsidRDefault="00FD1ED7" w:rsidP="00FD1ED7">
            <w:pPr>
              <w:overflowPunct w:val="0"/>
              <w:autoSpaceDE w:val="0"/>
              <w:autoSpaceDN w:val="0"/>
              <w:adjustRightInd w:val="0"/>
              <w:ind w:left="284" w:right="-28" w:hanging="284"/>
              <w:jc w:val="both"/>
              <w:textAlignment w:val="baseline"/>
              <w:rPr>
                <w:sz w:val="28"/>
                <w:szCs w:val="28"/>
              </w:rPr>
            </w:pPr>
            <w:r w:rsidRPr="00C97786">
              <w:rPr>
                <w:sz w:val="28"/>
                <w:szCs w:val="28"/>
              </w:rPr>
              <w:t xml:space="preserve">Глицерин </w:t>
            </w:r>
          </w:p>
        </w:tc>
        <w:tc>
          <w:tcPr>
            <w:tcW w:w="3179" w:type="dxa"/>
            <w:vAlign w:val="center"/>
          </w:tcPr>
          <w:p w:rsidR="00FD1ED7" w:rsidRPr="00C97786" w:rsidRDefault="00FD1ED7" w:rsidP="00FD1ED7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C97786">
              <w:rPr>
                <w:sz w:val="28"/>
                <w:szCs w:val="28"/>
                <w:lang w:val="en-US"/>
              </w:rPr>
              <w:t>14</w:t>
            </w:r>
            <w:r w:rsidRPr="00C97786">
              <w:rPr>
                <w:sz w:val="28"/>
                <w:szCs w:val="28"/>
              </w:rPr>
              <w:t>0 t/y</w:t>
            </w:r>
            <w:r w:rsidRPr="00C9778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5" w:type="dxa"/>
          </w:tcPr>
          <w:p w:rsidR="00FD1ED7" w:rsidRPr="00C97786" w:rsidRDefault="00FD1ED7" w:rsidP="00FD1ED7">
            <w:pPr>
              <w:jc w:val="center"/>
              <w:rPr>
                <w:sz w:val="28"/>
                <w:szCs w:val="28"/>
              </w:rPr>
            </w:pPr>
            <w:r w:rsidRPr="00C97786">
              <w:rPr>
                <w:sz w:val="28"/>
                <w:szCs w:val="28"/>
              </w:rPr>
              <w:t>0 t</w:t>
            </w:r>
          </w:p>
        </w:tc>
      </w:tr>
    </w:tbl>
    <w:p w:rsidR="00FD1ED7" w:rsidRPr="00C97786" w:rsidRDefault="00FD1ED7" w:rsidP="00FD1ED7">
      <w:pPr>
        <w:rPr>
          <w:b/>
          <w:color w:val="FF0000"/>
          <w:sz w:val="28"/>
          <w:szCs w:val="28"/>
        </w:rPr>
      </w:pPr>
    </w:p>
    <w:p w:rsidR="00E64984" w:rsidRPr="00C97786" w:rsidRDefault="00E64984" w:rsidP="00AB3F53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На стр. 34 от Заявлението за Комплексно разрешително </w:t>
      </w:r>
    </w:p>
    <w:p w:rsidR="00E64984" w:rsidRPr="00C97786" w:rsidRDefault="00E64984" w:rsidP="00AB3F53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>“Технология за производство на био</w:t>
      </w:r>
      <w:r w:rsidR="001B6E8A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дизел е посочено,</w:t>
      </w:r>
      <w:r w:rsidR="004E4810">
        <w:rPr>
          <w:sz w:val="28"/>
          <w:szCs w:val="28"/>
        </w:rPr>
        <w:t xml:space="preserve"> </w:t>
      </w:r>
      <w:r w:rsidR="00A63C51">
        <w:rPr>
          <w:sz w:val="28"/>
          <w:szCs w:val="28"/>
        </w:rPr>
        <w:t>че при прее</w:t>
      </w:r>
      <w:r w:rsidRPr="00C97786">
        <w:rPr>
          <w:sz w:val="28"/>
          <w:szCs w:val="28"/>
        </w:rPr>
        <w:t>стерификацията на растително масло се получава  около 90% метилов естер на маслото (био</w:t>
      </w:r>
      <w:r w:rsidR="001B6E8A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дизел) и около 10% глицерин</w:t>
      </w:r>
      <w:r w:rsidR="00EB3623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.</w:t>
      </w:r>
      <w:r w:rsidR="00EB3623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 xml:space="preserve">При преработката на </w:t>
      </w:r>
      <w:r w:rsidR="007C2159" w:rsidRPr="00C97786">
        <w:rPr>
          <w:sz w:val="28"/>
          <w:szCs w:val="28"/>
        </w:rPr>
        <w:t>1</w:t>
      </w:r>
      <w:r w:rsidRPr="00C97786">
        <w:rPr>
          <w:sz w:val="28"/>
          <w:szCs w:val="28"/>
        </w:rPr>
        <w:t xml:space="preserve">4 000 </w:t>
      </w:r>
      <w:r w:rsidRPr="00C97786">
        <w:rPr>
          <w:sz w:val="28"/>
          <w:szCs w:val="28"/>
          <w:lang w:val="en-US"/>
        </w:rPr>
        <w:t>t</w:t>
      </w:r>
      <w:r w:rsidRPr="00C97786">
        <w:rPr>
          <w:sz w:val="28"/>
          <w:szCs w:val="28"/>
        </w:rPr>
        <w:t>/</w:t>
      </w:r>
      <w:r w:rsidRPr="00C97786">
        <w:rPr>
          <w:sz w:val="28"/>
          <w:szCs w:val="28"/>
          <w:lang w:val="en-US"/>
        </w:rPr>
        <w:t>y</w:t>
      </w:r>
      <w:r w:rsidRPr="00C97786">
        <w:rPr>
          <w:sz w:val="28"/>
          <w:szCs w:val="28"/>
        </w:rPr>
        <w:t xml:space="preserve"> растително масло се получава 1400 </w:t>
      </w:r>
      <w:r w:rsidRPr="00C97786">
        <w:rPr>
          <w:sz w:val="28"/>
          <w:szCs w:val="28"/>
          <w:lang w:val="en-US"/>
        </w:rPr>
        <w:t>t</w:t>
      </w:r>
      <w:r w:rsidRPr="00C97786">
        <w:rPr>
          <w:sz w:val="28"/>
          <w:szCs w:val="28"/>
        </w:rPr>
        <w:t>/</w:t>
      </w:r>
      <w:r w:rsidRPr="00C97786">
        <w:rPr>
          <w:sz w:val="28"/>
          <w:szCs w:val="28"/>
          <w:lang w:val="en-US"/>
        </w:rPr>
        <w:t>y</w:t>
      </w:r>
      <w:r w:rsidRPr="00C97786">
        <w:rPr>
          <w:sz w:val="28"/>
          <w:szCs w:val="28"/>
        </w:rPr>
        <w:t xml:space="preserve"> глицерин.</w:t>
      </w:r>
      <w:r w:rsidR="005E55CE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На стр. 17 от КР посоченото количество в табл. 11.2. е допусната грешка</w:t>
      </w:r>
      <w:r w:rsidR="00A613A7" w:rsidRPr="00C97786">
        <w:rPr>
          <w:sz w:val="28"/>
          <w:szCs w:val="28"/>
        </w:rPr>
        <w:t>,</w:t>
      </w:r>
      <w:r w:rsidR="00CF6CA1">
        <w:rPr>
          <w:sz w:val="28"/>
          <w:szCs w:val="28"/>
        </w:rPr>
        <w:t xml:space="preserve"> за която са направени</w:t>
      </w:r>
      <w:r w:rsidR="00A613A7" w:rsidRPr="00C97786">
        <w:rPr>
          <w:sz w:val="28"/>
          <w:szCs w:val="28"/>
        </w:rPr>
        <w:t xml:space="preserve"> необходимите изменения.</w:t>
      </w:r>
    </w:p>
    <w:p w:rsidR="00FD1ED7" w:rsidRPr="00C97786" w:rsidRDefault="00FD1ED7" w:rsidP="00AB3F53">
      <w:pPr>
        <w:rPr>
          <w:color w:val="FF0000"/>
          <w:sz w:val="28"/>
          <w:szCs w:val="28"/>
        </w:rPr>
      </w:pPr>
    </w:p>
    <w:p w:rsidR="001F3D3D" w:rsidRPr="00C97786" w:rsidRDefault="001F3D3D" w:rsidP="00AB3F53">
      <w:pPr>
        <w:rPr>
          <w:color w:val="FF0000"/>
          <w:sz w:val="28"/>
          <w:szCs w:val="28"/>
        </w:rPr>
      </w:pPr>
    </w:p>
    <w:p w:rsidR="00FD1ED7" w:rsidRPr="00C97786" w:rsidRDefault="00FD1ED7" w:rsidP="00A21BB4">
      <w:pPr>
        <w:ind w:left="360"/>
        <w:jc w:val="both"/>
      </w:pPr>
      <w:r w:rsidRPr="00C97786">
        <w:rPr>
          <w:b/>
          <w:sz w:val="28"/>
          <w:szCs w:val="28"/>
        </w:rPr>
        <w:t xml:space="preserve">  ● Организационна структура на фирмата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Организационната структура на фирмата, отнасяща се до управлението на околната среда е следната: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</w:p>
    <w:p w:rsidR="00FD1ED7" w:rsidRPr="00C97786" w:rsidRDefault="008245C1" w:rsidP="00FD1ED7">
      <w:pPr>
        <w:ind w:left="360"/>
        <w:rPr>
          <w:rFonts w:cs="Tahoma"/>
          <w:b/>
          <w:bCs/>
        </w:rPr>
      </w:pPr>
      <w:r>
        <w:pict>
          <v:line id="_x0000_s1026" style="position:absolute;left:0;text-align:left;z-index:251655168" from="218.65pt,12.6pt" to="218.65pt,42.6pt" strokeweight=".26mm">
            <v:stroke joinstyle="miter"/>
          </v:line>
        </w:pict>
      </w:r>
      <w:r w:rsidR="00FD1ED7" w:rsidRPr="00C97786">
        <w:rPr>
          <w:rFonts w:cs="Tahoma"/>
        </w:rPr>
        <w:t xml:space="preserve">        </w:t>
      </w:r>
      <w:r w:rsidR="00FD1ED7" w:rsidRPr="00C97786">
        <w:rPr>
          <w:rFonts w:cs="Tahoma"/>
          <w:b/>
          <w:bCs/>
        </w:rPr>
        <w:t xml:space="preserve">                                                Управител Фабрика</w:t>
      </w:r>
    </w:p>
    <w:p w:rsidR="00FD1ED7" w:rsidRPr="00C97786" w:rsidRDefault="00FD1ED7" w:rsidP="00FD1ED7">
      <w:pPr>
        <w:ind w:left="360"/>
        <w:rPr>
          <w:rFonts w:cs="Tahoma"/>
          <w:b/>
          <w:bCs/>
        </w:rPr>
      </w:pPr>
    </w:p>
    <w:p w:rsidR="00FD1ED7" w:rsidRPr="00C97786" w:rsidRDefault="00FD1ED7" w:rsidP="00FD1ED7">
      <w:pPr>
        <w:ind w:left="360"/>
        <w:rPr>
          <w:rFonts w:cs="Tahoma"/>
          <w:b/>
          <w:bCs/>
        </w:rPr>
      </w:pPr>
    </w:p>
    <w:p w:rsidR="00FD1ED7" w:rsidRPr="00C97786" w:rsidRDefault="008245C1" w:rsidP="00FD1ED7">
      <w:pPr>
        <w:ind w:left="360"/>
        <w:rPr>
          <w:rFonts w:cs="Tahoma"/>
          <w:b/>
          <w:bCs/>
        </w:rPr>
      </w:pPr>
      <w:r>
        <w:pict>
          <v:line id="_x0000_s1028" style="position:absolute;left:0;text-align:left;flip:y;z-index:251657216" from="88.15pt,9.45pt" to="88.15pt,42.45pt" strokeweight=".26mm">
            <v:stroke joinstyle="miter"/>
          </v:line>
        </w:pict>
      </w:r>
      <w:r>
        <w:pict>
          <v:line id="_x0000_s1029" style="position:absolute;left:0;text-align:left;z-index:251658240" from="88.15pt,9.45pt" to="179.65pt,9.45pt" strokeweight=".26mm">
            <v:stroke joinstyle="miter"/>
          </v:line>
        </w:pict>
      </w:r>
      <w:r>
        <w:pict>
          <v:line id="_x0000_s1030" style="position:absolute;left:0;text-align:left;z-index:251659264" from="274.9pt,7.2pt" to="347.65pt,7.2pt" strokeweight=".26mm">
            <v:stroke joinstyle="miter"/>
          </v:line>
        </w:pict>
      </w:r>
      <w:r>
        <w:pict>
          <v:line id="_x0000_s1031" style="position:absolute;left:0;text-align:left;z-index:251660288" from="347.65pt,7.2pt" to="347.65pt,46.95pt" strokeweight=".26mm">
            <v:stroke joinstyle="miter"/>
          </v:line>
        </w:pict>
      </w:r>
      <w:r w:rsidR="00FD1ED7" w:rsidRPr="00C97786">
        <w:rPr>
          <w:rFonts w:cs="Tahoma"/>
          <w:b/>
          <w:bCs/>
        </w:rPr>
        <w:t xml:space="preserve">                                                       Отговорник КР </w:t>
      </w:r>
    </w:p>
    <w:p w:rsidR="00FD1ED7" w:rsidRPr="00C97786" w:rsidRDefault="008245C1" w:rsidP="00FD1ED7">
      <w:pPr>
        <w:ind w:left="360"/>
        <w:rPr>
          <w:rFonts w:cs="Tahoma"/>
          <w:b/>
          <w:bCs/>
        </w:rPr>
      </w:pPr>
      <w:r>
        <w:pict>
          <v:line id="_x0000_s1027" style="position:absolute;left:0;text-align:left;z-index:251656192" from="219.4pt,.15pt" to="219.4pt,30.9pt" strokeweight=".26mm">
            <v:stroke joinstyle="miter"/>
          </v:line>
        </w:pict>
      </w:r>
    </w:p>
    <w:p w:rsidR="00FD1ED7" w:rsidRPr="00C97786" w:rsidRDefault="00FD1ED7" w:rsidP="00FD1ED7">
      <w:pPr>
        <w:ind w:left="360"/>
        <w:rPr>
          <w:rFonts w:cs="Tahoma"/>
          <w:b/>
          <w:bCs/>
        </w:rPr>
      </w:pPr>
      <w:r w:rsidRPr="00C97786">
        <w:rPr>
          <w:rFonts w:cs="Tahoma"/>
          <w:b/>
          <w:bCs/>
        </w:rPr>
        <w:t xml:space="preserve">                                                     </w:t>
      </w:r>
    </w:p>
    <w:p w:rsidR="00FD1ED7" w:rsidRPr="00C97786" w:rsidRDefault="00FD1ED7" w:rsidP="00FD1ED7">
      <w:pPr>
        <w:ind w:left="360"/>
        <w:rPr>
          <w:rFonts w:cs="Tahoma"/>
          <w:b/>
          <w:bCs/>
        </w:rPr>
      </w:pPr>
      <w:r w:rsidRPr="00C97786">
        <w:rPr>
          <w:rFonts w:cs="Tahoma"/>
          <w:b/>
          <w:bCs/>
        </w:rPr>
        <w:t xml:space="preserve">              Ръководител                     Ръководител                  Ръководител </w:t>
      </w:r>
    </w:p>
    <w:p w:rsidR="00FD1ED7" w:rsidRPr="00C97786" w:rsidRDefault="00FD1ED7" w:rsidP="00FD1ED7">
      <w:pPr>
        <w:ind w:left="360"/>
        <w:rPr>
          <w:rFonts w:cs="Tahoma"/>
          <w:b/>
          <w:bCs/>
        </w:rPr>
      </w:pPr>
      <w:r w:rsidRPr="00C97786">
        <w:rPr>
          <w:rFonts w:cs="Tahoma"/>
          <w:b/>
          <w:bCs/>
        </w:rPr>
        <w:t xml:space="preserve">              лаборатория                      механична                      производство</w:t>
      </w:r>
    </w:p>
    <w:p w:rsidR="00FD1ED7" w:rsidRPr="00C97786" w:rsidRDefault="00FD1ED7" w:rsidP="00FD1ED7">
      <w:pPr>
        <w:ind w:left="360"/>
        <w:rPr>
          <w:rFonts w:cs="Tahoma"/>
          <w:b/>
          <w:bCs/>
        </w:rPr>
      </w:pPr>
      <w:r w:rsidRPr="00C97786">
        <w:rPr>
          <w:rFonts w:cs="Tahoma"/>
          <w:b/>
          <w:bCs/>
        </w:rPr>
        <w:t xml:space="preserve">                                                           поддръжка  </w:t>
      </w:r>
    </w:p>
    <w:p w:rsidR="00FD1ED7" w:rsidRPr="00C97786" w:rsidRDefault="00FD1ED7" w:rsidP="00FD1ED7">
      <w:pPr>
        <w:rPr>
          <w:rFonts w:cs="Tahoma"/>
        </w:rPr>
      </w:pP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</w:p>
    <w:p w:rsidR="004968D8" w:rsidRPr="00C97786" w:rsidRDefault="004968D8" w:rsidP="004968D8">
      <w:pPr>
        <w:jc w:val="both"/>
        <w:rPr>
          <w:rFonts w:ascii="Tahoma" w:hAnsi="Tahoma" w:cs="Tahoma"/>
          <w:sz w:val="20"/>
          <w:szCs w:val="20"/>
        </w:rPr>
      </w:pPr>
    </w:p>
    <w:p w:rsidR="00661D9D" w:rsidRPr="00C97786" w:rsidRDefault="00661D9D" w:rsidP="004968D8">
      <w:pPr>
        <w:jc w:val="both"/>
        <w:rPr>
          <w:rFonts w:ascii="Tahoma" w:hAnsi="Tahoma" w:cs="Tahoma"/>
          <w:color w:val="FF0000"/>
          <w:sz w:val="20"/>
          <w:szCs w:val="20"/>
          <w:lang w:val="en-US"/>
        </w:rPr>
      </w:pPr>
    </w:p>
    <w:p w:rsidR="007C2159" w:rsidRPr="00C97786" w:rsidRDefault="007C2159" w:rsidP="004968D8">
      <w:pPr>
        <w:jc w:val="both"/>
        <w:rPr>
          <w:rFonts w:ascii="Tahoma" w:hAnsi="Tahoma" w:cs="Tahoma"/>
          <w:color w:val="FF0000"/>
          <w:sz w:val="20"/>
          <w:szCs w:val="20"/>
          <w:lang w:val="en-US"/>
        </w:rPr>
      </w:pPr>
    </w:p>
    <w:p w:rsidR="00FD1ED7" w:rsidRPr="00C97786" w:rsidRDefault="00FD1ED7" w:rsidP="00FD1ED7">
      <w:pPr>
        <w:jc w:val="both"/>
        <w:rPr>
          <w:b/>
          <w:color w:val="FF0000"/>
          <w:sz w:val="28"/>
          <w:szCs w:val="28"/>
        </w:rPr>
      </w:pPr>
    </w:p>
    <w:p w:rsidR="00FD1ED7" w:rsidRPr="00C97786" w:rsidRDefault="00FD1ED7" w:rsidP="00FD1ED7">
      <w:pPr>
        <w:tabs>
          <w:tab w:val="left" w:pos="540"/>
        </w:tabs>
        <w:ind w:left="18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 xml:space="preserve"> </w:t>
      </w:r>
      <w:r w:rsidR="00BA4CE1" w:rsidRPr="00C97786">
        <w:rPr>
          <w:b/>
          <w:sz w:val="28"/>
          <w:szCs w:val="28"/>
        </w:rPr>
        <w:t xml:space="preserve"> </w:t>
      </w:r>
      <w:r w:rsidRPr="00C97786">
        <w:rPr>
          <w:b/>
          <w:sz w:val="28"/>
          <w:szCs w:val="28"/>
        </w:rPr>
        <w:t xml:space="preserve"> ●  РИОСВ, на чиято територия са разположени инсталациите</w:t>
      </w:r>
    </w:p>
    <w:p w:rsidR="00FD1ED7" w:rsidRPr="00C97786" w:rsidRDefault="00FD1ED7" w:rsidP="00FD1ED7">
      <w:pPr>
        <w:ind w:left="270"/>
        <w:jc w:val="both"/>
        <w:rPr>
          <w:b/>
          <w:sz w:val="28"/>
          <w:szCs w:val="28"/>
        </w:rPr>
      </w:pPr>
    </w:p>
    <w:p w:rsidR="00FD1ED7" w:rsidRPr="00C97786" w:rsidRDefault="00FD1ED7" w:rsidP="00FD1ED7">
      <w:pPr>
        <w:ind w:left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Регионална инспекция по опазване на околната среда</w:t>
      </w:r>
      <w:r w:rsidR="00EB3623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-</w:t>
      </w:r>
      <w:r w:rsidR="00EB3623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Монтана</w:t>
      </w:r>
    </w:p>
    <w:p w:rsidR="00FD1ED7" w:rsidRPr="00C97786" w:rsidRDefault="00FD1ED7" w:rsidP="00FD1ED7">
      <w:pPr>
        <w:ind w:left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3400 гр.</w:t>
      </w:r>
      <w:r w:rsidR="00CF6CA1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 xml:space="preserve">Монтана </w:t>
      </w:r>
    </w:p>
    <w:p w:rsidR="00FD1ED7" w:rsidRPr="00C97786" w:rsidRDefault="00FD1ED7" w:rsidP="00FD1ED7">
      <w:pPr>
        <w:ind w:left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ул.”</w:t>
      </w:r>
      <w:r w:rsidR="00CF6CA1">
        <w:rPr>
          <w:sz w:val="28"/>
          <w:szCs w:val="28"/>
        </w:rPr>
        <w:t xml:space="preserve"> </w:t>
      </w:r>
      <w:r w:rsidR="00BE5F15">
        <w:rPr>
          <w:sz w:val="28"/>
          <w:szCs w:val="28"/>
        </w:rPr>
        <w:t>Юлиу</w:t>
      </w:r>
      <w:r w:rsidRPr="00C97786">
        <w:rPr>
          <w:sz w:val="28"/>
          <w:szCs w:val="28"/>
        </w:rPr>
        <w:t>с Ирасек” №</w:t>
      </w:r>
      <w:r w:rsidR="00EB3623" w:rsidRPr="00C97786">
        <w:rPr>
          <w:sz w:val="28"/>
          <w:szCs w:val="28"/>
          <w:lang w:val="en-US"/>
        </w:rPr>
        <w:t xml:space="preserve"> </w:t>
      </w:r>
      <w:r w:rsidRPr="00C97786">
        <w:rPr>
          <w:sz w:val="28"/>
          <w:szCs w:val="28"/>
        </w:rPr>
        <w:t>4</w:t>
      </w:r>
    </w:p>
    <w:p w:rsidR="00FD1ED7" w:rsidRPr="00C97786" w:rsidRDefault="00FD1ED7" w:rsidP="00FD1ED7">
      <w:pPr>
        <w:jc w:val="both"/>
        <w:rPr>
          <w:b/>
          <w:color w:val="FF0000"/>
          <w:sz w:val="28"/>
          <w:szCs w:val="28"/>
        </w:rPr>
      </w:pPr>
    </w:p>
    <w:p w:rsidR="005A46CB" w:rsidRPr="00C97786" w:rsidRDefault="005A46CB" w:rsidP="00FD1ED7">
      <w:pPr>
        <w:jc w:val="both"/>
        <w:rPr>
          <w:b/>
          <w:color w:val="FF0000"/>
          <w:sz w:val="28"/>
          <w:szCs w:val="28"/>
        </w:rPr>
      </w:pPr>
    </w:p>
    <w:p w:rsidR="00FD1ED7" w:rsidRPr="00C97786" w:rsidRDefault="00FD1ED7" w:rsidP="00FD1ED7">
      <w:pPr>
        <w:ind w:left="18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lastRenderedPageBreak/>
        <w:t xml:space="preserve"> </w:t>
      </w:r>
      <w:r w:rsidR="00BA4CE1" w:rsidRPr="00C97786">
        <w:rPr>
          <w:b/>
          <w:sz w:val="28"/>
          <w:szCs w:val="28"/>
        </w:rPr>
        <w:t xml:space="preserve"> </w:t>
      </w:r>
      <w:r w:rsidRPr="00C97786">
        <w:rPr>
          <w:b/>
          <w:sz w:val="28"/>
          <w:szCs w:val="28"/>
        </w:rPr>
        <w:t xml:space="preserve"> ● Басейнова дирекция на чиято територия са разположени  инсталациите</w:t>
      </w:r>
    </w:p>
    <w:p w:rsidR="00FD1ED7" w:rsidRPr="00C97786" w:rsidRDefault="00FD1ED7" w:rsidP="00FD1ED7">
      <w:pPr>
        <w:ind w:left="180"/>
        <w:jc w:val="both"/>
        <w:rPr>
          <w:b/>
          <w:sz w:val="28"/>
          <w:szCs w:val="28"/>
        </w:rPr>
      </w:pPr>
    </w:p>
    <w:p w:rsidR="00FD1ED7" w:rsidRPr="00C97786" w:rsidRDefault="004E4810" w:rsidP="00FD1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Басей</w:t>
      </w:r>
      <w:r w:rsidR="00FD1ED7" w:rsidRPr="00C97786">
        <w:rPr>
          <w:sz w:val="28"/>
          <w:szCs w:val="28"/>
        </w:rPr>
        <w:t>нова дирекция Дунавски район с център гр. Плевен</w:t>
      </w:r>
    </w:p>
    <w:p w:rsidR="00FD1ED7" w:rsidRPr="00C97786" w:rsidRDefault="00FD1ED7" w:rsidP="00FD1ED7">
      <w:pPr>
        <w:ind w:left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ул. ”</w:t>
      </w:r>
      <w:r w:rsidR="005204DA" w:rsidRPr="00C97786">
        <w:rPr>
          <w:sz w:val="28"/>
          <w:szCs w:val="28"/>
        </w:rPr>
        <w:t>Чаталджа</w:t>
      </w:r>
      <w:r w:rsidRPr="00C97786">
        <w:rPr>
          <w:sz w:val="28"/>
          <w:szCs w:val="28"/>
        </w:rPr>
        <w:t>”, №</w:t>
      </w:r>
      <w:r w:rsidR="005204DA" w:rsidRPr="00C97786">
        <w:rPr>
          <w:sz w:val="28"/>
          <w:szCs w:val="28"/>
        </w:rPr>
        <w:t>60</w:t>
      </w:r>
      <w:r w:rsidRPr="00C97786">
        <w:rPr>
          <w:sz w:val="28"/>
          <w:szCs w:val="28"/>
        </w:rPr>
        <w:t xml:space="preserve">, </w:t>
      </w:r>
      <w:r w:rsidR="005204DA" w:rsidRPr="00C97786">
        <w:rPr>
          <w:sz w:val="28"/>
          <w:szCs w:val="28"/>
        </w:rPr>
        <w:t>п.к.5800, п. кутия 1237</w:t>
      </w:r>
    </w:p>
    <w:p w:rsidR="00FD1ED7" w:rsidRPr="00C97786" w:rsidRDefault="00FD1ED7" w:rsidP="00FD1ED7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C97786">
        <w:rPr>
          <w:sz w:val="22"/>
          <w:szCs w:val="22"/>
        </w:rPr>
        <w:t xml:space="preserve">  </w:t>
      </w:r>
      <w:r w:rsidR="00F22B81" w:rsidRPr="00C97786">
        <w:rPr>
          <w:rFonts w:ascii="Verdana" w:hAnsi="Verdana"/>
          <w:sz w:val="22"/>
          <w:szCs w:val="22"/>
          <w:shd w:val="clear" w:color="auto" w:fill="FFFFFF"/>
        </w:rPr>
        <w:t>тел:+35964885100</w:t>
      </w:r>
      <w:r w:rsidR="00F22B81" w:rsidRPr="00C97786">
        <w:rPr>
          <w:rFonts w:ascii="Verdana" w:hAnsi="Verdana"/>
          <w:sz w:val="22"/>
          <w:szCs w:val="22"/>
        </w:rPr>
        <w:br/>
      </w:r>
      <w:r w:rsidR="00F22B81" w:rsidRPr="00C97786">
        <w:rPr>
          <w:rFonts w:ascii="Verdana" w:hAnsi="Verdana"/>
          <w:sz w:val="22"/>
          <w:szCs w:val="22"/>
          <w:shd w:val="clear" w:color="auto" w:fill="FFFFFF"/>
        </w:rPr>
        <w:t xml:space="preserve">        +359 886 330485</w:t>
      </w:r>
    </w:p>
    <w:p w:rsidR="00FD1ED7" w:rsidRPr="00C97786" w:rsidRDefault="00FD1ED7" w:rsidP="00FD1ED7">
      <w:pPr>
        <w:ind w:left="180"/>
        <w:jc w:val="both"/>
        <w:rPr>
          <w:sz w:val="28"/>
          <w:szCs w:val="28"/>
        </w:rPr>
      </w:pPr>
      <w:r w:rsidRPr="00C97786">
        <w:rPr>
          <w:sz w:val="28"/>
          <w:szCs w:val="28"/>
          <w:lang w:val="en-US"/>
        </w:rPr>
        <w:t xml:space="preserve"> </w:t>
      </w:r>
      <w:r w:rsidRPr="00C97786">
        <w:rPr>
          <w:sz w:val="28"/>
          <w:szCs w:val="28"/>
        </w:rPr>
        <w:t xml:space="preserve">         e-mail: </w:t>
      </w:r>
      <w:hyperlink r:id="rId9" w:history="1">
        <w:r w:rsidRPr="00C97786">
          <w:rPr>
            <w:rStyle w:val="a5"/>
            <w:color w:val="auto"/>
            <w:sz w:val="28"/>
            <w:szCs w:val="28"/>
          </w:rPr>
          <w:t>dunavbd@bddr.org</w:t>
        </w:r>
      </w:hyperlink>
    </w:p>
    <w:p w:rsidR="00FD1ED7" w:rsidRPr="00C97786" w:rsidRDefault="00FD1ED7" w:rsidP="00FD1ED7">
      <w:pPr>
        <w:ind w:left="180"/>
        <w:jc w:val="both"/>
        <w:rPr>
          <w:sz w:val="28"/>
          <w:szCs w:val="28"/>
        </w:rPr>
      </w:pPr>
    </w:p>
    <w:p w:rsidR="006663A0" w:rsidRPr="00C97786" w:rsidRDefault="006663A0" w:rsidP="00FD1ED7">
      <w:pPr>
        <w:ind w:left="180"/>
        <w:jc w:val="both"/>
        <w:rPr>
          <w:sz w:val="28"/>
          <w:szCs w:val="28"/>
        </w:rPr>
      </w:pPr>
    </w:p>
    <w:p w:rsidR="00FD1ED7" w:rsidRPr="00C97786" w:rsidRDefault="00FD1ED7" w:rsidP="00FD1ED7">
      <w:pPr>
        <w:ind w:left="36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>Система за управление на околна среда</w:t>
      </w:r>
    </w:p>
    <w:p w:rsidR="00FD1ED7" w:rsidRPr="00C97786" w:rsidRDefault="00FD1ED7" w:rsidP="00FD1ED7">
      <w:pPr>
        <w:ind w:left="360"/>
        <w:jc w:val="both"/>
        <w:rPr>
          <w:b/>
          <w:sz w:val="28"/>
          <w:szCs w:val="28"/>
        </w:rPr>
      </w:pPr>
    </w:p>
    <w:p w:rsidR="004E518A" w:rsidRPr="00C97786" w:rsidRDefault="00FD1ED7" w:rsidP="00316200">
      <w:pPr>
        <w:ind w:left="456"/>
        <w:jc w:val="both"/>
        <w:rPr>
          <w:b/>
        </w:rPr>
      </w:pPr>
      <w:r w:rsidRPr="00C97786">
        <w:rPr>
          <w:b/>
          <w:sz w:val="28"/>
          <w:szCs w:val="28"/>
        </w:rPr>
        <w:t>●   Структура и отговорности</w:t>
      </w:r>
    </w:p>
    <w:p w:rsidR="00FD1ED7" w:rsidRPr="00C97786" w:rsidRDefault="009119B3" w:rsidP="009119B3">
      <w:pPr>
        <w:tabs>
          <w:tab w:val="left" w:pos="900"/>
        </w:tabs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 xml:space="preserve">            </w:t>
      </w:r>
      <w:r w:rsidR="00FD1ED7" w:rsidRPr="00C97786">
        <w:rPr>
          <w:sz w:val="28"/>
          <w:szCs w:val="28"/>
        </w:rPr>
        <w:t>Със заповед № 0</w:t>
      </w:r>
      <w:r w:rsidR="00B62630" w:rsidRPr="00C97786">
        <w:rPr>
          <w:sz w:val="28"/>
          <w:szCs w:val="28"/>
        </w:rPr>
        <w:t>2</w:t>
      </w:r>
      <w:r w:rsidR="00FD1ED7" w:rsidRPr="00C97786">
        <w:rPr>
          <w:sz w:val="28"/>
          <w:szCs w:val="28"/>
        </w:rPr>
        <w:t>/0</w:t>
      </w:r>
      <w:r w:rsidR="002A0C45" w:rsidRPr="00C97786">
        <w:rPr>
          <w:sz w:val="28"/>
          <w:szCs w:val="28"/>
          <w:lang w:val="en-US"/>
        </w:rPr>
        <w:t>5</w:t>
      </w:r>
      <w:r w:rsidR="00FD1ED7" w:rsidRPr="00C97786">
        <w:rPr>
          <w:sz w:val="28"/>
          <w:szCs w:val="28"/>
        </w:rPr>
        <w:t>.</w:t>
      </w:r>
      <w:r w:rsidR="00845D82" w:rsidRPr="00C97786">
        <w:rPr>
          <w:sz w:val="28"/>
          <w:szCs w:val="28"/>
          <w:lang w:val="en-US"/>
        </w:rPr>
        <w:t>0</w:t>
      </w:r>
      <w:r w:rsidR="002A0C45" w:rsidRPr="00C97786">
        <w:rPr>
          <w:sz w:val="28"/>
          <w:szCs w:val="28"/>
          <w:lang w:val="en-US"/>
        </w:rPr>
        <w:t>1</w:t>
      </w:r>
      <w:r w:rsidR="00FD1ED7" w:rsidRPr="00C97786">
        <w:rPr>
          <w:sz w:val="28"/>
          <w:szCs w:val="28"/>
        </w:rPr>
        <w:t>.20</w:t>
      </w:r>
      <w:r w:rsidR="00845D82" w:rsidRPr="00C97786">
        <w:rPr>
          <w:sz w:val="28"/>
          <w:szCs w:val="28"/>
          <w:lang w:val="en-US"/>
        </w:rPr>
        <w:t>1</w:t>
      </w:r>
      <w:r w:rsidR="00B62630" w:rsidRPr="00C97786">
        <w:rPr>
          <w:sz w:val="28"/>
          <w:szCs w:val="28"/>
        </w:rPr>
        <w:t>5</w:t>
      </w:r>
      <w:r w:rsidR="00FD1ED7" w:rsidRPr="00C97786">
        <w:rPr>
          <w:sz w:val="28"/>
          <w:szCs w:val="28"/>
        </w:rPr>
        <w:t>г. в</w:t>
      </w:r>
      <w:r w:rsidR="00EA3E23" w:rsidRPr="00C97786">
        <w:rPr>
          <w:sz w:val="28"/>
          <w:szCs w:val="28"/>
        </w:rPr>
        <w:t>ъв</w:t>
      </w:r>
      <w:r w:rsidR="00FD1ED7" w:rsidRPr="00C97786">
        <w:rPr>
          <w:sz w:val="28"/>
          <w:szCs w:val="28"/>
        </w:rPr>
        <w:t xml:space="preserve"> „Фаустина Груп” </w:t>
      </w:r>
      <w:r w:rsidR="009319AF" w:rsidRPr="00C97786">
        <w:rPr>
          <w:sz w:val="28"/>
          <w:szCs w:val="28"/>
        </w:rPr>
        <w:t>Е</w:t>
      </w:r>
      <w:r w:rsidR="00FD1ED7" w:rsidRPr="00C97786">
        <w:rPr>
          <w:sz w:val="28"/>
          <w:szCs w:val="28"/>
        </w:rPr>
        <w:t xml:space="preserve">ООД се определиха длъжностните лица, които ще извършват конкретни дейности по изпълнение на условията в разрешителното и конкретните отговорници за изпълнение на отделните условия от Комплексното разрешителното, с което се въведе и системата за управление на околна среда (СУОК). </w:t>
      </w:r>
    </w:p>
    <w:p w:rsidR="00FD1ED7" w:rsidRPr="00C97786" w:rsidRDefault="009119B3" w:rsidP="00360490">
      <w:pPr>
        <w:tabs>
          <w:tab w:val="left" w:pos="540"/>
          <w:tab w:val="left" w:pos="1080"/>
        </w:tabs>
        <w:rPr>
          <w:rFonts w:cs="Tahoma"/>
          <w:sz w:val="28"/>
          <w:szCs w:val="28"/>
        </w:rPr>
      </w:pPr>
      <w:r w:rsidRPr="00C97786">
        <w:rPr>
          <w:rFonts w:cs="Tahoma"/>
          <w:sz w:val="28"/>
          <w:szCs w:val="28"/>
        </w:rPr>
        <w:t xml:space="preserve">            </w:t>
      </w:r>
      <w:r w:rsidR="00FD1ED7" w:rsidRPr="00C97786">
        <w:rPr>
          <w:rFonts w:cs="Tahoma"/>
          <w:sz w:val="28"/>
          <w:szCs w:val="28"/>
        </w:rPr>
        <w:t>Списък на лицата и техните отговорности за изпълнение условията в КР, съгласно условие 5.</w:t>
      </w:r>
    </w:p>
    <w:p w:rsidR="00FD1ED7" w:rsidRPr="00C97786" w:rsidRDefault="00FD1ED7" w:rsidP="00FD1ED7">
      <w:pPr>
        <w:rPr>
          <w:rFonts w:cs="Tahoma"/>
          <w:sz w:val="28"/>
          <w:szCs w:val="28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2685"/>
        <w:gridCol w:w="1468"/>
        <w:gridCol w:w="1605"/>
        <w:gridCol w:w="3333"/>
      </w:tblGrid>
      <w:tr w:rsidR="00FD1ED7" w:rsidRPr="00C9778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ED7" w:rsidRPr="00C97786" w:rsidRDefault="00FD1ED7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№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ED7" w:rsidRPr="00C97786" w:rsidRDefault="00FD1ED7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Име, презиме, фамилия</w:t>
            </w: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ED7" w:rsidRPr="00C97786" w:rsidRDefault="00FD1ED7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Длъжност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ED7" w:rsidRPr="00C97786" w:rsidRDefault="00FD1ED7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 xml:space="preserve">Работно място </w:t>
            </w:r>
          </w:p>
        </w:tc>
        <w:tc>
          <w:tcPr>
            <w:tcW w:w="3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ED7" w:rsidRPr="00C97786" w:rsidRDefault="00FD1ED7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Отговорност по условията на Комплексното разрешително</w:t>
            </w:r>
          </w:p>
        </w:tc>
      </w:tr>
      <w:tr w:rsidR="00AF4C32" w:rsidRPr="00C97786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1.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37062B" w:rsidP="00195D92">
            <w:pPr>
              <w:pStyle w:val="TableContents"/>
              <w:snapToGrid w:val="0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C97786">
              <w:rPr>
                <w:rFonts w:cs="Tahoma"/>
                <w:sz w:val="20"/>
                <w:szCs w:val="20"/>
                <w:shd w:val="clear" w:color="auto" w:fill="FFFFFF"/>
              </w:rPr>
              <w:t>Йордан Иванов  Ангелов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37062B" w:rsidP="0037062B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Началник  цех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195D92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администрация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 xml:space="preserve">              отговорник   КР</w:t>
            </w:r>
          </w:p>
        </w:tc>
      </w:tr>
      <w:tr w:rsidR="00AF4C32" w:rsidRPr="00C97786">
        <w:trPr>
          <w:trHeight w:val="801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2.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3F7651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C97786">
              <w:rPr>
                <w:rFonts w:cs="Tahoma"/>
                <w:sz w:val="20"/>
                <w:szCs w:val="20"/>
                <w:shd w:val="clear" w:color="auto" w:fill="FFFFFF"/>
              </w:rPr>
              <w:t>Камелия Крумова Недялкова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Отговорник лаборатория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3F7651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лаборатория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Усл. 5.1.2;5.2.1;5.3.1;5.3.2;5.4.1;5.4.2; 5.4.3;5.6.1;5.7.2;5.7.3;5.8.2;5.9.2;5.9.3;5.9.4;5.9.5;8.3.3.1;8.3.3.2;8.3.6.1;8.3.6.2;9.6.1-6;11.1.2;11.9;12.3.3;14.4;14.5;</w:t>
            </w:r>
          </w:p>
        </w:tc>
      </w:tr>
      <w:tr w:rsidR="00AF4C32" w:rsidRPr="00C97786">
        <w:trPr>
          <w:trHeight w:val="665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3.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3179B0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C97786">
              <w:rPr>
                <w:rFonts w:cs="Tahoma"/>
                <w:sz w:val="20"/>
                <w:szCs w:val="20"/>
              </w:rPr>
              <w:t>Григор Николов Григоров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1D04CC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м</w:t>
            </w:r>
            <w:r w:rsidR="006E3836" w:rsidRPr="00C97786">
              <w:rPr>
                <w:rFonts w:cs="Tahoma"/>
                <w:sz w:val="20"/>
                <w:szCs w:val="20"/>
              </w:rPr>
              <w:t>еханик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1D04CC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Механична работилница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Усл.8.2.1.2;8.2.1.3;8.2.1.4;8.2.2.1;8.2.2.2;8.2.2.3;8.2.2.4;8.2.3.1;8.2.3.2;</w:t>
            </w:r>
          </w:p>
        </w:tc>
      </w:tr>
      <w:tr w:rsidR="00AF4C32" w:rsidRPr="00C97786">
        <w:tc>
          <w:tcPr>
            <w:tcW w:w="556" w:type="dxa"/>
            <w:tcBorders>
              <w:left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4.</w:t>
            </w:r>
          </w:p>
        </w:tc>
        <w:tc>
          <w:tcPr>
            <w:tcW w:w="2685" w:type="dxa"/>
            <w:tcBorders>
              <w:left w:val="single" w:sz="1" w:space="0" w:color="000000"/>
            </w:tcBorders>
          </w:tcPr>
          <w:p w:rsidR="00AF4C32" w:rsidRPr="00C97786" w:rsidRDefault="00D165C4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Стоян Иванов Стоянов</w:t>
            </w:r>
          </w:p>
        </w:tc>
        <w:tc>
          <w:tcPr>
            <w:tcW w:w="1468" w:type="dxa"/>
            <w:tcBorders>
              <w:left w:val="single" w:sz="1" w:space="0" w:color="000000"/>
            </w:tcBorders>
          </w:tcPr>
          <w:p w:rsidR="00AF4C32" w:rsidRPr="00C97786" w:rsidRDefault="00D165C4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Нач.смяна</w:t>
            </w:r>
          </w:p>
        </w:tc>
        <w:tc>
          <w:tcPr>
            <w:tcW w:w="1605" w:type="dxa"/>
            <w:tcBorders>
              <w:left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Механична работилница</w:t>
            </w:r>
          </w:p>
        </w:tc>
        <w:tc>
          <w:tcPr>
            <w:tcW w:w="3333" w:type="dxa"/>
            <w:tcBorders>
              <w:left w:val="single" w:sz="1" w:space="0" w:color="000000"/>
              <w:right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Усл. 8.3.2.1;8.3.2.2;8.3.4.6;8.3.4.7;8.3. 4.8;8.3.5.2;9.2.2;9.2.3;9.3.3;11.4.2.1;</w:t>
            </w:r>
          </w:p>
        </w:tc>
      </w:tr>
      <w:tr w:rsidR="00AF4C32" w:rsidRPr="00C97786">
        <w:trPr>
          <w:trHeight w:val="553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</w:rPr>
            </w:pPr>
            <w:r w:rsidRPr="00C97786">
              <w:rPr>
                <w:rFonts w:cs="Tahoma"/>
              </w:rPr>
              <w:t>5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Янко Александров Евгениев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1D04CC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технолог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Механична работилница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C32" w:rsidRPr="00C97786" w:rsidRDefault="00AF4C32" w:rsidP="00FD1ED7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C97786">
              <w:rPr>
                <w:rFonts w:cs="Tahoma"/>
                <w:sz w:val="20"/>
                <w:szCs w:val="20"/>
              </w:rPr>
              <w:t>Усл.10.1.2;10.3;10.4.1;11.4.3;11.6.2;11.7.2;11.7.3;11.7.4;12.2.3;12.3.2;13.2-6; 13.7.2;15.1;15.2;15.3;</w:t>
            </w:r>
          </w:p>
        </w:tc>
      </w:tr>
    </w:tbl>
    <w:p w:rsidR="00FD1ED7" w:rsidRPr="00C97786" w:rsidRDefault="00FD1ED7" w:rsidP="00FD1ED7">
      <w:pPr>
        <w:tabs>
          <w:tab w:val="left" w:pos="540"/>
        </w:tabs>
        <w:ind w:left="1080"/>
        <w:jc w:val="both"/>
        <w:rPr>
          <w:b/>
          <w:sz w:val="28"/>
          <w:szCs w:val="28"/>
          <w:lang w:val="en-US"/>
        </w:rPr>
      </w:pPr>
    </w:p>
    <w:p w:rsidR="00FD1ED7" w:rsidRPr="00C97786" w:rsidRDefault="00360490" w:rsidP="00FD1ED7">
      <w:pPr>
        <w:tabs>
          <w:tab w:val="left" w:pos="540"/>
        </w:tabs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  <w:lang w:val="en-US"/>
        </w:rPr>
        <w:t xml:space="preserve">       </w:t>
      </w:r>
      <w:r w:rsidR="00FD1ED7" w:rsidRPr="00C97786">
        <w:rPr>
          <w:b/>
          <w:sz w:val="28"/>
          <w:szCs w:val="28"/>
          <w:lang w:val="en-US"/>
        </w:rPr>
        <w:t xml:space="preserve">●  </w:t>
      </w:r>
      <w:r w:rsidR="00FD1ED7" w:rsidRPr="00C97786">
        <w:rPr>
          <w:b/>
          <w:sz w:val="28"/>
          <w:szCs w:val="28"/>
        </w:rPr>
        <w:t>Обучение</w:t>
      </w:r>
    </w:p>
    <w:p w:rsidR="004B0025" w:rsidRPr="00C97786" w:rsidRDefault="00FD1ED7" w:rsidP="00360490">
      <w:pPr>
        <w:tabs>
          <w:tab w:val="left" w:pos="540"/>
        </w:tabs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</w:t>
      </w:r>
      <w:r w:rsidR="00427266" w:rsidRPr="00C97786">
        <w:rPr>
          <w:sz w:val="28"/>
          <w:szCs w:val="28"/>
        </w:rPr>
        <w:t xml:space="preserve">       </w:t>
      </w:r>
      <w:r w:rsidR="006355FB" w:rsidRPr="00C97786">
        <w:rPr>
          <w:sz w:val="28"/>
          <w:szCs w:val="28"/>
        </w:rPr>
        <w:t>П</w:t>
      </w:r>
      <w:r w:rsidR="004B0025" w:rsidRPr="00C97786">
        <w:rPr>
          <w:sz w:val="28"/>
          <w:szCs w:val="28"/>
        </w:rPr>
        <w:t>рилага</w:t>
      </w:r>
      <w:r w:rsidR="006355FB" w:rsidRPr="00C97786">
        <w:rPr>
          <w:sz w:val="28"/>
          <w:szCs w:val="28"/>
        </w:rPr>
        <w:t xml:space="preserve"> се</w:t>
      </w:r>
      <w:r w:rsidR="004B0025" w:rsidRPr="00C97786">
        <w:rPr>
          <w:sz w:val="28"/>
          <w:szCs w:val="28"/>
        </w:rPr>
        <w:t xml:space="preserve"> годишна програма за обучение на персонала, която се актуализира </w:t>
      </w:r>
      <w:r w:rsidR="00360490" w:rsidRPr="00C97786">
        <w:rPr>
          <w:sz w:val="28"/>
          <w:szCs w:val="28"/>
        </w:rPr>
        <w:t>в з</w:t>
      </w:r>
      <w:r w:rsidR="004B0025" w:rsidRPr="00C97786">
        <w:rPr>
          <w:sz w:val="28"/>
          <w:szCs w:val="28"/>
        </w:rPr>
        <w:t xml:space="preserve">ависимост от нуждите за обучение </w:t>
      </w:r>
      <w:r w:rsidR="00360490" w:rsidRPr="00C97786">
        <w:rPr>
          <w:sz w:val="28"/>
          <w:szCs w:val="28"/>
        </w:rPr>
        <w:t>.</w:t>
      </w:r>
    </w:p>
    <w:p w:rsidR="004D7DDE" w:rsidRPr="00C97786" w:rsidRDefault="004D7DDE" w:rsidP="00360490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</w:t>
      </w:r>
      <w:r w:rsidR="00427266" w:rsidRPr="00C97786">
        <w:rPr>
          <w:sz w:val="28"/>
          <w:szCs w:val="28"/>
        </w:rPr>
        <w:t xml:space="preserve"> П</w:t>
      </w:r>
      <w:r w:rsidR="004B0025" w:rsidRPr="00C97786">
        <w:rPr>
          <w:sz w:val="28"/>
          <w:szCs w:val="28"/>
        </w:rPr>
        <w:t>оддържа се актуална информация на площадката относно  отговорните лица  за изпълнение условията в разрешителното, включително списък с имената, длъжностите местоположение на работн</w:t>
      </w:r>
      <w:r w:rsidRPr="00C97786">
        <w:rPr>
          <w:sz w:val="28"/>
          <w:szCs w:val="28"/>
        </w:rPr>
        <w:t>ото място и телефон за контакт.</w:t>
      </w:r>
    </w:p>
    <w:p w:rsidR="004B0025" w:rsidRPr="00C97786" w:rsidRDefault="00360490" w:rsidP="004B0025">
      <w:pPr>
        <w:ind w:left="1080" w:hanging="72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</w:t>
      </w:r>
      <w:r w:rsidR="004B0025" w:rsidRPr="00C97786">
        <w:rPr>
          <w:sz w:val="28"/>
          <w:szCs w:val="28"/>
        </w:rPr>
        <w:t>Информацията е достъпна  за всички служители.</w:t>
      </w:r>
    </w:p>
    <w:p w:rsidR="004B0025" w:rsidRPr="00C97786" w:rsidRDefault="00360490" w:rsidP="00427266">
      <w:pPr>
        <w:jc w:val="both"/>
        <w:rPr>
          <w:sz w:val="28"/>
          <w:szCs w:val="28"/>
          <w:lang w:val="ru-RU"/>
        </w:rPr>
      </w:pPr>
      <w:r w:rsidRPr="00C97786">
        <w:rPr>
          <w:sz w:val="28"/>
          <w:szCs w:val="28"/>
        </w:rPr>
        <w:t xml:space="preserve">        </w:t>
      </w:r>
      <w:r w:rsidR="00427266" w:rsidRPr="00C97786">
        <w:rPr>
          <w:sz w:val="28"/>
          <w:szCs w:val="28"/>
        </w:rPr>
        <w:t>П</w:t>
      </w:r>
      <w:r w:rsidR="004B0025" w:rsidRPr="00C97786">
        <w:rPr>
          <w:sz w:val="28"/>
          <w:szCs w:val="28"/>
        </w:rPr>
        <w:t>оддържа се актуален списък на органите/лицата, които трябва да бъдат уведомявани</w:t>
      </w:r>
      <w:r w:rsidR="00493EBE" w:rsidRPr="00C97786">
        <w:rPr>
          <w:sz w:val="28"/>
          <w:szCs w:val="28"/>
        </w:rPr>
        <w:t xml:space="preserve"> </w:t>
      </w:r>
      <w:r w:rsidR="004B0025" w:rsidRPr="00C97786">
        <w:rPr>
          <w:sz w:val="28"/>
          <w:szCs w:val="28"/>
        </w:rPr>
        <w:t xml:space="preserve">, съгласно условията на разрешителното, техните адреси и начини за контакт </w:t>
      </w:r>
      <w:r w:rsidR="004B0025" w:rsidRPr="00C97786">
        <w:rPr>
          <w:sz w:val="28"/>
          <w:szCs w:val="28"/>
          <w:lang w:val="ru-RU"/>
        </w:rPr>
        <w:t>( вкл. за спешни случаи)</w:t>
      </w:r>
      <w:r w:rsidR="004B0025" w:rsidRPr="00C97786">
        <w:rPr>
          <w:sz w:val="28"/>
          <w:szCs w:val="28"/>
        </w:rPr>
        <w:t>.</w:t>
      </w:r>
      <w:r w:rsidR="004B0025" w:rsidRPr="00C97786">
        <w:rPr>
          <w:sz w:val="28"/>
          <w:szCs w:val="28"/>
          <w:lang w:val="ru-RU"/>
        </w:rPr>
        <w:t xml:space="preserve"> </w:t>
      </w:r>
    </w:p>
    <w:p w:rsidR="00FD1ED7" w:rsidRPr="00C97786" w:rsidRDefault="00FD1ED7" w:rsidP="004D7DDE">
      <w:pPr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lastRenderedPageBreak/>
        <w:t xml:space="preserve"> Ежегодно се определят  потребностите от обучение на персонала и се изготвя годишен план за обучение</w:t>
      </w:r>
      <w:r w:rsidR="004D7DDE" w:rsidRPr="00C97786">
        <w:rPr>
          <w:sz w:val="28"/>
          <w:szCs w:val="28"/>
        </w:rPr>
        <w:t>.</w:t>
      </w:r>
    </w:p>
    <w:p w:rsidR="00FD1ED7" w:rsidRPr="00C97786" w:rsidRDefault="00FD1ED7" w:rsidP="00FD1ED7">
      <w:pPr>
        <w:jc w:val="both"/>
        <w:rPr>
          <w:b/>
          <w:color w:val="FF0000"/>
          <w:sz w:val="28"/>
          <w:szCs w:val="28"/>
        </w:rPr>
      </w:pPr>
    </w:p>
    <w:p w:rsidR="00FD1ED7" w:rsidRPr="00C97786" w:rsidRDefault="00FD1ED7" w:rsidP="00FD1ED7">
      <w:pPr>
        <w:tabs>
          <w:tab w:val="left" w:pos="720"/>
        </w:tabs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 xml:space="preserve">        ●  Обмен на информация</w:t>
      </w:r>
    </w:p>
    <w:p w:rsidR="00FD1ED7" w:rsidRPr="00C97786" w:rsidRDefault="00360490" w:rsidP="00360490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   </w:t>
      </w:r>
      <w:r w:rsidR="00FD1ED7" w:rsidRPr="00C97786">
        <w:rPr>
          <w:sz w:val="28"/>
          <w:szCs w:val="28"/>
        </w:rPr>
        <w:t xml:space="preserve">  Във връзка с осъществяване на по-добър обмен на информация в дружеството се изготви списък относно отговорните лица за изпълнение на условията в разрешителното, включително списък с имена, длъжност, местоположение на работното място и телефон за контакт. </w:t>
      </w:r>
    </w:p>
    <w:p w:rsidR="00FD1ED7" w:rsidRPr="00C97786" w:rsidRDefault="00360490" w:rsidP="00360490">
      <w:pPr>
        <w:tabs>
          <w:tab w:val="left" w:pos="720"/>
        </w:tabs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 xml:space="preserve">         </w:t>
      </w:r>
      <w:r w:rsidR="00FD1ED7" w:rsidRPr="00C97786">
        <w:rPr>
          <w:sz w:val="28"/>
          <w:szCs w:val="28"/>
        </w:rPr>
        <w:t>Изготвен е и актуален списък на органите и лицата, които трябва да бъдат уведомявани съгласно условията на разрешителното, техните адреси и начини за контакт (вкл. за спешни случаи).</w:t>
      </w:r>
      <w:r w:rsidR="00FD1ED7" w:rsidRPr="00C97786">
        <w:rPr>
          <w:b/>
          <w:sz w:val="28"/>
          <w:szCs w:val="28"/>
        </w:rPr>
        <w:t xml:space="preserve"> </w:t>
      </w:r>
    </w:p>
    <w:p w:rsidR="00FD1ED7" w:rsidRPr="00C97786" w:rsidRDefault="00F64D6D" w:rsidP="00F64D6D">
      <w:pPr>
        <w:tabs>
          <w:tab w:val="left" w:pos="720"/>
        </w:tabs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     </w:t>
      </w:r>
      <w:r w:rsidR="00FD1ED7" w:rsidRPr="00C97786">
        <w:rPr>
          <w:sz w:val="28"/>
          <w:szCs w:val="28"/>
        </w:rPr>
        <w:t xml:space="preserve">По-горе описаната информация е предоставена на отговорните лица за изпълнение и всеки от работещите в дружеството има достъп до нея. </w:t>
      </w:r>
    </w:p>
    <w:p w:rsidR="00FD1ED7" w:rsidRPr="00C97786" w:rsidRDefault="00FD1ED7" w:rsidP="001F09E5">
      <w:pPr>
        <w:tabs>
          <w:tab w:val="left" w:pos="720"/>
        </w:tabs>
        <w:rPr>
          <w:b/>
          <w:color w:val="FF0000"/>
          <w:sz w:val="28"/>
          <w:szCs w:val="28"/>
        </w:rPr>
      </w:pPr>
    </w:p>
    <w:p w:rsidR="003F3BFF" w:rsidRPr="00C97786" w:rsidRDefault="00FD1ED7" w:rsidP="0071665A">
      <w:pPr>
        <w:ind w:left="342"/>
        <w:jc w:val="both"/>
        <w:rPr>
          <w:lang w:val="ru-RU"/>
        </w:rPr>
      </w:pPr>
      <w:r w:rsidRPr="00C97786">
        <w:rPr>
          <w:b/>
          <w:sz w:val="28"/>
          <w:szCs w:val="28"/>
        </w:rPr>
        <w:t xml:space="preserve">   ●  Документиране</w:t>
      </w:r>
    </w:p>
    <w:p w:rsidR="00FD1ED7" w:rsidRPr="00C97786" w:rsidRDefault="00FD1ED7" w:rsidP="00FD1ED7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  </w:t>
      </w:r>
      <w:r w:rsidR="0071665A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 xml:space="preserve"> </w:t>
      </w:r>
      <w:r w:rsidR="00F64D6D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Изготвен е актуален списък с нормативните актове, отнасящи се до работата на инсталациите,</w:t>
      </w:r>
      <w:r w:rsidR="00CF6CA1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който се актуализира своевременно при промяна на нормативната уредба.</w:t>
      </w:r>
    </w:p>
    <w:p w:rsidR="00FD1ED7" w:rsidRPr="00C97786" w:rsidRDefault="00FD1ED7" w:rsidP="00FD1ED7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   Изготвен е и списък на всички необходими инструкции, изисквани с настоящото разрешително.</w:t>
      </w:r>
    </w:p>
    <w:p w:rsidR="00FD1ED7" w:rsidRPr="00C97786" w:rsidRDefault="00FD1ED7" w:rsidP="00FD1ED7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   Изготвен е списък на кого от персонала (отговорните лица), какъв документ е предоставен. </w:t>
      </w:r>
    </w:p>
    <w:p w:rsidR="00FD1ED7" w:rsidRPr="00C97786" w:rsidRDefault="00F64D6D" w:rsidP="00F64D6D">
      <w:pPr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 xml:space="preserve">       </w:t>
      </w:r>
      <w:r w:rsidR="00FD1ED7" w:rsidRPr="00C97786">
        <w:rPr>
          <w:sz w:val="28"/>
          <w:szCs w:val="28"/>
        </w:rPr>
        <w:t>По-горе описаните списъци се съхраняват на достъпно за всички служители място на площадката на дружеството.</w:t>
      </w:r>
      <w:r w:rsidR="00FD1ED7" w:rsidRPr="00C97786">
        <w:rPr>
          <w:b/>
          <w:sz w:val="28"/>
          <w:szCs w:val="28"/>
        </w:rPr>
        <w:t xml:space="preserve"> </w:t>
      </w:r>
    </w:p>
    <w:p w:rsidR="00FD1ED7" w:rsidRPr="00C97786" w:rsidRDefault="00FD1ED7" w:rsidP="00FD1ED7">
      <w:pPr>
        <w:ind w:firstLine="720"/>
        <w:jc w:val="both"/>
        <w:rPr>
          <w:sz w:val="28"/>
          <w:szCs w:val="28"/>
        </w:rPr>
      </w:pPr>
    </w:p>
    <w:p w:rsidR="00E64879" w:rsidRPr="00C97786" w:rsidRDefault="00FD1ED7" w:rsidP="00F64D6D">
      <w:pPr>
        <w:ind w:left="57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>●  Управление на документите</w:t>
      </w:r>
    </w:p>
    <w:p w:rsidR="00FD1ED7" w:rsidRPr="00C97786" w:rsidRDefault="00F64D6D" w:rsidP="00F64D6D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</w:t>
      </w:r>
      <w:r w:rsidR="00FD1ED7" w:rsidRPr="00C97786">
        <w:rPr>
          <w:sz w:val="28"/>
          <w:szCs w:val="28"/>
        </w:rPr>
        <w:t xml:space="preserve">Във връзка с изпълнение на Условие 5.5.1. от комплексното разрешително е изготвена  </w:t>
      </w:r>
    </w:p>
    <w:p w:rsidR="00FD1ED7" w:rsidRPr="00C97786" w:rsidRDefault="00FD1ED7" w:rsidP="00F64D6D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“Инструкция за актуализиране на документите изисквани с комплексното разрешително на „Фаустина Груп” </w:t>
      </w:r>
      <w:r w:rsidR="009319AF" w:rsidRPr="00C97786">
        <w:rPr>
          <w:sz w:val="28"/>
          <w:szCs w:val="28"/>
        </w:rPr>
        <w:t>Е</w:t>
      </w:r>
      <w:r w:rsidRPr="00C97786">
        <w:rPr>
          <w:sz w:val="28"/>
          <w:szCs w:val="28"/>
        </w:rPr>
        <w:t>ООД</w:t>
      </w:r>
    </w:p>
    <w:p w:rsidR="00FD1ED7" w:rsidRPr="00C97786" w:rsidRDefault="001F09E5" w:rsidP="001F09E5">
      <w:pPr>
        <w:ind w:firstLine="54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</w:t>
      </w:r>
      <w:r w:rsidR="00FD1ED7" w:rsidRPr="00C97786">
        <w:rPr>
          <w:sz w:val="28"/>
          <w:szCs w:val="28"/>
        </w:rPr>
        <w:t xml:space="preserve">Във връзка с условие 5.5.2. от  комплексното разрешително е изготвена </w:t>
      </w:r>
    </w:p>
    <w:p w:rsidR="005E55CE" w:rsidRPr="00C97786" w:rsidRDefault="00FD1ED7" w:rsidP="001F09E5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„Инструкция за изземване на невалидната документация изисквана с комплексното разрешително на „Фаустина Груп” </w:t>
      </w:r>
      <w:r w:rsidR="009319AF" w:rsidRPr="00C97786">
        <w:rPr>
          <w:sz w:val="28"/>
          <w:szCs w:val="28"/>
        </w:rPr>
        <w:t>Е</w:t>
      </w:r>
      <w:r w:rsidRPr="00C97786">
        <w:rPr>
          <w:sz w:val="28"/>
          <w:szCs w:val="28"/>
        </w:rPr>
        <w:t>ООД</w:t>
      </w:r>
      <w:r w:rsidR="005E55CE" w:rsidRPr="00C97786">
        <w:rPr>
          <w:sz w:val="28"/>
          <w:szCs w:val="28"/>
        </w:rPr>
        <w:t>.</w:t>
      </w:r>
    </w:p>
    <w:p w:rsidR="00441641" w:rsidRPr="00C97786" w:rsidRDefault="005E55CE" w:rsidP="001F09E5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</w:t>
      </w:r>
      <w:r w:rsidR="001F09E5" w:rsidRPr="00C97786">
        <w:rPr>
          <w:sz w:val="28"/>
          <w:szCs w:val="28"/>
        </w:rPr>
        <w:t xml:space="preserve">        </w:t>
      </w:r>
      <w:r w:rsidR="00441641" w:rsidRPr="00C97786">
        <w:rPr>
          <w:sz w:val="28"/>
          <w:szCs w:val="28"/>
        </w:rPr>
        <w:t>Прилага се инструкция за актуализация на документите, изисквани с комплексното разрешително, в случай на промени в нормативната уредба, работата и управлението на инсталацията.</w:t>
      </w:r>
    </w:p>
    <w:p w:rsidR="00FD1ED7" w:rsidRPr="00C97786" w:rsidRDefault="001F09E5" w:rsidP="00441641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    </w:t>
      </w:r>
      <w:r w:rsidR="00441641" w:rsidRPr="00C97786">
        <w:rPr>
          <w:sz w:val="28"/>
          <w:szCs w:val="28"/>
        </w:rPr>
        <w:t>Прилага се инструкция за изземване на невалидната документация</w:t>
      </w:r>
      <w:r w:rsidRPr="00C97786">
        <w:rPr>
          <w:sz w:val="28"/>
          <w:szCs w:val="28"/>
        </w:rPr>
        <w:t>.</w:t>
      </w:r>
    </w:p>
    <w:p w:rsidR="00441641" w:rsidRPr="00C97786" w:rsidRDefault="00441641" w:rsidP="00441641">
      <w:pPr>
        <w:jc w:val="both"/>
        <w:rPr>
          <w:sz w:val="28"/>
          <w:szCs w:val="28"/>
        </w:rPr>
      </w:pPr>
    </w:p>
    <w:p w:rsidR="00FD1ED7" w:rsidRPr="00C97786" w:rsidRDefault="001F09E5" w:rsidP="001F09E5">
      <w:pPr>
        <w:tabs>
          <w:tab w:val="left" w:pos="720"/>
        </w:tabs>
        <w:ind w:left="36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 xml:space="preserve">  </w:t>
      </w:r>
      <w:r w:rsidR="00FD1ED7" w:rsidRPr="00C97786">
        <w:rPr>
          <w:b/>
          <w:sz w:val="28"/>
          <w:szCs w:val="28"/>
        </w:rPr>
        <w:t xml:space="preserve"> ●   Оперативно управление</w:t>
      </w:r>
    </w:p>
    <w:p w:rsidR="00FD1ED7" w:rsidRPr="00C97786" w:rsidRDefault="001F09E5" w:rsidP="001F09E5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 xml:space="preserve">   </w:t>
      </w:r>
      <w:r w:rsidR="00FD1ED7" w:rsidRPr="00C97786">
        <w:rPr>
          <w:sz w:val="28"/>
          <w:szCs w:val="28"/>
        </w:rPr>
        <w:t xml:space="preserve">В „Фаустина Груп” </w:t>
      </w:r>
      <w:r w:rsidR="001666E8" w:rsidRPr="00C97786">
        <w:rPr>
          <w:sz w:val="28"/>
          <w:szCs w:val="28"/>
        </w:rPr>
        <w:t>Е</w:t>
      </w:r>
      <w:r w:rsidR="00FD1ED7" w:rsidRPr="00C97786">
        <w:rPr>
          <w:sz w:val="28"/>
          <w:szCs w:val="28"/>
        </w:rPr>
        <w:t>ООД</w:t>
      </w:r>
      <w:r w:rsidR="00440C05" w:rsidRPr="00C97786">
        <w:rPr>
          <w:sz w:val="28"/>
          <w:szCs w:val="28"/>
        </w:rPr>
        <w:t xml:space="preserve"> са изготвени</w:t>
      </w:r>
      <w:r w:rsidR="00FD1ED7" w:rsidRPr="00C97786">
        <w:rPr>
          <w:sz w:val="28"/>
          <w:szCs w:val="28"/>
        </w:rPr>
        <w:t xml:space="preserve"> и се прилагат всички инструкции, изисквани с него. </w:t>
      </w:r>
    </w:p>
    <w:p w:rsidR="00FD1ED7" w:rsidRPr="00C97786" w:rsidRDefault="00FD1ED7" w:rsidP="00FD1ED7">
      <w:pPr>
        <w:ind w:firstLine="360"/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 xml:space="preserve">Инструкциите се съхраняват на площадката на дружеството в писмен вид и се представят на компетентния орган при поискване. 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</w:p>
    <w:p w:rsidR="00E64879" w:rsidRPr="00C97786" w:rsidRDefault="001F09E5" w:rsidP="001F09E5">
      <w:pPr>
        <w:tabs>
          <w:tab w:val="left" w:pos="900"/>
        </w:tabs>
        <w:ind w:left="720" w:hanging="207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lastRenderedPageBreak/>
        <w:t xml:space="preserve"> </w:t>
      </w:r>
      <w:r w:rsidR="00FD1ED7" w:rsidRPr="00C97786">
        <w:rPr>
          <w:b/>
          <w:sz w:val="28"/>
          <w:szCs w:val="28"/>
        </w:rPr>
        <w:t xml:space="preserve">●  </w:t>
      </w:r>
      <w:r w:rsidRPr="00C97786">
        <w:rPr>
          <w:b/>
          <w:sz w:val="28"/>
          <w:szCs w:val="28"/>
        </w:rPr>
        <w:t>Оценка на съответствие, п</w:t>
      </w:r>
      <w:r w:rsidR="00FD1ED7" w:rsidRPr="00C97786">
        <w:rPr>
          <w:b/>
          <w:sz w:val="28"/>
          <w:szCs w:val="28"/>
        </w:rPr>
        <w:t>роверка и коригиращи действия</w:t>
      </w:r>
    </w:p>
    <w:p w:rsidR="00FD1ED7" w:rsidRPr="00C97786" w:rsidRDefault="00FD1ED7" w:rsidP="00FD1ED7">
      <w:pPr>
        <w:tabs>
          <w:tab w:val="left" w:pos="360"/>
        </w:tabs>
        <w:jc w:val="both"/>
        <w:rPr>
          <w:sz w:val="28"/>
          <w:szCs w:val="28"/>
        </w:rPr>
      </w:pPr>
      <w:r w:rsidRPr="00C97786">
        <w:rPr>
          <w:sz w:val="28"/>
          <w:szCs w:val="28"/>
        </w:rPr>
        <w:tab/>
      </w:r>
      <w:r w:rsidR="001F09E5" w:rsidRPr="00C97786">
        <w:rPr>
          <w:sz w:val="28"/>
          <w:szCs w:val="28"/>
        </w:rPr>
        <w:t xml:space="preserve">   </w:t>
      </w:r>
      <w:r w:rsidRPr="00C97786">
        <w:rPr>
          <w:sz w:val="28"/>
          <w:szCs w:val="28"/>
        </w:rPr>
        <w:t>Изготвени са и се прилагат писмени инструкции за мониторинг на техническите и емисионни показатели, съгласно условията в комплексното разрешително.</w:t>
      </w:r>
    </w:p>
    <w:p w:rsidR="00FD1ED7" w:rsidRPr="00C97786" w:rsidRDefault="00FD1ED7" w:rsidP="001F09E5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ab/>
      </w:r>
      <w:r w:rsidR="001F09E5" w:rsidRPr="00C97786">
        <w:rPr>
          <w:sz w:val="28"/>
          <w:szCs w:val="28"/>
        </w:rPr>
        <w:t xml:space="preserve">       </w:t>
      </w:r>
      <w:r w:rsidRPr="00C97786">
        <w:rPr>
          <w:sz w:val="28"/>
          <w:szCs w:val="28"/>
        </w:rPr>
        <w:t>В дружеството се прилагат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разрешителното.</w:t>
      </w:r>
    </w:p>
    <w:p w:rsidR="00FD1ED7" w:rsidRPr="00C97786" w:rsidRDefault="00FD1ED7" w:rsidP="00FD1ED7">
      <w:pPr>
        <w:tabs>
          <w:tab w:val="left" w:pos="360"/>
        </w:tabs>
        <w:jc w:val="both"/>
        <w:rPr>
          <w:sz w:val="28"/>
          <w:szCs w:val="28"/>
        </w:rPr>
      </w:pPr>
      <w:r w:rsidRPr="00C97786">
        <w:rPr>
          <w:sz w:val="28"/>
          <w:szCs w:val="28"/>
        </w:rPr>
        <w:tab/>
      </w:r>
      <w:r w:rsidR="005A4E5F" w:rsidRPr="00C97786">
        <w:rPr>
          <w:sz w:val="28"/>
          <w:szCs w:val="28"/>
        </w:rPr>
        <w:t xml:space="preserve">   </w:t>
      </w:r>
      <w:r w:rsidRPr="00C97786">
        <w:rPr>
          <w:sz w:val="28"/>
          <w:szCs w:val="28"/>
        </w:rPr>
        <w:t>Прилагат се инструкции за установяване на причините за допуснатите несъответствия и предприемане на коригиращи действия.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В „Фаустина Груп” </w:t>
      </w:r>
      <w:r w:rsidR="005F4801" w:rsidRPr="00C97786">
        <w:rPr>
          <w:sz w:val="28"/>
          <w:szCs w:val="28"/>
        </w:rPr>
        <w:t>Е</w:t>
      </w:r>
      <w:r w:rsidRPr="00C97786">
        <w:rPr>
          <w:sz w:val="28"/>
          <w:szCs w:val="28"/>
        </w:rPr>
        <w:t>ООД с</w:t>
      </w:r>
      <w:r w:rsidR="00440C05" w:rsidRPr="00C97786">
        <w:rPr>
          <w:sz w:val="28"/>
          <w:szCs w:val="28"/>
        </w:rPr>
        <w:t>а</w:t>
      </w:r>
      <w:r w:rsidRPr="00C97786">
        <w:rPr>
          <w:sz w:val="28"/>
          <w:szCs w:val="28"/>
        </w:rPr>
        <w:t xml:space="preserve"> изготв</w:t>
      </w:r>
      <w:r w:rsidR="00440C05" w:rsidRPr="00C97786">
        <w:rPr>
          <w:sz w:val="28"/>
          <w:szCs w:val="28"/>
        </w:rPr>
        <w:t>ени</w:t>
      </w:r>
      <w:r w:rsidRPr="00C97786">
        <w:rPr>
          <w:sz w:val="28"/>
          <w:szCs w:val="28"/>
        </w:rPr>
        <w:t xml:space="preserve"> и се прилагат писмени инструкции за : 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1.  5.5.1. Инструкция за актуализиране на документите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2.  5.5.2. Инструкция за изземване на невалидната документация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3.  5.7.1. Инструкция за мониторинг на техническите и емисионни показатели</w:t>
      </w:r>
    </w:p>
    <w:p w:rsidR="00FD1ED7" w:rsidRPr="00C97786" w:rsidRDefault="00FD1ED7" w:rsidP="00FD1ED7">
      <w:pPr>
        <w:ind w:left="-540" w:firstLine="900"/>
        <w:rPr>
          <w:sz w:val="28"/>
          <w:szCs w:val="28"/>
        </w:rPr>
      </w:pPr>
      <w:r w:rsidRPr="00C97786">
        <w:rPr>
          <w:sz w:val="28"/>
          <w:szCs w:val="28"/>
        </w:rPr>
        <w:t>4.  5.7.2. Инструкция за периодична оценка на съответствието на стойностите на емисионните и технически показатели</w:t>
      </w:r>
    </w:p>
    <w:p w:rsidR="00FD1ED7" w:rsidRPr="00C97786" w:rsidRDefault="00FD1ED7" w:rsidP="00FD1ED7">
      <w:pPr>
        <w:tabs>
          <w:tab w:val="left" w:pos="720"/>
        </w:tabs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5.  5.7.3. Инструкция за установяване причините за допуснати несъответствия и предприемане на коригиращи действия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6.  5.8.1 Инструкция за преглеждане и при необходимост актуализиране на инструкциите за работа на технологичното пречиствателно оборудване след всяка авария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7.  5.9.1. Инструкция за документиране и съхраняване на данните от наблюдение на показатели и резултати от оценка на съответствие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8.  5.9.2. Инструкция за документиране и съхраняване на данните за причините</w:t>
      </w:r>
      <w:r w:rsidR="00E065A2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за установените несъответствия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9.  5.9.3. Инструкция за документиране и съхраняване на данните от преразглеждане</w:t>
      </w:r>
      <w:r w:rsidR="00FC576E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и /или</w:t>
      </w:r>
      <w:r w:rsidR="00FC576E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актуализацията на инструкциите</w:t>
      </w:r>
      <w:r w:rsidR="00FC576E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за работа на технологичното/пречиствателното оборудване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10.  8.1.3. За експлоатация и поддръжка на кондензаторна система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 xml:space="preserve">11.  8.1.4. Инструкция за проверка техническото състояние на водопроводната мрежа на площадката, установяване на течове и предприемане действия за тяхното отстраняване                        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12.  8.1.5.2. Инструкция за измерване и документиране на изразходваните количества вода за производствени нужди</w:t>
      </w:r>
    </w:p>
    <w:p w:rsidR="00FD1ED7" w:rsidRPr="00C97786" w:rsidRDefault="00FD1ED7" w:rsidP="00FD1ED7">
      <w:pPr>
        <w:ind w:firstLine="360"/>
        <w:rPr>
          <w:sz w:val="28"/>
          <w:szCs w:val="28"/>
        </w:rPr>
      </w:pPr>
      <w:r w:rsidRPr="00C97786">
        <w:rPr>
          <w:sz w:val="28"/>
          <w:szCs w:val="28"/>
        </w:rPr>
        <w:t>13. 8.1.5.3. Инструкция за оценка на съответствието на изразходваните количества вода за производствени нужди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14. 8.2.1.3. Инструкция за проверки на</w:t>
      </w:r>
      <w:r w:rsidR="00037DBB" w:rsidRPr="00C97786">
        <w:rPr>
          <w:sz w:val="28"/>
          <w:szCs w:val="28"/>
        </w:rPr>
        <w:t xml:space="preserve"> техническото състояние на топло</w:t>
      </w:r>
      <w:r w:rsidR="0090652D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преносната мрежа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15. 8.3.2.1. Инструкция за измерване/изчисляване и документиране на използваните количества суровини и спомагателни материали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16. 8.3.2.2. Инструкция за оценка на съответствието на годишната употреба на суровини за инсталацията по условие 2,попадаща в обхвата на приложение 4 от ЗООС с условията на разрешителното 8.3.2.2.</w:t>
      </w:r>
    </w:p>
    <w:p w:rsidR="00FD1ED7" w:rsidRPr="00C97786" w:rsidRDefault="00FD1ED7" w:rsidP="00FD1ED7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17.  8.3.4.2.  Инструкция за поддръжка на резервоарите и обваловките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lastRenderedPageBreak/>
        <w:t>18. 8.3.4.6. Инструкция за периодична проверка на съответствието на съоръженията и площадките съхранение на суровини, спомагателни материали и продукти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19. 8.3.4.7. Инструкция за установяване и отстраняване на течове, както и поддръжка на фланците, уплътненията и помпите по т</w:t>
      </w:r>
      <w:r w:rsidR="001B6E8A">
        <w:rPr>
          <w:sz w:val="28"/>
          <w:szCs w:val="28"/>
        </w:rPr>
        <w:t>ръбо</w:t>
      </w:r>
      <w:r w:rsidR="00734B1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преносната мрежа за течни суровини, спомагателни материали и продукти</w:t>
      </w:r>
      <w:r w:rsidR="001B6E8A">
        <w:rPr>
          <w:sz w:val="28"/>
          <w:szCs w:val="28"/>
        </w:rPr>
        <w:t>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20. 8.3.4.8. Инструкция за установяване и отстраняване на течове от резервоари и обваловки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21. 9.1.3.1. Инструкция за поддържане на оптимални стойности на технологичните параметри, които осигуряват оптимален работен режим на пречиствателните съоръжения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22. 9.2.1.4. Инструкция за периодична оценка на съответствието на измерените стойности на контролираните параметри на пречиствателните съоръжения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23. 9.3.2. Инструкция за извършване на периодична оценка на наличието на неорганизирани емисии на площадката,</w:t>
      </w:r>
      <w:r w:rsidR="0076081B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 xml:space="preserve">установяване на причините за възникването им и предприемане на меки за ограничаването им. 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24. 9.3.3. Инструкция за периодична оценка на спазването на мерките за предотвратяване/намаляване на неорганизираните емисии,</w:t>
      </w:r>
      <w:r w:rsidR="0076081B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установяване на причините за не</w:t>
      </w:r>
      <w:r w:rsidR="00FC576E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съответс</w:t>
      </w:r>
      <w:r w:rsidR="00FC576E" w:rsidRPr="00C97786">
        <w:rPr>
          <w:sz w:val="28"/>
          <w:szCs w:val="28"/>
        </w:rPr>
        <w:t>т</w:t>
      </w:r>
      <w:r w:rsidRPr="00C97786">
        <w:rPr>
          <w:sz w:val="28"/>
          <w:szCs w:val="28"/>
        </w:rPr>
        <w:t>вията и предприемане на коригиращи действия.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25. 9.4.3. Инструкция за периодична оценка на спазването на мерките за предотвратяване/намаляване емисиите на интензивно миришещи вещества, установяване на причините за несъответс</w:t>
      </w:r>
      <w:r w:rsidR="00FC576E" w:rsidRPr="00C97786">
        <w:rPr>
          <w:sz w:val="28"/>
          <w:szCs w:val="28"/>
        </w:rPr>
        <w:t>т</w:t>
      </w:r>
      <w:r w:rsidRPr="00C97786">
        <w:rPr>
          <w:sz w:val="28"/>
          <w:szCs w:val="28"/>
        </w:rPr>
        <w:t>вията и предприемане на коригиращи действия.</w:t>
      </w:r>
    </w:p>
    <w:p w:rsidR="00FD1ED7" w:rsidRPr="00C97786" w:rsidRDefault="009632D3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26. </w:t>
      </w:r>
      <w:r w:rsidR="00FD1ED7" w:rsidRPr="00C97786">
        <w:rPr>
          <w:sz w:val="28"/>
          <w:szCs w:val="28"/>
        </w:rPr>
        <w:t>10.1.1.3.Инструкция за поддържане на оптимални стойности на технологичните параметри,</w:t>
      </w:r>
      <w:r w:rsidR="0076081B">
        <w:rPr>
          <w:sz w:val="28"/>
          <w:szCs w:val="28"/>
        </w:rPr>
        <w:t xml:space="preserve"> </w:t>
      </w:r>
      <w:r w:rsidR="00FD1ED7" w:rsidRPr="00C97786">
        <w:rPr>
          <w:sz w:val="28"/>
          <w:szCs w:val="28"/>
        </w:rPr>
        <w:t>осигуряващи оптимален работен режим на пречиствателните съоръжения.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27</w:t>
      </w:r>
      <w:r w:rsidR="009632D3" w:rsidRPr="00C97786">
        <w:rPr>
          <w:sz w:val="28"/>
          <w:szCs w:val="28"/>
        </w:rPr>
        <w:t xml:space="preserve">. </w:t>
      </w:r>
      <w:r w:rsidRPr="00C97786">
        <w:rPr>
          <w:sz w:val="28"/>
          <w:szCs w:val="28"/>
        </w:rPr>
        <w:t xml:space="preserve">10.1.1.5.1. Инструкция за извършване на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 по условие 10.1.1.2.  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28. 10.1.2.2. Инструкция за периодична проверка и поддръжка на съ</w:t>
      </w:r>
      <w:r w:rsidR="008245C1">
        <w:rPr>
          <w:sz w:val="28"/>
          <w:szCs w:val="28"/>
        </w:rPr>
        <w:t>стоянието на отвеждащите до водо</w:t>
      </w:r>
      <w:r w:rsidRPr="00C97786">
        <w:rPr>
          <w:sz w:val="28"/>
          <w:szCs w:val="28"/>
        </w:rPr>
        <w:t>плътна трикамерна</w:t>
      </w:r>
      <w:r w:rsidR="00585B17" w:rsidRPr="00C97786">
        <w:rPr>
          <w:sz w:val="28"/>
          <w:szCs w:val="28"/>
        </w:rPr>
        <w:t xml:space="preserve"> крайна шахта канализационни мре</w:t>
      </w:r>
      <w:r w:rsidRPr="00C97786">
        <w:rPr>
          <w:sz w:val="28"/>
          <w:szCs w:val="28"/>
        </w:rPr>
        <w:t>жи на площадката на дружеството,</w:t>
      </w:r>
      <w:r w:rsidR="0076081B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включително установяване на течове и  предприемане на коригиращи действия за тяхното отстраняване.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29. 10.3.6. Инструкция за периодична проверка и поддръжка на състоянието на отвеждащите до водоплътна трикамерна крайна шахта за битово фекални води </w:t>
      </w:r>
      <w:r w:rsidR="00FC576E" w:rsidRPr="00C97786">
        <w:rPr>
          <w:sz w:val="28"/>
          <w:szCs w:val="28"/>
        </w:rPr>
        <w:t xml:space="preserve"> канализационни мре</w:t>
      </w:r>
      <w:r w:rsidRPr="00C97786">
        <w:rPr>
          <w:sz w:val="28"/>
          <w:szCs w:val="28"/>
        </w:rPr>
        <w:t>жи на площадката на дружеството, включително установяване на течове и</w:t>
      </w:r>
      <w:r w:rsidR="00FC576E" w:rsidRPr="00C97786">
        <w:rPr>
          <w:sz w:val="28"/>
          <w:szCs w:val="28"/>
        </w:rPr>
        <w:t xml:space="preserve">  предприемане на коригиращи дей</w:t>
      </w:r>
      <w:r w:rsidRPr="00C97786">
        <w:rPr>
          <w:sz w:val="28"/>
          <w:szCs w:val="28"/>
        </w:rPr>
        <w:t>ствия за тяхното отстраняване.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30. 10.6. Инструкция за периодична проверка и поддръжка на със</w:t>
      </w:r>
      <w:r w:rsidR="00FC576E" w:rsidRPr="00C97786">
        <w:rPr>
          <w:sz w:val="28"/>
          <w:szCs w:val="28"/>
        </w:rPr>
        <w:t>тоянието на канализационните мре</w:t>
      </w:r>
      <w:r w:rsidRPr="00C97786">
        <w:rPr>
          <w:sz w:val="28"/>
          <w:szCs w:val="28"/>
        </w:rPr>
        <w:t>жи на площадката на дружеството, включително установяване на течове и</w:t>
      </w:r>
      <w:r w:rsidR="00FC576E" w:rsidRPr="00C97786">
        <w:rPr>
          <w:sz w:val="28"/>
          <w:szCs w:val="28"/>
        </w:rPr>
        <w:t xml:space="preserve">  предприемане на коригиращи дей</w:t>
      </w:r>
      <w:r w:rsidRPr="00C97786">
        <w:rPr>
          <w:sz w:val="28"/>
          <w:szCs w:val="28"/>
        </w:rPr>
        <w:t>ствия за тяхното отстраняване.</w:t>
      </w:r>
    </w:p>
    <w:p w:rsidR="008F3BF3" w:rsidRPr="00C97786" w:rsidRDefault="00FD1ED7" w:rsidP="008F3BF3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31. 11.2.9. Инструкция за периодична  оценка на съответствието на събирането  на отпадъци  с условията на разрешител</w:t>
      </w:r>
      <w:r w:rsidR="00FC576E" w:rsidRPr="00C97786">
        <w:rPr>
          <w:sz w:val="28"/>
          <w:szCs w:val="28"/>
        </w:rPr>
        <w:t>ното , на причините за установе</w:t>
      </w:r>
      <w:r w:rsidRPr="00C97786">
        <w:rPr>
          <w:sz w:val="28"/>
          <w:szCs w:val="28"/>
        </w:rPr>
        <w:t>ните несъответствия и за предприемане на коригиращи действия</w:t>
      </w:r>
      <w:r w:rsidR="00C632BD" w:rsidRPr="00C97786">
        <w:rPr>
          <w:sz w:val="28"/>
          <w:szCs w:val="28"/>
        </w:rPr>
        <w:t xml:space="preserve"> . Ежемесечно се </w:t>
      </w:r>
      <w:r w:rsidR="008F3BF3" w:rsidRPr="00C97786">
        <w:rPr>
          <w:sz w:val="28"/>
          <w:szCs w:val="28"/>
        </w:rPr>
        <w:t xml:space="preserve">прави </w:t>
      </w:r>
      <w:r w:rsidR="008F3BF3" w:rsidRPr="00C97786">
        <w:rPr>
          <w:sz w:val="28"/>
          <w:szCs w:val="28"/>
        </w:rPr>
        <w:lastRenderedPageBreak/>
        <w:t>оценка на съответствието на събирането на отпадъците. Не са установени несъответствия през отчетния период.</w:t>
      </w:r>
    </w:p>
    <w:p w:rsidR="008F3BF3" w:rsidRPr="00C97786" w:rsidRDefault="005A4E5F" w:rsidP="008F3BF3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32. </w:t>
      </w:r>
      <w:r w:rsidR="00FD1ED7" w:rsidRPr="00C97786">
        <w:rPr>
          <w:sz w:val="28"/>
          <w:szCs w:val="28"/>
        </w:rPr>
        <w:t>11.3.10.</w:t>
      </w:r>
      <w:r w:rsidRPr="00C97786">
        <w:rPr>
          <w:sz w:val="28"/>
          <w:szCs w:val="28"/>
        </w:rPr>
        <w:t xml:space="preserve"> </w:t>
      </w:r>
      <w:r w:rsidR="00FD1ED7" w:rsidRPr="00C97786">
        <w:rPr>
          <w:sz w:val="28"/>
          <w:szCs w:val="28"/>
        </w:rPr>
        <w:t>Инструкция за оценка на вр</w:t>
      </w:r>
      <w:r w:rsidR="00105BB5" w:rsidRPr="00C97786">
        <w:rPr>
          <w:sz w:val="28"/>
          <w:szCs w:val="28"/>
        </w:rPr>
        <w:t>е</w:t>
      </w:r>
      <w:r w:rsidR="00FD1ED7" w:rsidRPr="00C97786">
        <w:rPr>
          <w:sz w:val="28"/>
          <w:szCs w:val="28"/>
        </w:rPr>
        <w:t xml:space="preserve">менно съхраняване с условията на разрешителното, </w:t>
      </w:r>
      <w:r w:rsidR="00105BB5" w:rsidRPr="00C97786">
        <w:rPr>
          <w:sz w:val="28"/>
          <w:szCs w:val="28"/>
        </w:rPr>
        <w:t>на причините за установе</w:t>
      </w:r>
      <w:r w:rsidR="00FD1ED7" w:rsidRPr="00C97786">
        <w:rPr>
          <w:sz w:val="28"/>
          <w:szCs w:val="28"/>
        </w:rPr>
        <w:t>ните несъответствия и за предприемане на коригиращи действия</w:t>
      </w:r>
      <w:r w:rsidR="008F3BF3" w:rsidRPr="00C97786">
        <w:rPr>
          <w:sz w:val="28"/>
          <w:szCs w:val="28"/>
        </w:rPr>
        <w:t xml:space="preserve"> . Ежемесечно се прави оценка на временното съхранение на отпадъците.   Не са установени несъответствия през отчетния период.</w:t>
      </w:r>
    </w:p>
    <w:p w:rsidR="00907949" w:rsidRPr="00C97786" w:rsidRDefault="00FD1ED7" w:rsidP="00907949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33</w:t>
      </w:r>
      <w:r w:rsidR="008F3BF3" w:rsidRPr="00C97786">
        <w:rPr>
          <w:sz w:val="28"/>
          <w:szCs w:val="28"/>
        </w:rPr>
        <w:t xml:space="preserve">. </w:t>
      </w:r>
      <w:r w:rsidRPr="00C97786">
        <w:rPr>
          <w:sz w:val="28"/>
          <w:szCs w:val="28"/>
        </w:rPr>
        <w:t>11.4.3. Инструкция за периодична оценка на съответствието на транспортирането на отпадъци с условията на разрешителнот</w:t>
      </w:r>
      <w:r w:rsidR="00105BB5" w:rsidRPr="00C97786">
        <w:rPr>
          <w:sz w:val="28"/>
          <w:szCs w:val="28"/>
        </w:rPr>
        <w:t>о, на причините за установе</w:t>
      </w:r>
      <w:r w:rsidRPr="00C97786">
        <w:rPr>
          <w:sz w:val="28"/>
          <w:szCs w:val="28"/>
        </w:rPr>
        <w:t>ните несъответствия и за предприемане на коригиращи действия</w:t>
      </w:r>
      <w:r w:rsidR="00907949" w:rsidRPr="00C97786">
        <w:rPr>
          <w:sz w:val="28"/>
          <w:szCs w:val="28"/>
        </w:rPr>
        <w:t>. Ежемесечно се прави оценка на транспортирането на отпадъци . Не са установени несъответствия през отчетния период.</w:t>
      </w:r>
    </w:p>
    <w:p w:rsidR="00907949" w:rsidRPr="00C97786" w:rsidRDefault="00FD1ED7" w:rsidP="00907949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34. 11.5.7. Инструкция за периодична оценка на съответствието на оползотворяване, преработване и рециклиране на отпадъци с определените в условията  на разрешителното, на причините за установените несъответствия и предприемане на коригиращи действия</w:t>
      </w:r>
      <w:r w:rsidR="00907949" w:rsidRPr="00C97786">
        <w:rPr>
          <w:sz w:val="28"/>
          <w:szCs w:val="28"/>
        </w:rPr>
        <w:t xml:space="preserve"> . Ежемесечно се прави оценка на съответствие на оползотворяване , преработване и рециклиране на отпадъците. Не са установени несъответствия през отчетния период.</w:t>
      </w:r>
    </w:p>
    <w:p w:rsidR="00907949" w:rsidRPr="00C97786" w:rsidRDefault="00FD1ED7" w:rsidP="00907949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35. 11.6.2.  Инструкция за  оценка на съответствието на обезвреждането  на отпадъци с определените  в условията на разрешителното, установяване на причините за несъответствията и  предприемане на коригиращи действия</w:t>
      </w:r>
      <w:r w:rsidR="00907949" w:rsidRPr="00C97786">
        <w:rPr>
          <w:sz w:val="28"/>
          <w:szCs w:val="28"/>
        </w:rPr>
        <w:t>. Ежемесечно се прави оценка на съответствие на обезвреждане на отпадъците. Няма  установени несъответствия през отчетния период.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36. 11.7.2. Инструкция за измерване или изчисляване на образув</w:t>
      </w:r>
      <w:r w:rsidR="00D548CF" w:rsidRPr="00C97786">
        <w:rPr>
          <w:sz w:val="28"/>
          <w:szCs w:val="28"/>
        </w:rPr>
        <w:t>а</w:t>
      </w:r>
      <w:r w:rsidRPr="00C97786">
        <w:rPr>
          <w:sz w:val="28"/>
          <w:szCs w:val="28"/>
        </w:rPr>
        <w:t>ните отпадъци с разрешените такива,</w:t>
      </w:r>
      <w:r w:rsidR="0076081B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установените   несъответствия и  предприемане на коригиращи действия</w:t>
      </w:r>
    </w:p>
    <w:p w:rsidR="00907949" w:rsidRPr="00C97786" w:rsidRDefault="00FD1ED7" w:rsidP="00907949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37. 11.7.3. Инструкция за извършване на периодична   оценка на съответствието на количествата образувани отпадъци с разрешените такива, установяване на причините за несъответствията и  предприемане на коригиращи действия</w:t>
      </w:r>
      <w:r w:rsidR="00907949" w:rsidRPr="00C97786">
        <w:rPr>
          <w:sz w:val="28"/>
          <w:szCs w:val="28"/>
        </w:rPr>
        <w:t xml:space="preserve"> . Ежемесечно се прави оценка на съответствие на количествата образувани  отпадъците с разрешените такива в комплексното разрешително. Няма  установени несъответствия през отчетния период.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38.  12.2.2. Инструкция за наблюдение на показатели 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39. 12.2.3. Инструкция за извъ</w:t>
      </w:r>
      <w:r w:rsidR="00D548CF" w:rsidRPr="00C97786">
        <w:rPr>
          <w:sz w:val="28"/>
          <w:szCs w:val="28"/>
        </w:rPr>
        <w:t>ршванит</w:t>
      </w:r>
      <w:r w:rsidRPr="00C97786">
        <w:rPr>
          <w:sz w:val="28"/>
          <w:szCs w:val="28"/>
        </w:rPr>
        <w:t>е на периодична оценка на съответствието на уст</w:t>
      </w:r>
      <w:r w:rsidR="00D548CF" w:rsidRPr="00C97786">
        <w:rPr>
          <w:sz w:val="28"/>
          <w:szCs w:val="28"/>
        </w:rPr>
        <w:t>а</w:t>
      </w:r>
      <w:r w:rsidRPr="00C97786">
        <w:rPr>
          <w:sz w:val="28"/>
          <w:szCs w:val="28"/>
        </w:rPr>
        <w:t>новените нива на шум, по границата на производствената площадка и в мястото на въздействие с разрешените такива, установяване на причините за несъответствията и  предприемане на коригиращи действия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40. 13.2. Инструкция за извършван</w:t>
      </w:r>
      <w:r w:rsidR="009A1AFF" w:rsidRPr="00C97786">
        <w:rPr>
          <w:sz w:val="28"/>
          <w:szCs w:val="28"/>
        </w:rPr>
        <w:t>ит</w:t>
      </w:r>
      <w:r w:rsidRPr="00C97786">
        <w:rPr>
          <w:sz w:val="28"/>
          <w:szCs w:val="28"/>
        </w:rPr>
        <w:t>е на периодична проверка за наличието на течове от тръбопроводи и оборудване,</w:t>
      </w:r>
      <w:r w:rsidR="0076081B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разположено на открито ,уста</w:t>
      </w:r>
      <w:r w:rsidR="009A1AFF" w:rsidRPr="00C97786">
        <w:rPr>
          <w:sz w:val="28"/>
          <w:szCs w:val="28"/>
        </w:rPr>
        <w:t>новяване на причините и отстраня</w:t>
      </w:r>
      <w:r w:rsidRPr="00C97786">
        <w:rPr>
          <w:sz w:val="28"/>
          <w:szCs w:val="28"/>
        </w:rPr>
        <w:t xml:space="preserve">ване на течовете 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41. 13.5. Инструкция за отстраняване на вещества/препарати които могат да замърсят почвата/подземните води и третирането на образуваните отпадъци  </w:t>
      </w:r>
    </w:p>
    <w:p w:rsidR="00FD1ED7" w:rsidRPr="00C97786" w:rsidRDefault="009632D3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42. </w:t>
      </w:r>
      <w:r w:rsidR="00FD1ED7" w:rsidRPr="00C97786">
        <w:rPr>
          <w:sz w:val="28"/>
          <w:szCs w:val="28"/>
        </w:rPr>
        <w:t xml:space="preserve">13.9.5 </w:t>
      </w:r>
      <w:r w:rsidR="009A1AFF" w:rsidRPr="00C97786">
        <w:rPr>
          <w:sz w:val="28"/>
          <w:szCs w:val="28"/>
        </w:rPr>
        <w:t>Инструкция за извършванит</w:t>
      </w:r>
      <w:r w:rsidR="00FD1ED7" w:rsidRPr="00C97786">
        <w:rPr>
          <w:sz w:val="28"/>
          <w:szCs w:val="28"/>
        </w:rPr>
        <w:t xml:space="preserve">е на периодична оценка на съответствието на данните от мониторинга на показателите от таблица 18.3 и базовото състояние </w:t>
      </w:r>
      <w:r w:rsidR="00FD1ED7" w:rsidRPr="00C97786">
        <w:rPr>
          <w:sz w:val="28"/>
          <w:szCs w:val="28"/>
        </w:rPr>
        <w:lastRenderedPageBreak/>
        <w:t>на почвите,</w:t>
      </w:r>
      <w:r w:rsidR="00043B3D">
        <w:rPr>
          <w:sz w:val="28"/>
          <w:szCs w:val="28"/>
        </w:rPr>
        <w:t xml:space="preserve"> </w:t>
      </w:r>
      <w:r w:rsidR="00FD1ED7" w:rsidRPr="00C97786">
        <w:rPr>
          <w:sz w:val="28"/>
          <w:szCs w:val="28"/>
        </w:rPr>
        <w:t>уст</w:t>
      </w:r>
      <w:r w:rsidR="009A1AFF" w:rsidRPr="00C97786">
        <w:rPr>
          <w:sz w:val="28"/>
          <w:szCs w:val="28"/>
        </w:rPr>
        <w:t>а</w:t>
      </w:r>
      <w:r w:rsidR="00FD1ED7" w:rsidRPr="00C97786">
        <w:rPr>
          <w:sz w:val="28"/>
          <w:szCs w:val="28"/>
        </w:rPr>
        <w:t>новяван</w:t>
      </w:r>
      <w:r w:rsidR="009A1AFF" w:rsidRPr="00C97786">
        <w:rPr>
          <w:sz w:val="28"/>
          <w:szCs w:val="28"/>
        </w:rPr>
        <w:t>е на причините, в случай</w:t>
      </w:r>
      <w:r w:rsidR="00FD1ED7" w:rsidRPr="00C97786">
        <w:rPr>
          <w:sz w:val="28"/>
          <w:szCs w:val="28"/>
        </w:rPr>
        <w:t xml:space="preserve"> на повишаване на концентрациите и предприемане на коригиращи действия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43. 14.4. Инструкция за ограничаване или ликвидиране на последствия при залпови замърсявания на отпадъчни води вследствие на аварии.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</w:p>
    <w:p w:rsidR="00E64879" w:rsidRPr="00C97786" w:rsidRDefault="00FD1ED7" w:rsidP="00782933">
      <w:pPr>
        <w:tabs>
          <w:tab w:val="left" w:pos="540"/>
        </w:tabs>
        <w:jc w:val="both"/>
      </w:pPr>
      <w:r w:rsidRPr="00C97786">
        <w:rPr>
          <w:b/>
          <w:sz w:val="28"/>
          <w:szCs w:val="28"/>
        </w:rPr>
        <w:t xml:space="preserve">      ●  Предотвратяване и контрол на аварийни ситуации</w:t>
      </w:r>
    </w:p>
    <w:p w:rsidR="00FD1ED7" w:rsidRPr="00C97786" w:rsidRDefault="005A4E5F" w:rsidP="00782933">
      <w:pPr>
        <w:ind w:left="540" w:hanging="180"/>
        <w:jc w:val="both"/>
        <w:rPr>
          <w:b/>
          <w:sz w:val="28"/>
          <w:szCs w:val="28"/>
        </w:rPr>
      </w:pPr>
      <w:r w:rsidRPr="00C97786">
        <w:rPr>
          <w:sz w:val="28"/>
          <w:szCs w:val="28"/>
        </w:rPr>
        <w:t xml:space="preserve">  </w:t>
      </w:r>
      <w:r w:rsidR="00FD1ED7" w:rsidRPr="00C97786">
        <w:rPr>
          <w:sz w:val="28"/>
          <w:szCs w:val="28"/>
        </w:rPr>
        <w:t>За изпълнение на условие 5.8. – Предотвратяване и контрол на аварийни ситуации от комплексното разрешително в</w:t>
      </w:r>
      <w:r w:rsidR="00914E5A">
        <w:rPr>
          <w:sz w:val="28"/>
          <w:szCs w:val="28"/>
        </w:rPr>
        <w:t>ъв</w:t>
      </w:r>
      <w:r w:rsidR="00FD1ED7" w:rsidRPr="00C97786">
        <w:rPr>
          <w:sz w:val="28"/>
          <w:szCs w:val="28"/>
        </w:rPr>
        <w:t xml:space="preserve"> „Фаустина Груп” </w:t>
      </w:r>
      <w:r w:rsidR="005F4801" w:rsidRPr="00C97786">
        <w:rPr>
          <w:sz w:val="28"/>
          <w:szCs w:val="28"/>
        </w:rPr>
        <w:t>Е</w:t>
      </w:r>
      <w:r w:rsidR="00FD1ED7" w:rsidRPr="00C97786">
        <w:rPr>
          <w:sz w:val="28"/>
          <w:szCs w:val="28"/>
        </w:rPr>
        <w:t>ООД се прилага „План за действия при бедствия и аварии” включващ</w:t>
      </w:r>
      <w:r w:rsidR="00FD1ED7" w:rsidRPr="00C97786">
        <w:rPr>
          <w:b/>
          <w:sz w:val="28"/>
          <w:szCs w:val="28"/>
        </w:rPr>
        <w:t>:</w:t>
      </w:r>
    </w:p>
    <w:p w:rsidR="00FD1ED7" w:rsidRPr="00C97786" w:rsidRDefault="00FD1ED7" w:rsidP="005A4E5F">
      <w:pPr>
        <w:widowControl w:val="0"/>
        <w:tabs>
          <w:tab w:val="left" w:pos="54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    </w:t>
      </w:r>
      <w:r w:rsidR="005A4E5F" w:rsidRPr="00C97786">
        <w:rPr>
          <w:sz w:val="28"/>
          <w:szCs w:val="28"/>
        </w:rPr>
        <w:t xml:space="preserve"> 1.</w:t>
      </w:r>
      <w:r w:rsidRPr="00C97786">
        <w:rPr>
          <w:sz w:val="28"/>
          <w:szCs w:val="28"/>
        </w:rPr>
        <w:t>Инструкция за работа на технологичното/пречиствателно оборудване след всяка авария.</w:t>
      </w:r>
      <w:r w:rsidR="000838D3" w:rsidRPr="00C97786">
        <w:rPr>
          <w:sz w:val="28"/>
          <w:szCs w:val="28"/>
        </w:rPr>
        <w:t xml:space="preserve"> </w:t>
      </w:r>
      <w:r w:rsidR="00161513" w:rsidRPr="00C97786">
        <w:rPr>
          <w:sz w:val="28"/>
          <w:szCs w:val="28"/>
        </w:rPr>
        <w:t>П</w:t>
      </w:r>
      <w:r w:rsidR="000838D3" w:rsidRPr="00C97786">
        <w:rPr>
          <w:sz w:val="28"/>
          <w:szCs w:val="28"/>
        </w:rPr>
        <w:t>рез отчетния период</w:t>
      </w:r>
      <w:r w:rsidR="00161513" w:rsidRPr="00C97786">
        <w:rPr>
          <w:sz w:val="28"/>
          <w:szCs w:val="28"/>
        </w:rPr>
        <w:t xml:space="preserve"> няма възникнали аварии</w:t>
      </w:r>
      <w:r w:rsidR="000838D3" w:rsidRPr="00C97786">
        <w:rPr>
          <w:sz w:val="28"/>
          <w:szCs w:val="28"/>
        </w:rPr>
        <w:t xml:space="preserve"> .</w:t>
      </w:r>
    </w:p>
    <w:p w:rsidR="00FD1ED7" w:rsidRPr="00C97786" w:rsidRDefault="005A4E5F" w:rsidP="00FD1ED7">
      <w:pPr>
        <w:widowControl w:val="0"/>
        <w:adjustRightInd w:val="0"/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2. </w:t>
      </w:r>
      <w:r w:rsidR="00FD1ED7" w:rsidRPr="00C97786">
        <w:rPr>
          <w:sz w:val="28"/>
          <w:szCs w:val="28"/>
        </w:rPr>
        <w:t>Инструкция за аварийно планиране и действия при аварии.</w:t>
      </w:r>
    </w:p>
    <w:p w:rsidR="00FD1ED7" w:rsidRPr="00C97786" w:rsidRDefault="005A4E5F" w:rsidP="00454EF4">
      <w:pPr>
        <w:widowControl w:val="0"/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3. </w:t>
      </w:r>
      <w:r w:rsidR="00FD1ED7" w:rsidRPr="00C97786">
        <w:rPr>
          <w:sz w:val="28"/>
          <w:szCs w:val="28"/>
        </w:rPr>
        <w:t xml:space="preserve">Инструкция за подготовка на персонала, отговорен за изпълнение на </w:t>
      </w:r>
      <w:r w:rsidR="008245C1">
        <w:rPr>
          <w:sz w:val="28"/>
          <w:szCs w:val="28"/>
        </w:rPr>
        <w:t>„</w:t>
      </w:r>
      <w:r w:rsidR="00FD1ED7" w:rsidRPr="00C97786">
        <w:rPr>
          <w:sz w:val="28"/>
          <w:szCs w:val="28"/>
        </w:rPr>
        <w:t xml:space="preserve">Плана за </w:t>
      </w:r>
      <w:r w:rsidR="00454EF4" w:rsidRPr="00C97786">
        <w:rPr>
          <w:sz w:val="28"/>
          <w:szCs w:val="28"/>
        </w:rPr>
        <w:t xml:space="preserve">  </w:t>
      </w:r>
      <w:r w:rsidR="00FD1ED7" w:rsidRPr="00C97786">
        <w:rPr>
          <w:sz w:val="28"/>
          <w:szCs w:val="28"/>
        </w:rPr>
        <w:t>действия при аварии</w:t>
      </w:r>
      <w:r w:rsidR="008245C1">
        <w:rPr>
          <w:sz w:val="28"/>
          <w:szCs w:val="28"/>
        </w:rPr>
        <w:t>“</w:t>
      </w:r>
      <w:r w:rsidR="00FD1ED7" w:rsidRPr="00C97786">
        <w:rPr>
          <w:sz w:val="28"/>
          <w:szCs w:val="28"/>
        </w:rPr>
        <w:t xml:space="preserve"> и периодично обновяване на готовността му за действие.</w:t>
      </w:r>
    </w:p>
    <w:p w:rsidR="00FD1ED7" w:rsidRPr="00C97786" w:rsidRDefault="00454EF4" w:rsidP="00454EF4">
      <w:pPr>
        <w:widowControl w:val="0"/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4. </w:t>
      </w:r>
      <w:r w:rsidR="00FD1ED7" w:rsidRPr="00C97786">
        <w:rPr>
          <w:sz w:val="28"/>
          <w:szCs w:val="28"/>
        </w:rPr>
        <w:t>Инст</w:t>
      </w:r>
      <w:r w:rsidR="008245C1">
        <w:rPr>
          <w:sz w:val="28"/>
          <w:szCs w:val="28"/>
        </w:rPr>
        <w:t xml:space="preserve">рукция за периодична проверка </w:t>
      </w:r>
      <w:r w:rsidR="00FD1ED7" w:rsidRPr="00C97786">
        <w:rPr>
          <w:sz w:val="28"/>
          <w:szCs w:val="28"/>
        </w:rPr>
        <w:t xml:space="preserve"> готовността на персонала за изпълнение на </w:t>
      </w:r>
      <w:r w:rsidR="008245C1">
        <w:rPr>
          <w:sz w:val="28"/>
          <w:szCs w:val="28"/>
        </w:rPr>
        <w:t>„</w:t>
      </w:r>
      <w:r w:rsidR="00FD1ED7" w:rsidRPr="00C97786">
        <w:rPr>
          <w:sz w:val="28"/>
          <w:szCs w:val="28"/>
        </w:rPr>
        <w:t>Плана за действия при аварии</w:t>
      </w:r>
      <w:r w:rsidR="008245C1">
        <w:rPr>
          <w:sz w:val="28"/>
          <w:szCs w:val="28"/>
        </w:rPr>
        <w:t>“</w:t>
      </w:r>
      <w:r w:rsidR="000838D3" w:rsidRPr="00C97786">
        <w:rPr>
          <w:sz w:val="28"/>
          <w:szCs w:val="28"/>
        </w:rPr>
        <w:t xml:space="preserve"> .</w:t>
      </w:r>
    </w:p>
    <w:p w:rsidR="00FD1ED7" w:rsidRPr="00C97786" w:rsidRDefault="00454EF4" w:rsidP="00FD1ED7">
      <w:pPr>
        <w:widowControl w:val="0"/>
        <w:adjustRightInd w:val="0"/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5.</w:t>
      </w:r>
      <w:r w:rsidR="00FD1ED7" w:rsidRPr="00C97786">
        <w:rPr>
          <w:sz w:val="28"/>
          <w:szCs w:val="28"/>
        </w:rPr>
        <w:t>Инструкция за избор на сборни пунктове, както и най-подходящи пътища за извеждане на работещите от района на аварията</w:t>
      </w:r>
      <w:r w:rsidR="000838D3" w:rsidRPr="00C97786">
        <w:rPr>
          <w:sz w:val="28"/>
          <w:szCs w:val="28"/>
        </w:rPr>
        <w:t xml:space="preserve"> .</w:t>
      </w:r>
    </w:p>
    <w:p w:rsidR="00FD1ED7" w:rsidRPr="00C97786" w:rsidRDefault="00FD1ED7" w:rsidP="00FD1ED7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    </w:t>
      </w:r>
      <w:r w:rsidR="00782933" w:rsidRPr="00C97786">
        <w:rPr>
          <w:sz w:val="28"/>
          <w:szCs w:val="28"/>
        </w:rPr>
        <w:t xml:space="preserve"> 6.</w:t>
      </w:r>
      <w:r w:rsidRPr="00C97786">
        <w:rPr>
          <w:sz w:val="28"/>
          <w:szCs w:val="28"/>
        </w:rPr>
        <w:t>Инструкция за определяне на причините, довели до аварията и предприемане на коригиращи действия.</w:t>
      </w:r>
    </w:p>
    <w:p w:rsidR="00FD1ED7" w:rsidRPr="00C97786" w:rsidRDefault="00782933" w:rsidP="00FD1ED7">
      <w:pPr>
        <w:widowControl w:val="0"/>
        <w:adjustRightInd w:val="0"/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>7.</w:t>
      </w:r>
      <w:r w:rsidR="00FD1ED7" w:rsidRPr="00C97786">
        <w:rPr>
          <w:sz w:val="28"/>
          <w:szCs w:val="28"/>
        </w:rPr>
        <w:t>Инструкция за определяне и редовна техническа поддръжка на средствата за оповестяване на аварията.</w:t>
      </w:r>
    </w:p>
    <w:p w:rsidR="00FD1ED7" w:rsidRPr="00C97786" w:rsidRDefault="00782933" w:rsidP="00782933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    8.</w:t>
      </w:r>
      <w:r w:rsidR="00FD1ED7" w:rsidRPr="00C97786">
        <w:rPr>
          <w:sz w:val="28"/>
          <w:szCs w:val="28"/>
        </w:rPr>
        <w:t>Инструкция за определяне на необходимите средства за личн</w:t>
      </w:r>
      <w:r w:rsidR="008245C1">
        <w:rPr>
          <w:sz w:val="28"/>
          <w:szCs w:val="28"/>
        </w:rPr>
        <w:t>а защита, редовна проверка и по</w:t>
      </w:r>
      <w:r w:rsidR="00FD1ED7" w:rsidRPr="00C97786">
        <w:rPr>
          <w:sz w:val="28"/>
          <w:szCs w:val="28"/>
        </w:rPr>
        <w:t>д</w:t>
      </w:r>
      <w:r w:rsidR="008245C1">
        <w:rPr>
          <w:sz w:val="28"/>
          <w:szCs w:val="28"/>
        </w:rPr>
        <w:t>д</w:t>
      </w:r>
      <w:r w:rsidR="00FD1ED7" w:rsidRPr="00C97786">
        <w:rPr>
          <w:sz w:val="28"/>
          <w:szCs w:val="28"/>
        </w:rPr>
        <w:t>ръжка на възможността им да изпълнят защитните си функции, както и безпрепятствения достъп до местата на съхранението им</w:t>
      </w:r>
    </w:p>
    <w:p w:rsidR="00FD1ED7" w:rsidRPr="00C97786" w:rsidRDefault="00782933" w:rsidP="00782933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    9.</w:t>
      </w:r>
      <w:r w:rsidR="00FD1ED7" w:rsidRPr="00C97786">
        <w:rPr>
          <w:sz w:val="28"/>
          <w:szCs w:val="28"/>
        </w:rPr>
        <w:t>Инструкция за определяне на средствата за противодействие на възможните аварии, най-подходящите места за разполагането им, редовната им проверка и поддръжка в изправност</w:t>
      </w:r>
      <w:r w:rsidR="0081439D" w:rsidRPr="00C97786">
        <w:rPr>
          <w:sz w:val="28"/>
          <w:szCs w:val="28"/>
        </w:rPr>
        <w:t xml:space="preserve"> .</w:t>
      </w:r>
    </w:p>
    <w:p w:rsidR="00FD1ED7" w:rsidRPr="00C97786" w:rsidRDefault="00782933" w:rsidP="00782933">
      <w:pPr>
        <w:widowControl w:val="0"/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>10.</w:t>
      </w:r>
      <w:r w:rsidR="0081439D" w:rsidRPr="00C97786">
        <w:rPr>
          <w:sz w:val="28"/>
          <w:szCs w:val="28"/>
        </w:rPr>
        <w:t xml:space="preserve"> </w:t>
      </w:r>
      <w:r w:rsidR="00FD1ED7" w:rsidRPr="00C97786">
        <w:rPr>
          <w:sz w:val="28"/>
          <w:szCs w:val="28"/>
        </w:rPr>
        <w:t xml:space="preserve">Инструкция за изготвяне и редовна актуализация на списъка на персонала, отговорен за изпълнение на действията, предвидени в </w:t>
      </w:r>
      <w:r w:rsidR="008245C1">
        <w:rPr>
          <w:sz w:val="28"/>
          <w:szCs w:val="28"/>
        </w:rPr>
        <w:t>„</w:t>
      </w:r>
      <w:r w:rsidR="00FD1ED7" w:rsidRPr="00C97786">
        <w:rPr>
          <w:sz w:val="28"/>
          <w:szCs w:val="28"/>
        </w:rPr>
        <w:t>Плана за действия при аварии</w:t>
      </w:r>
      <w:r w:rsidR="008245C1">
        <w:rPr>
          <w:sz w:val="28"/>
          <w:szCs w:val="28"/>
        </w:rPr>
        <w:t>“.</w:t>
      </w:r>
      <w:r w:rsidR="0081439D" w:rsidRPr="00C97786">
        <w:rPr>
          <w:sz w:val="28"/>
          <w:szCs w:val="28"/>
        </w:rPr>
        <w:t xml:space="preserve"> </w:t>
      </w:r>
      <w:r w:rsidR="00600EB6" w:rsidRPr="00C97786">
        <w:rPr>
          <w:sz w:val="28"/>
          <w:szCs w:val="28"/>
        </w:rPr>
        <w:t xml:space="preserve">Актуализиран е </w:t>
      </w:r>
      <w:r w:rsidR="006E4908" w:rsidRPr="00C97786">
        <w:rPr>
          <w:sz w:val="28"/>
          <w:szCs w:val="28"/>
        </w:rPr>
        <w:t xml:space="preserve">списъка на персонала отговорен за изпълнение на действията ,предвидени в </w:t>
      </w:r>
      <w:r w:rsidR="008245C1">
        <w:rPr>
          <w:sz w:val="28"/>
          <w:szCs w:val="28"/>
        </w:rPr>
        <w:t>„</w:t>
      </w:r>
      <w:r w:rsidR="006E4908" w:rsidRPr="00C97786">
        <w:rPr>
          <w:sz w:val="28"/>
          <w:szCs w:val="28"/>
        </w:rPr>
        <w:t>Плана за действия при бедствия и аварии</w:t>
      </w:r>
      <w:r w:rsidR="008245C1">
        <w:rPr>
          <w:sz w:val="28"/>
          <w:szCs w:val="28"/>
        </w:rPr>
        <w:t>“</w:t>
      </w:r>
      <w:r w:rsidR="006E4908" w:rsidRPr="00C97786">
        <w:rPr>
          <w:sz w:val="28"/>
          <w:szCs w:val="28"/>
        </w:rPr>
        <w:t>.</w:t>
      </w:r>
    </w:p>
    <w:p w:rsidR="00FD1ED7" w:rsidRPr="00C97786" w:rsidRDefault="00782933" w:rsidP="00782933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    11.</w:t>
      </w:r>
      <w:r w:rsidR="00FD1ED7" w:rsidRPr="00C97786">
        <w:rPr>
          <w:sz w:val="28"/>
          <w:szCs w:val="28"/>
        </w:rPr>
        <w:t xml:space="preserve">Инструкция за изготвяне и редовна актуализация на списъка на телефонните номера или други детайли по оповестяването, предвидени в </w:t>
      </w:r>
      <w:r w:rsidR="008245C1">
        <w:rPr>
          <w:sz w:val="28"/>
          <w:szCs w:val="28"/>
        </w:rPr>
        <w:t>„</w:t>
      </w:r>
      <w:r w:rsidR="00FD1ED7" w:rsidRPr="00C97786">
        <w:rPr>
          <w:sz w:val="28"/>
          <w:szCs w:val="28"/>
        </w:rPr>
        <w:t>Плана за действия при аварии</w:t>
      </w:r>
      <w:r w:rsidR="008245C1">
        <w:rPr>
          <w:sz w:val="28"/>
          <w:szCs w:val="28"/>
        </w:rPr>
        <w:t>“.</w:t>
      </w:r>
    </w:p>
    <w:p w:rsidR="00FD1ED7" w:rsidRPr="00C97786" w:rsidRDefault="00782933" w:rsidP="00782933">
      <w:pPr>
        <w:widowControl w:val="0"/>
        <w:tabs>
          <w:tab w:val="num" w:pos="720"/>
        </w:tabs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>12.</w:t>
      </w:r>
      <w:r w:rsidR="00FD1ED7" w:rsidRPr="00C97786">
        <w:rPr>
          <w:sz w:val="28"/>
          <w:szCs w:val="28"/>
        </w:rPr>
        <w:t>Инструкция за оценка на възможността за изпускане, в резултат на  аварийна ситуация  в канализацията /независимо дали производствена ,  повърхностна или друга/ на опасни течни вещества , препарати или силно замърсена вода , вкл.в резултат на гасене на пожар</w:t>
      </w:r>
    </w:p>
    <w:p w:rsidR="00FD1ED7" w:rsidRPr="00C97786" w:rsidRDefault="00FD1ED7" w:rsidP="00782933">
      <w:pPr>
        <w:widowControl w:val="0"/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97786">
        <w:rPr>
          <w:sz w:val="28"/>
          <w:szCs w:val="28"/>
        </w:rPr>
        <w:t xml:space="preserve">   </w:t>
      </w:r>
      <w:r w:rsidR="00782933" w:rsidRPr="00C97786">
        <w:rPr>
          <w:sz w:val="28"/>
          <w:szCs w:val="28"/>
        </w:rPr>
        <w:t>13.</w:t>
      </w:r>
      <w:r w:rsidRPr="00C97786">
        <w:rPr>
          <w:sz w:val="28"/>
          <w:szCs w:val="28"/>
        </w:rPr>
        <w:t xml:space="preserve">Инструкция с мерки за ограничаване или ликвидиране на последствията </w:t>
      </w:r>
      <w:r w:rsidRPr="00C97786">
        <w:rPr>
          <w:sz w:val="28"/>
          <w:szCs w:val="28"/>
        </w:rPr>
        <w:lastRenderedPageBreak/>
        <w:t xml:space="preserve">при залпови замърсявания на отпадъчните води вследствие на аварийна ситуация </w:t>
      </w:r>
    </w:p>
    <w:p w:rsidR="005A4E5F" w:rsidRPr="00C97786" w:rsidRDefault="005A4E5F" w:rsidP="005A4E5F">
      <w:pPr>
        <w:jc w:val="both"/>
        <w:rPr>
          <w:sz w:val="28"/>
          <w:szCs w:val="28"/>
        </w:rPr>
      </w:pPr>
      <w:r w:rsidRPr="00C97786">
        <w:t xml:space="preserve">      </w:t>
      </w:r>
      <w:r w:rsidRPr="00C97786">
        <w:rPr>
          <w:sz w:val="28"/>
          <w:szCs w:val="28"/>
        </w:rPr>
        <w:t>Прилага се писмена инструкция за преразглеждане и при необходимост актуализиране на инструкциите за работа на технологичното / пречиствателното оборудване след всяка авария.</w:t>
      </w:r>
    </w:p>
    <w:p w:rsidR="005A4E5F" w:rsidRPr="00C97786" w:rsidRDefault="00782933" w:rsidP="005A4E5F">
      <w:pPr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     П</w:t>
      </w:r>
      <w:r w:rsidR="005A4E5F" w:rsidRPr="00C97786">
        <w:rPr>
          <w:sz w:val="28"/>
          <w:szCs w:val="28"/>
        </w:rPr>
        <w:t>рилага се инструкция за аварийно планиране и действия при аварии</w:t>
      </w:r>
      <w:r w:rsidR="008245C1">
        <w:rPr>
          <w:sz w:val="28"/>
          <w:szCs w:val="28"/>
        </w:rPr>
        <w:t>.</w:t>
      </w:r>
    </w:p>
    <w:p w:rsidR="00FD1ED7" w:rsidRPr="00C97786" w:rsidRDefault="00FD1ED7" w:rsidP="00FD1ED7">
      <w:pPr>
        <w:jc w:val="both"/>
        <w:rPr>
          <w:b/>
          <w:sz w:val="28"/>
          <w:szCs w:val="28"/>
        </w:rPr>
      </w:pPr>
    </w:p>
    <w:p w:rsidR="00782933" w:rsidRPr="00C97786" w:rsidRDefault="00FD1ED7" w:rsidP="00782933">
      <w:pPr>
        <w:ind w:left="570"/>
        <w:jc w:val="both"/>
      </w:pPr>
      <w:r w:rsidRPr="00C97786">
        <w:rPr>
          <w:b/>
          <w:sz w:val="28"/>
          <w:szCs w:val="28"/>
        </w:rPr>
        <w:t>●  Записи</w:t>
      </w:r>
    </w:p>
    <w:p w:rsidR="00FD1ED7" w:rsidRPr="00C97786" w:rsidRDefault="00FD1ED7" w:rsidP="004C2D00">
      <w:pPr>
        <w:ind w:firstLine="72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 xml:space="preserve">Отговорните лица за изпълнение на инструкциите съгласно КР № 378 -   НО/2009 г. документират и съхраняват данните от наблюдението на емисионните и технически показатели и резултатите от оценката на съответствието им с изискванията на условията в комплексното разрешително. При установяване на несъответствие се документират и съхраняват данните за причините за несъответствие и предприетите коригиращи действия. При установяване на необходимост от преразглеждане и/или актуализация на инструкциите за работа на технологичното/пречиствателното оборудване данните ще се съхраняват, изготвен е списък с документите, доказващи съответствие с условията на разрешителното. </w:t>
      </w:r>
    </w:p>
    <w:p w:rsidR="004C2D00" w:rsidRPr="00C97786" w:rsidRDefault="004C2D00" w:rsidP="004C2D00">
      <w:pPr>
        <w:ind w:firstLine="720"/>
        <w:jc w:val="both"/>
        <w:rPr>
          <w:sz w:val="28"/>
          <w:szCs w:val="28"/>
        </w:rPr>
      </w:pPr>
    </w:p>
    <w:p w:rsidR="007427FC" w:rsidRPr="00C97786" w:rsidRDefault="004C2D00" w:rsidP="004C2D00">
      <w:pPr>
        <w:tabs>
          <w:tab w:val="left" w:pos="540"/>
        </w:tabs>
        <w:jc w:val="both"/>
        <w:rPr>
          <w:lang w:val="ru-RU"/>
        </w:rPr>
      </w:pPr>
      <w:r w:rsidRPr="00C97786">
        <w:rPr>
          <w:b/>
          <w:sz w:val="28"/>
          <w:szCs w:val="28"/>
        </w:rPr>
        <w:t xml:space="preserve">        </w:t>
      </w:r>
      <w:r w:rsidR="00FD1ED7" w:rsidRPr="00C97786">
        <w:rPr>
          <w:b/>
          <w:sz w:val="28"/>
          <w:szCs w:val="28"/>
        </w:rPr>
        <w:t>●  Докладване</w:t>
      </w:r>
    </w:p>
    <w:p w:rsidR="007427FC" w:rsidRPr="00C97786" w:rsidRDefault="000578BA" w:rsidP="000578BA">
      <w:pPr>
        <w:rPr>
          <w:sz w:val="28"/>
          <w:szCs w:val="28"/>
          <w:lang w:val="ru-RU"/>
        </w:rPr>
      </w:pPr>
      <w:r w:rsidRPr="00C97786">
        <w:t xml:space="preserve">        </w:t>
      </w:r>
      <w:r w:rsidRPr="00C97786">
        <w:rPr>
          <w:sz w:val="28"/>
          <w:szCs w:val="28"/>
        </w:rPr>
        <w:t>П</w:t>
      </w:r>
      <w:r w:rsidR="007427FC" w:rsidRPr="00C97786">
        <w:rPr>
          <w:sz w:val="28"/>
          <w:szCs w:val="28"/>
          <w:lang w:val="ru-RU"/>
        </w:rPr>
        <w:t>ред</w:t>
      </w:r>
      <w:r w:rsidR="00575283">
        <w:rPr>
          <w:sz w:val="28"/>
          <w:szCs w:val="28"/>
          <w:lang w:val="ru-RU"/>
        </w:rPr>
        <w:t>о</w:t>
      </w:r>
      <w:r w:rsidR="007427FC" w:rsidRPr="00C97786">
        <w:rPr>
          <w:sz w:val="28"/>
          <w:szCs w:val="28"/>
          <w:lang w:val="ru-RU"/>
        </w:rPr>
        <w:t>ставен е Годишен доклад за изпълнение на дейностите, за</w:t>
      </w:r>
      <w:r w:rsidR="00EE5035" w:rsidRPr="00C97786">
        <w:rPr>
          <w:sz w:val="28"/>
          <w:szCs w:val="28"/>
          <w:lang w:val="ru-RU"/>
        </w:rPr>
        <w:t xml:space="preserve"> </w:t>
      </w:r>
      <w:r w:rsidR="007427FC" w:rsidRPr="00C97786">
        <w:rPr>
          <w:sz w:val="28"/>
          <w:szCs w:val="28"/>
          <w:lang w:val="ru-RU"/>
        </w:rPr>
        <w:t>ко</w:t>
      </w:r>
      <w:r w:rsidR="005446FC">
        <w:rPr>
          <w:sz w:val="28"/>
          <w:szCs w:val="28"/>
          <w:lang w:val="ru-RU"/>
        </w:rPr>
        <w:t>и</w:t>
      </w:r>
      <w:r w:rsidR="007427FC" w:rsidRPr="00C97786">
        <w:rPr>
          <w:sz w:val="28"/>
          <w:szCs w:val="28"/>
          <w:lang w:val="ru-RU"/>
        </w:rPr>
        <w:t xml:space="preserve">то  е предоставено комплексното разрешително в срок до </w:t>
      </w:r>
      <w:r w:rsidR="00A8772F" w:rsidRPr="00C97786">
        <w:rPr>
          <w:sz w:val="28"/>
          <w:szCs w:val="28"/>
          <w:lang w:val="ru-RU"/>
        </w:rPr>
        <w:t>31</w:t>
      </w:r>
      <w:r w:rsidR="007427FC" w:rsidRPr="00C97786">
        <w:rPr>
          <w:sz w:val="28"/>
          <w:szCs w:val="28"/>
          <w:lang w:val="ru-RU"/>
        </w:rPr>
        <w:t xml:space="preserve"> март , който се отнася за</w:t>
      </w:r>
      <w:r w:rsidR="007427FC" w:rsidRPr="00C97786">
        <w:rPr>
          <w:color w:val="FF0000"/>
          <w:sz w:val="28"/>
          <w:szCs w:val="28"/>
          <w:lang w:val="ru-RU"/>
        </w:rPr>
        <w:t xml:space="preserve"> </w:t>
      </w:r>
      <w:r w:rsidR="007427FC" w:rsidRPr="00C97786">
        <w:rPr>
          <w:sz w:val="28"/>
          <w:szCs w:val="28"/>
          <w:lang w:val="ru-RU"/>
        </w:rPr>
        <w:t>20</w:t>
      </w:r>
      <w:r w:rsidR="00043B3D">
        <w:rPr>
          <w:sz w:val="28"/>
          <w:szCs w:val="28"/>
          <w:lang w:val="en-US"/>
        </w:rPr>
        <w:t>21</w:t>
      </w:r>
      <w:r w:rsidR="00161513" w:rsidRPr="00C97786">
        <w:rPr>
          <w:sz w:val="28"/>
          <w:szCs w:val="28"/>
          <w:lang w:val="ru-RU"/>
        </w:rPr>
        <w:t xml:space="preserve"> г</w:t>
      </w:r>
      <w:r w:rsidR="007427FC" w:rsidRPr="00C97786">
        <w:rPr>
          <w:sz w:val="28"/>
          <w:szCs w:val="28"/>
          <w:lang w:val="ru-RU"/>
        </w:rPr>
        <w:t>, на харт</w:t>
      </w:r>
      <w:r w:rsidR="00447252" w:rsidRPr="00C97786">
        <w:rPr>
          <w:sz w:val="28"/>
          <w:szCs w:val="28"/>
          <w:lang w:val="ru-RU"/>
        </w:rPr>
        <w:t>и</w:t>
      </w:r>
      <w:r w:rsidR="007427FC" w:rsidRPr="00C97786">
        <w:rPr>
          <w:sz w:val="28"/>
          <w:szCs w:val="28"/>
          <w:lang w:val="ru-RU"/>
        </w:rPr>
        <w:t xml:space="preserve">ен и електронен носител. Докладът е изготвен съгласно Образец на годишен доклад за изпълнение на дейностите, съгласно «Методика  за </w:t>
      </w:r>
      <w:r w:rsidR="00043B3D">
        <w:rPr>
          <w:sz w:val="28"/>
          <w:szCs w:val="28"/>
          <w:lang w:val="ru-RU"/>
        </w:rPr>
        <w:t xml:space="preserve"> </w:t>
      </w:r>
      <w:r w:rsidR="007427FC" w:rsidRPr="00C97786">
        <w:rPr>
          <w:sz w:val="28"/>
          <w:szCs w:val="28"/>
          <w:lang w:val="ru-RU"/>
        </w:rPr>
        <w:t xml:space="preserve">реда </w:t>
      </w:r>
      <w:r w:rsidR="00043B3D">
        <w:rPr>
          <w:sz w:val="28"/>
          <w:szCs w:val="28"/>
          <w:lang w:val="ru-RU"/>
        </w:rPr>
        <w:t xml:space="preserve"> </w:t>
      </w:r>
      <w:r w:rsidR="007427FC" w:rsidRPr="00C97786">
        <w:rPr>
          <w:sz w:val="28"/>
          <w:szCs w:val="28"/>
          <w:lang w:val="ru-RU"/>
        </w:rPr>
        <w:t>и начина  за контрол на комплексното разрешително»;</w:t>
      </w:r>
    </w:p>
    <w:p w:rsidR="00FD1ED7" w:rsidRPr="00C97786" w:rsidRDefault="00FD1ED7" w:rsidP="00FD1ED7">
      <w:pPr>
        <w:ind w:firstLine="360"/>
        <w:jc w:val="both"/>
        <w:rPr>
          <w:sz w:val="28"/>
          <w:szCs w:val="28"/>
        </w:rPr>
      </w:pPr>
      <w:r w:rsidRPr="00C97786">
        <w:rPr>
          <w:sz w:val="28"/>
          <w:szCs w:val="28"/>
        </w:rPr>
        <w:t>„Фаустина Груп”</w:t>
      </w:r>
      <w:r w:rsidR="005F4801" w:rsidRPr="00C97786">
        <w:rPr>
          <w:sz w:val="28"/>
          <w:szCs w:val="28"/>
        </w:rPr>
        <w:t xml:space="preserve"> Е</w:t>
      </w:r>
      <w:r w:rsidRPr="00C97786">
        <w:rPr>
          <w:sz w:val="28"/>
          <w:szCs w:val="28"/>
        </w:rPr>
        <w:t>ООД  докладва резултатите от собствения мониторинг.</w:t>
      </w:r>
    </w:p>
    <w:p w:rsidR="000578BA" w:rsidRPr="00C97786" w:rsidRDefault="000578BA" w:rsidP="000578BA">
      <w:pPr>
        <w:tabs>
          <w:tab w:val="left" w:pos="1080"/>
        </w:tabs>
        <w:ind w:firstLine="360"/>
        <w:jc w:val="both"/>
        <w:rPr>
          <w:color w:val="FF0000"/>
          <w:sz w:val="28"/>
          <w:szCs w:val="28"/>
        </w:rPr>
      </w:pPr>
    </w:p>
    <w:p w:rsidR="00FD1ED7" w:rsidRPr="00C97786" w:rsidRDefault="000578BA" w:rsidP="004C2D00">
      <w:pPr>
        <w:ind w:left="570"/>
        <w:jc w:val="both"/>
        <w:rPr>
          <w:b/>
          <w:sz w:val="28"/>
          <w:szCs w:val="28"/>
        </w:rPr>
      </w:pPr>
      <w:r w:rsidRPr="00C97786">
        <w:rPr>
          <w:b/>
          <w:sz w:val="28"/>
          <w:szCs w:val="28"/>
        </w:rPr>
        <w:t>●</w:t>
      </w:r>
      <w:r w:rsidRPr="00C97786">
        <w:rPr>
          <w:b/>
        </w:rPr>
        <w:t xml:space="preserve"> </w:t>
      </w:r>
      <w:r w:rsidR="00FD1ED7" w:rsidRPr="00C97786">
        <w:rPr>
          <w:b/>
          <w:sz w:val="28"/>
          <w:szCs w:val="28"/>
        </w:rPr>
        <w:t>Актуализация на СУОК</w:t>
      </w:r>
    </w:p>
    <w:p w:rsidR="00370A82" w:rsidRPr="00C97786" w:rsidRDefault="00F00963" w:rsidP="00F00963">
      <w:pPr>
        <w:tabs>
          <w:tab w:val="left" w:pos="540"/>
        </w:tabs>
        <w:jc w:val="both"/>
        <w:rPr>
          <w:lang w:val="ru-RU"/>
        </w:rPr>
      </w:pPr>
      <w:r w:rsidRPr="00C97786">
        <w:rPr>
          <w:sz w:val="28"/>
          <w:szCs w:val="28"/>
        </w:rPr>
        <w:t xml:space="preserve">       </w:t>
      </w:r>
      <w:r w:rsidR="00FD1ED7" w:rsidRPr="00C97786">
        <w:rPr>
          <w:sz w:val="28"/>
          <w:szCs w:val="28"/>
        </w:rPr>
        <w:t>При промяна на персонала , който ще извършва конкретни дейности по изпълнение на условията в разрешителното и лицето отговорно за изпълнение на условията в разрешителното, системата за управление на околната среда се актуализира.</w:t>
      </w:r>
    </w:p>
    <w:p w:rsidR="00370A82" w:rsidRPr="00C97786" w:rsidRDefault="009A2089" w:rsidP="009A2089">
      <w:pPr>
        <w:jc w:val="both"/>
        <w:rPr>
          <w:sz w:val="28"/>
          <w:szCs w:val="28"/>
          <w:lang w:val="ru-RU"/>
        </w:rPr>
      </w:pPr>
      <w:r w:rsidRPr="00C97786">
        <w:rPr>
          <w:sz w:val="28"/>
          <w:szCs w:val="28"/>
        </w:rPr>
        <w:t xml:space="preserve">       </w:t>
      </w:r>
      <w:r w:rsidR="00411A4A" w:rsidRPr="00C97786">
        <w:rPr>
          <w:sz w:val="28"/>
          <w:szCs w:val="28"/>
        </w:rPr>
        <w:t xml:space="preserve">През </w:t>
      </w:r>
      <w:r w:rsidRPr="00C97786">
        <w:rPr>
          <w:sz w:val="28"/>
          <w:szCs w:val="28"/>
        </w:rPr>
        <w:t xml:space="preserve">отчетния период </w:t>
      </w:r>
      <w:r w:rsidR="008245C1">
        <w:rPr>
          <w:sz w:val="28"/>
          <w:szCs w:val="28"/>
        </w:rPr>
        <w:t>н</w:t>
      </w:r>
      <w:r w:rsidR="00411A4A" w:rsidRPr="00C97786">
        <w:rPr>
          <w:sz w:val="28"/>
          <w:szCs w:val="28"/>
        </w:rPr>
        <w:t xml:space="preserve">е </w:t>
      </w:r>
      <w:r w:rsidR="008245C1">
        <w:rPr>
          <w:sz w:val="28"/>
          <w:szCs w:val="28"/>
        </w:rPr>
        <w:t xml:space="preserve">е </w:t>
      </w:r>
      <w:r w:rsidR="00161513" w:rsidRPr="00C97786">
        <w:rPr>
          <w:sz w:val="28"/>
          <w:szCs w:val="28"/>
        </w:rPr>
        <w:t>на</w:t>
      </w:r>
      <w:r w:rsidR="00411A4A" w:rsidRPr="00C97786">
        <w:rPr>
          <w:sz w:val="28"/>
          <w:szCs w:val="28"/>
        </w:rPr>
        <w:t xml:space="preserve">правена </w:t>
      </w:r>
      <w:r w:rsidR="00161513" w:rsidRPr="00C97786">
        <w:rPr>
          <w:sz w:val="28"/>
          <w:szCs w:val="28"/>
        </w:rPr>
        <w:t xml:space="preserve"> </w:t>
      </w:r>
      <w:r w:rsidRPr="00C97786">
        <w:rPr>
          <w:sz w:val="28"/>
          <w:szCs w:val="28"/>
        </w:rPr>
        <w:t>актуализация.</w:t>
      </w:r>
    </w:p>
    <w:p w:rsidR="00370A82" w:rsidRPr="00C97786" w:rsidRDefault="00370A82" w:rsidP="00370A82">
      <w:pPr>
        <w:ind w:left="1080"/>
        <w:jc w:val="both"/>
        <w:rPr>
          <w:color w:val="FF0000"/>
          <w:sz w:val="28"/>
          <w:szCs w:val="28"/>
          <w:lang w:val="ru-RU"/>
        </w:rPr>
      </w:pPr>
    </w:p>
    <w:p w:rsidR="00220130" w:rsidRPr="00C97786" w:rsidRDefault="00220130" w:rsidP="00370A82">
      <w:pPr>
        <w:ind w:left="1080"/>
        <w:jc w:val="both"/>
        <w:rPr>
          <w:color w:val="FF0000"/>
          <w:sz w:val="28"/>
          <w:szCs w:val="28"/>
          <w:lang w:val="ru-RU"/>
        </w:rPr>
      </w:pPr>
    </w:p>
    <w:p w:rsidR="00FD1ED7" w:rsidRPr="0051084B" w:rsidRDefault="00FD1ED7" w:rsidP="00FD1ED7">
      <w:pPr>
        <w:jc w:val="both"/>
        <w:rPr>
          <w:b/>
          <w:sz w:val="28"/>
          <w:szCs w:val="28"/>
        </w:rPr>
      </w:pPr>
      <w:r w:rsidRPr="0051084B">
        <w:rPr>
          <w:b/>
          <w:sz w:val="28"/>
          <w:szCs w:val="28"/>
        </w:rPr>
        <w:t xml:space="preserve">             Докладване по Условие 7 – Уведомяване</w:t>
      </w:r>
    </w:p>
    <w:p w:rsidR="00FD1ED7" w:rsidRPr="0051084B" w:rsidRDefault="00F00963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</w:t>
      </w:r>
      <w:r w:rsidR="00FD1ED7" w:rsidRPr="0051084B">
        <w:rPr>
          <w:sz w:val="28"/>
          <w:szCs w:val="28"/>
        </w:rPr>
        <w:t xml:space="preserve">За периода </w:t>
      </w:r>
      <w:r w:rsidR="007364B1">
        <w:rPr>
          <w:sz w:val="28"/>
          <w:szCs w:val="28"/>
        </w:rPr>
        <w:t>01.01.20</w:t>
      </w:r>
      <w:r w:rsidR="002E4AC9">
        <w:rPr>
          <w:sz w:val="28"/>
          <w:szCs w:val="28"/>
          <w:lang w:val="en-US"/>
        </w:rPr>
        <w:t>21</w:t>
      </w:r>
      <w:r w:rsidR="005F4801" w:rsidRPr="0051084B">
        <w:rPr>
          <w:sz w:val="28"/>
          <w:szCs w:val="28"/>
        </w:rPr>
        <w:t xml:space="preserve"> г.</w:t>
      </w:r>
      <w:r w:rsidR="001665AE">
        <w:rPr>
          <w:sz w:val="28"/>
          <w:szCs w:val="28"/>
        </w:rPr>
        <w:t xml:space="preserve"> - 17</w:t>
      </w:r>
      <w:r w:rsidR="002E4AC9">
        <w:rPr>
          <w:sz w:val="28"/>
          <w:szCs w:val="28"/>
        </w:rPr>
        <w:t>.05</w:t>
      </w:r>
      <w:r w:rsidR="00FD1ED7" w:rsidRPr="0051084B">
        <w:rPr>
          <w:sz w:val="28"/>
          <w:szCs w:val="28"/>
        </w:rPr>
        <w:t>.20</w:t>
      </w:r>
      <w:r w:rsidR="002E4AC9">
        <w:rPr>
          <w:sz w:val="28"/>
          <w:szCs w:val="28"/>
          <w:lang w:val="en-US"/>
        </w:rPr>
        <w:t>21</w:t>
      </w:r>
      <w:r w:rsidR="00FD1ED7" w:rsidRPr="0051084B">
        <w:rPr>
          <w:sz w:val="28"/>
          <w:szCs w:val="28"/>
        </w:rPr>
        <w:t xml:space="preserve"> г. </w:t>
      </w:r>
      <w:r w:rsidR="004C02AE" w:rsidRPr="0051084B">
        <w:rPr>
          <w:sz w:val="28"/>
          <w:szCs w:val="28"/>
        </w:rPr>
        <w:t xml:space="preserve"> не </w:t>
      </w:r>
      <w:r w:rsidR="00FD1ED7" w:rsidRPr="0051084B">
        <w:rPr>
          <w:sz w:val="28"/>
          <w:szCs w:val="28"/>
        </w:rPr>
        <w:t>е извършено уведомяване</w:t>
      </w:r>
      <w:r w:rsidR="00FD1ED7" w:rsidRPr="0051084B">
        <w:rPr>
          <w:b/>
          <w:sz w:val="28"/>
          <w:szCs w:val="28"/>
        </w:rPr>
        <w:t xml:space="preserve"> </w:t>
      </w:r>
      <w:r w:rsidR="00FD1ED7" w:rsidRPr="0051084B">
        <w:rPr>
          <w:sz w:val="28"/>
          <w:szCs w:val="28"/>
        </w:rPr>
        <w:t xml:space="preserve">на </w:t>
      </w:r>
      <w:r w:rsidR="004C02AE" w:rsidRPr="0051084B">
        <w:rPr>
          <w:sz w:val="28"/>
          <w:szCs w:val="28"/>
        </w:rPr>
        <w:t>областни</w:t>
      </w:r>
      <w:r w:rsidR="00C71A8F" w:rsidRPr="0051084B">
        <w:rPr>
          <w:sz w:val="28"/>
          <w:szCs w:val="28"/>
        </w:rPr>
        <w:t>я управител, кмета на община Мон</w:t>
      </w:r>
      <w:r w:rsidR="00575283">
        <w:rPr>
          <w:sz w:val="28"/>
          <w:szCs w:val="28"/>
        </w:rPr>
        <w:t xml:space="preserve">тана, </w:t>
      </w:r>
      <w:r w:rsidR="00FD1ED7" w:rsidRPr="0051084B">
        <w:rPr>
          <w:sz w:val="28"/>
          <w:szCs w:val="28"/>
        </w:rPr>
        <w:t>РИОСВ</w:t>
      </w:r>
      <w:r w:rsidR="00575283">
        <w:rPr>
          <w:sz w:val="28"/>
          <w:szCs w:val="28"/>
        </w:rPr>
        <w:t xml:space="preserve"> </w:t>
      </w:r>
      <w:r w:rsidR="00136C1A" w:rsidRPr="0051084B">
        <w:rPr>
          <w:sz w:val="28"/>
          <w:szCs w:val="28"/>
          <w:lang w:val="en-US"/>
        </w:rPr>
        <w:t>-</w:t>
      </w:r>
      <w:r w:rsidR="00575283">
        <w:rPr>
          <w:sz w:val="28"/>
          <w:szCs w:val="28"/>
        </w:rPr>
        <w:t xml:space="preserve"> </w:t>
      </w:r>
      <w:r w:rsidR="00136C1A" w:rsidRPr="0051084B">
        <w:rPr>
          <w:sz w:val="28"/>
          <w:szCs w:val="28"/>
        </w:rPr>
        <w:t>Монтана</w:t>
      </w:r>
      <w:r w:rsidR="003424BE" w:rsidRPr="0051084B">
        <w:rPr>
          <w:sz w:val="28"/>
          <w:szCs w:val="28"/>
        </w:rPr>
        <w:t>,</w:t>
      </w:r>
      <w:r w:rsidR="00575283">
        <w:rPr>
          <w:sz w:val="28"/>
          <w:szCs w:val="28"/>
        </w:rPr>
        <w:t xml:space="preserve"> </w:t>
      </w:r>
      <w:r w:rsidR="003424BE" w:rsidRPr="0051084B">
        <w:rPr>
          <w:sz w:val="28"/>
          <w:szCs w:val="28"/>
        </w:rPr>
        <w:t xml:space="preserve">органите на държавна агенция „ Гражданска защита </w:t>
      </w:r>
      <w:r w:rsidR="00FB26A8" w:rsidRPr="0051084B">
        <w:rPr>
          <w:sz w:val="28"/>
          <w:szCs w:val="28"/>
        </w:rPr>
        <w:t>” и Басейнова дирекция „Дунавски ра</w:t>
      </w:r>
      <w:r w:rsidR="00547CAC" w:rsidRPr="0051084B">
        <w:rPr>
          <w:sz w:val="28"/>
          <w:szCs w:val="28"/>
        </w:rPr>
        <w:t>йон” за настъпили залпови или други замърсявания,</w:t>
      </w:r>
      <w:r w:rsidR="00043B3D">
        <w:rPr>
          <w:sz w:val="28"/>
          <w:szCs w:val="28"/>
        </w:rPr>
        <w:t xml:space="preserve"> </w:t>
      </w:r>
      <w:r w:rsidR="00547CAC" w:rsidRPr="0051084B">
        <w:rPr>
          <w:sz w:val="28"/>
          <w:szCs w:val="28"/>
        </w:rPr>
        <w:t>аварийни ситуации</w:t>
      </w:r>
      <w:r w:rsidR="00A72B14" w:rsidRPr="0051084B">
        <w:rPr>
          <w:sz w:val="28"/>
          <w:szCs w:val="28"/>
        </w:rPr>
        <w:t xml:space="preserve"> или ситуации с възможност за замърсяване на повърхностен воден обект.</w:t>
      </w:r>
      <w:r w:rsidR="00136C1A" w:rsidRPr="0051084B">
        <w:rPr>
          <w:sz w:val="28"/>
          <w:szCs w:val="28"/>
        </w:rPr>
        <w:t xml:space="preserve"> </w:t>
      </w:r>
    </w:p>
    <w:p w:rsidR="00220130" w:rsidRPr="0051084B" w:rsidRDefault="00220130" w:rsidP="00FD1ED7">
      <w:pPr>
        <w:ind w:firstLine="360"/>
        <w:jc w:val="both"/>
        <w:rPr>
          <w:sz w:val="28"/>
          <w:szCs w:val="28"/>
        </w:rPr>
      </w:pPr>
    </w:p>
    <w:p w:rsidR="00136C1A" w:rsidRPr="00C97786" w:rsidRDefault="00136C1A" w:rsidP="00FD1ED7">
      <w:pPr>
        <w:ind w:firstLine="360"/>
        <w:jc w:val="both"/>
        <w:rPr>
          <w:color w:val="FF0000"/>
          <w:sz w:val="28"/>
          <w:szCs w:val="28"/>
        </w:rPr>
      </w:pPr>
    </w:p>
    <w:p w:rsidR="00136C1A" w:rsidRPr="00C97786" w:rsidRDefault="00136C1A" w:rsidP="00FD1ED7">
      <w:pPr>
        <w:ind w:firstLine="360"/>
        <w:jc w:val="both"/>
        <w:rPr>
          <w:color w:val="FF0000"/>
          <w:sz w:val="28"/>
          <w:szCs w:val="28"/>
        </w:rPr>
      </w:pPr>
    </w:p>
    <w:p w:rsidR="00136C1A" w:rsidRPr="00C97786" w:rsidRDefault="00136C1A" w:rsidP="00FD1ED7">
      <w:pPr>
        <w:ind w:firstLine="360"/>
        <w:jc w:val="both"/>
        <w:rPr>
          <w:color w:val="FF0000"/>
          <w:sz w:val="28"/>
          <w:szCs w:val="28"/>
        </w:rPr>
      </w:pPr>
    </w:p>
    <w:p w:rsidR="00220130" w:rsidRPr="00C97786" w:rsidRDefault="00220130" w:rsidP="00FD1ED7">
      <w:pPr>
        <w:ind w:firstLine="360"/>
        <w:jc w:val="both"/>
        <w:rPr>
          <w:color w:val="FF0000"/>
          <w:sz w:val="28"/>
          <w:szCs w:val="28"/>
        </w:rPr>
      </w:pPr>
    </w:p>
    <w:p w:rsidR="00220130" w:rsidRPr="00C97786" w:rsidRDefault="00220130" w:rsidP="00FD1ED7">
      <w:pPr>
        <w:ind w:firstLine="360"/>
        <w:jc w:val="both"/>
        <w:rPr>
          <w:color w:val="FF0000"/>
          <w:sz w:val="28"/>
          <w:szCs w:val="28"/>
        </w:rPr>
      </w:pPr>
    </w:p>
    <w:p w:rsidR="00220130" w:rsidRPr="00C97786" w:rsidRDefault="00220130" w:rsidP="00FD1ED7">
      <w:pPr>
        <w:ind w:firstLine="360"/>
        <w:jc w:val="both"/>
        <w:rPr>
          <w:color w:val="FF0000"/>
          <w:sz w:val="28"/>
          <w:szCs w:val="28"/>
        </w:rPr>
      </w:pPr>
    </w:p>
    <w:p w:rsidR="00FD1ED7" w:rsidRPr="0051084B" w:rsidRDefault="00FD1ED7" w:rsidP="00F00963">
      <w:pPr>
        <w:tabs>
          <w:tab w:val="left" w:pos="720"/>
        </w:tabs>
        <w:ind w:left="360"/>
        <w:jc w:val="both"/>
        <w:rPr>
          <w:b/>
          <w:sz w:val="28"/>
          <w:szCs w:val="28"/>
        </w:rPr>
      </w:pPr>
      <w:r w:rsidRPr="0051084B">
        <w:rPr>
          <w:b/>
          <w:sz w:val="28"/>
          <w:szCs w:val="28"/>
        </w:rPr>
        <w:t xml:space="preserve">   </w:t>
      </w:r>
      <w:r w:rsidR="009632D3" w:rsidRPr="0051084B">
        <w:rPr>
          <w:b/>
          <w:sz w:val="28"/>
          <w:szCs w:val="28"/>
        </w:rPr>
        <w:t>1.</w:t>
      </w:r>
      <w:r w:rsidRPr="0051084B">
        <w:rPr>
          <w:b/>
          <w:sz w:val="28"/>
          <w:szCs w:val="28"/>
        </w:rPr>
        <w:t xml:space="preserve"> Използване на ресурси</w:t>
      </w:r>
    </w:p>
    <w:p w:rsidR="00F00963" w:rsidRPr="0051084B" w:rsidRDefault="00F00963" w:rsidP="00F00963">
      <w:pPr>
        <w:tabs>
          <w:tab w:val="left" w:pos="720"/>
        </w:tabs>
        <w:ind w:left="360"/>
        <w:jc w:val="both"/>
        <w:rPr>
          <w:b/>
          <w:sz w:val="28"/>
          <w:szCs w:val="28"/>
        </w:rPr>
      </w:pPr>
    </w:p>
    <w:p w:rsidR="00FD1ED7" w:rsidRPr="0051084B" w:rsidRDefault="00F00963" w:rsidP="00CF5F0A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51084B">
        <w:rPr>
          <w:b/>
          <w:sz w:val="28"/>
          <w:szCs w:val="28"/>
        </w:rPr>
        <w:t xml:space="preserve">  </w:t>
      </w:r>
      <w:r w:rsidR="00FD1ED7" w:rsidRPr="0051084B">
        <w:rPr>
          <w:b/>
          <w:sz w:val="28"/>
          <w:szCs w:val="28"/>
        </w:rPr>
        <w:t xml:space="preserve"> </w:t>
      </w:r>
      <w:r w:rsidRPr="0051084B">
        <w:rPr>
          <w:b/>
          <w:sz w:val="28"/>
          <w:szCs w:val="28"/>
        </w:rPr>
        <w:t>●</w:t>
      </w:r>
      <w:r w:rsidR="00CF5F0A" w:rsidRPr="0051084B">
        <w:rPr>
          <w:b/>
          <w:sz w:val="28"/>
          <w:szCs w:val="28"/>
        </w:rPr>
        <w:t xml:space="preserve"> </w:t>
      </w:r>
      <w:r w:rsidR="00FD1ED7" w:rsidRPr="0051084B">
        <w:rPr>
          <w:b/>
          <w:sz w:val="28"/>
          <w:szCs w:val="28"/>
        </w:rPr>
        <w:t>Използване на вода</w:t>
      </w:r>
    </w:p>
    <w:p w:rsidR="00CD4649" w:rsidRPr="0051084B" w:rsidRDefault="00CD4649" w:rsidP="00F00963">
      <w:pPr>
        <w:ind w:firstLine="540"/>
        <w:jc w:val="both"/>
        <w:rPr>
          <w:sz w:val="28"/>
          <w:szCs w:val="28"/>
          <w:lang w:val="ru-RU"/>
        </w:rPr>
      </w:pPr>
      <w:r w:rsidRPr="0051084B">
        <w:rPr>
          <w:sz w:val="28"/>
          <w:szCs w:val="28"/>
          <w:lang w:val="ru-RU"/>
        </w:rPr>
        <w:t xml:space="preserve">Използването на вода за производствени нужди </w:t>
      </w:r>
      <w:r w:rsidRPr="0051084B">
        <w:rPr>
          <w:sz w:val="28"/>
          <w:szCs w:val="28"/>
        </w:rPr>
        <w:t xml:space="preserve">, охлаждащи и питейно-битови нужди </w:t>
      </w:r>
      <w:r w:rsidR="005446FC">
        <w:rPr>
          <w:sz w:val="28"/>
          <w:szCs w:val="28"/>
          <w:lang w:val="ru-RU"/>
        </w:rPr>
        <w:t>от подземен водоизточник – 1 брой</w:t>
      </w:r>
      <w:r w:rsidRPr="0051084B">
        <w:rPr>
          <w:sz w:val="28"/>
          <w:szCs w:val="28"/>
          <w:lang w:val="ru-RU"/>
        </w:rPr>
        <w:t xml:space="preserve"> тръбен кладенец, разположен на територията на площадката, се осъществява въз основа на разрешително за водоползване № </w:t>
      </w:r>
      <w:r w:rsidR="00097AE7" w:rsidRPr="0051084B">
        <w:rPr>
          <w:sz w:val="28"/>
          <w:szCs w:val="28"/>
        </w:rPr>
        <w:t>1151</w:t>
      </w:r>
      <w:r w:rsidR="00097AE7" w:rsidRPr="0051084B">
        <w:rPr>
          <w:sz w:val="28"/>
          <w:szCs w:val="28"/>
          <w:lang w:val="en-US"/>
        </w:rPr>
        <w:t>1</w:t>
      </w:r>
      <w:r w:rsidR="00097AE7" w:rsidRPr="0051084B">
        <w:rPr>
          <w:sz w:val="28"/>
          <w:szCs w:val="28"/>
        </w:rPr>
        <w:t>2</w:t>
      </w:r>
      <w:r w:rsidR="00097AE7" w:rsidRPr="0051084B">
        <w:rPr>
          <w:sz w:val="28"/>
          <w:szCs w:val="28"/>
          <w:lang w:val="en-US"/>
        </w:rPr>
        <w:t>15</w:t>
      </w:r>
      <w:r w:rsidR="00097AE7" w:rsidRPr="0051084B">
        <w:rPr>
          <w:sz w:val="28"/>
          <w:szCs w:val="28"/>
        </w:rPr>
        <w:t>/</w:t>
      </w:r>
      <w:r w:rsidR="00097AE7" w:rsidRPr="0051084B">
        <w:rPr>
          <w:sz w:val="28"/>
          <w:szCs w:val="28"/>
          <w:lang w:val="en-US"/>
        </w:rPr>
        <w:t>03</w:t>
      </w:r>
      <w:r w:rsidR="00097AE7" w:rsidRPr="0051084B">
        <w:rPr>
          <w:sz w:val="28"/>
          <w:szCs w:val="28"/>
        </w:rPr>
        <w:t>.0</w:t>
      </w:r>
      <w:r w:rsidR="00097AE7" w:rsidRPr="0051084B">
        <w:rPr>
          <w:sz w:val="28"/>
          <w:szCs w:val="28"/>
          <w:lang w:val="en-US"/>
        </w:rPr>
        <w:t>5</w:t>
      </w:r>
      <w:r w:rsidR="00097AE7" w:rsidRPr="0051084B">
        <w:rPr>
          <w:sz w:val="28"/>
          <w:szCs w:val="28"/>
        </w:rPr>
        <w:t>.20</w:t>
      </w:r>
      <w:r w:rsidR="00097AE7" w:rsidRPr="0051084B">
        <w:rPr>
          <w:sz w:val="28"/>
          <w:szCs w:val="28"/>
          <w:lang w:val="en-US"/>
        </w:rPr>
        <w:t>1</w:t>
      </w:r>
      <w:r w:rsidRPr="0051084B">
        <w:rPr>
          <w:sz w:val="28"/>
          <w:szCs w:val="28"/>
        </w:rPr>
        <w:t>8г.</w:t>
      </w:r>
      <w:r w:rsidRPr="0051084B">
        <w:rPr>
          <w:sz w:val="28"/>
          <w:szCs w:val="28"/>
          <w:lang w:val="ru-RU"/>
        </w:rPr>
        <w:t>по реда на Закона за водите.</w:t>
      </w:r>
    </w:p>
    <w:p w:rsidR="00FD1ED7" w:rsidRPr="0051084B" w:rsidRDefault="00CF5F0A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 </w:t>
      </w:r>
      <w:r w:rsidR="00FD1ED7" w:rsidRPr="0051084B">
        <w:rPr>
          <w:sz w:val="28"/>
          <w:szCs w:val="28"/>
        </w:rPr>
        <w:t>Отчитането на използваните количествата вода за производствени нужди  става чрез измервателно устройство.</w:t>
      </w:r>
    </w:p>
    <w:p w:rsidR="00FD1ED7" w:rsidRPr="0051084B" w:rsidRDefault="00FD1ED7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В дружеството с</w:t>
      </w:r>
      <w:r w:rsidR="006355FB" w:rsidRPr="0051084B">
        <w:rPr>
          <w:sz w:val="28"/>
          <w:szCs w:val="28"/>
        </w:rPr>
        <w:t>а</w:t>
      </w:r>
      <w:r w:rsidRPr="0051084B">
        <w:rPr>
          <w:sz w:val="28"/>
          <w:szCs w:val="28"/>
        </w:rPr>
        <w:t xml:space="preserve"> разработ</w:t>
      </w:r>
      <w:r w:rsidR="006355FB" w:rsidRPr="0051084B">
        <w:rPr>
          <w:sz w:val="28"/>
          <w:szCs w:val="28"/>
        </w:rPr>
        <w:t>ени</w:t>
      </w:r>
      <w:r w:rsidRPr="0051084B">
        <w:rPr>
          <w:sz w:val="28"/>
          <w:szCs w:val="28"/>
        </w:rPr>
        <w:t xml:space="preserve"> и вл</w:t>
      </w:r>
      <w:r w:rsidR="006355FB" w:rsidRPr="0051084B">
        <w:rPr>
          <w:sz w:val="28"/>
          <w:szCs w:val="28"/>
        </w:rPr>
        <w:t>е</w:t>
      </w:r>
      <w:r w:rsidRPr="0051084B">
        <w:rPr>
          <w:sz w:val="28"/>
          <w:szCs w:val="28"/>
        </w:rPr>
        <w:t>з</w:t>
      </w:r>
      <w:r w:rsidR="006355FB" w:rsidRPr="0051084B">
        <w:rPr>
          <w:sz w:val="28"/>
          <w:szCs w:val="28"/>
        </w:rPr>
        <w:t xml:space="preserve">ли </w:t>
      </w:r>
      <w:r w:rsidRPr="0051084B">
        <w:rPr>
          <w:sz w:val="28"/>
          <w:szCs w:val="28"/>
        </w:rPr>
        <w:t xml:space="preserve"> в сила инструкции както следва:</w:t>
      </w:r>
    </w:p>
    <w:p w:rsidR="00FD1ED7" w:rsidRPr="0051084B" w:rsidRDefault="00CF5F0A" w:rsidP="00CF5F0A">
      <w:pPr>
        <w:widowControl w:val="0"/>
        <w:tabs>
          <w:tab w:val="left" w:pos="0"/>
        </w:tabs>
        <w:adjustRightInd w:val="0"/>
        <w:spacing w:line="360" w:lineRule="atLeast"/>
        <w:ind w:left="180"/>
        <w:jc w:val="both"/>
        <w:textAlignment w:val="baseline"/>
        <w:rPr>
          <w:sz w:val="28"/>
          <w:szCs w:val="28"/>
        </w:rPr>
      </w:pPr>
      <w:r w:rsidRPr="0051084B">
        <w:rPr>
          <w:sz w:val="28"/>
          <w:szCs w:val="28"/>
        </w:rPr>
        <w:t xml:space="preserve">  1.</w:t>
      </w:r>
      <w:r w:rsidR="00FD1ED7" w:rsidRPr="0051084B">
        <w:rPr>
          <w:sz w:val="28"/>
          <w:szCs w:val="28"/>
        </w:rPr>
        <w:t>Инструкция за извършване проверки на техническото състояние на водопроводната мрежа на площадката, установяване на течове и предприемане на действия за тяхното отстраняване.</w:t>
      </w:r>
    </w:p>
    <w:p w:rsidR="00FD1ED7" w:rsidRPr="0051084B" w:rsidRDefault="00CF5F0A" w:rsidP="00CF5F0A">
      <w:pPr>
        <w:widowControl w:val="0"/>
        <w:adjustRightInd w:val="0"/>
        <w:spacing w:line="360" w:lineRule="atLeast"/>
        <w:ind w:firstLine="180"/>
        <w:jc w:val="both"/>
        <w:textAlignment w:val="baseline"/>
        <w:rPr>
          <w:sz w:val="28"/>
          <w:szCs w:val="28"/>
        </w:rPr>
      </w:pPr>
      <w:r w:rsidRPr="0051084B">
        <w:rPr>
          <w:sz w:val="28"/>
          <w:szCs w:val="28"/>
        </w:rPr>
        <w:t xml:space="preserve">  2.</w:t>
      </w:r>
      <w:r w:rsidR="00FD1ED7" w:rsidRPr="0051084B">
        <w:rPr>
          <w:sz w:val="28"/>
          <w:szCs w:val="28"/>
        </w:rPr>
        <w:t>Инструкция за  измерване и документиране на изразходваните количества вода за производствени нужди (включително охлаждане).</w:t>
      </w:r>
    </w:p>
    <w:p w:rsidR="00FD1ED7" w:rsidRPr="0051084B" w:rsidRDefault="00CF5F0A" w:rsidP="00CF5F0A">
      <w:pPr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</w:t>
      </w:r>
      <w:r w:rsidR="0013140A" w:rsidRPr="0051084B">
        <w:rPr>
          <w:sz w:val="28"/>
          <w:szCs w:val="28"/>
        </w:rPr>
        <w:t xml:space="preserve">  </w:t>
      </w:r>
      <w:r w:rsidRPr="0051084B">
        <w:rPr>
          <w:sz w:val="28"/>
          <w:szCs w:val="28"/>
        </w:rPr>
        <w:t xml:space="preserve"> 3.</w:t>
      </w:r>
      <w:r w:rsidR="00FD1ED7" w:rsidRPr="0051084B">
        <w:rPr>
          <w:sz w:val="28"/>
          <w:szCs w:val="28"/>
        </w:rPr>
        <w:t>Инструкция за оценка на съответствието на изразходваните количества производствена вода с количествата по условие 8.1.2</w:t>
      </w:r>
    </w:p>
    <w:p w:rsidR="00FD1ED7" w:rsidRPr="0051084B" w:rsidRDefault="0013140A" w:rsidP="0013140A">
      <w:pPr>
        <w:ind w:left="18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4.</w:t>
      </w:r>
      <w:r w:rsidR="00FD1ED7" w:rsidRPr="0051084B">
        <w:rPr>
          <w:sz w:val="28"/>
          <w:szCs w:val="28"/>
        </w:rPr>
        <w:t>Инструкция за експлоатация и под</w:t>
      </w:r>
      <w:r w:rsidR="00585CD2" w:rsidRPr="0051084B">
        <w:rPr>
          <w:sz w:val="28"/>
          <w:szCs w:val="28"/>
        </w:rPr>
        <w:t>д</w:t>
      </w:r>
      <w:r w:rsidR="00FD1ED7" w:rsidRPr="0051084B">
        <w:rPr>
          <w:sz w:val="28"/>
          <w:szCs w:val="28"/>
        </w:rPr>
        <w:t>ръжка на кондензаторната система.</w:t>
      </w:r>
    </w:p>
    <w:p w:rsidR="00FD1ED7" w:rsidRPr="0051084B" w:rsidRDefault="0013140A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</w:t>
      </w:r>
      <w:r w:rsidR="00FD1ED7" w:rsidRPr="0051084B">
        <w:rPr>
          <w:sz w:val="28"/>
          <w:szCs w:val="28"/>
        </w:rPr>
        <w:t xml:space="preserve">Във връзка с изпълнение на по-горе цитираните инструкции ежемесечно  се прави  сравнение на измерените стойности вода за производствени нужди за изминалия месец с </w:t>
      </w:r>
      <w:r w:rsidRPr="0051084B">
        <w:rPr>
          <w:sz w:val="28"/>
          <w:szCs w:val="28"/>
        </w:rPr>
        <w:t xml:space="preserve">количествата </w:t>
      </w:r>
      <w:r w:rsidR="00FD1ED7" w:rsidRPr="0051084B">
        <w:rPr>
          <w:sz w:val="28"/>
          <w:szCs w:val="28"/>
        </w:rPr>
        <w:t>вода</w:t>
      </w:r>
      <w:r w:rsidRPr="0051084B">
        <w:rPr>
          <w:sz w:val="28"/>
          <w:szCs w:val="28"/>
        </w:rPr>
        <w:t xml:space="preserve"> </w:t>
      </w:r>
      <w:r w:rsidR="00FD1ED7" w:rsidRPr="0051084B">
        <w:rPr>
          <w:sz w:val="28"/>
          <w:szCs w:val="28"/>
        </w:rPr>
        <w:t xml:space="preserve"> лимитирана в комплексното разрешително.</w:t>
      </w:r>
    </w:p>
    <w:p w:rsidR="00FD1ED7" w:rsidRPr="0051084B" w:rsidRDefault="00FD1ED7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</w:t>
      </w:r>
      <w:r w:rsidR="0029540D" w:rsidRPr="0051084B">
        <w:rPr>
          <w:sz w:val="28"/>
          <w:szCs w:val="28"/>
        </w:rPr>
        <w:t>За отчетния период от 01.01.20</w:t>
      </w:r>
      <w:r w:rsidR="00043B3D">
        <w:rPr>
          <w:sz w:val="28"/>
          <w:szCs w:val="28"/>
          <w:lang w:val="en-US"/>
        </w:rPr>
        <w:t>21</w:t>
      </w:r>
      <w:r w:rsidR="002E4AC9">
        <w:rPr>
          <w:sz w:val="28"/>
          <w:szCs w:val="28"/>
        </w:rPr>
        <w:t>г. до 30</w:t>
      </w:r>
      <w:r w:rsidR="007364B1">
        <w:rPr>
          <w:sz w:val="28"/>
          <w:szCs w:val="28"/>
        </w:rPr>
        <w:t>.12.20</w:t>
      </w:r>
      <w:r w:rsidR="00043B3D">
        <w:rPr>
          <w:sz w:val="28"/>
          <w:szCs w:val="28"/>
          <w:lang w:val="en-US"/>
        </w:rPr>
        <w:t>21</w:t>
      </w:r>
      <w:r w:rsidRPr="0051084B">
        <w:rPr>
          <w:sz w:val="28"/>
          <w:szCs w:val="28"/>
        </w:rPr>
        <w:t xml:space="preserve"> г. няма отчетено превишаване на заложените стойности  вода, използвана за производствени нужди.</w:t>
      </w:r>
    </w:p>
    <w:p w:rsidR="00FD1ED7" w:rsidRPr="0051084B" w:rsidRDefault="00FD1ED7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>В</w:t>
      </w:r>
      <w:r w:rsidR="00411A4A" w:rsidRPr="0051084B">
        <w:rPr>
          <w:sz w:val="28"/>
          <w:szCs w:val="28"/>
        </w:rPr>
        <w:t xml:space="preserve"> дружеството са</w:t>
      </w:r>
      <w:r w:rsidRPr="0051084B">
        <w:rPr>
          <w:sz w:val="28"/>
          <w:szCs w:val="28"/>
        </w:rPr>
        <w:t xml:space="preserve"> разработ</w:t>
      </w:r>
      <w:r w:rsidR="00411A4A" w:rsidRPr="0051084B">
        <w:rPr>
          <w:sz w:val="28"/>
          <w:szCs w:val="28"/>
        </w:rPr>
        <w:t xml:space="preserve">ени </w:t>
      </w:r>
      <w:r w:rsidRPr="0051084B">
        <w:rPr>
          <w:sz w:val="28"/>
          <w:szCs w:val="28"/>
        </w:rPr>
        <w:t xml:space="preserve"> и вл</w:t>
      </w:r>
      <w:r w:rsidR="00411A4A" w:rsidRPr="0051084B">
        <w:rPr>
          <w:sz w:val="28"/>
          <w:szCs w:val="28"/>
        </w:rPr>
        <w:t>е</w:t>
      </w:r>
      <w:r w:rsidRPr="0051084B">
        <w:rPr>
          <w:sz w:val="28"/>
          <w:szCs w:val="28"/>
        </w:rPr>
        <w:t>з</w:t>
      </w:r>
      <w:r w:rsidR="00411A4A" w:rsidRPr="0051084B">
        <w:rPr>
          <w:sz w:val="28"/>
          <w:szCs w:val="28"/>
        </w:rPr>
        <w:t xml:space="preserve">ли </w:t>
      </w:r>
      <w:r w:rsidRPr="0051084B">
        <w:rPr>
          <w:sz w:val="28"/>
          <w:szCs w:val="28"/>
        </w:rPr>
        <w:t xml:space="preserve"> в сила инструкции както следва:</w:t>
      </w:r>
    </w:p>
    <w:p w:rsidR="00FD1ED7" w:rsidRPr="0051084B" w:rsidRDefault="0013140A" w:rsidP="0013140A">
      <w:pPr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   5.</w:t>
      </w:r>
      <w:r w:rsidR="00FD1ED7" w:rsidRPr="0051084B">
        <w:rPr>
          <w:sz w:val="28"/>
          <w:szCs w:val="28"/>
        </w:rPr>
        <w:t xml:space="preserve">Извършване на проверки за техническото състояние на водопроводната мрежа, установяване на течове и предприемане на действия за тяхното отстраняване. </w:t>
      </w:r>
    </w:p>
    <w:p w:rsidR="00FD1ED7" w:rsidRPr="0051084B" w:rsidRDefault="0013140A" w:rsidP="00FD1ED7">
      <w:pPr>
        <w:ind w:firstLine="284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  </w:t>
      </w:r>
      <w:r w:rsidR="00FD1ED7" w:rsidRPr="0051084B">
        <w:rPr>
          <w:sz w:val="28"/>
          <w:szCs w:val="28"/>
        </w:rPr>
        <w:t xml:space="preserve">Проверката се извършва от дежурния  на смяна на всеки месец. През отчетния период </w:t>
      </w:r>
      <w:r w:rsidR="00C271DC">
        <w:rPr>
          <w:sz w:val="28"/>
          <w:szCs w:val="28"/>
        </w:rPr>
        <w:t>са извършени четири</w:t>
      </w:r>
      <w:r w:rsidR="005F4801" w:rsidRPr="0051084B">
        <w:rPr>
          <w:sz w:val="28"/>
          <w:szCs w:val="28"/>
        </w:rPr>
        <w:t xml:space="preserve"> </w:t>
      </w:r>
      <w:r w:rsidR="00FD1ED7" w:rsidRPr="0051084B">
        <w:rPr>
          <w:sz w:val="28"/>
          <w:szCs w:val="28"/>
        </w:rPr>
        <w:t>проверк</w:t>
      </w:r>
      <w:r w:rsidR="005F4801" w:rsidRPr="0051084B">
        <w:rPr>
          <w:sz w:val="28"/>
          <w:szCs w:val="28"/>
        </w:rPr>
        <w:t>и</w:t>
      </w:r>
      <w:r w:rsidR="00C1128D">
        <w:rPr>
          <w:sz w:val="28"/>
          <w:szCs w:val="28"/>
        </w:rPr>
        <w:t>,</w:t>
      </w:r>
      <w:r w:rsidR="00043B3D">
        <w:rPr>
          <w:sz w:val="28"/>
          <w:szCs w:val="28"/>
        </w:rPr>
        <w:t xml:space="preserve"> </w:t>
      </w:r>
      <w:r w:rsidR="00C1128D">
        <w:rPr>
          <w:sz w:val="28"/>
          <w:szCs w:val="28"/>
        </w:rPr>
        <w:t>няма установени течове.</w:t>
      </w:r>
      <w:r w:rsidR="00043B3D">
        <w:rPr>
          <w:sz w:val="28"/>
          <w:szCs w:val="28"/>
        </w:rPr>
        <w:t xml:space="preserve"> </w:t>
      </w:r>
      <w:r w:rsidR="00C1128D">
        <w:rPr>
          <w:sz w:val="28"/>
          <w:szCs w:val="28"/>
        </w:rPr>
        <w:t xml:space="preserve">През годината се извършват </w:t>
      </w:r>
      <w:r w:rsidR="00C271DC">
        <w:rPr>
          <w:sz w:val="28"/>
          <w:szCs w:val="28"/>
        </w:rPr>
        <w:t>,подмяна на части /</w:t>
      </w:r>
      <w:r w:rsidR="00E573A4">
        <w:rPr>
          <w:sz w:val="28"/>
          <w:szCs w:val="28"/>
        </w:rPr>
        <w:t xml:space="preserve"> кранове ,скоби ,помпи и др</w:t>
      </w:r>
      <w:r w:rsidR="00CE4BFA">
        <w:rPr>
          <w:sz w:val="28"/>
          <w:szCs w:val="28"/>
        </w:rPr>
        <w:t xml:space="preserve">. </w:t>
      </w:r>
      <w:r w:rsidR="00E573A4">
        <w:rPr>
          <w:sz w:val="28"/>
          <w:szCs w:val="28"/>
        </w:rPr>
        <w:t>/</w:t>
      </w:r>
    </w:p>
    <w:p w:rsidR="00FD1ED7" w:rsidRPr="0051084B" w:rsidRDefault="00FD1ED7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В таблицата по-долу са описани и сравнени лимитираните и използваните количества вода за периода </w:t>
      </w:r>
      <w:r w:rsidR="007364B1">
        <w:rPr>
          <w:sz w:val="28"/>
          <w:szCs w:val="28"/>
        </w:rPr>
        <w:t>01.01.20</w:t>
      </w:r>
      <w:r w:rsidR="002E4AC9">
        <w:rPr>
          <w:sz w:val="28"/>
          <w:szCs w:val="28"/>
          <w:lang w:val="en-US"/>
        </w:rPr>
        <w:t>21</w:t>
      </w:r>
      <w:r w:rsidR="005F4801" w:rsidRPr="0051084B">
        <w:rPr>
          <w:sz w:val="28"/>
          <w:szCs w:val="28"/>
        </w:rPr>
        <w:t>г</w:t>
      </w:r>
      <w:r w:rsidR="002E4AC9">
        <w:rPr>
          <w:sz w:val="28"/>
          <w:szCs w:val="28"/>
        </w:rPr>
        <w:t>.– 30</w:t>
      </w:r>
      <w:r w:rsidRPr="0051084B">
        <w:rPr>
          <w:sz w:val="28"/>
          <w:szCs w:val="28"/>
        </w:rPr>
        <w:t>.12.</w:t>
      </w:r>
      <w:r w:rsidR="002E4AC9">
        <w:rPr>
          <w:sz w:val="28"/>
          <w:szCs w:val="28"/>
          <w:lang w:val="en-US"/>
        </w:rPr>
        <w:t>21</w:t>
      </w:r>
      <w:r w:rsidRPr="0051084B">
        <w:rPr>
          <w:sz w:val="28"/>
          <w:szCs w:val="28"/>
        </w:rPr>
        <w:t xml:space="preserve">г.  инсталацията по Условие 2 от КР № 378-НО/2009 г. </w:t>
      </w:r>
    </w:p>
    <w:p w:rsidR="00FD1ED7" w:rsidRPr="00C97786" w:rsidRDefault="00FD1ED7" w:rsidP="00FD1ED7">
      <w:pPr>
        <w:ind w:firstLine="360"/>
        <w:jc w:val="both"/>
        <w:rPr>
          <w:color w:val="FF0000"/>
          <w:sz w:val="28"/>
          <w:szCs w:val="2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1491"/>
        <w:gridCol w:w="1713"/>
        <w:gridCol w:w="1710"/>
        <w:gridCol w:w="1710"/>
        <w:gridCol w:w="1304"/>
      </w:tblGrid>
      <w:tr w:rsidR="00FD1ED7" w:rsidRPr="0051084B">
        <w:tc>
          <w:tcPr>
            <w:tcW w:w="1728" w:type="dxa"/>
          </w:tcPr>
          <w:p w:rsidR="00FD1ED7" w:rsidRPr="0051084B" w:rsidRDefault="00FD1ED7" w:rsidP="00FD1ED7">
            <w:pPr>
              <w:jc w:val="both"/>
              <w:rPr>
                <w:b/>
              </w:rPr>
            </w:pPr>
            <w:r w:rsidRPr="0051084B">
              <w:rPr>
                <w:b/>
              </w:rPr>
              <w:t>Източник на вода</w:t>
            </w:r>
          </w:p>
        </w:tc>
        <w:tc>
          <w:tcPr>
            <w:tcW w:w="1671" w:type="dxa"/>
            <w:gridSpan w:val="2"/>
          </w:tcPr>
          <w:p w:rsidR="00FD1ED7" w:rsidRPr="0051084B" w:rsidRDefault="00FD1ED7" w:rsidP="00FD1ED7">
            <w:pPr>
              <w:jc w:val="both"/>
              <w:rPr>
                <w:b/>
              </w:rPr>
            </w:pPr>
            <w:r w:rsidRPr="0051084B">
              <w:rPr>
                <w:b/>
              </w:rPr>
              <w:t>Годишно количество съгласно КР</w:t>
            </w:r>
          </w:p>
        </w:tc>
        <w:tc>
          <w:tcPr>
            <w:tcW w:w="1713" w:type="dxa"/>
          </w:tcPr>
          <w:p w:rsidR="00FD1ED7" w:rsidRPr="0051084B" w:rsidRDefault="00FD1ED7" w:rsidP="00FD1ED7">
            <w:pPr>
              <w:jc w:val="both"/>
              <w:rPr>
                <w:b/>
              </w:rPr>
            </w:pPr>
            <w:r w:rsidRPr="0051084B">
              <w:rPr>
                <w:b/>
              </w:rPr>
              <w:t>Количество за единица продукт, съгласно КР</w:t>
            </w:r>
          </w:p>
        </w:tc>
        <w:tc>
          <w:tcPr>
            <w:tcW w:w="1710" w:type="dxa"/>
          </w:tcPr>
          <w:p w:rsidR="00FD1ED7" w:rsidRPr="0051084B" w:rsidRDefault="00FD1ED7" w:rsidP="00FD1ED7">
            <w:pPr>
              <w:jc w:val="both"/>
              <w:rPr>
                <w:b/>
              </w:rPr>
            </w:pPr>
            <w:r w:rsidRPr="0051084B">
              <w:rPr>
                <w:b/>
              </w:rPr>
              <w:t>Използвано годишно количество</w:t>
            </w:r>
          </w:p>
        </w:tc>
        <w:tc>
          <w:tcPr>
            <w:tcW w:w="1710" w:type="dxa"/>
          </w:tcPr>
          <w:p w:rsidR="00FD1ED7" w:rsidRPr="0051084B" w:rsidRDefault="00FD1ED7" w:rsidP="00FD1ED7">
            <w:pPr>
              <w:jc w:val="both"/>
              <w:rPr>
                <w:b/>
              </w:rPr>
            </w:pPr>
            <w:r w:rsidRPr="0051084B">
              <w:rPr>
                <w:b/>
              </w:rPr>
              <w:t>Използвано количество за единица продукт</w:t>
            </w:r>
          </w:p>
        </w:tc>
        <w:tc>
          <w:tcPr>
            <w:tcW w:w="1304" w:type="dxa"/>
          </w:tcPr>
          <w:p w:rsidR="00FD1ED7" w:rsidRPr="0051084B" w:rsidRDefault="00FD1ED7" w:rsidP="00FD1ED7">
            <w:pPr>
              <w:jc w:val="both"/>
              <w:rPr>
                <w:b/>
              </w:rPr>
            </w:pPr>
            <w:r w:rsidRPr="0051084B">
              <w:rPr>
                <w:b/>
              </w:rPr>
              <w:t>Съответствие</w:t>
            </w:r>
          </w:p>
          <w:p w:rsidR="00FD1ED7" w:rsidRPr="0051084B" w:rsidRDefault="00FD1ED7" w:rsidP="00FD1ED7">
            <w:pPr>
              <w:jc w:val="both"/>
              <w:rPr>
                <w:b/>
              </w:rPr>
            </w:pPr>
            <w:r w:rsidRPr="0051084B">
              <w:rPr>
                <w:b/>
              </w:rPr>
              <w:t>Да/Не</w:t>
            </w:r>
          </w:p>
        </w:tc>
      </w:tr>
      <w:tr w:rsidR="00FD1ED7" w:rsidRPr="0051084B">
        <w:tc>
          <w:tcPr>
            <w:tcW w:w="9836" w:type="dxa"/>
            <w:gridSpan w:val="7"/>
          </w:tcPr>
          <w:p w:rsidR="00FD1ED7" w:rsidRPr="0051084B" w:rsidRDefault="00FD1ED7" w:rsidP="009C102D">
            <w:pPr>
              <w:jc w:val="both"/>
            </w:pPr>
            <w:r w:rsidRPr="0051084B">
              <w:rPr>
                <w:b/>
              </w:rPr>
              <w:t>1. Използвана вода за производствени нужди – общо през периода 0</w:t>
            </w:r>
            <w:r w:rsidR="00AE1F5C" w:rsidRPr="0051084B">
              <w:rPr>
                <w:b/>
              </w:rPr>
              <w:t>1</w:t>
            </w:r>
            <w:r w:rsidRPr="0051084B">
              <w:rPr>
                <w:b/>
              </w:rPr>
              <w:t>.</w:t>
            </w:r>
            <w:r w:rsidR="007364B1">
              <w:rPr>
                <w:b/>
              </w:rPr>
              <w:t>01.</w:t>
            </w:r>
            <w:r w:rsidR="00043B3D">
              <w:rPr>
                <w:b/>
                <w:lang w:val="en-US"/>
              </w:rPr>
              <w:t>21</w:t>
            </w:r>
            <w:r w:rsidR="007364B1">
              <w:rPr>
                <w:b/>
              </w:rPr>
              <w:t>г.</w:t>
            </w:r>
            <w:r w:rsidR="002E4AC9">
              <w:rPr>
                <w:b/>
              </w:rPr>
              <w:t>-30</w:t>
            </w:r>
            <w:r w:rsidRPr="0051084B">
              <w:rPr>
                <w:b/>
              </w:rPr>
              <w:t>.12.</w:t>
            </w:r>
            <w:r w:rsidR="00043B3D">
              <w:rPr>
                <w:b/>
              </w:rPr>
              <w:t>21</w:t>
            </w:r>
            <w:r w:rsidRPr="0051084B">
              <w:rPr>
                <w:b/>
              </w:rPr>
              <w:t xml:space="preserve"> г.</w:t>
            </w:r>
          </w:p>
        </w:tc>
      </w:tr>
      <w:tr w:rsidR="00FD1ED7" w:rsidRPr="0051084B">
        <w:tc>
          <w:tcPr>
            <w:tcW w:w="1908" w:type="dxa"/>
            <w:gridSpan w:val="2"/>
          </w:tcPr>
          <w:p w:rsidR="00FD1ED7" w:rsidRPr="0051084B" w:rsidRDefault="00FD1ED7" w:rsidP="00FD1ED7">
            <w:pPr>
              <w:jc w:val="both"/>
            </w:pPr>
            <w:r w:rsidRPr="0051084B">
              <w:t>От собствен водоизточник</w:t>
            </w:r>
          </w:p>
        </w:tc>
        <w:tc>
          <w:tcPr>
            <w:tcW w:w="1491" w:type="dxa"/>
            <w:vAlign w:val="center"/>
          </w:tcPr>
          <w:p w:rsidR="00FD1ED7" w:rsidRPr="0051084B" w:rsidRDefault="00FD1ED7" w:rsidP="00C206F8">
            <w:pPr>
              <w:jc w:val="center"/>
            </w:pPr>
            <w:r w:rsidRPr="0051084B">
              <w:t>-</w:t>
            </w:r>
          </w:p>
        </w:tc>
        <w:tc>
          <w:tcPr>
            <w:tcW w:w="1713" w:type="dxa"/>
          </w:tcPr>
          <w:p w:rsidR="00FD1ED7" w:rsidRPr="0051084B" w:rsidRDefault="00FD1ED7" w:rsidP="00FD1ED7">
            <w:pPr>
              <w:jc w:val="center"/>
            </w:pPr>
          </w:p>
        </w:tc>
        <w:tc>
          <w:tcPr>
            <w:tcW w:w="1710" w:type="dxa"/>
            <w:vAlign w:val="center"/>
          </w:tcPr>
          <w:p w:rsidR="00FD1ED7" w:rsidRPr="0051084B" w:rsidRDefault="000963E4" w:rsidP="00C206F8">
            <w:pPr>
              <w:jc w:val="center"/>
            </w:pPr>
            <w:r w:rsidRPr="0051084B">
              <w:t>0</w:t>
            </w:r>
          </w:p>
        </w:tc>
        <w:tc>
          <w:tcPr>
            <w:tcW w:w="1710" w:type="dxa"/>
            <w:vAlign w:val="center"/>
          </w:tcPr>
          <w:p w:rsidR="00FD1ED7" w:rsidRPr="0051084B" w:rsidRDefault="00FD1ED7" w:rsidP="00C206F8">
            <w:pPr>
              <w:jc w:val="center"/>
            </w:pPr>
            <w:r w:rsidRPr="0051084B">
              <w:t>0</w:t>
            </w:r>
          </w:p>
        </w:tc>
        <w:tc>
          <w:tcPr>
            <w:tcW w:w="1304" w:type="dxa"/>
            <w:vAlign w:val="center"/>
          </w:tcPr>
          <w:p w:rsidR="00FD1ED7" w:rsidRPr="0051084B" w:rsidRDefault="00FD1ED7" w:rsidP="00C206F8">
            <w:pPr>
              <w:jc w:val="center"/>
            </w:pPr>
            <w:r w:rsidRPr="0051084B">
              <w:t>ДА</w:t>
            </w:r>
          </w:p>
        </w:tc>
      </w:tr>
      <w:tr w:rsidR="00FD1ED7" w:rsidRPr="0051084B">
        <w:tc>
          <w:tcPr>
            <w:tcW w:w="9836" w:type="dxa"/>
            <w:gridSpan w:val="7"/>
          </w:tcPr>
          <w:p w:rsidR="00FD1ED7" w:rsidRPr="0051084B" w:rsidRDefault="00FD1ED7" w:rsidP="00FD1ED7">
            <w:pPr>
              <w:jc w:val="both"/>
            </w:pPr>
            <w:r w:rsidRPr="0051084B">
              <w:rPr>
                <w:b/>
              </w:rPr>
              <w:t>2.Използвана вода за инсталацията , съгласно Условие 2 от  КР № 378-НО/2009 г.</w:t>
            </w:r>
          </w:p>
        </w:tc>
      </w:tr>
      <w:tr w:rsidR="00FD1ED7" w:rsidRPr="0051084B">
        <w:tc>
          <w:tcPr>
            <w:tcW w:w="9836" w:type="dxa"/>
            <w:gridSpan w:val="7"/>
          </w:tcPr>
          <w:p w:rsidR="00FD1ED7" w:rsidRPr="0051084B" w:rsidRDefault="00FD1ED7" w:rsidP="00FD1ED7">
            <w:pPr>
              <w:jc w:val="both"/>
            </w:pPr>
            <w:r w:rsidRPr="0051084B">
              <w:rPr>
                <w:b/>
              </w:rPr>
              <w:t>Химическа инсталация за производство на метилови естери на мастните киселини (биодизел) и глицерин</w:t>
            </w:r>
          </w:p>
        </w:tc>
      </w:tr>
      <w:tr w:rsidR="00FD1ED7" w:rsidRPr="0051084B">
        <w:tc>
          <w:tcPr>
            <w:tcW w:w="1908" w:type="dxa"/>
            <w:gridSpan w:val="2"/>
          </w:tcPr>
          <w:p w:rsidR="00FD1ED7" w:rsidRPr="0051084B" w:rsidRDefault="00FD1ED7" w:rsidP="00FD1ED7">
            <w:pPr>
              <w:jc w:val="both"/>
            </w:pPr>
            <w:r w:rsidRPr="0051084B">
              <w:lastRenderedPageBreak/>
              <w:t>От собствен водоизточник</w:t>
            </w:r>
          </w:p>
        </w:tc>
        <w:tc>
          <w:tcPr>
            <w:tcW w:w="1491" w:type="dxa"/>
            <w:vAlign w:val="center"/>
          </w:tcPr>
          <w:p w:rsidR="00FD1ED7" w:rsidRPr="0051084B" w:rsidRDefault="00FD1ED7" w:rsidP="00C206F8">
            <w:pPr>
              <w:jc w:val="center"/>
            </w:pPr>
            <w:r w:rsidRPr="0051084B">
              <w:t>-</w:t>
            </w:r>
          </w:p>
        </w:tc>
        <w:tc>
          <w:tcPr>
            <w:tcW w:w="1713" w:type="dxa"/>
            <w:vAlign w:val="center"/>
          </w:tcPr>
          <w:p w:rsidR="00FD1ED7" w:rsidRPr="0051084B" w:rsidRDefault="00267627" w:rsidP="00C206F8">
            <w:pPr>
              <w:jc w:val="center"/>
            </w:pPr>
            <w:r w:rsidRPr="0051084B">
              <w:t>0</w:t>
            </w:r>
            <w:r w:rsidR="009B0F47">
              <w:t>,0004</w:t>
            </w:r>
          </w:p>
        </w:tc>
        <w:tc>
          <w:tcPr>
            <w:tcW w:w="1710" w:type="dxa"/>
            <w:vAlign w:val="center"/>
          </w:tcPr>
          <w:p w:rsidR="00FD1ED7" w:rsidRPr="0051084B" w:rsidRDefault="00FD1ED7" w:rsidP="00C206F8">
            <w:pPr>
              <w:jc w:val="center"/>
            </w:pPr>
            <w:r w:rsidRPr="0051084B">
              <w:t>0</w:t>
            </w:r>
          </w:p>
        </w:tc>
        <w:tc>
          <w:tcPr>
            <w:tcW w:w="1710" w:type="dxa"/>
            <w:vAlign w:val="center"/>
          </w:tcPr>
          <w:p w:rsidR="00FD1ED7" w:rsidRPr="0051084B" w:rsidRDefault="00FD1ED7" w:rsidP="00C206F8">
            <w:pPr>
              <w:jc w:val="center"/>
            </w:pPr>
            <w:r w:rsidRPr="0051084B">
              <w:t>0</w:t>
            </w:r>
          </w:p>
        </w:tc>
        <w:tc>
          <w:tcPr>
            <w:tcW w:w="1304" w:type="dxa"/>
            <w:vAlign w:val="center"/>
          </w:tcPr>
          <w:p w:rsidR="00FD1ED7" w:rsidRPr="0051084B" w:rsidRDefault="00FD1ED7" w:rsidP="00C206F8">
            <w:pPr>
              <w:jc w:val="center"/>
            </w:pPr>
            <w:r w:rsidRPr="0051084B">
              <w:t>ДА</w:t>
            </w:r>
          </w:p>
        </w:tc>
      </w:tr>
    </w:tbl>
    <w:p w:rsidR="0029550B" w:rsidRPr="00C97786" w:rsidRDefault="0029550B" w:rsidP="00FD1ED7">
      <w:pPr>
        <w:ind w:firstLine="360"/>
        <w:jc w:val="both"/>
        <w:rPr>
          <w:color w:val="FF0000"/>
          <w:sz w:val="28"/>
          <w:szCs w:val="28"/>
        </w:rPr>
      </w:pPr>
    </w:p>
    <w:p w:rsidR="00FD1ED7" w:rsidRPr="0051084B" w:rsidRDefault="00FD1ED7" w:rsidP="00FD1ED7">
      <w:pPr>
        <w:ind w:firstLine="360"/>
        <w:jc w:val="both"/>
        <w:rPr>
          <w:sz w:val="28"/>
          <w:szCs w:val="28"/>
        </w:rPr>
      </w:pPr>
      <w:r w:rsidRPr="0051084B">
        <w:rPr>
          <w:sz w:val="28"/>
          <w:szCs w:val="28"/>
        </w:rPr>
        <w:t>Забележка: През 20</w:t>
      </w:r>
      <w:r w:rsidR="00043B3D">
        <w:rPr>
          <w:sz w:val="28"/>
          <w:szCs w:val="28"/>
        </w:rPr>
        <w:t>21</w:t>
      </w:r>
      <w:r w:rsidRPr="0051084B">
        <w:rPr>
          <w:sz w:val="28"/>
          <w:szCs w:val="28"/>
        </w:rPr>
        <w:t xml:space="preserve"> г. </w:t>
      </w:r>
      <w:r w:rsidR="0029550B" w:rsidRPr="0051084B">
        <w:rPr>
          <w:sz w:val="28"/>
          <w:szCs w:val="28"/>
        </w:rPr>
        <w:t>Химическа</w:t>
      </w:r>
      <w:r w:rsidRPr="0051084B">
        <w:rPr>
          <w:sz w:val="28"/>
          <w:szCs w:val="28"/>
        </w:rPr>
        <w:t xml:space="preserve"> </w:t>
      </w:r>
      <w:r w:rsidR="0029550B" w:rsidRPr="0051084B">
        <w:rPr>
          <w:sz w:val="28"/>
          <w:szCs w:val="28"/>
        </w:rPr>
        <w:t>инсталация за производство на метилови естери на мастните киселини (био</w:t>
      </w:r>
      <w:r w:rsidR="00C8076C">
        <w:rPr>
          <w:sz w:val="28"/>
          <w:szCs w:val="28"/>
        </w:rPr>
        <w:t xml:space="preserve"> </w:t>
      </w:r>
      <w:r w:rsidR="0029550B" w:rsidRPr="0051084B">
        <w:rPr>
          <w:sz w:val="28"/>
          <w:szCs w:val="28"/>
        </w:rPr>
        <w:t>дизел) по Приложение</w:t>
      </w:r>
      <w:r w:rsidRPr="0051084B">
        <w:rPr>
          <w:sz w:val="28"/>
          <w:szCs w:val="28"/>
        </w:rPr>
        <w:t xml:space="preserve"> </w:t>
      </w:r>
      <w:r w:rsidR="0029550B" w:rsidRPr="0051084B">
        <w:rPr>
          <w:sz w:val="28"/>
          <w:szCs w:val="28"/>
        </w:rPr>
        <w:t xml:space="preserve">4 от ЗООС </w:t>
      </w:r>
      <w:r w:rsidRPr="0051084B">
        <w:rPr>
          <w:sz w:val="28"/>
          <w:szCs w:val="28"/>
        </w:rPr>
        <w:t>не е</w:t>
      </w:r>
      <w:r w:rsidR="009A77A4" w:rsidRPr="0051084B">
        <w:rPr>
          <w:sz w:val="28"/>
          <w:szCs w:val="28"/>
        </w:rPr>
        <w:t xml:space="preserve"> в експлоатация </w:t>
      </w:r>
      <w:r w:rsidRPr="0051084B">
        <w:rPr>
          <w:sz w:val="28"/>
          <w:szCs w:val="28"/>
        </w:rPr>
        <w:t xml:space="preserve">, поради това не са изразходвани водни количества. </w:t>
      </w:r>
    </w:p>
    <w:p w:rsidR="00615437" w:rsidRPr="0051084B" w:rsidRDefault="00615437" w:rsidP="00615437">
      <w:pPr>
        <w:jc w:val="both"/>
        <w:rPr>
          <w:sz w:val="28"/>
          <w:szCs w:val="28"/>
        </w:rPr>
      </w:pPr>
      <w:r w:rsidRPr="0051084B">
        <w:rPr>
          <w:sz w:val="28"/>
          <w:szCs w:val="28"/>
        </w:rPr>
        <w:t>За 20</w:t>
      </w:r>
      <w:r w:rsidR="0027402D">
        <w:rPr>
          <w:sz w:val="28"/>
          <w:szCs w:val="28"/>
        </w:rPr>
        <w:t>21</w:t>
      </w:r>
      <w:r w:rsidRPr="0051084B">
        <w:rPr>
          <w:sz w:val="28"/>
          <w:szCs w:val="28"/>
        </w:rPr>
        <w:t>г. използваното годишно количество вода за производст</w:t>
      </w:r>
      <w:r w:rsidR="00E44CA7" w:rsidRPr="0051084B">
        <w:rPr>
          <w:sz w:val="28"/>
          <w:szCs w:val="28"/>
        </w:rPr>
        <w:t xml:space="preserve">вени нужди общо </w:t>
      </w:r>
      <w:r w:rsidR="00C64DF1" w:rsidRPr="0051084B">
        <w:rPr>
          <w:sz w:val="28"/>
          <w:szCs w:val="28"/>
        </w:rPr>
        <w:t>н</w:t>
      </w:r>
      <w:r w:rsidR="00E44CA7" w:rsidRPr="0051084B">
        <w:rPr>
          <w:sz w:val="28"/>
          <w:szCs w:val="28"/>
        </w:rPr>
        <w:t>а площадката е:</w:t>
      </w:r>
      <w:r w:rsidRPr="0051084B">
        <w:rPr>
          <w:sz w:val="28"/>
          <w:szCs w:val="28"/>
        </w:rPr>
        <w:t xml:space="preserve"> </w:t>
      </w:r>
      <w:r w:rsidR="0028144F" w:rsidRPr="0051084B">
        <w:rPr>
          <w:sz w:val="28"/>
          <w:szCs w:val="28"/>
        </w:rPr>
        <w:t xml:space="preserve">   </w:t>
      </w:r>
      <w:r w:rsidR="0027402D">
        <w:rPr>
          <w:sz w:val="28"/>
          <w:szCs w:val="28"/>
          <w:u w:val="single"/>
        </w:rPr>
        <w:t>1688</w:t>
      </w:r>
      <w:r w:rsidR="00E44CA7" w:rsidRPr="0051084B">
        <w:rPr>
          <w:sz w:val="28"/>
          <w:szCs w:val="28"/>
          <w:u w:val="single"/>
        </w:rPr>
        <w:t xml:space="preserve"> </w:t>
      </w:r>
      <w:r w:rsidRPr="0051084B">
        <w:rPr>
          <w:sz w:val="28"/>
          <w:szCs w:val="28"/>
          <w:u w:val="single"/>
          <w:lang w:val="en-US"/>
        </w:rPr>
        <w:t>m</w:t>
      </w:r>
      <w:r w:rsidRPr="0051084B">
        <w:rPr>
          <w:sz w:val="28"/>
          <w:szCs w:val="28"/>
          <w:u w:val="single"/>
          <w:vertAlign w:val="superscript"/>
          <w:lang w:val="ru-RU"/>
        </w:rPr>
        <w:t>3</w:t>
      </w:r>
      <w:r w:rsidRPr="0051084B">
        <w:rPr>
          <w:sz w:val="28"/>
          <w:szCs w:val="28"/>
          <w:lang w:val="ru-RU"/>
        </w:rPr>
        <w:t>.</w:t>
      </w:r>
    </w:p>
    <w:p w:rsidR="000E1163" w:rsidRPr="00C97786" w:rsidRDefault="00A87E6C" w:rsidP="00615437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C97786">
        <w:rPr>
          <w:rFonts w:ascii="Tahoma" w:hAnsi="Tahoma" w:cs="Tahoma"/>
          <w:i/>
          <w:color w:val="FF0000"/>
          <w:sz w:val="20"/>
          <w:szCs w:val="20"/>
        </w:rPr>
        <w:t xml:space="preserve">  </w:t>
      </w:r>
    </w:p>
    <w:tbl>
      <w:tblPr>
        <w:tblW w:w="1063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560"/>
        <w:gridCol w:w="560"/>
        <w:gridCol w:w="560"/>
        <w:gridCol w:w="560"/>
        <w:gridCol w:w="560"/>
        <w:gridCol w:w="560"/>
        <w:gridCol w:w="530"/>
        <w:gridCol w:w="539"/>
        <w:gridCol w:w="530"/>
        <w:gridCol w:w="530"/>
        <w:gridCol w:w="530"/>
        <w:gridCol w:w="530"/>
        <w:gridCol w:w="2299"/>
      </w:tblGrid>
      <w:tr w:rsidR="00C732FB" w:rsidRPr="0051084B">
        <w:trPr>
          <w:trHeight w:val="360"/>
        </w:trPr>
        <w:tc>
          <w:tcPr>
            <w:tcW w:w="10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 w:rsidP="009C10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084B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="007364B1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27402D">
              <w:rPr>
                <w:rFonts w:ascii="Arial" w:hAnsi="Arial" w:cs="Arial"/>
                <w:bCs/>
                <w:sz w:val="32"/>
                <w:szCs w:val="32"/>
              </w:rPr>
              <w:t>1</w:t>
            </w:r>
          </w:p>
        </w:tc>
      </w:tr>
      <w:tr w:rsidR="00C732FB" w:rsidRPr="0051084B">
        <w:trPr>
          <w:trHeight w:val="160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r w:rsidRPr="0051084B">
              <w:rPr>
                <w:bCs/>
              </w:rPr>
              <w:t> месец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r w:rsidRPr="0051084B"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r w:rsidRPr="0051084B"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r w:rsidRPr="0051084B">
              <w:t>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r w:rsidRPr="0051084B">
              <w:t>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r w:rsidRPr="0051084B"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r w:rsidRPr="0051084B">
              <w:t>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pPr>
              <w:rPr>
                <w:rFonts w:ascii="Arial" w:hAnsi="Arial" w:cs="Arial"/>
              </w:rPr>
            </w:pPr>
            <w:r w:rsidRPr="0051084B">
              <w:rPr>
                <w:rFonts w:ascii="Arial" w:hAnsi="Arial" w:cs="Arial"/>
                <w:bCs/>
              </w:rPr>
              <w:t>VII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pPr>
              <w:rPr>
                <w:rFonts w:ascii="Arial" w:hAnsi="Arial" w:cs="Arial"/>
              </w:rPr>
            </w:pPr>
            <w:r w:rsidRPr="0051084B">
              <w:rPr>
                <w:rFonts w:ascii="Arial" w:hAnsi="Arial" w:cs="Arial"/>
                <w:bCs/>
              </w:rPr>
              <w:t>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pPr>
              <w:rPr>
                <w:rFonts w:ascii="Arial" w:hAnsi="Arial" w:cs="Arial"/>
              </w:rPr>
            </w:pPr>
            <w:r w:rsidRPr="0051084B">
              <w:rPr>
                <w:rFonts w:ascii="Arial" w:hAnsi="Arial" w:cs="Arial"/>
                <w:bCs/>
              </w:rPr>
              <w:t>IX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pPr>
              <w:rPr>
                <w:rFonts w:ascii="Arial" w:hAnsi="Arial" w:cs="Arial"/>
              </w:rPr>
            </w:pPr>
            <w:r w:rsidRPr="0051084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pPr>
              <w:rPr>
                <w:rFonts w:ascii="Arial" w:hAnsi="Arial" w:cs="Arial"/>
              </w:rPr>
            </w:pPr>
            <w:r w:rsidRPr="0051084B">
              <w:rPr>
                <w:rFonts w:ascii="Arial" w:hAnsi="Arial" w:cs="Arial"/>
                <w:bCs/>
              </w:rPr>
              <w:t>XI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>
            <w:pPr>
              <w:rPr>
                <w:rFonts w:ascii="Arial" w:hAnsi="Arial" w:cs="Arial"/>
              </w:rPr>
            </w:pPr>
            <w:r w:rsidRPr="0051084B">
              <w:rPr>
                <w:rFonts w:ascii="Arial" w:hAnsi="Arial" w:cs="Arial"/>
                <w:bCs/>
              </w:rPr>
              <w:t>XII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C732FB">
            <w:pPr>
              <w:jc w:val="center"/>
            </w:pPr>
            <w:r w:rsidRPr="0051084B">
              <w:rPr>
                <w:bCs/>
              </w:rPr>
              <w:t>Обща консумация на вода за производствени нужди за площадката</w:t>
            </w:r>
          </w:p>
        </w:tc>
      </w:tr>
      <w:tr w:rsidR="00C732FB" w:rsidRPr="0051084B">
        <w:trPr>
          <w:trHeight w:val="89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C732FB" w:rsidP="00C732FB">
            <w:r w:rsidRPr="0051084B">
              <w:rPr>
                <w:bCs/>
              </w:rPr>
              <w:t>изразходено количество м³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F35417" w:rsidP="00C732FB">
            <w:pPr>
              <w:jc w:val="both"/>
            </w:pPr>
            <w:r w:rsidRPr="0051084B">
              <w:rPr>
                <w:lang w:val="en-US"/>
              </w:rPr>
              <w:t>3</w:t>
            </w:r>
            <w:r w:rsidR="0027402D"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27402D" w:rsidP="00C732FB">
            <w:pPr>
              <w:jc w:val="both"/>
            </w:pPr>
            <w: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27402D" w:rsidP="00C732FB">
            <w:pPr>
              <w:jc w:val="both"/>
            </w:pPr>
            <w:r>
              <w:t>355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27402D" w:rsidP="00C732FB">
            <w:r>
              <w:t>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C732FB" w:rsidP="00C732F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B" w:rsidRPr="0051084B" w:rsidRDefault="00C732FB" w:rsidP="00C732FB"/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 w:rsidP="00C732FB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 w:rsidP="00C732FB"/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 w:rsidP="00C732FB"/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 w:rsidP="00C732FB"/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C732FB" w:rsidP="009E7ECB"/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27402D" w:rsidP="00C732FB">
            <w:r>
              <w:t>454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B" w:rsidRPr="0051084B" w:rsidRDefault="0027402D" w:rsidP="00A613A7">
            <w:pPr>
              <w:jc w:val="center"/>
            </w:pPr>
            <w:r>
              <w:t>1688</w:t>
            </w:r>
          </w:p>
        </w:tc>
      </w:tr>
    </w:tbl>
    <w:p w:rsidR="00615437" w:rsidRPr="0051084B" w:rsidRDefault="00615437" w:rsidP="00C732FB">
      <w:pPr>
        <w:rPr>
          <w:rFonts w:ascii="Tahoma" w:hAnsi="Tahoma" w:cs="Tahoma"/>
          <w:i/>
          <w:sz w:val="20"/>
          <w:szCs w:val="20"/>
          <w:lang w:val="en-US"/>
        </w:rPr>
      </w:pPr>
    </w:p>
    <w:p w:rsidR="00615437" w:rsidRPr="0051084B" w:rsidRDefault="009A2089" w:rsidP="00615437">
      <w:pPr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     </w:t>
      </w:r>
      <w:r w:rsidR="00615437" w:rsidRPr="0051084B">
        <w:rPr>
          <w:sz w:val="28"/>
          <w:szCs w:val="28"/>
        </w:rPr>
        <w:t>При месечната оценка на използваното количество вода за производствени нужди, с количествата по Условие 8.1.2. от Комплексното Разрешително за изтеклата 20</w:t>
      </w:r>
      <w:r w:rsidR="0027402D">
        <w:rPr>
          <w:sz w:val="28"/>
          <w:szCs w:val="28"/>
        </w:rPr>
        <w:t>21</w:t>
      </w:r>
      <w:r w:rsidR="00615437" w:rsidRPr="0051084B">
        <w:rPr>
          <w:sz w:val="28"/>
          <w:szCs w:val="28"/>
        </w:rPr>
        <w:t>г. няма установени несъответствия.</w:t>
      </w:r>
      <w:r w:rsidR="00A754CD">
        <w:rPr>
          <w:sz w:val="28"/>
          <w:szCs w:val="28"/>
        </w:rPr>
        <w:t xml:space="preserve"> За периода от 17</w:t>
      </w:r>
      <w:r w:rsidR="009B0F47">
        <w:rPr>
          <w:sz w:val="28"/>
          <w:szCs w:val="28"/>
        </w:rPr>
        <w:t>.05.21г. до 30</w:t>
      </w:r>
      <w:r w:rsidR="0027402D">
        <w:rPr>
          <w:sz w:val="28"/>
          <w:szCs w:val="28"/>
        </w:rPr>
        <w:t xml:space="preserve">.12.2021г. поради прекратяване на производственият процес в дружеството не е засичано ежемесечното потребление на вода. Количеството от 454 м3 за този период е получено като разлика в показанията от 30.12.2021 и 30.04.2021г. </w:t>
      </w:r>
    </w:p>
    <w:p w:rsidR="00A72F8F" w:rsidRPr="00C97786" w:rsidRDefault="00A72F8F" w:rsidP="00615437">
      <w:pPr>
        <w:jc w:val="both"/>
        <w:rPr>
          <w:noProof/>
          <w:color w:val="FF0000"/>
          <w:sz w:val="28"/>
          <w:szCs w:val="28"/>
        </w:rPr>
      </w:pPr>
    </w:p>
    <w:p w:rsidR="00FD1ED7" w:rsidRPr="007A72A7" w:rsidRDefault="00FD1ED7" w:rsidP="00FD1ED7">
      <w:pPr>
        <w:ind w:left="720"/>
        <w:jc w:val="both"/>
        <w:rPr>
          <w:b/>
          <w:sz w:val="28"/>
          <w:szCs w:val="28"/>
        </w:rPr>
      </w:pPr>
      <w:r w:rsidRPr="007A72A7">
        <w:rPr>
          <w:b/>
          <w:sz w:val="28"/>
          <w:szCs w:val="28"/>
        </w:rPr>
        <w:t>2.   Използване на енергия.</w:t>
      </w:r>
    </w:p>
    <w:p w:rsidR="00FD1ED7" w:rsidRPr="007A72A7" w:rsidRDefault="00FD1ED7" w:rsidP="00FD1ED7">
      <w:pPr>
        <w:ind w:firstLine="36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На територията на инсталацията за производство на био</w:t>
      </w:r>
      <w:r w:rsidR="00C8076C">
        <w:rPr>
          <w:sz w:val="28"/>
          <w:szCs w:val="28"/>
        </w:rPr>
        <w:t xml:space="preserve"> </w:t>
      </w:r>
      <w:r w:rsidRPr="007A72A7">
        <w:rPr>
          <w:sz w:val="28"/>
          <w:szCs w:val="28"/>
        </w:rPr>
        <w:t xml:space="preserve">дизел собственост на „Фаустина Груп” </w:t>
      </w:r>
      <w:r w:rsidR="00D03C53" w:rsidRPr="007A72A7">
        <w:rPr>
          <w:sz w:val="28"/>
          <w:szCs w:val="28"/>
        </w:rPr>
        <w:t>Е</w:t>
      </w:r>
      <w:r w:rsidRPr="007A72A7">
        <w:rPr>
          <w:sz w:val="28"/>
          <w:szCs w:val="28"/>
        </w:rPr>
        <w:t xml:space="preserve">ООД  има монтирано едно измервателно устройство за отчитане на количествата електроенергия </w:t>
      </w:r>
    </w:p>
    <w:p w:rsidR="00FD1ED7" w:rsidRPr="007A72A7" w:rsidRDefault="00FD1ED7" w:rsidP="00FD1ED7">
      <w:pPr>
        <w:ind w:firstLine="708"/>
        <w:jc w:val="both"/>
        <w:rPr>
          <w:sz w:val="28"/>
          <w:szCs w:val="28"/>
        </w:rPr>
      </w:pPr>
      <w:r w:rsidRPr="007A72A7">
        <w:rPr>
          <w:sz w:val="28"/>
          <w:szCs w:val="28"/>
        </w:rPr>
        <w:t xml:space="preserve">Съгласно Условие 8.2.1.2 е изготвена методика за изчисляване на консумацията на топлоенергия от инсталацията по Условие 2.  </w:t>
      </w:r>
    </w:p>
    <w:p w:rsidR="00FD1ED7" w:rsidRPr="007A72A7" w:rsidRDefault="00FD1ED7" w:rsidP="00FD1ED7">
      <w:pPr>
        <w:ind w:firstLine="72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В дружеството се разработ</w:t>
      </w:r>
      <w:r w:rsidR="00865FA0" w:rsidRPr="007A72A7">
        <w:rPr>
          <w:sz w:val="28"/>
          <w:szCs w:val="28"/>
        </w:rPr>
        <w:t xml:space="preserve">ени </w:t>
      </w:r>
      <w:r w:rsidR="00575283">
        <w:rPr>
          <w:sz w:val="28"/>
          <w:szCs w:val="28"/>
        </w:rPr>
        <w:t xml:space="preserve"> и вле</w:t>
      </w:r>
      <w:r w:rsidRPr="007A72A7">
        <w:rPr>
          <w:sz w:val="28"/>
          <w:szCs w:val="28"/>
        </w:rPr>
        <w:t>з</w:t>
      </w:r>
      <w:r w:rsidR="00865FA0" w:rsidRPr="007A72A7">
        <w:rPr>
          <w:sz w:val="28"/>
          <w:szCs w:val="28"/>
        </w:rPr>
        <w:t>ли</w:t>
      </w:r>
      <w:r w:rsidRPr="007A72A7">
        <w:rPr>
          <w:sz w:val="28"/>
          <w:szCs w:val="28"/>
        </w:rPr>
        <w:t xml:space="preserve"> в сила инструкции както следва:</w:t>
      </w:r>
    </w:p>
    <w:p w:rsidR="00FD1ED7" w:rsidRPr="007A72A7" w:rsidRDefault="00C206F8" w:rsidP="00C206F8">
      <w:pPr>
        <w:ind w:firstLine="54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 xml:space="preserve">1. </w:t>
      </w:r>
      <w:r w:rsidR="00FD1ED7" w:rsidRPr="007A72A7">
        <w:rPr>
          <w:sz w:val="28"/>
          <w:szCs w:val="28"/>
        </w:rPr>
        <w:t>Инструкция за експлоатация и поддръжка на инсталация за производство на био</w:t>
      </w:r>
      <w:r w:rsidR="00C8076C">
        <w:rPr>
          <w:sz w:val="28"/>
          <w:szCs w:val="28"/>
        </w:rPr>
        <w:t xml:space="preserve"> </w:t>
      </w:r>
      <w:r w:rsidR="00FD1ED7" w:rsidRPr="007A72A7">
        <w:rPr>
          <w:sz w:val="28"/>
          <w:szCs w:val="28"/>
        </w:rPr>
        <w:t>дизел,</w:t>
      </w:r>
      <w:r w:rsidR="00575283">
        <w:rPr>
          <w:sz w:val="28"/>
          <w:szCs w:val="28"/>
        </w:rPr>
        <w:t xml:space="preserve"> </w:t>
      </w:r>
      <w:r w:rsidR="00FD1ED7" w:rsidRPr="007A72A7">
        <w:rPr>
          <w:sz w:val="28"/>
          <w:szCs w:val="28"/>
        </w:rPr>
        <w:t>помпена станция,</w:t>
      </w:r>
      <w:r w:rsidR="00662B90" w:rsidRPr="007A72A7">
        <w:rPr>
          <w:sz w:val="28"/>
          <w:szCs w:val="28"/>
        </w:rPr>
        <w:t xml:space="preserve"> </w:t>
      </w:r>
      <w:r w:rsidR="001428D9" w:rsidRPr="007A72A7">
        <w:rPr>
          <w:sz w:val="28"/>
          <w:szCs w:val="28"/>
        </w:rPr>
        <w:t xml:space="preserve"> </w:t>
      </w:r>
      <w:r w:rsidR="00FD1ED7" w:rsidRPr="007A72A7">
        <w:rPr>
          <w:sz w:val="28"/>
          <w:szCs w:val="28"/>
        </w:rPr>
        <w:t>пресов уча</w:t>
      </w:r>
      <w:r w:rsidR="00662B90" w:rsidRPr="007A72A7">
        <w:rPr>
          <w:sz w:val="28"/>
          <w:szCs w:val="28"/>
        </w:rPr>
        <w:t>стък,</w:t>
      </w:r>
      <w:r w:rsidR="00575283">
        <w:rPr>
          <w:sz w:val="28"/>
          <w:szCs w:val="28"/>
        </w:rPr>
        <w:t xml:space="preserve"> </w:t>
      </w:r>
      <w:r w:rsidR="00662B90" w:rsidRPr="007A72A7">
        <w:rPr>
          <w:sz w:val="28"/>
          <w:szCs w:val="28"/>
        </w:rPr>
        <w:t>инсталация рафинерия за ра</w:t>
      </w:r>
      <w:r w:rsidR="00FD1ED7" w:rsidRPr="007A72A7">
        <w:rPr>
          <w:sz w:val="28"/>
          <w:szCs w:val="28"/>
        </w:rPr>
        <w:t>стител</w:t>
      </w:r>
      <w:r w:rsidR="003A7E17" w:rsidRPr="007A72A7">
        <w:rPr>
          <w:sz w:val="28"/>
          <w:szCs w:val="28"/>
        </w:rPr>
        <w:t>но масло,</w:t>
      </w:r>
      <w:r w:rsidR="00575283">
        <w:rPr>
          <w:sz w:val="28"/>
          <w:szCs w:val="28"/>
        </w:rPr>
        <w:t xml:space="preserve"> </w:t>
      </w:r>
      <w:r w:rsidR="00C06340">
        <w:rPr>
          <w:sz w:val="28"/>
          <w:szCs w:val="28"/>
        </w:rPr>
        <w:t xml:space="preserve">паро </w:t>
      </w:r>
      <w:r w:rsidR="003A7E17" w:rsidRPr="007A72A7">
        <w:rPr>
          <w:sz w:val="28"/>
          <w:szCs w:val="28"/>
        </w:rPr>
        <w:t xml:space="preserve">котелно </w:t>
      </w:r>
      <w:r w:rsidR="00FD1ED7" w:rsidRPr="007A72A7">
        <w:rPr>
          <w:sz w:val="28"/>
          <w:szCs w:val="28"/>
        </w:rPr>
        <w:t xml:space="preserve"> по Условие 2 от КР. </w:t>
      </w:r>
    </w:p>
    <w:p w:rsidR="00FD1ED7" w:rsidRPr="007A72A7" w:rsidRDefault="00C206F8" w:rsidP="00C206F8">
      <w:pPr>
        <w:jc w:val="both"/>
        <w:rPr>
          <w:sz w:val="28"/>
          <w:szCs w:val="28"/>
        </w:rPr>
      </w:pPr>
      <w:r w:rsidRPr="007A72A7">
        <w:rPr>
          <w:sz w:val="28"/>
          <w:szCs w:val="28"/>
        </w:rPr>
        <w:t xml:space="preserve">       2.</w:t>
      </w:r>
      <w:r w:rsidR="00FD1ED7" w:rsidRPr="007A72A7">
        <w:rPr>
          <w:sz w:val="28"/>
          <w:szCs w:val="28"/>
        </w:rPr>
        <w:t>Инструкция за проверки техническото състояние на топло</w:t>
      </w:r>
      <w:r w:rsidR="00C8076C">
        <w:rPr>
          <w:sz w:val="28"/>
          <w:szCs w:val="28"/>
        </w:rPr>
        <w:t xml:space="preserve"> </w:t>
      </w:r>
      <w:r w:rsidR="00FD1ED7" w:rsidRPr="007A72A7">
        <w:rPr>
          <w:sz w:val="28"/>
          <w:szCs w:val="28"/>
        </w:rPr>
        <w:t>преносната мрежа, установяване на загуби и предприемане на действия за тяхното отстраняване</w:t>
      </w:r>
      <w:r w:rsidRPr="007A72A7">
        <w:rPr>
          <w:sz w:val="28"/>
          <w:szCs w:val="28"/>
        </w:rPr>
        <w:t>.</w:t>
      </w:r>
    </w:p>
    <w:p w:rsidR="00FD1ED7" w:rsidRPr="007A72A7" w:rsidRDefault="00C206F8" w:rsidP="00C206F8">
      <w:pPr>
        <w:jc w:val="both"/>
        <w:rPr>
          <w:sz w:val="28"/>
          <w:szCs w:val="28"/>
        </w:rPr>
      </w:pPr>
      <w:r w:rsidRPr="007A72A7">
        <w:rPr>
          <w:sz w:val="28"/>
          <w:szCs w:val="28"/>
        </w:rPr>
        <w:t xml:space="preserve">       3.</w:t>
      </w:r>
      <w:r w:rsidR="00FD1ED7" w:rsidRPr="007A72A7">
        <w:rPr>
          <w:sz w:val="28"/>
          <w:szCs w:val="28"/>
        </w:rPr>
        <w:t>Инструкция за измерване/изчисляване и документиране на консумираните количества електроенергия  от инсталацията по Условие 2</w:t>
      </w:r>
      <w:r w:rsidRPr="007A72A7">
        <w:rPr>
          <w:sz w:val="28"/>
          <w:szCs w:val="28"/>
        </w:rPr>
        <w:t>.</w:t>
      </w:r>
      <w:r w:rsidR="00FD1ED7" w:rsidRPr="007A72A7">
        <w:rPr>
          <w:sz w:val="28"/>
          <w:szCs w:val="28"/>
        </w:rPr>
        <w:t xml:space="preserve"> </w:t>
      </w:r>
    </w:p>
    <w:p w:rsidR="00FD1ED7" w:rsidRPr="007A72A7" w:rsidRDefault="00C206F8" w:rsidP="00C206F8">
      <w:pPr>
        <w:jc w:val="both"/>
        <w:rPr>
          <w:sz w:val="28"/>
          <w:szCs w:val="28"/>
        </w:rPr>
      </w:pPr>
      <w:r w:rsidRPr="007A72A7">
        <w:rPr>
          <w:sz w:val="28"/>
          <w:szCs w:val="28"/>
        </w:rPr>
        <w:t xml:space="preserve">       4.</w:t>
      </w:r>
      <w:r w:rsidR="00FD1ED7" w:rsidRPr="007A72A7">
        <w:rPr>
          <w:sz w:val="28"/>
          <w:szCs w:val="28"/>
        </w:rPr>
        <w:t xml:space="preserve">Инструкция за оценка на съответствието на измерените количества  електроенергия с определените такива в Условие 8.2.1. </w:t>
      </w:r>
    </w:p>
    <w:p w:rsidR="00FD1ED7" w:rsidRPr="007A72A7" w:rsidRDefault="00FD1ED7" w:rsidP="00FD1ED7">
      <w:pPr>
        <w:ind w:firstLine="72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 xml:space="preserve">Във връзка с изпълнение на по-горе цитираните инструкции ежемесечно  се прави сравнение на изчислените стойности електро и топлоенергия  за единица </w:t>
      </w:r>
      <w:r w:rsidRPr="007A72A7">
        <w:rPr>
          <w:sz w:val="28"/>
          <w:szCs w:val="28"/>
        </w:rPr>
        <w:lastRenderedPageBreak/>
        <w:t xml:space="preserve">продукт за изминалия месец с електроенергията  лимитирана в КР № 378-НО/2009 г. </w:t>
      </w:r>
    </w:p>
    <w:p w:rsidR="008E668C" w:rsidRPr="00C97786" w:rsidRDefault="008E668C" w:rsidP="00FD1ED7">
      <w:pPr>
        <w:ind w:firstLine="720"/>
        <w:jc w:val="both"/>
        <w:rPr>
          <w:color w:val="FF0000"/>
          <w:sz w:val="28"/>
          <w:szCs w:val="28"/>
        </w:rPr>
      </w:pPr>
    </w:p>
    <w:p w:rsidR="00DB4328" w:rsidRPr="00C97786" w:rsidRDefault="00DB4328" w:rsidP="00FD1ED7">
      <w:pPr>
        <w:ind w:firstLine="720"/>
        <w:jc w:val="both"/>
        <w:rPr>
          <w:color w:val="FF0000"/>
          <w:sz w:val="28"/>
          <w:szCs w:val="28"/>
        </w:rPr>
      </w:pPr>
    </w:p>
    <w:p w:rsidR="00DB4328" w:rsidRPr="00C97786" w:rsidRDefault="00DB4328" w:rsidP="00FD1ED7">
      <w:pPr>
        <w:ind w:firstLine="720"/>
        <w:jc w:val="both"/>
        <w:rPr>
          <w:color w:val="FF0000"/>
          <w:sz w:val="28"/>
          <w:szCs w:val="28"/>
        </w:rPr>
      </w:pPr>
    </w:p>
    <w:p w:rsidR="00DB4328" w:rsidRPr="00C97786" w:rsidRDefault="00DB4328" w:rsidP="00FD1ED7">
      <w:pPr>
        <w:ind w:firstLine="720"/>
        <w:jc w:val="both"/>
        <w:rPr>
          <w:color w:val="FF0000"/>
          <w:sz w:val="28"/>
          <w:szCs w:val="28"/>
        </w:rPr>
      </w:pPr>
    </w:p>
    <w:p w:rsidR="008E668C" w:rsidRPr="00C97786" w:rsidRDefault="008E668C" w:rsidP="00FD1ED7">
      <w:pPr>
        <w:ind w:firstLine="720"/>
        <w:jc w:val="both"/>
        <w:rPr>
          <w:color w:val="FF0000"/>
          <w:sz w:val="28"/>
          <w:szCs w:val="28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730"/>
        <w:gridCol w:w="1530"/>
        <w:gridCol w:w="86"/>
        <w:gridCol w:w="1651"/>
        <w:gridCol w:w="2177"/>
      </w:tblGrid>
      <w:tr w:rsidR="00FD1ED7" w:rsidRPr="0051084B">
        <w:tc>
          <w:tcPr>
            <w:tcW w:w="2251" w:type="dxa"/>
          </w:tcPr>
          <w:p w:rsidR="00FD1ED7" w:rsidRPr="0051084B" w:rsidRDefault="00FD1ED7" w:rsidP="00FD1ED7">
            <w:pPr>
              <w:jc w:val="both"/>
            </w:pPr>
            <w:r w:rsidRPr="0051084B">
              <w:t>Електроенергия</w:t>
            </w:r>
          </w:p>
        </w:tc>
        <w:tc>
          <w:tcPr>
            <w:tcW w:w="1730" w:type="dxa"/>
          </w:tcPr>
          <w:p w:rsidR="00FD1ED7" w:rsidRPr="0051084B" w:rsidRDefault="00FD1ED7" w:rsidP="00FD1ED7">
            <w:pPr>
              <w:jc w:val="both"/>
            </w:pPr>
            <w:r w:rsidRPr="0051084B">
              <w:t>Количество за единица продукт , съгласно КР, MWh/t</w:t>
            </w:r>
          </w:p>
        </w:tc>
        <w:tc>
          <w:tcPr>
            <w:tcW w:w="1616" w:type="dxa"/>
            <w:gridSpan w:val="2"/>
          </w:tcPr>
          <w:p w:rsidR="00FD1ED7" w:rsidRPr="0051084B" w:rsidRDefault="00FD1ED7" w:rsidP="00FD1ED7">
            <w:pPr>
              <w:jc w:val="both"/>
            </w:pPr>
            <w:r w:rsidRPr="0051084B">
              <w:t>Използвано годишно количество</w:t>
            </w:r>
          </w:p>
          <w:p w:rsidR="00FD1ED7" w:rsidRPr="00F77B1D" w:rsidRDefault="00FD1ED7" w:rsidP="00FD1ED7">
            <w:pPr>
              <w:jc w:val="both"/>
              <w:rPr>
                <w:lang w:val="en-US"/>
              </w:rPr>
            </w:pPr>
            <w:r w:rsidRPr="0051084B">
              <w:t xml:space="preserve"> MWh</w:t>
            </w:r>
            <w:r w:rsidR="00F77B1D">
              <w:t>/</w:t>
            </w:r>
            <w:r w:rsidR="00F77B1D">
              <w:rPr>
                <w:lang w:val="en-US"/>
              </w:rPr>
              <w:t>t</w:t>
            </w:r>
          </w:p>
        </w:tc>
        <w:tc>
          <w:tcPr>
            <w:tcW w:w="1651" w:type="dxa"/>
          </w:tcPr>
          <w:p w:rsidR="00FD1ED7" w:rsidRPr="0051084B" w:rsidRDefault="00FD1ED7" w:rsidP="00FD1ED7">
            <w:pPr>
              <w:jc w:val="both"/>
            </w:pPr>
            <w:r w:rsidRPr="0051084B">
              <w:t>Използвано количество за единица продукт . MWh/t</w:t>
            </w:r>
          </w:p>
        </w:tc>
        <w:tc>
          <w:tcPr>
            <w:tcW w:w="2177" w:type="dxa"/>
          </w:tcPr>
          <w:p w:rsidR="00FD1ED7" w:rsidRPr="0051084B" w:rsidRDefault="00FD1ED7" w:rsidP="00FD1ED7">
            <w:pPr>
              <w:jc w:val="both"/>
            </w:pPr>
            <w:r w:rsidRPr="0051084B">
              <w:t>Съответствие</w:t>
            </w:r>
          </w:p>
          <w:p w:rsidR="00FD1ED7" w:rsidRPr="0051084B" w:rsidRDefault="00FD1ED7" w:rsidP="00FD1ED7">
            <w:pPr>
              <w:jc w:val="both"/>
            </w:pPr>
            <w:r w:rsidRPr="0051084B">
              <w:t>Да/Не</w:t>
            </w:r>
          </w:p>
        </w:tc>
      </w:tr>
      <w:tr w:rsidR="00FD1ED7" w:rsidRPr="0051084B">
        <w:tc>
          <w:tcPr>
            <w:tcW w:w="9425" w:type="dxa"/>
            <w:gridSpan w:val="6"/>
          </w:tcPr>
          <w:p w:rsidR="00FD1ED7" w:rsidRPr="0051084B" w:rsidRDefault="0011778C" w:rsidP="00FD1ED7">
            <w:pPr>
              <w:jc w:val="center"/>
            </w:pPr>
            <w:r>
              <w:t xml:space="preserve">     </w:t>
            </w:r>
            <w:r w:rsidR="00FD1ED7" w:rsidRPr="0051084B">
              <w:t>Химическа инсталация за производство на метилови естери на мастните киселини (био</w:t>
            </w:r>
            <w:r>
              <w:t xml:space="preserve"> </w:t>
            </w:r>
            <w:r w:rsidR="00FD1ED7" w:rsidRPr="0051084B">
              <w:t>дизел) и глицерин</w:t>
            </w:r>
          </w:p>
        </w:tc>
      </w:tr>
      <w:tr w:rsidR="00FD1ED7" w:rsidRPr="0051084B">
        <w:tc>
          <w:tcPr>
            <w:tcW w:w="2251" w:type="dxa"/>
          </w:tcPr>
          <w:p w:rsidR="00FD1ED7" w:rsidRPr="0051084B" w:rsidRDefault="00FD1ED7" w:rsidP="00FD1ED7">
            <w:pPr>
              <w:jc w:val="both"/>
            </w:pPr>
            <w:r w:rsidRPr="0051084B">
              <w:t>Производство на био</w:t>
            </w:r>
            <w:r w:rsidR="0011778C">
              <w:t xml:space="preserve"> </w:t>
            </w:r>
            <w:r w:rsidRPr="0051084B">
              <w:t>дизел</w:t>
            </w:r>
          </w:p>
        </w:tc>
        <w:tc>
          <w:tcPr>
            <w:tcW w:w="1730" w:type="dxa"/>
            <w:vAlign w:val="center"/>
          </w:tcPr>
          <w:p w:rsidR="00FD1ED7" w:rsidRPr="0051084B" w:rsidRDefault="009C0042" w:rsidP="009C3EF0">
            <w:pPr>
              <w:jc w:val="center"/>
              <w:rPr>
                <w:lang w:val="en-US"/>
              </w:rPr>
            </w:pPr>
            <w:r w:rsidRPr="0051084B">
              <w:t>0,00</w:t>
            </w:r>
            <w:r w:rsidRPr="0051084B">
              <w:rPr>
                <w:lang w:val="en-US"/>
              </w:rPr>
              <w:t>9</w:t>
            </w:r>
          </w:p>
        </w:tc>
        <w:tc>
          <w:tcPr>
            <w:tcW w:w="1530" w:type="dxa"/>
            <w:vAlign w:val="center"/>
          </w:tcPr>
          <w:p w:rsidR="00FD1ED7" w:rsidRPr="0051084B" w:rsidRDefault="00FD1ED7" w:rsidP="009C3EF0">
            <w:pPr>
              <w:jc w:val="center"/>
            </w:pPr>
            <w:r w:rsidRPr="0051084B">
              <w:t>-</w:t>
            </w:r>
          </w:p>
        </w:tc>
        <w:tc>
          <w:tcPr>
            <w:tcW w:w="1737" w:type="dxa"/>
            <w:gridSpan w:val="2"/>
            <w:vAlign w:val="center"/>
          </w:tcPr>
          <w:p w:rsidR="00FD1ED7" w:rsidRPr="0051084B" w:rsidRDefault="00FD1ED7" w:rsidP="009C3EF0">
            <w:pPr>
              <w:jc w:val="center"/>
            </w:pPr>
            <w:r w:rsidRPr="0051084B">
              <w:t>-</w:t>
            </w:r>
          </w:p>
        </w:tc>
        <w:tc>
          <w:tcPr>
            <w:tcW w:w="2177" w:type="dxa"/>
            <w:vAlign w:val="center"/>
          </w:tcPr>
          <w:p w:rsidR="00FD1ED7" w:rsidRPr="0051084B" w:rsidRDefault="00FD1ED7" w:rsidP="009C3EF0">
            <w:pPr>
              <w:jc w:val="center"/>
            </w:pPr>
            <w:r w:rsidRPr="0051084B">
              <w:t>-</w:t>
            </w:r>
          </w:p>
        </w:tc>
      </w:tr>
    </w:tbl>
    <w:p w:rsidR="00FD1ED7" w:rsidRPr="0051084B" w:rsidRDefault="00FD1ED7" w:rsidP="00FD1ED7">
      <w:pPr>
        <w:ind w:firstLine="720"/>
        <w:jc w:val="both"/>
      </w:pPr>
      <w:r w:rsidRPr="0051084B">
        <w:t>Забележка: През 20</w:t>
      </w:r>
      <w:r w:rsidR="002C006E">
        <w:t>21</w:t>
      </w:r>
      <w:r w:rsidRPr="0051084B">
        <w:t xml:space="preserve"> год. Инсталацията не </w:t>
      </w:r>
      <w:r w:rsidR="002B0305" w:rsidRPr="0051084B">
        <w:t>е в експлоатация</w:t>
      </w:r>
    </w:p>
    <w:p w:rsidR="00FD1ED7" w:rsidRPr="00C97786" w:rsidRDefault="00FD1ED7" w:rsidP="00FD1ED7">
      <w:pPr>
        <w:jc w:val="both"/>
        <w:rPr>
          <w:color w:val="FF0000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730"/>
        <w:gridCol w:w="1530"/>
        <w:gridCol w:w="86"/>
        <w:gridCol w:w="1651"/>
        <w:gridCol w:w="2177"/>
      </w:tblGrid>
      <w:tr w:rsidR="00FD1ED7" w:rsidRPr="0051084B">
        <w:tc>
          <w:tcPr>
            <w:tcW w:w="2251" w:type="dxa"/>
          </w:tcPr>
          <w:p w:rsidR="00FD1ED7" w:rsidRPr="0051084B" w:rsidRDefault="00FD1ED7" w:rsidP="00FD1ED7">
            <w:pPr>
              <w:jc w:val="both"/>
            </w:pPr>
            <w:r w:rsidRPr="0051084B">
              <w:t xml:space="preserve">Топлоенергия </w:t>
            </w:r>
          </w:p>
        </w:tc>
        <w:tc>
          <w:tcPr>
            <w:tcW w:w="1730" w:type="dxa"/>
          </w:tcPr>
          <w:p w:rsidR="00FD1ED7" w:rsidRPr="0051084B" w:rsidRDefault="00FD1ED7" w:rsidP="00FD1ED7">
            <w:pPr>
              <w:jc w:val="both"/>
            </w:pPr>
            <w:r w:rsidRPr="0051084B">
              <w:t>Количество за единица продукт , съгласно КР, MWh/t</w:t>
            </w:r>
          </w:p>
        </w:tc>
        <w:tc>
          <w:tcPr>
            <w:tcW w:w="1616" w:type="dxa"/>
            <w:gridSpan w:val="2"/>
          </w:tcPr>
          <w:p w:rsidR="00FD1ED7" w:rsidRPr="0051084B" w:rsidRDefault="00FD1ED7" w:rsidP="00FD1ED7">
            <w:pPr>
              <w:jc w:val="both"/>
            </w:pPr>
            <w:r w:rsidRPr="0051084B">
              <w:t>Използвано годишно количество</w:t>
            </w:r>
          </w:p>
          <w:p w:rsidR="00FD1ED7" w:rsidRPr="00EB0F98" w:rsidRDefault="00FD1ED7" w:rsidP="00FD1ED7">
            <w:pPr>
              <w:jc w:val="both"/>
              <w:rPr>
                <w:lang w:val="en-US"/>
              </w:rPr>
            </w:pPr>
            <w:r w:rsidRPr="0051084B">
              <w:t xml:space="preserve"> MWh</w:t>
            </w:r>
            <w:r w:rsidR="00EB0F98">
              <w:t>/</w:t>
            </w:r>
            <w:r w:rsidR="00EB0F98">
              <w:rPr>
                <w:lang w:val="en-US"/>
              </w:rPr>
              <w:t>t</w:t>
            </w:r>
          </w:p>
        </w:tc>
        <w:tc>
          <w:tcPr>
            <w:tcW w:w="1651" w:type="dxa"/>
          </w:tcPr>
          <w:p w:rsidR="00FD1ED7" w:rsidRPr="0051084B" w:rsidRDefault="00FD1ED7" w:rsidP="00FD1ED7">
            <w:pPr>
              <w:jc w:val="both"/>
            </w:pPr>
            <w:r w:rsidRPr="0051084B">
              <w:t>Използвано количество за единица продукт . MWh/t</w:t>
            </w:r>
          </w:p>
        </w:tc>
        <w:tc>
          <w:tcPr>
            <w:tcW w:w="2177" w:type="dxa"/>
          </w:tcPr>
          <w:p w:rsidR="00FD1ED7" w:rsidRPr="0051084B" w:rsidRDefault="00FD1ED7" w:rsidP="00FD1ED7">
            <w:pPr>
              <w:jc w:val="both"/>
            </w:pPr>
            <w:r w:rsidRPr="0051084B">
              <w:t>Съответствие</w:t>
            </w:r>
          </w:p>
          <w:p w:rsidR="00FD1ED7" w:rsidRPr="0051084B" w:rsidRDefault="00FD1ED7" w:rsidP="00FD1ED7">
            <w:pPr>
              <w:jc w:val="both"/>
            </w:pPr>
            <w:r w:rsidRPr="0051084B">
              <w:t>Да/Не</w:t>
            </w:r>
          </w:p>
        </w:tc>
      </w:tr>
      <w:tr w:rsidR="00FD1ED7" w:rsidRPr="0051084B">
        <w:tc>
          <w:tcPr>
            <w:tcW w:w="9425" w:type="dxa"/>
            <w:gridSpan w:val="6"/>
          </w:tcPr>
          <w:p w:rsidR="00FD1ED7" w:rsidRPr="0051084B" w:rsidRDefault="0011778C" w:rsidP="00FD1ED7">
            <w:pPr>
              <w:jc w:val="center"/>
            </w:pPr>
            <w:r>
              <w:t xml:space="preserve">     </w:t>
            </w:r>
            <w:r w:rsidR="00FD1ED7" w:rsidRPr="0051084B">
              <w:t>Химическа инсталация за производство на метилови естери на мастните киселини (</w:t>
            </w:r>
            <w:r w:rsidRPr="0051084B">
              <w:t>био дизел</w:t>
            </w:r>
            <w:r w:rsidR="00FD1ED7" w:rsidRPr="0051084B">
              <w:t>) и глицерин</w:t>
            </w:r>
          </w:p>
        </w:tc>
      </w:tr>
      <w:tr w:rsidR="00FD1ED7" w:rsidRPr="0051084B">
        <w:tc>
          <w:tcPr>
            <w:tcW w:w="2251" w:type="dxa"/>
          </w:tcPr>
          <w:p w:rsidR="00FD1ED7" w:rsidRPr="0051084B" w:rsidRDefault="00FD1ED7" w:rsidP="00FD1ED7">
            <w:pPr>
              <w:jc w:val="both"/>
            </w:pPr>
            <w:r w:rsidRPr="0051084B">
              <w:t>Производство на био</w:t>
            </w:r>
            <w:r w:rsidR="0011778C">
              <w:t xml:space="preserve"> </w:t>
            </w:r>
            <w:r w:rsidRPr="0051084B">
              <w:t>дизел</w:t>
            </w:r>
          </w:p>
        </w:tc>
        <w:tc>
          <w:tcPr>
            <w:tcW w:w="1730" w:type="dxa"/>
            <w:vAlign w:val="center"/>
          </w:tcPr>
          <w:p w:rsidR="00FD1ED7" w:rsidRPr="007A72A7" w:rsidRDefault="00FD1ED7" w:rsidP="009C3EF0">
            <w:pPr>
              <w:jc w:val="center"/>
            </w:pPr>
            <w:r w:rsidRPr="007A72A7">
              <w:t>0,237</w:t>
            </w:r>
          </w:p>
        </w:tc>
        <w:tc>
          <w:tcPr>
            <w:tcW w:w="1530" w:type="dxa"/>
            <w:vAlign w:val="center"/>
          </w:tcPr>
          <w:p w:rsidR="00FD1ED7" w:rsidRPr="0051084B" w:rsidRDefault="00FD1ED7" w:rsidP="009C3EF0">
            <w:pPr>
              <w:jc w:val="center"/>
            </w:pPr>
            <w:r w:rsidRPr="0051084B">
              <w:t>-</w:t>
            </w:r>
          </w:p>
        </w:tc>
        <w:tc>
          <w:tcPr>
            <w:tcW w:w="1737" w:type="dxa"/>
            <w:gridSpan w:val="2"/>
            <w:vAlign w:val="center"/>
          </w:tcPr>
          <w:p w:rsidR="00FD1ED7" w:rsidRPr="0051084B" w:rsidRDefault="00FD1ED7" w:rsidP="009C3EF0">
            <w:pPr>
              <w:jc w:val="center"/>
            </w:pPr>
            <w:r w:rsidRPr="0051084B">
              <w:t>-</w:t>
            </w:r>
          </w:p>
        </w:tc>
        <w:tc>
          <w:tcPr>
            <w:tcW w:w="2177" w:type="dxa"/>
            <w:vAlign w:val="center"/>
          </w:tcPr>
          <w:p w:rsidR="00FD1ED7" w:rsidRPr="0051084B" w:rsidRDefault="00FD1ED7" w:rsidP="009C3EF0">
            <w:pPr>
              <w:jc w:val="center"/>
            </w:pPr>
            <w:r w:rsidRPr="0051084B">
              <w:t>-</w:t>
            </w:r>
          </w:p>
        </w:tc>
      </w:tr>
    </w:tbl>
    <w:p w:rsidR="00266318" w:rsidRPr="0051084B" w:rsidRDefault="00FD1ED7" w:rsidP="00266318">
      <w:pPr>
        <w:ind w:firstLine="720"/>
        <w:jc w:val="both"/>
      </w:pPr>
      <w:r w:rsidRPr="0051084B">
        <w:t>Забележка: През 20</w:t>
      </w:r>
      <w:r w:rsidR="002C006E">
        <w:t>21</w:t>
      </w:r>
      <w:r w:rsidRPr="0051084B">
        <w:t xml:space="preserve"> </w:t>
      </w:r>
      <w:r w:rsidR="00266318" w:rsidRPr="0051084B">
        <w:t>год. Инсталацията не е в експлоатация</w:t>
      </w:r>
    </w:p>
    <w:p w:rsidR="00266318" w:rsidRPr="00C97786" w:rsidRDefault="00266318" w:rsidP="00266318">
      <w:pPr>
        <w:jc w:val="both"/>
        <w:rPr>
          <w:color w:val="FF0000"/>
        </w:rPr>
      </w:pPr>
    </w:p>
    <w:p w:rsidR="00FD1ED7" w:rsidRPr="00C97786" w:rsidRDefault="00FD1ED7" w:rsidP="00FD1ED7">
      <w:pPr>
        <w:ind w:firstLine="708"/>
        <w:jc w:val="both"/>
        <w:rPr>
          <w:color w:val="FF0000"/>
        </w:rPr>
      </w:pPr>
    </w:p>
    <w:p w:rsidR="00854B8B" w:rsidRPr="00C97786" w:rsidRDefault="00854B8B" w:rsidP="00FD1ED7">
      <w:pPr>
        <w:ind w:firstLine="708"/>
        <w:jc w:val="both"/>
        <w:rPr>
          <w:color w:val="FF0000"/>
        </w:rPr>
      </w:pPr>
    </w:p>
    <w:p w:rsidR="007C2159" w:rsidRPr="00866229" w:rsidRDefault="00144B94" w:rsidP="00144B94">
      <w:pPr>
        <w:jc w:val="both"/>
        <w:rPr>
          <w:spacing w:val="3"/>
          <w:sz w:val="28"/>
          <w:szCs w:val="28"/>
        </w:rPr>
      </w:pPr>
      <w:r w:rsidRPr="00866229">
        <w:rPr>
          <w:sz w:val="28"/>
          <w:szCs w:val="28"/>
        </w:rPr>
        <w:t>Общо за площадката за 20</w:t>
      </w:r>
      <w:r w:rsidR="002C006E">
        <w:rPr>
          <w:sz w:val="28"/>
          <w:szCs w:val="28"/>
        </w:rPr>
        <w:t>21</w:t>
      </w:r>
      <w:r w:rsidRPr="00866229">
        <w:rPr>
          <w:sz w:val="28"/>
          <w:szCs w:val="28"/>
        </w:rPr>
        <w:t xml:space="preserve">г. е консумирана </w:t>
      </w:r>
      <w:r w:rsidR="00640658">
        <w:rPr>
          <w:sz w:val="28"/>
          <w:szCs w:val="28"/>
        </w:rPr>
        <w:t>837</w:t>
      </w:r>
      <w:r w:rsidR="002C006E" w:rsidRPr="002C006E">
        <w:rPr>
          <w:sz w:val="28"/>
          <w:szCs w:val="28"/>
        </w:rPr>
        <w:t>,3</w:t>
      </w:r>
      <w:r w:rsidR="009C0042" w:rsidRPr="00866229">
        <w:rPr>
          <w:sz w:val="28"/>
          <w:szCs w:val="28"/>
        </w:rPr>
        <w:t xml:space="preserve"> </w:t>
      </w:r>
      <w:r w:rsidRPr="00866229">
        <w:rPr>
          <w:spacing w:val="3"/>
          <w:sz w:val="28"/>
          <w:szCs w:val="28"/>
        </w:rPr>
        <w:t>MW</w:t>
      </w:r>
      <w:r w:rsidR="0011778C">
        <w:rPr>
          <w:spacing w:val="3"/>
          <w:sz w:val="28"/>
          <w:szCs w:val="28"/>
        </w:rPr>
        <w:t>/</w:t>
      </w:r>
      <w:r w:rsidRPr="00866229">
        <w:rPr>
          <w:spacing w:val="3"/>
          <w:sz w:val="28"/>
          <w:szCs w:val="28"/>
        </w:rPr>
        <w:t xml:space="preserve">h </w:t>
      </w:r>
      <w:r w:rsidRPr="00866229">
        <w:rPr>
          <w:sz w:val="28"/>
          <w:szCs w:val="28"/>
        </w:rPr>
        <w:t>електроенергия</w:t>
      </w:r>
      <w:r w:rsidRPr="00866229">
        <w:rPr>
          <w:spacing w:val="3"/>
          <w:sz w:val="28"/>
          <w:szCs w:val="28"/>
        </w:rPr>
        <w:t xml:space="preserve"> и  </w:t>
      </w:r>
    </w:p>
    <w:p w:rsidR="00144B94" w:rsidRPr="00866229" w:rsidRDefault="002C006E" w:rsidP="00144B94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1873</w:t>
      </w:r>
      <w:r w:rsidR="00BC33A5" w:rsidRPr="00866229">
        <w:rPr>
          <w:spacing w:val="3"/>
          <w:sz w:val="28"/>
          <w:szCs w:val="28"/>
          <w:u w:val="single"/>
        </w:rPr>
        <w:t xml:space="preserve"> </w:t>
      </w:r>
      <w:r w:rsidR="00144B94" w:rsidRPr="00866229">
        <w:rPr>
          <w:spacing w:val="3"/>
          <w:sz w:val="28"/>
          <w:szCs w:val="28"/>
          <w:u w:val="single"/>
          <w:lang w:val="en-US"/>
        </w:rPr>
        <w:t>t</w:t>
      </w:r>
      <w:r w:rsidR="00144B94" w:rsidRPr="00866229">
        <w:rPr>
          <w:spacing w:val="3"/>
          <w:sz w:val="28"/>
          <w:szCs w:val="28"/>
        </w:rPr>
        <w:t xml:space="preserve"> </w:t>
      </w:r>
      <w:r w:rsidR="007C2159" w:rsidRPr="00866229">
        <w:rPr>
          <w:spacing w:val="3"/>
          <w:sz w:val="28"/>
          <w:szCs w:val="28"/>
          <w:lang w:val="en-US"/>
        </w:rPr>
        <w:t xml:space="preserve"> </w:t>
      </w:r>
      <w:r w:rsidR="00144B94" w:rsidRPr="00866229">
        <w:rPr>
          <w:spacing w:val="3"/>
          <w:sz w:val="28"/>
          <w:szCs w:val="28"/>
        </w:rPr>
        <w:t>топлоенергия.</w:t>
      </w:r>
    </w:p>
    <w:p w:rsidR="00144B94" w:rsidRPr="00866229" w:rsidRDefault="00144B94" w:rsidP="00144B94">
      <w:pPr>
        <w:jc w:val="both"/>
        <w:rPr>
          <w:spacing w:val="3"/>
          <w:sz w:val="20"/>
          <w:szCs w:val="20"/>
        </w:rPr>
      </w:pPr>
      <w:r w:rsidRPr="00866229">
        <w:rPr>
          <w:sz w:val="28"/>
          <w:szCs w:val="28"/>
          <w:lang w:val="ru-RU"/>
        </w:rPr>
        <w:t xml:space="preserve"> За периода </w:t>
      </w:r>
      <w:r w:rsidRPr="00866229">
        <w:rPr>
          <w:sz w:val="28"/>
          <w:szCs w:val="28"/>
        </w:rPr>
        <w:t>изразходената електро  и топло енергия</w:t>
      </w:r>
      <w:r w:rsidRPr="00866229">
        <w:rPr>
          <w:sz w:val="28"/>
          <w:szCs w:val="28"/>
          <w:lang w:val="ru-RU"/>
        </w:rPr>
        <w:t xml:space="preserve"> е както следва:</w:t>
      </w:r>
    </w:p>
    <w:tbl>
      <w:tblPr>
        <w:tblW w:w="109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640"/>
        <w:gridCol w:w="640"/>
        <w:gridCol w:w="640"/>
        <w:gridCol w:w="640"/>
        <w:gridCol w:w="640"/>
        <w:gridCol w:w="541"/>
        <w:gridCol w:w="741"/>
        <w:gridCol w:w="663"/>
        <w:gridCol w:w="640"/>
        <w:gridCol w:w="674"/>
        <w:gridCol w:w="674"/>
        <w:gridCol w:w="640"/>
        <w:gridCol w:w="1776"/>
      </w:tblGrid>
      <w:tr w:rsidR="005531C0" w:rsidRPr="00866229" w:rsidTr="002C006E">
        <w:trPr>
          <w:divId w:val="949051793"/>
          <w:trHeight w:val="42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20"/>
                <w:szCs w:val="20"/>
              </w:rPr>
            </w:pPr>
            <w:r w:rsidRPr="0086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20"/>
                <w:szCs w:val="20"/>
              </w:rPr>
            </w:pPr>
            <w:r w:rsidRPr="0086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20"/>
                <w:szCs w:val="20"/>
              </w:rPr>
            </w:pPr>
            <w:r w:rsidRPr="0086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20"/>
                <w:szCs w:val="20"/>
              </w:rPr>
            </w:pPr>
            <w:r w:rsidRPr="0086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20"/>
                <w:szCs w:val="20"/>
              </w:rPr>
            </w:pPr>
            <w:r w:rsidRPr="0086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20"/>
                <w:szCs w:val="20"/>
              </w:rPr>
            </w:pPr>
            <w:r w:rsidRPr="0086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20"/>
                <w:szCs w:val="20"/>
              </w:rPr>
            </w:pPr>
            <w:r w:rsidRPr="0086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2C006E" w:rsidP="009C10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2021</w:t>
            </w:r>
            <w:r w:rsidR="005531C0" w:rsidRPr="00866229">
              <w:rPr>
                <w:rFonts w:ascii="Arial" w:hAnsi="Arial" w:cs="Arial"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32"/>
                <w:szCs w:val="32"/>
              </w:rPr>
            </w:pPr>
            <w:r w:rsidRPr="0086622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32"/>
                <w:szCs w:val="32"/>
              </w:rPr>
            </w:pPr>
            <w:r w:rsidRPr="0086622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32"/>
                <w:szCs w:val="32"/>
              </w:rPr>
            </w:pPr>
            <w:r w:rsidRPr="0086622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32"/>
                <w:szCs w:val="32"/>
              </w:rPr>
            </w:pPr>
            <w:r w:rsidRPr="0086622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  <w:sz w:val="32"/>
                <w:szCs w:val="32"/>
              </w:rPr>
            </w:pPr>
            <w:r w:rsidRPr="0086622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5531C0" w:rsidRPr="00866229" w:rsidTr="002C006E">
        <w:trPr>
          <w:divId w:val="949051793"/>
          <w:trHeight w:val="1883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r w:rsidRPr="00866229">
              <w:rPr>
                <w:bCs/>
              </w:rPr>
              <w:t> месец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r w:rsidRPr="00866229">
              <w:t>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r w:rsidRPr="00866229">
              <w:t>II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r w:rsidRPr="00866229">
              <w:t>III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r w:rsidRPr="00866229">
              <w:t>IV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r w:rsidRPr="00866229">
              <w:t>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r w:rsidRPr="00866229">
              <w:t>VI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</w:rPr>
            </w:pPr>
            <w:r w:rsidRPr="00866229">
              <w:rPr>
                <w:rFonts w:ascii="Arial" w:hAnsi="Arial" w:cs="Arial"/>
                <w:bCs/>
              </w:rPr>
              <w:t>VII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</w:rPr>
            </w:pPr>
            <w:r w:rsidRPr="00866229">
              <w:rPr>
                <w:rFonts w:ascii="Arial" w:hAnsi="Arial" w:cs="Arial"/>
                <w:bCs/>
              </w:rPr>
              <w:t>VIII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</w:rPr>
            </w:pPr>
            <w:r w:rsidRPr="00866229">
              <w:rPr>
                <w:rFonts w:ascii="Arial" w:hAnsi="Arial" w:cs="Arial"/>
                <w:bCs/>
              </w:rPr>
              <w:t>IX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</w:rPr>
            </w:pPr>
            <w:r w:rsidRPr="00866229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</w:rPr>
            </w:pPr>
            <w:r w:rsidRPr="00866229">
              <w:rPr>
                <w:rFonts w:ascii="Arial" w:hAnsi="Arial" w:cs="Arial"/>
                <w:bCs/>
              </w:rPr>
              <w:t>XI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5531C0">
            <w:pPr>
              <w:rPr>
                <w:rFonts w:ascii="Arial" w:hAnsi="Arial" w:cs="Arial"/>
              </w:rPr>
            </w:pPr>
            <w:r w:rsidRPr="00866229">
              <w:rPr>
                <w:rFonts w:ascii="Arial" w:hAnsi="Arial" w:cs="Arial"/>
                <w:bCs/>
              </w:rPr>
              <w:t>XII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3D353A" w:rsidRDefault="005531C0" w:rsidP="005531C0">
            <w:pPr>
              <w:jc w:val="center"/>
              <w:rPr>
                <w:lang w:val="en-US"/>
              </w:rPr>
            </w:pPr>
            <w:r w:rsidRPr="00866229">
              <w:rPr>
                <w:bCs/>
              </w:rPr>
              <w:t>Обща консумация за производствени нужди на</w:t>
            </w:r>
            <w:r w:rsidR="003D353A">
              <w:rPr>
                <w:bCs/>
              </w:rPr>
              <w:t xml:space="preserve"> площадката  Mw</w:t>
            </w:r>
            <w:r w:rsidRPr="00866229">
              <w:rPr>
                <w:bCs/>
              </w:rPr>
              <w:t>h</w:t>
            </w:r>
            <w:r w:rsidR="003D353A">
              <w:rPr>
                <w:bCs/>
              </w:rPr>
              <w:t>/</w:t>
            </w:r>
            <w:r w:rsidR="003D353A">
              <w:rPr>
                <w:bCs/>
                <w:lang w:val="en-US"/>
              </w:rPr>
              <w:t>t</w:t>
            </w:r>
          </w:p>
        </w:tc>
      </w:tr>
      <w:tr w:rsidR="005531C0" w:rsidRPr="00866229" w:rsidTr="002C006E">
        <w:trPr>
          <w:divId w:val="949051793"/>
          <w:trHeight w:val="122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5531C0" w:rsidP="005531C0">
            <w:r w:rsidRPr="00866229">
              <w:rPr>
                <w:bCs/>
              </w:rPr>
              <w:t>изразходено количество  ел. енергия    Mw/h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F620DF" w:rsidRDefault="005531C0" w:rsidP="009E7ECB">
            <w:pPr>
              <w:rPr>
                <w:rFonts w:ascii="Arial" w:hAnsi="Arial" w:cs="Arial"/>
              </w:rPr>
            </w:pPr>
            <w:r w:rsidRPr="00F620DF">
              <w:rPr>
                <w:rFonts w:ascii="Arial" w:hAnsi="Arial" w:cs="Arial"/>
                <w:color w:val="FF0000"/>
              </w:rPr>
              <w:t> </w:t>
            </w:r>
            <w:r w:rsidR="00F620DF" w:rsidRPr="00F620DF">
              <w:rPr>
                <w:rFonts w:ascii="Arial" w:hAnsi="Arial" w:cs="Arial"/>
              </w:rPr>
              <w:t>15</w:t>
            </w:r>
            <w:r w:rsidR="002C006E" w:rsidRPr="00F620DF">
              <w:rPr>
                <w:rFonts w:ascii="Arial" w:hAnsi="Arial" w:cs="Aria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640658" w:rsidRDefault="00640658" w:rsidP="009E7ECB">
            <w:pPr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640658" w:rsidRDefault="00640658" w:rsidP="005531C0">
            <w:pPr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19</w:t>
            </w:r>
            <w:r w:rsidR="00167A47" w:rsidRPr="00640658">
              <w:rPr>
                <w:rFonts w:ascii="Arial" w:hAnsi="Arial" w:cs="Aria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640658" w:rsidRDefault="00167A47" w:rsidP="009E7ECB">
            <w:pPr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640658" w:rsidRDefault="002C006E" w:rsidP="009E7ECB">
            <w:pPr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1</w:t>
            </w:r>
            <w:r w:rsidR="00167A47" w:rsidRPr="00640658">
              <w:rPr>
                <w:rFonts w:ascii="Arial" w:hAnsi="Arial" w:cs="Arial"/>
              </w:rPr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640658" w:rsidRDefault="002C006E" w:rsidP="002C006E">
            <w:pPr>
              <w:jc w:val="center"/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640658" w:rsidRDefault="002C006E" w:rsidP="002C006E">
            <w:pPr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640658" w:rsidRDefault="002C006E" w:rsidP="009E7ECB">
            <w:pPr>
              <w:jc w:val="center"/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640658" w:rsidRDefault="002C006E" w:rsidP="009E7ECB">
            <w:pPr>
              <w:jc w:val="center"/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640658" w:rsidRDefault="002C006E" w:rsidP="00D814F9">
            <w:pPr>
              <w:jc w:val="center"/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640658" w:rsidRDefault="002C006E" w:rsidP="00B90A27">
            <w:pPr>
              <w:jc w:val="center"/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640658" w:rsidRDefault="005531C0" w:rsidP="00E640DA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640658" w:rsidRDefault="00640658" w:rsidP="00B90A27">
            <w:pPr>
              <w:jc w:val="center"/>
              <w:rPr>
                <w:rFonts w:ascii="Arial" w:hAnsi="Arial" w:cs="Arial"/>
              </w:rPr>
            </w:pPr>
            <w:r w:rsidRPr="00640658">
              <w:rPr>
                <w:rFonts w:ascii="Arial" w:hAnsi="Arial" w:cs="Arial"/>
              </w:rPr>
              <w:t>837</w:t>
            </w:r>
            <w:r w:rsidR="002C006E" w:rsidRPr="00640658">
              <w:rPr>
                <w:rFonts w:ascii="Arial" w:hAnsi="Arial" w:cs="Arial"/>
              </w:rPr>
              <w:t>,3</w:t>
            </w:r>
          </w:p>
        </w:tc>
      </w:tr>
      <w:tr w:rsidR="005531C0" w:rsidRPr="00866229" w:rsidTr="002C006E">
        <w:trPr>
          <w:divId w:val="949051793"/>
          <w:trHeight w:val="1236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5531C0" w:rsidP="005531C0">
            <w:r w:rsidRPr="00866229">
              <w:rPr>
                <w:bCs/>
              </w:rPr>
              <w:lastRenderedPageBreak/>
              <w:t>изразходено количество  топло енергия   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2C006E" w:rsidP="00664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67A47">
              <w:rPr>
                <w:rFonts w:ascii="Arial" w:hAnsi="Arial" w:cs="Aria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2C006E" w:rsidP="00B9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67A4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2C006E" w:rsidP="00B9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2C006E" w:rsidP="00B9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2C006E" w:rsidP="00B9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1C0" w:rsidRPr="00866229" w:rsidRDefault="005531C0" w:rsidP="00B90A27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B90A27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5C4CED" w:rsidRDefault="005531C0" w:rsidP="00664B65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664B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664B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5C4CED" w:rsidRDefault="005531C0" w:rsidP="00664B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866229" w:rsidRDefault="005531C0" w:rsidP="00664B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1C0" w:rsidRPr="00866229" w:rsidRDefault="002C006E" w:rsidP="00553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</w:t>
            </w:r>
          </w:p>
        </w:tc>
      </w:tr>
    </w:tbl>
    <w:p w:rsidR="00144B94" w:rsidRPr="00866229" w:rsidRDefault="00144B94" w:rsidP="005531C0">
      <w:pPr>
        <w:ind w:left="-180" w:firstLine="180"/>
        <w:jc w:val="both"/>
        <w:rPr>
          <w:rFonts w:ascii="Tahoma" w:hAnsi="Tahoma" w:cs="Tahoma"/>
          <w:b/>
          <w:i/>
          <w:sz w:val="20"/>
          <w:szCs w:val="20"/>
        </w:rPr>
      </w:pPr>
    </w:p>
    <w:p w:rsidR="00144B94" w:rsidRPr="007E4062" w:rsidRDefault="00144B94" w:rsidP="00144B94">
      <w:pPr>
        <w:rPr>
          <w:sz w:val="28"/>
          <w:szCs w:val="28"/>
        </w:rPr>
      </w:pPr>
      <w:r w:rsidRPr="007E4062">
        <w:rPr>
          <w:sz w:val="28"/>
          <w:szCs w:val="28"/>
        </w:rPr>
        <w:t xml:space="preserve">     При месечната оценка на консумираната електроенергия и топлоенергия, с количествата по Условие  8.2.1.1. от Комплексното Разрешително за изтеклата 20</w:t>
      </w:r>
      <w:r w:rsidR="005B579F">
        <w:rPr>
          <w:sz w:val="28"/>
          <w:szCs w:val="28"/>
        </w:rPr>
        <w:t>21</w:t>
      </w:r>
      <w:r w:rsidRPr="007E4062">
        <w:rPr>
          <w:sz w:val="28"/>
          <w:szCs w:val="28"/>
        </w:rPr>
        <w:t>г. няма установени несъответствия.</w:t>
      </w:r>
    </w:p>
    <w:p w:rsidR="00144B94" w:rsidRPr="007E4062" w:rsidRDefault="00144B94" w:rsidP="00144B94">
      <w:pPr>
        <w:ind w:firstLine="708"/>
        <w:jc w:val="both"/>
        <w:rPr>
          <w:i/>
        </w:rPr>
      </w:pPr>
    </w:p>
    <w:p w:rsidR="00144B94" w:rsidRPr="00C97786" w:rsidRDefault="00144B94" w:rsidP="00144B94">
      <w:pPr>
        <w:jc w:val="both"/>
        <w:rPr>
          <w:color w:val="FF0000"/>
          <w:sz w:val="28"/>
          <w:szCs w:val="28"/>
        </w:rPr>
      </w:pPr>
    </w:p>
    <w:p w:rsidR="00FD1ED7" w:rsidRPr="00C97786" w:rsidRDefault="00FD1ED7" w:rsidP="00FD1ED7">
      <w:pPr>
        <w:ind w:firstLine="708"/>
        <w:jc w:val="both"/>
        <w:rPr>
          <w:i/>
          <w:color w:val="FF0000"/>
        </w:rPr>
      </w:pPr>
    </w:p>
    <w:p w:rsidR="00FD1ED7" w:rsidRPr="007E4062" w:rsidRDefault="00FD1ED7" w:rsidP="00FD1ED7">
      <w:pPr>
        <w:ind w:left="720"/>
        <w:jc w:val="both"/>
        <w:rPr>
          <w:b/>
          <w:sz w:val="28"/>
          <w:szCs w:val="28"/>
        </w:rPr>
      </w:pPr>
      <w:r w:rsidRPr="007E4062">
        <w:rPr>
          <w:b/>
          <w:sz w:val="28"/>
          <w:szCs w:val="28"/>
        </w:rPr>
        <w:t xml:space="preserve">3. Използване на суровини и спомагателни материали </w:t>
      </w:r>
    </w:p>
    <w:p w:rsidR="00FD1ED7" w:rsidRPr="007E4062" w:rsidRDefault="005F6C86" w:rsidP="00FD1ED7">
      <w:pPr>
        <w:ind w:firstLine="720"/>
        <w:jc w:val="both"/>
        <w:rPr>
          <w:sz w:val="28"/>
          <w:szCs w:val="28"/>
        </w:rPr>
      </w:pPr>
      <w:r w:rsidRPr="007E4062">
        <w:rPr>
          <w:sz w:val="28"/>
          <w:szCs w:val="28"/>
        </w:rPr>
        <w:t xml:space="preserve">В </w:t>
      </w:r>
      <w:r w:rsidR="0006574C" w:rsidRPr="007E4062">
        <w:rPr>
          <w:sz w:val="28"/>
          <w:szCs w:val="28"/>
        </w:rPr>
        <w:t>дружеството с</w:t>
      </w:r>
      <w:r w:rsidR="0006574C" w:rsidRPr="007E4062">
        <w:rPr>
          <w:sz w:val="28"/>
          <w:szCs w:val="28"/>
          <w:lang w:val="en-US"/>
        </w:rPr>
        <w:t>a</w:t>
      </w:r>
      <w:r w:rsidR="0006574C" w:rsidRPr="007E4062">
        <w:rPr>
          <w:sz w:val="28"/>
          <w:szCs w:val="28"/>
        </w:rPr>
        <w:t xml:space="preserve"> разработ</w:t>
      </w:r>
      <w:r w:rsidR="0006574C" w:rsidRPr="007E4062">
        <w:rPr>
          <w:sz w:val="28"/>
          <w:szCs w:val="28"/>
          <w:lang w:val="en-US"/>
        </w:rPr>
        <w:t>e</w:t>
      </w:r>
      <w:r w:rsidR="00C83CCF" w:rsidRPr="007E4062">
        <w:rPr>
          <w:sz w:val="28"/>
          <w:szCs w:val="28"/>
        </w:rPr>
        <w:t xml:space="preserve">ни </w:t>
      </w:r>
      <w:r w:rsidR="00FD1ED7" w:rsidRPr="007E4062">
        <w:rPr>
          <w:sz w:val="28"/>
          <w:szCs w:val="28"/>
        </w:rPr>
        <w:t xml:space="preserve"> и вл</w:t>
      </w:r>
      <w:r w:rsidRPr="007E4062">
        <w:rPr>
          <w:sz w:val="28"/>
          <w:szCs w:val="28"/>
        </w:rPr>
        <w:t>езли</w:t>
      </w:r>
      <w:r w:rsidR="00FD1ED7" w:rsidRPr="007E4062">
        <w:rPr>
          <w:sz w:val="28"/>
          <w:szCs w:val="28"/>
        </w:rPr>
        <w:t xml:space="preserve"> в сила инструкции както следва:</w:t>
      </w:r>
    </w:p>
    <w:p w:rsidR="00FD1ED7" w:rsidRPr="007E4062" w:rsidRDefault="00FD1ED7" w:rsidP="00FD1ED7">
      <w:pPr>
        <w:widowControl w:val="0"/>
        <w:numPr>
          <w:ilvl w:val="0"/>
          <w:numId w:val="4"/>
        </w:numPr>
        <w:tabs>
          <w:tab w:val="num" w:pos="0"/>
        </w:tabs>
        <w:adjustRightInd w:val="0"/>
        <w:spacing w:line="360" w:lineRule="atLeast"/>
        <w:ind w:left="0" w:firstLine="720"/>
        <w:jc w:val="both"/>
        <w:textAlignment w:val="baseline"/>
        <w:rPr>
          <w:sz w:val="28"/>
          <w:szCs w:val="28"/>
        </w:rPr>
      </w:pPr>
      <w:r w:rsidRPr="007E4062">
        <w:rPr>
          <w:sz w:val="28"/>
          <w:szCs w:val="28"/>
        </w:rPr>
        <w:t>Инструкция за измерване/ изчисляване  и документиране на използваните количества суровини, спомагателни материали и горива</w:t>
      </w:r>
    </w:p>
    <w:p w:rsidR="00FD1ED7" w:rsidRPr="007E4062" w:rsidRDefault="00FD1ED7" w:rsidP="00FD1ED7">
      <w:pPr>
        <w:widowControl w:val="0"/>
        <w:numPr>
          <w:ilvl w:val="0"/>
          <w:numId w:val="4"/>
        </w:numPr>
        <w:tabs>
          <w:tab w:val="num" w:pos="0"/>
        </w:tabs>
        <w:adjustRightInd w:val="0"/>
        <w:spacing w:line="360" w:lineRule="atLeast"/>
        <w:ind w:left="0" w:firstLine="720"/>
        <w:jc w:val="both"/>
        <w:textAlignment w:val="baseline"/>
        <w:rPr>
          <w:sz w:val="28"/>
          <w:szCs w:val="28"/>
        </w:rPr>
      </w:pPr>
      <w:r w:rsidRPr="007E4062">
        <w:rPr>
          <w:sz w:val="28"/>
          <w:szCs w:val="28"/>
        </w:rPr>
        <w:t>Инструкция за оценка на съответствието на годишната употреба на суровини, спомагателни материали и горива за инсталацията.</w:t>
      </w:r>
    </w:p>
    <w:p w:rsidR="00FD1ED7" w:rsidRPr="007E4062" w:rsidRDefault="00FD1ED7" w:rsidP="00FD1ED7">
      <w:pPr>
        <w:ind w:firstLine="360"/>
        <w:jc w:val="both"/>
        <w:rPr>
          <w:sz w:val="28"/>
          <w:szCs w:val="28"/>
        </w:rPr>
      </w:pPr>
      <w:r w:rsidRPr="007E4062">
        <w:rPr>
          <w:sz w:val="28"/>
          <w:szCs w:val="28"/>
        </w:rPr>
        <w:t xml:space="preserve">Във връзка с изпълнение на по-горе цитираните инструкции ежемесечно  се прави  сравнение на измерените стойности на използваните суровини и спомагателни материали за тон продукт за изминалия месец с  използваните суровини  и спомагателни материали лимитирани в КР № 378-НО/2009 г. </w:t>
      </w:r>
    </w:p>
    <w:p w:rsidR="00FD1ED7" w:rsidRPr="007E4062" w:rsidRDefault="00FD1ED7" w:rsidP="00FD1ED7">
      <w:pPr>
        <w:ind w:firstLine="360"/>
        <w:jc w:val="both"/>
      </w:pPr>
    </w:p>
    <w:p w:rsidR="003608CF" w:rsidRPr="007E4062" w:rsidRDefault="003608CF" w:rsidP="003608CF">
      <w:pPr>
        <w:jc w:val="both"/>
        <w:rPr>
          <w:sz w:val="28"/>
          <w:szCs w:val="28"/>
        </w:rPr>
      </w:pPr>
      <w:r w:rsidRPr="007E4062">
        <w:rPr>
          <w:sz w:val="28"/>
          <w:szCs w:val="28"/>
        </w:rPr>
        <w:t>Таблица 3.3.1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00"/>
        <w:gridCol w:w="1620"/>
        <w:gridCol w:w="1800"/>
        <w:gridCol w:w="1080"/>
      </w:tblGrid>
      <w:tr w:rsidR="003608CF" w:rsidRPr="007E4062">
        <w:trPr>
          <w:trHeight w:val="1291"/>
        </w:trPr>
        <w:tc>
          <w:tcPr>
            <w:tcW w:w="2268" w:type="dxa"/>
          </w:tcPr>
          <w:p w:rsidR="003608CF" w:rsidRPr="007E4062" w:rsidRDefault="003608CF" w:rsidP="00581944">
            <w:r w:rsidRPr="007E4062">
              <w:rPr>
                <w:sz w:val="28"/>
                <w:szCs w:val="28"/>
              </w:rPr>
              <w:t xml:space="preserve">         </w:t>
            </w:r>
            <w:r w:rsidRPr="007E4062">
              <w:t>Суровини</w:t>
            </w:r>
          </w:p>
        </w:tc>
        <w:tc>
          <w:tcPr>
            <w:tcW w:w="1620" w:type="dxa"/>
          </w:tcPr>
          <w:p w:rsidR="003608CF" w:rsidRPr="007E4062" w:rsidRDefault="000E20AD" w:rsidP="00581944">
            <w:r>
              <w:t>Годишно кол</w:t>
            </w:r>
            <w:r w:rsidR="003608CF" w:rsidRPr="007E4062">
              <w:t>ичество съгласно КР (t/y)</w:t>
            </w:r>
          </w:p>
        </w:tc>
        <w:tc>
          <w:tcPr>
            <w:tcW w:w="1800" w:type="dxa"/>
          </w:tcPr>
          <w:p w:rsidR="003608CF" w:rsidRPr="007E4062" w:rsidRDefault="003608CF" w:rsidP="00581944">
            <w:pPr>
              <w:ind w:left="72"/>
            </w:pPr>
            <w:r w:rsidRPr="007E4062">
              <w:t>Количество за единица продукт, съгласно КР</w:t>
            </w:r>
          </w:p>
          <w:p w:rsidR="003608CF" w:rsidRPr="007E4062" w:rsidRDefault="003608CF" w:rsidP="00581944">
            <w:r w:rsidRPr="007E4062">
              <w:t xml:space="preserve"> (t/y)</w:t>
            </w:r>
          </w:p>
        </w:tc>
        <w:tc>
          <w:tcPr>
            <w:tcW w:w="1620" w:type="dxa"/>
          </w:tcPr>
          <w:p w:rsidR="003608CF" w:rsidRPr="007E4062" w:rsidRDefault="003608CF" w:rsidP="00581944">
            <w:pPr>
              <w:ind w:left="72"/>
            </w:pPr>
            <w:r w:rsidRPr="007E4062">
              <w:t>Употребено годишно количество</w:t>
            </w:r>
          </w:p>
          <w:p w:rsidR="003608CF" w:rsidRPr="007E4062" w:rsidRDefault="003608CF" w:rsidP="00581944">
            <w:pPr>
              <w:ind w:left="72"/>
            </w:pPr>
            <w:r w:rsidRPr="007E4062">
              <w:t>(t/y)</w:t>
            </w:r>
          </w:p>
        </w:tc>
        <w:tc>
          <w:tcPr>
            <w:tcW w:w="1800" w:type="dxa"/>
          </w:tcPr>
          <w:p w:rsidR="003608CF" w:rsidRPr="007E4062" w:rsidRDefault="003608CF" w:rsidP="00581944">
            <w:pPr>
              <w:ind w:left="72"/>
            </w:pPr>
            <w:r w:rsidRPr="007E4062">
              <w:t>Количество за единица продукт</w:t>
            </w:r>
          </w:p>
        </w:tc>
        <w:tc>
          <w:tcPr>
            <w:tcW w:w="1080" w:type="dxa"/>
          </w:tcPr>
          <w:p w:rsidR="003608CF" w:rsidRPr="007E4062" w:rsidRDefault="003608CF" w:rsidP="00581944">
            <w:pPr>
              <w:ind w:left="72"/>
            </w:pPr>
            <w:r w:rsidRPr="007E4062">
              <w:t>Съответствие</w:t>
            </w:r>
          </w:p>
        </w:tc>
      </w:tr>
      <w:tr w:rsidR="003608CF" w:rsidRPr="007E4062">
        <w:trPr>
          <w:trHeight w:val="707"/>
        </w:trPr>
        <w:tc>
          <w:tcPr>
            <w:tcW w:w="2268" w:type="dxa"/>
          </w:tcPr>
          <w:p w:rsidR="003608CF" w:rsidRPr="007E4062" w:rsidRDefault="00661D9D" w:rsidP="00581944">
            <w:pPr>
              <w:jc w:val="both"/>
            </w:pPr>
            <w:r w:rsidRPr="007E4062">
              <w:t xml:space="preserve">Растителни масла (рафинирани </w:t>
            </w:r>
            <w:r w:rsidR="003608CF" w:rsidRPr="007E4062">
              <w:t>и нерафинирани</w:t>
            </w:r>
            <w:r w:rsidRPr="007E4062">
              <w:t>)</w:t>
            </w:r>
          </w:p>
          <w:p w:rsidR="003608CF" w:rsidRPr="007E4062" w:rsidRDefault="003608CF" w:rsidP="00581944">
            <w:pPr>
              <w:jc w:val="both"/>
            </w:pPr>
          </w:p>
        </w:tc>
        <w:tc>
          <w:tcPr>
            <w:tcW w:w="1620" w:type="dxa"/>
            <w:vAlign w:val="center"/>
          </w:tcPr>
          <w:p w:rsidR="003608CF" w:rsidRPr="007E4062" w:rsidRDefault="003608CF" w:rsidP="00581944">
            <w:pPr>
              <w:tabs>
                <w:tab w:val="left" w:pos="867"/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14 000</w:t>
            </w:r>
          </w:p>
        </w:tc>
        <w:tc>
          <w:tcPr>
            <w:tcW w:w="1800" w:type="dxa"/>
            <w:vAlign w:val="center"/>
          </w:tcPr>
          <w:p w:rsidR="003608CF" w:rsidRPr="007E4062" w:rsidRDefault="003608CF" w:rsidP="00581944">
            <w:pPr>
              <w:tabs>
                <w:tab w:val="left" w:pos="822"/>
              </w:tabs>
              <w:jc w:val="center"/>
            </w:pPr>
            <w:r w:rsidRPr="007E4062">
              <w:t>1.1</w:t>
            </w:r>
          </w:p>
        </w:tc>
        <w:tc>
          <w:tcPr>
            <w:tcW w:w="1620" w:type="dxa"/>
            <w:vAlign w:val="center"/>
          </w:tcPr>
          <w:p w:rsidR="003608CF" w:rsidRPr="007E4062" w:rsidRDefault="003608CF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-</w:t>
            </w:r>
          </w:p>
        </w:tc>
        <w:tc>
          <w:tcPr>
            <w:tcW w:w="1800" w:type="dxa"/>
            <w:vAlign w:val="center"/>
          </w:tcPr>
          <w:p w:rsidR="003608CF" w:rsidRPr="007E4062" w:rsidRDefault="003608CF" w:rsidP="00581944">
            <w:pPr>
              <w:tabs>
                <w:tab w:val="left" w:pos="822"/>
              </w:tabs>
              <w:jc w:val="center"/>
            </w:pPr>
            <w:r w:rsidRPr="007E4062">
              <w:t>-</w:t>
            </w:r>
          </w:p>
        </w:tc>
        <w:tc>
          <w:tcPr>
            <w:tcW w:w="1080" w:type="dxa"/>
            <w:vAlign w:val="center"/>
          </w:tcPr>
          <w:p w:rsidR="003608CF" w:rsidRPr="007E4062" w:rsidRDefault="003608CF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ДА</w:t>
            </w:r>
          </w:p>
        </w:tc>
      </w:tr>
    </w:tbl>
    <w:p w:rsidR="003608CF" w:rsidRPr="007E4062" w:rsidRDefault="003608CF" w:rsidP="003608CF">
      <w:pPr>
        <w:ind w:left="360" w:hanging="360"/>
        <w:jc w:val="both"/>
        <w:rPr>
          <w:sz w:val="28"/>
          <w:szCs w:val="28"/>
        </w:rPr>
      </w:pPr>
    </w:p>
    <w:p w:rsidR="003608CF" w:rsidRPr="007E4062" w:rsidRDefault="003608CF" w:rsidP="003608CF">
      <w:pPr>
        <w:ind w:left="360" w:hanging="360"/>
        <w:jc w:val="both"/>
        <w:rPr>
          <w:sz w:val="28"/>
          <w:szCs w:val="28"/>
        </w:rPr>
      </w:pPr>
      <w:r w:rsidRPr="007E4062">
        <w:rPr>
          <w:sz w:val="28"/>
          <w:szCs w:val="28"/>
        </w:rPr>
        <w:t>Таблица 3.3.2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00"/>
        <w:gridCol w:w="1620"/>
        <w:gridCol w:w="1800"/>
        <w:gridCol w:w="1080"/>
      </w:tblGrid>
      <w:tr w:rsidR="003608CF" w:rsidRPr="007E4062">
        <w:trPr>
          <w:trHeight w:val="1291"/>
        </w:trPr>
        <w:tc>
          <w:tcPr>
            <w:tcW w:w="2268" w:type="dxa"/>
          </w:tcPr>
          <w:p w:rsidR="003608CF" w:rsidRPr="007E4062" w:rsidRDefault="003608CF" w:rsidP="00581944">
            <w:r w:rsidRPr="007E4062">
              <w:rPr>
                <w:sz w:val="28"/>
                <w:szCs w:val="28"/>
              </w:rPr>
              <w:t xml:space="preserve">      </w:t>
            </w:r>
            <w:r w:rsidRPr="007E4062">
              <w:t>Спомагателни материали</w:t>
            </w:r>
          </w:p>
        </w:tc>
        <w:tc>
          <w:tcPr>
            <w:tcW w:w="1620" w:type="dxa"/>
          </w:tcPr>
          <w:p w:rsidR="003608CF" w:rsidRPr="007E4062" w:rsidRDefault="000E20AD" w:rsidP="00581944">
            <w:r>
              <w:t>Годишно кол</w:t>
            </w:r>
            <w:r w:rsidR="003608CF" w:rsidRPr="007E4062">
              <w:t>ичество съгласно КР (t/y)</w:t>
            </w:r>
          </w:p>
        </w:tc>
        <w:tc>
          <w:tcPr>
            <w:tcW w:w="1800" w:type="dxa"/>
          </w:tcPr>
          <w:p w:rsidR="003608CF" w:rsidRPr="007E4062" w:rsidRDefault="003608CF" w:rsidP="00581944">
            <w:pPr>
              <w:ind w:left="72"/>
            </w:pPr>
            <w:r w:rsidRPr="007E4062">
              <w:t>Количество за единица продукт, съгласно КР</w:t>
            </w:r>
          </w:p>
          <w:p w:rsidR="003608CF" w:rsidRPr="007E4062" w:rsidRDefault="003608CF" w:rsidP="00581944">
            <w:r w:rsidRPr="007E4062">
              <w:t xml:space="preserve"> (t/y)</w:t>
            </w:r>
          </w:p>
        </w:tc>
        <w:tc>
          <w:tcPr>
            <w:tcW w:w="1620" w:type="dxa"/>
          </w:tcPr>
          <w:p w:rsidR="003608CF" w:rsidRPr="007E4062" w:rsidRDefault="003608CF" w:rsidP="00581944">
            <w:pPr>
              <w:ind w:left="72"/>
            </w:pPr>
            <w:r w:rsidRPr="007E4062">
              <w:t>Употребено годишно количество</w:t>
            </w:r>
          </w:p>
          <w:p w:rsidR="003608CF" w:rsidRPr="007E4062" w:rsidRDefault="003608CF" w:rsidP="00581944">
            <w:pPr>
              <w:ind w:left="72"/>
            </w:pPr>
            <w:r w:rsidRPr="007E4062">
              <w:t>(t/y)</w:t>
            </w:r>
          </w:p>
        </w:tc>
        <w:tc>
          <w:tcPr>
            <w:tcW w:w="1800" w:type="dxa"/>
          </w:tcPr>
          <w:p w:rsidR="003608CF" w:rsidRPr="007E4062" w:rsidRDefault="003608CF" w:rsidP="00581944">
            <w:pPr>
              <w:ind w:left="72"/>
            </w:pPr>
            <w:r w:rsidRPr="007E4062">
              <w:t>Количество за единица продукт</w:t>
            </w:r>
          </w:p>
        </w:tc>
        <w:tc>
          <w:tcPr>
            <w:tcW w:w="1080" w:type="dxa"/>
          </w:tcPr>
          <w:p w:rsidR="003608CF" w:rsidRPr="007E4062" w:rsidRDefault="003608CF" w:rsidP="00581944">
            <w:pPr>
              <w:ind w:left="72"/>
            </w:pPr>
            <w:r w:rsidRPr="007E4062">
              <w:t>Съответствие</w:t>
            </w:r>
          </w:p>
        </w:tc>
      </w:tr>
      <w:tr w:rsidR="003608CF" w:rsidRPr="007E4062">
        <w:trPr>
          <w:trHeight w:val="500"/>
        </w:trPr>
        <w:tc>
          <w:tcPr>
            <w:tcW w:w="2268" w:type="dxa"/>
          </w:tcPr>
          <w:p w:rsidR="003608CF" w:rsidRPr="007E4062" w:rsidRDefault="00581944" w:rsidP="00581944">
            <w:pPr>
              <w:jc w:val="both"/>
            </w:pPr>
            <w:r w:rsidRPr="007E4062">
              <w:t>Метанол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tabs>
                <w:tab w:val="left" w:pos="867"/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1 848</w:t>
            </w:r>
          </w:p>
        </w:tc>
        <w:tc>
          <w:tcPr>
            <w:tcW w:w="1800" w:type="dxa"/>
            <w:vAlign w:val="center"/>
          </w:tcPr>
          <w:p w:rsidR="003608CF" w:rsidRPr="007E4062" w:rsidRDefault="00581944" w:rsidP="00581944">
            <w:pPr>
              <w:tabs>
                <w:tab w:val="left" w:pos="822"/>
              </w:tabs>
              <w:jc w:val="center"/>
            </w:pPr>
            <w:r w:rsidRPr="007E4062">
              <w:t>0.12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-</w:t>
            </w:r>
          </w:p>
        </w:tc>
        <w:tc>
          <w:tcPr>
            <w:tcW w:w="1800" w:type="dxa"/>
            <w:vAlign w:val="center"/>
          </w:tcPr>
          <w:p w:rsidR="003608CF" w:rsidRPr="007E4062" w:rsidRDefault="00581944" w:rsidP="00581944">
            <w:pPr>
              <w:tabs>
                <w:tab w:val="left" w:pos="822"/>
              </w:tabs>
              <w:jc w:val="center"/>
            </w:pPr>
            <w:r w:rsidRPr="007E4062">
              <w:t>-</w:t>
            </w:r>
          </w:p>
        </w:tc>
        <w:tc>
          <w:tcPr>
            <w:tcW w:w="1080" w:type="dxa"/>
            <w:vAlign w:val="center"/>
          </w:tcPr>
          <w:p w:rsidR="003608CF" w:rsidRPr="007E4062" w:rsidRDefault="003608CF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ДА</w:t>
            </w:r>
          </w:p>
        </w:tc>
      </w:tr>
      <w:tr w:rsidR="003608CF" w:rsidRPr="007E4062">
        <w:trPr>
          <w:trHeight w:val="343"/>
        </w:trPr>
        <w:tc>
          <w:tcPr>
            <w:tcW w:w="2268" w:type="dxa"/>
          </w:tcPr>
          <w:p w:rsidR="003608CF" w:rsidRPr="007E4062" w:rsidRDefault="00581944" w:rsidP="00581944">
            <w:pPr>
              <w:ind w:right="612"/>
              <w:jc w:val="both"/>
            </w:pPr>
            <w:r w:rsidRPr="007E4062">
              <w:t>Калиева основа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77</w:t>
            </w:r>
          </w:p>
        </w:tc>
        <w:tc>
          <w:tcPr>
            <w:tcW w:w="1800" w:type="dxa"/>
            <w:vAlign w:val="center"/>
          </w:tcPr>
          <w:p w:rsidR="003608CF" w:rsidRPr="007E4062" w:rsidRDefault="00581944" w:rsidP="00581944">
            <w:pPr>
              <w:jc w:val="center"/>
            </w:pPr>
            <w:r w:rsidRPr="007E4062">
              <w:t>0.005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-</w:t>
            </w:r>
          </w:p>
        </w:tc>
        <w:tc>
          <w:tcPr>
            <w:tcW w:w="1800" w:type="dxa"/>
          </w:tcPr>
          <w:p w:rsidR="003608CF" w:rsidRPr="007E4062" w:rsidRDefault="00581944" w:rsidP="00581944">
            <w:pPr>
              <w:jc w:val="center"/>
            </w:pPr>
            <w:r w:rsidRPr="007E4062">
              <w:t>-</w:t>
            </w:r>
          </w:p>
        </w:tc>
        <w:tc>
          <w:tcPr>
            <w:tcW w:w="1080" w:type="dxa"/>
            <w:vAlign w:val="center"/>
          </w:tcPr>
          <w:p w:rsidR="003608CF" w:rsidRPr="007E4062" w:rsidRDefault="003608CF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ДА</w:t>
            </w:r>
          </w:p>
        </w:tc>
      </w:tr>
      <w:tr w:rsidR="003608CF" w:rsidRPr="007E4062">
        <w:trPr>
          <w:trHeight w:val="399"/>
        </w:trPr>
        <w:tc>
          <w:tcPr>
            <w:tcW w:w="2268" w:type="dxa"/>
            <w:vAlign w:val="bottom"/>
          </w:tcPr>
          <w:p w:rsidR="003608CF" w:rsidRPr="007E4062" w:rsidRDefault="00581944" w:rsidP="00581944">
            <w:r w:rsidRPr="007E4062">
              <w:t>Натриева основа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77</w:t>
            </w:r>
          </w:p>
        </w:tc>
        <w:tc>
          <w:tcPr>
            <w:tcW w:w="1800" w:type="dxa"/>
            <w:vAlign w:val="center"/>
          </w:tcPr>
          <w:p w:rsidR="003608CF" w:rsidRPr="007E4062" w:rsidRDefault="00581944" w:rsidP="00581944">
            <w:pPr>
              <w:jc w:val="center"/>
            </w:pPr>
            <w:r w:rsidRPr="007E4062">
              <w:t>0.005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-</w:t>
            </w:r>
          </w:p>
        </w:tc>
        <w:tc>
          <w:tcPr>
            <w:tcW w:w="1800" w:type="dxa"/>
            <w:vAlign w:val="center"/>
          </w:tcPr>
          <w:p w:rsidR="003608CF" w:rsidRPr="007E4062" w:rsidRDefault="00581944" w:rsidP="00581944">
            <w:pPr>
              <w:jc w:val="center"/>
            </w:pPr>
            <w:r w:rsidRPr="007E4062">
              <w:t>-</w:t>
            </w:r>
          </w:p>
        </w:tc>
        <w:tc>
          <w:tcPr>
            <w:tcW w:w="1080" w:type="dxa"/>
            <w:vAlign w:val="center"/>
          </w:tcPr>
          <w:p w:rsidR="003608CF" w:rsidRPr="007E4062" w:rsidRDefault="003608CF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ДА</w:t>
            </w:r>
          </w:p>
        </w:tc>
      </w:tr>
      <w:tr w:rsidR="003608CF" w:rsidRPr="007E4062">
        <w:trPr>
          <w:trHeight w:val="339"/>
        </w:trPr>
        <w:tc>
          <w:tcPr>
            <w:tcW w:w="2268" w:type="dxa"/>
            <w:vAlign w:val="bottom"/>
          </w:tcPr>
          <w:p w:rsidR="003608CF" w:rsidRPr="007E4062" w:rsidRDefault="00581944" w:rsidP="00581944">
            <w:r w:rsidRPr="007E4062">
              <w:t>Оцетна киселина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jc w:val="center"/>
            </w:pPr>
            <w:r w:rsidRPr="007E4062">
              <w:t>140</w:t>
            </w:r>
          </w:p>
        </w:tc>
        <w:tc>
          <w:tcPr>
            <w:tcW w:w="1800" w:type="dxa"/>
            <w:vAlign w:val="center"/>
          </w:tcPr>
          <w:p w:rsidR="003608CF" w:rsidRPr="008D5377" w:rsidRDefault="00581944" w:rsidP="00581944">
            <w:pPr>
              <w:jc w:val="center"/>
              <w:rPr>
                <w:lang w:val="en-US"/>
              </w:rPr>
            </w:pPr>
            <w:r w:rsidRPr="007E4062">
              <w:t>0.</w:t>
            </w:r>
            <w:r w:rsidR="008D5377">
              <w:rPr>
                <w:lang w:val="en-US"/>
              </w:rPr>
              <w:t>01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jc w:val="center"/>
            </w:pPr>
            <w:r w:rsidRPr="007E4062">
              <w:t>-</w:t>
            </w:r>
          </w:p>
        </w:tc>
        <w:tc>
          <w:tcPr>
            <w:tcW w:w="1800" w:type="dxa"/>
            <w:vAlign w:val="center"/>
          </w:tcPr>
          <w:p w:rsidR="003608CF" w:rsidRPr="007E4062" w:rsidRDefault="00581944" w:rsidP="00581944">
            <w:pPr>
              <w:jc w:val="center"/>
            </w:pPr>
            <w:r w:rsidRPr="007E4062">
              <w:t>-</w:t>
            </w:r>
          </w:p>
        </w:tc>
        <w:tc>
          <w:tcPr>
            <w:tcW w:w="1080" w:type="dxa"/>
            <w:vAlign w:val="center"/>
          </w:tcPr>
          <w:p w:rsidR="003608CF" w:rsidRPr="007E4062" w:rsidRDefault="003608CF" w:rsidP="00581944">
            <w:pPr>
              <w:jc w:val="center"/>
            </w:pPr>
            <w:r w:rsidRPr="007E4062">
              <w:t>ДА</w:t>
            </w:r>
          </w:p>
        </w:tc>
      </w:tr>
    </w:tbl>
    <w:p w:rsidR="003608CF" w:rsidRPr="007E4062" w:rsidRDefault="003608CF" w:rsidP="003608CF">
      <w:pPr>
        <w:ind w:left="360" w:hanging="360"/>
        <w:jc w:val="both"/>
        <w:rPr>
          <w:sz w:val="28"/>
          <w:szCs w:val="28"/>
        </w:rPr>
      </w:pPr>
      <w:r w:rsidRPr="007E4062">
        <w:rPr>
          <w:sz w:val="28"/>
          <w:szCs w:val="28"/>
        </w:rPr>
        <w:t xml:space="preserve">                         </w:t>
      </w:r>
    </w:p>
    <w:p w:rsidR="003608CF" w:rsidRPr="007E4062" w:rsidRDefault="003608CF" w:rsidP="003608CF">
      <w:pPr>
        <w:ind w:left="360" w:hanging="360"/>
        <w:jc w:val="both"/>
        <w:rPr>
          <w:sz w:val="28"/>
          <w:szCs w:val="28"/>
        </w:rPr>
      </w:pPr>
      <w:r w:rsidRPr="007E4062">
        <w:rPr>
          <w:sz w:val="28"/>
          <w:szCs w:val="28"/>
        </w:rPr>
        <w:t>Таблица 3.3.3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00"/>
        <w:gridCol w:w="1620"/>
        <w:gridCol w:w="1800"/>
        <w:gridCol w:w="1080"/>
      </w:tblGrid>
      <w:tr w:rsidR="003608CF" w:rsidRPr="007E4062">
        <w:trPr>
          <w:trHeight w:val="1291"/>
        </w:trPr>
        <w:tc>
          <w:tcPr>
            <w:tcW w:w="2268" w:type="dxa"/>
          </w:tcPr>
          <w:p w:rsidR="003608CF" w:rsidRPr="007E4062" w:rsidRDefault="003608CF" w:rsidP="00581944">
            <w:r w:rsidRPr="007E4062">
              <w:lastRenderedPageBreak/>
              <w:t>Гориво</w:t>
            </w:r>
          </w:p>
        </w:tc>
        <w:tc>
          <w:tcPr>
            <w:tcW w:w="1620" w:type="dxa"/>
          </w:tcPr>
          <w:p w:rsidR="003608CF" w:rsidRPr="007E4062" w:rsidRDefault="00B348B5" w:rsidP="00581944">
            <w:r w:rsidRPr="007E4062">
              <w:t>Годишно ко</w:t>
            </w:r>
            <w:r w:rsidR="003608CF" w:rsidRPr="007E4062">
              <w:t>личество съгласно КР (t/y)</w:t>
            </w:r>
          </w:p>
        </w:tc>
        <w:tc>
          <w:tcPr>
            <w:tcW w:w="1800" w:type="dxa"/>
          </w:tcPr>
          <w:p w:rsidR="003608CF" w:rsidRPr="007E4062" w:rsidRDefault="003608CF" w:rsidP="00581944">
            <w:pPr>
              <w:ind w:left="72"/>
            </w:pPr>
            <w:r w:rsidRPr="007E4062">
              <w:t>Количество за единица продукт, съгласно КР</w:t>
            </w:r>
          </w:p>
          <w:p w:rsidR="003608CF" w:rsidRPr="007E4062" w:rsidRDefault="003608CF" w:rsidP="00581944">
            <w:r w:rsidRPr="007E4062">
              <w:t xml:space="preserve"> (t/y)</w:t>
            </w:r>
          </w:p>
        </w:tc>
        <w:tc>
          <w:tcPr>
            <w:tcW w:w="1620" w:type="dxa"/>
          </w:tcPr>
          <w:p w:rsidR="003608CF" w:rsidRPr="007E4062" w:rsidRDefault="003608CF" w:rsidP="00581944">
            <w:pPr>
              <w:ind w:left="72"/>
            </w:pPr>
            <w:r w:rsidRPr="007E4062">
              <w:t>Употребено годишно количество</w:t>
            </w:r>
          </w:p>
          <w:p w:rsidR="003608CF" w:rsidRPr="007E4062" w:rsidRDefault="003608CF" w:rsidP="00581944">
            <w:pPr>
              <w:ind w:left="72"/>
            </w:pPr>
            <w:r w:rsidRPr="007E4062">
              <w:t>(t/y)</w:t>
            </w:r>
          </w:p>
        </w:tc>
        <w:tc>
          <w:tcPr>
            <w:tcW w:w="1800" w:type="dxa"/>
          </w:tcPr>
          <w:p w:rsidR="003608CF" w:rsidRPr="007E4062" w:rsidRDefault="003608CF" w:rsidP="00581944">
            <w:pPr>
              <w:ind w:left="72"/>
            </w:pPr>
            <w:r w:rsidRPr="007E4062">
              <w:t>Количество за единица продукт</w:t>
            </w:r>
          </w:p>
        </w:tc>
        <w:tc>
          <w:tcPr>
            <w:tcW w:w="1080" w:type="dxa"/>
          </w:tcPr>
          <w:p w:rsidR="003608CF" w:rsidRPr="007E4062" w:rsidRDefault="003608CF" w:rsidP="00581944">
            <w:pPr>
              <w:ind w:left="72"/>
            </w:pPr>
            <w:r w:rsidRPr="007E4062">
              <w:t>Съответствие</w:t>
            </w:r>
          </w:p>
        </w:tc>
      </w:tr>
      <w:tr w:rsidR="003608CF" w:rsidRPr="007E4062">
        <w:trPr>
          <w:trHeight w:val="707"/>
        </w:trPr>
        <w:tc>
          <w:tcPr>
            <w:tcW w:w="2268" w:type="dxa"/>
          </w:tcPr>
          <w:p w:rsidR="003608CF" w:rsidRPr="007E4062" w:rsidRDefault="003608CF" w:rsidP="00581944">
            <w:pPr>
              <w:jc w:val="both"/>
            </w:pPr>
            <w:r w:rsidRPr="007E4062">
              <w:t>Слънчогледова люспа</w:t>
            </w:r>
          </w:p>
        </w:tc>
        <w:tc>
          <w:tcPr>
            <w:tcW w:w="1620" w:type="dxa"/>
            <w:vAlign w:val="center"/>
          </w:tcPr>
          <w:p w:rsidR="003608CF" w:rsidRPr="00787211" w:rsidRDefault="008354BD" w:rsidP="00581944">
            <w:pPr>
              <w:tabs>
                <w:tab w:val="left" w:pos="867"/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>
              <w:t>1080</w:t>
            </w:r>
          </w:p>
        </w:tc>
        <w:tc>
          <w:tcPr>
            <w:tcW w:w="1800" w:type="dxa"/>
            <w:vAlign w:val="center"/>
          </w:tcPr>
          <w:p w:rsidR="003608CF" w:rsidRPr="007E4062" w:rsidRDefault="003608CF" w:rsidP="00581944">
            <w:pPr>
              <w:tabs>
                <w:tab w:val="left" w:pos="822"/>
              </w:tabs>
              <w:jc w:val="center"/>
            </w:pPr>
            <w:r w:rsidRPr="007E4062">
              <w:t>-</w:t>
            </w:r>
          </w:p>
        </w:tc>
        <w:tc>
          <w:tcPr>
            <w:tcW w:w="1620" w:type="dxa"/>
            <w:vAlign w:val="center"/>
          </w:tcPr>
          <w:p w:rsidR="003608CF" w:rsidRPr="007E4062" w:rsidRDefault="00581944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-</w:t>
            </w:r>
          </w:p>
        </w:tc>
        <w:tc>
          <w:tcPr>
            <w:tcW w:w="1800" w:type="dxa"/>
            <w:vAlign w:val="center"/>
          </w:tcPr>
          <w:p w:rsidR="003608CF" w:rsidRPr="007E4062" w:rsidRDefault="003608CF" w:rsidP="00581944">
            <w:pPr>
              <w:tabs>
                <w:tab w:val="left" w:pos="822"/>
              </w:tabs>
              <w:jc w:val="center"/>
            </w:pPr>
            <w:r w:rsidRPr="007E4062">
              <w:t>-</w:t>
            </w:r>
          </w:p>
        </w:tc>
        <w:tc>
          <w:tcPr>
            <w:tcW w:w="1080" w:type="dxa"/>
            <w:vAlign w:val="center"/>
          </w:tcPr>
          <w:p w:rsidR="003608CF" w:rsidRPr="007E4062" w:rsidRDefault="003608CF" w:rsidP="005819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ДА</w:t>
            </w:r>
          </w:p>
        </w:tc>
      </w:tr>
    </w:tbl>
    <w:p w:rsidR="00EA527C" w:rsidRDefault="003608CF" w:rsidP="005C20D5">
      <w:pPr>
        <w:jc w:val="both"/>
      </w:pPr>
      <w:r w:rsidRPr="007E4062">
        <w:rPr>
          <w:sz w:val="28"/>
          <w:szCs w:val="28"/>
        </w:rPr>
        <w:t xml:space="preserve">    </w:t>
      </w:r>
      <w:r w:rsidR="006B3E06" w:rsidRPr="007E4062">
        <w:t>Забележка: През 20</w:t>
      </w:r>
      <w:r w:rsidR="005B579F">
        <w:t>21</w:t>
      </w:r>
      <w:r w:rsidR="006B3E06" w:rsidRPr="007E4062">
        <w:t xml:space="preserve">год. Инсталацията не е </w:t>
      </w:r>
      <w:r w:rsidR="00D738D1" w:rsidRPr="007E4062">
        <w:t>в експлоатация</w:t>
      </w:r>
      <w:r w:rsidR="00494054">
        <w:t xml:space="preserve">. </w:t>
      </w:r>
    </w:p>
    <w:p w:rsidR="00494054" w:rsidRPr="00AF3972" w:rsidRDefault="00494054" w:rsidP="005C20D5">
      <w:pPr>
        <w:jc w:val="both"/>
        <w:rPr>
          <w:sz w:val="28"/>
          <w:szCs w:val="28"/>
        </w:rPr>
      </w:pPr>
      <w:r w:rsidRPr="00AF3972">
        <w:t xml:space="preserve">В началото на месец януари </w:t>
      </w:r>
      <w:r w:rsidR="00521113">
        <w:t xml:space="preserve">2018г </w:t>
      </w:r>
      <w:r w:rsidR="00216491">
        <w:t>или 2019г.</w:t>
      </w:r>
      <w:r w:rsidRPr="00AF3972">
        <w:t>са провеждани технологични проби и наладки и са останали като налични следните количества спомагателни материали: метанол – 5118 л., натриев метилат /калиева основа/ - 0,8т. ,натриева основа – 0т. , оцетна киселина – 0т. Наличния глицерин е 1773</w:t>
      </w:r>
      <w:r w:rsidR="000868DA" w:rsidRPr="00AF3972">
        <w:t>л.</w:t>
      </w:r>
    </w:p>
    <w:p w:rsidR="005C20D5" w:rsidRPr="00AF3972" w:rsidRDefault="006B3E06" w:rsidP="005246F9">
      <w:pPr>
        <w:tabs>
          <w:tab w:val="left" w:pos="1080"/>
        </w:tabs>
        <w:jc w:val="both"/>
        <w:rPr>
          <w:sz w:val="28"/>
          <w:szCs w:val="28"/>
        </w:rPr>
      </w:pPr>
      <w:r w:rsidRPr="00AF3972">
        <w:rPr>
          <w:sz w:val="28"/>
          <w:szCs w:val="28"/>
        </w:rPr>
        <w:t xml:space="preserve">          </w:t>
      </w:r>
      <w:r w:rsidR="005C20D5" w:rsidRPr="00AF3972">
        <w:rPr>
          <w:sz w:val="28"/>
          <w:szCs w:val="28"/>
        </w:rPr>
        <w:t>В КР е допусната грешка</w:t>
      </w:r>
      <w:r w:rsidRPr="00AF3972">
        <w:rPr>
          <w:sz w:val="28"/>
          <w:szCs w:val="28"/>
        </w:rPr>
        <w:t>.</w:t>
      </w:r>
      <w:r w:rsidR="005C20D5" w:rsidRPr="00AF3972">
        <w:rPr>
          <w:sz w:val="28"/>
          <w:szCs w:val="28"/>
        </w:rPr>
        <w:t xml:space="preserve"> </w:t>
      </w:r>
      <w:r w:rsidRPr="00AF3972">
        <w:rPr>
          <w:sz w:val="28"/>
          <w:szCs w:val="28"/>
        </w:rPr>
        <w:t>К</w:t>
      </w:r>
      <w:r w:rsidR="005C20D5" w:rsidRPr="00AF3972">
        <w:rPr>
          <w:sz w:val="28"/>
          <w:szCs w:val="28"/>
        </w:rPr>
        <w:t>ато суровина за производство на био</w:t>
      </w:r>
      <w:r w:rsidR="00996D4E">
        <w:rPr>
          <w:sz w:val="28"/>
          <w:szCs w:val="28"/>
        </w:rPr>
        <w:t xml:space="preserve"> </w:t>
      </w:r>
      <w:r w:rsidR="005C20D5" w:rsidRPr="00AF3972">
        <w:rPr>
          <w:sz w:val="28"/>
          <w:szCs w:val="28"/>
        </w:rPr>
        <w:t>дизел са посочени маслодайни семена .</w:t>
      </w:r>
    </w:p>
    <w:p w:rsidR="001B5FDB" w:rsidRPr="002046B1" w:rsidRDefault="00186013" w:rsidP="005C20D5">
      <w:pPr>
        <w:ind w:firstLine="708"/>
        <w:jc w:val="both"/>
        <w:rPr>
          <w:sz w:val="28"/>
          <w:szCs w:val="28"/>
        </w:rPr>
      </w:pPr>
      <w:r w:rsidRPr="002046B1">
        <w:rPr>
          <w:sz w:val="28"/>
          <w:szCs w:val="28"/>
        </w:rPr>
        <w:t xml:space="preserve">При преработка на </w:t>
      </w:r>
      <w:r w:rsidRPr="002046B1">
        <w:rPr>
          <w:sz w:val="28"/>
          <w:szCs w:val="28"/>
          <w:lang w:val="en-US"/>
        </w:rPr>
        <w:t>3</w:t>
      </w:r>
      <w:r w:rsidR="005C20D5" w:rsidRPr="002046B1">
        <w:rPr>
          <w:sz w:val="28"/>
          <w:szCs w:val="28"/>
        </w:rPr>
        <w:t xml:space="preserve">3600 </w:t>
      </w:r>
      <w:r w:rsidR="005C20D5" w:rsidRPr="002046B1">
        <w:rPr>
          <w:sz w:val="28"/>
          <w:szCs w:val="28"/>
          <w:lang w:val="en-US"/>
        </w:rPr>
        <w:t>t</w:t>
      </w:r>
      <w:r w:rsidR="005C20D5" w:rsidRPr="002046B1">
        <w:rPr>
          <w:sz w:val="28"/>
          <w:szCs w:val="28"/>
        </w:rPr>
        <w:t>/</w:t>
      </w:r>
      <w:r w:rsidR="005C20D5" w:rsidRPr="002046B1">
        <w:rPr>
          <w:sz w:val="28"/>
          <w:szCs w:val="28"/>
          <w:lang w:val="en-US"/>
        </w:rPr>
        <w:t>y</w:t>
      </w:r>
      <w:r w:rsidR="005C20D5" w:rsidRPr="002046B1">
        <w:rPr>
          <w:sz w:val="28"/>
          <w:szCs w:val="28"/>
        </w:rPr>
        <w:t xml:space="preserve"> слънчогле</w:t>
      </w:r>
      <w:r w:rsidR="00280DE5" w:rsidRPr="002046B1">
        <w:rPr>
          <w:sz w:val="28"/>
          <w:szCs w:val="28"/>
        </w:rPr>
        <w:t>до</w:t>
      </w:r>
      <w:r w:rsidR="005C20D5" w:rsidRPr="002046B1">
        <w:rPr>
          <w:sz w:val="28"/>
          <w:szCs w:val="28"/>
        </w:rPr>
        <w:t xml:space="preserve">во </w:t>
      </w:r>
      <w:r w:rsidRPr="002046B1">
        <w:rPr>
          <w:sz w:val="28"/>
          <w:szCs w:val="28"/>
        </w:rPr>
        <w:t xml:space="preserve">семе се получава приблизително </w:t>
      </w:r>
      <w:r w:rsidRPr="002046B1">
        <w:rPr>
          <w:sz w:val="28"/>
          <w:szCs w:val="28"/>
          <w:lang w:val="en-US"/>
        </w:rPr>
        <w:t>1</w:t>
      </w:r>
      <w:r w:rsidR="003023EA" w:rsidRPr="002046B1">
        <w:rPr>
          <w:sz w:val="28"/>
          <w:szCs w:val="28"/>
          <w:lang w:val="en-US"/>
        </w:rPr>
        <w:t>0</w:t>
      </w:r>
      <w:r w:rsidR="005C20D5" w:rsidRPr="002046B1">
        <w:rPr>
          <w:sz w:val="28"/>
          <w:szCs w:val="28"/>
        </w:rPr>
        <w:t xml:space="preserve">400 </w:t>
      </w:r>
      <w:r w:rsidR="005C20D5" w:rsidRPr="002046B1">
        <w:rPr>
          <w:sz w:val="28"/>
          <w:szCs w:val="28"/>
          <w:lang w:val="en-US"/>
        </w:rPr>
        <w:t>t</w:t>
      </w:r>
      <w:r w:rsidR="005C20D5" w:rsidRPr="002046B1">
        <w:rPr>
          <w:sz w:val="28"/>
          <w:szCs w:val="28"/>
        </w:rPr>
        <w:t>/</w:t>
      </w:r>
      <w:r w:rsidR="005C20D5" w:rsidRPr="002046B1">
        <w:rPr>
          <w:sz w:val="28"/>
          <w:szCs w:val="28"/>
          <w:lang w:val="en-US"/>
        </w:rPr>
        <w:t>y</w:t>
      </w:r>
      <w:r w:rsidR="005C20D5" w:rsidRPr="002046B1">
        <w:rPr>
          <w:sz w:val="28"/>
          <w:szCs w:val="28"/>
        </w:rPr>
        <w:t xml:space="preserve"> слънчогледов експелер. Невъзможно е от 0,5 t маслодайни семена да се получи 1 t био</w:t>
      </w:r>
      <w:r w:rsidR="00996D4E">
        <w:rPr>
          <w:sz w:val="28"/>
          <w:szCs w:val="28"/>
        </w:rPr>
        <w:t xml:space="preserve"> </w:t>
      </w:r>
      <w:r w:rsidR="005C20D5" w:rsidRPr="002046B1">
        <w:rPr>
          <w:sz w:val="28"/>
          <w:szCs w:val="28"/>
        </w:rPr>
        <w:t>дизел. В зависимост от маслеността на маслодайните семена (напр. при масленост 42 %) 1 t био</w:t>
      </w:r>
      <w:r w:rsidR="00996D4E">
        <w:rPr>
          <w:sz w:val="28"/>
          <w:szCs w:val="28"/>
        </w:rPr>
        <w:t xml:space="preserve"> </w:t>
      </w:r>
      <w:r w:rsidR="005C20D5" w:rsidRPr="002046B1">
        <w:rPr>
          <w:sz w:val="28"/>
          <w:szCs w:val="28"/>
        </w:rPr>
        <w:t>дизел се получава приблизително от 2,7 t маслодайни семена. Суровина за производство на био</w:t>
      </w:r>
      <w:r w:rsidR="00996D4E">
        <w:rPr>
          <w:sz w:val="28"/>
          <w:szCs w:val="28"/>
        </w:rPr>
        <w:t xml:space="preserve"> </w:t>
      </w:r>
      <w:r w:rsidR="005C20D5" w:rsidRPr="002046B1">
        <w:rPr>
          <w:sz w:val="28"/>
          <w:szCs w:val="28"/>
        </w:rPr>
        <w:t>дизел е растително масло, суровините и спомагателните материали са посочени на стр. 41 от заявлението за КР.</w:t>
      </w:r>
    </w:p>
    <w:p w:rsidR="005C20D5" w:rsidRPr="002046B1" w:rsidRDefault="001B5FDB" w:rsidP="005C20D5">
      <w:pPr>
        <w:ind w:firstLine="708"/>
        <w:jc w:val="both"/>
        <w:rPr>
          <w:sz w:val="28"/>
          <w:szCs w:val="28"/>
        </w:rPr>
      </w:pPr>
      <w:r w:rsidRPr="002046B1">
        <w:rPr>
          <w:sz w:val="28"/>
          <w:szCs w:val="28"/>
        </w:rPr>
        <w:t>За отстраняване</w:t>
      </w:r>
      <w:r w:rsidR="00C271DC">
        <w:rPr>
          <w:sz w:val="28"/>
          <w:szCs w:val="28"/>
        </w:rPr>
        <w:t xml:space="preserve"> на допуснатите грешки са направени</w:t>
      </w:r>
      <w:r w:rsidRPr="002046B1">
        <w:rPr>
          <w:sz w:val="28"/>
          <w:szCs w:val="28"/>
        </w:rPr>
        <w:t xml:space="preserve"> необходимите постъпки за тяхното отстраняване.</w:t>
      </w:r>
    </w:p>
    <w:p w:rsidR="005C20D5" w:rsidRPr="002046B1" w:rsidRDefault="005C20D5" w:rsidP="003023EA">
      <w:pPr>
        <w:ind w:firstLine="708"/>
        <w:jc w:val="right"/>
        <w:rPr>
          <w:sz w:val="28"/>
          <w:szCs w:val="28"/>
        </w:rPr>
      </w:pPr>
    </w:p>
    <w:p w:rsidR="00D205C6" w:rsidRPr="00097CFA" w:rsidRDefault="00D205C6" w:rsidP="00FD1ED7">
      <w:pPr>
        <w:ind w:firstLine="708"/>
        <w:jc w:val="both"/>
        <w:rPr>
          <w:sz w:val="28"/>
          <w:szCs w:val="28"/>
          <w:u w:val="single"/>
        </w:rPr>
      </w:pPr>
      <w:r w:rsidRPr="00097CFA">
        <w:rPr>
          <w:sz w:val="28"/>
          <w:szCs w:val="28"/>
          <w:u w:val="single"/>
        </w:rPr>
        <w:t>Инсталации които не попадат в обхвата на Приложение 4 от ЗООС:</w:t>
      </w:r>
    </w:p>
    <w:p w:rsidR="00D460D4" w:rsidRPr="00097CFA" w:rsidRDefault="00D460D4" w:rsidP="00FD1ED7">
      <w:pPr>
        <w:ind w:firstLine="708"/>
        <w:jc w:val="both"/>
        <w:rPr>
          <w:sz w:val="28"/>
          <w:szCs w:val="28"/>
        </w:rPr>
      </w:pPr>
    </w:p>
    <w:p w:rsidR="00D205C6" w:rsidRPr="00097CFA" w:rsidRDefault="00D205C6" w:rsidP="00D205C6">
      <w:pPr>
        <w:jc w:val="both"/>
        <w:rPr>
          <w:sz w:val="28"/>
          <w:szCs w:val="28"/>
        </w:rPr>
      </w:pPr>
      <w:r w:rsidRPr="00097CFA">
        <w:rPr>
          <w:sz w:val="28"/>
          <w:szCs w:val="28"/>
        </w:rPr>
        <w:t>Инсталация за производство на растително масло</w:t>
      </w:r>
    </w:p>
    <w:p w:rsidR="00090C01" w:rsidRPr="00097CFA" w:rsidRDefault="00090C01" w:rsidP="00D205C6">
      <w:pPr>
        <w:jc w:val="both"/>
        <w:rPr>
          <w:sz w:val="28"/>
          <w:szCs w:val="28"/>
        </w:rPr>
      </w:pPr>
    </w:p>
    <w:p w:rsidR="00D205C6" w:rsidRPr="00097CFA" w:rsidRDefault="00D205C6" w:rsidP="00D205C6">
      <w:pPr>
        <w:jc w:val="both"/>
        <w:rPr>
          <w:sz w:val="28"/>
          <w:szCs w:val="28"/>
        </w:rPr>
      </w:pPr>
      <w:r w:rsidRPr="00097CFA">
        <w:rPr>
          <w:sz w:val="28"/>
          <w:szCs w:val="28"/>
        </w:rPr>
        <w:t xml:space="preserve"> </w:t>
      </w:r>
      <w:r w:rsidR="001B5FDB" w:rsidRPr="00097CFA">
        <w:rPr>
          <w:sz w:val="28"/>
          <w:szCs w:val="28"/>
        </w:rPr>
        <w:t xml:space="preserve">    </w:t>
      </w:r>
      <w:r w:rsidR="00B9678D" w:rsidRPr="00097CFA">
        <w:rPr>
          <w:sz w:val="28"/>
          <w:szCs w:val="28"/>
        </w:rPr>
        <w:t xml:space="preserve">     </w:t>
      </w:r>
      <w:r w:rsidRPr="00097CFA">
        <w:rPr>
          <w:sz w:val="28"/>
          <w:szCs w:val="28"/>
        </w:rPr>
        <w:t>Използване на суровини и спомагателни материали</w:t>
      </w:r>
      <w:r w:rsidR="008A2B1D" w:rsidRPr="00097CFA">
        <w:rPr>
          <w:sz w:val="28"/>
          <w:szCs w:val="28"/>
        </w:rPr>
        <w:t xml:space="preserve"> за 20</w:t>
      </w:r>
      <w:r w:rsidR="00097CFA" w:rsidRPr="00097CFA">
        <w:rPr>
          <w:sz w:val="28"/>
          <w:szCs w:val="28"/>
        </w:rPr>
        <w:t>21</w:t>
      </w:r>
      <w:r w:rsidR="008A2B1D" w:rsidRPr="00097CFA">
        <w:rPr>
          <w:sz w:val="28"/>
          <w:szCs w:val="28"/>
        </w:rPr>
        <w:t xml:space="preserve"> г.</w:t>
      </w:r>
    </w:p>
    <w:p w:rsidR="00B9678D" w:rsidRPr="002351F4" w:rsidRDefault="00B9678D" w:rsidP="00D205C6">
      <w:pPr>
        <w:jc w:val="both"/>
        <w:rPr>
          <w:color w:val="FF0000"/>
          <w:sz w:val="28"/>
          <w:szCs w:val="28"/>
        </w:rPr>
      </w:pPr>
    </w:p>
    <w:p w:rsidR="00EA527C" w:rsidRPr="008354BD" w:rsidRDefault="008C0897" w:rsidP="00D205C6">
      <w:pPr>
        <w:jc w:val="both"/>
      </w:pPr>
      <w:r w:rsidRPr="008354BD">
        <w:t>Таблица 3.3.1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1620"/>
        <w:gridCol w:w="1620"/>
        <w:gridCol w:w="1620"/>
        <w:gridCol w:w="1260"/>
      </w:tblGrid>
      <w:tr w:rsidR="008C0897" w:rsidRPr="008354BD">
        <w:trPr>
          <w:trHeight w:val="1291"/>
        </w:trPr>
        <w:tc>
          <w:tcPr>
            <w:tcW w:w="2088" w:type="dxa"/>
          </w:tcPr>
          <w:p w:rsidR="008C0897" w:rsidRPr="008354BD" w:rsidRDefault="008C0897" w:rsidP="008464BE">
            <w:r w:rsidRPr="008354BD">
              <w:rPr>
                <w:sz w:val="28"/>
                <w:szCs w:val="28"/>
              </w:rPr>
              <w:t xml:space="preserve">         </w:t>
            </w:r>
            <w:r w:rsidRPr="008354BD">
              <w:t>Суровини</w:t>
            </w:r>
          </w:p>
        </w:tc>
        <w:tc>
          <w:tcPr>
            <w:tcW w:w="1980" w:type="dxa"/>
          </w:tcPr>
          <w:p w:rsidR="008C0897" w:rsidRPr="008354BD" w:rsidRDefault="008C0897" w:rsidP="00592B44">
            <w:r w:rsidRPr="008354BD">
              <w:t>Годишно количество съгласно КР (t/y)</w:t>
            </w:r>
          </w:p>
        </w:tc>
        <w:tc>
          <w:tcPr>
            <w:tcW w:w="1620" w:type="dxa"/>
          </w:tcPr>
          <w:p w:rsidR="008C0897" w:rsidRPr="008354BD" w:rsidRDefault="008C0897" w:rsidP="008464BE">
            <w:pPr>
              <w:ind w:left="72"/>
            </w:pPr>
            <w:r w:rsidRPr="008354BD">
              <w:t>Количество за единица продукт, съгласно КР</w:t>
            </w:r>
          </w:p>
          <w:p w:rsidR="008C0897" w:rsidRPr="008354BD" w:rsidRDefault="008C0897" w:rsidP="008464BE">
            <w:r w:rsidRPr="008354BD">
              <w:t xml:space="preserve"> (t/y)</w:t>
            </w:r>
          </w:p>
        </w:tc>
        <w:tc>
          <w:tcPr>
            <w:tcW w:w="1620" w:type="dxa"/>
          </w:tcPr>
          <w:p w:rsidR="008C0897" w:rsidRPr="008354BD" w:rsidRDefault="008C0897" w:rsidP="008464BE">
            <w:pPr>
              <w:ind w:left="72"/>
            </w:pPr>
            <w:r w:rsidRPr="008354BD">
              <w:t>Употребено годишно количество</w:t>
            </w:r>
          </w:p>
          <w:p w:rsidR="008C0897" w:rsidRPr="008354BD" w:rsidRDefault="008C0897" w:rsidP="008464BE">
            <w:pPr>
              <w:ind w:left="72"/>
            </w:pPr>
            <w:r w:rsidRPr="008354BD">
              <w:t>(t/y)</w:t>
            </w:r>
          </w:p>
        </w:tc>
        <w:tc>
          <w:tcPr>
            <w:tcW w:w="1620" w:type="dxa"/>
          </w:tcPr>
          <w:p w:rsidR="008C0897" w:rsidRPr="008354BD" w:rsidRDefault="008C0897" w:rsidP="008464BE">
            <w:pPr>
              <w:ind w:left="72"/>
            </w:pPr>
            <w:r w:rsidRPr="008354BD">
              <w:t>Количество за единица продукт</w:t>
            </w:r>
          </w:p>
          <w:p w:rsidR="009A2089" w:rsidRPr="008354BD" w:rsidRDefault="009A2089" w:rsidP="009A2089">
            <w:r w:rsidRPr="008354BD">
              <w:t xml:space="preserve">  ( </w:t>
            </w:r>
            <w:r w:rsidRPr="008354BD">
              <w:rPr>
                <w:lang w:val="en-US"/>
              </w:rPr>
              <w:t>t</w:t>
            </w:r>
            <w:r w:rsidRPr="008354BD">
              <w:t xml:space="preserve"> )</w:t>
            </w:r>
          </w:p>
        </w:tc>
        <w:tc>
          <w:tcPr>
            <w:tcW w:w="1260" w:type="dxa"/>
          </w:tcPr>
          <w:p w:rsidR="008C0897" w:rsidRPr="008354BD" w:rsidRDefault="008C0897" w:rsidP="008464BE">
            <w:pPr>
              <w:ind w:left="72"/>
            </w:pPr>
            <w:r w:rsidRPr="008354BD">
              <w:t>Съответствие</w:t>
            </w:r>
          </w:p>
        </w:tc>
      </w:tr>
      <w:tr w:rsidR="008C0897" w:rsidRPr="008354BD">
        <w:trPr>
          <w:trHeight w:val="707"/>
        </w:trPr>
        <w:tc>
          <w:tcPr>
            <w:tcW w:w="2088" w:type="dxa"/>
          </w:tcPr>
          <w:p w:rsidR="008C0897" w:rsidRPr="008354BD" w:rsidRDefault="008C0897" w:rsidP="008464BE">
            <w:pPr>
              <w:jc w:val="both"/>
            </w:pPr>
            <w:r w:rsidRPr="008354BD">
              <w:t>Семена:</w:t>
            </w:r>
          </w:p>
          <w:p w:rsidR="008C0897" w:rsidRPr="008354BD" w:rsidRDefault="008C0897" w:rsidP="008464BE">
            <w:pPr>
              <w:jc w:val="both"/>
            </w:pPr>
            <w:r w:rsidRPr="008354BD">
              <w:t>Слънчогледово</w:t>
            </w:r>
          </w:p>
          <w:p w:rsidR="008C0897" w:rsidRPr="008354BD" w:rsidRDefault="008C0897" w:rsidP="008464BE">
            <w:pPr>
              <w:jc w:val="both"/>
            </w:pPr>
          </w:p>
        </w:tc>
        <w:tc>
          <w:tcPr>
            <w:tcW w:w="1980" w:type="dxa"/>
            <w:vAlign w:val="center"/>
          </w:tcPr>
          <w:p w:rsidR="008C0897" w:rsidRPr="008354BD" w:rsidRDefault="008C0897" w:rsidP="008C0897">
            <w:pPr>
              <w:tabs>
                <w:tab w:val="left" w:pos="867"/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8354BD">
              <w:t>33 600</w:t>
            </w:r>
          </w:p>
        </w:tc>
        <w:tc>
          <w:tcPr>
            <w:tcW w:w="1620" w:type="dxa"/>
            <w:vAlign w:val="center"/>
          </w:tcPr>
          <w:p w:rsidR="008C0897" w:rsidRPr="008354BD" w:rsidRDefault="008C0897" w:rsidP="008C0897">
            <w:pPr>
              <w:tabs>
                <w:tab w:val="left" w:pos="822"/>
              </w:tabs>
              <w:jc w:val="center"/>
            </w:pPr>
            <w:r w:rsidRPr="008354BD">
              <w:t>-</w:t>
            </w:r>
          </w:p>
        </w:tc>
        <w:tc>
          <w:tcPr>
            <w:tcW w:w="1620" w:type="dxa"/>
            <w:vAlign w:val="center"/>
          </w:tcPr>
          <w:p w:rsidR="008C0897" w:rsidRPr="008354BD" w:rsidRDefault="00CF5993" w:rsidP="006C444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8354BD">
              <w:t>4285,0</w:t>
            </w:r>
          </w:p>
        </w:tc>
        <w:tc>
          <w:tcPr>
            <w:tcW w:w="1620" w:type="dxa"/>
            <w:vAlign w:val="center"/>
          </w:tcPr>
          <w:p w:rsidR="008C0897" w:rsidRPr="008354BD" w:rsidRDefault="00D229A7" w:rsidP="008C0897">
            <w:pPr>
              <w:tabs>
                <w:tab w:val="left" w:pos="822"/>
              </w:tabs>
              <w:jc w:val="center"/>
            </w:pPr>
            <w:r w:rsidRPr="008354BD">
              <w:t>0,</w:t>
            </w:r>
            <w:r w:rsidR="00CF5993" w:rsidRPr="008354BD">
              <w:t>13</w:t>
            </w:r>
          </w:p>
        </w:tc>
        <w:tc>
          <w:tcPr>
            <w:tcW w:w="1260" w:type="dxa"/>
            <w:vAlign w:val="center"/>
          </w:tcPr>
          <w:p w:rsidR="008C0897" w:rsidRPr="008354BD" w:rsidRDefault="008C0897" w:rsidP="008C0897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8354BD">
              <w:t>ДА</w:t>
            </w:r>
          </w:p>
        </w:tc>
      </w:tr>
      <w:tr w:rsidR="008C0897" w:rsidRPr="008354BD">
        <w:tc>
          <w:tcPr>
            <w:tcW w:w="2088" w:type="dxa"/>
          </w:tcPr>
          <w:p w:rsidR="008C0897" w:rsidRPr="008354BD" w:rsidRDefault="00661D9D" w:rsidP="009F278F">
            <w:pPr>
              <w:ind w:right="612"/>
              <w:jc w:val="both"/>
            </w:pPr>
            <w:r w:rsidRPr="008354BD">
              <w:t>Производст</w:t>
            </w:r>
            <w:r w:rsidR="008C0897" w:rsidRPr="008354BD">
              <w:t>во на растително масло</w:t>
            </w:r>
          </w:p>
        </w:tc>
        <w:tc>
          <w:tcPr>
            <w:tcW w:w="1980" w:type="dxa"/>
            <w:vAlign w:val="center"/>
          </w:tcPr>
          <w:p w:rsidR="008C0897" w:rsidRPr="008354BD" w:rsidRDefault="008C0897" w:rsidP="00B9678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8354BD">
              <w:t>14 000</w:t>
            </w:r>
          </w:p>
        </w:tc>
        <w:tc>
          <w:tcPr>
            <w:tcW w:w="1620" w:type="dxa"/>
            <w:vAlign w:val="center"/>
          </w:tcPr>
          <w:p w:rsidR="008C0897" w:rsidRPr="008354BD" w:rsidRDefault="008C0897" w:rsidP="00B9678D">
            <w:pPr>
              <w:jc w:val="center"/>
            </w:pPr>
            <w:r w:rsidRPr="008354BD">
              <w:t>-</w:t>
            </w:r>
          </w:p>
        </w:tc>
        <w:tc>
          <w:tcPr>
            <w:tcW w:w="1620" w:type="dxa"/>
            <w:vAlign w:val="center"/>
          </w:tcPr>
          <w:p w:rsidR="008C0897" w:rsidRPr="008354BD" w:rsidRDefault="008354BD" w:rsidP="006F6A6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8354BD">
              <w:t>1758,08</w:t>
            </w:r>
          </w:p>
        </w:tc>
        <w:tc>
          <w:tcPr>
            <w:tcW w:w="1620" w:type="dxa"/>
          </w:tcPr>
          <w:p w:rsidR="006C4444" w:rsidRPr="008354BD" w:rsidRDefault="006C4444" w:rsidP="006C4444"/>
          <w:p w:rsidR="008C0897" w:rsidRPr="008354BD" w:rsidRDefault="006C4444" w:rsidP="00136C1A">
            <w:pPr>
              <w:jc w:val="center"/>
            </w:pPr>
            <w:r w:rsidRPr="008354BD">
              <w:t>0,</w:t>
            </w:r>
            <w:r w:rsidR="008354BD" w:rsidRPr="008354BD">
              <w:t>126</w:t>
            </w:r>
          </w:p>
        </w:tc>
        <w:tc>
          <w:tcPr>
            <w:tcW w:w="1260" w:type="dxa"/>
            <w:vAlign w:val="center"/>
          </w:tcPr>
          <w:p w:rsidR="008C0897" w:rsidRPr="008354BD" w:rsidRDefault="008C0897" w:rsidP="00B9678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8354BD">
              <w:t>ДА</w:t>
            </w:r>
          </w:p>
        </w:tc>
      </w:tr>
    </w:tbl>
    <w:p w:rsidR="00EE7304" w:rsidRPr="008354BD" w:rsidRDefault="00EE7304" w:rsidP="0087550E">
      <w:pPr>
        <w:ind w:left="360" w:hanging="360"/>
        <w:jc w:val="both"/>
        <w:rPr>
          <w:lang w:val="en-US"/>
        </w:rPr>
      </w:pPr>
    </w:p>
    <w:p w:rsidR="00B9678D" w:rsidRPr="002B2A3E" w:rsidRDefault="000E7E3D" w:rsidP="0087550E">
      <w:pPr>
        <w:ind w:left="360" w:hanging="360"/>
        <w:jc w:val="both"/>
      </w:pPr>
      <w:r w:rsidRPr="002B2A3E">
        <w:t>Таблица 3.3.2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1620"/>
        <w:gridCol w:w="1620"/>
        <w:gridCol w:w="1620"/>
        <w:gridCol w:w="1260"/>
      </w:tblGrid>
      <w:tr w:rsidR="00B9678D" w:rsidRPr="002B2A3E">
        <w:trPr>
          <w:trHeight w:val="1291"/>
        </w:trPr>
        <w:tc>
          <w:tcPr>
            <w:tcW w:w="2088" w:type="dxa"/>
          </w:tcPr>
          <w:p w:rsidR="00B9678D" w:rsidRPr="002B2A3E" w:rsidRDefault="00090C01" w:rsidP="000E7E3D">
            <w:r w:rsidRPr="002B2A3E">
              <w:rPr>
                <w:sz w:val="28"/>
                <w:szCs w:val="28"/>
              </w:rPr>
              <w:lastRenderedPageBreak/>
              <w:t xml:space="preserve">      </w:t>
            </w:r>
            <w:r w:rsidR="00B9678D" w:rsidRPr="002B2A3E">
              <w:t>Спомагателни материали</w:t>
            </w:r>
          </w:p>
        </w:tc>
        <w:tc>
          <w:tcPr>
            <w:tcW w:w="1980" w:type="dxa"/>
          </w:tcPr>
          <w:p w:rsidR="00B9678D" w:rsidRPr="002B2A3E" w:rsidRDefault="00B9678D" w:rsidP="00B9678D">
            <w:r w:rsidRPr="002B2A3E">
              <w:t>Годишно количество съгласно КР (t/y)</w:t>
            </w:r>
          </w:p>
        </w:tc>
        <w:tc>
          <w:tcPr>
            <w:tcW w:w="1620" w:type="dxa"/>
          </w:tcPr>
          <w:p w:rsidR="00B9678D" w:rsidRPr="002B2A3E" w:rsidRDefault="00B9678D" w:rsidP="00B9678D">
            <w:pPr>
              <w:ind w:left="72"/>
            </w:pPr>
            <w:r w:rsidRPr="002B2A3E">
              <w:t>Количество за единица продукт, съгласно КР</w:t>
            </w:r>
          </w:p>
          <w:p w:rsidR="00B9678D" w:rsidRPr="002B2A3E" w:rsidRDefault="00B9678D" w:rsidP="00B9678D">
            <w:r w:rsidRPr="002B2A3E">
              <w:t xml:space="preserve"> (t/y)</w:t>
            </w:r>
          </w:p>
        </w:tc>
        <w:tc>
          <w:tcPr>
            <w:tcW w:w="1620" w:type="dxa"/>
          </w:tcPr>
          <w:p w:rsidR="00B9678D" w:rsidRPr="002B2A3E" w:rsidRDefault="00B9678D" w:rsidP="00B9678D">
            <w:pPr>
              <w:ind w:left="72"/>
            </w:pPr>
            <w:r w:rsidRPr="002B2A3E">
              <w:t>Употребено годишно количество</w:t>
            </w:r>
          </w:p>
          <w:p w:rsidR="00B9678D" w:rsidRPr="002B2A3E" w:rsidRDefault="00B9678D" w:rsidP="00B9678D">
            <w:pPr>
              <w:ind w:left="72"/>
            </w:pPr>
            <w:r w:rsidRPr="002B2A3E">
              <w:t>(t/y)</w:t>
            </w:r>
          </w:p>
        </w:tc>
        <w:tc>
          <w:tcPr>
            <w:tcW w:w="1620" w:type="dxa"/>
          </w:tcPr>
          <w:p w:rsidR="00BC05CD" w:rsidRPr="002B2A3E" w:rsidRDefault="00B9678D" w:rsidP="00B9678D">
            <w:pPr>
              <w:ind w:left="72"/>
            </w:pPr>
            <w:r w:rsidRPr="002B2A3E">
              <w:t>Количество за единица продукт</w:t>
            </w:r>
            <w:r w:rsidR="00BC05CD" w:rsidRPr="002B2A3E">
              <w:t xml:space="preserve"> </w:t>
            </w:r>
          </w:p>
          <w:p w:rsidR="00B9678D" w:rsidRPr="002B2A3E" w:rsidRDefault="00BC05CD" w:rsidP="00B9678D">
            <w:pPr>
              <w:ind w:left="72"/>
            </w:pPr>
            <w:r w:rsidRPr="002B2A3E">
              <w:rPr>
                <w:lang w:val="en-US"/>
              </w:rPr>
              <w:t>t</w:t>
            </w:r>
          </w:p>
        </w:tc>
        <w:tc>
          <w:tcPr>
            <w:tcW w:w="1260" w:type="dxa"/>
          </w:tcPr>
          <w:p w:rsidR="00B9678D" w:rsidRPr="002B2A3E" w:rsidRDefault="00B9678D" w:rsidP="00B9678D">
            <w:pPr>
              <w:ind w:left="72"/>
            </w:pPr>
            <w:r w:rsidRPr="002B2A3E">
              <w:t>Съответствие</w:t>
            </w:r>
          </w:p>
        </w:tc>
      </w:tr>
      <w:tr w:rsidR="000E7E3D" w:rsidRPr="002E4AC9">
        <w:trPr>
          <w:trHeight w:val="343"/>
        </w:trPr>
        <w:tc>
          <w:tcPr>
            <w:tcW w:w="2088" w:type="dxa"/>
          </w:tcPr>
          <w:p w:rsidR="000E7E3D" w:rsidRPr="002E4AC9" w:rsidRDefault="0040377D" w:rsidP="00B9678D">
            <w:pPr>
              <w:ind w:right="612"/>
              <w:jc w:val="both"/>
            </w:pPr>
            <w:r w:rsidRPr="002E4AC9">
              <w:t>пер</w:t>
            </w:r>
            <w:r w:rsidR="00B673EC" w:rsidRPr="002E4AC9">
              <w:t>л</w:t>
            </w:r>
            <w:r w:rsidRPr="002E4AC9">
              <w:t>и</w:t>
            </w:r>
            <w:r w:rsidR="00B673EC" w:rsidRPr="002E4AC9">
              <w:t>т</w:t>
            </w:r>
          </w:p>
        </w:tc>
        <w:tc>
          <w:tcPr>
            <w:tcW w:w="1980" w:type="dxa"/>
            <w:vAlign w:val="center"/>
          </w:tcPr>
          <w:p w:rsidR="000E7E3D" w:rsidRPr="002E4AC9" w:rsidRDefault="00A7464F" w:rsidP="00B9678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0E7E3D" w:rsidRPr="002E4AC9" w:rsidRDefault="00A7464F" w:rsidP="00B9678D">
            <w:pPr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0E7E3D" w:rsidRPr="002E4AC9" w:rsidRDefault="002B2A3E" w:rsidP="00B9678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2E4AC9">
              <w:t>6,975</w:t>
            </w:r>
          </w:p>
        </w:tc>
        <w:tc>
          <w:tcPr>
            <w:tcW w:w="1620" w:type="dxa"/>
          </w:tcPr>
          <w:p w:rsidR="000E7E3D" w:rsidRPr="002E4AC9" w:rsidRDefault="00261D6F" w:rsidP="00136C1A">
            <w:pPr>
              <w:jc w:val="center"/>
            </w:pPr>
            <w:r w:rsidRPr="002E4AC9">
              <w:t>0.0</w:t>
            </w:r>
            <w:r w:rsidR="009F5DBE" w:rsidRPr="002E4AC9">
              <w:rPr>
                <w:lang w:val="en-US"/>
              </w:rPr>
              <w:t>0</w:t>
            </w:r>
            <w:r w:rsidR="002E4AC9" w:rsidRPr="002E4AC9">
              <w:t>16</w:t>
            </w:r>
          </w:p>
        </w:tc>
        <w:tc>
          <w:tcPr>
            <w:tcW w:w="1260" w:type="dxa"/>
            <w:vAlign w:val="center"/>
          </w:tcPr>
          <w:p w:rsidR="000E7E3D" w:rsidRPr="002E4AC9" w:rsidRDefault="000E7E3D" w:rsidP="0040377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2E4AC9">
              <w:t>ДА</w:t>
            </w:r>
          </w:p>
        </w:tc>
      </w:tr>
      <w:tr w:rsidR="000E7E3D" w:rsidRPr="002E4AC9">
        <w:trPr>
          <w:trHeight w:val="399"/>
        </w:trPr>
        <w:tc>
          <w:tcPr>
            <w:tcW w:w="2088" w:type="dxa"/>
            <w:vAlign w:val="bottom"/>
          </w:tcPr>
          <w:p w:rsidR="000E7E3D" w:rsidRPr="002E4AC9" w:rsidRDefault="0040377D" w:rsidP="00B9678D">
            <w:r w:rsidRPr="002E4AC9">
              <w:t>фосфорна киселина</w:t>
            </w:r>
          </w:p>
        </w:tc>
        <w:tc>
          <w:tcPr>
            <w:tcW w:w="1980" w:type="dxa"/>
            <w:vAlign w:val="center"/>
          </w:tcPr>
          <w:p w:rsidR="000E7E3D" w:rsidRPr="002E4AC9" w:rsidRDefault="00A7464F" w:rsidP="00B9678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0E7E3D" w:rsidRPr="002E4AC9" w:rsidRDefault="00A7464F" w:rsidP="00B9678D">
            <w:pPr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0E7E3D" w:rsidRPr="002E4AC9" w:rsidRDefault="002E4AC9" w:rsidP="004237FF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2E4AC9">
              <w:t>1,766</w:t>
            </w:r>
          </w:p>
        </w:tc>
        <w:tc>
          <w:tcPr>
            <w:tcW w:w="1620" w:type="dxa"/>
            <w:vAlign w:val="center"/>
          </w:tcPr>
          <w:p w:rsidR="000E7E3D" w:rsidRPr="002E4AC9" w:rsidRDefault="00BC05CD" w:rsidP="00136C1A">
            <w:pPr>
              <w:jc w:val="center"/>
            </w:pPr>
            <w:r w:rsidRPr="002E4AC9">
              <w:t xml:space="preserve"> </w:t>
            </w:r>
            <w:r w:rsidR="00261D6F" w:rsidRPr="002E4AC9">
              <w:t>0.0</w:t>
            </w:r>
            <w:r w:rsidRPr="002E4AC9">
              <w:t>0</w:t>
            </w:r>
            <w:r w:rsidR="002E4AC9" w:rsidRPr="002E4AC9">
              <w:t>04</w:t>
            </w:r>
          </w:p>
        </w:tc>
        <w:tc>
          <w:tcPr>
            <w:tcW w:w="1260" w:type="dxa"/>
            <w:vAlign w:val="center"/>
          </w:tcPr>
          <w:p w:rsidR="000E7E3D" w:rsidRPr="002E4AC9" w:rsidRDefault="000E7E3D" w:rsidP="0040377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2E4AC9">
              <w:t>ДА</w:t>
            </w:r>
          </w:p>
        </w:tc>
      </w:tr>
      <w:tr w:rsidR="000E7E3D" w:rsidRPr="002E4AC9">
        <w:trPr>
          <w:trHeight w:val="339"/>
        </w:trPr>
        <w:tc>
          <w:tcPr>
            <w:tcW w:w="2088" w:type="dxa"/>
            <w:vAlign w:val="bottom"/>
          </w:tcPr>
          <w:p w:rsidR="000E7E3D" w:rsidRPr="002E4AC9" w:rsidRDefault="0040377D" w:rsidP="00B9678D">
            <w:r w:rsidRPr="002E4AC9">
              <w:t>натриева основа</w:t>
            </w:r>
          </w:p>
        </w:tc>
        <w:tc>
          <w:tcPr>
            <w:tcW w:w="1980" w:type="dxa"/>
            <w:vAlign w:val="center"/>
          </w:tcPr>
          <w:p w:rsidR="000E7E3D" w:rsidRPr="002E4AC9" w:rsidRDefault="00A7464F" w:rsidP="00B9678D">
            <w:pPr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0E7E3D" w:rsidRPr="002E4AC9" w:rsidRDefault="00A7464F" w:rsidP="00B9678D">
            <w:pPr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0E7E3D" w:rsidRPr="002E4AC9" w:rsidRDefault="002E4AC9" w:rsidP="004237FF">
            <w:pPr>
              <w:jc w:val="center"/>
            </w:pPr>
            <w:r w:rsidRPr="002E4AC9">
              <w:t>4,300</w:t>
            </w:r>
          </w:p>
        </w:tc>
        <w:tc>
          <w:tcPr>
            <w:tcW w:w="1620" w:type="dxa"/>
            <w:vAlign w:val="center"/>
          </w:tcPr>
          <w:p w:rsidR="000E7E3D" w:rsidRPr="002E4AC9" w:rsidRDefault="00BC05CD" w:rsidP="00136C1A">
            <w:r w:rsidRPr="002E4AC9">
              <w:t xml:space="preserve">       0.0</w:t>
            </w:r>
            <w:r w:rsidR="002E4AC9" w:rsidRPr="002E4AC9">
              <w:t>010</w:t>
            </w:r>
          </w:p>
        </w:tc>
        <w:tc>
          <w:tcPr>
            <w:tcW w:w="1260" w:type="dxa"/>
            <w:vAlign w:val="center"/>
          </w:tcPr>
          <w:p w:rsidR="000E7E3D" w:rsidRPr="002E4AC9" w:rsidRDefault="000E7E3D" w:rsidP="0040377D">
            <w:pPr>
              <w:jc w:val="center"/>
            </w:pPr>
            <w:r w:rsidRPr="002E4AC9">
              <w:t>ДА</w:t>
            </w:r>
          </w:p>
        </w:tc>
      </w:tr>
      <w:tr w:rsidR="0040377D" w:rsidRPr="002E4AC9">
        <w:trPr>
          <w:trHeight w:val="339"/>
        </w:trPr>
        <w:tc>
          <w:tcPr>
            <w:tcW w:w="2088" w:type="dxa"/>
            <w:vAlign w:val="bottom"/>
          </w:tcPr>
          <w:p w:rsidR="0040377D" w:rsidRPr="002E4AC9" w:rsidRDefault="0040377D" w:rsidP="00B9678D">
            <w:r w:rsidRPr="002E4AC9">
              <w:t>сол</w:t>
            </w:r>
          </w:p>
        </w:tc>
        <w:tc>
          <w:tcPr>
            <w:tcW w:w="1980" w:type="dxa"/>
            <w:vAlign w:val="center"/>
          </w:tcPr>
          <w:p w:rsidR="0040377D" w:rsidRPr="002E4AC9" w:rsidRDefault="00A7464F" w:rsidP="00B9678D">
            <w:pPr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40377D" w:rsidRPr="002E4AC9" w:rsidRDefault="00A7464F" w:rsidP="00B9678D">
            <w:pPr>
              <w:jc w:val="center"/>
            </w:pPr>
            <w:r w:rsidRPr="002E4AC9">
              <w:t>-</w:t>
            </w:r>
          </w:p>
        </w:tc>
        <w:tc>
          <w:tcPr>
            <w:tcW w:w="1620" w:type="dxa"/>
            <w:vAlign w:val="center"/>
          </w:tcPr>
          <w:p w:rsidR="0040377D" w:rsidRPr="002E4AC9" w:rsidRDefault="002E4AC9" w:rsidP="004237FF">
            <w:pPr>
              <w:jc w:val="center"/>
            </w:pPr>
            <w:r w:rsidRPr="002E4AC9">
              <w:t>2,800</w:t>
            </w:r>
          </w:p>
        </w:tc>
        <w:tc>
          <w:tcPr>
            <w:tcW w:w="1620" w:type="dxa"/>
            <w:vAlign w:val="center"/>
          </w:tcPr>
          <w:p w:rsidR="0040377D" w:rsidRPr="002E4AC9" w:rsidRDefault="00BC05CD" w:rsidP="00136C1A">
            <w:pPr>
              <w:jc w:val="center"/>
            </w:pPr>
            <w:r w:rsidRPr="002E4AC9">
              <w:t>0.00</w:t>
            </w:r>
            <w:r w:rsidR="002E4AC9" w:rsidRPr="002E4AC9">
              <w:t>06</w:t>
            </w:r>
          </w:p>
        </w:tc>
        <w:tc>
          <w:tcPr>
            <w:tcW w:w="1260" w:type="dxa"/>
            <w:vAlign w:val="center"/>
          </w:tcPr>
          <w:p w:rsidR="0040377D" w:rsidRPr="002E4AC9" w:rsidRDefault="00BC05CD" w:rsidP="0040377D">
            <w:pPr>
              <w:jc w:val="center"/>
            </w:pPr>
            <w:r w:rsidRPr="002E4AC9">
              <w:t>ДА</w:t>
            </w:r>
          </w:p>
        </w:tc>
      </w:tr>
    </w:tbl>
    <w:p w:rsidR="00F07DF5" w:rsidRPr="00C97786" w:rsidRDefault="00090C01" w:rsidP="0087550E">
      <w:pPr>
        <w:ind w:left="360" w:hanging="360"/>
        <w:jc w:val="both"/>
        <w:rPr>
          <w:color w:val="FF0000"/>
          <w:sz w:val="28"/>
          <w:szCs w:val="28"/>
          <w:lang w:val="en-US"/>
        </w:rPr>
      </w:pPr>
      <w:r w:rsidRPr="00C97786">
        <w:rPr>
          <w:color w:val="FF0000"/>
          <w:sz w:val="28"/>
          <w:szCs w:val="28"/>
        </w:rPr>
        <w:t xml:space="preserve">       </w:t>
      </w:r>
    </w:p>
    <w:p w:rsidR="00EE7304" w:rsidRPr="00C97786" w:rsidRDefault="00090C01" w:rsidP="0087550E">
      <w:pPr>
        <w:ind w:left="360" w:hanging="360"/>
        <w:jc w:val="both"/>
        <w:rPr>
          <w:color w:val="FF0000"/>
          <w:sz w:val="28"/>
          <w:szCs w:val="28"/>
          <w:lang w:val="en-US"/>
        </w:rPr>
      </w:pPr>
      <w:r w:rsidRPr="00C97786">
        <w:rPr>
          <w:color w:val="FF0000"/>
          <w:sz w:val="28"/>
          <w:szCs w:val="28"/>
        </w:rPr>
        <w:t xml:space="preserve">   </w:t>
      </w:r>
    </w:p>
    <w:p w:rsidR="00EE7304" w:rsidRPr="00C97786" w:rsidRDefault="00EE7304" w:rsidP="0087550E">
      <w:pPr>
        <w:ind w:left="360" w:hanging="360"/>
        <w:jc w:val="both"/>
        <w:rPr>
          <w:color w:val="FF0000"/>
          <w:sz w:val="28"/>
          <w:szCs w:val="28"/>
          <w:lang w:val="en-US"/>
        </w:rPr>
      </w:pPr>
    </w:p>
    <w:p w:rsidR="00EE7304" w:rsidRPr="00C97786" w:rsidRDefault="00EE7304" w:rsidP="0087550E">
      <w:pPr>
        <w:ind w:left="360" w:hanging="360"/>
        <w:jc w:val="both"/>
        <w:rPr>
          <w:color w:val="FF0000"/>
          <w:sz w:val="28"/>
          <w:szCs w:val="28"/>
          <w:lang w:val="en-US"/>
        </w:rPr>
      </w:pPr>
    </w:p>
    <w:p w:rsidR="008A2B1D" w:rsidRPr="00C97786" w:rsidRDefault="00090C01" w:rsidP="0087550E">
      <w:pPr>
        <w:ind w:left="360" w:hanging="360"/>
        <w:jc w:val="both"/>
        <w:rPr>
          <w:color w:val="FF0000"/>
          <w:sz w:val="28"/>
          <w:szCs w:val="28"/>
        </w:rPr>
      </w:pPr>
      <w:r w:rsidRPr="00C97786">
        <w:rPr>
          <w:color w:val="FF0000"/>
          <w:sz w:val="28"/>
          <w:szCs w:val="28"/>
        </w:rPr>
        <w:t xml:space="preserve">               </w:t>
      </w:r>
    </w:p>
    <w:p w:rsidR="00AC6A64" w:rsidRPr="007E4062" w:rsidRDefault="000E7E3D" w:rsidP="0087550E">
      <w:pPr>
        <w:ind w:left="360" w:hanging="360"/>
        <w:jc w:val="both"/>
      </w:pPr>
      <w:r w:rsidRPr="007E4062">
        <w:t>Таблица 3.3.3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1620"/>
        <w:gridCol w:w="1620"/>
        <w:gridCol w:w="1620"/>
        <w:gridCol w:w="1260"/>
      </w:tblGrid>
      <w:tr w:rsidR="000E7E3D" w:rsidRPr="007E4062">
        <w:trPr>
          <w:trHeight w:val="1291"/>
        </w:trPr>
        <w:tc>
          <w:tcPr>
            <w:tcW w:w="2088" w:type="dxa"/>
          </w:tcPr>
          <w:p w:rsidR="000E7E3D" w:rsidRPr="007E4062" w:rsidRDefault="000E7E3D" w:rsidP="0040377D">
            <w:r w:rsidRPr="007E4062">
              <w:t>Гориво</w:t>
            </w:r>
          </w:p>
        </w:tc>
        <w:tc>
          <w:tcPr>
            <w:tcW w:w="1980" w:type="dxa"/>
          </w:tcPr>
          <w:p w:rsidR="000E7E3D" w:rsidRPr="007E4062" w:rsidRDefault="00B5704C" w:rsidP="0040377D">
            <w:r w:rsidRPr="007E4062">
              <w:t>Годишно кол</w:t>
            </w:r>
            <w:r w:rsidR="000E7E3D" w:rsidRPr="007E4062">
              <w:t>ичество съгласно КР (t/y)</w:t>
            </w:r>
          </w:p>
        </w:tc>
        <w:tc>
          <w:tcPr>
            <w:tcW w:w="1620" w:type="dxa"/>
          </w:tcPr>
          <w:p w:rsidR="000E7E3D" w:rsidRPr="007E4062" w:rsidRDefault="000E7E3D" w:rsidP="0040377D">
            <w:pPr>
              <w:ind w:left="72"/>
            </w:pPr>
            <w:r w:rsidRPr="007E4062">
              <w:t>Количество за единица продукт, съгласно КР</w:t>
            </w:r>
          </w:p>
          <w:p w:rsidR="000E7E3D" w:rsidRPr="007E4062" w:rsidRDefault="000E7E3D" w:rsidP="0040377D">
            <w:r w:rsidRPr="007E4062">
              <w:t xml:space="preserve"> (t/y)</w:t>
            </w:r>
          </w:p>
        </w:tc>
        <w:tc>
          <w:tcPr>
            <w:tcW w:w="1620" w:type="dxa"/>
          </w:tcPr>
          <w:p w:rsidR="000E7E3D" w:rsidRPr="007E4062" w:rsidRDefault="000E7E3D" w:rsidP="0040377D">
            <w:pPr>
              <w:ind w:left="72"/>
            </w:pPr>
            <w:r w:rsidRPr="007E4062">
              <w:t>Употребено годишно количество</w:t>
            </w:r>
          </w:p>
          <w:p w:rsidR="000E7E3D" w:rsidRPr="007E4062" w:rsidRDefault="000E7E3D" w:rsidP="0040377D">
            <w:pPr>
              <w:ind w:left="72"/>
            </w:pPr>
            <w:r w:rsidRPr="007E4062">
              <w:t>(t/y)</w:t>
            </w:r>
          </w:p>
        </w:tc>
        <w:tc>
          <w:tcPr>
            <w:tcW w:w="1620" w:type="dxa"/>
          </w:tcPr>
          <w:p w:rsidR="000E7E3D" w:rsidRPr="007E4062" w:rsidRDefault="000E7E3D" w:rsidP="0040377D">
            <w:pPr>
              <w:ind w:left="72"/>
            </w:pPr>
            <w:r w:rsidRPr="007E4062">
              <w:t>Количество за единица продукт</w:t>
            </w:r>
          </w:p>
        </w:tc>
        <w:tc>
          <w:tcPr>
            <w:tcW w:w="1260" w:type="dxa"/>
          </w:tcPr>
          <w:p w:rsidR="000E7E3D" w:rsidRPr="007E4062" w:rsidRDefault="000E7E3D" w:rsidP="0040377D">
            <w:pPr>
              <w:ind w:left="72"/>
            </w:pPr>
            <w:r w:rsidRPr="007E4062">
              <w:t>Съответствие</w:t>
            </w:r>
          </w:p>
        </w:tc>
      </w:tr>
      <w:tr w:rsidR="000E7E3D" w:rsidRPr="007E4062">
        <w:trPr>
          <w:trHeight w:val="707"/>
        </w:trPr>
        <w:tc>
          <w:tcPr>
            <w:tcW w:w="2088" w:type="dxa"/>
          </w:tcPr>
          <w:p w:rsidR="000E7E3D" w:rsidRPr="007E4062" w:rsidRDefault="000E7E3D" w:rsidP="0040377D">
            <w:pPr>
              <w:jc w:val="both"/>
            </w:pPr>
            <w:r w:rsidRPr="007E4062">
              <w:t>Слънчогледова люспа</w:t>
            </w:r>
          </w:p>
        </w:tc>
        <w:tc>
          <w:tcPr>
            <w:tcW w:w="1980" w:type="dxa"/>
            <w:vAlign w:val="center"/>
          </w:tcPr>
          <w:p w:rsidR="000E7E3D" w:rsidRPr="007E4062" w:rsidRDefault="000E7E3D" w:rsidP="0040377D">
            <w:pPr>
              <w:tabs>
                <w:tab w:val="left" w:pos="867"/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7E4062">
              <w:t>1080</w:t>
            </w:r>
          </w:p>
        </w:tc>
        <w:tc>
          <w:tcPr>
            <w:tcW w:w="1620" w:type="dxa"/>
            <w:vAlign w:val="center"/>
          </w:tcPr>
          <w:p w:rsidR="000E7E3D" w:rsidRPr="007E4062" w:rsidRDefault="000E7E3D" w:rsidP="0040377D">
            <w:pPr>
              <w:tabs>
                <w:tab w:val="left" w:pos="822"/>
              </w:tabs>
              <w:jc w:val="center"/>
            </w:pPr>
            <w:r w:rsidRPr="007E4062">
              <w:t>-</w:t>
            </w:r>
          </w:p>
        </w:tc>
        <w:tc>
          <w:tcPr>
            <w:tcW w:w="1620" w:type="dxa"/>
            <w:vAlign w:val="center"/>
          </w:tcPr>
          <w:p w:rsidR="000E7E3D" w:rsidRPr="00FC31E0" w:rsidRDefault="00EC6455" w:rsidP="009E7BD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>
              <w:t>205</w:t>
            </w:r>
          </w:p>
        </w:tc>
        <w:tc>
          <w:tcPr>
            <w:tcW w:w="1620" w:type="dxa"/>
            <w:vAlign w:val="center"/>
          </w:tcPr>
          <w:p w:rsidR="000E7E3D" w:rsidRPr="00FC31E0" w:rsidRDefault="000E7E3D" w:rsidP="0040377D">
            <w:pPr>
              <w:tabs>
                <w:tab w:val="left" w:pos="822"/>
              </w:tabs>
              <w:jc w:val="center"/>
            </w:pPr>
            <w:r w:rsidRPr="00FC31E0">
              <w:t>-</w:t>
            </w:r>
          </w:p>
        </w:tc>
        <w:tc>
          <w:tcPr>
            <w:tcW w:w="1260" w:type="dxa"/>
            <w:vAlign w:val="center"/>
          </w:tcPr>
          <w:p w:rsidR="000E7E3D" w:rsidRPr="00FC31E0" w:rsidRDefault="00FC31E0" w:rsidP="0040377D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</w:pPr>
            <w:r w:rsidRPr="00FC31E0">
              <w:t>ДА</w:t>
            </w:r>
          </w:p>
        </w:tc>
      </w:tr>
    </w:tbl>
    <w:p w:rsidR="000E7E3D" w:rsidRPr="00C97786" w:rsidRDefault="0011588E" w:rsidP="00FD1ED7">
      <w:pPr>
        <w:jc w:val="both"/>
        <w:rPr>
          <w:color w:val="FF0000"/>
          <w:sz w:val="28"/>
          <w:szCs w:val="28"/>
        </w:rPr>
      </w:pPr>
      <w:r w:rsidRPr="00C97786">
        <w:rPr>
          <w:color w:val="FF0000"/>
          <w:sz w:val="28"/>
          <w:szCs w:val="28"/>
        </w:rPr>
        <w:t xml:space="preserve">    </w:t>
      </w:r>
    </w:p>
    <w:p w:rsidR="000E7E3D" w:rsidRPr="00C97786" w:rsidRDefault="000E7E3D" w:rsidP="00FD1ED7">
      <w:pPr>
        <w:jc w:val="both"/>
        <w:rPr>
          <w:color w:val="FF0000"/>
          <w:sz w:val="28"/>
          <w:szCs w:val="28"/>
        </w:rPr>
      </w:pPr>
    </w:p>
    <w:p w:rsidR="000E7E3D" w:rsidRPr="00C97786" w:rsidRDefault="000E7E3D" w:rsidP="00FD1ED7">
      <w:pPr>
        <w:jc w:val="both"/>
        <w:rPr>
          <w:color w:val="FF0000"/>
          <w:sz w:val="28"/>
          <w:szCs w:val="28"/>
        </w:rPr>
      </w:pPr>
    </w:p>
    <w:p w:rsidR="00FD1ED7" w:rsidRPr="00E0685C" w:rsidRDefault="00464E28" w:rsidP="00FD1ED7">
      <w:pPr>
        <w:jc w:val="both"/>
        <w:rPr>
          <w:sz w:val="28"/>
          <w:szCs w:val="28"/>
        </w:rPr>
      </w:pPr>
      <w:r w:rsidRPr="00E0685C">
        <w:rPr>
          <w:sz w:val="28"/>
          <w:szCs w:val="28"/>
        </w:rPr>
        <w:t>Инсталация за екстракция на експелер (кюспе).</w:t>
      </w:r>
      <w:bookmarkStart w:id="0" w:name="_GoBack"/>
      <w:bookmarkEnd w:id="0"/>
    </w:p>
    <w:p w:rsidR="0053040A" w:rsidRPr="00E0685C" w:rsidRDefault="00FA7BDD" w:rsidP="00FD1ED7">
      <w:pPr>
        <w:jc w:val="both"/>
        <w:rPr>
          <w:sz w:val="28"/>
          <w:szCs w:val="28"/>
        </w:rPr>
      </w:pPr>
      <w:r w:rsidRPr="00E0685C">
        <w:rPr>
          <w:sz w:val="28"/>
          <w:szCs w:val="28"/>
        </w:rPr>
        <w:t>Инсталацията за екстракция има потв</w:t>
      </w:r>
      <w:r w:rsidR="0053040A" w:rsidRPr="00E0685C">
        <w:rPr>
          <w:sz w:val="28"/>
          <w:szCs w:val="28"/>
        </w:rPr>
        <w:t>ърдена извършена класификация по чл.103, ал.2 от ЗООС на предп</w:t>
      </w:r>
      <w:r w:rsidR="006A14C0" w:rsidRPr="00E0685C">
        <w:rPr>
          <w:sz w:val="28"/>
          <w:szCs w:val="28"/>
        </w:rPr>
        <w:t>р</w:t>
      </w:r>
      <w:r w:rsidR="0053040A" w:rsidRPr="00E0685C">
        <w:rPr>
          <w:sz w:val="28"/>
          <w:szCs w:val="28"/>
        </w:rPr>
        <w:t xml:space="preserve">иятие с </w:t>
      </w:r>
      <w:r w:rsidR="006A14C0" w:rsidRPr="00E0685C">
        <w:rPr>
          <w:sz w:val="28"/>
          <w:szCs w:val="28"/>
        </w:rPr>
        <w:t>нисък рисков потенциал с писмо изх.№</w:t>
      </w:r>
      <w:r w:rsidR="002009CE" w:rsidRPr="00E0685C">
        <w:rPr>
          <w:sz w:val="28"/>
          <w:szCs w:val="28"/>
        </w:rPr>
        <w:t xml:space="preserve"> УК-208/18.08.2016</w:t>
      </w:r>
      <w:r w:rsidR="00887FDB" w:rsidRPr="00E0685C">
        <w:rPr>
          <w:sz w:val="28"/>
          <w:szCs w:val="28"/>
        </w:rPr>
        <w:t xml:space="preserve"> г. на МОСВ</w:t>
      </w:r>
      <w:r w:rsidR="0036172D" w:rsidRPr="00E0685C">
        <w:rPr>
          <w:sz w:val="28"/>
          <w:szCs w:val="28"/>
        </w:rPr>
        <w:t xml:space="preserve"> и потвърден доклад </w:t>
      </w:r>
      <w:r w:rsidR="00E02CB0" w:rsidRPr="00E0685C">
        <w:rPr>
          <w:sz w:val="28"/>
          <w:szCs w:val="28"/>
        </w:rPr>
        <w:t>с писмо от РИОСВ- Монтана  с писмо изх.</w:t>
      </w:r>
      <w:r w:rsidR="00AE647C" w:rsidRPr="00E0685C">
        <w:rPr>
          <w:sz w:val="28"/>
          <w:szCs w:val="28"/>
        </w:rPr>
        <w:t xml:space="preserve">№ 3568 от 15.11.2016г </w:t>
      </w:r>
    </w:p>
    <w:p w:rsidR="00A30262" w:rsidRPr="000B1EA2" w:rsidRDefault="00A30262" w:rsidP="00FD1ED7">
      <w:pPr>
        <w:jc w:val="both"/>
        <w:rPr>
          <w:color w:val="FF0000"/>
          <w:sz w:val="28"/>
          <w:szCs w:val="28"/>
        </w:rPr>
      </w:pPr>
    </w:p>
    <w:p w:rsidR="00A21BB4" w:rsidRPr="000D25CD" w:rsidRDefault="006B2791" w:rsidP="00FD1ED7">
      <w:pPr>
        <w:jc w:val="both"/>
        <w:rPr>
          <w:sz w:val="28"/>
          <w:szCs w:val="28"/>
        </w:rPr>
      </w:pPr>
      <w:r w:rsidRPr="000D25CD">
        <w:rPr>
          <w:sz w:val="28"/>
          <w:szCs w:val="28"/>
        </w:rPr>
        <w:t xml:space="preserve">Инсталацията за екстракция на експелер е </w:t>
      </w:r>
      <w:r w:rsidR="000D25CD" w:rsidRPr="000D25CD">
        <w:rPr>
          <w:sz w:val="28"/>
          <w:szCs w:val="28"/>
        </w:rPr>
        <w:t>преработила за периода 01.</w:t>
      </w:r>
      <w:r w:rsidR="0029600F">
        <w:rPr>
          <w:sz w:val="28"/>
          <w:szCs w:val="28"/>
        </w:rPr>
        <w:t>01.2021г.-16</w:t>
      </w:r>
      <w:r w:rsidRPr="000D25CD">
        <w:rPr>
          <w:sz w:val="28"/>
          <w:szCs w:val="28"/>
        </w:rPr>
        <w:t>.</w:t>
      </w:r>
      <w:r w:rsidR="00685742">
        <w:rPr>
          <w:sz w:val="28"/>
          <w:szCs w:val="28"/>
        </w:rPr>
        <w:t>05.</w:t>
      </w:r>
      <w:r w:rsidR="00685742" w:rsidRPr="00ED1E50">
        <w:rPr>
          <w:sz w:val="28"/>
          <w:szCs w:val="28"/>
        </w:rPr>
        <w:t>2021</w:t>
      </w:r>
      <w:r w:rsidR="00A30262" w:rsidRPr="00ED1E50">
        <w:rPr>
          <w:sz w:val="28"/>
          <w:szCs w:val="28"/>
        </w:rPr>
        <w:t>г</w:t>
      </w:r>
      <w:r w:rsidR="009E7BD4" w:rsidRPr="00ED1E50">
        <w:rPr>
          <w:sz w:val="28"/>
          <w:szCs w:val="28"/>
        </w:rPr>
        <w:t xml:space="preserve"> </w:t>
      </w:r>
      <w:r w:rsidR="00AE647C" w:rsidRPr="00ED1E50">
        <w:rPr>
          <w:sz w:val="28"/>
          <w:szCs w:val="28"/>
        </w:rPr>
        <w:t xml:space="preserve"> </w:t>
      </w:r>
      <w:r w:rsidR="00D736A0" w:rsidRPr="00ED1E50">
        <w:rPr>
          <w:sz w:val="28"/>
          <w:szCs w:val="28"/>
        </w:rPr>
        <w:t>21</w:t>
      </w:r>
      <w:r w:rsidR="00685742" w:rsidRPr="00ED1E50">
        <w:rPr>
          <w:sz w:val="28"/>
          <w:szCs w:val="28"/>
        </w:rPr>
        <w:t>56,34</w:t>
      </w:r>
      <w:r w:rsidR="003E0FEA">
        <w:rPr>
          <w:sz w:val="28"/>
          <w:szCs w:val="28"/>
        </w:rPr>
        <w:t xml:space="preserve">0 </w:t>
      </w:r>
      <w:r w:rsidRPr="00ED1E50">
        <w:rPr>
          <w:sz w:val="28"/>
          <w:szCs w:val="28"/>
        </w:rPr>
        <w:t>т</w:t>
      </w:r>
      <w:r w:rsidR="0077469D" w:rsidRPr="00ED1E50">
        <w:rPr>
          <w:sz w:val="28"/>
          <w:szCs w:val="28"/>
        </w:rPr>
        <w:t>она</w:t>
      </w:r>
      <w:r w:rsidR="00A30262" w:rsidRPr="000D25CD">
        <w:rPr>
          <w:sz w:val="28"/>
          <w:szCs w:val="28"/>
        </w:rPr>
        <w:t xml:space="preserve"> </w:t>
      </w:r>
      <w:r w:rsidRPr="000D25CD">
        <w:rPr>
          <w:sz w:val="28"/>
          <w:szCs w:val="28"/>
        </w:rPr>
        <w:t xml:space="preserve"> експелер, за което с били необходими следните спомагателни материали:</w:t>
      </w:r>
    </w:p>
    <w:p w:rsidR="006B2791" w:rsidRPr="000B1EA2" w:rsidRDefault="00464E28" w:rsidP="00FD1ED7">
      <w:pPr>
        <w:jc w:val="both"/>
        <w:rPr>
          <w:color w:val="FF0000"/>
          <w:sz w:val="28"/>
          <w:szCs w:val="28"/>
        </w:rPr>
      </w:pPr>
      <w:r w:rsidRPr="000B1EA2">
        <w:rPr>
          <w:color w:val="FF0000"/>
          <w:sz w:val="28"/>
          <w:szCs w:val="28"/>
        </w:rPr>
        <w:t xml:space="preserve"> 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71"/>
        <w:gridCol w:w="1341"/>
        <w:gridCol w:w="1770"/>
        <w:gridCol w:w="1907"/>
        <w:gridCol w:w="1931"/>
      </w:tblGrid>
      <w:tr w:rsidR="006B2791" w:rsidRPr="00ED1E50" w:rsidTr="006B2791">
        <w:trPr>
          <w:trHeight w:val="18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791" w:rsidRPr="00ED1E50" w:rsidRDefault="006B2791" w:rsidP="006B2791">
            <w:pPr>
              <w:rPr>
                <w:sz w:val="28"/>
                <w:szCs w:val="28"/>
              </w:rPr>
            </w:pPr>
            <w:r w:rsidRPr="00ED1E50">
              <w:rPr>
                <w:sz w:val="28"/>
                <w:szCs w:val="28"/>
              </w:rPr>
              <w:t xml:space="preserve">      </w:t>
            </w:r>
            <w:r w:rsidRPr="00ED1E50">
              <w:t>Спомагателни материали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791" w:rsidRPr="00ED1E50" w:rsidRDefault="006B2791" w:rsidP="006B2791">
            <w:r w:rsidRPr="00ED1E50">
              <w:t>Годишно количество съгласно КР (t/y)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791" w:rsidRPr="00ED1E50" w:rsidRDefault="006B2791" w:rsidP="006B2791">
            <w:r w:rsidRPr="00ED1E50">
              <w:t>Количество за единица продукт, съгласно КР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791" w:rsidRDefault="006B2791" w:rsidP="006B2791">
            <w:pPr>
              <w:rPr>
                <w:lang w:val="en-US"/>
              </w:rPr>
            </w:pPr>
            <w:r w:rsidRPr="00ED1E50">
              <w:t>Употребено годишно количество</w:t>
            </w:r>
          </w:p>
          <w:p w:rsidR="00331C46" w:rsidRPr="00331C46" w:rsidRDefault="00331C46" w:rsidP="006B2791">
            <w:pPr>
              <w:rPr>
                <w:lang w:val="en-US"/>
              </w:rPr>
            </w:pPr>
            <w:r>
              <w:rPr>
                <w:lang w:val="en-US"/>
              </w:rPr>
              <w:t xml:space="preserve">( </w:t>
            </w:r>
            <w:r>
              <w:t xml:space="preserve">тона </w:t>
            </w:r>
            <w:r>
              <w:rPr>
                <w:lang w:val="en-US"/>
              </w:rPr>
              <w:t>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791" w:rsidRDefault="006B2791" w:rsidP="006B2791">
            <w:r w:rsidRPr="00ED1E50">
              <w:t>Количество за единица продукт</w:t>
            </w:r>
          </w:p>
          <w:p w:rsidR="00331C46" w:rsidRPr="00331C46" w:rsidRDefault="00331C46" w:rsidP="006B2791">
            <w:pPr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t xml:space="preserve"> кг.</w:t>
            </w:r>
            <w:r>
              <w:rPr>
                <w:lang w:val="en-US"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791" w:rsidRPr="00ED1E50" w:rsidRDefault="006B2791" w:rsidP="006B2791">
            <w:r w:rsidRPr="00ED1E50">
              <w:t>Съответствие</w:t>
            </w:r>
          </w:p>
        </w:tc>
      </w:tr>
      <w:tr w:rsidR="006B2791" w:rsidRPr="00ED1E50" w:rsidTr="006B2791">
        <w:trPr>
          <w:trHeight w:val="7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791" w:rsidRPr="00ED1E50" w:rsidRDefault="006B2791" w:rsidP="006B2791">
            <w:pPr>
              <w:jc w:val="both"/>
            </w:pPr>
            <w:r w:rsidRPr="00ED1E50">
              <w:t>Хексан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791" w:rsidRPr="00ED1E50" w:rsidRDefault="006B2791" w:rsidP="006B2791">
            <w:pPr>
              <w:jc w:val="center"/>
            </w:pPr>
            <w:r w:rsidRPr="00ED1E50"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791" w:rsidRPr="00ED1E50" w:rsidRDefault="006B2791" w:rsidP="006B2791">
            <w:pPr>
              <w:jc w:val="center"/>
            </w:pPr>
            <w:r w:rsidRPr="00ED1E50"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791" w:rsidRPr="00ED1E50" w:rsidRDefault="00D736A0" w:rsidP="006B2791">
            <w:pPr>
              <w:jc w:val="center"/>
              <w:rPr>
                <w:lang w:val="en-US"/>
              </w:rPr>
            </w:pPr>
            <w:r w:rsidRPr="00ED1E50">
              <w:t>7,140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791" w:rsidRPr="00ED1E50" w:rsidRDefault="00A30262" w:rsidP="006B2791">
            <w:pPr>
              <w:jc w:val="center"/>
            </w:pPr>
            <w:r w:rsidRPr="00ED1E50">
              <w:t>0,9</w:t>
            </w:r>
            <w:r w:rsidR="000D25CD" w:rsidRPr="00ED1E50">
              <w:t>8</w:t>
            </w:r>
            <w:r w:rsidR="00D736A0" w:rsidRPr="00ED1E50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791" w:rsidRPr="00ED1E50" w:rsidRDefault="006B2791" w:rsidP="006B2791">
            <w:pPr>
              <w:jc w:val="center"/>
            </w:pPr>
            <w:r w:rsidRPr="00ED1E50">
              <w:t>ДА</w:t>
            </w:r>
          </w:p>
        </w:tc>
      </w:tr>
    </w:tbl>
    <w:p w:rsidR="00A30262" w:rsidRPr="00ED1E50" w:rsidRDefault="00464E28" w:rsidP="00FD1ED7">
      <w:pPr>
        <w:jc w:val="both"/>
        <w:rPr>
          <w:sz w:val="28"/>
          <w:szCs w:val="28"/>
        </w:rPr>
      </w:pPr>
      <w:r w:rsidRPr="00ED1E50">
        <w:rPr>
          <w:sz w:val="28"/>
          <w:szCs w:val="28"/>
        </w:rPr>
        <w:t xml:space="preserve">     </w:t>
      </w:r>
    </w:p>
    <w:p w:rsidR="00AC6A64" w:rsidRPr="00ED1E50" w:rsidRDefault="00A30262" w:rsidP="00FD1ED7">
      <w:pPr>
        <w:jc w:val="both"/>
        <w:rPr>
          <w:sz w:val="28"/>
          <w:szCs w:val="28"/>
          <w:lang w:val="en-US"/>
        </w:rPr>
      </w:pPr>
      <w:r w:rsidRPr="00ED1E50">
        <w:rPr>
          <w:sz w:val="28"/>
          <w:szCs w:val="28"/>
        </w:rPr>
        <w:lastRenderedPageBreak/>
        <w:t xml:space="preserve"> Поради </w:t>
      </w:r>
      <w:r w:rsidR="00ED1E50" w:rsidRPr="00ED1E50">
        <w:rPr>
          <w:sz w:val="28"/>
          <w:szCs w:val="28"/>
        </w:rPr>
        <w:t xml:space="preserve">не </w:t>
      </w:r>
      <w:r w:rsidRPr="00ED1E50">
        <w:rPr>
          <w:sz w:val="28"/>
          <w:szCs w:val="28"/>
        </w:rPr>
        <w:t>надвишаване пределната стойност за консумация на хексан – 10т в производството, към доклада е приложен План за управление  на  органичните разтворители.</w:t>
      </w:r>
      <w:r w:rsidR="00464E28" w:rsidRPr="00ED1E50">
        <w:rPr>
          <w:sz w:val="28"/>
          <w:szCs w:val="28"/>
        </w:rPr>
        <w:t xml:space="preserve">     </w:t>
      </w:r>
    </w:p>
    <w:p w:rsidR="003608CF" w:rsidRPr="001F23F3" w:rsidRDefault="003608CF" w:rsidP="00FD1ED7">
      <w:pPr>
        <w:jc w:val="both"/>
        <w:rPr>
          <w:color w:val="FF0000"/>
          <w:sz w:val="28"/>
          <w:szCs w:val="28"/>
        </w:rPr>
      </w:pPr>
    </w:p>
    <w:p w:rsidR="003608CF" w:rsidRPr="00ED1E50" w:rsidRDefault="00FD1ED7" w:rsidP="00FD1ED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D1E50">
        <w:rPr>
          <w:b/>
          <w:sz w:val="28"/>
          <w:szCs w:val="28"/>
        </w:rPr>
        <w:t xml:space="preserve">4. Съхранение на суровини, спомагателни материали, горива  </w:t>
      </w:r>
    </w:p>
    <w:p w:rsidR="00FD1ED7" w:rsidRPr="007E1230" w:rsidRDefault="00FD1ED7" w:rsidP="00B673EC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 xml:space="preserve">За отделните производства на площадката са изградени складови стопанства за течни суровини и готова продукция: </w:t>
      </w:r>
    </w:p>
    <w:p w:rsidR="00FD1ED7" w:rsidRPr="007E1230" w:rsidRDefault="00FD1ED7" w:rsidP="00B673EC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>І. Резервоарен парк за съхранение на течни суровини, необходими за производство на био</w:t>
      </w:r>
      <w:r w:rsidR="004B1459">
        <w:rPr>
          <w:sz w:val="28"/>
          <w:szCs w:val="28"/>
        </w:rPr>
        <w:t xml:space="preserve"> </w:t>
      </w:r>
      <w:r w:rsidRPr="007E1230">
        <w:rPr>
          <w:sz w:val="28"/>
          <w:szCs w:val="28"/>
        </w:rPr>
        <w:t>дизел: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 xml:space="preserve">За съхранение на растително масло – 1 бр. стоманен резервоар Ф 1700, с обем V = 50 </w:t>
      </w:r>
      <w:r w:rsidR="004B1459">
        <w:rPr>
          <w:sz w:val="28"/>
          <w:szCs w:val="28"/>
        </w:rPr>
        <w:t>м</w:t>
      </w:r>
      <w:r w:rsidRPr="007E1230">
        <w:rPr>
          <w:sz w:val="28"/>
          <w:szCs w:val="28"/>
          <w:vertAlign w:val="superscript"/>
        </w:rPr>
        <w:t>З</w:t>
      </w:r>
      <w:r w:rsidRPr="007E1230">
        <w:rPr>
          <w:sz w:val="28"/>
          <w:szCs w:val="28"/>
        </w:rPr>
        <w:t>;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 xml:space="preserve">За съхранение на метанол - 1 бр. резервоар от неръждаема стомана, Ф 600, с обем V = 16 </w:t>
      </w:r>
      <w:r w:rsidR="004B1459">
        <w:rPr>
          <w:sz w:val="28"/>
          <w:szCs w:val="28"/>
        </w:rPr>
        <w:t>м</w:t>
      </w:r>
      <w:r w:rsidRPr="007E1230">
        <w:rPr>
          <w:sz w:val="28"/>
          <w:szCs w:val="28"/>
          <w:vertAlign w:val="superscript"/>
        </w:rPr>
        <w:t>З</w:t>
      </w:r>
      <w:r w:rsidRPr="007E1230">
        <w:rPr>
          <w:sz w:val="28"/>
          <w:szCs w:val="28"/>
        </w:rPr>
        <w:t>.</w:t>
      </w:r>
    </w:p>
    <w:p w:rsidR="00FD1ED7" w:rsidRPr="007E1230" w:rsidRDefault="00FD1ED7" w:rsidP="00B673EC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>ІІ. Резервоарен парк за готова продукция:</w:t>
      </w:r>
    </w:p>
    <w:p w:rsidR="00FD1ED7" w:rsidRPr="007E1230" w:rsidRDefault="00FD1ED7" w:rsidP="00B673EC">
      <w:pPr>
        <w:numPr>
          <w:ilvl w:val="0"/>
          <w:numId w:val="26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съхранение на био</w:t>
      </w:r>
      <w:r w:rsidR="004B1459">
        <w:rPr>
          <w:sz w:val="28"/>
          <w:szCs w:val="28"/>
        </w:rPr>
        <w:t xml:space="preserve"> </w:t>
      </w:r>
      <w:r w:rsidRPr="007E1230">
        <w:rPr>
          <w:sz w:val="28"/>
          <w:szCs w:val="28"/>
        </w:rPr>
        <w:t xml:space="preserve">дизел – 2 бр. стоманени подземни резервоари, с обем V = 50 </w:t>
      </w:r>
      <w:r w:rsidR="004B1459">
        <w:rPr>
          <w:sz w:val="28"/>
          <w:szCs w:val="28"/>
        </w:rPr>
        <w:t>м</w:t>
      </w:r>
      <w:r w:rsidRPr="007E1230">
        <w:rPr>
          <w:sz w:val="28"/>
          <w:szCs w:val="28"/>
          <w:vertAlign w:val="superscript"/>
        </w:rPr>
        <w:t>З</w:t>
      </w:r>
      <w:r w:rsidRPr="007E1230">
        <w:rPr>
          <w:sz w:val="28"/>
          <w:szCs w:val="28"/>
        </w:rPr>
        <w:t>;</w:t>
      </w:r>
    </w:p>
    <w:p w:rsidR="00FD1ED7" w:rsidRPr="007E1230" w:rsidRDefault="00FD1ED7" w:rsidP="00B673EC">
      <w:pPr>
        <w:numPr>
          <w:ilvl w:val="0"/>
          <w:numId w:val="26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1 бр. стомане</w:t>
      </w:r>
      <w:r w:rsidR="00092B91">
        <w:rPr>
          <w:sz w:val="28"/>
          <w:szCs w:val="28"/>
        </w:rPr>
        <w:t>н подземен резервоар за глицерин</w:t>
      </w:r>
      <w:r w:rsidRPr="007E1230">
        <w:rPr>
          <w:sz w:val="28"/>
          <w:szCs w:val="28"/>
        </w:rPr>
        <w:t xml:space="preserve"> с обем V = 20 </w:t>
      </w:r>
      <w:r w:rsidR="004B1459">
        <w:rPr>
          <w:sz w:val="28"/>
          <w:szCs w:val="28"/>
        </w:rPr>
        <w:t>м</w:t>
      </w:r>
      <w:r w:rsidRPr="007E1230">
        <w:rPr>
          <w:sz w:val="28"/>
          <w:szCs w:val="28"/>
          <w:vertAlign w:val="superscript"/>
        </w:rPr>
        <w:t>З</w:t>
      </w:r>
      <w:r w:rsidRPr="007E1230">
        <w:rPr>
          <w:sz w:val="28"/>
          <w:szCs w:val="28"/>
        </w:rPr>
        <w:t>.</w:t>
      </w:r>
    </w:p>
    <w:p w:rsidR="00FD1ED7" w:rsidRPr="007E1230" w:rsidRDefault="00FD1ED7" w:rsidP="00B673EC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>ІІІ. Резервоарен парк за съхранение на суровини за производство – екстракция на експелер: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съхранение на хексан – 2 бр. Стоманени п</w:t>
      </w:r>
      <w:r w:rsidR="00EB22EC">
        <w:rPr>
          <w:sz w:val="28"/>
          <w:szCs w:val="28"/>
        </w:rPr>
        <w:t>одземни резервоари с обем V = 25 м</w:t>
      </w:r>
      <w:r w:rsidRPr="007E1230">
        <w:rPr>
          <w:sz w:val="28"/>
          <w:szCs w:val="28"/>
          <w:vertAlign w:val="superscript"/>
        </w:rPr>
        <w:t>З</w:t>
      </w:r>
      <w:r w:rsidRPr="007E1230">
        <w:rPr>
          <w:sz w:val="28"/>
          <w:szCs w:val="28"/>
        </w:rPr>
        <w:t xml:space="preserve"> всеки един.</w:t>
      </w:r>
    </w:p>
    <w:p w:rsidR="00FD1ED7" w:rsidRPr="007E1230" w:rsidRDefault="00FD1ED7" w:rsidP="00B673EC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>ІV. Резервоарен парк за съхранение на продукти от екстракция на експелер: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съхран</w:t>
      </w:r>
      <w:r w:rsidR="007E1230">
        <w:rPr>
          <w:sz w:val="28"/>
          <w:szCs w:val="28"/>
        </w:rPr>
        <w:t>ение на екстрахираното масло – 3</w:t>
      </w:r>
      <w:r w:rsidRPr="007E1230">
        <w:rPr>
          <w:sz w:val="28"/>
          <w:szCs w:val="28"/>
        </w:rPr>
        <w:t xml:space="preserve"> бр. стома</w:t>
      </w:r>
      <w:r w:rsidR="007E1230">
        <w:rPr>
          <w:sz w:val="28"/>
          <w:szCs w:val="28"/>
        </w:rPr>
        <w:t>нени,</w:t>
      </w:r>
      <w:r w:rsidR="0014069A">
        <w:rPr>
          <w:sz w:val="28"/>
          <w:szCs w:val="28"/>
        </w:rPr>
        <w:t xml:space="preserve"> </w:t>
      </w:r>
      <w:r w:rsidR="007E1230">
        <w:rPr>
          <w:sz w:val="28"/>
          <w:szCs w:val="28"/>
        </w:rPr>
        <w:t>с обем V = 16</w:t>
      </w:r>
      <w:r w:rsidRPr="007E1230">
        <w:rPr>
          <w:sz w:val="28"/>
          <w:szCs w:val="28"/>
        </w:rPr>
        <w:t xml:space="preserve"> </w:t>
      </w:r>
      <w:r w:rsidR="007E1230">
        <w:rPr>
          <w:sz w:val="28"/>
          <w:szCs w:val="28"/>
        </w:rPr>
        <w:t>м</w:t>
      </w:r>
      <w:r w:rsidRPr="007E1230">
        <w:rPr>
          <w:sz w:val="28"/>
          <w:szCs w:val="28"/>
          <w:vertAlign w:val="superscript"/>
        </w:rPr>
        <w:t>З</w:t>
      </w:r>
      <w:r w:rsidRPr="007E1230">
        <w:rPr>
          <w:sz w:val="28"/>
          <w:szCs w:val="28"/>
        </w:rPr>
        <w:t xml:space="preserve"> всеки един.</w:t>
      </w:r>
    </w:p>
    <w:p w:rsidR="00FD1ED7" w:rsidRPr="007E1230" w:rsidRDefault="00FD1ED7" w:rsidP="00B673EC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>V. Резервоарен парк за съхранение на суровини и готова продукция за производство – рафиниране на растително масло: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съхранение на сурово слънчогледово масло – 2 бр. хоризонтални, стоманени резервоари с обваловка, с обем V = 25 m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 xml:space="preserve"> всеки и 1бр. Хоризонтален с обем V = 50 m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>;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съхранение на рафинирано масло – 1бр. с обем 20м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 xml:space="preserve"> и 1 бр. 30м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 xml:space="preserve"> - хоризонтални, стоманени </w:t>
      </w:r>
      <w:r w:rsidR="00A07321" w:rsidRPr="007E1230">
        <w:rPr>
          <w:sz w:val="28"/>
          <w:szCs w:val="28"/>
        </w:rPr>
        <w:t>с</w:t>
      </w:r>
      <w:r w:rsidRPr="007E1230">
        <w:rPr>
          <w:sz w:val="28"/>
          <w:szCs w:val="28"/>
        </w:rPr>
        <w:t xml:space="preserve"> обваловка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 инвентаризация – 1бр. с обем 50м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 xml:space="preserve">, хоризонтален стоманен </w:t>
      </w:r>
      <w:r w:rsidR="00A07321" w:rsidRPr="007E1230">
        <w:rPr>
          <w:sz w:val="28"/>
          <w:szCs w:val="28"/>
        </w:rPr>
        <w:t>с</w:t>
      </w:r>
      <w:r w:rsidRPr="007E1230">
        <w:rPr>
          <w:sz w:val="28"/>
          <w:szCs w:val="28"/>
        </w:rPr>
        <w:t xml:space="preserve"> обваловка;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соабщок – 1бр. с обем 25м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 xml:space="preserve">, хоризонтален стоманен </w:t>
      </w:r>
      <w:r w:rsidR="00A07321" w:rsidRPr="007E1230">
        <w:rPr>
          <w:sz w:val="28"/>
          <w:szCs w:val="28"/>
        </w:rPr>
        <w:t xml:space="preserve">с </w:t>
      </w:r>
      <w:r w:rsidRPr="007E1230">
        <w:rPr>
          <w:sz w:val="28"/>
          <w:szCs w:val="28"/>
        </w:rPr>
        <w:t>обваловка;</w:t>
      </w:r>
    </w:p>
    <w:p w:rsidR="00FD1ED7" w:rsidRPr="007E1230" w:rsidRDefault="00FD1ED7" w:rsidP="00B673EC">
      <w:pPr>
        <w:numPr>
          <w:ilvl w:val="0"/>
          <w:numId w:val="25"/>
        </w:num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За готов продукт – складово стопанство за масло – 3бр. по 400м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 xml:space="preserve"> , вертикални стоманени с обваловка;</w:t>
      </w:r>
    </w:p>
    <w:p w:rsidR="00FD1ED7" w:rsidRPr="007E1230" w:rsidRDefault="00FD1ED7" w:rsidP="00B673EC">
      <w:pPr>
        <w:jc w:val="both"/>
        <w:rPr>
          <w:i/>
          <w:iCs/>
          <w:sz w:val="28"/>
          <w:szCs w:val="28"/>
        </w:rPr>
      </w:pPr>
    </w:p>
    <w:p w:rsidR="00FD1ED7" w:rsidRPr="007E1230" w:rsidRDefault="00FD1ED7" w:rsidP="00B673EC">
      <w:pPr>
        <w:jc w:val="both"/>
        <w:rPr>
          <w:iCs/>
          <w:sz w:val="28"/>
          <w:szCs w:val="28"/>
        </w:rPr>
      </w:pPr>
      <w:r w:rsidRPr="007E1230">
        <w:rPr>
          <w:iCs/>
          <w:sz w:val="28"/>
          <w:szCs w:val="28"/>
        </w:rPr>
        <w:t>Складови стопанства за суровини и готова продукция:</w:t>
      </w:r>
    </w:p>
    <w:p w:rsidR="00FD1ED7" w:rsidRPr="007E1230" w:rsidRDefault="00FD1ED7" w:rsidP="00B673EC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І. Складово стопанство за съхранение на слънчогледово семе: склад – хамбарен тип с капацитет 700т;</w:t>
      </w:r>
    </w:p>
    <w:p w:rsidR="00FD1ED7" w:rsidRPr="007E1230" w:rsidRDefault="00FD1ED7" w:rsidP="00B673EC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ІІ. Складово стопанство за съхранение на</w:t>
      </w:r>
      <w:r w:rsidR="007E6659" w:rsidRPr="007E1230">
        <w:rPr>
          <w:sz w:val="28"/>
          <w:szCs w:val="28"/>
        </w:rPr>
        <w:t xml:space="preserve"> слънчогледови люспи</w:t>
      </w:r>
      <w:r w:rsidR="00F13DFF">
        <w:rPr>
          <w:sz w:val="28"/>
          <w:szCs w:val="28"/>
        </w:rPr>
        <w:t xml:space="preserve"> /дневна дажба/</w:t>
      </w:r>
      <w:r w:rsidR="007E6659" w:rsidRPr="007E1230">
        <w:rPr>
          <w:sz w:val="28"/>
          <w:szCs w:val="28"/>
        </w:rPr>
        <w:t xml:space="preserve"> – бункери 2</w:t>
      </w:r>
      <w:r w:rsidR="00326DB7" w:rsidRPr="007E1230">
        <w:rPr>
          <w:sz w:val="28"/>
          <w:szCs w:val="28"/>
        </w:rPr>
        <w:t>бр. по 70</w:t>
      </w:r>
      <w:r w:rsidRPr="007E1230">
        <w:rPr>
          <w:sz w:val="28"/>
          <w:szCs w:val="28"/>
        </w:rPr>
        <w:t xml:space="preserve"> м</w:t>
      </w:r>
      <w:r w:rsidRPr="007E1230">
        <w:rPr>
          <w:sz w:val="28"/>
          <w:szCs w:val="28"/>
          <w:vertAlign w:val="superscript"/>
        </w:rPr>
        <w:t>3</w:t>
      </w:r>
      <w:r w:rsidRPr="007E1230">
        <w:rPr>
          <w:sz w:val="28"/>
          <w:szCs w:val="28"/>
        </w:rPr>
        <w:t>;</w:t>
      </w:r>
    </w:p>
    <w:p w:rsidR="00FD1ED7" w:rsidRPr="007E1230" w:rsidRDefault="00FD1ED7" w:rsidP="00B673EC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ІІІ. Складово стопанство за съхранение на експелер – 80т;</w:t>
      </w:r>
    </w:p>
    <w:p w:rsidR="00FD1ED7" w:rsidRPr="007E1230" w:rsidRDefault="005B1AF7" w:rsidP="00B673EC">
      <w:pPr>
        <w:jc w:val="both"/>
        <w:rPr>
          <w:rFonts w:ascii="Arial" w:hAnsi="Arial" w:cs="Arial"/>
          <w:bCs/>
          <w:iCs/>
          <w:sz w:val="26"/>
          <w:lang w:val="en-US"/>
        </w:rPr>
      </w:pPr>
      <w:r w:rsidRPr="007E1230">
        <w:rPr>
          <w:rFonts w:ascii="Arial" w:hAnsi="Arial" w:cs="Arial"/>
          <w:bCs/>
          <w:iCs/>
          <w:sz w:val="26"/>
        </w:rPr>
        <w:t>Таблица</w:t>
      </w:r>
    </w:p>
    <w:tbl>
      <w:tblPr>
        <w:tblW w:w="10080" w:type="dxa"/>
        <w:tblInd w:w="10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691"/>
        <w:gridCol w:w="1260"/>
        <w:gridCol w:w="1440"/>
        <w:gridCol w:w="1440"/>
        <w:gridCol w:w="1440"/>
        <w:gridCol w:w="1260"/>
        <w:gridCol w:w="1260"/>
      </w:tblGrid>
      <w:tr w:rsidR="00FD1ED7" w:rsidRPr="007E1230">
        <w:tc>
          <w:tcPr>
            <w:tcW w:w="289" w:type="dxa"/>
            <w:tcBorders>
              <w:top w:val="thickThinLargeGap" w:sz="2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7E1230">
              <w:rPr>
                <w:b/>
                <w:bCs/>
              </w:rPr>
              <w:lastRenderedPageBreak/>
              <w:t>№</w:t>
            </w:r>
          </w:p>
        </w:tc>
        <w:tc>
          <w:tcPr>
            <w:tcW w:w="1691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</w:rPr>
            </w:pPr>
            <w:r w:rsidRPr="007E1230">
              <w:rPr>
                <w:b/>
                <w:bCs/>
              </w:rPr>
              <w:t>Склад</w:t>
            </w:r>
          </w:p>
        </w:tc>
        <w:tc>
          <w:tcPr>
            <w:tcW w:w="126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661D9D" w:rsidP="00DC4A35">
            <w:pPr>
              <w:spacing w:line="360" w:lineRule="auto"/>
              <w:rPr>
                <w:b/>
                <w:bCs/>
              </w:rPr>
            </w:pPr>
            <w:r w:rsidRPr="007E1230">
              <w:rPr>
                <w:b/>
                <w:bCs/>
              </w:rPr>
              <w:t xml:space="preserve">Год. </w:t>
            </w:r>
            <w:r w:rsidR="00FD1ED7" w:rsidRPr="007E1230">
              <w:rPr>
                <w:b/>
                <w:bCs/>
              </w:rPr>
              <w:t>производство</w:t>
            </w:r>
          </w:p>
        </w:tc>
        <w:tc>
          <w:tcPr>
            <w:tcW w:w="144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</w:rPr>
            </w:pPr>
            <w:r w:rsidRPr="007E1230">
              <w:rPr>
                <w:b/>
                <w:bCs/>
              </w:rPr>
              <w:t>Площ m</w:t>
            </w:r>
            <w:r w:rsidRPr="007E1230">
              <w:rPr>
                <w:b/>
                <w:bCs/>
                <w:vertAlign w:val="superscript"/>
              </w:rPr>
              <w:t>2</w:t>
            </w:r>
          </w:p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7E1230">
              <w:rPr>
                <w:b/>
                <w:bCs/>
              </w:rPr>
              <w:t>Обем m ³</w:t>
            </w:r>
          </w:p>
        </w:tc>
        <w:tc>
          <w:tcPr>
            <w:tcW w:w="144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</w:rPr>
            </w:pPr>
            <w:r w:rsidRPr="007E1230">
              <w:rPr>
                <w:b/>
                <w:bCs/>
              </w:rPr>
              <w:t>Материал</w:t>
            </w:r>
          </w:p>
        </w:tc>
        <w:tc>
          <w:tcPr>
            <w:tcW w:w="144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</w:rPr>
            </w:pPr>
            <w:r w:rsidRPr="007E1230">
              <w:rPr>
                <w:b/>
                <w:bCs/>
              </w:rPr>
              <w:t>Обваловка</w:t>
            </w:r>
          </w:p>
        </w:tc>
        <w:tc>
          <w:tcPr>
            <w:tcW w:w="126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7E1230">
              <w:rPr>
                <w:b/>
                <w:bCs/>
              </w:rPr>
              <w:t>Връзка с</w:t>
            </w:r>
          </w:p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7E1230">
              <w:rPr>
                <w:b/>
                <w:bCs/>
              </w:rPr>
              <w:t>канализ</w:t>
            </w:r>
            <w:r w:rsidR="00DC4A35" w:rsidRPr="007E1230">
              <w:rPr>
                <w:b/>
                <w:bCs/>
              </w:rPr>
              <w:t>ация</w:t>
            </w:r>
          </w:p>
        </w:tc>
        <w:tc>
          <w:tcPr>
            <w:tcW w:w="126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7E1230">
              <w:rPr>
                <w:b/>
                <w:bCs/>
              </w:rPr>
              <w:t>Открит/</w:t>
            </w:r>
          </w:p>
          <w:p w:rsidR="00FD1ED7" w:rsidRPr="007E1230" w:rsidRDefault="00FD1ED7" w:rsidP="00FD1ED7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7E1230">
              <w:rPr>
                <w:b/>
                <w:bCs/>
              </w:rPr>
              <w:t>закрит</w:t>
            </w:r>
          </w:p>
        </w:tc>
      </w:tr>
      <w:tr w:rsidR="00FD1ED7" w:rsidRPr="007E1230">
        <w:trPr>
          <w:cantSplit/>
        </w:trPr>
        <w:tc>
          <w:tcPr>
            <w:tcW w:w="289" w:type="dxa"/>
            <w:vMerge w:val="restart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1</w:t>
            </w:r>
          </w:p>
        </w:tc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rPr>
                <w:b/>
                <w:bCs/>
              </w:rPr>
              <w:t>Производство на био</w:t>
            </w:r>
            <w:r w:rsidR="004B1459">
              <w:rPr>
                <w:b/>
                <w:bCs/>
              </w:rPr>
              <w:t xml:space="preserve"> </w:t>
            </w:r>
            <w:r w:rsidRPr="007E1230">
              <w:rPr>
                <w:b/>
                <w:bCs/>
              </w:rPr>
              <w:t xml:space="preserve">дизел </w:t>
            </w:r>
          </w:p>
        </w:tc>
      </w:tr>
      <w:tr w:rsidR="00FD1ED7" w:rsidRPr="007E1230">
        <w:trPr>
          <w:cantSplit/>
          <w:trHeight w:val="628"/>
        </w:trPr>
        <w:tc>
          <w:tcPr>
            <w:tcW w:w="289" w:type="dxa"/>
            <w:vMerge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D7" w:rsidRPr="007E1230" w:rsidRDefault="00FD1ED7" w:rsidP="00FD1ED7">
            <w:pPr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растително масло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2005г.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vertAlign w:val="superscript"/>
              </w:rPr>
            </w:pPr>
            <w:r w:rsidRPr="007E1230">
              <w:t>50м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по</w:t>
            </w:r>
            <w:r w:rsidR="004B1459">
              <w:t>дз</w:t>
            </w:r>
            <w:r w:rsidRPr="007E1230">
              <w:t>емен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закрит</w:t>
            </w:r>
          </w:p>
        </w:tc>
      </w:tr>
      <w:tr w:rsidR="00FD1ED7" w:rsidRPr="007E1230">
        <w:trPr>
          <w:cantSplit/>
        </w:trPr>
        <w:tc>
          <w:tcPr>
            <w:tcW w:w="289" w:type="dxa"/>
            <w:vMerge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D7" w:rsidRPr="007E1230" w:rsidRDefault="00FD1ED7" w:rsidP="00FD1ED7">
            <w:pPr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4B1459" w:rsidP="00FD1ED7">
            <w:pPr>
              <w:spacing w:line="360" w:lineRule="auto"/>
              <w:jc w:val="both"/>
            </w:pPr>
            <w:r w:rsidRPr="007E1230">
              <w:t>Б</w:t>
            </w:r>
            <w:r w:rsidR="00FD1ED7" w:rsidRPr="007E1230">
              <w:t>ио</w:t>
            </w:r>
            <w:r>
              <w:t xml:space="preserve"> </w:t>
            </w:r>
            <w:r w:rsidR="00FD1ED7" w:rsidRPr="007E1230">
              <w:t>дизел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2005г.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vertAlign w:val="superscript"/>
              </w:rPr>
            </w:pPr>
            <w:r w:rsidRPr="007E1230">
              <w:t>2бр.х50м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по</w:t>
            </w:r>
            <w:r w:rsidR="004B1459">
              <w:t>дз</w:t>
            </w:r>
            <w:r w:rsidRPr="007E1230">
              <w:t>емни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закрити</w:t>
            </w:r>
          </w:p>
        </w:tc>
      </w:tr>
      <w:tr w:rsidR="00FD1ED7" w:rsidRPr="007E1230">
        <w:trPr>
          <w:cantSplit/>
        </w:trPr>
        <w:tc>
          <w:tcPr>
            <w:tcW w:w="289" w:type="dxa"/>
            <w:vMerge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D7" w:rsidRPr="007E1230" w:rsidRDefault="00FD1ED7" w:rsidP="00FD1ED7">
            <w:pPr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глицерин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2005г.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vertAlign w:val="superscript"/>
              </w:rPr>
            </w:pPr>
            <w:r w:rsidRPr="007E1230">
              <w:t>20м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по</w:t>
            </w:r>
            <w:r w:rsidR="004B1459">
              <w:t>дз</w:t>
            </w:r>
            <w:r w:rsidRPr="007E1230">
              <w:t>емен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закрит</w:t>
            </w:r>
          </w:p>
        </w:tc>
      </w:tr>
      <w:tr w:rsidR="00FD1ED7" w:rsidRPr="007E1230">
        <w:trPr>
          <w:cantSplit/>
        </w:trPr>
        <w:tc>
          <w:tcPr>
            <w:tcW w:w="289" w:type="dxa"/>
            <w:vMerge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D7" w:rsidRPr="007E1230" w:rsidRDefault="00FD1ED7" w:rsidP="00FD1ED7">
            <w:pPr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метанол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2005г.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E92A88" w:rsidP="00FD1ED7">
            <w:pPr>
              <w:spacing w:line="360" w:lineRule="auto"/>
              <w:jc w:val="both"/>
            </w:pPr>
            <w:r>
              <w:t>16 м</w:t>
            </w:r>
            <w:r w:rsidR="00FD1ED7" w:rsidRPr="007E1230">
              <w:rPr>
                <w:vertAlign w:val="superscript"/>
              </w:rPr>
              <w:t>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по</w:t>
            </w:r>
            <w:r w:rsidR="004B1459">
              <w:t>дз</w:t>
            </w:r>
            <w:r w:rsidRPr="007E1230">
              <w:t>емен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закрит</w:t>
            </w:r>
          </w:p>
        </w:tc>
      </w:tr>
      <w:tr w:rsidR="00FD1ED7" w:rsidRPr="007E1230">
        <w:trPr>
          <w:cantSplit/>
        </w:trPr>
        <w:tc>
          <w:tcPr>
            <w:tcW w:w="289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tabs>
                <w:tab w:val="center" w:pos="120"/>
              </w:tabs>
              <w:spacing w:line="360" w:lineRule="auto"/>
              <w:jc w:val="both"/>
            </w:pPr>
            <w:r w:rsidRPr="007E1230">
              <w:t>2</w:t>
            </w:r>
          </w:p>
        </w:tc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rPr>
                <w:b/>
                <w:bCs/>
              </w:rPr>
              <w:t>Производство – рафиниране на растително масло</w:t>
            </w:r>
          </w:p>
        </w:tc>
      </w:tr>
      <w:tr w:rsidR="00FD1ED7" w:rsidRPr="007E1230">
        <w:tc>
          <w:tcPr>
            <w:tcW w:w="289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tabs>
                <w:tab w:val="center" w:pos="12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Сурово масло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1982г.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vertAlign w:val="superscript"/>
              </w:rPr>
            </w:pPr>
            <w:r w:rsidRPr="007E1230">
              <w:t>2бр.х25м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открит</w:t>
            </w:r>
          </w:p>
        </w:tc>
      </w:tr>
      <w:tr w:rsidR="00FD1ED7" w:rsidRPr="007E1230">
        <w:tc>
          <w:tcPr>
            <w:tcW w:w="289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tabs>
                <w:tab w:val="center" w:pos="12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Сурово масло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 xml:space="preserve">1982г.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vertAlign w:val="superscript"/>
              </w:rPr>
            </w:pPr>
            <w:r w:rsidRPr="007E1230">
              <w:t>1бр.х50м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открит</w:t>
            </w:r>
          </w:p>
        </w:tc>
      </w:tr>
      <w:tr w:rsidR="00FD1ED7" w:rsidRPr="007E1230">
        <w:tc>
          <w:tcPr>
            <w:tcW w:w="289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tabs>
                <w:tab w:val="center" w:pos="12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Рафинирано масло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rPr>
                <w:lang w:val="en-GB"/>
              </w:rPr>
            </w:pPr>
            <w:r w:rsidRPr="007E1230">
              <w:t>1982г.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20м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691AE7" w:rsidP="00FD1ED7">
            <w:pPr>
              <w:spacing w:line="360" w:lineRule="auto"/>
              <w:jc w:val="both"/>
            </w:pPr>
            <w:r w:rsidRPr="007E1230"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открит</w:t>
            </w:r>
          </w:p>
        </w:tc>
      </w:tr>
      <w:tr w:rsidR="00FD1ED7" w:rsidRPr="007E1230">
        <w:tc>
          <w:tcPr>
            <w:tcW w:w="289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tabs>
                <w:tab w:val="center" w:pos="12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Рафинирано масло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rPr>
                <w:lang w:val="en-GB"/>
              </w:rPr>
            </w:pPr>
            <w:r w:rsidRPr="007E1230">
              <w:t>1982г.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30м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691AE7" w:rsidP="00FD1ED7">
            <w:pPr>
              <w:spacing w:line="360" w:lineRule="auto"/>
              <w:jc w:val="both"/>
            </w:pPr>
            <w:r w:rsidRPr="007E1230"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открит</w:t>
            </w:r>
          </w:p>
        </w:tc>
      </w:tr>
      <w:tr w:rsidR="00FD1ED7" w:rsidRPr="007E1230">
        <w:tc>
          <w:tcPr>
            <w:tcW w:w="289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tabs>
                <w:tab w:val="center" w:pos="12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инвентаризация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rPr>
                <w:lang w:val="en-GB"/>
              </w:rPr>
            </w:pPr>
            <w:r w:rsidRPr="007E1230">
              <w:t>1982г.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40m</w:t>
            </w:r>
            <w:r w:rsidRPr="007E1230">
              <w:rPr>
                <w:vertAlign w:val="superscript"/>
              </w:rPr>
              <w:t>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691AE7" w:rsidP="00FD1ED7">
            <w:pPr>
              <w:spacing w:line="360" w:lineRule="auto"/>
              <w:jc w:val="both"/>
            </w:pPr>
            <w:r w:rsidRPr="007E1230"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открит</w:t>
            </w:r>
          </w:p>
        </w:tc>
      </w:tr>
      <w:tr w:rsidR="00FD1ED7" w:rsidRPr="007E1230">
        <w:tc>
          <w:tcPr>
            <w:tcW w:w="289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tabs>
                <w:tab w:val="center" w:pos="12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соабщок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rPr>
                <w:lang w:val="en-GB"/>
              </w:rPr>
            </w:pPr>
            <w:r w:rsidRPr="007E1230">
              <w:t>1982г.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  <w:rPr>
                <w:lang w:val="en-GB"/>
              </w:rPr>
            </w:pPr>
            <w:r w:rsidRPr="007E1230">
              <w:t>25m</w:t>
            </w:r>
            <w:r w:rsidRPr="007E1230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стомана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691AE7" w:rsidP="00FD1ED7">
            <w:pPr>
              <w:spacing w:line="360" w:lineRule="auto"/>
              <w:jc w:val="both"/>
            </w:pPr>
            <w:r w:rsidRPr="007E1230"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няма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:rsidR="00FD1ED7" w:rsidRPr="007E1230" w:rsidRDefault="00FD1ED7" w:rsidP="00FD1ED7">
            <w:pPr>
              <w:spacing w:line="360" w:lineRule="auto"/>
              <w:jc w:val="both"/>
            </w:pPr>
            <w:r w:rsidRPr="007E1230">
              <w:t>открит</w:t>
            </w:r>
          </w:p>
        </w:tc>
      </w:tr>
    </w:tbl>
    <w:p w:rsidR="00FD1ED7" w:rsidRPr="007E1230" w:rsidRDefault="00FD1ED7" w:rsidP="00FD1ED7">
      <w:pPr>
        <w:ind w:left="720"/>
        <w:jc w:val="both"/>
        <w:rPr>
          <w:sz w:val="28"/>
          <w:szCs w:val="28"/>
        </w:rPr>
      </w:pPr>
    </w:p>
    <w:p w:rsidR="00A21BB4" w:rsidRPr="007E1230" w:rsidRDefault="00A21BB4" w:rsidP="00FD1ED7">
      <w:pPr>
        <w:ind w:left="720"/>
        <w:jc w:val="both"/>
        <w:rPr>
          <w:sz w:val="28"/>
          <w:szCs w:val="28"/>
        </w:rPr>
      </w:pPr>
    </w:p>
    <w:p w:rsidR="008E668C" w:rsidRPr="001F23F3" w:rsidRDefault="008E668C" w:rsidP="00FD1ED7">
      <w:pPr>
        <w:ind w:left="720"/>
        <w:jc w:val="both"/>
        <w:rPr>
          <w:color w:val="FF0000"/>
          <w:sz w:val="28"/>
          <w:szCs w:val="28"/>
        </w:rPr>
      </w:pPr>
    </w:p>
    <w:p w:rsidR="00031E9A" w:rsidRPr="007E1230" w:rsidRDefault="00031E9A" w:rsidP="00031E9A">
      <w:pPr>
        <w:jc w:val="both"/>
        <w:rPr>
          <w:sz w:val="28"/>
          <w:szCs w:val="28"/>
          <w:lang w:val="ru-RU"/>
        </w:rPr>
      </w:pPr>
      <w:r w:rsidRPr="007E1230">
        <w:rPr>
          <w:sz w:val="28"/>
          <w:szCs w:val="28"/>
          <w:lang w:val="ru-RU"/>
        </w:rPr>
        <w:t>Всички химични вещества се съхраняват съгласно условията за съхранение, посочени в информационните листове за безопас</w:t>
      </w:r>
      <w:r w:rsidR="00672AC6">
        <w:rPr>
          <w:sz w:val="28"/>
          <w:szCs w:val="28"/>
          <w:lang w:val="ru-RU"/>
        </w:rPr>
        <w:t>т</w:t>
      </w:r>
      <w:r w:rsidRPr="007E1230">
        <w:rPr>
          <w:sz w:val="28"/>
          <w:szCs w:val="28"/>
          <w:lang w:val="ru-RU"/>
        </w:rPr>
        <w:t>ност;</w:t>
      </w:r>
    </w:p>
    <w:p w:rsidR="00031E9A" w:rsidRPr="007E1230" w:rsidRDefault="00031E9A" w:rsidP="00031E9A">
      <w:pPr>
        <w:rPr>
          <w:sz w:val="28"/>
          <w:szCs w:val="28"/>
          <w:lang w:val="ru-RU"/>
        </w:rPr>
      </w:pPr>
      <w:r w:rsidRPr="007E1230">
        <w:rPr>
          <w:sz w:val="28"/>
          <w:szCs w:val="28"/>
          <w:lang w:val="ru-RU"/>
        </w:rPr>
        <w:t>На площадката се съхраняват копия от информационните листове за безопас</w:t>
      </w:r>
      <w:r w:rsidR="00672AC6">
        <w:rPr>
          <w:sz w:val="28"/>
          <w:szCs w:val="28"/>
          <w:lang w:val="ru-RU"/>
        </w:rPr>
        <w:t>т</w:t>
      </w:r>
      <w:r w:rsidRPr="007E1230">
        <w:rPr>
          <w:sz w:val="28"/>
          <w:szCs w:val="28"/>
          <w:lang w:val="ru-RU"/>
        </w:rPr>
        <w:t xml:space="preserve">ност  на използваните </w:t>
      </w:r>
      <w:r w:rsidR="001A29F5">
        <w:rPr>
          <w:sz w:val="28"/>
          <w:szCs w:val="28"/>
          <w:lang w:val="ru-RU"/>
        </w:rPr>
        <w:t xml:space="preserve"> </w:t>
      </w:r>
      <w:r w:rsidRPr="007E1230">
        <w:rPr>
          <w:sz w:val="28"/>
          <w:szCs w:val="28"/>
          <w:lang w:val="ru-RU"/>
        </w:rPr>
        <w:t>химични вещества ;</w:t>
      </w:r>
    </w:p>
    <w:p w:rsidR="00031E9A" w:rsidRPr="007E1230" w:rsidRDefault="00031E9A" w:rsidP="00031E9A">
      <w:pPr>
        <w:rPr>
          <w:sz w:val="28"/>
          <w:szCs w:val="28"/>
          <w:lang w:val="ru-RU"/>
        </w:rPr>
      </w:pPr>
      <w:r w:rsidRPr="007E1230">
        <w:rPr>
          <w:sz w:val="28"/>
          <w:szCs w:val="28"/>
          <w:lang w:val="ru-RU"/>
        </w:rPr>
        <w:t xml:space="preserve"> Химичните вещества са опаковани</w:t>
      </w:r>
      <w:r w:rsidR="00B826FE" w:rsidRPr="007E1230">
        <w:rPr>
          <w:sz w:val="28"/>
          <w:szCs w:val="28"/>
          <w:lang w:val="ru-RU"/>
        </w:rPr>
        <w:t xml:space="preserve"> </w:t>
      </w:r>
      <w:r w:rsidRPr="007E1230">
        <w:rPr>
          <w:sz w:val="28"/>
          <w:szCs w:val="28"/>
          <w:lang w:val="ru-RU"/>
        </w:rPr>
        <w:t xml:space="preserve">и  етикетирани ;  </w:t>
      </w:r>
    </w:p>
    <w:p w:rsidR="00031E9A" w:rsidRPr="007E1230" w:rsidRDefault="00031E9A" w:rsidP="00031E9A">
      <w:pPr>
        <w:rPr>
          <w:sz w:val="28"/>
          <w:szCs w:val="28"/>
          <w:lang w:val="ru-RU"/>
        </w:rPr>
      </w:pPr>
      <w:r w:rsidRPr="007E1230">
        <w:rPr>
          <w:sz w:val="28"/>
          <w:szCs w:val="28"/>
          <w:lang w:val="ru-RU"/>
        </w:rPr>
        <w:t xml:space="preserve"> При </w:t>
      </w:r>
      <w:r w:rsidR="002C2C2C">
        <w:rPr>
          <w:sz w:val="28"/>
          <w:szCs w:val="28"/>
          <w:lang w:val="ru-RU"/>
        </w:rPr>
        <w:t>на</w:t>
      </w:r>
      <w:r w:rsidRPr="007E1230">
        <w:rPr>
          <w:sz w:val="28"/>
          <w:szCs w:val="28"/>
          <w:lang w:val="ru-RU"/>
        </w:rPr>
        <w:t>правен</w:t>
      </w:r>
      <w:r w:rsidR="005C6522" w:rsidRPr="007E1230">
        <w:rPr>
          <w:sz w:val="28"/>
          <w:szCs w:val="28"/>
        </w:rPr>
        <w:t>ите</w:t>
      </w:r>
      <w:r w:rsidRPr="007E1230">
        <w:rPr>
          <w:sz w:val="28"/>
          <w:szCs w:val="28"/>
          <w:lang w:val="ru-RU"/>
        </w:rPr>
        <w:t xml:space="preserve"> проверк</w:t>
      </w:r>
      <w:r w:rsidR="005C6522" w:rsidRPr="007E1230">
        <w:rPr>
          <w:sz w:val="28"/>
          <w:szCs w:val="28"/>
          <w:lang w:val="ru-RU"/>
        </w:rPr>
        <w:t>и</w:t>
      </w:r>
      <w:r w:rsidRPr="007E1230">
        <w:rPr>
          <w:sz w:val="28"/>
          <w:szCs w:val="28"/>
          <w:lang w:val="ru-RU"/>
        </w:rPr>
        <w:t xml:space="preserve"> в склада за съхранение  не са установени не</w:t>
      </w:r>
      <w:r w:rsidR="006A04C9">
        <w:rPr>
          <w:sz w:val="28"/>
          <w:szCs w:val="28"/>
          <w:lang w:val="ru-RU"/>
        </w:rPr>
        <w:t xml:space="preserve"> </w:t>
      </w:r>
      <w:r w:rsidRPr="007E1230">
        <w:rPr>
          <w:sz w:val="28"/>
          <w:szCs w:val="28"/>
          <w:lang w:val="ru-RU"/>
        </w:rPr>
        <w:t>съответствия.</w:t>
      </w:r>
    </w:p>
    <w:p w:rsidR="00FD1ED7" w:rsidRPr="007E1230" w:rsidRDefault="00FD1ED7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На площадката са осигурени и се съхраняват информационни листи за безопасност за следните суровини и спомагателни материали:</w:t>
      </w:r>
    </w:p>
    <w:p w:rsidR="00FD1ED7" w:rsidRPr="007E1230" w:rsidRDefault="00FD1ED7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 xml:space="preserve"> </w:t>
      </w:r>
      <w:r w:rsidR="00B826FE" w:rsidRPr="007E1230">
        <w:rPr>
          <w:sz w:val="28"/>
          <w:szCs w:val="28"/>
        </w:rPr>
        <w:t xml:space="preserve">- </w:t>
      </w:r>
      <w:r w:rsidRPr="007E1230">
        <w:rPr>
          <w:sz w:val="28"/>
          <w:szCs w:val="28"/>
        </w:rPr>
        <w:t>фосфорна киселина</w:t>
      </w:r>
      <w:r w:rsidR="00B826FE" w:rsidRPr="007E1230">
        <w:rPr>
          <w:sz w:val="28"/>
          <w:szCs w:val="28"/>
        </w:rPr>
        <w:t>;</w:t>
      </w:r>
    </w:p>
    <w:p w:rsidR="00FD1ED7" w:rsidRPr="007E1230" w:rsidRDefault="00FD1ED7" w:rsidP="0030012C">
      <w:pPr>
        <w:jc w:val="both"/>
        <w:rPr>
          <w:sz w:val="28"/>
          <w:szCs w:val="28"/>
          <w:lang w:val="en-US"/>
        </w:rPr>
      </w:pPr>
      <w:r w:rsidRPr="007E1230">
        <w:rPr>
          <w:sz w:val="28"/>
          <w:szCs w:val="28"/>
        </w:rPr>
        <w:t xml:space="preserve"> </w:t>
      </w:r>
      <w:r w:rsidR="00B826FE" w:rsidRPr="007E1230">
        <w:rPr>
          <w:sz w:val="28"/>
          <w:szCs w:val="28"/>
        </w:rPr>
        <w:t>-</w:t>
      </w:r>
      <w:r w:rsidRPr="007E1230">
        <w:rPr>
          <w:sz w:val="28"/>
          <w:szCs w:val="28"/>
        </w:rPr>
        <w:t xml:space="preserve"> тон</w:t>
      </w:r>
      <w:r w:rsidR="006A04C9">
        <w:rPr>
          <w:sz w:val="28"/>
          <w:szCs w:val="28"/>
        </w:rPr>
        <w:t xml:space="preserve"> </w:t>
      </w:r>
      <w:r w:rsidRPr="007E1230">
        <w:rPr>
          <w:sz w:val="28"/>
          <w:szCs w:val="28"/>
        </w:rPr>
        <w:t>зил</w:t>
      </w:r>
      <w:r w:rsidR="00B826FE" w:rsidRPr="007E1230">
        <w:rPr>
          <w:sz w:val="28"/>
          <w:szCs w:val="28"/>
        </w:rPr>
        <w:t>;</w:t>
      </w:r>
    </w:p>
    <w:p w:rsidR="00FD1ED7" w:rsidRPr="007E1230" w:rsidRDefault="0030012C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  <w:lang w:val="en-US"/>
        </w:rPr>
        <w:t xml:space="preserve"> </w:t>
      </w:r>
      <w:r w:rsidR="003E7ECA" w:rsidRPr="007E1230">
        <w:rPr>
          <w:sz w:val="28"/>
          <w:szCs w:val="28"/>
        </w:rPr>
        <w:t>-</w:t>
      </w:r>
      <w:r w:rsidR="00FD1ED7" w:rsidRPr="007E1230">
        <w:rPr>
          <w:sz w:val="28"/>
          <w:szCs w:val="28"/>
        </w:rPr>
        <w:t xml:space="preserve"> натриева основа</w:t>
      </w:r>
      <w:r w:rsidR="003E7ECA" w:rsidRPr="007E1230">
        <w:rPr>
          <w:sz w:val="28"/>
          <w:szCs w:val="28"/>
        </w:rPr>
        <w:t>;</w:t>
      </w:r>
    </w:p>
    <w:p w:rsidR="00FD1ED7" w:rsidRPr="007E1230" w:rsidRDefault="00FD1ED7" w:rsidP="00FD1ED7">
      <w:pPr>
        <w:jc w:val="both"/>
        <w:rPr>
          <w:sz w:val="28"/>
          <w:szCs w:val="28"/>
          <w:lang w:val="en-US"/>
        </w:rPr>
      </w:pPr>
      <w:r w:rsidRPr="007E1230">
        <w:rPr>
          <w:sz w:val="28"/>
          <w:szCs w:val="28"/>
        </w:rPr>
        <w:t xml:space="preserve"> </w:t>
      </w:r>
      <w:r w:rsidR="003E7ECA" w:rsidRPr="007E1230">
        <w:rPr>
          <w:sz w:val="28"/>
          <w:szCs w:val="28"/>
        </w:rPr>
        <w:t xml:space="preserve">- </w:t>
      </w:r>
      <w:r w:rsidRPr="007E1230">
        <w:rPr>
          <w:sz w:val="28"/>
          <w:szCs w:val="28"/>
        </w:rPr>
        <w:t>дезинфектант за професионална употреба</w:t>
      </w:r>
      <w:r w:rsidR="003E7ECA" w:rsidRPr="007E1230">
        <w:rPr>
          <w:sz w:val="28"/>
          <w:szCs w:val="28"/>
        </w:rPr>
        <w:t>;</w:t>
      </w:r>
    </w:p>
    <w:p w:rsidR="0030012C" w:rsidRPr="007E1230" w:rsidRDefault="0030012C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  <w:lang w:val="en-US"/>
        </w:rPr>
        <w:t xml:space="preserve"> - n</w:t>
      </w:r>
      <w:r w:rsidRPr="007E1230">
        <w:rPr>
          <w:sz w:val="28"/>
          <w:szCs w:val="28"/>
        </w:rPr>
        <w:t>Хексан.</w:t>
      </w:r>
    </w:p>
    <w:p w:rsidR="00FD1ED7" w:rsidRPr="001F23F3" w:rsidRDefault="00FD1ED7" w:rsidP="00FD1ED7">
      <w:pPr>
        <w:ind w:firstLine="708"/>
        <w:jc w:val="both"/>
        <w:rPr>
          <w:color w:val="FF0000"/>
          <w:sz w:val="28"/>
          <w:szCs w:val="28"/>
        </w:rPr>
      </w:pPr>
    </w:p>
    <w:p w:rsidR="00FD1ED7" w:rsidRPr="007E1230" w:rsidRDefault="00FD1ED7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lastRenderedPageBreak/>
        <w:tab/>
        <w:t xml:space="preserve">Разработени са </w:t>
      </w:r>
      <w:r w:rsidR="00AC7F7F" w:rsidRPr="007E1230">
        <w:rPr>
          <w:sz w:val="28"/>
          <w:szCs w:val="28"/>
        </w:rPr>
        <w:t xml:space="preserve">и влезли в сила </w:t>
      </w:r>
      <w:r w:rsidRPr="007E1230">
        <w:rPr>
          <w:sz w:val="28"/>
          <w:szCs w:val="28"/>
        </w:rPr>
        <w:t>следните инструкции:</w:t>
      </w:r>
    </w:p>
    <w:p w:rsidR="00FD1ED7" w:rsidRPr="007E1230" w:rsidRDefault="00FD1ED7" w:rsidP="00FD1ED7">
      <w:pPr>
        <w:jc w:val="both"/>
        <w:rPr>
          <w:sz w:val="28"/>
          <w:szCs w:val="28"/>
        </w:rPr>
      </w:pPr>
    </w:p>
    <w:p w:rsidR="005040B7" w:rsidRPr="007E1230" w:rsidRDefault="00996545" w:rsidP="00996545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 xml:space="preserve">  </w:t>
      </w:r>
      <w:r w:rsidR="00AC52F2" w:rsidRPr="007E1230">
        <w:rPr>
          <w:sz w:val="28"/>
          <w:szCs w:val="28"/>
        </w:rPr>
        <w:t>1.</w:t>
      </w:r>
      <w:r w:rsidR="00FD1ED7" w:rsidRPr="007E1230">
        <w:rPr>
          <w:sz w:val="28"/>
          <w:szCs w:val="28"/>
        </w:rPr>
        <w:t>Инструкция за установяване и отстраняване на течове от резервоари или обваловки  за течни суровини, спомагателни материали и горива</w:t>
      </w:r>
      <w:r w:rsidR="008E668C" w:rsidRPr="007E1230">
        <w:rPr>
          <w:sz w:val="28"/>
          <w:szCs w:val="28"/>
        </w:rPr>
        <w:t xml:space="preserve"> . </w:t>
      </w:r>
    </w:p>
    <w:p w:rsidR="00FD1ED7" w:rsidRPr="007E1230" w:rsidRDefault="00996545" w:rsidP="00996545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 xml:space="preserve">  </w:t>
      </w:r>
      <w:r w:rsidR="00AC52F2" w:rsidRPr="007E1230">
        <w:rPr>
          <w:sz w:val="28"/>
          <w:szCs w:val="28"/>
        </w:rPr>
        <w:t>2.</w:t>
      </w:r>
      <w:r w:rsidR="00FD1ED7" w:rsidRPr="007E1230">
        <w:rPr>
          <w:sz w:val="28"/>
          <w:szCs w:val="28"/>
        </w:rPr>
        <w:t>Инструкция за установяване и отстраняване на течове, както и поддръжка на фланците и тръбната преносна мрежа за продукти , уплътненията и помпите по тръбната преносна мрежа за горива, суровини и спомагателни материали.</w:t>
      </w:r>
    </w:p>
    <w:p w:rsidR="00FD1ED7" w:rsidRPr="007E1230" w:rsidRDefault="00996545" w:rsidP="00996545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 xml:space="preserve">  </w:t>
      </w:r>
      <w:r w:rsidR="00AC52F2" w:rsidRPr="007E1230">
        <w:rPr>
          <w:sz w:val="28"/>
          <w:szCs w:val="28"/>
        </w:rPr>
        <w:t>3.</w:t>
      </w:r>
      <w:r w:rsidR="00FD1ED7" w:rsidRPr="007E1230">
        <w:rPr>
          <w:sz w:val="28"/>
          <w:szCs w:val="28"/>
        </w:rPr>
        <w:t xml:space="preserve">Инструкция за периодична проверка на съответствието на площадките с </w:t>
      </w:r>
      <w:r w:rsidRPr="007E1230">
        <w:rPr>
          <w:sz w:val="28"/>
          <w:szCs w:val="28"/>
        </w:rPr>
        <w:t xml:space="preserve">     </w:t>
      </w:r>
      <w:r w:rsidR="00FD1ED7" w:rsidRPr="007E1230">
        <w:rPr>
          <w:sz w:val="28"/>
          <w:szCs w:val="28"/>
        </w:rPr>
        <w:t xml:space="preserve">експлоатационните изисквания </w:t>
      </w:r>
      <w:r w:rsidR="005040B7" w:rsidRPr="007E1230">
        <w:rPr>
          <w:sz w:val="28"/>
          <w:szCs w:val="28"/>
        </w:rPr>
        <w:t>.</w:t>
      </w:r>
    </w:p>
    <w:p w:rsidR="00FD1ED7" w:rsidRPr="007E1230" w:rsidRDefault="005645B3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 xml:space="preserve">През отчетния период </w:t>
      </w:r>
      <w:r w:rsidR="002A044E" w:rsidRPr="007E1230">
        <w:rPr>
          <w:sz w:val="28"/>
          <w:szCs w:val="28"/>
        </w:rPr>
        <w:t>–</w:t>
      </w:r>
      <w:r w:rsidR="005F6C86" w:rsidRPr="007E1230">
        <w:rPr>
          <w:sz w:val="28"/>
          <w:szCs w:val="28"/>
        </w:rPr>
        <w:t xml:space="preserve"> </w:t>
      </w:r>
      <w:r w:rsidR="007E1230" w:rsidRPr="007E1230">
        <w:rPr>
          <w:sz w:val="28"/>
          <w:szCs w:val="28"/>
        </w:rPr>
        <w:t>2021</w:t>
      </w:r>
      <w:r w:rsidR="002A044E" w:rsidRPr="007E1230">
        <w:rPr>
          <w:sz w:val="28"/>
          <w:szCs w:val="28"/>
        </w:rPr>
        <w:t xml:space="preserve">г. </w:t>
      </w:r>
      <w:r w:rsidR="00FD1ED7" w:rsidRPr="007E1230">
        <w:rPr>
          <w:sz w:val="28"/>
          <w:szCs w:val="28"/>
        </w:rPr>
        <w:t>няма установени течове от резервоари в обвалованите зони. Проверките се извършват ежемесечно.</w:t>
      </w:r>
    </w:p>
    <w:p w:rsidR="00FD1ED7" w:rsidRPr="007E1230" w:rsidRDefault="00FD1ED7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ab/>
        <w:t xml:space="preserve">Проверка на съответствието на площадките с експлоатационните изисквания се прави веднъж годишно. Резултатите се документират в дневник. </w:t>
      </w:r>
      <w:r w:rsidR="007E1230" w:rsidRPr="007E1230">
        <w:rPr>
          <w:sz w:val="28"/>
          <w:szCs w:val="28"/>
        </w:rPr>
        <w:t>През 2021</w:t>
      </w:r>
      <w:r w:rsidRPr="007E1230">
        <w:rPr>
          <w:sz w:val="28"/>
          <w:szCs w:val="28"/>
        </w:rPr>
        <w:t xml:space="preserve"> г. </w:t>
      </w:r>
      <w:r w:rsidR="005C6522" w:rsidRPr="007E1230">
        <w:rPr>
          <w:sz w:val="28"/>
          <w:szCs w:val="28"/>
        </w:rPr>
        <w:t>са</w:t>
      </w:r>
      <w:r w:rsidRPr="007E1230">
        <w:rPr>
          <w:sz w:val="28"/>
          <w:szCs w:val="28"/>
        </w:rPr>
        <w:t xml:space="preserve"> извърш</w:t>
      </w:r>
      <w:r w:rsidR="005C6522" w:rsidRPr="007E1230">
        <w:rPr>
          <w:sz w:val="28"/>
          <w:szCs w:val="28"/>
        </w:rPr>
        <w:t xml:space="preserve">вани ежемесечно </w:t>
      </w:r>
      <w:r w:rsidRPr="007E1230">
        <w:rPr>
          <w:sz w:val="28"/>
          <w:szCs w:val="28"/>
        </w:rPr>
        <w:t xml:space="preserve"> проверк</w:t>
      </w:r>
      <w:r w:rsidR="005C6522" w:rsidRPr="007E1230">
        <w:rPr>
          <w:sz w:val="28"/>
          <w:szCs w:val="28"/>
        </w:rPr>
        <w:t>и</w:t>
      </w:r>
      <w:r w:rsidRPr="007E1230">
        <w:rPr>
          <w:sz w:val="28"/>
          <w:szCs w:val="28"/>
        </w:rPr>
        <w:t xml:space="preserve"> и</w:t>
      </w:r>
      <w:r w:rsidR="007E1230" w:rsidRPr="007E1230">
        <w:rPr>
          <w:sz w:val="28"/>
          <w:szCs w:val="28"/>
        </w:rPr>
        <w:t xml:space="preserve"> няма установени несъответствия.</w:t>
      </w:r>
    </w:p>
    <w:p w:rsidR="00FD1ED7" w:rsidRPr="007E1230" w:rsidRDefault="00FD1ED7" w:rsidP="00FD1ED7">
      <w:pPr>
        <w:ind w:firstLine="708"/>
        <w:jc w:val="both"/>
        <w:rPr>
          <w:sz w:val="28"/>
          <w:szCs w:val="28"/>
        </w:rPr>
      </w:pPr>
    </w:p>
    <w:p w:rsidR="00A21BB4" w:rsidRPr="001F23F3" w:rsidRDefault="00A21BB4" w:rsidP="00FD1ED7">
      <w:pPr>
        <w:ind w:firstLine="708"/>
        <w:jc w:val="both"/>
        <w:rPr>
          <w:color w:val="FF0000"/>
          <w:sz w:val="28"/>
          <w:szCs w:val="28"/>
          <w:lang w:val="en-US"/>
        </w:rPr>
      </w:pPr>
    </w:p>
    <w:p w:rsidR="00AB6DEA" w:rsidRPr="001F23F3" w:rsidRDefault="00AB6DEA" w:rsidP="00FD1ED7">
      <w:pPr>
        <w:ind w:firstLine="708"/>
        <w:jc w:val="both"/>
        <w:rPr>
          <w:color w:val="FF0000"/>
          <w:sz w:val="28"/>
          <w:szCs w:val="28"/>
          <w:lang w:val="en-US"/>
        </w:rPr>
      </w:pPr>
    </w:p>
    <w:p w:rsidR="00FD1ED7" w:rsidRPr="007E1230" w:rsidRDefault="00FD1ED7" w:rsidP="00FD1ED7">
      <w:pPr>
        <w:ind w:left="360"/>
        <w:jc w:val="both"/>
        <w:rPr>
          <w:b/>
          <w:sz w:val="28"/>
          <w:szCs w:val="28"/>
        </w:rPr>
      </w:pPr>
      <w:r w:rsidRPr="007E1230">
        <w:rPr>
          <w:b/>
          <w:sz w:val="28"/>
          <w:szCs w:val="28"/>
        </w:rPr>
        <w:t>Емисии на вредни и опасни вещества в околната среда</w:t>
      </w:r>
    </w:p>
    <w:p w:rsidR="00FD1ED7" w:rsidRPr="007E1230" w:rsidRDefault="00FD1ED7" w:rsidP="00FD1ED7">
      <w:pPr>
        <w:ind w:left="360"/>
        <w:jc w:val="both"/>
        <w:rPr>
          <w:b/>
          <w:sz w:val="28"/>
          <w:szCs w:val="28"/>
        </w:rPr>
      </w:pPr>
    </w:p>
    <w:p w:rsidR="00FD1ED7" w:rsidRPr="007E1230" w:rsidRDefault="00FD1ED7" w:rsidP="00FD1ED7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 xml:space="preserve">Оценката на емисиите генерирани от площадката на „Фаустина Груп” </w:t>
      </w:r>
      <w:r w:rsidR="00D03C53" w:rsidRPr="007E1230">
        <w:rPr>
          <w:sz w:val="28"/>
          <w:szCs w:val="28"/>
        </w:rPr>
        <w:t>Е</w:t>
      </w:r>
      <w:r w:rsidRPr="007E1230">
        <w:rPr>
          <w:sz w:val="28"/>
          <w:szCs w:val="28"/>
        </w:rPr>
        <w:t xml:space="preserve">ООД в атмосферен въздух, водни обекти и почва, преноса на замърсители извън площадката и употребата и обработката на вредни и опасни вещества, съгласно решението на Европейската комисия по ЕРЕВВ са показани в таблица 1 </w:t>
      </w:r>
      <w:r w:rsidRPr="007E1230">
        <w:rPr>
          <w:b/>
          <w:i/>
          <w:sz w:val="28"/>
          <w:szCs w:val="28"/>
        </w:rPr>
        <w:t xml:space="preserve">Приложение </w:t>
      </w:r>
      <w:r w:rsidR="00166031" w:rsidRPr="007E1230">
        <w:rPr>
          <w:b/>
          <w:i/>
          <w:sz w:val="28"/>
          <w:szCs w:val="28"/>
        </w:rPr>
        <w:t>1</w:t>
      </w:r>
      <w:r w:rsidRPr="007E1230">
        <w:rPr>
          <w:sz w:val="28"/>
          <w:szCs w:val="28"/>
        </w:rPr>
        <w:t xml:space="preserve"> </w:t>
      </w:r>
    </w:p>
    <w:p w:rsidR="00FD1ED7" w:rsidRPr="007E1230" w:rsidRDefault="00F923EB" w:rsidP="00F923EB">
      <w:pPr>
        <w:ind w:firstLine="454"/>
        <w:jc w:val="both"/>
        <w:rPr>
          <w:sz w:val="28"/>
          <w:szCs w:val="28"/>
        </w:rPr>
      </w:pPr>
      <w:r w:rsidRPr="007E1230">
        <w:rPr>
          <w:sz w:val="28"/>
          <w:szCs w:val="28"/>
        </w:rPr>
        <w:t xml:space="preserve">    </w:t>
      </w:r>
      <w:r w:rsidR="00FD1ED7" w:rsidRPr="007E1230">
        <w:rPr>
          <w:sz w:val="28"/>
          <w:szCs w:val="28"/>
        </w:rPr>
        <w:t>Резултатите са нулеви, тъй като инсталацията не е работила през 20</w:t>
      </w:r>
      <w:r w:rsidR="007E1230" w:rsidRPr="007E1230">
        <w:rPr>
          <w:sz w:val="28"/>
          <w:szCs w:val="28"/>
        </w:rPr>
        <w:t>21</w:t>
      </w:r>
      <w:r w:rsidR="00FD1ED7" w:rsidRPr="007E1230">
        <w:rPr>
          <w:sz w:val="28"/>
          <w:szCs w:val="28"/>
        </w:rPr>
        <w:t xml:space="preserve"> год.</w:t>
      </w:r>
    </w:p>
    <w:p w:rsidR="00FD1ED7" w:rsidRPr="007E1230" w:rsidRDefault="00FD1ED7" w:rsidP="00FD1ED7">
      <w:pPr>
        <w:ind w:firstLine="720"/>
        <w:jc w:val="both"/>
        <w:rPr>
          <w:sz w:val="28"/>
          <w:szCs w:val="28"/>
        </w:rPr>
      </w:pPr>
      <w:r w:rsidRPr="007E1230">
        <w:rPr>
          <w:sz w:val="28"/>
          <w:szCs w:val="28"/>
        </w:rPr>
        <w:t>Изготв</w:t>
      </w:r>
      <w:r w:rsidR="005F6C86" w:rsidRPr="007E1230">
        <w:rPr>
          <w:sz w:val="28"/>
          <w:szCs w:val="28"/>
        </w:rPr>
        <w:t xml:space="preserve">ени  </w:t>
      </w:r>
      <w:r w:rsidRPr="007E1230">
        <w:rPr>
          <w:sz w:val="28"/>
          <w:szCs w:val="28"/>
        </w:rPr>
        <w:t>с</w:t>
      </w:r>
      <w:r w:rsidR="005F6C86" w:rsidRPr="007E1230">
        <w:rPr>
          <w:sz w:val="28"/>
          <w:szCs w:val="28"/>
        </w:rPr>
        <w:t>а</w:t>
      </w:r>
      <w:r w:rsidRPr="007E1230">
        <w:rPr>
          <w:sz w:val="28"/>
          <w:szCs w:val="28"/>
        </w:rPr>
        <w:t xml:space="preserve"> и вл</w:t>
      </w:r>
      <w:r w:rsidR="005F6C86" w:rsidRPr="007E1230">
        <w:rPr>
          <w:sz w:val="28"/>
          <w:szCs w:val="28"/>
        </w:rPr>
        <w:t>езли</w:t>
      </w:r>
      <w:r w:rsidRPr="007E1230">
        <w:rPr>
          <w:sz w:val="28"/>
          <w:szCs w:val="28"/>
        </w:rPr>
        <w:t xml:space="preserve"> в сила инструкции  както следва:</w:t>
      </w:r>
    </w:p>
    <w:p w:rsidR="00FD1ED7" w:rsidRPr="007E1230" w:rsidRDefault="007A79F9" w:rsidP="00D554FD">
      <w:pPr>
        <w:widowControl w:val="0"/>
        <w:tabs>
          <w:tab w:val="left" w:pos="54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 xml:space="preserve">      </w:t>
      </w:r>
      <w:r w:rsidR="00F923EB" w:rsidRPr="007E1230">
        <w:rPr>
          <w:sz w:val="28"/>
          <w:szCs w:val="28"/>
        </w:rPr>
        <w:t xml:space="preserve"> </w:t>
      </w:r>
      <w:r w:rsidRPr="007E1230">
        <w:rPr>
          <w:sz w:val="28"/>
          <w:szCs w:val="28"/>
        </w:rPr>
        <w:t>1.</w:t>
      </w:r>
      <w:r w:rsidR="00FD1ED7" w:rsidRPr="007E1230">
        <w:rPr>
          <w:sz w:val="28"/>
          <w:szCs w:val="28"/>
        </w:rPr>
        <w:t>Инструкция за поддържане на оптимални стойности  на технологичните параметри, които осигуряват оптимален работен режим на   пречиствателните съоръжения в Таблица 9.2.1.1.</w:t>
      </w:r>
      <w:r w:rsidR="0095483E" w:rsidRPr="007E1230">
        <w:rPr>
          <w:sz w:val="28"/>
          <w:szCs w:val="28"/>
        </w:rPr>
        <w:t>Ежемесечно се проверяват контролираните параметри по условие 9.1.3.1. от КР.</w:t>
      </w:r>
    </w:p>
    <w:p w:rsidR="00FD1ED7" w:rsidRPr="007E1230" w:rsidRDefault="007A79F9" w:rsidP="00D554FD">
      <w:pPr>
        <w:widowControl w:val="0"/>
        <w:tabs>
          <w:tab w:val="left" w:pos="54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 xml:space="preserve">     </w:t>
      </w:r>
      <w:r w:rsidR="00D554FD" w:rsidRPr="007E1230">
        <w:rPr>
          <w:sz w:val="28"/>
          <w:szCs w:val="28"/>
        </w:rPr>
        <w:t xml:space="preserve"> </w:t>
      </w:r>
      <w:r w:rsidRPr="007E1230">
        <w:rPr>
          <w:sz w:val="28"/>
          <w:szCs w:val="28"/>
        </w:rPr>
        <w:t xml:space="preserve"> 2.</w:t>
      </w:r>
      <w:r w:rsidR="00FD1ED7" w:rsidRPr="007E1230">
        <w:rPr>
          <w:sz w:val="28"/>
          <w:szCs w:val="28"/>
        </w:rPr>
        <w:t>Инструкция за периодична оценка на съответствието на измерените стойности на контролираните параметри на пречиствателните съоръжения с определените оптимални такива в Таблица 9.2.1.1.</w:t>
      </w:r>
    </w:p>
    <w:p w:rsidR="00FD1ED7" w:rsidRPr="007E1230" w:rsidRDefault="007A79F9" w:rsidP="007A79F9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 xml:space="preserve">      </w:t>
      </w:r>
      <w:r w:rsidR="00D554FD" w:rsidRPr="007E1230">
        <w:rPr>
          <w:sz w:val="28"/>
          <w:szCs w:val="28"/>
        </w:rPr>
        <w:t xml:space="preserve"> </w:t>
      </w:r>
      <w:r w:rsidRPr="007E1230">
        <w:rPr>
          <w:sz w:val="28"/>
          <w:szCs w:val="28"/>
        </w:rPr>
        <w:t>3.</w:t>
      </w:r>
      <w:r w:rsidR="00FD1ED7" w:rsidRPr="007E1230">
        <w:rPr>
          <w:sz w:val="28"/>
          <w:szCs w:val="28"/>
        </w:rPr>
        <w:t>Инструкция за извършване на периодична оценка на съответствието на измерените стойности на емисиите на вредни вещества с определените в разрешителното норми за допустими емисии</w:t>
      </w:r>
    </w:p>
    <w:p w:rsidR="000973AD" w:rsidRPr="007E1230" w:rsidRDefault="00F923EB" w:rsidP="00F923EB">
      <w:pPr>
        <w:widowControl w:val="0"/>
        <w:adjustRightInd w:val="0"/>
        <w:spacing w:line="360" w:lineRule="atLeast"/>
        <w:ind w:firstLine="540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>4.</w:t>
      </w:r>
      <w:r w:rsidR="00FD1ED7" w:rsidRPr="007E1230">
        <w:rPr>
          <w:sz w:val="28"/>
          <w:szCs w:val="28"/>
        </w:rPr>
        <w:t xml:space="preserve">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им. </w:t>
      </w:r>
    </w:p>
    <w:p w:rsidR="00FD1ED7" w:rsidRPr="007E1230" w:rsidRDefault="00F923EB" w:rsidP="00F923EB">
      <w:pPr>
        <w:widowControl w:val="0"/>
        <w:adjustRightInd w:val="0"/>
        <w:spacing w:line="360" w:lineRule="atLeast"/>
        <w:ind w:firstLine="540"/>
        <w:jc w:val="both"/>
        <w:textAlignment w:val="baseline"/>
        <w:rPr>
          <w:sz w:val="28"/>
          <w:szCs w:val="28"/>
        </w:rPr>
      </w:pPr>
      <w:r w:rsidRPr="007E1230">
        <w:rPr>
          <w:sz w:val="28"/>
          <w:szCs w:val="28"/>
        </w:rPr>
        <w:t>5.</w:t>
      </w:r>
      <w:r w:rsidR="00FD1ED7" w:rsidRPr="007E1230">
        <w:rPr>
          <w:sz w:val="28"/>
          <w:szCs w:val="28"/>
        </w:rPr>
        <w:t xml:space="preserve">Инструкция за периодична оценка на спазването на мерките за </w:t>
      </w:r>
      <w:r w:rsidR="00FD1ED7" w:rsidRPr="007E1230">
        <w:rPr>
          <w:sz w:val="28"/>
          <w:szCs w:val="28"/>
        </w:rPr>
        <w:lastRenderedPageBreak/>
        <w:t>предотвратяване</w:t>
      </w:r>
      <w:r w:rsidR="008E1E03">
        <w:rPr>
          <w:sz w:val="28"/>
          <w:szCs w:val="28"/>
        </w:rPr>
        <w:t xml:space="preserve"> </w:t>
      </w:r>
      <w:r w:rsidR="00FD1ED7" w:rsidRPr="007E1230">
        <w:rPr>
          <w:sz w:val="28"/>
          <w:szCs w:val="28"/>
        </w:rPr>
        <w:t>/намаляване емисиите на интензивно миришещи вещества</w:t>
      </w:r>
      <w:r w:rsidR="008E1E03">
        <w:rPr>
          <w:sz w:val="28"/>
          <w:szCs w:val="28"/>
        </w:rPr>
        <w:t>/</w:t>
      </w:r>
      <w:r w:rsidR="00FD1ED7" w:rsidRPr="007E1230">
        <w:rPr>
          <w:sz w:val="28"/>
          <w:szCs w:val="28"/>
        </w:rPr>
        <w:t>.</w:t>
      </w:r>
    </w:p>
    <w:p w:rsidR="009B682C" w:rsidRPr="007E1230" w:rsidRDefault="009B682C" w:rsidP="009B682C">
      <w:pPr>
        <w:widowControl w:val="0"/>
        <w:adjustRightInd w:val="0"/>
        <w:spacing w:line="360" w:lineRule="atLeast"/>
        <w:ind w:left="180"/>
        <w:jc w:val="both"/>
        <w:textAlignment w:val="baseline"/>
        <w:rPr>
          <w:sz w:val="28"/>
          <w:szCs w:val="28"/>
        </w:rPr>
      </w:pPr>
    </w:p>
    <w:p w:rsidR="00FD1ED7" w:rsidRPr="007E1230" w:rsidRDefault="00FD1ED7" w:rsidP="00FD1ED7">
      <w:pPr>
        <w:jc w:val="both"/>
        <w:rPr>
          <w:sz w:val="28"/>
          <w:szCs w:val="28"/>
        </w:rPr>
      </w:pPr>
      <w:r w:rsidRPr="007E1230">
        <w:rPr>
          <w:sz w:val="28"/>
          <w:szCs w:val="28"/>
        </w:rPr>
        <w:t>Емисии от точкови източници – парова централа</w:t>
      </w:r>
    </w:p>
    <w:p w:rsidR="00FD1ED7" w:rsidRPr="007E1230" w:rsidRDefault="00FD1ED7" w:rsidP="00FD1ED7">
      <w:pPr>
        <w:jc w:val="both"/>
      </w:pPr>
      <w:r w:rsidRPr="007E1230">
        <w:t>таблица 9.2.1.1</w:t>
      </w:r>
    </w:p>
    <w:tbl>
      <w:tblPr>
        <w:tblW w:w="91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260"/>
        <w:gridCol w:w="1440"/>
        <w:gridCol w:w="1440"/>
        <w:gridCol w:w="1620"/>
        <w:gridCol w:w="2000"/>
      </w:tblGrid>
      <w:tr w:rsidR="000973AD" w:rsidRPr="007E1230">
        <w:trPr>
          <w:trHeight w:val="1161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r w:rsidRPr="007E1230">
              <w:t>Изпускащо устройство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r w:rsidRPr="007E1230">
              <w:t>Източник на отпадъчни газове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r w:rsidRPr="007E1230">
              <w:t>Пречиства-телно съоръжение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r w:rsidRPr="007E1230">
              <w:t>Максимален дебит на газовете (Nm³/h)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pPr>
              <w:jc w:val="center"/>
            </w:pPr>
            <w:r w:rsidRPr="007E1230">
              <w:t>Височина на изпускащото устройство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3AD" w:rsidRPr="007E1230" w:rsidRDefault="000973AD" w:rsidP="00FD1ED7">
            <w:pPr>
              <w:jc w:val="center"/>
            </w:pPr>
          </w:p>
          <w:p w:rsidR="000973AD" w:rsidRPr="007E1230" w:rsidRDefault="000973AD" w:rsidP="00326037">
            <w:r w:rsidRPr="007E1230">
              <w:t>Вид гориво</w:t>
            </w:r>
          </w:p>
        </w:tc>
      </w:tr>
      <w:tr w:rsidR="000973AD" w:rsidRPr="007E1230">
        <w:trPr>
          <w:trHeight w:val="423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AD" w:rsidRPr="007E1230" w:rsidRDefault="000973AD" w:rsidP="00FD1ED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AD" w:rsidRPr="007E1230" w:rsidRDefault="000973AD" w:rsidP="00FD1ED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AD" w:rsidRPr="007E1230" w:rsidRDefault="000973AD" w:rsidP="00FD1ED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AD" w:rsidRPr="007E1230" w:rsidRDefault="000973AD" w:rsidP="00FD1ED7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pPr>
              <w:jc w:val="center"/>
            </w:pPr>
            <w:r w:rsidRPr="007E1230">
              <w:t>(m)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AD" w:rsidRPr="007E1230" w:rsidRDefault="000973AD" w:rsidP="00FD1ED7">
            <w:pPr>
              <w:jc w:val="center"/>
            </w:pPr>
          </w:p>
        </w:tc>
      </w:tr>
      <w:tr w:rsidR="000973AD" w:rsidRPr="007E1230">
        <w:trPr>
          <w:trHeight w:val="116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pPr>
              <w:jc w:val="center"/>
            </w:pPr>
            <w:r w:rsidRPr="007E1230">
              <w:t>К-1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pPr>
              <w:jc w:val="center"/>
            </w:pPr>
            <w:r w:rsidRPr="007E1230">
              <w:t>2 броя котли ПКМ-1.0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B" w:rsidRDefault="000973AD" w:rsidP="00FD1ED7">
            <w:pPr>
              <w:jc w:val="center"/>
            </w:pPr>
            <w:r w:rsidRPr="007E1230">
              <w:t>ръкавен</w:t>
            </w:r>
            <w:r w:rsidR="00350FDB">
              <w:t xml:space="preserve"> /циклонен/</w:t>
            </w:r>
          </w:p>
          <w:p w:rsidR="000973AD" w:rsidRPr="007E1230" w:rsidRDefault="000973AD" w:rsidP="00FD1ED7">
            <w:pPr>
              <w:jc w:val="center"/>
            </w:pPr>
            <w:r w:rsidRPr="007E1230">
              <w:t xml:space="preserve"> филтър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pPr>
              <w:jc w:val="center"/>
            </w:pPr>
            <w:r w:rsidRPr="007E1230">
              <w:t>11 000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D" w:rsidRPr="007E1230" w:rsidRDefault="000973AD" w:rsidP="00FD1ED7">
            <w:pPr>
              <w:jc w:val="center"/>
            </w:pPr>
            <w:r w:rsidRPr="007E1230"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AD" w:rsidRPr="007E1230" w:rsidRDefault="004D25A6" w:rsidP="00FD1ED7">
            <w:pPr>
              <w:jc w:val="center"/>
            </w:pPr>
            <w:r w:rsidRPr="007E1230">
              <w:t>слънчогледова люспа</w:t>
            </w:r>
            <w:r w:rsidR="000973AD" w:rsidRPr="007E1230">
              <w:t xml:space="preserve"> </w:t>
            </w:r>
          </w:p>
        </w:tc>
      </w:tr>
    </w:tbl>
    <w:p w:rsidR="009632D3" w:rsidRPr="001F23F3" w:rsidRDefault="009632D3" w:rsidP="00FD1ED7">
      <w:pPr>
        <w:jc w:val="both"/>
        <w:rPr>
          <w:color w:val="FF0000"/>
          <w:sz w:val="28"/>
          <w:szCs w:val="28"/>
        </w:rPr>
      </w:pPr>
    </w:p>
    <w:p w:rsidR="0009753F" w:rsidRPr="00C75659" w:rsidRDefault="009073A2" w:rsidP="0009753F">
      <w:pPr>
        <w:spacing w:before="12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 xml:space="preserve">    </w:t>
      </w:r>
      <w:r w:rsidR="00A21BB4" w:rsidRPr="00C75659">
        <w:rPr>
          <w:sz w:val="28"/>
          <w:szCs w:val="28"/>
        </w:rPr>
        <w:t xml:space="preserve">  </w:t>
      </w:r>
      <w:r w:rsidR="00FD1ED7" w:rsidRPr="00C75659">
        <w:rPr>
          <w:sz w:val="28"/>
          <w:szCs w:val="28"/>
        </w:rPr>
        <w:t xml:space="preserve">Оценка на съответствието на измерените стойности на емисиите с определените в разрешителното се прави веднъж на 2 години . За </w:t>
      </w:r>
      <w:r w:rsidR="007E1230" w:rsidRPr="00C75659">
        <w:rPr>
          <w:sz w:val="28"/>
          <w:szCs w:val="28"/>
        </w:rPr>
        <w:t>2021</w:t>
      </w:r>
      <w:r w:rsidR="00996545" w:rsidRPr="00C75659">
        <w:rPr>
          <w:sz w:val="28"/>
          <w:szCs w:val="28"/>
        </w:rPr>
        <w:t>г.</w:t>
      </w:r>
      <w:r w:rsidR="00FD1ED7" w:rsidRPr="00C75659">
        <w:rPr>
          <w:sz w:val="28"/>
          <w:szCs w:val="28"/>
        </w:rPr>
        <w:t xml:space="preserve"> </w:t>
      </w:r>
      <w:r w:rsidR="007E1230" w:rsidRPr="00C75659">
        <w:rPr>
          <w:sz w:val="28"/>
          <w:szCs w:val="28"/>
        </w:rPr>
        <w:t xml:space="preserve">не </w:t>
      </w:r>
      <w:r w:rsidR="00FD1ED7" w:rsidRPr="00C75659">
        <w:rPr>
          <w:sz w:val="28"/>
          <w:szCs w:val="28"/>
        </w:rPr>
        <w:t xml:space="preserve">са правени  </w:t>
      </w:r>
      <w:r w:rsidR="00331A17" w:rsidRPr="00C75659">
        <w:rPr>
          <w:sz w:val="28"/>
          <w:szCs w:val="28"/>
        </w:rPr>
        <w:t>изследвания</w:t>
      </w:r>
      <w:r w:rsidR="00FD1ED7" w:rsidRPr="00C75659">
        <w:rPr>
          <w:sz w:val="28"/>
          <w:szCs w:val="28"/>
        </w:rPr>
        <w:t xml:space="preserve"> на </w:t>
      </w:r>
      <w:r w:rsidR="00AC7F7F" w:rsidRPr="00C75659">
        <w:rPr>
          <w:sz w:val="28"/>
          <w:szCs w:val="28"/>
        </w:rPr>
        <w:t xml:space="preserve">емисиите </w:t>
      </w:r>
      <w:r w:rsidR="004A6FA7" w:rsidRPr="00C75659">
        <w:rPr>
          <w:sz w:val="28"/>
          <w:szCs w:val="28"/>
        </w:rPr>
        <w:t>на вредни вещества в отпадъчните газове изпу</w:t>
      </w:r>
      <w:r w:rsidR="00996545" w:rsidRPr="00C75659">
        <w:rPr>
          <w:sz w:val="28"/>
          <w:szCs w:val="28"/>
        </w:rPr>
        <w:t>скани от изпускащите устройства</w:t>
      </w:r>
      <w:r w:rsidR="00AE65F6" w:rsidRPr="00C75659">
        <w:rPr>
          <w:sz w:val="28"/>
          <w:szCs w:val="28"/>
        </w:rPr>
        <w:t xml:space="preserve">, </w:t>
      </w:r>
      <w:r w:rsidR="00C75659" w:rsidRPr="00C75659">
        <w:rPr>
          <w:sz w:val="28"/>
          <w:szCs w:val="28"/>
        </w:rPr>
        <w:t>взети са данните съответно от</w:t>
      </w:r>
      <w:r w:rsidR="00AE65F6" w:rsidRPr="00C75659">
        <w:rPr>
          <w:sz w:val="28"/>
          <w:szCs w:val="28"/>
        </w:rPr>
        <w:t xml:space="preserve"> протоколи № 2174Ф/15.05.2020г, № 2174Ф.1/15.05.2020г. и №2174</w:t>
      </w:r>
      <w:r w:rsidR="00914E56" w:rsidRPr="00C75659">
        <w:rPr>
          <w:sz w:val="28"/>
          <w:szCs w:val="28"/>
        </w:rPr>
        <w:t>Ф</w:t>
      </w:r>
      <w:r w:rsidR="00AE65F6" w:rsidRPr="00C75659">
        <w:rPr>
          <w:sz w:val="28"/>
          <w:szCs w:val="28"/>
        </w:rPr>
        <w:t>.2/15.05.2020</w:t>
      </w:r>
      <w:r w:rsidR="00331A17" w:rsidRPr="00C75659">
        <w:rPr>
          <w:sz w:val="28"/>
          <w:szCs w:val="28"/>
        </w:rPr>
        <w:t>г.</w:t>
      </w:r>
      <w:r w:rsidR="00996545" w:rsidRPr="00C75659">
        <w:rPr>
          <w:sz w:val="28"/>
          <w:szCs w:val="28"/>
        </w:rPr>
        <w:t xml:space="preserve"> </w:t>
      </w:r>
      <w:r w:rsidR="005B0AA5" w:rsidRPr="00C75659">
        <w:rPr>
          <w:sz w:val="28"/>
          <w:szCs w:val="28"/>
        </w:rPr>
        <w:t>резултатите са показани в Таблица 2 и 2.1 на Приложение 1.</w:t>
      </w:r>
    </w:p>
    <w:p w:rsidR="009073A2" w:rsidRPr="00C75659" w:rsidRDefault="009073A2" w:rsidP="0009753F">
      <w:pPr>
        <w:spacing w:before="120"/>
        <w:jc w:val="both"/>
        <w:rPr>
          <w:sz w:val="28"/>
          <w:szCs w:val="28"/>
        </w:rPr>
      </w:pPr>
    </w:p>
    <w:tbl>
      <w:tblPr>
        <w:tblW w:w="9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798"/>
        <w:gridCol w:w="1865"/>
        <w:gridCol w:w="1766"/>
      </w:tblGrid>
      <w:tr w:rsidR="009073A2" w:rsidRPr="00C75659" w:rsidTr="009073A2">
        <w:trPr>
          <w:trHeight w:val="848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  <w:lang w:val="en-US"/>
              </w:rPr>
              <w:t>ПАРАМЕТЪР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НДЕ  (mg/Nm³)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ПК-1 Котел 2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ПК-1 Котел 1</w:t>
            </w:r>
          </w:p>
        </w:tc>
      </w:tr>
      <w:tr w:rsidR="009073A2" w:rsidRPr="00C75659" w:rsidTr="009073A2">
        <w:trPr>
          <w:trHeight w:val="707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прахообразни вещества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A2" w:rsidRPr="00C75659" w:rsidRDefault="00E92975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13</w:t>
            </w:r>
            <w:r w:rsidR="00FF695D" w:rsidRPr="00C75659">
              <w:rPr>
                <w:rFonts w:ascii="Arial" w:hAnsi="Arial" w:cs="Arial"/>
                <w:sz w:val="22"/>
                <w:szCs w:val="22"/>
              </w:rPr>
              <w:t>8</w:t>
            </w:r>
            <w:r w:rsidR="00C9749D" w:rsidRPr="00C75659">
              <w:rPr>
                <w:rFonts w:ascii="Arial" w:hAnsi="Arial" w:cs="Arial"/>
                <w:sz w:val="22"/>
                <w:szCs w:val="22"/>
              </w:rPr>
              <w:t>,</w:t>
            </w:r>
            <w:r w:rsidRPr="00C7565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A2" w:rsidRPr="00C75659" w:rsidRDefault="00C04B0B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1</w:t>
            </w:r>
            <w:r w:rsidR="00FF695D" w:rsidRPr="00C75659">
              <w:rPr>
                <w:rFonts w:ascii="Arial" w:hAnsi="Arial" w:cs="Arial"/>
                <w:sz w:val="22"/>
                <w:szCs w:val="22"/>
              </w:rPr>
              <w:t>41,2</w:t>
            </w:r>
          </w:p>
        </w:tc>
      </w:tr>
      <w:tr w:rsidR="009073A2" w:rsidRPr="00C75659" w:rsidTr="009073A2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  <w:lang w:val="en-US"/>
              </w:rPr>
              <w:t>NОх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  <w:lang w:val="en-US"/>
              </w:rPr>
              <w:t>650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A2" w:rsidRPr="00C75659" w:rsidRDefault="00FF695D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A2" w:rsidRPr="00C75659" w:rsidRDefault="00FF695D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196,66</w:t>
            </w:r>
          </w:p>
        </w:tc>
      </w:tr>
      <w:tr w:rsidR="009073A2" w:rsidRPr="00C75659" w:rsidTr="009073A2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  <w:lang w:val="en-US"/>
              </w:rPr>
              <w:t>SO2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73A2" w:rsidRPr="00C75659" w:rsidTr="009073A2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3A2" w:rsidRPr="00C75659" w:rsidRDefault="009073A2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3A2" w:rsidRPr="00C75659" w:rsidRDefault="00E92975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2</w:t>
            </w:r>
            <w:r w:rsidR="00FF695D" w:rsidRPr="00C75659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A2" w:rsidRPr="00C75659" w:rsidRDefault="00A36217" w:rsidP="0090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59">
              <w:rPr>
                <w:rFonts w:ascii="Arial" w:hAnsi="Arial" w:cs="Arial"/>
                <w:sz w:val="22"/>
                <w:szCs w:val="22"/>
              </w:rPr>
              <w:t>2</w:t>
            </w:r>
            <w:r w:rsidR="00FF695D" w:rsidRPr="00C75659">
              <w:rPr>
                <w:rFonts w:ascii="Arial" w:hAnsi="Arial" w:cs="Arial"/>
                <w:sz w:val="22"/>
                <w:szCs w:val="22"/>
              </w:rPr>
              <w:t>41,33</w:t>
            </w:r>
          </w:p>
        </w:tc>
      </w:tr>
    </w:tbl>
    <w:p w:rsidR="009073A2" w:rsidRPr="00C75659" w:rsidRDefault="009073A2" w:rsidP="0009753F">
      <w:pPr>
        <w:spacing w:before="120"/>
        <w:jc w:val="both"/>
        <w:rPr>
          <w:sz w:val="28"/>
          <w:szCs w:val="28"/>
        </w:rPr>
      </w:pPr>
    </w:p>
    <w:p w:rsidR="009073A2" w:rsidRPr="00C75659" w:rsidRDefault="009073A2" w:rsidP="0009753F">
      <w:pPr>
        <w:spacing w:before="120"/>
        <w:jc w:val="both"/>
        <w:rPr>
          <w:rFonts w:ascii="Tahoma" w:hAnsi="Tahoma" w:cs="Tahoma"/>
          <w:b/>
          <w:sz w:val="28"/>
          <w:szCs w:val="28"/>
        </w:rPr>
      </w:pPr>
    </w:p>
    <w:p w:rsidR="008C143F" w:rsidRPr="00C75659" w:rsidRDefault="0009753F" w:rsidP="0009753F">
      <w:pPr>
        <w:spacing w:before="12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 xml:space="preserve">        Съгласно Разрешителното по КПКЗ   мониторинг на емисии </w:t>
      </w:r>
      <w:r w:rsidR="0027212A" w:rsidRPr="00C75659">
        <w:rPr>
          <w:sz w:val="28"/>
          <w:szCs w:val="28"/>
        </w:rPr>
        <w:t>на</w:t>
      </w:r>
      <w:r w:rsidRPr="00C75659">
        <w:rPr>
          <w:sz w:val="28"/>
          <w:szCs w:val="28"/>
        </w:rPr>
        <w:t xml:space="preserve"> въздуха се прави за елементите/веществата: прах,</w:t>
      </w:r>
      <w:r w:rsidRPr="00C75659">
        <w:rPr>
          <w:sz w:val="28"/>
          <w:szCs w:val="28"/>
          <w:lang w:val="ru-RU"/>
        </w:rPr>
        <w:t xml:space="preserve"> </w:t>
      </w:r>
      <w:r w:rsidR="006946C9" w:rsidRPr="00C75659">
        <w:rPr>
          <w:sz w:val="28"/>
          <w:szCs w:val="28"/>
        </w:rPr>
        <w:t>SO</w:t>
      </w:r>
      <w:r w:rsidR="006946C9" w:rsidRPr="00C75659">
        <w:rPr>
          <w:sz w:val="16"/>
          <w:szCs w:val="16"/>
        </w:rPr>
        <w:t>2</w:t>
      </w:r>
      <w:r w:rsidRPr="00C75659">
        <w:rPr>
          <w:sz w:val="28"/>
          <w:szCs w:val="28"/>
          <w:lang w:val="ru-RU"/>
        </w:rPr>
        <w:t xml:space="preserve"> </w:t>
      </w:r>
      <w:r w:rsidR="006946C9" w:rsidRPr="00C75659">
        <w:rPr>
          <w:sz w:val="28"/>
          <w:szCs w:val="28"/>
        </w:rPr>
        <w:t>,</w:t>
      </w:r>
      <w:r w:rsidRPr="00C75659">
        <w:rPr>
          <w:sz w:val="28"/>
          <w:szCs w:val="28"/>
        </w:rPr>
        <w:t xml:space="preserve"> </w:t>
      </w:r>
      <w:r w:rsidR="006946C9" w:rsidRPr="00C75659">
        <w:rPr>
          <w:sz w:val="28"/>
          <w:szCs w:val="28"/>
        </w:rPr>
        <w:t>NO</w:t>
      </w:r>
      <w:r w:rsidR="006946C9" w:rsidRPr="00C75659">
        <w:rPr>
          <w:sz w:val="16"/>
          <w:szCs w:val="16"/>
        </w:rPr>
        <w:t>x</w:t>
      </w:r>
      <w:r w:rsidRPr="00C75659">
        <w:rPr>
          <w:sz w:val="28"/>
          <w:szCs w:val="28"/>
        </w:rPr>
        <w:t xml:space="preserve">  </w:t>
      </w:r>
      <w:r w:rsidR="006946C9" w:rsidRPr="00C75659">
        <w:rPr>
          <w:sz w:val="28"/>
          <w:szCs w:val="28"/>
        </w:rPr>
        <w:t xml:space="preserve">и </w:t>
      </w:r>
      <w:r w:rsidRPr="00C75659">
        <w:rPr>
          <w:sz w:val="28"/>
          <w:szCs w:val="28"/>
        </w:rPr>
        <w:t>СО</w:t>
      </w:r>
      <w:r w:rsidR="006946C9" w:rsidRPr="00C75659">
        <w:rPr>
          <w:sz w:val="28"/>
          <w:szCs w:val="28"/>
        </w:rPr>
        <w:t>.</w:t>
      </w:r>
      <w:r w:rsidRPr="00C75659">
        <w:rPr>
          <w:sz w:val="28"/>
          <w:szCs w:val="28"/>
        </w:rPr>
        <w:t xml:space="preserve"> </w:t>
      </w:r>
    </w:p>
    <w:p w:rsidR="00C07571" w:rsidRPr="00C75659" w:rsidRDefault="00C07571" w:rsidP="00C07571">
      <w:pPr>
        <w:pStyle w:val="a6"/>
        <w:rPr>
          <w:rFonts w:ascii="Times New Roman" w:hAnsi="Times New Roman"/>
        </w:rPr>
      </w:pPr>
      <w:r w:rsidRPr="00C75659">
        <w:rPr>
          <w:rFonts w:ascii="Times New Roman" w:hAnsi="Times New Roman"/>
        </w:rPr>
        <w:t xml:space="preserve">        </w:t>
      </w:r>
    </w:p>
    <w:p w:rsidR="0009753F" w:rsidRPr="00C75659" w:rsidRDefault="0009753F" w:rsidP="0009753F">
      <w:pPr>
        <w:spacing w:before="12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 xml:space="preserve">Методите за изчисление са съгласно таблица: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89"/>
        <w:gridCol w:w="3469"/>
      </w:tblGrid>
      <w:tr w:rsidR="006946C9" w:rsidRPr="00C75659">
        <w:tc>
          <w:tcPr>
            <w:tcW w:w="3766" w:type="dxa"/>
          </w:tcPr>
          <w:p w:rsidR="006946C9" w:rsidRPr="00C75659" w:rsidRDefault="006946C9" w:rsidP="00116140">
            <w:pPr>
              <w:jc w:val="both"/>
            </w:pPr>
            <w:r w:rsidRPr="00C75659">
              <w:t>Показател</w:t>
            </w:r>
          </w:p>
        </w:tc>
        <w:tc>
          <w:tcPr>
            <w:tcW w:w="3767" w:type="dxa"/>
          </w:tcPr>
          <w:p w:rsidR="006946C9" w:rsidRPr="00C75659" w:rsidRDefault="006946C9" w:rsidP="00116140">
            <w:pPr>
              <w:jc w:val="both"/>
            </w:pPr>
            <w:r w:rsidRPr="00C75659">
              <w:t>Метод</w:t>
            </w:r>
          </w:p>
        </w:tc>
        <w:tc>
          <w:tcPr>
            <w:tcW w:w="3767" w:type="dxa"/>
          </w:tcPr>
          <w:p w:rsidR="006946C9" w:rsidRPr="00C75659" w:rsidRDefault="006946C9" w:rsidP="00116140">
            <w:pPr>
              <w:jc w:val="both"/>
            </w:pPr>
            <w:r w:rsidRPr="00C75659">
              <w:t>Честота на измерването</w:t>
            </w:r>
          </w:p>
        </w:tc>
      </w:tr>
      <w:tr w:rsidR="006946C9" w:rsidRPr="00C75659">
        <w:tc>
          <w:tcPr>
            <w:tcW w:w="3766" w:type="dxa"/>
          </w:tcPr>
          <w:p w:rsidR="006946C9" w:rsidRPr="00C75659" w:rsidRDefault="006946C9" w:rsidP="00116140">
            <w:pPr>
              <w:jc w:val="both"/>
              <w:rPr>
                <w:lang w:val="en-US"/>
              </w:rPr>
            </w:pPr>
            <w:r w:rsidRPr="00C75659">
              <w:rPr>
                <w:lang w:val="en-US"/>
              </w:rPr>
              <w:t>NOx</w:t>
            </w:r>
          </w:p>
        </w:tc>
        <w:tc>
          <w:tcPr>
            <w:tcW w:w="3767" w:type="dxa"/>
          </w:tcPr>
          <w:p w:rsidR="006946C9" w:rsidRPr="00C75659" w:rsidRDefault="00FF695D" w:rsidP="00116140">
            <w:pPr>
              <w:jc w:val="both"/>
            </w:pPr>
            <w:r w:rsidRPr="00C75659">
              <w:t>ФМ 03/14</w:t>
            </w:r>
          </w:p>
        </w:tc>
        <w:tc>
          <w:tcPr>
            <w:tcW w:w="3767" w:type="dxa"/>
          </w:tcPr>
          <w:p w:rsidR="006946C9" w:rsidRPr="00C75659" w:rsidRDefault="008C143F" w:rsidP="00116140">
            <w:pPr>
              <w:jc w:val="both"/>
            </w:pPr>
            <w:r w:rsidRPr="00C75659">
              <w:t>Веднъж на 2 години</w:t>
            </w:r>
          </w:p>
        </w:tc>
      </w:tr>
      <w:tr w:rsidR="006946C9" w:rsidRPr="00C75659">
        <w:tc>
          <w:tcPr>
            <w:tcW w:w="3766" w:type="dxa"/>
          </w:tcPr>
          <w:p w:rsidR="006946C9" w:rsidRPr="00C75659" w:rsidRDefault="006946C9" w:rsidP="00116140">
            <w:pPr>
              <w:jc w:val="both"/>
              <w:rPr>
                <w:lang w:val="en-US"/>
              </w:rPr>
            </w:pPr>
            <w:r w:rsidRPr="00C75659">
              <w:rPr>
                <w:lang w:val="en-US"/>
              </w:rPr>
              <w:t>SO2</w:t>
            </w:r>
          </w:p>
        </w:tc>
        <w:tc>
          <w:tcPr>
            <w:tcW w:w="3767" w:type="dxa"/>
          </w:tcPr>
          <w:p w:rsidR="006946C9" w:rsidRPr="00C75659" w:rsidRDefault="00FF695D" w:rsidP="00116140">
            <w:pPr>
              <w:jc w:val="both"/>
            </w:pPr>
            <w:r w:rsidRPr="00C75659">
              <w:t>ФМ 03/14</w:t>
            </w:r>
          </w:p>
        </w:tc>
        <w:tc>
          <w:tcPr>
            <w:tcW w:w="3767" w:type="dxa"/>
          </w:tcPr>
          <w:p w:rsidR="006946C9" w:rsidRPr="00C75659" w:rsidRDefault="008C143F" w:rsidP="00116140">
            <w:pPr>
              <w:jc w:val="both"/>
            </w:pPr>
            <w:r w:rsidRPr="00C75659">
              <w:t>Веднъж на 2 години</w:t>
            </w:r>
          </w:p>
        </w:tc>
      </w:tr>
      <w:tr w:rsidR="006946C9" w:rsidRPr="00C75659">
        <w:tc>
          <w:tcPr>
            <w:tcW w:w="3766" w:type="dxa"/>
          </w:tcPr>
          <w:p w:rsidR="006946C9" w:rsidRPr="00C75659" w:rsidRDefault="006946C9" w:rsidP="00116140">
            <w:pPr>
              <w:jc w:val="both"/>
              <w:rPr>
                <w:lang w:val="en-US"/>
              </w:rPr>
            </w:pPr>
            <w:r w:rsidRPr="00C75659">
              <w:rPr>
                <w:lang w:val="en-US"/>
              </w:rPr>
              <w:t>CO</w:t>
            </w:r>
          </w:p>
        </w:tc>
        <w:tc>
          <w:tcPr>
            <w:tcW w:w="3767" w:type="dxa"/>
          </w:tcPr>
          <w:p w:rsidR="006946C9" w:rsidRPr="00C75659" w:rsidRDefault="00FF695D" w:rsidP="00116140">
            <w:pPr>
              <w:jc w:val="both"/>
            </w:pPr>
            <w:r w:rsidRPr="00C75659">
              <w:t>ФМ 03/14</w:t>
            </w:r>
          </w:p>
        </w:tc>
        <w:tc>
          <w:tcPr>
            <w:tcW w:w="3767" w:type="dxa"/>
          </w:tcPr>
          <w:p w:rsidR="006946C9" w:rsidRPr="00C75659" w:rsidRDefault="008C143F" w:rsidP="00116140">
            <w:pPr>
              <w:jc w:val="both"/>
            </w:pPr>
            <w:r w:rsidRPr="00C75659">
              <w:t>Веднъж на 2 години</w:t>
            </w:r>
          </w:p>
        </w:tc>
      </w:tr>
      <w:tr w:rsidR="006946C9" w:rsidRPr="00C75659">
        <w:tc>
          <w:tcPr>
            <w:tcW w:w="3766" w:type="dxa"/>
          </w:tcPr>
          <w:p w:rsidR="006946C9" w:rsidRPr="00C75659" w:rsidRDefault="006946C9" w:rsidP="00116140">
            <w:pPr>
              <w:jc w:val="both"/>
            </w:pPr>
            <w:r w:rsidRPr="00C75659">
              <w:t>прах</w:t>
            </w:r>
          </w:p>
        </w:tc>
        <w:tc>
          <w:tcPr>
            <w:tcW w:w="3767" w:type="dxa"/>
          </w:tcPr>
          <w:p w:rsidR="006946C9" w:rsidRPr="00C75659" w:rsidRDefault="00FF695D" w:rsidP="00116140">
            <w:pPr>
              <w:jc w:val="both"/>
              <w:rPr>
                <w:lang w:val="en-US"/>
              </w:rPr>
            </w:pPr>
            <w:r w:rsidRPr="00C75659">
              <w:t>БДС ISO 9096</w:t>
            </w:r>
          </w:p>
        </w:tc>
        <w:tc>
          <w:tcPr>
            <w:tcW w:w="3767" w:type="dxa"/>
          </w:tcPr>
          <w:p w:rsidR="006946C9" w:rsidRPr="00C75659" w:rsidRDefault="008C143F" w:rsidP="00116140">
            <w:pPr>
              <w:jc w:val="both"/>
            </w:pPr>
            <w:r w:rsidRPr="00C75659">
              <w:t>Веднъж на 2 години</w:t>
            </w:r>
          </w:p>
        </w:tc>
      </w:tr>
    </w:tbl>
    <w:p w:rsidR="00FD1ED7" w:rsidRPr="00C75659" w:rsidRDefault="00FD1ED7" w:rsidP="00FD1ED7">
      <w:pPr>
        <w:ind w:firstLine="720"/>
        <w:jc w:val="both"/>
        <w:rPr>
          <w:sz w:val="28"/>
          <w:szCs w:val="28"/>
        </w:rPr>
      </w:pPr>
    </w:p>
    <w:p w:rsidR="00FD1ED7" w:rsidRPr="00C75659" w:rsidRDefault="00FD1ED7" w:rsidP="00FD1ED7">
      <w:pPr>
        <w:jc w:val="both"/>
        <w:rPr>
          <w:sz w:val="28"/>
          <w:szCs w:val="28"/>
        </w:rPr>
      </w:pPr>
      <w:r w:rsidRPr="00C75659">
        <w:rPr>
          <w:sz w:val="28"/>
          <w:szCs w:val="28"/>
        </w:rPr>
        <w:lastRenderedPageBreak/>
        <w:tab/>
        <w:t xml:space="preserve">През </w:t>
      </w:r>
      <w:r w:rsidR="00C75659" w:rsidRPr="00C75659">
        <w:rPr>
          <w:sz w:val="28"/>
          <w:szCs w:val="28"/>
        </w:rPr>
        <w:t xml:space="preserve"> 2021</w:t>
      </w:r>
      <w:r w:rsidR="00045249" w:rsidRPr="00C75659">
        <w:rPr>
          <w:sz w:val="28"/>
          <w:szCs w:val="28"/>
        </w:rPr>
        <w:t>г не са установени източници на неорганизирани емисии</w:t>
      </w:r>
      <w:r w:rsidR="00F4527F" w:rsidRPr="00C75659">
        <w:rPr>
          <w:sz w:val="28"/>
          <w:szCs w:val="28"/>
        </w:rPr>
        <w:t xml:space="preserve"> и не са предприемани мерки и действия по ограничаването им.</w:t>
      </w:r>
      <w:r w:rsidR="00C75659" w:rsidRPr="00C75659">
        <w:rPr>
          <w:sz w:val="28"/>
          <w:szCs w:val="28"/>
        </w:rPr>
        <w:t xml:space="preserve"> </w:t>
      </w:r>
      <w:r w:rsidR="00F4527F" w:rsidRPr="00C75659">
        <w:rPr>
          <w:sz w:val="28"/>
          <w:szCs w:val="28"/>
        </w:rPr>
        <w:t>Н</w:t>
      </w:r>
      <w:r w:rsidRPr="00C75659">
        <w:rPr>
          <w:sz w:val="28"/>
          <w:szCs w:val="28"/>
        </w:rPr>
        <w:t>яма получени оплаквания за миризми в резултат от дейността на площадката.</w:t>
      </w:r>
    </w:p>
    <w:p w:rsidR="00FD1ED7" w:rsidRPr="001F23F3" w:rsidRDefault="00FD1ED7" w:rsidP="00FD1ED7">
      <w:pPr>
        <w:jc w:val="both"/>
        <w:rPr>
          <w:color w:val="FF0000"/>
          <w:sz w:val="28"/>
          <w:szCs w:val="28"/>
        </w:rPr>
      </w:pPr>
    </w:p>
    <w:p w:rsidR="00FD1ED7" w:rsidRPr="00C75659" w:rsidRDefault="001C6446" w:rsidP="00FD1ED7">
      <w:pPr>
        <w:ind w:left="284"/>
        <w:jc w:val="both"/>
        <w:rPr>
          <w:b/>
          <w:sz w:val="28"/>
          <w:szCs w:val="28"/>
        </w:rPr>
      </w:pPr>
      <w:r w:rsidRPr="00C75659">
        <w:rPr>
          <w:b/>
          <w:sz w:val="28"/>
          <w:szCs w:val="28"/>
        </w:rPr>
        <w:t xml:space="preserve">● </w:t>
      </w:r>
      <w:r w:rsidR="00FD1ED7" w:rsidRPr="00C75659">
        <w:rPr>
          <w:b/>
          <w:sz w:val="28"/>
          <w:szCs w:val="28"/>
        </w:rPr>
        <w:t>Емисии на вредни вещества в отпадъчните води</w:t>
      </w:r>
    </w:p>
    <w:p w:rsidR="00FD1ED7" w:rsidRPr="00C75659" w:rsidRDefault="00FD1ED7" w:rsidP="00FD1ED7">
      <w:pPr>
        <w:ind w:left="284"/>
        <w:jc w:val="both"/>
        <w:rPr>
          <w:b/>
          <w:sz w:val="28"/>
          <w:szCs w:val="28"/>
        </w:rPr>
      </w:pPr>
    </w:p>
    <w:p w:rsidR="00FD1ED7" w:rsidRPr="00C75659" w:rsidRDefault="004A6FA7" w:rsidP="00FD1ED7">
      <w:pPr>
        <w:ind w:left="284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Н</w:t>
      </w:r>
      <w:r w:rsidR="00FD1ED7" w:rsidRPr="00C75659">
        <w:rPr>
          <w:sz w:val="28"/>
          <w:szCs w:val="28"/>
        </w:rPr>
        <w:t>а площадката са изградени пречиствателни съоръжения за емисии на пр</w:t>
      </w:r>
      <w:r w:rsidR="00105870" w:rsidRPr="00C75659">
        <w:rPr>
          <w:sz w:val="28"/>
          <w:szCs w:val="28"/>
        </w:rPr>
        <w:t>оизводствените отпадъчни води –</w:t>
      </w:r>
      <w:r w:rsidR="00FD1ED7" w:rsidRPr="00C75659">
        <w:rPr>
          <w:sz w:val="28"/>
          <w:szCs w:val="28"/>
        </w:rPr>
        <w:t>2 бр.</w:t>
      </w:r>
      <w:r w:rsidR="002C2114" w:rsidRPr="00C75659">
        <w:rPr>
          <w:sz w:val="28"/>
          <w:szCs w:val="28"/>
        </w:rPr>
        <w:t> </w:t>
      </w:r>
      <w:r w:rsidR="00FD1ED7" w:rsidRPr="00C75659">
        <w:rPr>
          <w:sz w:val="28"/>
          <w:szCs w:val="28"/>
        </w:rPr>
        <w:t>три</w:t>
      </w:r>
      <w:r w:rsidR="00C17CFE" w:rsidRPr="00C75659">
        <w:rPr>
          <w:sz w:val="28"/>
          <w:szCs w:val="28"/>
        </w:rPr>
        <w:t>-</w:t>
      </w:r>
      <w:r w:rsidR="00FD1ED7" w:rsidRPr="00C75659">
        <w:rPr>
          <w:sz w:val="28"/>
          <w:szCs w:val="28"/>
        </w:rPr>
        <w:t>камерн</w:t>
      </w:r>
      <w:r w:rsidR="00C17CFE" w:rsidRPr="00C75659">
        <w:rPr>
          <w:sz w:val="28"/>
          <w:szCs w:val="28"/>
        </w:rPr>
        <w:t>и</w:t>
      </w:r>
      <w:r w:rsidR="00FD1ED7" w:rsidRPr="00C75659">
        <w:rPr>
          <w:sz w:val="28"/>
          <w:szCs w:val="28"/>
        </w:rPr>
        <w:t xml:space="preserve"> масло</w:t>
      </w:r>
      <w:r w:rsidR="00C17CFE" w:rsidRPr="00C75659">
        <w:rPr>
          <w:sz w:val="28"/>
          <w:szCs w:val="28"/>
        </w:rPr>
        <w:t>-</w:t>
      </w:r>
      <w:r w:rsidR="00FD1ED7" w:rsidRPr="00C75659">
        <w:rPr>
          <w:sz w:val="28"/>
          <w:szCs w:val="28"/>
        </w:rPr>
        <w:t>уловителни ш</w:t>
      </w:r>
      <w:r w:rsidR="009066AD">
        <w:rPr>
          <w:sz w:val="28"/>
          <w:szCs w:val="28"/>
        </w:rPr>
        <w:t xml:space="preserve">ахти с обем 48 </w:t>
      </w:r>
      <w:r w:rsidRPr="00C75659">
        <w:rPr>
          <w:sz w:val="28"/>
          <w:szCs w:val="28"/>
        </w:rPr>
        <w:t>м</w:t>
      </w:r>
      <w:r w:rsidR="009066AD">
        <w:rPr>
          <w:sz w:val="28"/>
          <w:szCs w:val="28"/>
        </w:rPr>
        <w:t>3</w:t>
      </w:r>
      <w:r w:rsidRPr="00C75659">
        <w:rPr>
          <w:sz w:val="28"/>
          <w:szCs w:val="28"/>
        </w:rPr>
        <w:t>. и</w:t>
      </w:r>
      <w:r w:rsidR="00315E6F" w:rsidRPr="00C75659">
        <w:rPr>
          <w:sz w:val="28"/>
          <w:szCs w:val="28"/>
        </w:rPr>
        <w:t xml:space="preserve"> един</w:t>
      </w:r>
      <w:r w:rsidR="00714324">
        <w:rPr>
          <w:sz w:val="28"/>
          <w:szCs w:val="28"/>
        </w:rPr>
        <w:t xml:space="preserve"> брой двукамерна с обем 16 м3, както и още един брой допълнителна двукамерна с обем 12м3 за подобряване пречистването на производствените води </w:t>
      </w:r>
      <w:r w:rsidR="00315E6F" w:rsidRPr="00C75659">
        <w:rPr>
          <w:sz w:val="28"/>
          <w:szCs w:val="28"/>
        </w:rPr>
        <w:t>с</w:t>
      </w:r>
      <w:r w:rsidRPr="00C75659">
        <w:rPr>
          <w:sz w:val="28"/>
          <w:szCs w:val="28"/>
        </w:rPr>
        <w:t xml:space="preserve"> координати</w:t>
      </w:r>
      <w:r w:rsidR="0073360D" w:rsidRPr="00C75659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 xml:space="preserve"> 43º31'11.4' СШ и 23º08'08' ИД</w:t>
      </w:r>
      <w:r w:rsidR="00714324">
        <w:rPr>
          <w:sz w:val="28"/>
          <w:szCs w:val="28"/>
        </w:rPr>
        <w:t xml:space="preserve"> </w:t>
      </w:r>
    </w:p>
    <w:p w:rsidR="00FD1ED7" w:rsidRPr="00C75659" w:rsidRDefault="00FD1ED7" w:rsidP="00FD1ED7">
      <w:pPr>
        <w:ind w:left="284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Изготвени са</w:t>
      </w:r>
      <w:r w:rsidR="004A6FA7" w:rsidRPr="00C75659">
        <w:rPr>
          <w:sz w:val="28"/>
          <w:szCs w:val="28"/>
        </w:rPr>
        <w:t xml:space="preserve"> и влезли в сила </w:t>
      </w:r>
      <w:r w:rsidRPr="00C75659">
        <w:rPr>
          <w:sz w:val="28"/>
          <w:szCs w:val="28"/>
        </w:rPr>
        <w:t xml:space="preserve"> инструкции за :  </w:t>
      </w:r>
    </w:p>
    <w:p w:rsidR="00FD1ED7" w:rsidRPr="00C75659" w:rsidRDefault="00F923EB" w:rsidP="00FD1ED7">
      <w:pPr>
        <w:ind w:firstLine="36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1.</w:t>
      </w:r>
      <w:r w:rsidR="00FD1ED7" w:rsidRPr="00C75659">
        <w:rPr>
          <w:sz w:val="28"/>
          <w:szCs w:val="28"/>
        </w:rPr>
        <w:t>Инструкция за поддържане на оптимални стойности на технологичните параметри,</w:t>
      </w:r>
      <w:r w:rsidR="00107BB6">
        <w:rPr>
          <w:sz w:val="28"/>
          <w:szCs w:val="28"/>
        </w:rPr>
        <w:t xml:space="preserve"> </w:t>
      </w:r>
      <w:r w:rsidR="00FD1ED7" w:rsidRPr="00C75659">
        <w:rPr>
          <w:sz w:val="28"/>
          <w:szCs w:val="28"/>
        </w:rPr>
        <w:t>осигуряващи оптимален работен режим на пречиствателните съоръжения.</w:t>
      </w:r>
    </w:p>
    <w:p w:rsidR="002C2114" w:rsidRPr="00C75659" w:rsidRDefault="00F923EB" w:rsidP="00FD1ED7">
      <w:pPr>
        <w:ind w:firstLine="36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2.</w:t>
      </w:r>
      <w:r w:rsidR="00FD1ED7" w:rsidRPr="00C75659">
        <w:rPr>
          <w:sz w:val="28"/>
          <w:szCs w:val="28"/>
        </w:rPr>
        <w:t xml:space="preserve">Инструкция за извършване на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 по условие </w:t>
      </w:r>
    </w:p>
    <w:p w:rsidR="00FD1ED7" w:rsidRPr="00C75659" w:rsidRDefault="00FD1ED7" w:rsidP="00FD1ED7">
      <w:pPr>
        <w:ind w:firstLine="36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 xml:space="preserve"> </w:t>
      </w:r>
      <w:r w:rsidR="00F923EB" w:rsidRPr="00C75659">
        <w:rPr>
          <w:sz w:val="28"/>
          <w:szCs w:val="28"/>
        </w:rPr>
        <w:t>3.</w:t>
      </w:r>
      <w:r w:rsidRPr="00C75659">
        <w:rPr>
          <w:sz w:val="28"/>
          <w:szCs w:val="28"/>
        </w:rPr>
        <w:t>Инструкция за периодична проверка и поддръжка на състоянието на отвеждащите до водоплътна трикамерна</w:t>
      </w:r>
      <w:r w:rsidR="00386C91" w:rsidRPr="00C75659">
        <w:rPr>
          <w:sz w:val="28"/>
          <w:szCs w:val="28"/>
        </w:rPr>
        <w:t xml:space="preserve"> крайна шахта канализационни мре</w:t>
      </w:r>
      <w:r w:rsidRPr="00C75659">
        <w:rPr>
          <w:sz w:val="28"/>
          <w:szCs w:val="28"/>
        </w:rPr>
        <w:t>жи на площадката на дружеството,</w:t>
      </w:r>
      <w:r w:rsidR="00C75659" w:rsidRPr="00C75659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>включително установяване на течове и  предприемане на коригиращи действия за тяхното отстраняване.</w:t>
      </w:r>
      <w:r w:rsidR="00C75659" w:rsidRPr="00C75659">
        <w:rPr>
          <w:sz w:val="28"/>
          <w:szCs w:val="28"/>
        </w:rPr>
        <w:t xml:space="preserve"> </w:t>
      </w:r>
      <w:r w:rsidR="00CE67FB" w:rsidRPr="00C75659">
        <w:rPr>
          <w:sz w:val="28"/>
          <w:szCs w:val="28"/>
        </w:rPr>
        <w:t>Води се дневник.</w:t>
      </w:r>
      <w:r w:rsidR="00C75659" w:rsidRPr="00C75659">
        <w:rPr>
          <w:sz w:val="28"/>
          <w:szCs w:val="28"/>
        </w:rPr>
        <w:t xml:space="preserve"> През 2021</w:t>
      </w:r>
      <w:r w:rsidR="00CE67FB" w:rsidRPr="00C75659">
        <w:rPr>
          <w:sz w:val="28"/>
          <w:szCs w:val="28"/>
        </w:rPr>
        <w:t>г не са</w:t>
      </w:r>
      <w:r w:rsidR="00C75659" w:rsidRPr="00C75659">
        <w:rPr>
          <w:sz w:val="28"/>
          <w:szCs w:val="28"/>
        </w:rPr>
        <w:t xml:space="preserve"> </w:t>
      </w:r>
      <w:r w:rsidR="00CE67FB" w:rsidRPr="00C75659">
        <w:rPr>
          <w:sz w:val="28"/>
          <w:szCs w:val="28"/>
        </w:rPr>
        <w:t xml:space="preserve">констатирани </w:t>
      </w:r>
      <w:r w:rsidR="006C77A1" w:rsidRPr="00C75659">
        <w:rPr>
          <w:sz w:val="28"/>
          <w:szCs w:val="28"/>
        </w:rPr>
        <w:t>несъответствия.</w:t>
      </w:r>
    </w:p>
    <w:p w:rsidR="00FD1ED7" w:rsidRPr="00C75659" w:rsidRDefault="00F923EB" w:rsidP="00FD1ED7">
      <w:pPr>
        <w:ind w:firstLine="36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4.</w:t>
      </w:r>
      <w:r w:rsidR="00FD1ED7" w:rsidRPr="00C75659">
        <w:rPr>
          <w:sz w:val="28"/>
          <w:szCs w:val="28"/>
        </w:rPr>
        <w:t xml:space="preserve">Инструкция за периодична проверка и поддръжка на състоянието на отвеждащите до водоплътна трикамерна крайна шахта за битово фекални води </w:t>
      </w:r>
      <w:r w:rsidR="00386C91" w:rsidRPr="00C75659">
        <w:rPr>
          <w:sz w:val="28"/>
          <w:szCs w:val="28"/>
        </w:rPr>
        <w:t xml:space="preserve"> канализационни мре</w:t>
      </w:r>
      <w:r w:rsidR="00FD1ED7" w:rsidRPr="00C75659">
        <w:rPr>
          <w:sz w:val="28"/>
          <w:szCs w:val="28"/>
        </w:rPr>
        <w:t>жи на площадката на дружеството, включително установяване на течове и</w:t>
      </w:r>
      <w:r w:rsidR="00386C91" w:rsidRPr="00C75659">
        <w:rPr>
          <w:sz w:val="28"/>
          <w:szCs w:val="28"/>
        </w:rPr>
        <w:t xml:space="preserve">  предприемане на коригиращи дей</w:t>
      </w:r>
      <w:r w:rsidR="00FD1ED7" w:rsidRPr="00C75659">
        <w:rPr>
          <w:sz w:val="28"/>
          <w:szCs w:val="28"/>
        </w:rPr>
        <w:t>ствия за тяхното отстраняване.</w:t>
      </w:r>
    </w:p>
    <w:p w:rsidR="00FD1ED7" w:rsidRPr="00C75659" w:rsidRDefault="00F923EB" w:rsidP="00FD1ED7">
      <w:pPr>
        <w:ind w:firstLine="36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5.</w:t>
      </w:r>
      <w:r w:rsidR="00FD1ED7" w:rsidRPr="00C75659">
        <w:rPr>
          <w:sz w:val="28"/>
          <w:szCs w:val="28"/>
        </w:rPr>
        <w:t>Инструкция за периодична проверка и поддръжка на състоянието на канализационните мр</w:t>
      </w:r>
      <w:r w:rsidR="00BC6405" w:rsidRPr="00C75659">
        <w:rPr>
          <w:sz w:val="28"/>
          <w:szCs w:val="28"/>
        </w:rPr>
        <w:t>е</w:t>
      </w:r>
      <w:r w:rsidR="00FD1ED7" w:rsidRPr="00C75659">
        <w:rPr>
          <w:sz w:val="28"/>
          <w:szCs w:val="28"/>
        </w:rPr>
        <w:t>жи на площадката на дружеството, включително установяване на течове и  предприемане на коригиращи действия за тяхното отстраняване.</w:t>
      </w:r>
    </w:p>
    <w:p w:rsidR="00FD1ED7" w:rsidRPr="00C75659" w:rsidRDefault="00D554FD" w:rsidP="00D554FD">
      <w:pPr>
        <w:widowControl w:val="0"/>
        <w:tabs>
          <w:tab w:val="num" w:pos="36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 xml:space="preserve">     </w:t>
      </w:r>
      <w:r w:rsidR="00FD1ED7" w:rsidRPr="00C75659">
        <w:rPr>
          <w:sz w:val="28"/>
          <w:szCs w:val="28"/>
        </w:rPr>
        <w:t>През 20</w:t>
      </w:r>
      <w:r w:rsidR="00C75659" w:rsidRPr="00C75659">
        <w:rPr>
          <w:sz w:val="28"/>
          <w:szCs w:val="28"/>
        </w:rPr>
        <w:t>21 г. са извършени 4</w:t>
      </w:r>
      <w:r w:rsidR="00350FDB">
        <w:rPr>
          <w:sz w:val="28"/>
          <w:szCs w:val="28"/>
        </w:rPr>
        <w:t xml:space="preserve"> </w:t>
      </w:r>
      <w:r w:rsidR="006C77A1" w:rsidRPr="00C75659">
        <w:rPr>
          <w:sz w:val="28"/>
          <w:szCs w:val="28"/>
        </w:rPr>
        <w:t>бр</w:t>
      </w:r>
      <w:r w:rsidR="00350FDB">
        <w:rPr>
          <w:sz w:val="28"/>
          <w:szCs w:val="28"/>
        </w:rPr>
        <w:t>оя</w:t>
      </w:r>
      <w:r w:rsidR="006C77A1" w:rsidRPr="00C75659">
        <w:rPr>
          <w:sz w:val="28"/>
          <w:szCs w:val="28"/>
        </w:rPr>
        <w:t xml:space="preserve"> проверки на кан</w:t>
      </w:r>
      <w:r w:rsidR="003F06F6" w:rsidRPr="00C75659">
        <w:rPr>
          <w:sz w:val="28"/>
          <w:szCs w:val="28"/>
        </w:rPr>
        <w:t xml:space="preserve">ализационната </w:t>
      </w:r>
      <w:r w:rsidR="006C77A1" w:rsidRPr="00C75659">
        <w:rPr>
          <w:sz w:val="28"/>
          <w:szCs w:val="28"/>
        </w:rPr>
        <w:t>мрежа</w:t>
      </w:r>
      <w:r w:rsidR="003F06F6" w:rsidRPr="00C75659">
        <w:rPr>
          <w:sz w:val="28"/>
          <w:szCs w:val="28"/>
        </w:rPr>
        <w:t xml:space="preserve"> на площадката </w:t>
      </w:r>
      <w:r w:rsidR="002343EB" w:rsidRPr="00C75659">
        <w:rPr>
          <w:sz w:val="28"/>
          <w:szCs w:val="28"/>
        </w:rPr>
        <w:t>при които не са установени течове.</w:t>
      </w:r>
      <w:r w:rsidR="00FD1ED7" w:rsidRPr="00C75659">
        <w:rPr>
          <w:sz w:val="28"/>
          <w:szCs w:val="28"/>
        </w:rPr>
        <w:t>.</w:t>
      </w:r>
    </w:p>
    <w:p w:rsidR="00D554FD" w:rsidRPr="00C75659" w:rsidRDefault="00D554FD" w:rsidP="00D554FD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 xml:space="preserve">     </w:t>
      </w:r>
      <w:r w:rsidR="00FD1ED7" w:rsidRPr="00C75659">
        <w:rPr>
          <w:sz w:val="28"/>
          <w:szCs w:val="28"/>
        </w:rPr>
        <w:t>Битово</w:t>
      </w:r>
      <w:r w:rsidR="00350FDB">
        <w:rPr>
          <w:sz w:val="28"/>
          <w:szCs w:val="28"/>
        </w:rPr>
        <w:t xml:space="preserve"> -</w:t>
      </w:r>
      <w:r w:rsidR="00FD1ED7" w:rsidRPr="00C75659">
        <w:rPr>
          <w:sz w:val="28"/>
          <w:szCs w:val="28"/>
        </w:rPr>
        <w:t xml:space="preserve"> фекалните води на територията на работната площадка се събират във водоплътна шахта, откъдето се предават за п</w:t>
      </w:r>
      <w:r w:rsidR="00C91696" w:rsidRPr="00C75659">
        <w:rPr>
          <w:sz w:val="28"/>
          <w:szCs w:val="28"/>
        </w:rPr>
        <w:t>речистване на  “В и К”  гр.</w:t>
      </w:r>
      <w:r w:rsidR="00AE4376">
        <w:rPr>
          <w:sz w:val="28"/>
          <w:szCs w:val="28"/>
        </w:rPr>
        <w:t xml:space="preserve"> </w:t>
      </w:r>
      <w:r w:rsidR="00C91696" w:rsidRPr="00C75659">
        <w:rPr>
          <w:sz w:val="28"/>
          <w:szCs w:val="28"/>
        </w:rPr>
        <w:t>Монтана</w:t>
      </w:r>
      <w:r w:rsidR="00FD1ED7" w:rsidRPr="00C75659">
        <w:rPr>
          <w:sz w:val="28"/>
          <w:szCs w:val="28"/>
        </w:rPr>
        <w:t xml:space="preserve"> </w:t>
      </w:r>
      <w:r w:rsidR="00033343" w:rsidRPr="00C75659">
        <w:rPr>
          <w:sz w:val="28"/>
          <w:szCs w:val="28"/>
        </w:rPr>
        <w:t>с договор № 701407/28.01.2016г</w:t>
      </w:r>
      <w:r w:rsidR="00FD1ED7" w:rsidRPr="00C75659">
        <w:rPr>
          <w:sz w:val="28"/>
          <w:szCs w:val="28"/>
        </w:rPr>
        <w:t xml:space="preserve">. </w:t>
      </w:r>
      <w:r w:rsidR="00C75659" w:rsidRPr="00C75659">
        <w:rPr>
          <w:sz w:val="28"/>
          <w:szCs w:val="28"/>
        </w:rPr>
        <w:t xml:space="preserve">Извършени </w:t>
      </w:r>
      <w:r w:rsidR="002343EB" w:rsidRPr="00C75659">
        <w:rPr>
          <w:sz w:val="28"/>
          <w:szCs w:val="28"/>
        </w:rPr>
        <w:t xml:space="preserve">предавания на отпадна вода </w:t>
      </w:r>
      <w:r w:rsidR="003F2542" w:rsidRPr="00C75659">
        <w:rPr>
          <w:sz w:val="28"/>
          <w:szCs w:val="28"/>
        </w:rPr>
        <w:t>за които са съставени протоколи.</w:t>
      </w:r>
    </w:p>
    <w:p w:rsidR="00FD1ED7" w:rsidRPr="001F23F3" w:rsidRDefault="00D554FD" w:rsidP="00BF72F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  <w:r w:rsidRPr="001F23F3">
        <w:rPr>
          <w:color w:val="FF0000"/>
          <w:sz w:val="28"/>
          <w:szCs w:val="28"/>
        </w:rPr>
        <w:t xml:space="preserve">    </w:t>
      </w:r>
    </w:p>
    <w:p w:rsidR="00386BBE" w:rsidRPr="001F23F3" w:rsidRDefault="00386BBE" w:rsidP="00FD1ED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</w:p>
    <w:p w:rsidR="003F2542" w:rsidRPr="001F23F3" w:rsidRDefault="003F2542" w:rsidP="00FD1ED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</w:p>
    <w:p w:rsidR="003F2542" w:rsidRPr="001F23F3" w:rsidRDefault="003F2542" w:rsidP="00FD1ED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</w:p>
    <w:p w:rsidR="00386BBE" w:rsidRPr="001F23F3" w:rsidRDefault="00386BBE" w:rsidP="00FD1ED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</w:p>
    <w:p w:rsidR="00386BBE" w:rsidRPr="001F23F3" w:rsidRDefault="00386BBE" w:rsidP="00FD1ED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</w:p>
    <w:p w:rsidR="00FD1ED7" w:rsidRPr="00C75659" w:rsidRDefault="00BC6405" w:rsidP="00FD1ED7">
      <w:pPr>
        <w:jc w:val="both"/>
        <w:rPr>
          <w:b/>
          <w:sz w:val="28"/>
          <w:szCs w:val="28"/>
        </w:rPr>
      </w:pPr>
      <w:r w:rsidRPr="00C75659">
        <w:rPr>
          <w:b/>
          <w:sz w:val="28"/>
          <w:szCs w:val="28"/>
        </w:rPr>
        <w:lastRenderedPageBreak/>
        <w:t xml:space="preserve">       </w:t>
      </w:r>
      <w:r w:rsidRPr="00C75659">
        <w:rPr>
          <w:b/>
        </w:rPr>
        <w:t xml:space="preserve"> ● </w:t>
      </w:r>
      <w:r w:rsidR="00FD1ED7" w:rsidRPr="00C75659">
        <w:rPr>
          <w:b/>
          <w:sz w:val="28"/>
          <w:szCs w:val="28"/>
        </w:rPr>
        <w:t>Управление на отпадъците.</w:t>
      </w:r>
    </w:p>
    <w:p w:rsidR="003D14BF" w:rsidRPr="001F23F3" w:rsidRDefault="003D14BF" w:rsidP="00FD1ED7">
      <w:pPr>
        <w:jc w:val="both"/>
        <w:rPr>
          <w:b/>
          <w:color w:val="FF0000"/>
          <w:sz w:val="28"/>
          <w:szCs w:val="28"/>
        </w:rPr>
      </w:pPr>
    </w:p>
    <w:p w:rsidR="00FD1ED7" w:rsidRPr="00C75659" w:rsidRDefault="00FD1ED7" w:rsidP="0073360D">
      <w:pPr>
        <w:jc w:val="both"/>
        <w:rPr>
          <w:sz w:val="28"/>
          <w:szCs w:val="28"/>
        </w:rPr>
      </w:pPr>
      <w:r w:rsidRPr="00C75659">
        <w:rPr>
          <w:b/>
          <w:sz w:val="28"/>
          <w:szCs w:val="28"/>
        </w:rPr>
        <w:t xml:space="preserve">      </w:t>
      </w:r>
      <w:r w:rsidR="00B6630E" w:rsidRPr="00C75659">
        <w:rPr>
          <w:b/>
          <w:sz w:val="28"/>
          <w:szCs w:val="28"/>
        </w:rPr>
        <w:t xml:space="preserve">  </w:t>
      </w:r>
      <w:r w:rsidRPr="00C75659">
        <w:rPr>
          <w:b/>
          <w:sz w:val="28"/>
          <w:szCs w:val="28"/>
        </w:rPr>
        <w:t xml:space="preserve"> </w:t>
      </w:r>
      <w:r w:rsidR="00C75659" w:rsidRPr="00C75659">
        <w:rPr>
          <w:sz w:val="28"/>
          <w:szCs w:val="28"/>
        </w:rPr>
        <w:t xml:space="preserve">В дружеството са разработени </w:t>
      </w:r>
      <w:r w:rsidR="00821393" w:rsidRPr="00C75659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>и вл</w:t>
      </w:r>
      <w:r w:rsidR="00821393" w:rsidRPr="00C75659">
        <w:rPr>
          <w:sz w:val="28"/>
          <w:szCs w:val="28"/>
        </w:rPr>
        <w:t>е</w:t>
      </w:r>
      <w:r w:rsidRPr="00C75659">
        <w:rPr>
          <w:sz w:val="28"/>
          <w:szCs w:val="28"/>
        </w:rPr>
        <w:t>з</w:t>
      </w:r>
      <w:r w:rsidR="00821393" w:rsidRPr="00C75659">
        <w:rPr>
          <w:sz w:val="28"/>
          <w:szCs w:val="28"/>
        </w:rPr>
        <w:t>ли</w:t>
      </w:r>
      <w:r w:rsidRPr="00C75659">
        <w:rPr>
          <w:sz w:val="28"/>
          <w:szCs w:val="28"/>
        </w:rPr>
        <w:t xml:space="preserve"> в сила:</w:t>
      </w:r>
    </w:p>
    <w:p w:rsidR="00FD1ED7" w:rsidRPr="00C75659" w:rsidRDefault="00B6630E" w:rsidP="00B6630E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>1.</w:t>
      </w:r>
      <w:r w:rsidR="00FD1ED7" w:rsidRPr="00C75659">
        <w:rPr>
          <w:sz w:val="28"/>
          <w:szCs w:val="28"/>
        </w:rPr>
        <w:t xml:space="preserve">Инструкция за оценка на съответствието на временното съхраняване на отпадъците с условията в разрешителното, установяване причините за допуснатите несъответствия и за предприемане на коригиращи действия. </w:t>
      </w:r>
    </w:p>
    <w:p w:rsidR="00FD1ED7" w:rsidRPr="00C75659" w:rsidRDefault="00B6630E" w:rsidP="00B6630E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>2.</w:t>
      </w:r>
      <w:r w:rsidR="00FD1ED7" w:rsidRPr="00C75659">
        <w:rPr>
          <w:sz w:val="28"/>
          <w:szCs w:val="28"/>
        </w:rPr>
        <w:t>Инструкция за периодична оценка на съответствието на транспортирането на отпадъците с условията на разрешителното, на причините за установените несъответствия и за предприемане на коригиращи действия.</w:t>
      </w:r>
    </w:p>
    <w:p w:rsidR="00FD1ED7" w:rsidRPr="00C75659" w:rsidRDefault="00B6630E" w:rsidP="00B6630E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>3.</w:t>
      </w:r>
      <w:r w:rsidR="00FD1ED7" w:rsidRPr="00C75659">
        <w:rPr>
          <w:sz w:val="28"/>
          <w:szCs w:val="28"/>
        </w:rPr>
        <w:t>Инструкция за оценка на съответствието на оползотворяване, преработване и рециклиране на отпадъци с определените в условията на разрешителното изисквания, установяване причините за несъответствията и предприемане на коригиращи действия.</w:t>
      </w:r>
    </w:p>
    <w:p w:rsidR="00FD1ED7" w:rsidRPr="00C75659" w:rsidRDefault="00B6630E" w:rsidP="00B6630E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>4.</w:t>
      </w:r>
      <w:r w:rsidR="00FD1ED7" w:rsidRPr="00C75659">
        <w:rPr>
          <w:sz w:val="28"/>
          <w:szCs w:val="28"/>
        </w:rPr>
        <w:t>Инструкция за оценка на съответствието на обезвреждането на опасни отпадъци с определените в условията на разрешителното изисквания, установяване причините за несъответствията и предприемане на коригиращи действия.</w:t>
      </w:r>
    </w:p>
    <w:p w:rsidR="00FD1ED7" w:rsidRPr="00C75659" w:rsidRDefault="00B6630E" w:rsidP="00B6630E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ind w:firstLine="360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>5.</w:t>
      </w:r>
      <w:r w:rsidR="00FD1ED7" w:rsidRPr="00C75659">
        <w:rPr>
          <w:sz w:val="28"/>
          <w:szCs w:val="28"/>
        </w:rPr>
        <w:t>Инструкция за измерване или изчисление на образуваните количества отпадъци в съответствие с условията за наблюдение.</w:t>
      </w:r>
    </w:p>
    <w:p w:rsidR="00FD1ED7" w:rsidRPr="00C75659" w:rsidRDefault="00B6630E" w:rsidP="00B6630E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 xml:space="preserve">    6.</w:t>
      </w:r>
      <w:r w:rsidR="00FD1ED7" w:rsidRPr="00C75659">
        <w:rPr>
          <w:sz w:val="28"/>
          <w:szCs w:val="28"/>
        </w:rPr>
        <w:t>Инструкция за периодична оценка на съответствието на количествата отпадъци с разрешените такива, установяване причините за несъответствията и предприемане на коригиращи действия.</w:t>
      </w:r>
    </w:p>
    <w:p w:rsidR="005D7522" w:rsidRPr="00C75659" w:rsidRDefault="002C2114" w:rsidP="005D7522">
      <w:pPr>
        <w:jc w:val="both"/>
        <w:rPr>
          <w:sz w:val="28"/>
          <w:szCs w:val="28"/>
        </w:rPr>
      </w:pPr>
      <w:r w:rsidRPr="00C75659">
        <w:rPr>
          <w:sz w:val="28"/>
          <w:szCs w:val="28"/>
        </w:rPr>
        <w:t xml:space="preserve">   </w:t>
      </w:r>
      <w:r w:rsidR="005D7522" w:rsidRPr="00C75659">
        <w:rPr>
          <w:sz w:val="28"/>
          <w:szCs w:val="28"/>
        </w:rPr>
        <w:t xml:space="preserve">  </w:t>
      </w:r>
      <w:r w:rsidR="009A6577" w:rsidRPr="00C75659">
        <w:rPr>
          <w:sz w:val="28"/>
          <w:szCs w:val="28"/>
        </w:rPr>
        <w:t xml:space="preserve"> </w:t>
      </w:r>
      <w:r w:rsidR="00C75659" w:rsidRPr="00C75659">
        <w:rPr>
          <w:sz w:val="28"/>
          <w:szCs w:val="28"/>
        </w:rPr>
        <w:t>През 2021</w:t>
      </w:r>
      <w:r w:rsidR="009A6577" w:rsidRPr="00C75659">
        <w:rPr>
          <w:sz w:val="28"/>
          <w:szCs w:val="28"/>
        </w:rPr>
        <w:t xml:space="preserve"> г. Химическа инсталация за производство на метилови естери на мастните киселини (био</w:t>
      </w:r>
      <w:r w:rsidR="009066AD">
        <w:rPr>
          <w:sz w:val="28"/>
          <w:szCs w:val="28"/>
        </w:rPr>
        <w:t xml:space="preserve"> </w:t>
      </w:r>
      <w:r w:rsidR="009A6577" w:rsidRPr="00C75659">
        <w:rPr>
          <w:sz w:val="28"/>
          <w:szCs w:val="28"/>
        </w:rPr>
        <w:t xml:space="preserve">дизел)  т.4.1.б  по Приложение 4 от ЗООС не е работила, поради това не са </w:t>
      </w:r>
      <w:r w:rsidR="005D7522" w:rsidRPr="00C75659">
        <w:rPr>
          <w:sz w:val="28"/>
          <w:szCs w:val="28"/>
        </w:rPr>
        <w:t>генерирани производствени отпадъци.</w:t>
      </w:r>
    </w:p>
    <w:p w:rsidR="00BC6405" w:rsidRPr="00C75659" w:rsidRDefault="002C2114" w:rsidP="002C2114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 xml:space="preserve">      </w:t>
      </w:r>
      <w:r w:rsidR="005639A0" w:rsidRPr="00C75659">
        <w:rPr>
          <w:sz w:val="28"/>
          <w:szCs w:val="28"/>
        </w:rPr>
        <w:t>През</w:t>
      </w:r>
      <w:r w:rsidR="00FD1ED7" w:rsidRPr="00C75659">
        <w:rPr>
          <w:sz w:val="28"/>
          <w:szCs w:val="28"/>
        </w:rPr>
        <w:t xml:space="preserve"> отчетния период </w:t>
      </w:r>
      <w:r w:rsidR="006A7E5E" w:rsidRPr="00C75659">
        <w:rPr>
          <w:sz w:val="28"/>
          <w:szCs w:val="28"/>
        </w:rPr>
        <w:t xml:space="preserve">са </w:t>
      </w:r>
      <w:r w:rsidR="00FD1ED7" w:rsidRPr="00C75659">
        <w:rPr>
          <w:sz w:val="28"/>
          <w:szCs w:val="28"/>
        </w:rPr>
        <w:t xml:space="preserve"> правен</w:t>
      </w:r>
      <w:r w:rsidR="006A7E5E" w:rsidRPr="00C75659">
        <w:rPr>
          <w:sz w:val="28"/>
          <w:szCs w:val="28"/>
        </w:rPr>
        <w:t>и</w:t>
      </w:r>
      <w:r w:rsidR="00FD1ED7" w:rsidRPr="00C75659">
        <w:rPr>
          <w:sz w:val="28"/>
          <w:szCs w:val="28"/>
        </w:rPr>
        <w:t xml:space="preserve"> </w:t>
      </w:r>
      <w:r w:rsidR="006A7E5E" w:rsidRPr="00C75659">
        <w:rPr>
          <w:sz w:val="28"/>
          <w:szCs w:val="28"/>
        </w:rPr>
        <w:t xml:space="preserve">ежемесечни  </w:t>
      </w:r>
      <w:r w:rsidR="00FD1ED7" w:rsidRPr="00C75659">
        <w:rPr>
          <w:sz w:val="28"/>
          <w:szCs w:val="28"/>
        </w:rPr>
        <w:t>оценк</w:t>
      </w:r>
      <w:r w:rsidR="006A7E5E" w:rsidRPr="00C75659">
        <w:rPr>
          <w:sz w:val="28"/>
          <w:szCs w:val="28"/>
        </w:rPr>
        <w:t>и</w:t>
      </w:r>
      <w:r w:rsidR="00FD1ED7" w:rsidRPr="00C75659">
        <w:rPr>
          <w:sz w:val="28"/>
          <w:szCs w:val="28"/>
        </w:rPr>
        <w:t xml:space="preserve"> на количеството отпадъци, образувани при производството на единица продукт</w:t>
      </w:r>
      <w:r w:rsidR="00BC6405" w:rsidRPr="00C75659">
        <w:rPr>
          <w:sz w:val="28"/>
          <w:szCs w:val="28"/>
        </w:rPr>
        <w:t xml:space="preserve">. </w:t>
      </w:r>
    </w:p>
    <w:p w:rsidR="00FD1ED7" w:rsidRPr="00C75659" w:rsidRDefault="00BC6405" w:rsidP="00BC6405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>Н</w:t>
      </w:r>
      <w:r w:rsidR="00FD1ED7" w:rsidRPr="00C75659">
        <w:rPr>
          <w:sz w:val="28"/>
          <w:szCs w:val="28"/>
        </w:rPr>
        <w:t>е е регистрирано несъответствие.</w:t>
      </w:r>
    </w:p>
    <w:p w:rsidR="00FD1ED7" w:rsidRPr="00C75659" w:rsidRDefault="00FD1ED7" w:rsidP="00FD1ED7">
      <w:pPr>
        <w:jc w:val="both"/>
        <w:rPr>
          <w:b/>
          <w:sz w:val="28"/>
          <w:szCs w:val="28"/>
          <w:lang w:val="en-US"/>
        </w:rPr>
      </w:pPr>
    </w:p>
    <w:p w:rsidR="002C2114" w:rsidRPr="001F23F3" w:rsidRDefault="002C2114" w:rsidP="00FD1ED7">
      <w:pPr>
        <w:jc w:val="both"/>
        <w:rPr>
          <w:b/>
          <w:color w:val="FF0000"/>
          <w:sz w:val="28"/>
          <w:szCs w:val="28"/>
        </w:rPr>
      </w:pPr>
    </w:p>
    <w:p w:rsidR="00855A64" w:rsidRPr="001F23F3" w:rsidRDefault="00855A64" w:rsidP="00FD1ED7">
      <w:pPr>
        <w:jc w:val="both"/>
        <w:rPr>
          <w:b/>
          <w:color w:val="FF0000"/>
          <w:sz w:val="28"/>
          <w:szCs w:val="28"/>
        </w:rPr>
      </w:pPr>
    </w:p>
    <w:p w:rsidR="00FD1ED7" w:rsidRPr="00C75659" w:rsidRDefault="00FD1ED7" w:rsidP="00FD1ED7">
      <w:pPr>
        <w:ind w:firstLine="72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Количествата на отпадъците образувани през 20</w:t>
      </w:r>
      <w:r w:rsidR="00C75659" w:rsidRPr="00C75659">
        <w:rPr>
          <w:sz w:val="28"/>
          <w:szCs w:val="28"/>
        </w:rPr>
        <w:t>21</w:t>
      </w:r>
      <w:r w:rsidR="00EE556D" w:rsidRPr="00C75659">
        <w:rPr>
          <w:sz w:val="28"/>
          <w:szCs w:val="28"/>
        </w:rPr>
        <w:t xml:space="preserve"> год.</w:t>
      </w:r>
      <w:r w:rsidRPr="00C75659">
        <w:rPr>
          <w:sz w:val="28"/>
          <w:szCs w:val="28"/>
        </w:rPr>
        <w:t xml:space="preserve"> са представени в таблиците </w:t>
      </w:r>
      <w:r w:rsidR="005B0AA5" w:rsidRPr="00C75659">
        <w:rPr>
          <w:sz w:val="28"/>
          <w:szCs w:val="28"/>
        </w:rPr>
        <w:t>3</w:t>
      </w:r>
      <w:r w:rsidRPr="00C75659">
        <w:rPr>
          <w:sz w:val="28"/>
          <w:szCs w:val="28"/>
        </w:rPr>
        <w:t xml:space="preserve"> в </w:t>
      </w:r>
      <w:r w:rsidRPr="00C75659">
        <w:rPr>
          <w:b/>
          <w:i/>
          <w:sz w:val="28"/>
          <w:szCs w:val="28"/>
        </w:rPr>
        <w:t xml:space="preserve">Приложение </w:t>
      </w:r>
      <w:r w:rsidR="00166031" w:rsidRPr="00C75659">
        <w:rPr>
          <w:b/>
          <w:i/>
          <w:sz w:val="28"/>
          <w:szCs w:val="28"/>
        </w:rPr>
        <w:t>1</w:t>
      </w:r>
      <w:r w:rsidRPr="00C75659">
        <w:rPr>
          <w:sz w:val="28"/>
          <w:szCs w:val="28"/>
        </w:rPr>
        <w:t xml:space="preserve"> към ГДОС, а начина на оползотворяване, обезвреждане и имената на фирмите, които извършват дейността са представени в таблици </w:t>
      </w:r>
      <w:r w:rsidR="005B0AA5" w:rsidRPr="00C75659">
        <w:rPr>
          <w:sz w:val="28"/>
          <w:szCs w:val="28"/>
        </w:rPr>
        <w:t>4</w:t>
      </w:r>
      <w:r w:rsidRPr="00C75659">
        <w:rPr>
          <w:sz w:val="28"/>
          <w:szCs w:val="28"/>
        </w:rPr>
        <w:t xml:space="preserve"> в</w:t>
      </w:r>
      <w:r w:rsidR="002852B6" w:rsidRPr="00C75659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 xml:space="preserve"> </w:t>
      </w:r>
      <w:r w:rsidRPr="00C75659">
        <w:rPr>
          <w:b/>
          <w:i/>
          <w:sz w:val="28"/>
          <w:szCs w:val="28"/>
        </w:rPr>
        <w:t xml:space="preserve">Приложение </w:t>
      </w:r>
      <w:r w:rsidR="00166031" w:rsidRPr="00C75659">
        <w:rPr>
          <w:b/>
          <w:i/>
          <w:sz w:val="28"/>
          <w:szCs w:val="28"/>
        </w:rPr>
        <w:t>1</w:t>
      </w:r>
      <w:r w:rsidR="002852B6" w:rsidRPr="00C75659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>към ГДОС.</w:t>
      </w:r>
    </w:p>
    <w:p w:rsidR="00386BBE" w:rsidRPr="001F23F3" w:rsidRDefault="00386BBE" w:rsidP="00FD1ED7">
      <w:pPr>
        <w:ind w:firstLine="720"/>
        <w:jc w:val="both"/>
        <w:rPr>
          <w:color w:val="FF0000"/>
          <w:sz w:val="28"/>
          <w:szCs w:val="28"/>
        </w:rPr>
      </w:pPr>
    </w:p>
    <w:p w:rsidR="00386BBE" w:rsidRPr="001F23F3" w:rsidRDefault="00386BBE" w:rsidP="00FD1ED7">
      <w:pPr>
        <w:ind w:firstLine="720"/>
        <w:jc w:val="both"/>
        <w:rPr>
          <w:color w:val="FF0000"/>
          <w:sz w:val="28"/>
          <w:szCs w:val="28"/>
        </w:rPr>
      </w:pPr>
    </w:p>
    <w:p w:rsidR="00386BBE" w:rsidRPr="001F23F3" w:rsidRDefault="00386BBE" w:rsidP="00FD1ED7">
      <w:pPr>
        <w:ind w:firstLine="720"/>
        <w:jc w:val="both"/>
        <w:rPr>
          <w:color w:val="FF0000"/>
          <w:sz w:val="28"/>
          <w:szCs w:val="28"/>
        </w:rPr>
      </w:pPr>
    </w:p>
    <w:p w:rsidR="00FD1ED7" w:rsidRPr="00C75659" w:rsidRDefault="00FD1ED7" w:rsidP="00FD1ED7">
      <w:pPr>
        <w:ind w:firstLine="72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Месечните количества образувани отпадъци за периода са представени в следващ</w:t>
      </w:r>
      <w:r w:rsidR="005B5F21" w:rsidRPr="00C75659">
        <w:rPr>
          <w:sz w:val="28"/>
          <w:szCs w:val="28"/>
        </w:rPr>
        <w:t xml:space="preserve">ите </w:t>
      </w:r>
      <w:r w:rsidRPr="00C75659">
        <w:rPr>
          <w:sz w:val="28"/>
          <w:szCs w:val="28"/>
        </w:rPr>
        <w:t xml:space="preserve"> таблиц</w:t>
      </w:r>
      <w:r w:rsidR="005B5F21" w:rsidRPr="00C75659">
        <w:rPr>
          <w:sz w:val="28"/>
          <w:szCs w:val="28"/>
        </w:rPr>
        <w:t>и</w:t>
      </w:r>
      <w:r w:rsidRPr="00C75659">
        <w:rPr>
          <w:sz w:val="28"/>
          <w:szCs w:val="28"/>
        </w:rPr>
        <w:t>:</w:t>
      </w:r>
    </w:p>
    <w:p w:rsidR="00EE556D" w:rsidRPr="00C75659" w:rsidRDefault="00EE556D" w:rsidP="00FD1ED7">
      <w:pPr>
        <w:ind w:firstLine="720"/>
        <w:jc w:val="both"/>
        <w:rPr>
          <w:sz w:val="28"/>
          <w:szCs w:val="28"/>
        </w:rPr>
      </w:pPr>
    </w:p>
    <w:p w:rsidR="00CA5FF2" w:rsidRPr="00C75659" w:rsidRDefault="00CA5FF2" w:rsidP="00FD1ED7">
      <w:pPr>
        <w:ind w:firstLine="720"/>
        <w:jc w:val="both"/>
        <w:rPr>
          <w:sz w:val="28"/>
          <w:szCs w:val="28"/>
        </w:rPr>
      </w:pPr>
      <w:r w:rsidRPr="00C75659">
        <w:rPr>
          <w:sz w:val="28"/>
          <w:szCs w:val="28"/>
        </w:rPr>
        <w:t>11.1 Строителни отпадъци,</w:t>
      </w:r>
      <w:r w:rsidR="00C40AAD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>образувани по време на строителните работи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922"/>
        <w:gridCol w:w="625"/>
        <w:gridCol w:w="628"/>
        <w:gridCol w:w="630"/>
        <w:gridCol w:w="635"/>
        <w:gridCol w:w="629"/>
        <w:gridCol w:w="631"/>
        <w:gridCol w:w="636"/>
        <w:gridCol w:w="639"/>
        <w:gridCol w:w="631"/>
        <w:gridCol w:w="629"/>
        <w:gridCol w:w="631"/>
        <w:gridCol w:w="636"/>
      </w:tblGrid>
      <w:tr w:rsidR="00D139BB" w:rsidRPr="00C75659">
        <w:trPr>
          <w:trHeight w:val="25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9BB" w:rsidRPr="00C75659" w:rsidRDefault="00F8614F" w:rsidP="00732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C75659" w:rsidRPr="00C75659">
              <w:rPr>
                <w:rFonts w:ascii="Arial" w:hAnsi="Arial" w:cs="Arial"/>
                <w:sz w:val="20"/>
                <w:szCs w:val="20"/>
              </w:rPr>
              <w:t>21</w:t>
            </w:r>
            <w:r w:rsidR="00D139BB" w:rsidRPr="00C756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39BB" w:rsidRPr="00C75659">
              <w:rPr>
                <w:rFonts w:ascii="Arial" w:hAnsi="Arial" w:cs="Arial"/>
                <w:sz w:val="20"/>
                <w:szCs w:val="20"/>
              </w:rPr>
              <w:t>г </w:t>
            </w:r>
          </w:p>
        </w:tc>
      </w:tr>
      <w:tr w:rsidR="00D139BB" w:rsidRPr="00C75659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lastRenderedPageBreak/>
              <w:t>Отпадък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  <w:lang w:val="en-US"/>
              </w:rPr>
              <w:t>XII</w:t>
            </w:r>
          </w:p>
        </w:tc>
      </w:tr>
      <w:tr w:rsidR="00D139BB" w:rsidRPr="00C75659">
        <w:trPr>
          <w:trHeight w:val="2783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17 01 07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8B237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  <w:r w:rsidR="00D139BB" w:rsidRPr="00C75659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6A04CD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</w:t>
            </w:r>
            <w:r w:rsidR="008B237B" w:rsidRPr="00C75659">
              <w:rPr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6F7B70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8B237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  <w:r w:rsidR="00D139BB" w:rsidRPr="00C75659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</w:t>
            </w:r>
            <w:r w:rsidR="008B237B" w:rsidRPr="00C75659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8B237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  <w:r w:rsidR="00D139BB" w:rsidRPr="00C75659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8B237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  <w:r w:rsidR="00D139BB" w:rsidRPr="00C75659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6F7B70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</w:t>
            </w:r>
            <w:r w:rsidR="008B237B" w:rsidRPr="00C75659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8B237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  <w:r w:rsidR="00D139BB" w:rsidRPr="00C75659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8B237B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  <w:r w:rsidR="00D139BB" w:rsidRPr="00C75659">
              <w:rPr>
                <w:sz w:val="16"/>
                <w:szCs w:val="16"/>
              </w:rPr>
              <w:t> </w:t>
            </w:r>
          </w:p>
        </w:tc>
      </w:tr>
      <w:tr w:rsidR="00D139BB" w:rsidRPr="00C75659">
        <w:trPr>
          <w:trHeight w:val="9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Желязо и стомана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D139BB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17 04 05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1C33E3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20352B">
            <w:pPr>
              <w:jc w:val="center"/>
              <w:rPr>
                <w:sz w:val="16"/>
                <w:szCs w:val="16"/>
                <w:lang w:val="en-US"/>
              </w:rPr>
            </w:pPr>
            <w:r w:rsidRPr="00C75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1C33E3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991B01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1C33E3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1C33E3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1C33E3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1C33E3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20352B">
            <w:pPr>
              <w:jc w:val="center"/>
              <w:rPr>
                <w:sz w:val="16"/>
                <w:szCs w:val="16"/>
                <w:lang w:val="en-US"/>
              </w:rPr>
            </w:pPr>
            <w:r w:rsidRPr="00C75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1C33E3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AA0EAA">
            <w:pPr>
              <w:jc w:val="center"/>
              <w:rPr>
                <w:sz w:val="16"/>
                <w:szCs w:val="16"/>
                <w:lang w:val="en-US"/>
              </w:rPr>
            </w:pPr>
            <w:r w:rsidRPr="00C75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BB" w:rsidRPr="00C75659" w:rsidRDefault="0020352B">
            <w:pPr>
              <w:jc w:val="center"/>
              <w:rPr>
                <w:sz w:val="16"/>
                <w:szCs w:val="16"/>
                <w:lang w:val="en-US"/>
              </w:rPr>
            </w:pPr>
            <w:r w:rsidRPr="00C75659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9239C7" w:rsidRPr="00C75659" w:rsidRDefault="009239C7" w:rsidP="009239C7">
      <w:pPr>
        <w:ind w:hanging="180"/>
        <w:jc w:val="both"/>
        <w:rPr>
          <w:sz w:val="28"/>
          <w:szCs w:val="28"/>
          <w:lang w:val="en-US"/>
        </w:rPr>
      </w:pPr>
    </w:p>
    <w:p w:rsidR="00BB40F2" w:rsidRPr="00C75659" w:rsidRDefault="00821393" w:rsidP="00821393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 xml:space="preserve">         </w:t>
      </w:r>
      <w:r w:rsidR="00BB40F2" w:rsidRPr="00C75659">
        <w:rPr>
          <w:sz w:val="28"/>
          <w:szCs w:val="28"/>
        </w:rPr>
        <w:t>11.2 Опасни отпадъци ,образувани от Химическа инсталация за производство на метилови естери на мастните киселини</w:t>
      </w:r>
      <w:r w:rsidR="00375C24">
        <w:rPr>
          <w:sz w:val="28"/>
          <w:szCs w:val="28"/>
        </w:rPr>
        <w:t xml:space="preserve"> </w:t>
      </w:r>
      <w:r w:rsidR="00BB40F2" w:rsidRPr="00C75659">
        <w:rPr>
          <w:sz w:val="28"/>
          <w:szCs w:val="28"/>
        </w:rPr>
        <w:t>(био</w:t>
      </w:r>
      <w:r w:rsidR="000538D5">
        <w:rPr>
          <w:sz w:val="28"/>
          <w:szCs w:val="28"/>
        </w:rPr>
        <w:t xml:space="preserve"> </w:t>
      </w:r>
      <w:r w:rsidR="00BB40F2" w:rsidRPr="00C75659">
        <w:rPr>
          <w:sz w:val="28"/>
          <w:szCs w:val="28"/>
        </w:rPr>
        <w:t>дизел)</w:t>
      </w:r>
    </w:p>
    <w:tbl>
      <w:tblPr>
        <w:tblW w:w="1008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111"/>
        <w:gridCol w:w="635"/>
        <w:gridCol w:w="633"/>
        <w:gridCol w:w="635"/>
        <w:gridCol w:w="637"/>
        <w:gridCol w:w="634"/>
        <w:gridCol w:w="637"/>
        <w:gridCol w:w="640"/>
        <w:gridCol w:w="645"/>
        <w:gridCol w:w="637"/>
        <w:gridCol w:w="634"/>
        <w:gridCol w:w="637"/>
        <w:gridCol w:w="640"/>
      </w:tblGrid>
      <w:tr w:rsidR="006132D5" w:rsidRPr="00C75659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  <w:tr w:rsidR="006132D5" w:rsidRPr="00C75659">
        <w:trPr>
          <w:trHeight w:val="30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Други остатъци от дестилация и остатъци от реакции (глицерин</w:t>
            </w:r>
            <w:r w:rsidR="006132D5" w:rsidRPr="00C75659">
              <w:rPr>
                <w:sz w:val="22"/>
                <w:szCs w:val="22"/>
              </w:rPr>
              <w:t>)л.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07 06  08*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6132D5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1773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07" w:rsidRPr="00C75659" w:rsidRDefault="00B12607">
            <w:pPr>
              <w:jc w:val="center"/>
              <w:rPr>
                <w:sz w:val="16"/>
                <w:szCs w:val="16"/>
              </w:rPr>
            </w:pPr>
            <w:r w:rsidRPr="00C75659">
              <w:rPr>
                <w:sz w:val="16"/>
                <w:szCs w:val="16"/>
              </w:rPr>
              <w:t>0 </w:t>
            </w:r>
          </w:p>
        </w:tc>
      </w:tr>
    </w:tbl>
    <w:p w:rsidR="00FE68DB" w:rsidRPr="00C75659" w:rsidRDefault="00FE68DB" w:rsidP="00BB40F2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en-US"/>
        </w:rPr>
      </w:pPr>
    </w:p>
    <w:p w:rsidR="00FE68DB" w:rsidRPr="00C75659" w:rsidRDefault="00FE68DB" w:rsidP="00BB40F2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9E7940" w:rsidRPr="00C75659" w:rsidRDefault="009E7940" w:rsidP="00C16CAC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75659">
        <w:rPr>
          <w:sz w:val="28"/>
          <w:szCs w:val="28"/>
        </w:rPr>
        <w:t xml:space="preserve">         11.3. Производствени отпадъци,</w:t>
      </w:r>
      <w:r w:rsidR="00375C24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>образувани от инсталации,</w:t>
      </w:r>
      <w:r w:rsidR="00375C24">
        <w:rPr>
          <w:sz w:val="28"/>
          <w:szCs w:val="28"/>
        </w:rPr>
        <w:t xml:space="preserve"> </w:t>
      </w:r>
      <w:r w:rsidRPr="00C75659">
        <w:rPr>
          <w:sz w:val="28"/>
          <w:szCs w:val="28"/>
        </w:rPr>
        <w:t>които не попадат в обхвата на Приложение 4 от ЗООС</w:t>
      </w:r>
    </w:p>
    <w:tbl>
      <w:tblPr>
        <w:tblW w:w="1038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8"/>
        <w:gridCol w:w="611"/>
        <w:gridCol w:w="709"/>
        <w:gridCol w:w="588"/>
        <w:gridCol w:w="636"/>
        <w:gridCol w:w="636"/>
        <w:gridCol w:w="636"/>
        <w:gridCol w:w="636"/>
        <w:gridCol w:w="636"/>
        <w:gridCol w:w="636"/>
        <w:gridCol w:w="636"/>
        <w:gridCol w:w="636"/>
        <w:gridCol w:w="844"/>
      </w:tblGrid>
      <w:tr w:rsidR="003E4740" w:rsidRPr="00C75659" w:rsidTr="0058456D">
        <w:trPr>
          <w:trHeight w:val="255"/>
        </w:trPr>
        <w:tc>
          <w:tcPr>
            <w:tcW w:w="1548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998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11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88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36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36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36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636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636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C52775" w:rsidRPr="00C75659" w:rsidRDefault="00C52775" w:rsidP="0023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59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  <w:tr w:rsidR="003E4740" w:rsidRPr="00C75659" w:rsidTr="0058456D">
        <w:trPr>
          <w:trHeight w:val="1074"/>
        </w:trPr>
        <w:tc>
          <w:tcPr>
            <w:tcW w:w="1548" w:type="dxa"/>
            <w:shd w:val="clear" w:color="auto" w:fill="auto"/>
          </w:tcPr>
          <w:p w:rsidR="00C52775" w:rsidRPr="00C75659" w:rsidRDefault="00C52775" w:rsidP="00237CAB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Материали негодни за консумация (соабщок)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52775" w:rsidRPr="00C75659" w:rsidRDefault="00C52775" w:rsidP="00237CAB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02 03 04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C52775" w:rsidRPr="00C75659" w:rsidRDefault="0020352B" w:rsidP="002048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565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F8614F" w:rsidRPr="00C75659">
              <w:rPr>
                <w:rFonts w:ascii="Arial" w:hAnsi="Arial" w:cs="Arial"/>
                <w:sz w:val="16"/>
                <w:szCs w:val="16"/>
              </w:rPr>
              <w:t>0</w:t>
            </w:r>
            <w:r w:rsidR="00C75659" w:rsidRPr="00C75659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2775" w:rsidRPr="00C75659" w:rsidRDefault="0020352B" w:rsidP="002048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565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8B03CA" w:rsidRPr="00C756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75659" w:rsidRPr="00C75659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52775" w:rsidRPr="00C75659" w:rsidRDefault="00363078" w:rsidP="0020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65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C75659" w:rsidRPr="00C75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363078" w:rsidP="002048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565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F8614F" w:rsidRPr="00C75659">
              <w:rPr>
                <w:rFonts w:ascii="Arial" w:hAnsi="Arial" w:cs="Arial"/>
                <w:sz w:val="16"/>
                <w:szCs w:val="16"/>
              </w:rPr>
              <w:t>0</w:t>
            </w:r>
            <w:r w:rsidR="00C75659" w:rsidRPr="00C7565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C52775" w:rsidP="002048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C52775" w:rsidP="002048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C52775" w:rsidP="002048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C52775" w:rsidP="002048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C52775" w:rsidP="0020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C52775" w:rsidP="0020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C75659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C52775" w:rsidRPr="00C75659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4740" w:rsidRPr="00C75659" w:rsidTr="0058456D">
        <w:trPr>
          <w:trHeight w:val="1975"/>
        </w:trPr>
        <w:tc>
          <w:tcPr>
            <w:tcW w:w="1548" w:type="dxa"/>
            <w:shd w:val="clear" w:color="auto" w:fill="auto"/>
          </w:tcPr>
          <w:p w:rsidR="005B05EE" w:rsidRPr="00C75659" w:rsidRDefault="005B05EE" w:rsidP="00237CAB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Утайки от измиване,</w:t>
            </w:r>
            <w:r w:rsidR="00375C24">
              <w:rPr>
                <w:sz w:val="22"/>
                <w:szCs w:val="22"/>
              </w:rPr>
              <w:t xml:space="preserve"> </w:t>
            </w:r>
            <w:r w:rsidRPr="00C75659">
              <w:rPr>
                <w:sz w:val="22"/>
                <w:szCs w:val="22"/>
              </w:rPr>
              <w:t>почистване,</w:t>
            </w:r>
            <w:r w:rsidR="00375C24">
              <w:rPr>
                <w:sz w:val="22"/>
                <w:szCs w:val="22"/>
              </w:rPr>
              <w:t xml:space="preserve"> </w:t>
            </w:r>
            <w:r w:rsidRPr="00C75659">
              <w:rPr>
                <w:sz w:val="22"/>
                <w:szCs w:val="22"/>
              </w:rPr>
              <w:t>белене,</w:t>
            </w:r>
            <w:r w:rsidR="00375C24">
              <w:rPr>
                <w:sz w:val="22"/>
                <w:szCs w:val="22"/>
              </w:rPr>
              <w:t xml:space="preserve"> </w:t>
            </w:r>
            <w:r w:rsidR="009066AD">
              <w:rPr>
                <w:sz w:val="22"/>
                <w:szCs w:val="22"/>
              </w:rPr>
              <w:t>центро</w:t>
            </w:r>
            <w:r w:rsidRPr="00C75659">
              <w:rPr>
                <w:sz w:val="22"/>
                <w:szCs w:val="22"/>
              </w:rPr>
              <w:t>фугиране и сепариране/разделяне (хидратна утайка)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B05EE" w:rsidRPr="00C75659" w:rsidRDefault="005B05EE" w:rsidP="00595F08">
            <w:pPr>
              <w:jc w:val="center"/>
              <w:rPr>
                <w:sz w:val="22"/>
                <w:szCs w:val="22"/>
              </w:rPr>
            </w:pPr>
            <w:r w:rsidRPr="00C75659">
              <w:rPr>
                <w:sz w:val="22"/>
                <w:szCs w:val="22"/>
              </w:rPr>
              <w:t>02 03 01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659">
              <w:rPr>
                <w:rFonts w:ascii="Arial" w:hAnsi="Arial" w:cs="Arial"/>
                <w:sz w:val="16"/>
                <w:szCs w:val="16"/>
              </w:rPr>
              <w:t>0</w:t>
            </w:r>
            <w:r w:rsidRPr="00C7565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C75659" w:rsidRPr="00C75659">
              <w:rPr>
                <w:rFonts w:ascii="Arial" w:hAnsi="Arial" w:cs="Arial"/>
                <w:sz w:val="16"/>
                <w:szCs w:val="16"/>
              </w:rPr>
              <w:t>4</w:t>
            </w:r>
            <w:r w:rsidRPr="00C756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65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Pr="00C75659">
              <w:rPr>
                <w:rFonts w:ascii="Arial" w:hAnsi="Arial" w:cs="Arial"/>
                <w:sz w:val="16"/>
                <w:szCs w:val="16"/>
              </w:rPr>
              <w:t>6</w:t>
            </w:r>
            <w:r w:rsidR="00C75659" w:rsidRPr="00C756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5B05EE" w:rsidRPr="00C75659" w:rsidRDefault="00C75659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659">
              <w:rPr>
                <w:rFonts w:ascii="Arial" w:hAnsi="Arial" w:cs="Arial"/>
                <w:sz w:val="16"/>
                <w:szCs w:val="16"/>
              </w:rPr>
              <w:t>0,5</w:t>
            </w:r>
            <w:r w:rsidR="005B05EE" w:rsidRPr="00C756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65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C75659" w:rsidRPr="00C7565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B05EE" w:rsidRPr="00C75659" w:rsidRDefault="005B05EE" w:rsidP="00595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740" w:rsidRPr="00F97A30" w:rsidTr="0058456D">
        <w:trPr>
          <w:trHeight w:val="2091"/>
        </w:trPr>
        <w:tc>
          <w:tcPr>
            <w:tcW w:w="1548" w:type="dxa"/>
            <w:shd w:val="clear" w:color="auto" w:fill="auto"/>
          </w:tcPr>
          <w:p w:rsidR="00C52775" w:rsidRPr="00F97A30" w:rsidRDefault="00C52775" w:rsidP="00237CAB">
            <w:pPr>
              <w:jc w:val="center"/>
              <w:rPr>
                <w:sz w:val="22"/>
                <w:szCs w:val="22"/>
              </w:rPr>
            </w:pPr>
            <w:r w:rsidRPr="00F97A30">
              <w:rPr>
                <w:sz w:val="22"/>
                <w:szCs w:val="22"/>
              </w:rPr>
              <w:lastRenderedPageBreak/>
              <w:t>Утайки от измиване,</w:t>
            </w:r>
            <w:r w:rsidR="00375C24">
              <w:rPr>
                <w:sz w:val="22"/>
                <w:szCs w:val="22"/>
              </w:rPr>
              <w:t xml:space="preserve"> </w:t>
            </w:r>
            <w:r w:rsidRPr="00F97A30">
              <w:rPr>
                <w:sz w:val="22"/>
                <w:szCs w:val="22"/>
              </w:rPr>
              <w:t>почистване,</w:t>
            </w:r>
            <w:r w:rsidR="00375C24">
              <w:rPr>
                <w:sz w:val="22"/>
                <w:szCs w:val="22"/>
              </w:rPr>
              <w:t xml:space="preserve"> </w:t>
            </w:r>
            <w:r w:rsidRPr="00F97A30">
              <w:rPr>
                <w:sz w:val="22"/>
                <w:szCs w:val="22"/>
              </w:rPr>
              <w:t>белене,</w:t>
            </w:r>
            <w:r w:rsidR="00375C24">
              <w:rPr>
                <w:sz w:val="22"/>
                <w:szCs w:val="22"/>
              </w:rPr>
              <w:t xml:space="preserve"> </w:t>
            </w:r>
            <w:r w:rsidR="009066AD">
              <w:rPr>
                <w:sz w:val="22"/>
                <w:szCs w:val="22"/>
              </w:rPr>
              <w:t>центро</w:t>
            </w:r>
            <w:r w:rsidRPr="00F97A30">
              <w:rPr>
                <w:sz w:val="22"/>
                <w:szCs w:val="22"/>
              </w:rPr>
              <w:t>фугиране и сепариране/разделяне (фосфорна утайка)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52775" w:rsidRPr="00F97A30" w:rsidRDefault="00C52775" w:rsidP="00237CAB">
            <w:pPr>
              <w:jc w:val="center"/>
              <w:rPr>
                <w:sz w:val="22"/>
                <w:szCs w:val="22"/>
              </w:rPr>
            </w:pPr>
            <w:r w:rsidRPr="00F97A30">
              <w:rPr>
                <w:sz w:val="22"/>
                <w:szCs w:val="22"/>
              </w:rPr>
              <w:t>02 03 01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C52775" w:rsidRPr="00F97A30" w:rsidRDefault="008A3ADE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</w:rPr>
              <w:t>0</w:t>
            </w:r>
            <w:r w:rsidR="00D56428" w:rsidRPr="00F97A3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5B05EE" w:rsidRPr="00F97A30">
              <w:rPr>
                <w:rFonts w:ascii="Arial" w:hAnsi="Arial" w:cs="Arial"/>
                <w:sz w:val="16"/>
                <w:szCs w:val="16"/>
              </w:rPr>
              <w:t>1</w:t>
            </w:r>
            <w:r w:rsidR="00C75659" w:rsidRPr="00F97A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2775" w:rsidRPr="00F97A30" w:rsidRDefault="00D56428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5B05EE" w:rsidRPr="00F97A30">
              <w:rPr>
                <w:rFonts w:ascii="Arial" w:hAnsi="Arial" w:cs="Arial"/>
                <w:sz w:val="16"/>
                <w:szCs w:val="16"/>
              </w:rPr>
              <w:t>1</w:t>
            </w:r>
            <w:r w:rsidR="00C75659" w:rsidRPr="00F97A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52775" w:rsidRPr="00F97A30" w:rsidRDefault="008A3ADE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</w:rPr>
              <w:t>0,</w:t>
            </w:r>
            <w:r w:rsidR="00C75659" w:rsidRPr="00F97A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D56428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C75659" w:rsidRPr="00F97A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B76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740" w:rsidRPr="00F97A30" w:rsidTr="0058456D">
        <w:trPr>
          <w:trHeight w:val="1252"/>
        </w:trPr>
        <w:tc>
          <w:tcPr>
            <w:tcW w:w="1548" w:type="dxa"/>
            <w:shd w:val="clear" w:color="auto" w:fill="auto"/>
          </w:tcPr>
          <w:p w:rsidR="00C52775" w:rsidRPr="00F97A30" w:rsidRDefault="00C52775" w:rsidP="00237CAB">
            <w:pPr>
              <w:jc w:val="center"/>
              <w:rPr>
                <w:sz w:val="22"/>
                <w:szCs w:val="22"/>
              </w:rPr>
            </w:pPr>
            <w:r w:rsidRPr="00F97A30">
              <w:rPr>
                <w:sz w:val="22"/>
                <w:szCs w:val="22"/>
              </w:rPr>
              <w:t>Материали негодни за консумация (слънчогледова люспа)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52775" w:rsidRPr="00F97A30" w:rsidRDefault="00C52775" w:rsidP="00237CAB">
            <w:pPr>
              <w:jc w:val="center"/>
              <w:rPr>
                <w:sz w:val="22"/>
                <w:szCs w:val="22"/>
              </w:rPr>
            </w:pPr>
            <w:r w:rsidRPr="00F97A30">
              <w:rPr>
                <w:sz w:val="22"/>
                <w:szCs w:val="22"/>
              </w:rPr>
              <w:t>02 03 04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C52775" w:rsidRPr="00F97A30" w:rsidRDefault="00F97A30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</w:rPr>
              <w:t>3</w:t>
            </w:r>
            <w:r w:rsidR="009B53FA" w:rsidRPr="00F97A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2775" w:rsidRPr="00F97A30" w:rsidRDefault="00F97A30" w:rsidP="009163CC">
            <w:pPr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52775" w:rsidRPr="00F97A30" w:rsidRDefault="00F97A30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F97A30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3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D8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D82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740" w:rsidRPr="00F97A30" w:rsidTr="0058456D">
        <w:trPr>
          <w:trHeight w:val="1238"/>
        </w:trPr>
        <w:tc>
          <w:tcPr>
            <w:tcW w:w="1548" w:type="dxa"/>
            <w:shd w:val="clear" w:color="auto" w:fill="auto"/>
          </w:tcPr>
          <w:p w:rsidR="00C52775" w:rsidRPr="00F97A30" w:rsidRDefault="00C52775" w:rsidP="00237CAB">
            <w:pPr>
              <w:jc w:val="center"/>
              <w:rPr>
                <w:sz w:val="22"/>
                <w:szCs w:val="22"/>
              </w:rPr>
            </w:pPr>
            <w:r w:rsidRPr="00F97A30">
              <w:rPr>
                <w:sz w:val="22"/>
                <w:szCs w:val="22"/>
              </w:rPr>
              <w:t>Отпадъци не</w:t>
            </w:r>
            <w:r w:rsidR="009066AD">
              <w:rPr>
                <w:sz w:val="22"/>
                <w:szCs w:val="22"/>
              </w:rPr>
              <w:t xml:space="preserve"> </w:t>
            </w:r>
            <w:r w:rsidRPr="00F97A30">
              <w:rPr>
                <w:sz w:val="22"/>
                <w:szCs w:val="22"/>
              </w:rPr>
              <w:t>упоменати другаде (слънчогледов експелер)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52775" w:rsidRPr="00F97A30" w:rsidRDefault="00C52775" w:rsidP="00237CAB">
            <w:pPr>
              <w:jc w:val="center"/>
              <w:rPr>
                <w:sz w:val="22"/>
                <w:szCs w:val="22"/>
              </w:rPr>
            </w:pPr>
            <w:r w:rsidRPr="00F97A30">
              <w:rPr>
                <w:sz w:val="22"/>
                <w:szCs w:val="22"/>
              </w:rPr>
              <w:t>02 03 99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C52775" w:rsidRPr="00F97A30" w:rsidRDefault="00D820DC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A3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2775" w:rsidRPr="00F97A30" w:rsidRDefault="00D820DC" w:rsidP="00CB22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A3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52775" w:rsidRPr="00F97A30" w:rsidRDefault="00D820DC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A3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D820DC" w:rsidP="00D820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A3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375C24" w:rsidRDefault="00375C24" w:rsidP="00CB2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C52775" w:rsidRPr="00F97A30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8456D" w:rsidRPr="0058456D" w:rsidTr="0058456D">
        <w:trPr>
          <w:trHeight w:val="1037"/>
        </w:trPr>
        <w:tc>
          <w:tcPr>
            <w:tcW w:w="1548" w:type="dxa"/>
            <w:shd w:val="clear" w:color="auto" w:fill="auto"/>
          </w:tcPr>
          <w:p w:rsidR="00C52775" w:rsidRPr="0058456D" w:rsidRDefault="009066AD" w:rsidP="00237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Отпадъци не у</w:t>
            </w:r>
            <w:r w:rsidR="00C52775" w:rsidRPr="0058456D">
              <w:rPr>
                <w:sz w:val="22"/>
                <w:szCs w:val="22"/>
              </w:rPr>
              <w:t>поменати другаде(шрот)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52775" w:rsidRPr="0058456D" w:rsidRDefault="00C52775" w:rsidP="00237CAB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02 03 99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C52775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2775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52775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275,7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342,5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56D" w:rsidRPr="0058456D" w:rsidTr="0058456D">
        <w:trPr>
          <w:trHeight w:val="1396"/>
        </w:trPr>
        <w:tc>
          <w:tcPr>
            <w:tcW w:w="1548" w:type="dxa"/>
            <w:shd w:val="clear" w:color="auto" w:fill="auto"/>
          </w:tcPr>
          <w:p w:rsidR="00C52775" w:rsidRPr="0058456D" w:rsidRDefault="00C52775" w:rsidP="00237CAB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Утайки от пречистване на отпадъчни води на мястото на образуването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52775" w:rsidRPr="0058456D" w:rsidRDefault="00C52775" w:rsidP="00237CAB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02 03 05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C52775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0,</w:t>
            </w:r>
            <w:r w:rsidRPr="0058456D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2775" w:rsidRPr="0058456D" w:rsidRDefault="007F74B0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52775" w:rsidRPr="0058456D" w:rsidRDefault="00973723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D0497A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  <w:r w:rsidR="0058456D" w:rsidRPr="0058456D">
              <w:rPr>
                <w:rFonts w:ascii="Arial" w:hAnsi="Arial" w:cs="Arial"/>
                <w:sz w:val="16"/>
                <w:szCs w:val="16"/>
              </w:rPr>
              <w:t>,18</w:t>
            </w:r>
            <w:r w:rsidR="007A5AD6"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C52775" w:rsidRPr="0058456D" w:rsidRDefault="00C52775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56D" w:rsidRPr="0058456D" w:rsidTr="0058456D">
        <w:trPr>
          <w:trHeight w:val="1396"/>
        </w:trPr>
        <w:tc>
          <w:tcPr>
            <w:tcW w:w="1548" w:type="dxa"/>
            <w:shd w:val="clear" w:color="auto" w:fill="auto"/>
          </w:tcPr>
          <w:p w:rsidR="002E5609" w:rsidRPr="0058456D" w:rsidRDefault="002E5609" w:rsidP="00855A64">
            <w:pPr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Сгурия,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шлака и</w:t>
            </w:r>
            <w:r w:rsidR="009066AD">
              <w:rPr>
                <w:sz w:val="22"/>
                <w:szCs w:val="22"/>
              </w:rPr>
              <w:t xml:space="preserve"> дънна пепел от котли ( с изкл</w:t>
            </w:r>
            <w:r w:rsidRPr="0058456D">
              <w:rPr>
                <w:sz w:val="22"/>
                <w:szCs w:val="22"/>
              </w:rPr>
              <w:t>. На пепел от котли,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упомената в 10 01 04(от изг</w:t>
            </w:r>
            <w:r w:rsidR="00375C24">
              <w:rPr>
                <w:sz w:val="22"/>
                <w:szCs w:val="22"/>
              </w:rPr>
              <w:t xml:space="preserve">аряне </w:t>
            </w:r>
            <w:r w:rsidRPr="0058456D">
              <w:rPr>
                <w:sz w:val="22"/>
                <w:szCs w:val="22"/>
              </w:rPr>
              <w:t xml:space="preserve"> на сл</w:t>
            </w:r>
            <w:r w:rsidR="00855A64" w:rsidRPr="0058456D">
              <w:rPr>
                <w:sz w:val="22"/>
                <w:szCs w:val="22"/>
              </w:rPr>
              <w:t>.</w:t>
            </w:r>
            <w:r w:rsidR="00495F42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люспи</w:t>
            </w:r>
            <w:r w:rsidR="005E09AA" w:rsidRPr="0058456D">
              <w:rPr>
                <w:sz w:val="22"/>
                <w:szCs w:val="22"/>
              </w:rPr>
              <w:t>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2E5609" w:rsidRPr="0058456D" w:rsidRDefault="002E5609" w:rsidP="00237CAB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10 01 01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2E5609" w:rsidRPr="0058456D" w:rsidRDefault="007F74B0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DB0F93" w:rsidRPr="0058456D">
              <w:rPr>
                <w:rFonts w:ascii="Arial" w:hAnsi="Arial" w:cs="Arial"/>
                <w:sz w:val="16"/>
                <w:szCs w:val="16"/>
              </w:rPr>
              <w:t>1</w:t>
            </w:r>
            <w:r w:rsidR="0058456D" w:rsidRPr="005845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E5609" w:rsidRPr="0058456D" w:rsidRDefault="00A5413C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0.</w:t>
            </w:r>
            <w:r w:rsidR="0058456D" w:rsidRPr="0058456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5609" w:rsidRPr="0058456D" w:rsidRDefault="00A5413C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0.</w:t>
            </w:r>
            <w:r w:rsidR="00DB0F93" w:rsidRPr="0058456D">
              <w:rPr>
                <w:rFonts w:ascii="Arial" w:hAnsi="Arial" w:cs="Arial"/>
                <w:sz w:val="16"/>
                <w:szCs w:val="16"/>
              </w:rPr>
              <w:t>1</w:t>
            </w:r>
            <w:r w:rsidR="007A5AD6"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A5413C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0.</w:t>
            </w:r>
            <w:r w:rsidR="00496D4E" w:rsidRPr="0058456D">
              <w:rPr>
                <w:rFonts w:ascii="Arial" w:hAnsi="Arial" w:cs="Arial"/>
                <w:sz w:val="16"/>
                <w:szCs w:val="16"/>
              </w:rPr>
              <w:t>1</w:t>
            </w:r>
            <w:r w:rsidR="0058456D"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58456D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2E5609" w:rsidRPr="0058456D" w:rsidRDefault="002E5609" w:rsidP="00D0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56D" w:rsidRPr="0058456D" w:rsidTr="0058456D">
        <w:trPr>
          <w:trHeight w:val="1396"/>
        </w:trPr>
        <w:tc>
          <w:tcPr>
            <w:tcW w:w="1548" w:type="dxa"/>
            <w:shd w:val="clear" w:color="auto" w:fill="auto"/>
          </w:tcPr>
          <w:p w:rsidR="002E5609" w:rsidRPr="0058456D" w:rsidRDefault="002E5609" w:rsidP="00237CAB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Сгурия,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шлак</w:t>
            </w:r>
            <w:r w:rsidR="00375C24">
              <w:rPr>
                <w:sz w:val="22"/>
                <w:szCs w:val="22"/>
              </w:rPr>
              <w:t>а и дънна пепел от котли  с изключение н</w:t>
            </w:r>
            <w:r w:rsidRPr="0058456D">
              <w:rPr>
                <w:sz w:val="22"/>
                <w:szCs w:val="22"/>
              </w:rPr>
              <w:t>а пепел от котли,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упомената в 10 01 04(от изгарянето на въгл</w:t>
            </w:r>
            <w:r w:rsidR="00375C24">
              <w:rPr>
                <w:sz w:val="22"/>
                <w:szCs w:val="22"/>
              </w:rPr>
              <w:t>ища</w:t>
            </w:r>
            <w:r w:rsidRPr="0058456D">
              <w:rPr>
                <w:sz w:val="22"/>
                <w:szCs w:val="22"/>
              </w:rPr>
              <w:t>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2E5609" w:rsidRPr="0058456D" w:rsidRDefault="002E5609" w:rsidP="00237CAB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10 01 01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2E5609" w:rsidRPr="0058456D" w:rsidRDefault="00013F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E5609" w:rsidRPr="0058456D" w:rsidRDefault="00013F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5609" w:rsidRPr="0058456D" w:rsidRDefault="00013F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013F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56D" w:rsidRPr="0058456D" w:rsidTr="0058456D">
        <w:trPr>
          <w:trHeight w:val="1396"/>
        </w:trPr>
        <w:tc>
          <w:tcPr>
            <w:tcW w:w="1548" w:type="dxa"/>
            <w:shd w:val="clear" w:color="auto" w:fill="auto"/>
          </w:tcPr>
          <w:p w:rsidR="002E5609" w:rsidRPr="0058456D" w:rsidRDefault="009066AD" w:rsidP="00237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</w:t>
            </w:r>
            <w:r w:rsidR="002E5609" w:rsidRPr="0058456D">
              <w:rPr>
                <w:sz w:val="22"/>
                <w:szCs w:val="22"/>
              </w:rPr>
              <w:t>сорбенти,</w:t>
            </w:r>
            <w:r w:rsidR="00375C24">
              <w:rPr>
                <w:sz w:val="22"/>
                <w:szCs w:val="22"/>
              </w:rPr>
              <w:t xml:space="preserve"> </w:t>
            </w:r>
            <w:r w:rsidR="002E5609" w:rsidRPr="0058456D">
              <w:rPr>
                <w:sz w:val="22"/>
                <w:szCs w:val="22"/>
              </w:rPr>
              <w:t>филтърни м-ли,</w:t>
            </w:r>
            <w:r w:rsidR="00375C24">
              <w:rPr>
                <w:sz w:val="22"/>
                <w:szCs w:val="22"/>
              </w:rPr>
              <w:t xml:space="preserve"> </w:t>
            </w:r>
            <w:r w:rsidR="002E5609" w:rsidRPr="0058456D">
              <w:rPr>
                <w:sz w:val="22"/>
                <w:szCs w:val="22"/>
              </w:rPr>
              <w:t>кърпи за изтриване и предпазни облекла,</w:t>
            </w:r>
            <w:r w:rsidR="00375C24">
              <w:rPr>
                <w:sz w:val="22"/>
                <w:szCs w:val="22"/>
              </w:rPr>
              <w:t xml:space="preserve"> </w:t>
            </w:r>
            <w:r w:rsidR="002E5609" w:rsidRPr="0058456D">
              <w:rPr>
                <w:sz w:val="22"/>
                <w:szCs w:val="22"/>
              </w:rPr>
              <w:t>различни от упоменатите в 15 02 02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2E5609" w:rsidRPr="0058456D" w:rsidRDefault="002E5609" w:rsidP="00237CAB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15 02 03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2E5609" w:rsidRPr="0058456D" w:rsidRDefault="00013F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E5609" w:rsidRPr="0058456D" w:rsidRDefault="00013F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5609" w:rsidRPr="0058456D" w:rsidRDefault="0089482F" w:rsidP="00894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013F09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58456D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5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5609" w:rsidRPr="0058456D" w:rsidRDefault="002E5609" w:rsidP="0023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2E5609" w:rsidRPr="0058456D" w:rsidRDefault="002E5609" w:rsidP="00103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1ED7" w:rsidRPr="001F23F3" w:rsidRDefault="00FD1ED7" w:rsidP="00C52775">
      <w:pPr>
        <w:ind w:left="-180" w:firstLine="900"/>
        <w:jc w:val="both"/>
        <w:rPr>
          <w:color w:val="FF0000"/>
          <w:sz w:val="28"/>
          <w:szCs w:val="28"/>
        </w:rPr>
      </w:pPr>
    </w:p>
    <w:p w:rsidR="003D14BF" w:rsidRPr="001F23F3" w:rsidRDefault="003D14BF" w:rsidP="00FD1ED7">
      <w:pPr>
        <w:ind w:firstLine="720"/>
        <w:jc w:val="both"/>
        <w:rPr>
          <w:color w:val="FF0000"/>
          <w:sz w:val="28"/>
          <w:szCs w:val="28"/>
        </w:rPr>
      </w:pPr>
    </w:p>
    <w:p w:rsidR="00326037" w:rsidRPr="0058456D" w:rsidRDefault="00C16CAC" w:rsidP="00FD1ED7">
      <w:pPr>
        <w:ind w:firstLine="720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 11.4. Опасни отпадъци,</w:t>
      </w:r>
      <w:r w:rsidR="00375C24">
        <w:rPr>
          <w:sz w:val="28"/>
          <w:szCs w:val="28"/>
        </w:rPr>
        <w:t xml:space="preserve"> </w:t>
      </w:r>
      <w:r w:rsidRPr="0058456D">
        <w:rPr>
          <w:sz w:val="28"/>
          <w:szCs w:val="28"/>
        </w:rPr>
        <w:t>образувани от</w:t>
      </w:r>
      <w:r w:rsidR="00FF519B" w:rsidRPr="0058456D">
        <w:rPr>
          <w:sz w:val="28"/>
          <w:szCs w:val="28"/>
        </w:rPr>
        <w:t xml:space="preserve"> </w:t>
      </w:r>
      <w:r w:rsidRPr="0058456D">
        <w:rPr>
          <w:sz w:val="28"/>
          <w:szCs w:val="28"/>
        </w:rPr>
        <w:t>Инсталации,</w:t>
      </w:r>
      <w:r w:rsidR="00375C24">
        <w:rPr>
          <w:sz w:val="28"/>
          <w:szCs w:val="28"/>
        </w:rPr>
        <w:t xml:space="preserve"> </w:t>
      </w:r>
      <w:r w:rsidRPr="0058456D">
        <w:rPr>
          <w:sz w:val="28"/>
          <w:szCs w:val="28"/>
        </w:rPr>
        <w:t>които не попадат</w:t>
      </w:r>
    </w:p>
    <w:p w:rsidR="00C16CAC" w:rsidRPr="0058456D" w:rsidRDefault="00C16CAC" w:rsidP="00FD1ED7">
      <w:pPr>
        <w:ind w:firstLine="720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 в обхвата на Приложение 4 от ЗООС </w:t>
      </w:r>
    </w:p>
    <w:tbl>
      <w:tblPr>
        <w:tblW w:w="1050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992"/>
        <w:gridCol w:w="709"/>
        <w:gridCol w:w="708"/>
        <w:gridCol w:w="709"/>
        <w:gridCol w:w="709"/>
        <w:gridCol w:w="567"/>
        <w:gridCol w:w="709"/>
        <w:gridCol w:w="708"/>
        <w:gridCol w:w="709"/>
        <w:gridCol w:w="601"/>
        <w:gridCol w:w="737"/>
        <w:gridCol w:w="737"/>
        <w:gridCol w:w="737"/>
      </w:tblGrid>
      <w:tr w:rsidR="00A635D9" w:rsidRPr="0058456D" w:rsidTr="00375C24">
        <w:trPr>
          <w:trHeight w:val="25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  <w:tr w:rsidR="00A635D9" w:rsidRPr="0058456D" w:rsidTr="00375C24">
        <w:trPr>
          <w:trHeight w:val="24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9" w:rsidRPr="0058456D" w:rsidRDefault="00A635D9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Опаковки,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съдържащи остатъци от опасни вещества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(опаковки от натриева основа)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E17197" w:rsidP="00E17197">
            <w:pPr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15 01</w:t>
            </w:r>
            <w:r w:rsidR="00A635D9" w:rsidRPr="0058456D">
              <w:rPr>
                <w:sz w:val="22"/>
                <w:szCs w:val="22"/>
              </w:rPr>
              <w:t>10*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272915" w:rsidP="00A5104C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0.</w:t>
            </w:r>
            <w:r w:rsidR="00480131" w:rsidRPr="0058456D">
              <w:rPr>
                <w:sz w:val="16"/>
                <w:szCs w:val="16"/>
                <w:lang w:val="en-US"/>
              </w:rPr>
              <w:t>0</w:t>
            </w:r>
            <w:r w:rsidR="00953426" w:rsidRPr="0058456D">
              <w:rPr>
                <w:sz w:val="16"/>
                <w:szCs w:val="16"/>
              </w:rPr>
              <w:t>1</w:t>
            </w:r>
            <w:r w:rsidR="0058456D" w:rsidRPr="0058456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272915" w:rsidP="005E092E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0.</w:t>
            </w:r>
            <w:r w:rsidR="00480131" w:rsidRPr="0058456D">
              <w:rPr>
                <w:sz w:val="16"/>
                <w:szCs w:val="16"/>
                <w:lang w:val="en-US"/>
              </w:rPr>
              <w:t>0</w:t>
            </w:r>
            <w:r w:rsidR="00953426" w:rsidRPr="0058456D">
              <w:rPr>
                <w:sz w:val="16"/>
                <w:szCs w:val="16"/>
              </w:rPr>
              <w:t>1</w:t>
            </w:r>
            <w:r w:rsidR="0058456D" w:rsidRPr="0058456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272915" w:rsidP="005E092E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0.</w:t>
            </w:r>
            <w:r w:rsidR="00480131" w:rsidRPr="0058456D">
              <w:rPr>
                <w:sz w:val="16"/>
                <w:szCs w:val="16"/>
                <w:lang w:val="en-US"/>
              </w:rPr>
              <w:t>0</w:t>
            </w:r>
            <w:r w:rsidR="00953426" w:rsidRPr="0058456D">
              <w:rPr>
                <w:sz w:val="16"/>
                <w:szCs w:val="16"/>
              </w:rPr>
              <w:t>0</w:t>
            </w:r>
            <w:r w:rsidR="0058456D" w:rsidRPr="0058456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272915" w:rsidP="005E092E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0.</w:t>
            </w:r>
            <w:r w:rsidR="00480131" w:rsidRPr="0058456D">
              <w:rPr>
                <w:sz w:val="16"/>
                <w:szCs w:val="16"/>
                <w:lang w:val="en-US"/>
              </w:rPr>
              <w:t>0</w:t>
            </w:r>
            <w:r w:rsidR="0058456D" w:rsidRPr="0058456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272915" w:rsidP="005E092E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0.0</w:t>
            </w:r>
            <w:r w:rsidR="0058456D" w:rsidRPr="0058456D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 w:rsidP="005E0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5E0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607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607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607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607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607B11">
            <w:pPr>
              <w:jc w:val="center"/>
              <w:rPr>
                <w:sz w:val="16"/>
                <w:szCs w:val="16"/>
              </w:rPr>
            </w:pPr>
          </w:p>
        </w:tc>
      </w:tr>
      <w:tr w:rsidR="00A635D9" w:rsidRPr="0058456D" w:rsidTr="00375C24">
        <w:trPr>
          <w:trHeight w:val="24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Опаковки,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съдържащи остатъци от опасни вещества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(опаковки от фосфорна киселина)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15 0110*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F70AB2" w:rsidP="0087089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  <w:lang w:val="en-US"/>
              </w:rPr>
              <w:t>0.</w:t>
            </w:r>
            <w:r w:rsidR="00AB73B5" w:rsidRPr="0058456D">
              <w:rPr>
                <w:sz w:val="16"/>
                <w:szCs w:val="16"/>
                <w:lang w:val="en-US"/>
              </w:rPr>
              <w:t>0</w:t>
            </w:r>
            <w:r w:rsidR="00953426" w:rsidRPr="0058456D">
              <w:rPr>
                <w:sz w:val="16"/>
                <w:szCs w:val="16"/>
              </w:rPr>
              <w:t>1</w:t>
            </w:r>
            <w:r w:rsidR="0058456D" w:rsidRPr="0058456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F70AB2" w:rsidP="0087089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  <w:lang w:val="en-US"/>
              </w:rPr>
              <w:t>0.0</w:t>
            </w:r>
            <w:r w:rsidR="00953426" w:rsidRPr="0058456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F70AB2" w:rsidP="0087089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  <w:lang w:val="en-US"/>
              </w:rPr>
              <w:t>0.0</w:t>
            </w:r>
            <w:r w:rsidR="00953426" w:rsidRPr="0058456D">
              <w:rPr>
                <w:sz w:val="16"/>
                <w:szCs w:val="16"/>
              </w:rPr>
              <w:t>1</w:t>
            </w:r>
            <w:r w:rsidR="0058456D" w:rsidRPr="0058456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B73B5" w:rsidP="0087089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  <w:lang w:val="en-US"/>
              </w:rPr>
              <w:t>0.0</w:t>
            </w:r>
            <w:r w:rsidR="00866F83" w:rsidRPr="0058456D">
              <w:rPr>
                <w:sz w:val="16"/>
                <w:szCs w:val="16"/>
              </w:rPr>
              <w:t>1</w:t>
            </w:r>
            <w:r w:rsidR="0058456D" w:rsidRPr="0058456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B73B5" w:rsidP="0087089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  <w:lang w:val="en-US"/>
              </w:rPr>
              <w:t>0.</w:t>
            </w:r>
            <w:r w:rsidR="00F70AB2" w:rsidRPr="0058456D">
              <w:rPr>
                <w:sz w:val="16"/>
                <w:szCs w:val="16"/>
                <w:lang w:val="en-US"/>
              </w:rPr>
              <w:t>0</w:t>
            </w:r>
            <w:r w:rsidR="00953426" w:rsidRPr="0058456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D9" w:rsidRPr="0058456D" w:rsidRDefault="00A635D9" w:rsidP="00870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8708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87089B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87089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87089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870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5D9" w:rsidRPr="0058456D" w:rsidRDefault="00A635D9" w:rsidP="008708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6CAC" w:rsidRPr="001F23F3" w:rsidRDefault="00C16CAC" w:rsidP="00FD1ED7">
      <w:pPr>
        <w:jc w:val="both"/>
        <w:rPr>
          <w:color w:val="FF0000"/>
          <w:sz w:val="28"/>
          <w:szCs w:val="28"/>
        </w:rPr>
      </w:pPr>
    </w:p>
    <w:p w:rsidR="00855A64" w:rsidRPr="001F23F3" w:rsidRDefault="00C16CAC" w:rsidP="00FD1ED7">
      <w:pPr>
        <w:jc w:val="both"/>
        <w:rPr>
          <w:color w:val="FF0000"/>
          <w:sz w:val="28"/>
          <w:szCs w:val="28"/>
        </w:rPr>
      </w:pPr>
      <w:r w:rsidRPr="001F23F3">
        <w:rPr>
          <w:color w:val="FF0000"/>
          <w:sz w:val="28"/>
          <w:szCs w:val="28"/>
        </w:rPr>
        <w:t xml:space="preserve">  </w:t>
      </w:r>
      <w:r w:rsidR="005F380E" w:rsidRPr="001F23F3">
        <w:rPr>
          <w:color w:val="FF0000"/>
          <w:sz w:val="28"/>
          <w:szCs w:val="28"/>
        </w:rPr>
        <w:t xml:space="preserve">  </w:t>
      </w:r>
    </w:p>
    <w:p w:rsidR="00FE68DB" w:rsidRPr="001F23F3" w:rsidRDefault="00FE68DB" w:rsidP="00FD1ED7">
      <w:pPr>
        <w:jc w:val="both"/>
        <w:rPr>
          <w:color w:val="FF0000"/>
          <w:sz w:val="28"/>
          <w:szCs w:val="28"/>
        </w:rPr>
      </w:pPr>
    </w:p>
    <w:p w:rsidR="00FE68DB" w:rsidRPr="001F23F3" w:rsidRDefault="00FE68DB" w:rsidP="00FD1ED7">
      <w:pPr>
        <w:jc w:val="both"/>
        <w:rPr>
          <w:color w:val="FF0000"/>
          <w:sz w:val="28"/>
          <w:szCs w:val="28"/>
        </w:rPr>
      </w:pPr>
    </w:p>
    <w:p w:rsidR="00FE68DB" w:rsidRPr="001F23F3" w:rsidRDefault="00FE68DB" w:rsidP="00FD1ED7">
      <w:pPr>
        <w:jc w:val="both"/>
        <w:rPr>
          <w:color w:val="FF0000"/>
          <w:sz w:val="28"/>
          <w:szCs w:val="28"/>
        </w:rPr>
      </w:pPr>
    </w:p>
    <w:p w:rsidR="00FE68DB" w:rsidRPr="001F23F3" w:rsidRDefault="00FE68DB" w:rsidP="00FD1ED7">
      <w:pPr>
        <w:jc w:val="both"/>
        <w:rPr>
          <w:color w:val="FF0000"/>
          <w:sz w:val="28"/>
          <w:szCs w:val="28"/>
        </w:rPr>
      </w:pPr>
    </w:p>
    <w:p w:rsidR="00FE68DB" w:rsidRPr="001F23F3" w:rsidRDefault="00FE68DB" w:rsidP="00FD1ED7">
      <w:pPr>
        <w:jc w:val="both"/>
        <w:rPr>
          <w:color w:val="FF0000"/>
          <w:sz w:val="28"/>
          <w:szCs w:val="28"/>
        </w:rPr>
      </w:pPr>
    </w:p>
    <w:p w:rsidR="00FE68DB" w:rsidRPr="001F23F3" w:rsidRDefault="00FE68DB" w:rsidP="00FD1ED7">
      <w:pPr>
        <w:jc w:val="both"/>
        <w:rPr>
          <w:color w:val="FF0000"/>
          <w:sz w:val="28"/>
          <w:szCs w:val="28"/>
        </w:rPr>
      </w:pPr>
    </w:p>
    <w:p w:rsidR="005F380E" w:rsidRPr="001F23F3" w:rsidRDefault="005F380E" w:rsidP="00FD1ED7">
      <w:pPr>
        <w:jc w:val="both"/>
        <w:rPr>
          <w:color w:val="FF0000"/>
          <w:sz w:val="28"/>
          <w:szCs w:val="28"/>
        </w:rPr>
      </w:pPr>
      <w:r w:rsidRPr="001F23F3">
        <w:rPr>
          <w:color w:val="FF0000"/>
          <w:sz w:val="28"/>
          <w:szCs w:val="28"/>
        </w:rPr>
        <w:t xml:space="preserve">    </w:t>
      </w:r>
    </w:p>
    <w:p w:rsidR="00FD1ED7" w:rsidRPr="0058456D" w:rsidRDefault="005F380E" w:rsidP="00E80AC8">
      <w:pPr>
        <w:tabs>
          <w:tab w:val="left" w:pos="900"/>
        </w:tabs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           11.5. Производствени отпадъци ,образувани на цялата площадка</w:t>
      </w:r>
    </w:p>
    <w:tbl>
      <w:tblPr>
        <w:tblW w:w="95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934"/>
        <w:gridCol w:w="578"/>
        <w:gridCol w:w="540"/>
        <w:gridCol w:w="503"/>
        <w:gridCol w:w="519"/>
        <w:gridCol w:w="598"/>
        <w:gridCol w:w="519"/>
        <w:gridCol w:w="558"/>
        <w:gridCol w:w="597"/>
        <w:gridCol w:w="519"/>
        <w:gridCol w:w="480"/>
        <w:gridCol w:w="519"/>
        <w:gridCol w:w="558"/>
      </w:tblGrid>
      <w:tr w:rsidR="00367472" w:rsidRPr="0058456D">
        <w:trPr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6D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  <w:tr w:rsidR="00367472" w:rsidRPr="0058456D">
        <w:trPr>
          <w:trHeight w:val="151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Стърготини,</w:t>
            </w:r>
            <w:r w:rsidR="00375C24">
              <w:rPr>
                <w:sz w:val="22"/>
                <w:szCs w:val="22"/>
              </w:rPr>
              <w:t xml:space="preserve"> </w:t>
            </w:r>
            <w:r w:rsidRPr="0058456D">
              <w:rPr>
                <w:sz w:val="22"/>
                <w:szCs w:val="22"/>
              </w:rPr>
              <w:t>стружки и изрезки от черни метали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12 01 01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8161D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8161D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8161D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8161D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</w:tr>
      <w:tr w:rsidR="00367472" w:rsidRPr="0058456D">
        <w:trPr>
          <w:trHeight w:val="117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lastRenderedPageBreak/>
              <w:t>Опаковки от дървесни материали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15 01 03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8161D9" w:rsidRPr="0058456D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8161D9" w:rsidRPr="0058456D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8161D9" w:rsidRPr="0058456D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8161D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</w:tr>
      <w:tr w:rsidR="00367472" w:rsidRPr="0058456D">
        <w:trPr>
          <w:trHeight w:val="93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Излязло от употреба оборудване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16 02 14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064D2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064D2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064D2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7C63DD" w:rsidP="00A5104C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 w:rsidP="007C63DD">
            <w:pPr>
              <w:jc w:val="center"/>
              <w:rPr>
                <w:sz w:val="16"/>
                <w:szCs w:val="16"/>
              </w:rPr>
            </w:pPr>
          </w:p>
        </w:tc>
      </w:tr>
      <w:tr w:rsidR="00367472" w:rsidRPr="0058456D">
        <w:trPr>
          <w:trHeight w:val="60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Черни метали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19 12 02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B14EF8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B14EF8" w:rsidRPr="0058456D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B14EF8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B750B1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</w:tr>
      <w:tr w:rsidR="00367472" w:rsidRPr="0058456D">
        <w:trPr>
          <w:trHeight w:val="60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Цветни метали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19 12 03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064D29" w:rsidRPr="0058456D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064D29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064D29" w:rsidRPr="0058456D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064D29" w:rsidRPr="0058456D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</w:tr>
      <w:tr w:rsidR="00367472" w:rsidRPr="0058456D">
        <w:trPr>
          <w:trHeight w:val="73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Пластмаса и каучук(отпадъчни транспортни ленти)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22"/>
                <w:szCs w:val="22"/>
              </w:rPr>
            </w:pPr>
            <w:r w:rsidRPr="0058456D">
              <w:rPr>
                <w:sz w:val="22"/>
                <w:szCs w:val="22"/>
              </w:rPr>
              <w:t>19 12 04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 </w:t>
            </w:r>
            <w:r w:rsidR="001600CB" w:rsidRPr="0058456D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1600C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1600C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1600CB">
            <w:pPr>
              <w:jc w:val="center"/>
              <w:rPr>
                <w:sz w:val="16"/>
                <w:szCs w:val="16"/>
              </w:rPr>
            </w:pPr>
            <w:r w:rsidRPr="0058456D">
              <w:rPr>
                <w:sz w:val="16"/>
                <w:szCs w:val="16"/>
              </w:rPr>
              <w:t>0</w:t>
            </w:r>
            <w:r w:rsidR="00FD2182" w:rsidRPr="0058456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82" w:rsidRPr="0058456D" w:rsidRDefault="00FD21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380E" w:rsidRPr="001F23F3" w:rsidRDefault="005F380E" w:rsidP="00FD1ED7">
      <w:pPr>
        <w:jc w:val="both"/>
        <w:rPr>
          <w:color w:val="FF0000"/>
          <w:sz w:val="28"/>
          <w:szCs w:val="28"/>
        </w:rPr>
      </w:pPr>
    </w:p>
    <w:p w:rsidR="00E80AC8" w:rsidRPr="00C542D6" w:rsidRDefault="00E80AC8" w:rsidP="00E80AC8">
      <w:pPr>
        <w:tabs>
          <w:tab w:val="left" w:pos="900"/>
        </w:tabs>
        <w:jc w:val="both"/>
        <w:rPr>
          <w:sz w:val="28"/>
          <w:szCs w:val="28"/>
        </w:rPr>
      </w:pPr>
      <w:r w:rsidRPr="00C542D6">
        <w:rPr>
          <w:sz w:val="28"/>
          <w:szCs w:val="28"/>
        </w:rPr>
        <w:t xml:space="preserve">        </w:t>
      </w:r>
    </w:p>
    <w:p w:rsidR="005F380E" w:rsidRPr="00C542D6" w:rsidRDefault="00E80AC8" w:rsidP="00E80AC8">
      <w:pPr>
        <w:tabs>
          <w:tab w:val="left" w:pos="900"/>
        </w:tabs>
        <w:jc w:val="both"/>
        <w:rPr>
          <w:sz w:val="28"/>
          <w:szCs w:val="28"/>
        </w:rPr>
      </w:pPr>
      <w:r w:rsidRPr="00C542D6">
        <w:rPr>
          <w:sz w:val="28"/>
          <w:szCs w:val="28"/>
        </w:rPr>
        <w:t xml:space="preserve">           11.6. Опасни отпадъци,</w:t>
      </w:r>
      <w:r w:rsidR="00375C24">
        <w:rPr>
          <w:sz w:val="28"/>
          <w:szCs w:val="28"/>
        </w:rPr>
        <w:t xml:space="preserve"> </w:t>
      </w:r>
      <w:r w:rsidRPr="00C542D6">
        <w:rPr>
          <w:sz w:val="28"/>
          <w:szCs w:val="28"/>
        </w:rPr>
        <w:t>образувани от цялата площадка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080"/>
        <w:gridCol w:w="540"/>
        <w:gridCol w:w="729"/>
        <w:gridCol w:w="426"/>
        <w:gridCol w:w="523"/>
        <w:gridCol w:w="558"/>
        <w:gridCol w:w="620"/>
        <w:gridCol w:w="567"/>
        <w:gridCol w:w="507"/>
        <w:gridCol w:w="561"/>
        <w:gridCol w:w="633"/>
        <w:gridCol w:w="486"/>
        <w:gridCol w:w="690"/>
      </w:tblGrid>
      <w:tr w:rsidR="00B14EF8" w:rsidRPr="00C542D6" w:rsidTr="006447F8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  <w:tr w:rsidR="00B14EF8" w:rsidRPr="00C542D6" w:rsidTr="006447F8">
        <w:trPr>
          <w:trHeight w:val="15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8" w:rsidRPr="00C542D6" w:rsidRDefault="00B14EF8">
            <w:pPr>
              <w:jc w:val="both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Не</w:t>
            </w:r>
            <w:r w:rsidR="00375C24">
              <w:rPr>
                <w:sz w:val="22"/>
                <w:szCs w:val="22"/>
              </w:rPr>
              <w:t xml:space="preserve"> </w:t>
            </w:r>
            <w:r w:rsidRPr="00C542D6">
              <w:rPr>
                <w:sz w:val="22"/>
                <w:szCs w:val="22"/>
              </w:rPr>
              <w:t>хлорирани хидравлични  масла на минерална основа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13 01 10*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</w:tr>
      <w:tr w:rsidR="00B14EF8" w:rsidRPr="00C542D6" w:rsidTr="006447F8">
        <w:trPr>
          <w:trHeight w:val="11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8" w:rsidRPr="00C542D6" w:rsidRDefault="00B14EF8">
            <w:pPr>
              <w:jc w:val="both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Не</w:t>
            </w:r>
            <w:r w:rsidR="00375C24">
              <w:rPr>
                <w:sz w:val="22"/>
                <w:szCs w:val="22"/>
              </w:rPr>
              <w:t xml:space="preserve"> </w:t>
            </w:r>
            <w:r w:rsidRPr="00C542D6">
              <w:rPr>
                <w:sz w:val="22"/>
                <w:szCs w:val="22"/>
              </w:rPr>
              <w:t>хлорирани моторни смазочни масла за зъбни предавки на минерална основа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13 02 05*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 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</w:tr>
      <w:tr w:rsidR="00B14EF8" w:rsidRPr="00C542D6" w:rsidTr="006447F8">
        <w:trPr>
          <w:trHeight w:val="9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8" w:rsidRPr="00C542D6" w:rsidRDefault="00B14EF8">
            <w:pPr>
              <w:jc w:val="both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Оловни акумулаторни батерии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16 06 01*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222D86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</w:t>
            </w:r>
            <w:r w:rsidR="00B14EF8" w:rsidRPr="00C542D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222D86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</w:t>
            </w:r>
            <w:r w:rsidR="00B14EF8" w:rsidRPr="00C542D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222D86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</w:t>
            </w:r>
            <w:r w:rsidR="00B14EF8" w:rsidRPr="00C542D6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 </w:t>
            </w:r>
            <w:r w:rsidR="00222D86" w:rsidRPr="00C542D6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</w:tr>
      <w:tr w:rsidR="00B14EF8" w:rsidRPr="00C542D6" w:rsidTr="006447F8">
        <w:trPr>
          <w:trHeight w:val="18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8" w:rsidRPr="00C542D6" w:rsidRDefault="00757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</w:t>
            </w:r>
            <w:r w:rsidR="00B14EF8" w:rsidRPr="00C542D6">
              <w:rPr>
                <w:sz w:val="22"/>
                <w:szCs w:val="22"/>
              </w:rPr>
              <w:t>сцентни тръби и други остатъци съдържащи живак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20 01 21*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024B19" w:rsidP="00024B19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024B19" w:rsidP="007C63DD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024B19">
            <w:pPr>
              <w:jc w:val="center"/>
              <w:rPr>
                <w:sz w:val="16"/>
                <w:szCs w:val="16"/>
                <w:lang w:val="en-US"/>
              </w:rPr>
            </w:pPr>
            <w:r w:rsidRPr="00C542D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024B19">
            <w:pPr>
              <w:jc w:val="center"/>
              <w:rPr>
                <w:sz w:val="16"/>
                <w:szCs w:val="16"/>
                <w:lang w:val="en-US"/>
              </w:rPr>
            </w:pPr>
            <w:r w:rsidRPr="00C542D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 w:rsidP="00E17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 w:rsidP="007C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 w:rsidP="00024B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F8" w:rsidRPr="00C542D6" w:rsidRDefault="00B14EF8" w:rsidP="00E1719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E29AF" w:rsidRPr="001F23F3" w:rsidRDefault="00EE29AF" w:rsidP="00B14EF8">
      <w:pPr>
        <w:tabs>
          <w:tab w:val="left" w:pos="1440"/>
        </w:tabs>
        <w:jc w:val="both"/>
        <w:rPr>
          <w:color w:val="FF0000"/>
          <w:sz w:val="28"/>
          <w:szCs w:val="28"/>
        </w:rPr>
      </w:pPr>
    </w:p>
    <w:p w:rsidR="00E80AC8" w:rsidRPr="00C542D6" w:rsidRDefault="00E80AC8" w:rsidP="00E80AC8">
      <w:pPr>
        <w:tabs>
          <w:tab w:val="left" w:pos="900"/>
        </w:tabs>
        <w:jc w:val="both"/>
        <w:rPr>
          <w:sz w:val="28"/>
          <w:szCs w:val="28"/>
        </w:rPr>
      </w:pPr>
    </w:p>
    <w:p w:rsidR="00B178A1" w:rsidRPr="00C542D6" w:rsidRDefault="00B178A1" w:rsidP="00FD1ED7">
      <w:pPr>
        <w:ind w:firstLine="720"/>
        <w:jc w:val="both"/>
        <w:rPr>
          <w:sz w:val="28"/>
          <w:szCs w:val="28"/>
        </w:rPr>
      </w:pPr>
      <w:r w:rsidRPr="00C542D6">
        <w:rPr>
          <w:sz w:val="28"/>
          <w:szCs w:val="28"/>
        </w:rPr>
        <w:t xml:space="preserve">  11.8.</w:t>
      </w:r>
      <w:r w:rsidR="00E3040A" w:rsidRPr="00C542D6">
        <w:rPr>
          <w:sz w:val="28"/>
          <w:szCs w:val="28"/>
        </w:rPr>
        <w:t xml:space="preserve"> Битови отпадъци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074"/>
        <w:gridCol w:w="544"/>
        <w:gridCol w:w="539"/>
        <w:gridCol w:w="539"/>
        <w:gridCol w:w="539"/>
        <w:gridCol w:w="538"/>
        <w:gridCol w:w="539"/>
        <w:gridCol w:w="589"/>
        <w:gridCol w:w="567"/>
        <w:gridCol w:w="567"/>
        <w:gridCol w:w="567"/>
        <w:gridCol w:w="567"/>
        <w:gridCol w:w="567"/>
      </w:tblGrid>
      <w:tr w:rsidR="00611A89" w:rsidRPr="00C542D6" w:rsidTr="00B03D96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6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  <w:tr w:rsidR="00C542D6" w:rsidRPr="00C542D6" w:rsidTr="00B03D96">
        <w:trPr>
          <w:trHeight w:val="11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Смесени битови отпадъци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 xml:space="preserve">20 03 01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B3170D" w:rsidP="00E17197">
            <w:pPr>
              <w:jc w:val="center"/>
              <w:rPr>
                <w:sz w:val="16"/>
                <w:szCs w:val="16"/>
                <w:lang w:val="en-US"/>
              </w:rPr>
            </w:pPr>
            <w:r w:rsidRPr="00C542D6">
              <w:rPr>
                <w:sz w:val="16"/>
                <w:szCs w:val="16"/>
              </w:rPr>
              <w:t>0.</w:t>
            </w:r>
            <w:r w:rsidR="00C542D6" w:rsidRPr="00C542D6">
              <w:rPr>
                <w:sz w:val="16"/>
                <w:szCs w:val="16"/>
                <w:lang w:val="en-US"/>
              </w:rPr>
              <w:t>5</w:t>
            </w:r>
            <w:r w:rsidR="00953EC2" w:rsidRPr="00C542D6">
              <w:rPr>
                <w:sz w:val="16"/>
                <w:szCs w:val="16"/>
                <w:lang w:val="en-US"/>
              </w:rPr>
              <w:t>00</w:t>
            </w:r>
            <w:r w:rsidR="00222D86" w:rsidRPr="00C542D6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EC0A75" w:rsidP="00FF3147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  <w:lang w:val="en-US"/>
              </w:rPr>
              <w:t>0.</w:t>
            </w:r>
            <w:r w:rsidR="00C542D6" w:rsidRPr="00C542D6">
              <w:rPr>
                <w:sz w:val="16"/>
                <w:szCs w:val="16"/>
                <w:lang w:val="en-US"/>
              </w:rPr>
              <w:t>72</w:t>
            </w:r>
            <w:r w:rsidR="00953426" w:rsidRPr="00C542D6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953EC2" w:rsidP="00FF3147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0,</w:t>
            </w:r>
            <w:r w:rsidR="00C542D6" w:rsidRPr="00C542D6">
              <w:rPr>
                <w:sz w:val="16"/>
                <w:szCs w:val="16"/>
                <w:lang w:val="en-US"/>
              </w:rPr>
              <w:t>60</w:t>
            </w:r>
            <w:r w:rsidR="00B03D96" w:rsidRPr="00C542D6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953EC2" w:rsidP="00FF3147">
            <w:pPr>
              <w:jc w:val="center"/>
              <w:rPr>
                <w:sz w:val="16"/>
                <w:szCs w:val="16"/>
              </w:rPr>
            </w:pPr>
            <w:r w:rsidRPr="00C542D6">
              <w:rPr>
                <w:sz w:val="16"/>
                <w:szCs w:val="16"/>
              </w:rPr>
              <w:t>0,</w:t>
            </w:r>
            <w:r w:rsidR="00C542D6" w:rsidRPr="00C542D6">
              <w:rPr>
                <w:sz w:val="16"/>
                <w:szCs w:val="16"/>
                <w:lang w:val="en-US"/>
              </w:rPr>
              <w:t>54</w:t>
            </w:r>
            <w:r w:rsidR="00B03D96" w:rsidRPr="00C542D6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 w:rsidP="00E17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 w:rsidP="00EC0A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 w:rsidP="00A27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86" w:rsidRPr="00C542D6" w:rsidRDefault="00222D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2395" w:rsidRPr="001F23F3" w:rsidRDefault="000E2395" w:rsidP="00FD1ED7">
      <w:pPr>
        <w:ind w:firstLine="720"/>
        <w:jc w:val="both"/>
        <w:rPr>
          <w:color w:val="FF0000"/>
          <w:sz w:val="28"/>
          <w:szCs w:val="28"/>
        </w:rPr>
      </w:pPr>
    </w:p>
    <w:p w:rsidR="00DC0956" w:rsidRPr="001F23F3" w:rsidRDefault="00DC0956" w:rsidP="00FD1ED7">
      <w:pPr>
        <w:ind w:firstLine="720"/>
        <w:jc w:val="both"/>
        <w:rPr>
          <w:color w:val="FF0000"/>
          <w:sz w:val="28"/>
          <w:szCs w:val="28"/>
        </w:rPr>
      </w:pPr>
    </w:p>
    <w:p w:rsidR="00FD1ED7" w:rsidRPr="00C542D6" w:rsidRDefault="00FD1ED7" w:rsidP="00FD1ED7">
      <w:pPr>
        <w:ind w:firstLine="720"/>
        <w:jc w:val="both"/>
        <w:rPr>
          <w:sz w:val="28"/>
          <w:szCs w:val="28"/>
        </w:rPr>
      </w:pPr>
      <w:r w:rsidRPr="00C542D6">
        <w:rPr>
          <w:sz w:val="28"/>
          <w:szCs w:val="28"/>
        </w:rPr>
        <w:t xml:space="preserve">При проверката се установи , че събирането на отпадъците се извършва както следва: </w:t>
      </w:r>
    </w:p>
    <w:p w:rsidR="00FD1ED7" w:rsidRPr="00C542D6" w:rsidRDefault="00FD1ED7" w:rsidP="00FD1ED7">
      <w:pPr>
        <w:jc w:val="both"/>
        <w:rPr>
          <w:b/>
          <w:sz w:val="28"/>
          <w:szCs w:val="28"/>
        </w:rPr>
      </w:pPr>
      <w:r w:rsidRPr="00C542D6">
        <w:rPr>
          <w:b/>
          <w:sz w:val="28"/>
          <w:szCs w:val="28"/>
        </w:rPr>
        <w:t xml:space="preserve">Площадка № 1: Отпадъци с наименование и код: </w:t>
      </w:r>
    </w:p>
    <w:p w:rsidR="00FD1ED7" w:rsidRPr="001F23F3" w:rsidRDefault="00FD1ED7" w:rsidP="00FD1ED7">
      <w:pPr>
        <w:jc w:val="both"/>
        <w:rPr>
          <w:color w:val="FF0000"/>
          <w:sz w:val="28"/>
          <w:szCs w:val="28"/>
        </w:rPr>
      </w:pPr>
      <w:r w:rsidRPr="001F23F3">
        <w:rPr>
          <w:color w:val="FF0000"/>
          <w:sz w:val="28"/>
          <w:szCs w:val="28"/>
        </w:rPr>
        <w:t xml:space="preserve"> </w:t>
      </w:r>
    </w:p>
    <w:p w:rsidR="00FD1ED7" w:rsidRPr="002770F9" w:rsidRDefault="00FD1ED7" w:rsidP="00FD1ED7">
      <w:pPr>
        <w:jc w:val="both"/>
        <w:rPr>
          <w:sz w:val="28"/>
          <w:szCs w:val="28"/>
        </w:rPr>
      </w:pPr>
      <w:r w:rsidRPr="002770F9">
        <w:rPr>
          <w:sz w:val="28"/>
          <w:szCs w:val="28"/>
        </w:rPr>
        <w:t xml:space="preserve">                </w:t>
      </w:r>
      <w:r w:rsidRPr="002770F9">
        <w:t xml:space="preserve">●  </w:t>
      </w:r>
      <w:r w:rsidRPr="002770F9">
        <w:rPr>
          <w:sz w:val="28"/>
          <w:szCs w:val="28"/>
        </w:rPr>
        <w:t xml:space="preserve">Флуоресцентни тръби и други отпадъци , съдържащи живак </w:t>
      </w:r>
    </w:p>
    <w:p w:rsidR="00FD1ED7" w:rsidRPr="002770F9" w:rsidRDefault="00FD1ED7" w:rsidP="00FD1ED7">
      <w:pPr>
        <w:jc w:val="both"/>
        <w:rPr>
          <w:sz w:val="28"/>
          <w:szCs w:val="28"/>
        </w:rPr>
      </w:pPr>
      <w:r w:rsidRPr="002770F9">
        <w:rPr>
          <w:sz w:val="28"/>
          <w:szCs w:val="28"/>
        </w:rPr>
        <w:t xml:space="preserve">с код 20 01 21* </w:t>
      </w:r>
    </w:p>
    <w:p w:rsidR="00FD1ED7" w:rsidRPr="002770F9" w:rsidRDefault="00FD1ED7" w:rsidP="00FD1ED7">
      <w:pPr>
        <w:numPr>
          <w:ilvl w:val="1"/>
          <w:numId w:val="8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 w:rsidRPr="002770F9">
        <w:rPr>
          <w:sz w:val="28"/>
          <w:szCs w:val="28"/>
        </w:rPr>
        <w:t>Не</w:t>
      </w:r>
      <w:r w:rsidR="00375C24">
        <w:rPr>
          <w:sz w:val="28"/>
          <w:szCs w:val="28"/>
        </w:rPr>
        <w:t xml:space="preserve"> </w:t>
      </w:r>
      <w:r w:rsidRPr="002770F9">
        <w:rPr>
          <w:sz w:val="28"/>
          <w:szCs w:val="28"/>
        </w:rPr>
        <w:t>хлорирани моторни, смазочни и масла за зъбни предавки на минерална основа с код 13 02 05*</w:t>
      </w:r>
    </w:p>
    <w:p w:rsidR="00FD1ED7" w:rsidRPr="002770F9" w:rsidRDefault="00FD1ED7" w:rsidP="00FD1ED7">
      <w:pPr>
        <w:numPr>
          <w:ilvl w:val="1"/>
          <w:numId w:val="8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 w:rsidRPr="002770F9">
        <w:rPr>
          <w:sz w:val="28"/>
          <w:szCs w:val="28"/>
        </w:rPr>
        <w:t>Не</w:t>
      </w:r>
      <w:r w:rsidR="00375C24">
        <w:rPr>
          <w:sz w:val="28"/>
          <w:szCs w:val="28"/>
        </w:rPr>
        <w:t xml:space="preserve"> </w:t>
      </w:r>
      <w:r w:rsidRPr="002770F9">
        <w:rPr>
          <w:sz w:val="28"/>
          <w:szCs w:val="28"/>
        </w:rPr>
        <w:t xml:space="preserve">хлорирани хидравлични масла на минерална основа </w:t>
      </w:r>
    </w:p>
    <w:p w:rsidR="00FD1ED7" w:rsidRPr="002770F9" w:rsidRDefault="00FD1ED7" w:rsidP="00630CA3">
      <w:pPr>
        <w:jc w:val="both"/>
        <w:rPr>
          <w:sz w:val="28"/>
          <w:szCs w:val="28"/>
        </w:rPr>
      </w:pPr>
      <w:r w:rsidRPr="002770F9">
        <w:rPr>
          <w:sz w:val="28"/>
          <w:szCs w:val="28"/>
        </w:rPr>
        <w:t>с код 13 01 10*</w:t>
      </w:r>
    </w:p>
    <w:p w:rsidR="00FD1ED7" w:rsidRPr="002770F9" w:rsidRDefault="00FD1ED7" w:rsidP="00FD1ED7">
      <w:pPr>
        <w:numPr>
          <w:ilvl w:val="1"/>
          <w:numId w:val="8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 w:rsidRPr="002770F9">
        <w:rPr>
          <w:sz w:val="28"/>
          <w:szCs w:val="28"/>
        </w:rPr>
        <w:t>Оловни акумулаторни батерии с код 16 06 01*</w:t>
      </w:r>
    </w:p>
    <w:p w:rsidR="00FD1ED7" w:rsidRPr="002770F9" w:rsidRDefault="00FD1ED7" w:rsidP="00FD1ED7">
      <w:pPr>
        <w:numPr>
          <w:ilvl w:val="1"/>
          <w:numId w:val="8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 w:rsidRPr="002770F9">
        <w:rPr>
          <w:sz w:val="28"/>
          <w:szCs w:val="28"/>
        </w:rPr>
        <w:t>Опаковки ,съдържащи остатъци от опасни вещества</w:t>
      </w:r>
    </w:p>
    <w:p w:rsidR="00FD1ED7" w:rsidRPr="002770F9" w:rsidRDefault="00FD1ED7" w:rsidP="00FD1ED7">
      <w:pPr>
        <w:tabs>
          <w:tab w:val="num" w:pos="1620"/>
        </w:tabs>
        <w:jc w:val="both"/>
        <w:rPr>
          <w:sz w:val="28"/>
          <w:szCs w:val="28"/>
        </w:rPr>
      </w:pPr>
      <w:r w:rsidRPr="002770F9">
        <w:rPr>
          <w:sz w:val="28"/>
          <w:szCs w:val="28"/>
        </w:rPr>
        <w:t>(опаковки от натриева основа)</w:t>
      </w:r>
      <w:r w:rsidR="006A7251" w:rsidRPr="002770F9">
        <w:rPr>
          <w:sz w:val="28"/>
          <w:szCs w:val="28"/>
          <w:lang w:val="en-US"/>
        </w:rPr>
        <w:t xml:space="preserve"> с код 15 01 10</w:t>
      </w:r>
      <w:r w:rsidR="006A7251" w:rsidRPr="002770F9">
        <w:rPr>
          <w:sz w:val="28"/>
          <w:szCs w:val="28"/>
        </w:rPr>
        <w:t>*</w:t>
      </w:r>
    </w:p>
    <w:p w:rsidR="00FD1ED7" w:rsidRPr="002770F9" w:rsidRDefault="00FD1ED7" w:rsidP="00FD1ED7">
      <w:pPr>
        <w:numPr>
          <w:ilvl w:val="1"/>
          <w:numId w:val="8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 w:rsidRPr="002770F9">
        <w:rPr>
          <w:sz w:val="28"/>
          <w:szCs w:val="28"/>
        </w:rPr>
        <w:t>Опаковки ,съдържащи остатъци от опасни вещества</w:t>
      </w:r>
    </w:p>
    <w:p w:rsidR="00FD1ED7" w:rsidRPr="002770F9" w:rsidRDefault="00FD1ED7" w:rsidP="00FD1ED7">
      <w:pPr>
        <w:tabs>
          <w:tab w:val="num" w:pos="1620"/>
        </w:tabs>
        <w:jc w:val="both"/>
        <w:rPr>
          <w:sz w:val="28"/>
          <w:szCs w:val="28"/>
        </w:rPr>
      </w:pPr>
      <w:r w:rsidRPr="002770F9">
        <w:rPr>
          <w:sz w:val="28"/>
          <w:szCs w:val="28"/>
        </w:rPr>
        <w:t>(опаковки от фосфорна киселина)</w:t>
      </w:r>
      <w:r w:rsidR="006A7251" w:rsidRPr="002770F9">
        <w:rPr>
          <w:sz w:val="28"/>
          <w:szCs w:val="28"/>
        </w:rPr>
        <w:t xml:space="preserve"> с код 15 01 10*</w:t>
      </w:r>
    </w:p>
    <w:p w:rsidR="00FD1ED7" w:rsidRPr="002770F9" w:rsidRDefault="008810BC" w:rsidP="00FD1ED7">
      <w:pPr>
        <w:jc w:val="both"/>
        <w:rPr>
          <w:sz w:val="28"/>
          <w:szCs w:val="28"/>
        </w:rPr>
      </w:pPr>
      <w:r w:rsidRPr="002770F9">
        <w:rPr>
          <w:sz w:val="28"/>
          <w:szCs w:val="28"/>
        </w:rPr>
        <w:t xml:space="preserve">        </w:t>
      </w:r>
      <w:r w:rsidR="00FD1ED7" w:rsidRPr="002770F9">
        <w:rPr>
          <w:sz w:val="28"/>
          <w:szCs w:val="28"/>
        </w:rPr>
        <w:t xml:space="preserve">               Има надписи за съдържанието на отпадъците съгласно наредба № 3 за класификация на отпадъците. Площадката има трайна бетонна настилка, ясни надписи за предназначението и вида на отпадъците, които се съхраняват на нея и е отделена от останалите съоръжения в обекта.</w:t>
      </w:r>
    </w:p>
    <w:p w:rsidR="00C9211B" w:rsidRPr="002770F9" w:rsidRDefault="00C9211B" w:rsidP="00C9211B">
      <w:pPr>
        <w:tabs>
          <w:tab w:val="left" w:pos="1260"/>
          <w:tab w:val="num" w:pos="3240"/>
        </w:tabs>
        <w:jc w:val="both"/>
        <w:rPr>
          <w:sz w:val="28"/>
          <w:szCs w:val="28"/>
        </w:rPr>
      </w:pPr>
      <w:r w:rsidRPr="002770F9">
        <w:t xml:space="preserve">                 ●  </w:t>
      </w:r>
      <w:r w:rsidRPr="002770F9">
        <w:rPr>
          <w:sz w:val="28"/>
          <w:szCs w:val="28"/>
        </w:rPr>
        <w:t>Други остатъци от дестилация и остатъци от реакция (глицерин) с код 07 06 08*</w:t>
      </w:r>
    </w:p>
    <w:p w:rsidR="00FD1ED7" w:rsidRPr="002770F9" w:rsidRDefault="00C9211B" w:rsidP="00C9211B">
      <w:pPr>
        <w:jc w:val="both"/>
        <w:rPr>
          <w:sz w:val="28"/>
          <w:szCs w:val="28"/>
        </w:rPr>
      </w:pPr>
      <w:r w:rsidRPr="002770F9">
        <w:rPr>
          <w:sz w:val="28"/>
          <w:szCs w:val="28"/>
        </w:rPr>
        <w:t>се съхранява в един  брой стоманен резервоар от 20 м³ на определената за целта площадка, с трайна настилка, има надписи за съдържанието на отпадъка съгласно наредба № 3 за класификация на отпадъците. През 20</w:t>
      </w:r>
      <w:r w:rsidR="002770F9">
        <w:rPr>
          <w:sz w:val="28"/>
          <w:szCs w:val="28"/>
        </w:rPr>
        <w:t>21</w:t>
      </w:r>
      <w:r w:rsidRPr="002770F9">
        <w:rPr>
          <w:sz w:val="28"/>
          <w:szCs w:val="28"/>
        </w:rPr>
        <w:t xml:space="preserve"> год. отпадъка не е генериран.</w:t>
      </w:r>
    </w:p>
    <w:p w:rsidR="00166031" w:rsidRPr="002770F9" w:rsidRDefault="00166031" w:rsidP="00C9211B">
      <w:pPr>
        <w:jc w:val="both"/>
        <w:rPr>
          <w:sz w:val="28"/>
          <w:szCs w:val="28"/>
        </w:rPr>
      </w:pPr>
    </w:p>
    <w:p w:rsidR="00166031" w:rsidRPr="001F23F3" w:rsidRDefault="00166031" w:rsidP="00C9211B">
      <w:pPr>
        <w:jc w:val="both"/>
        <w:rPr>
          <w:color w:val="FF0000"/>
          <w:sz w:val="28"/>
          <w:szCs w:val="28"/>
        </w:rPr>
      </w:pPr>
    </w:p>
    <w:p w:rsidR="00166031" w:rsidRPr="001F23F3" w:rsidRDefault="00166031" w:rsidP="00C9211B">
      <w:pPr>
        <w:jc w:val="both"/>
        <w:rPr>
          <w:color w:val="FF0000"/>
          <w:sz w:val="28"/>
          <w:szCs w:val="28"/>
        </w:rPr>
      </w:pPr>
    </w:p>
    <w:p w:rsidR="00FD1ED7" w:rsidRPr="00B96DD2" w:rsidRDefault="00FD1ED7" w:rsidP="00FD1ED7">
      <w:pPr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 xml:space="preserve">Площадка № 2: за съхранение на производствен отпадък с  наименование и код: </w:t>
      </w:r>
    </w:p>
    <w:p w:rsidR="00FD1ED7" w:rsidRPr="00B96DD2" w:rsidRDefault="00FD1ED7" w:rsidP="00241B97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B96DD2">
        <w:t xml:space="preserve">              </w:t>
      </w:r>
      <w:r w:rsidR="00C9211B" w:rsidRPr="00B96DD2">
        <w:t xml:space="preserve">  </w:t>
      </w:r>
      <w:r w:rsidRPr="00B96DD2">
        <w:rPr>
          <w:sz w:val="28"/>
          <w:szCs w:val="28"/>
        </w:rPr>
        <w:t>●</w:t>
      </w:r>
      <w:r w:rsidR="00241B97" w:rsidRPr="00B96DD2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Утайки от измиване,</w:t>
      </w:r>
      <w:r w:rsidR="00375C24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почистване,</w:t>
      </w:r>
      <w:r w:rsidR="00375C24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белене,</w:t>
      </w:r>
      <w:r w:rsidR="00375C24">
        <w:rPr>
          <w:sz w:val="28"/>
          <w:szCs w:val="28"/>
        </w:rPr>
        <w:t xml:space="preserve"> центро</w:t>
      </w:r>
      <w:r w:rsidR="007A00FC">
        <w:rPr>
          <w:sz w:val="28"/>
          <w:szCs w:val="28"/>
        </w:rPr>
        <w:t>фугиране и сепариране /</w:t>
      </w:r>
      <w:r w:rsidRPr="00B96DD2">
        <w:rPr>
          <w:sz w:val="28"/>
          <w:szCs w:val="28"/>
        </w:rPr>
        <w:t xml:space="preserve">разделяне (хидратна утайка) с код 02 03 01       </w:t>
      </w:r>
    </w:p>
    <w:p w:rsidR="00FD1ED7" w:rsidRPr="00B96DD2" w:rsidRDefault="00FD1ED7" w:rsidP="00FD1ED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B96DD2">
        <w:t xml:space="preserve">                </w:t>
      </w:r>
      <w:r w:rsidRPr="00B96DD2">
        <w:rPr>
          <w:sz w:val="28"/>
          <w:szCs w:val="28"/>
        </w:rPr>
        <w:t xml:space="preserve">●    Утайки от пречистване на отпадъчни води  с код 02 03 05       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t xml:space="preserve">                </w:t>
      </w:r>
      <w:r w:rsidR="00375C24">
        <w:rPr>
          <w:sz w:val="28"/>
          <w:szCs w:val="28"/>
        </w:rPr>
        <w:t>● Ад</w:t>
      </w:r>
      <w:r w:rsidRPr="00B96DD2">
        <w:rPr>
          <w:sz w:val="28"/>
          <w:szCs w:val="28"/>
        </w:rPr>
        <w:t>сорбенти,</w:t>
      </w:r>
      <w:r w:rsidR="00375C24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филтърни материали,</w:t>
      </w:r>
      <w:r w:rsidR="00375C24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 xml:space="preserve">кърпи за изтриване и предпазни облекла  с код 15 02 03  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t xml:space="preserve">                </w:t>
      </w:r>
      <w:r w:rsidRPr="00B96DD2">
        <w:rPr>
          <w:sz w:val="28"/>
          <w:szCs w:val="28"/>
        </w:rPr>
        <w:t>●    Отпадъци не</w:t>
      </w:r>
      <w:r w:rsidR="00455951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упоменати другаде (шрот)  с код 02 03 99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t xml:space="preserve">                </w:t>
      </w:r>
      <w:r w:rsidRPr="00B96DD2">
        <w:rPr>
          <w:sz w:val="28"/>
          <w:szCs w:val="28"/>
        </w:rPr>
        <w:t>●    Отпадъци не</w:t>
      </w:r>
      <w:r w:rsidR="00455951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 xml:space="preserve">упоменати другаде (слънчогледов експелер)  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>с код 02 03 99</w:t>
      </w:r>
    </w:p>
    <w:p w:rsidR="00FD1ED7" w:rsidRPr="00B96DD2" w:rsidRDefault="00FD1ED7" w:rsidP="00FD1ED7">
      <w:pPr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>Площадка № 3: з</w:t>
      </w:r>
      <w:r w:rsidR="00952456">
        <w:rPr>
          <w:b/>
          <w:sz w:val="28"/>
          <w:szCs w:val="28"/>
        </w:rPr>
        <w:t>а</w:t>
      </w:r>
      <w:r w:rsidR="007A00FC">
        <w:rPr>
          <w:b/>
          <w:sz w:val="28"/>
          <w:szCs w:val="28"/>
        </w:rPr>
        <w:t xml:space="preserve"> съхранение на отпадъци от паро</w:t>
      </w:r>
      <w:r w:rsidRPr="00B96DD2">
        <w:rPr>
          <w:b/>
          <w:sz w:val="28"/>
          <w:szCs w:val="28"/>
        </w:rPr>
        <w:t xml:space="preserve">котелно с  наименование и код: </w:t>
      </w:r>
    </w:p>
    <w:p w:rsidR="00FD1ED7" w:rsidRPr="00B96DD2" w:rsidRDefault="00FD1ED7" w:rsidP="00C9211B">
      <w:pPr>
        <w:tabs>
          <w:tab w:val="left" w:pos="1080"/>
        </w:tabs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 ●</w:t>
      </w:r>
      <w:r w:rsidR="00C9211B" w:rsidRPr="00B96DD2">
        <w:rPr>
          <w:sz w:val="28"/>
          <w:szCs w:val="28"/>
        </w:rPr>
        <w:t xml:space="preserve">   </w:t>
      </w:r>
      <w:r w:rsidRPr="00B96DD2">
        <w:rPr>
          <w:sz w:val="28"/>
          <w:szCs w:val="28"/>
        </w:rPr>
        <w:t>Сгурия,</w:t>
      </w:r>
      <w:r w:rsidR="000643E7" w:rsidRPr="00B96DD2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шлака и дънна пепел от котли ( с из</w:t>
      </w:r>
      <w:r w:rsidR="00455951">
        <w:rPr>
          <w:sz w:val="28"/>
          <w:szCs w:val="28"/>
        </w:rPr>
        <w:t xml:space="preserve">ключение на пепел от </w:t>
      </w:r>
      <w:r w:rsidRPr="00B96DD2">
        <w:rPr>
          <w:sz w:val="28"/>
          <w:szCs w:val="28"/>
        </w:rPr>
        <w:t xml:space="preserve"> изгарянето на слънчогледова люспа)  с код 10 01 01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lastRenderedPageBreak/>
        <w:t xml:space="preserve">             ●</w:t>
      </w:r>
      <w:r w:rsidR="00C9211B" w:rsidRPr="00B96DD2">
        <w:rPr>
          <w:sz w:val="28"/>
          <w:szCs w:val="28"/>
        </w:rPr>
        <w:t xml:space="preserve">   </w:t>
      </w:r>
      <w:r w:rsidRPr="00B96DD2">
        <w:rPr>
          <w:sz w:val="28"/>
          <w:szCs w:val="28"/>
        </w:rPr>
        <w:t>Сгурия,</w:t>
      </w:r>
      <w:r w:rsidR="000643E7" w:rsidRPr="00B96DD2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шлака и дънна пепел от котли ( с из</w:t>
      </w:r>
      <w:r w:rsidR="00455951">
        <w:rPr>
          <w:sz w:val="28"/>
          <w:szCs w:val="28"/>
        </w:rPr>
        <w:t>к</w:t>
      </w:r>
      <w:r w:rsidRPr="00B96DD2">
        <w:rPr>
          <w:sz w:val="28"/>
          <w:szCs w:val="28"/>
        </w:rPr>
        <w:t>лючение</w:t>
      </w:r>
      <w:r w:rsidR="00455951">
        <w:rPr>
          <w:sz w:val="28"/>
          <w:szCs w:val="28"/>
        </w:rPr>
        <w:t xml:space="preserve"> на пепел от </w:t>
      </w:r>
      <w:r w:rsidRPr="00B96DD2">
        <w:rPr>
          <w:sz w:val="28"/>
          <w:szCs w:val="28"/>
        </w:rPr>
        <w:t>изгарянето на въглища)  с код 10 01 01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 ●    Стърготини ,стружки и изрезки от черни метали  с код  12 01 01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 ●    Опаковки от дървесни материали  с код 15 01 03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 ●    Черни метали  с код 19 12 02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 ●    Цветни метали  с код 19 12 03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</w:p>
    <w:p w:rsidR="00FD1ED7" w:rsidRPr="00B96DD2" w:rsidRDefault="00FD1ED7" w:rsidP="00FD1ED7">
      <w:pPr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>Площадка № 4: за смесени битови отпадъци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 ●    Смеси от бетон,</w:t>
      </w:r>
      <w:r w:rsidR="00455951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тухли,</w:t>
      </w:r>
      <w:r w:rsidR="00455951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керемиди,</w:t>
      </w:r>
      <w:r w:rsidR="00455951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плочки,</w:t>
      </w:r>
      <w:r w:rsidR="00455951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>фаянсови и керамични изделия  с код 17 01 07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 ● Материали негодни за консумация  или преработване (слънчогледова люспа)  с код 02 03 04</w:t>
      </w:r>
    </w:p>
    <w:p w:rsidR="00FD1ED7" w:rsidRPr="00B96DD2" w:rsidRDefault="00FD1ED7" w:rsidP="00FD1ED7">
      <w:pPr>
        <w:jc w:val="both"/>
        <w:rPr>
          <w:sz w:val="28"/>
          <w:szCs w:val="28"/>
        </w:rPr>
      </w:pPr>
    </w:p>
    <w:p w:rsidR="00FD1ED7" w:rsidRPr="00B96DD2" w:rsidRDefault="00FD1ED7" w:rsidP="00FD1ED7">
      <w:pPr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>Площадка № 5: цистерна  1бр. с обем 25м</w:t>
      </w:r>
      <w:r w:rsidRPr="00B96DD2">
        <w:rPr>
          <w:b/>
          <w:sz w:val="28"/>
          <w:szCs w:val="28"/>
          <w:vertAlign w:val="superscript"/>
        </w:rPr>
        <w:t>3</w:t>
      </w:r>
    </w:p>
    <w:p w:rsidR="004864AB" w:rsidRPr="00B96DD2" w:rsidRDefault="00FD1ED7" w:rsidP="00FD1ED7">
      <w:pPr>
        <w:spacing w:line="360" w:lineRule="auto"/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  ●    Материали негодни за консумация или преработване (соабщок )  </w:t>
      </w:r>
    </w:p>
    <w:p w:rsidR="00FD1ED7" w:rsidRPr="00B96DD2" w:rsidRDefault="00FD1ED7" w:rsidP="00FD1ED7">
      <w:pPr>
        <w:spacing w:line="360" w:lineRule="auto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с код 02 03 04</w:t>
      </w:r>
    </w:p>
    <w:p w:rsidR="00FD1ED7" w:rsidRPr="00B96DD2" w:rsidRDefault="00FD1ED7" w:rsidP="00FD1ED7">
      <w:pPr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>Площадка № 6:</w:t>
      </w:r>
    </w:p>
    <w:p w:rsidR="00FD1ED7" w:rsidRPr="00B96DD2" w:rsidRDefault="00FD1ED7" w:rsidP="00FD1ED7">
      <w:pPr>
        <w:tabs>
          <w:tab w:val="left" w:pos="1080"/>
        </w:tabs>
        <w:jc w:val="both"/>
        <w:rPr>
          <w:sz w:val="28"/>
          <w:szCs w:val="28"/>
        </w:rPr>
      </w:pPr>
      <w:r w:rsidRPr="00B96DD2">
        <w:rPr>
          <w:b/>
          <w:sz w:val="28"/>
          <w:szCs w:val="28"/>
        </w:rPr>
        <w:t xml:space="preserve">            ●</w:t>
      </w:r>
      <w:r w:rsidR="00C9211B" w:rsidRPr="00B96DD2">
        <w:rPr>
          <w:b/>
          <w:sz w:val="28"/>
          <w:szCs w:val="28"/>
        </w:rPr>
        <w:t> </w:t>
      </w:r>
      <w:r w:rsidRPr="00B96DD2">
        <w:rPr>
          <w:sz w:val="28"/>
          <w:szCs w:val="28"/>
        </w:rPr>
        <w:t>Утайки</w:t>
      </w:r>
      <w:r w:rsidR="00C9211B" w:rsidRPr="00B96DD2">
        <w:rPr>
          <w:sz w:val="28"/>
          <w:szCs w:val="28"/>
        </w:rPr>
        <w:t> </w:t>
      </w:r>
      <w:r w:rsidRPr="00B96DD2">
        <w:rPr>
          <w:sz w:val="28"/>
          <w:szCs w:val="28"/>
        </w:rPr>
        <w:t>от</w:t>
      </w:r>
      <w:r w:rsidR="00C9211B" w:rsidRPr="00B96DD2">
        <w:rPr>
          <w:sz w:val="28"/>
          <w:szCs w:val="28"/>
        </w:rPr>
        <w:t> </w:t>
      </w:r>
      <w:r w:rsidRPr="00B96DD2">
        <w:rPr>
          <w:sz w:val="28"/>
          <w:szCs w:val="28"/>
        </w:rPr>
        <w:t>измиване,</w:t>
      </w:r>
      <w:r w:rsidR="00C9211B" w:rsidRPr="00B96DD2">
        <w:rPr>
          <w:sz w:val="28"/>
          <w:szCs w:val="28"/>
        </w:rPr>
        <w:t> </w:t>
      </w:r>
      <w:r w:rsidRPr="00B96DD2">
        <w:rPr>
          <w:sz w:val="28"/>
          <w:szCs w:val="28"/>
        </w:rPr>
        <w:t>почистване,</w:t>
      </w:r>
      <w:r w:rsidR="00C9211B" w:rsidRPr="00B96DD2">
        <w:rPr>
          <w:sz w:val="28"/>
          <w:szCs w:val="28"/>
        </w:rPr>
        <w:t> </w:t>
      </w:r>
      <w:r w:rsidRPr="00B96DD2">
        <w:rPr>
          <w:sz w:val="28"/>
          <w:szCs w:val="28"/>
        </w:rPr>
        <w:t>белене,</w:t>
      </w:r>
      <w:r w:rsidR="00C9211B" w:rsidRPr="00B96DD2">
        <w:rPr>
          <w:sz w:val="28"/>
          <w:szCs w:val="28"/>
        </w:rPr>
        <w:t> </w:t>
      </w:r>
      <w:r w:rsidR="00455951">
        <w:rPr>
          <w:sz w:val="28"/>
          <w:szCs w:val="28"/>
        </w:rPr>
        <w:t>центро</w:t>
      </w:r>
      <w:r w:rsidRPr="00B96DD2">
        <w:rPr>
          <w:sz w:val="28"/>
          <w:szCs w:val="28"/>
        </w:rPr>
        <w:t>фугиране</w:t>
      </w:r>
      <w:r w:rsidR="00C9211B" w:rsidRPr="00B96DD2">
        <w:rPr>
          <w:sz w:val="28"/>
          <w:szCs w:val="28"/>
        </w:rPr>
        <w:t> </w:t>
      </w:r>
      <w:r w:rsidRPr="00B96DD2">
        <w:rPr>
          <w:sz w:val="28"/>
          <w:szCs w:val="28"/>
        </w:rPr>
        <w:t>и</w:t>
      </w:r>
      <w:r w:rsidR="00C9211B" w:rsidRPr="00B96DD2">
        <w:rPr>
          <w:sz w:val="28"/>
          <w:szCs w:val="28"/>
        </w:rPr>
        <w:t> </w:t>
      </w:r>
      <w:r w:rsidR="001600CB" w:rsidRPr="00B96DD2">
        <w:rPr>
          <w:sz w:val="28"/>
          <w:szCs w:val="28"/>
        </w:rPr>
        <w:t>с</w:t>
      </w:r>
      <w:r w:rsidRPr="00B96DD2">
        <w:rPr>
          <w:sz w:val="28"/>
          <w:szCs w:val="28"/>
        </w:rPr>
        <w:t>епариране/разделяне (фосфорна утайка)  с код 02 03 01</w:t>
      </w:r>
    </w:p>
    <w:p w:rsidR="004864AB" w:rsidRPr="00B96DD2" w:rsidRDefault="004864AB" w:rsidP="00FD1ED7">
      <w:pPr>
        <w:tabs>
          <w:tab w:val="left" w:pos="1080"/>
        </w:tabs>
        <w:jc w:val="both"/>
        <w:rPr>
          <w:sz w:val="28"/>
          <w:szCs w:val="28"/>
        </w:rPr>
      </w:pPr>
    </w:p>
    <w:p w:rsidR="00FD1ED7" w:rsidRPr="00B96DD2" w:rsidRDefault="00FD1ED7" w:rsidP="00FD1ED7">
      <w:pPr>
        <w:tabs>
          <w:tab w:val="left" w:pos="1080"/>
        </w:tabs>
        <w:jc w:val="both"/>
        <w:rPr>
          <w:sz w:val="28"/>
          <w:szCs w:val="28"/>
        </w:rPr>
      </w:pPr>
      <w:r w:rsidRPr="00B96DD2">
        <w:rPr>
          <w:b/>
          <w:sz w:val="28"/>
          <w:szCs w:val="28"/>
        </w:rPr>
        <w:t>Площадка № 7:</w:t>
      </w:r>
    </w:p>
    <w:p w:rsidR="00F75AC9" w:rsidRPr="00B96DD2" w:rsidRDefault="00FD1ED7" w:rsidP="00290AD7">
      <w:pPr>
        <w:tabs>
          <w:tab w:val="left" w:pos="1080"/>
        </w:tabs>
        <w:jc w:val="both"/>
        <w:rPr>
          <w:b/>
          <w:sz w:val="28"/>
          <w:szCs w:val="28"/>
          <w:lang w:val="en-US"/>
        </w:rPr>
      </w:pPr>
      <w:r w:rsidRPr="00B96DD2">
        <w:rPr>
          <w:sz w:val="28"/>
          <w:szCs w:val="28"/>
        </w:rPr>
        <w:t xml:space="preserve">            ●   Отпадък с код 17 04 05 желязо и стомана генери</w:t>
      </w:r>
      <w:r w:rsidR="00290AD7" w:rsidRPr="00B96DD2">
        <w:rPr>
          <w:sz w:val="28"/>
          <w:szCs w:val="28"/>
        </w:rPr>
        <w:t>ран при строителството и монтаж.</w:t>
      </w:r>
      <w:r w:rsidR="00DE4A38" w:rsidRPr="00B96DD2">
        <w:rPr>
          <w:sz w:val="28"/>
          <w:szCs w:val="28"/>
        </w:rPr>
        <w:t xml:space="preserve"> </w:t>
      </w:r>
    </w:p>
    <w:p w:rsidR="00632A17" w:rsidRPr="00B96DD2" w:rsidRDefault="00F75AC9" w:rsidP="00166031">
      <w:pPr>
        <w:rPr>
          <w:sz w:val="28"/>
          <w:szCs w:val="28"/>
          <w:lang w:val="ru-RU"/>
        </w:rPr>
      </w:pPr>
      <w:r w:rsidRPr="00B96DD2">
        <w:rPr>
          <w:sz w:val="28"/>
          <w:szCs w:val="28"/>
          <w:lang w:val="ru-RU"/>
        </w:rPr>
        <w:t xml:space="preserve">        </w:t>
      </w:r>
      <w:r w:rsidR="00DE4A38" w:rsidRPr="00B96DD2">
        <w:rPr>
          <w:sz w:val="28"/>
          <w:szCs w:val="28"/>
          <w:lang w:val="ru-RU"/>
        </w:rPr>
        <w:t xml:space="preserve">Има 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>утвърдена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 xml:space="preserve"> програма 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>за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 xml:space="preserve"> управление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 xml:space="preserve"> на 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 xml:space="preserve">отпадъците, 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>утвърдена с Решение</w:t>
      </w:r>
      <w:r w:rsidRPr="00B96DD2">
        <w:rPr>
          <w:sz w:val="28"/>
          <w:szCs w:val="28"/>
          <w:lang w:val="ru-RU"/>
        </w:rPr>
        <w:t xml:space="preserve"> </w:t>
      </w:r>
      <w:r w:rsidR="00DE4A38" w:rsidRPr="00B96DD2">
        <w:rPr>
          <w:sz w:val="28"/>
          <w:szCs w:val="28"/>
          <w:lang w:val="ru-RU"/>
        </w:rPr>
        <w:t>№</w:t>
      </w:r>
      <w:r w:rsidRPr="00B96DD2">
        <w:rPr>
          <w:sz w:val="28"/>
          <w:szCs w:val="28"/>
          <w:lang w:val="ru-RU"/>
        </w:rPr>
        <w:t xml:space="preserve">  06-158-01.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4A38" w:rsidRPr="00B96DD2">
        <w:rPr>
          <w:sz w:val="28"/>
          <w:szCs w:val="28"/>
          <w:lang w:val="ru-RU"/>
        </w:rPr>
        <w:tab/>
      </w:r>
      <w:r w:rsidRPr="00B96DD2">
        <w:rPr>
          <w:sz w:val="28"/>
          <w:szCs w:val="28"/>
          <w:lang w:val="ru-RU"/>
        </w:rPr>
        <w:t xml:space="preserve">       </w:t>
      </w:r>
      <w:r w:rsidR="00DE4A38" w:rsidRPr="00B96DD2">
        <w:rPr>
          <w:sz w:val="28"/>
          <w:szCs w:val="28"/>
          <w:lang w:val="ru-RU"/>
        </w:rPr>
        <w:t xml:space="preserve">Събират се и се съхраняват временно производствени и опасни отпадъци разделно на определени за това места. </w:t>
      </w:r>
    </w:p>
    <w:p w:rsidR="006F6DDA" w:rsidRPr="00B96DD2" w:rsidRDefault="00FD1ED7" w:rsidP="00EF1008">
      <w:pPr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>Шум</w:t>
      </w:r>
    </w:p>
    <w:p w:rsidR="00381491" w:rsidRPr="00B96DD2" w:rsidRDefault="006F6DDA" w:rsidP="00484767">
      <w:pPr>
        <w:rPr>
          <w:sz w:val="28"/>
          <w:szCs w:val="28"/>
        </w:rPr>
      </w:pPr>
      <w:r w:rsidRPr="00B96DD2">
        <w:t xml:space="preserve"> </w:t>
      </w:r>
      <w:r w:rsidR="00830D5C" w:rsidRPr="00B96DD2">
        <w:t xml:space="preserve"> </w:t>
      </w:r>
      <w:r w:rsidR="00830D5C" w:rsidRPr="00B96DD2">
        <w:rPr>
          <w:sz w:val="28"/>
          <w:szCs w:val="28"/>
        </w:rPr>
        <w:t>П</w:t>
      </w:r>
      <w:r w:rsidR="00315E6F" w:rsidRPr="00B96DD2">
        <w:rPr>
          <w:sz w:val="28"/>
          <w:szCs w:val="28"/>
        </w:rPr>
        <w:t xml:space="preserve">рез 2020г </w:t>
      </w:r>
      <w:r w:rsidR="00B712B9" w:rsidRPr="00B96DD2">
        <w:rPr>
          <w:sz w:val="28"/>
          <w:szCs w:val="28"/>
        </w:rPr>
        <w:t xml:space="preserve"> са извършвани изм</w:t>
      </w:r>
      <w:r w:rsidR="008847C1" w:rsidRPr="00B96DD2">
        <w:rPr>
          <w:sz w:val="28"/>
          <w:szCs w:val="28"/>
        </w:rPr>
        <w:t>е</w:t>
      </w:r>
      <w:r w:rsidR="00B712B9" w:rsidRPr="00B96DD2">
        <w:rPr>
          <w:sz w:val="28"/>
          <w:szCs w:val="28"/>
        </w:rPr>
        <w:t xml:space="preserve">рвания </w:t>
      </w:r>
      <w:r w:rsidR="008847C1" w:rsidRPr="00B96DD2">
        <w:rPr>
          <w:sz w:val="28"/>
          <w:szCs w:val="28"/>
        </w:rPr>
        <w:t>за шум в ок</w:t>
      </w:r>
      <w:r w:rsidR="003A0005" w:rsidRPr="00B96DD2">
        <w:rPr>
          <w:sz w:val="28"/>
          <w:szCs w:val="28"/>
        </w:rPr>
        <w:t>олната среда,</w:t>
      </w:r>
      <w:r w:rsidR="00455951">
        <w:rPr>
          <w:sz w:val="28"/>
          <w:szCs w:val="28"/>
        </w:rPr>
        <w:t xml:space="preserve"> </w:t>
      </w:r>
      <w:r w:rsidR="003A0005" w:rsidRPr="00B96DD2">
        <w:rPr>
          <w:sz w:val="28"/>
          <w:szCs w:val="28"/>
        </w:rPr>
        <w:t xml:space="preserve">поради обективна </w:t>
      </w:r>
      <w:r w:rsidR="008847C1" w:rsidRPr="00B96DD2">
        <w:rPr>
          <w:sz w:val="28"/>
          <w:szCs w:val="28"/>
        </w:rPr>
        <w:t>възможност на акредитирана лаборатория да ги изв</w:t>
      </w:r>
      <w:r w:rsidR="003A0005" w:rsidRPr="00B96DD2">
        <w:rPr>
          <w:sz w:val="28"/>
          <w:szCs w:val="28"/>
        </w:rPr>
        <w:t>ърши.</w:t>
      </w:r>
      <w:r w:rsidR="00EA400E" w:rsidRPr="00B96DD2">
        <w:rPr>
          <w:sz w:val="28"/>
          <w:szCs w:val="28"/>
        </w:rPr>
        <w:t xml:space="preserve"> Резултатите </w:t>
      </w:r>
      <w:r w:rsidR="003A0005" w:rsidRPr="00B96DD2">
        <w:rPr>
          <w:sz w:val="28"/>
          <w:szCs w:val="28"/>
        </w:rPr>
        <w:t xml:space="preserve">от </w:t>
      </w:r>
      <w:r w:rsidR="002B0372" w:rsidRPr="00B96DD2">
        <w:rPr>
          <w:sz w:val="28"/>
          <w:szCs w:val="28"/>
        </w:rPr>
        <w:t xml:space="preserve"> измервания са посочени</w:t>
      </w:r>
      <w:r w:rsidR="00EA400E" w:rsidRPr="00B96DD2">
        <w:rPr>
          <w:sz w:val="28"/>
          <w:szCs w:val="28"/>
        </w:rPr>
        <w:t xml:space="preserve"> в таблици </w:t>
      </w:r>
      <w:r w:rsidR="005B0AA5" w:rsidRPr="00B96DD2">
        <w:rPr>
          <w:sz w:val="28"/>
          <w:szCs w:val="28"/>
        </w:rPr>
        <w:t>5</w:t>
      </w:r>
      <w:r w:rsidR="00EA400E" w:rsidRPr="00B96DD2">
        <w:rPr>
          <w:sz w:val="28"/>
          <w:szCs w:val="28"/>
        </w:rPr>
        <w:t xml:space="preserve"> и </w:t>
      </w:r>
      <w:r w:rsidR="005B0AA5" w:rsidRPr="00B96DD2">
        <w:rPr>
          <w:sz w:val="28"/>
          <w:szCs w:val="28"/>
        </w:rPr>
        <w:t>5.1</w:t>
      </w:r>
      <w:r w:rsidR="00EA400E" w:rsidRPr="00B96DD2">
        <w:rPr>
          <w:sz w:val="28"/>
          <w:szCs w:val="28"/>
        </w:rPr>
        <w:t xml:space="preserve"> в Приложение 1.</w:t>
      </w:r>
    </w:p>
    <w:p w:rsidR="00484767" w:rsidRPr="00B96DD2" w:rsidRDefault="007A00FC" w:rsidP="00FD1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предходният период </w:t>
      </w:r>
      <w:r w:rsidR="00947A81" w:rsidRPr="00B96DD2">
        <w:rPr>
          <w:sz w:val="28"/>
          <w:szCs w:val="28"/>
        </w:rPr>
        <w:t xml:space="preserve"> </w:t>
      </w:r>
      <w:r w:rsidR="00FD1ED7" w:rsidRPr="00B96DD2">
        <w:rPr>
          <w:sz w:val="28"/>
          <w:szCs w:val="28"/>
        </w:rPr>
        <w:t xml:space="preserve">подадени  жалби за шум от  живущи около площадката на ”Фаустина Груп” </w:t>
      </w:r>
      <w:r w:rsidR="001600CB" w:rsidRPr="00B96DD2">
        <w:rPr>
          <w:sz w:val="28"/>
          <w:szCs w:val="28"/>
        </w:rPr>
        <w:t>Е</w:t>
      </w:r>
      <w:r>
        <w:rPr>
          <w:sz w:val="28"/>
          <w:szCs w:val="28"/>
        </w:rPr>
        <w:t>ООД не са регистрирани.</w:t>
      </w:r>
    </w:p>
    <w:p w:rsidR="00FD1ED7" w:rsidRPr="00B96DD2" w:rsidRDefault="001600CB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Р</w:t>
      </w:r>
      <w:r w:rsidR="00FD1ED7" w:rsidRPr="00B96DD2">
        <w:rPr>
          <w:sz w:val="28"/>
          <w:szCs w:val="28"/>
        </w:rPr>
        <w:t>азработ</w:t>
      </w:r>
      <w:r w:rsidR="004E4FC3" w:rsidRPr="00B96DD2">
        <w:rPr>
          <w:sz w:val="28"/>
          <w:szCs w:val="28"/>
        </w:rPr>
        <w:t xml:space="preserve">ени </w:t>
      </w:r>
      <w:r w:rsidR="00FD1ED7" w:rsidRPr="00B96DD2">
        <w:rPr>
          <w:sz w:val="28"/>
          <w:szCs w:val="28"/>
        </w:rPr>
        <w:t xml:space="preserve"> </w:t>
      </w:r>
      <w:r w:rsidRPr="00B96DD2">
        <w:rPr>
          <w:sz w:val="28"/>
          <w:szCs w:val="28"/>
        </w:rPr>
        <w:t xml:space="preserve"> с</w:t>
      </w:r>
      <w:r w:rsidR="004E4FC3" w:rsidRPr="00B96DD2">
        <w:rPr>
          <w:sz w:val="28"/>
          <w:szCs w:val="28"/>
        </w:rPr>
        <w:t>а</w:t>
      </w:r>
      <w:r w:rsidRPr="00B96DD2">
        <w:rPr>
          <w:sz w:val="28"/>
          <w:szCs w:val="28"/>
        </w:rPr>
        <w:t xml:space="preserve"> </w:t>
      </w:r>
      <w:r w:rsidR="00455951">
        <w:rPr>
          <w:sz w:val="28"/>
          <w:szCs w:val="28"/>
        </w:rPr>
        <w:t>и вле</w:t>
      </w:r>
      <w:r w:rsidR="00FD1ED7" w:rsidRPr="00B96DD2">
        <w:rPr>
          <w:sz w:val="28"/>
          <w:szCs w:val="28"/>
        </w:rPr>
        <w:t>з</w:t>
      </w:r>
      <w:r w:rsidR="004E4FC3" w:rsidRPr="00B96DD2">
        <w:rPr>
          <w:sz w:val="28"/>
          <w:szCs w:val="28"/>
        </w:rPr>
        <w:t>ли</w:t>
      </w:r>
      <w:r w:rsidR="00FD1ED7" w:rsidRPr="00B96DD2">
        <w:rPr>
          <w:sz w:val="28"/>
          <w:szCs w:val="28"/>
        </w:rPr>
        <w:t xml:space="preserve"> в сила следните инструкции:</w:t>
      </w:r>
    </w:p>
    <w:p w:rsidR="00FD1ED7" w:rsidRPr="00B96DD2" w:rsidRDefault="00830D5C" w:rsidP="00830D5C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1.</w:t>
      </w:r>
      <w:r w:rsidR="00FD1ED7" w:rsidRPr="00B96DD2">
        <w:rPr>
          <w:sz w:val="28"/>
          <w:szCs w:val="28"/>
        </w:rPr>
        <w:t>Инструкция за наблюдение веднъж на две години на показателите по условие 12.2.1.</w:t>
      </w:r>
    </w:p>
    <w:p w:rsidR="00FD1ED7" w:rsidRPr="00B96DD2" w:rsidRDefault="00830D5C" w:rsidP="00830D5C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2.</w:t>
      </w:r>
      <w:r w:rsidR="00FD1ED7" w:rsidRPr="00B96DD2">
        <w:rPr>
          <w:sz w:val="28"/>
          <w:szCs w:val="28"/>
        </w:rPr>
        <w:t>Инструкция за оценка на съответствието на установените еквивалентни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</w:t>
      </w:r>
    </w:p>
    <w:p w:rsidR="00D3214B" w:rsidRPr="00B96DD2" w:rsidRDefault="00830D5C" w:rsidP="00830D5C">
      <w:pPr>
        <w:ind w:firstLine="375"/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</w:t>
      </w:r>
      <w:r w:rsidR="00FD1ED7" w:rsidRPr="00B96DD2">
        <w:rPr>
          <w:sz w:val="28"/>
          <w:szCs w:val="28"/>
        </w:rPr>
        <w:t xml:space="preserve">Оценка на съответствието за нивата на шум </w:t>
      </w:r>
      <w:r w:rsidR="00D3214B" w:rsidRPr="00B96DD2">
        <w:rPr>
          <w:sz w:val="28"/>
          <w:szCs w:val="28"/>
        </w:rPr>
        <w:t>на</w:t>
      </w:r>
      <w:r w:rsidR="00FD1ED7" w:rsidRPr="00B96DD2">
        <w:rPr>
          <w:sz w:val="28"/>
          <w:szCs w:val="28"/>
        </w:rPr>
        <w:t xml:space="preserve"> работната площадка</w:t>
      </w:r>
      <w:r w:rsidR="004C12D3" w:rsidRPr="00B96DD2">
        <w:rPr>
          <w:sz w:val="28"/>
          <w:szCs w:val="28"/>
          <w:lang w:val="en-US"/>
        </w:rPr>
        <w:t xml:space="preserve"> не</w:t>
      </w:r>
      <w:r w:rsidR="00FD1ED7" w:rsidRPr="00B96DD2">
        <w:rPr>
          <w:sz w:val="28"/>
          <w:szCs w:val="28"/>
        </w:rPr>
        <w:t xml:space="preserve"> </w:t>
      </w:r>
      <w:r w:rsidR="00D3214B" w:rsidRPr="00B96DD2">
        <w:rPr>
          <w:sz w:val="28"/>
          <w:szCs w:val="28"/>
        </w:rPr>
        <w:t>са</w:t>
      </w:r>
      <w:r w:rsidR="00FD1ED7" w:rsidRPr="00B96DD2">
        <w:rPr>
          <w:sz w:val="28"/>
          <w:szCs w:val="28"/>
        </w:rPr>
        <w:t xml:space="preserve"> извърш</w:t>
      </w:r>
      <w:r w:rsidR="00D3214B" w:rsidRPr="00B96DD2">
        <w:rPr>
          <w:sz w:val="28"/>
          <w:szCs w:val="28"/>
        </w:rPr>
        <w:t>ени през отчетния период</w:t>
      </w:r>
      <w:r w:rsidR="00455951">
        <w:rPr>
          <w:sz w:val="28"/>
          <w:szCs w:val="28"/>
        </w:rPr>
        <w:t xml:space="preserve"> за 2021г</w:t>
      </w:r>
      <w:r w:rsidR="00D3214B" w:rsidRPr="00B96DD2">
        <w:rPr>
          <w:sz w:val="28"/>
          <w:szCs w:val="28"/>
        </w:rPr>
        <w:t xml:space="preserve">. </w:t>
      </w:r>
      <w:r w:rsidR="00FD1ED7" w:rsidRPr="00B96DD2">
        <w:rPr>
          <w:sz w:val="28"/>
          <w:szCs w:val="28"/>
        </w:rPr>
        <w:t xml:space="preserve"> </w:t>
      </w:r>
    </w:p>
    <w:p w:rsidR="00FD1ED7" w:rsidRPr="00B96DD2" w:rsidRDefault="00830D5C" w:rsidP="00830D5C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lastRenderedPageBreak/>
        <w:t xml:space="preserve">         </w:t>
      </w:r>
      <w:r w:rsidR="00FD1ED7" w:rsidRPr="00B96DD2">
        <w:rPr>
          <w:sz w:val="28"/>
          <w:szCs w:val="28"/>
        </w:rPr>
        <w:t xml:space="preserve">Основните източници на шум на промишлената площадка на “Фаустина Груп” </w:t>
      </w:r>
      <w:r w:rsidR="001600CB" w:rsidRPr="00B96DD2">
        <w:rPr>
          <w:sz w:val="28"/>
          <w:szCs w:val="28"/>
        </w:rPr>
        <w:t>Е</w:t>
      </w:r>
      <w:r w:rsidR="00FD1ED7" w:rsidRPr="00B96DD2">
        <w:rPr>
          <w:sz w:val="28"/>
          <w:szCs w:val="28"/>
        </w:rPr>
        <w:t>ООД</w:t>
      </w:r>
      <w:r w:rsidR="001B5DD0" w:rsidRPr="00B96DD2">
        <w:rPr>
          <w:sz w:val="28"/>
          <w:szCs w:val="28"/>
        </w:rPr>
        <w:t xml:space="preserve"> са</w:t>
      </w:r>
      <w:r w:rsidR="00455951">
        <w:rPr>
          <w:sz w:val="28"/>
          <w:szCs w:val="28"/>
        </w:rPr>
        <w:t>:</w:t>
      </w:r>
    </w:p>
    <w:p w:rsidR="00FD1ED7" w:rsidRPr="00B96DD2" w:rsidRDefault="00FD1ED7" w:rsidP="00FD1ED7">
      <w:pPr>
        <w:numPr>
          <w:ilvl w:val="0"/>
          <w:numId w:val="31"/>
        </w:num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технологично оборудване в Пресов цех за получаване на сурово масло, Участък </w:t>
      </w:r>
      <w:r w:rsidR="00830D5C" w:rsidRPr="00B96DD2">
        <w:rPr>
          <w:sz w:val="28"/>
          <w:szCs w:val="28"/>
        </w:rPr>
        <w:t xml:space="preserve">  </w:t>
      </w:r>
      <w:r w:rsidRPr="00B96DD2">
        <w:rPr>
          <w:sz w:val="28"/>
          <w:szCs w:val="28"/>
        </w:rPr>
        <w:t>Обработка на сурово масло с воден разтвор на натриев хлорид, Участък Био</w:t>
      </w:r>
      <w:r w:rsidR="00455951">
        <w:rPr>
          <w:sz w:val="28"/>
          <w:szCs w:val="28"/>
        </w:rPr>
        <w:t xml:space="preserve"> </w:t>
      </w:r>
      <w:r w:rsidR="00672AC6">
        <w:rPr>
          <w:sz w:val="28"/>
          <w:szCs w:val="28"/>
        </w:rPr>
        <w:t>дизел, Паро</w:t>
      </w:r>
      <w:r w:rsidRPr="00B96DD2">
        <w:rPr>
          <w:sz w:val="28"/>
          <w:szCs w:val="28"/>
        </w:rPr>
        <w:t>котелна централа, Складово стопанство излъчващо шум през ограждащите конструкции (лющилен агрегат, преси, смесители, вентилатори и шнекови преси,);</w:t>
      </w:r>
    </w:p>
    <w:p w:rsidR="00FD1ED7" w:rsidRPr="00B96DD2" w:rsidRDefault="00FD1ED7" w:rsidP="00FD1ED7">
      <w:pPr>
        <w:numPr>
          <w:ilvl w:val="0"/>
          <w:numId w:val="31"/>
        </w:numPr>
        <w:jc w:val="both"/>
        <w:rPr>
          <w:sz w:val="28"/>
          <w:szCs w:val="28"/>
        </w:rPr>
      </w:pPr>
      <w:r w:rsidRPr="00B96DD2">
        <w:rPr>
          <w:sz w:val="28"/>
          <w:szCs w:val="28"/>
        </w:rPr>
        <w:t>съоръжения, разположени на открито (редлери, шнекове и вентилатори )</w:t>
      </w:r>
    </w:p>
    <w:p w:rsidR="00FD1ED7" w:rsidRPr="00B96DD2" w:rsidRDefault="00FD1ED7" w:rsidP="00FD1ED7">
      <w:pPr>
        <w:numPr>
          <w:ilvl w:val="0"/>
          <w:numId w:val="31"/>
        </w:numPr>
        <w:jc w:val="both"/>
        <w:rPr>
          <w:sz w:val="28"/>
          <w:szCs w:val="28"/>
        </w:rPr>
      </w:pPr>
      <w:r w:rsidRPr="00B96DD2">
        <w:rPr>
          <w:sz w:val="28"/>
          <w:szCs w:val="28"/>
        </w:rPr>
        <w:t>технологичен транспорт за доставяне на суровини и спомагателни материали – слънчогледово семе, метанол, натриева основа и др.</w:t>
      </w:r>
    </w:p>
    <w:p w:rsidR="00FD1ED7" w:rsidRPr="00B96DD2" w:rsidRDefault="00FD1ED7" w:rsidP="00FD1ED7">
      <w:pPr>
        <w:numPr>
          <w:ilvl w:val="0"/>
          <w:numId w:val="31"/>
        </w:numPr>
        <w:jc w:val="both"/>
        <w:rPr>
          <w:sz w:val="28"/>
          <w:szCs w:val="28"/>
        </w:rPr>
      </w:pPr>
      <w:r w:rsidRPr="00B96DD2">
        <w:rPr>
          <w:sz w:val="28"/>
          <w:szCs w:val="28"/>
        </w:rPr>
        <w:t>технологичен транспорт за извозване на готовата продукция (нерафинирано масло, експелер (кюспе), маслодайни люспи и др.).</w:t>
      </w:r>
    </w:p>
    <w:p w:rsidR="00FD1ED7" w:rsidRPr="00B96DD2" w:rsidRDefault="00FD1ED7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За ограничаване на шумовото въздействие в работната среда (на работните места) не се предвиждат мероприятия, свързани с намаляване на въздействието на шума в работната среда.</w:t>
      </w:r>
    </w:p>
    <w:p w:rsidR="00FD1ED7" w:rsidRPr="00B96DD2" w:rsidRDefault="00FD1ED7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За намаляване на производствения шум в производствената зона (работната среда), вентилационните системи и нагнетателни уредби са изнесени извън цеха.</w:t>
      </w:r>
    </w:p>
    <w:p w:rsidR="00FD1ED7" w:rsidRPr="00B96DD2" w:rsidRDefault="00FD1ED7" w:rsidP="00FD1ED7">
      <w:pPr>
        <w:pStyle w:val="2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D1ED7" w:rsidRPr="00B96DD2" w:rsidRDefault="006C3FB7" w:rsidP="006C3FB7">
      <w:pPr>
        <w:tabs>
          <w:tab w:val="left" w:pos="540"/>
        </w:tabs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 xml:space="preserve"> ● </w:t>
      </w:r>
      <w:r w:rsidR="00FD1ED7" w:rsidRPr="00B96DD2">
        <w:rPr>
          <w:b/>
          <w:sz w:val="28"/>
          <w:szCs w:val="28"/>
        </w:rPr>
        <w:t>Опазване на почвата и подземните води от замърсяване</w:t>
      </w:r>
    </w:p>
    <w:p w:rsidR="00FD1ED7" w:rsidRPr="00B96DD2" w:rsidRDefault="004E4FC3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Р</w:t>
      </w:r>
      <w:r w:rsidR="00FD1ED7" w:rsidRPr="00B96DD2">
        <w:rPr>
          <w:sz w:val="28"/>
          <w:szCs w:val="28"/>
        </w:rPr>
        <w:t>азработ</w:t>
      </w:r>
      <w:r w:rsidRPr="00B96DD2">
        <w:rPr>
          <w:sz w:val="28"/>
          <w:szCs w:val="28"/>
        </w:rPr>
        <w:t xml:space="preserve">ени са </w:t>
      </w:r>
      <w:r w:rsidR="00FD1ED7" w:rsidRPr="00B96DD2">
        <w:rPr>
          <w:sz w:val="28"/>
          <w:szCs w:val="28"/>
        </w:rPr>
        <w:t xml:space="preserve"> вл</w:t>
      </w:r>
      <w:r w:rsidRPr="00B96DD2">
        <w:rPr>
          <w:sz w:val="28"/>
          <w:szCs w:val="28"/>
        </w:rPr>
        <w:t>езли</w:t>
      </w:r>
      <w:r w:rsidR="00FD1ED7" w:rsidRPr="00B96DD2">
        <w:rPr>
          <w:sz w:val="28"/>
          <w:szCs w:val="28"/>
        </w:rPr>
        <w:t xml:space="preserve"> в сила следните инструкции:</w:t>
      </w:r>
    </w:p>
    <w:p w:rsidR="00FD1ED7" w:rsidRPr="00B96DD2" w:rsidRDefault="00830D5C" w:rsidP="00830D5C">
      <w:pPr>
        <w:tabs>
          <w:tab w:val="left" w:pos="720"/>
        </w:tabs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1.</w:t>
      </w:r>
      <w:r w:rsidR="00FD1ED7" w:rsidRPr="00B96DD2">
        <w:rPr>
          <w:sz w:val="28"/>
          <w:szCs w:val="28"/>
        </w:rPr>
        <w:t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</w:t>
      </w:r>
    </w:p>
    <w:p w:rsidR="00FD1ED7" w:rsidRPr="00B96DD2" w:rsidRDefault="00830D5C" w:rsidP="00830D5C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2.</w:t>
      </w:r>
      <w:r w:rsidR="00FD1ED7" w:rsidRPr="00B96DD2">
        <w:rPr>
          <w:sz w:val="28"/>
          <w:szCs w:val="28"/>
        </w:rPr>
        <w:t>Инструкция за отстраняване на разливи и/или изливания на вредни и опасни вещества върху производствената площадка (включително и в обвалованите зони)</w:t>
      </w:r>
    </w:p>
    <w:p w:rsidR="00FD1ED7" w:rsidRPr="00B96DD2" w:rsidRDefault="00830D5C" w:rsidP="00830D5C">
      <w:pPr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          3.</w:t>
      </w:r>
      <w:r w:rsidR="00FD1ED7" w:rsidRPr="00B96DD2">
        <w:rPr>
          <w:sz w:val="28"/>
          <w:szCs w:val="28"/>
        </w:rPr>
        <w:t>Инструкция за ограничаване или ликвидиране на последствията при залпови замърсявания на отпадъчните води вследствие на аварийни ситуации</w:t>
      </w:r>
    </w:p>
    <w:p w:rsidR="00FD1ED7" w:rsidRPr="00B96DD2" w:rsidRDefault="00FD1ED7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Разработена е оценка на възможността за изпускане в резултат на аварийна ситуация в канализацията (независимо дали производствена, повърхностна или друга) на опасни течни вещества, препарати или силно замърсена вода, вкл. в резултат от гасене на пожар.</w:t>
      </w:r>
    </w:p>
    <w:p w:rsidR="00FD1ED7" w:rsidRPr="00B96DD2" w:rsidRDefault="00FD1ED7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През отчетния период инсталацията не е работила и не са извършвани прегледи за наличие на течове от тръбопроводи и оборудване.</w:t>
      </w:r>
    </w:p>
    <w:p w:rsidR="00FD1ED7" w:rsidRPr="00B96DD2" w:rsidRDefault="00FD1ED7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Не са регистрирани разливи на вредни и опасни вещества на територията на работната площадка.</w:t>
      </w:r>
    </w:p>
    <w:p w:rsidR="00FD1ED7" w:rsidRPr="00B96DD2" w:rsidRDefault="00FD1ED7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Не са регистрирани аварийни ситуации и залпови замърсявания на отпадъчните води.</w:t>
      </w:r>
    </w:p>
    <w:p w:rsidR="009313B4" w:rsidRPr="00B96DD2" w:rsidRDefault="00D8233A" w:rsidP="00FD1ED7">
      <w:pPr>
        <w:ind w:firstLine="720"/>
        <w:jc w:val="both"/>
        <w:rPr>
          <w:sz w:val="28"/>
          <w:szCs w:val="28"/>
          <w:lang w:val="en-US"/>
        </w:rPr>
      </w:pPr>
      <w:r w:rsidRPr="00B96DD2">
        <w:rPr>
          <w:sz w:val="28"/>
          <w:szCs w:val="28"/>
        </w:rPr>
        <w:t>През 20</w:t>
      </w:r>
      <w:r w:rsidR="003F31BC" w:rsidRPr="00B96DD2">
        <w:rPr>
          <w:sz w:val="28"/>
          <w:szCs w:val="28"/>
        </w:rPr>
        <w:t xml:space="preserve">20 </w:t>
      </w:r>
      <w:r w:rsidR="004B12C5" w:rsidRPr="00B96DD2">
        <w:rPr>
          <w:sz w:val="28"/>
          <w:szCs w:val="28"/>
        </w:rPr>
        <w:t>г. са н</w:t>
      </w:r>
      <w:r w:rsidR="009313B4" w:rsidRPr="00B96DD2">
        <w:rPr>
          <w:sz w:val="28"/>
          <w:szCs w:val="28"/>
        </w:rPr>
        <w:t>аправени замервания на почвата в две точки с координ</w:t>
      </w:r>
      <w:r w:rsidR="004C480C" w:rsidRPr="00B96DD2">
        <w:rPr>
          <w:sz w:val="28"/>
          <w:szCs w:val="28"/>
        </w:rPr>
        <w:t>а</w:t>
      </w:r>
      <w:r w:rsidR="009313B4" w:rsidRPr="00B96DD2">
        <w:rPr>
          <w:sz w:val="28"/>
          <w:szCs w:val="28"/>
        </w:rPr>
        <w:t>ти</w:t>
      </w:r>
      <w:r w:rsidR="003F31BC" w:rsidRPr="00B96DD2">
        <w:rPr>
          <w:sz w:val="28"/>
          <w:szCs w:val="28"/>
        </w:rPr>
        <w:t xml:space="preserve">: -точка 1- зад цех „Преси”, </w:t>
      </w:r>
      <w:r w:rsidR="004B12C5" w:rsidRPr="00B96DD2">
        <w:rPr>
          <w:sz w:val="28"/>
          <w:szCs w:val="28"/>
        </w:rPr>
        <w:t>10</w:t>
      </w:r>
      <w:r w:rsidR="003F31BC" w:rsidRPr="00B96DD2">
        <w:rPr>
          <w:sz w:val="28"/>
          <w:szCs w:val="28"/>
        </w:rPr>
        <w:t>-40</w:t>
      </w:r>
      <w:r w:rsidR="004B12C5" w:rsidRPr="00B96DD2">
        <w:rPr>
          <w:sz w:val="28"/>
          <w:szCs w:val="28"/>
        </w:rPr>
        <w:t>см. N</w:t>
      </w:r>
      <w:r w:rsidR="004B12C5" w:rsidRPr="00B96DD2">
        <w:rPr>
          <w:sz w:val="28"/>
          <w:szCs w:val="28"/>
          <w:lang w:val="en-US"/>
        </w:rPr>
        <w:t xml:space="preserve"> 43̊</w:t>
      </w:r>
      <w:r w:rsidR="003F31BC" w:rsidRPr="00B96DD2">
        <w:rPr>
          <w:sz w:val="28"/>
          <w:szCs w:val="28"/>
          <w:lang w:val="en-US"/>
        </w:rPr>
        <w:t xml:space="preserve"> 31.197́, E 023̊ 08.071́  и </w:t>
      </w:r>
      <w:r w:rsidR="00034EBE" w:rsidRPr="00B96DD2">
        <w:rPr>
          <w:sz w:val="28"/>
          <w:szCs w:val="28"/>
          <w:lang w:val="en-US"/>
        </w:rPr>
        <w:t xml:space="preserve"> – точка </w:t>
      </w:r>
      <w:r w:rsidR="003F31BC" w:rsidRPr="00B96DD2">
        <w:rPr>
          <w:sz w:val="28"/>
          <w:szCs w:val="28"/>
        </w:rPr>
        <w:t xml:space="preserve">2 – до цех „Екстракция”, </w:t>
      </w:r>
      <w:r w:rsidR="00034EBE" w:rsidRPr="00B96DD2">
        <w:rPr>
          <w:sz w:val="28"/>
          <w:szCs w:val="28"/>
        </w:rPr>
        <w:t>10</w:t>
      </w:r>
      <w:r w:rsidR="00A716EB" w:rsidRPr="00B96DD2">
        <w:rPr>
          <w:sz w:val="28"/>
          <w:szCs w:val="28"/>
        </w:rPr>
        <w:t>-40</w:t>
      </w:r>
      <w:r w:rsidR="00034EBE" w:rsidRPr="00B96DD2">
        <w:rPr>
          <w:sz w:val="28"/>
          <w:szCs w:val="28"/>
        </w:rPr>
        <w:t>см, N 43</w:t>
      </w:r>
      <w:r w:rsidR="00034EBE" w:rsidRPr="00B96DD2">
        <w:rPr>
          <w:sz w:val="28"/>
          <w:szCs w:val="28"/>
          <w:lang w:val="en-US"/>
        </w:rPr>
        <w:t>̊ 31.261́ , E 023̊ 08.092́ .</w:t>
      </w:r>
    </w:p>
    <w:p w:rsidR="00592D55" w:rsidRPr="00B96DD2" w:rsidRDefault="0035267E" w:rsidP="00FD1ED7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 xml:space="preserve">Резултатите са показни в Таблица </w:t>
      </w:r>
      <w:r w:rsidR="004C480C" w:rsidRPr="00B96DD2">
        <w:rPr>
          <w:sz w:val="28"/>
          <w:szCs w:val="28"/>
        </w:rPr>
        <w:t>7</w:t>
      </w:r>
      <w:r w:rsidRPr="00B96DD2">
        <w:rPr>
          <w:sz w:val="28"/>
          <w:szCs w:val="28"/>
        </w:rPr>
        <w:t>, в Приложение 1.</w:t>
      </w:r>
    </w:p>
    <w:p w:rsidR="00FD1ED7" w:rsidRPr="00B96DD2" w:rsidRDefault="00B63BAB" w:rsidP="00B63BAB">
      <w:pPr>
        <w:tabs>
          <w:tab w:val="left" w:pos="0"/>
        </w:tabs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 xml:space="preserve"> ● </w:t>
      </w:r>
      <w:r w:rsidR="00FD1ED7" w:rsidRPr="00B96DD2">
        <w:rPr>
          <w:b/>
          <w:sz w:val="28"/>
          <w:szCs w:val="28"/>
        </w:rPr>
        <w:t>Предотвратяване и действия при аварии</w:t>
      </w:r>
    </w:p>
    <w:p w:rsidR="00FD1ED7" w:rsidRPr="00B96DD2" w:rsidRDefault="005274F1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lastRenderedPageBreak/>
        <w:t xml:space="preserve"> Н</w:t>
      </w:r>
      <w:r w:rsidR="008B7695" w:rsidRPr="00B96DD2">
        <w:rPr>
          <w:sz w:val="28"/>
          <w:szCs w:val="28"/>
        </w:rPr>
        <w:t>а база уведомление за класификация на предприятието и / или съоръжението за висок или нисък рисков потенциал</w:t>
      </w:r>
      <w:r w:rsidRPr="00B96DD2">
        <w:rPr>
          <w:sz w:val="28"/>
          <w:szCs w:val="28"/>
        </w:rPr>
        <w:t xml:space="preserve"> с писмо с изх</w:t>
      </w:r>
      <w:r w:rsidR="006C3FB7" w:rsidRPr="00B96DD2">
        <w:rPr>
          <w:sz w:val="28"/>
          <w:szCs w:val="28"/>
        </w:rPr>
        <w:t>.</w:t>
      </w:r>
      <w:r w:rsidRPr="00B96DD2">
        <w:rPr>
          <w:sz w:val="28"/>
          <w:szCs w:val="28"/>
        </w:rPr>
        <w:t xml:space="preserve"> № 26-00-3371/29.10.2008 год</w:t>
      </w:r>
      <w:r w:rsidR="00455951">
        <w:rPr>
          <w:sz w:val="28"/>
          <w:szCs w:val="28"/>
        </w:rPr>
        <w:t>.</w:t>
      </w:r>
      <w:r w:rsidRPr="00B96DD2">
        <w:rPr>
          <w:sz w:val="28"/>
          <w:szCs w:val="28"/>
        </w:rPr>
        <w:t xml:space="preserve"> МОСВ отговаря</w:t>
      </w:r>
      <w:r w:rsidR="006C3FB7" w:rsidRPr="00B96DD2">
        <w:rPr>
          <w:sz w:val="28"/>
          <w:szCs w:val="28"/>
        </w:rPr>
        <w:t>,</w:t>
      </w:r>
      <w:r w:rsidRPr="00B96DD2">
        <w:rPr>
          <w:sz w:val="28"/>
          <w:szCs w:val="28"/>
        </w:rPr>
        <w:t xml:space="preserve"> че на операторът не</w:t>
      </w:r>
      <w:r w:rsidR="008B7695" w:rsidRPr="00B96DD2">
        <w:rPr>
          <w:sz w:val="28"/>
          <w:szCs w:val="28"/>
        </w:rPr>
        <w:t xml:space="preserve"> е необходимо издаване на разрешително по чл. 104 от ЗООС.</w:t>
      </w: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Разработен е и утвърден вътрешен авариен план за действия при аварии и природни бедствия</w:t>
      </w:r>
      <w:r w:rsidR="006C3FB7" w:rsidRPr="00B96DD2">
        <w:rPr>
          <w:sz w:val="28"/>
          <w:szCs w:val="28"/>
        </w:rPr>
        <w:t>.</w:t>
      </w: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Направена е оценка за възможността за изпускане в резултат на аварийна ситуация в канализацията (независимо дали производствена, повърхностна или друга) на опасни течни вещества, препарати или силно замърсена вода, вкл</w:t>
      </w:r>
      <w:r w:rsidR="006C3FB7" w:rsidRPr="00B96DD2">
        <w:rPr>
          <w:sz w:val="28"/>
          <w:szCs w:val="28"/>
        </w:rPr>
        <w:t>ючително</w:t>
      </w:r>
      <w:r w:rsidRPr="00B96DD2">
        <w:rPr>
          <w:sz w:val="28"/>
          <w:szCs w:val="28"/>
        </w:rPr>
        <w:t xml:space="preserve"> в резултат на гасене на пожар. </w:t>
      </w:r>
    </w:p>
    <w:p w:rsidR="00FD1ED7" w:rsidRPr="00B96DD2" w:rsidRDefault="004E4FC3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Р</w:t>
      </w:r>
      <w:r w:rsidR="00FD1ED7" w:rsidRPr="00B96DD2">
        <w:rPr>
          <w:sz w:val="28"/>
          <w:szCs w:val="28"/>
        </w:rPr>
        <w:t>азработен</w:t>
      </w:r>
      <w:r w:rsidRPr="00B96DD2">
        <w:rPr>
          <w:sz w:val="28"/>
          <w:szCs w:val="28"/>
        </w:rPr>
        <w:t xml:space="preserve">и са </w:t>
      </w:r>
      <w:r w:rsidR="00FD1ED7" w:rsidRPr="00B96DD2">
        <w:rPr>
          <w:sz w:val="28"/>
          <w:szCs w:val="28"/>
        </w:rPr>
        <w:t xml:space="preserve"> и вл</w:t>
      </w:r>
      <w:r w:rsidRPr="00B96DD2">
        <w:rPr>
          <w:sz w:val="28"/>
          <w:szCs w:val="28"/>
        </w:rPr>
        <w:t>езли</w:t>
      </w:r>
      <w:r w:rsidR="00FD1ED7" w:rsidRPr="00B96DD2">
        <w:rPr>
          <w:sz w:val="28"/>
          <w:szCs w:val="28"/>
        </w:rPr>
        <w:t xml:space="preserve"> в сила:</w:t>
      </w:r>
    </w:p>
    <w:p w:rsidR="00FD1ED7" w:rsidRPr="00B96DD2" w:rsidRDefault="00830D5C" w:rsidP="00830D5C">
      <w:pPr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1.</w:t>
      </w:r>
      <w:r w:rsidR="00FD1ED7" w:rsidRPr="00B96DD2">
        <w:rPr>
          <w:sz w:val="28"/>
          <w:szCs w:val="28"/>
        </w:rPr>
        <w:t>Инструкция с мерки за ограничаване или ликвидиране на последствията при залпови замърсявания на отпадъчните води вследствие на аварийни ситуации.</w:t>
      </w:r>
    </w:p>
    <w:p w:rsidR="00EF1008" w:rsidRPr="00B96DD2" w:rsidRDefault="00EF1008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F1008" w:rsidRPr="00B96DD2" w:rsidRDefault="00EF1008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През отчетния период инсталацията не е работила и не са възниквали аварийни ситуации.</w:t>
      </w: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D1ED7" w:rsidRPr="00B96DD2" w:rsidRDefault="00B63BAB" w:rsidP="00B63BAB">
      <w:pPr>
        <w:tabs>
          <w:tab w:val="left" w:pos="0"/>
        </w:tabs>
        <w:jc w:val="both"/>
        <w:rPr>
          <w:b/>
          <w:sz w:val="28"/>
          <w:szCs w:val="28"/>
        </w:rPr>
      </w:pPr>
      <w:r w:rsidRPr="00B96DD2">
        <w:rPr>
          <w:b/>
          <w:sz w:val="28"/>
          <w:szCs w:val="28"/>
        </w:rPr>
        <w:t xml:space="preserve">        ● </w:t>
      </w:r>
      <w:r w:rsidR="00FD1ED7" w:rsidRPr="00B96DD2">
        <w:rPr>
          <w:b/>
          <w:sz w:val="28"/>
          <w:szCs w:val="28"/>
        </w:rPr>
        <w:t>Преходни и анормални режими на работа</w:t>
      </w: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Разработени са и влезли в сила следните инструкции:</w:t>
      </w:r>
    </w:p>
    <w:p w:rsidR="00FD1ED7" w:rsidRPr="00B96DD2" w:rsidRDefault="00EF7E4D" w:rsidP="00EF7E4D">
      <w:pPr>
        <w:ind w:left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1.</w:t>
      </w:r>
      <w:r w:rsidR="00FD1ED7" w:rsidRPr="00B96DD2">
        <w:rPr>
          <w:sz w:val="28"/>
          <w:szCs w:val="28"/>
        </w:rPr>
        <w:t>Инструкция за спиране и пускане на пречиствателните съоръжения.</w:t>
      </w:r>
    </w:p>
    <w:p w:rsidR="00FD1ED7" w:rsidRPr="00B96DD2" w:rsidRDefault="00EF7E4D" w:rsidP="00EF7E4D">
      <w:pPr>
        <w:ind w:left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2.</w:t>
      </w:r>
      <w:r w:rsidR="00FD1ED7" w:rsidRPr="00B96DD2">
        <w:rPr>
          <w:sz w:val="28"/>
          <w:szCs w:val="28"/>
        </w:rPr>
        <w:t>Инструкция за пускане, стабилен технологичен режим и спиране на инсталацията.</w:t>
      </w:r>
    </w:p>
    <w:p w:rsidR="00FD1ED7" w:rsidRPr="00B96DD2" w:rsidRDefault="00EF7E4D" w:rsidP="00EF7E4D">
      <w:pPr>
        <w:ind w:left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3.</w:t>
      </w:r>
      <w:r w:rsidR="00FD1ED7" w:rsidRPr="00B96DD2">
        <w:rPr>
          <w:sz w:val="28"/>
          <w:szCs w:val="28"/>
        </w:rPr>
        <w:t>Инструкция за документиране действията по Условие 15.2.1.</w:t>
      </w: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Документацията се съхранява на площадката.</w:t>
      </w: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Разработен е и се прилага план за мониторинг при анормални режими на инсталацията по Условие 2</w:t>
      </w:r>
    </w:p>
    <w:p w:rsidR="00FD1ED7" w:rsidRPr="00B96DD2" w:rsidRDefault="00FD1ED7" w:rsidP="00FD1E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6DD2">
        <w:rPr>
          <w:sz w:val="28"/>
          <w:szCs w:val="28"/>
        </w:rPr>
        <w:t>През отчетния период инсталацията не е работила и не са възниквали анормални режими в работата на инсталацията.</w:t>
      </w:r>
    </w:p>
    <w:p w:rsidR="00FD1ED7" w:rsidRPr="001F23F3" w:rsidRDefault="00FD1ED7" w:rsidP="00FD1ED7">
      <w:pPr>
        <w:tabs>
          <w:tab w:val="left" w:pos="0"/>
        </w:tabs>
        <w:ind w:firstLine="720"/>
        <w:jc w:val="both"/>
        <w:rPr>
          <w:color w:val="FF0000"/>
          <w:sz w:val="28"/>
          <w:szCs w:val="28"/>
        </w:rPr>
      </w:pPr>
    </w:p>
    <w:p w:rsidR="00FD1ED7" w:rsidRPr="008967A1" w:rsidRDefault="00B63BAB" w:rsidP="00B63BAB">
      <w:pPr>
        <w:ind w:left="360" w:firstLine="324"/>
        <w:jc w:val="both"/>
        <w:rPr>
          <w:b/>
          <w:sz w:val="28"/>
          <w:szCs w:val="28"/>
        </w:rPr>
      </w:pPr>
      <w:r w:rsidRPr="008967A1">
        <w:rPr>
          <w:b/>
          <w:sz w:val="28"/>
          <w:szCs w:val="28"/>
        </w:rPr>
        <w:t xml:space="preserve">● </w:t>
      </w:r>
      <w:r w:rsidR="00FD1ED7" w:rsidRPr="008967A1">
        <w:rPr>
          <w:b/>
          <w:sz w:val="28"/>
          <w:szCs w:val="28"/>
        </w:rPr>
        <w:t>Прекратяване на работата на инсталациите или  части от тях.</w:t>
      </w:r>
    </w:p>
    <w:p w:rsidR="00FD1ED7" w:rsidRPr="008967A1" w:rsidRDefault="008967A1" w:rsidP="008967A1">
      <w:pPr>
        <w:jc w:val="both"/>
        <w:rPr>
          <w:sz w:val="28"/>
          <w:szCs w:val="28"/>
        </w:rPr>
      </w:pPr>
      <w:r w:rsidRPr="008967A1">
        <w:rPr>
          <w:sz w:val="28"/>
          <w:szCs w:val="28"/>
        </w:rPr>
        <w:t xml:space="preserve">           Н</w:t>
      </w:r>
      <w:r w:rsidR="00B96DD2" w:rsidRPr="008967A1">
        <w:rPr>
          <w:sz w:val="28"/>
          <w:szCs w:val="28"/>
        </w:rPr>
        <w:t xml:space="preserve">а </w:t>
      </w:r>
      <w:r w:rsidRPr="008967A1">
        <w:rPr>
          <w:sz w:val="28"/>
          <w:szCs w:val="28"/>
        </w:rPr>
        <w:t xml:space="preserve">17.05.2021г. чрез ЧСИ е </w:t>
      </w:r>
      <w:r w:rsidR="00FD1ED7" w:rsidRPr="008967A1">
        <w:rPr>
          <w:sz w:val="28"/>
          <w:szCs w:val="28"/>
        </w:rPr>
        <w:t>взето решение за временно или окончателно прекратяване на работата на инсталации по условие 2.</w:t>
      </w:r>
    </w:p>
    <w:p w:rsidR="00FD1ED7" w:rsidRPr="008967A1" w:rsidRDefault="00FD1ED7" w:rsidP="00FD1ED7">
      <w:pPr>
        <w:ind w:firstLine="720"/>
        <w:jc w:val="both"/>
        <w:rPr>
          <w:sz w:val="28"/>
          <w:szCs w:val="28"/>
        </w:rPr>
      </w:pPr>
    </w:p>
    <w:p w:rsidR="00FD1ED7" w:rsidRPr="008967A1" w:rsidRDefault="00B63BAB" w:rsidP="00FD1ED7">
      <w:pPr>
        <w:ind w:left="360" w:firstLine="360"/>
        <w:jc w:val="both"/>
        <w:rPr>
          <w:b/>
          <w:sz w:val="28"/>
          <w:szCs w:val="28"/>
        </w:rPr>
      </w:pPr>
      <w:r w:rsidRPr="008967A1">
        <w:rPr>
          <w:b/>
          <w:sz w:val="28"/>
          <w:szCs w:val="28"/>
        </w:rPr>
        <w:t xml:space="preserve">● </w:t>
      </w:r>
      <w:r w:rsidR="00FD1ED7" w:rsidRPr="008967A1">
        <w:rPr>
          <w:b/>
          <w:sz w:val="28"/>
          <w:szCs w:val="28"/>
        </w:rPr>
        <w:t>Свързани с околната среда аварии, оплаквания и възражения</w:t>
      </w:r>
    </w:p>
    <w:p w:rsidR="00FD1ED7" w:rsidRPr="008967A1" w:rsidRDefault="00EF7E4D" w:rsidP="00FD1ED7">
      <w:pPr>
        <w:ind w:firstLine="720"/>
        <w:jc w:val="both"/>
        <w:rPr>
          <w:b/>
          <w:sz w:val="28"/>
          <w:szCs w:val="28"/>
        </w:rPr>
      </w:pPr>
      <w:r w:rsidRPr="008967A1">
        <w:rPr>
          <w:b/>
          <w:sz w:val="28"/>
          <w:szCs w:val="28"/>
        </w:rPr>
        <w:t xml:space="preserve"> </w:t>
      </w:r>
      <w:r w:rsidR="00FD1ED7" w:rsidRPr="008967A1">
        <w:rPr>
          <w:b/>
          <w:sz w:val="28"/>
          <w:szCs w:val="28"/>
        </w:rPr>
        <w:t>Аварии</w:t>
      </w:r>
    </w:p>
    <w:p w:rsidR="00FD1ED7" w:rsidRPr="008967A1" w:rsidRDefault="00FD1ED7" w:rsidP="00FD1ED7">
      <w:pPr>
        <w:ind w:firstLine="720"/>
        <w:jc w:val="both"/>
        <w:rPr>
          <w:sz w:val="28"/>
          <w:szCs w:val="28"/>
        </w:rPr>
      </w:pPr>
      <w:r w:rsidRPr="008967A1">
        <w:rPr>
          <w:sz w:val="28"/>
          <w:szCs w:val="28"/>
        </w:rPr>
        <w:t>През отчитания период няма възникнала аварийна ситуация</w:t>
      </w:r>
      <w:r w:rsidR="00C6053D" w:rsidRPr="008967A1">
        <w:rPr>
          <w:sz w:val="28"/>
          <w:szCs w:val="28"/>
        </w:rPr>
        <w:t xml:space="preserve"> .</w:t>
      </w:r>
    </w:p>
    <w:p w:rsidR="00FD1ED7" w:rsidRPr="008967A1" w:rsidRDefault="00FD1ED7" w:rsidP="00FD1ED7">
      <w:pPr>
        <w:ind w:left="360" w:firstLine="720"/>
        <w:jc w:val="both"/>
        <w:rPr>
          <w:sz w:val="28"/>
          <w:szCs w:val="28"/>
        </w:rPr>
      </w:pPr>
      <w:r w:rsidRPr="008967A1">
        <w:rPr>
          <w:sz w:val="28"/>
          <w:szCs w:val="28"/>
        </w:rPr>
        <w:t xml:space="preserve"> </w:t>
      </w:r>
    </w:p>
    <w:p w:rsidR="00EF7E4D" w:rsidRPr="008967A1" w:rsidRDefault="00EF7E4D" w:rsidP="00EF7E4D">
      <w:pPr>
        <w:jc w:val="both"/>
        <w:rPr>
          <w:b/>
          <w:sz w:val="28"/>
          <w:szCs w:val="28"/>
        </w:rPr>
      </w:pPr>
      <w:r w:rsidRPr="008967A1">
        <w:rPr>
          <w:b/>
          <w:sz w:val="28"/>
          <w:szCs w:val="28"/>
        </w:rPr>
        <w:t xml:space="preserve">           </w:t>
      </w:r>
      <w:r w:rsidR="00FD1ED7" w:rsidRPr="008967A1">
        <w:rPr>
          <w:b/>
          <w:sz w:val="28"/>
          <w:szCs w:val="28"/>
        </w:rPr>
        <w:t xml:space="preserve">Оплаквания или възражения, свързани в дейността на инсталациите , за които е издадено </w:t>
      </w:r>
      <w:r w:rsidRPr="008967A1">
        <w:rPr>
          <w:b/>
          <w:sz w:val="28"/>
          <w:szCs w:val="28"/>
        </w:rPr>
        <w:t>КР</w:t>
      </w:r>
    </w:p>
    <w:p w:rsidR="00C61A13" w:rsidRPr="008967A1" w:rsidRDefault="00FD1ED7" w:rsidP="001F4990">
      <w:pPr>
        <w:ind w:firstLine="360"/>
        <w:jc w:val="both"/>
        <w:rPr>
          <w:sz w:val="28"/>
          <w:szCs w:val="28"/>
        </w:rPr>
      </w:pPr>
      <w:r w:rsidRPr="008967A1">
        <w:rPr>
          <w:sz w:val="28"/>
          <w:szCs w:val="28"/>
        </w:rPr>
        <w:t xml:space="preserve">За отчетния период </w:t>
      </w:r>
      <w:r w:rsidR="001F4990" w:rsidRPr="008967A1">
        <w:rPr>
          <w:sz w:val="28"/>
          <w:szCs w:val="28"/>
        </w:rPr>
        <w:t xml:space="preserve">няма </w:t>
      </w:r>
      <w:r w:rsidR="00462570" w:rsidRPr="008967A1">
        <w:rPr>
          <w:sz w:val="28"/>
          <w:szCs w:val="28"/>
        </w:rPr>
        <w:t xml:space="preserve"> възникнал</w:t>
      </w:r>
      <w:r w:rsidR="001F4990" w:rsidRPr="008967A1">
        <w:rPr>
          <w:sz w:val="28"/>
          <w:szCs w:val="28"/>
        </w:rPr>
        <w:t xml:space="preserve">и </w:t>
      </w:r>
      <w:r w:rsidR="00506D43" w:rsidRPr="008967A1">
        <w:rPr>
          <w:sz w:val="28"/>
          <w:szCs w:val="28"/>
        </w:rPr>
        <w:t>оплаквания и възражения свързани с дейността на инсталациите за които е издадено КР.</w:t>
      </w:r>
    </w:p>
    <w:p w:rsidR="00FD1ED7" w:rsidRPr="001F23F3" w:rsidRDefault="00FD1ED7" w:rsidP="00FD1ED7">
      <w:pPr>
        <w:ind w:left="360" w:firstLine="360"/>
        <w:jc w:val="both"/>
        <w:rPr>
          <w:color w:val="FF0000"/>
          <w:sz w:val="28"/>
          <w:szCs w:val="28"/>
        </w:rPr>
      </w:pPr>
    </w:p>
    <w:p w:rsidR="00FD1ED7" w:rsidRPr="001F23F3" w:rsidRDefault="00FD1ED7" w:rsidP="00FD1ED7">
      <w:pPr>
        <w:ind w:left="360" w:firstLine="360"/>
        <w:jc w:val="both"/>
        <w:rPr>
          <w:color w:val="FF0000"/>
          <w:sz w:val="28"/>
          <w:szCs w:val="28"/>
        </w:rPr>
      </w:pPr>
    </w:p>
    <w:p w:rsidR="00AA7D1E" w:rsidRPr="001F23F3" w:rsidRDefault="00AA7D1E" w:rsidP="00B63BAB">
      <w:pPr>
        <w:ind w:left="720"/>
        <w:jc w:val="both"/>
        <w:rPr>
          <w:color w:val="FF0000"/>
          <w:sz w:val="28"/>
          <w:szCs w:val="28"/>
        </w:rPr>
      </w:pPr>
    </w:p>
    <w:p w:rsidR="0046404B" w:rsidRPr="001F23F3" w:rsidRDefault="0046404B" w:rsidP="00B63BAB">
      <w:pPr>
        <w:ind w:left="720"/>
        <w:jc w:val="both"/>
        <w:rPr>
          <w:color w:val="FF0000"/>
          <w:sz w:val="28"/>
          <w:szCs w:val="28"/>
        </w:rPr>
      </w:pPr>
    </w:p>
    <w:p w:rsidR="0046404B" w:rsidRPr="001F23F3" w:rsidRDefault="0046404B" w:rsidP="00B63BAB">
      <w:pPr>
        <w:ind w:left="720"/>
        <w:jc w:val="both"/>
        <w:rPr>
          <w:color w:val="FF0000"/>
          <w:sz w:val="28"/>
          <w:szCs w:val="28"/>
          <w:lang w:val="en-US"/>
        </w:rPr>
      </w:pPr>
    </w:p>
    <w:p w:rsidR="00B82F59" w:rsidRPr="001F23F3" w:rsidRDefault="00B82F59" w:rsidP="00B63BAB">
      <w:pPr>
        <w:ind w:left="720"/>
        <w:jc w:val="both"/>
        <w:rPr>
          <w:color w:val="FF0000"/>
          <w:sz w:val="28"/>
          <w:szCs w:val="28"/>
          <w:lang w:val="en-US"/>
        </w:rPr>
      </w:pPr>
    </w:p>
    <w:p w:rsidR="00B82F59" w:rsidRPr="001F23F3" w:rsidRDefault="00B82F59" w:rsidP="00B63BAB">
      <w:pPr>
        <w:ind w:left="720"/>
        <w:jc w:val="both"/>
        <w:rPr>
          <w:color w:val="FF0000"/>
          <w:sz w:val="28"/>
          <w:szCs w:val="28"/>
          <w:lang w:val="en-US"/>
        </w:rPr>
      </w:pPr>
    </w:p>
    <w:p w:rsidR="00B82F59" w:rsidRPr="001F23F3" w:rsidRDefault="00B82F59" w:rsidP="00B63BAB">
      <w:pPr>
        <w:ind w:left="720"/>
        <w:jc w:val="both"/>
        <w:rPr>
          <w:color w:val="FF0000"/>
          <w:sz w:val="28"/>
          <w:szCs w:val="28"/>
          <w:lang w:val="en-US"/>
        </w:rPr>
      </w:pPr>
    </w:p>
    <w:p w:rsidR="00B82F59" w:rsidRPr="001F23F3" w:rsidRDefault="00B82F59" w:rsidP="00B63BAB">
      <w:pPr>
        <w:ind w:left="720"/>
        <w:jc w:val="both"/>
        <w:rPr>
          <w:color w:val="FF0000"/>
          <w:sz w:val="28"/>
          <w:szCs w:val="28"/>
          <w:lang w:val="en-US"/>
        </w:rPr>
      </w:pPr>
    </w:p>
    <w:p w:rsidR="00B82F59" w:rsidRPr="001F23F3" w:rsidRDefault="00B82F59" w:rsidP="00A83C12">
      <w:pPr>
        <w:jc w:val="both"/>
        <w:rPr>
          <w:color w:val="FF0000"/>
          <w:sz w:val="28"/>
          <w:szCs w:val="28"/>
          <w:lang w:val="en-US"/>
        </w:rPr>
      </w:pPr>
    </w:p>
    <w:p w:rsidR="00B82F59" w:rsidRPr="001F23F3" w:rsidRDefault="00B82F59" w:rsidP="00B63BAB">
      <w:pPr>
        <w:ind w:left="720"/>
        <w:jc w:val="both"/>
        <w:rPr>
          <w:color w:val="FF0000"/>
          <w:sz w:val="28"/>
          <w:szCs w:val="28"/>
          <w:lang w:val="en-US"/>
        </w:rPr>
      </w:pPr>
    </w:p>
    <w:p w:rsidR="004864AB" w:rsidRPr="001F23F3" w:rsidRDefault="004864AB" w:rsidP="00B63BAB">
      <w:pPr>
        <w:ind w:left="720"/>
        <w:jc w:val="both"/>
        <w:rPr>
          <w:color w:val="FF0000"/>
          <w:sz w:val="28"/>
          <w:szCs w:val="28"/>
        </w:rPr>
      </w:pPr>
    </w:p>
    <w:p w:rsidR="00216281" w:rsidRPr="001F23F3" w:rsidRDefault="00216281" w:rsidP="00D70A04">
      <w:pPr>
        <w:jc w:val="both"/>
        <w:rPr>
          <w:color w:val="FF0000"/>
          <w:sz w:val="28"/>
          <w:szCs w:val="28"/>
          <w:lang w:val="en-US"/>
        </w:rPr>
      </w:pPr>
    </w:p>
    <w:p w:rsidR="00FD1ED7" w:rsidRPr="008967A1" w:rsidRDefault="00FD1ED7" w:rsidP="009C7234">
      <w:pPr>
        <w:ind w:left="720"/>
        <w:jc w:val="center"/>
        <w:rPr>
          <w:b/>
          <w:sz w:val="32"/>
          <w:szCs w:val="32"/>
        </w:rPr>
      </w:pPr>
      <w:r w:rsidRPr="008967A1">
        <w:rPr>
          <w:b/>
          <w:sz w:val="32"/>
          <w:szCs w:val="32"/>
        </w:rPr>
        <w:t>ДЕКЛАРАЦИЯ</w:t>
      </w:r>
    </w:p>
    <w:p w:rsidR="00FD1ED7" w:rsidRPr="001F23F3" w:rsidRDefault="00FD1ED7" w:rsidP="00B63BAB">
      <w:pPr>
        <w:ind w:left="720"/>
        <w:jc w:val="center"/>
        <w:rPr>
          <w:color w:val="FF0000"/>
          <w:sz w:val="28"/>
          <w:szCs w:val="28"/>
        </w:rPr>
      </w:pPr>
    </w:p>
    <w:p w:rsidR="00B63BAB" w:rsidRPr="001F23F3" w:rsidRDefault="00B63BAB" w:rsidP="00B63BAB">
      <w:pPr>
        <w:ind w:left="720"/>
        <w:jc w:val="center"/>
        <w:rPr>
          <w:color w:val="FF0000"/>
          <w:sz w:val="28"/>
          <w:szCs w:val="28"/>
        </w:rPr>
      </w:pPr>
    </w:p>
    <w:p w:rsidR="00343558" w:rsidRPr="001F23F3" w:rsidRDefault="00343558" w:rsidP="00B63BAB">
      <w:pPr>
        <w:ind w:left="720"/>
        <w:jc w:val="center"/>
        <w:rPr>
          <w:color w:val="FF0000"/>
          <w:sz w:val="28"/>
          <w:szCs w:val="28"/>
        </w:rPr>
      </w:pPr>
    </w:p>
    <w:p w:rsidR="00343558" w:rsidRPr="001F23F3" w:rsidRDefault="00343558" w:rsidP="00B63BAB">
      <w:pPr>
        <w:ind w:left="720"/>
        <w:jc w:val="center"/>
        <w:rPr>
          <w:color w:val="FF0000"/>
          <w:sz w:val="28"/>
          <w:szCs w:val="28"/>
        </w:rPr>
      </w:pPr>
    </w:p>
    <w:p w:rsidR="00343558" w:rsidRPr="008967A1" w:rsidRDefault="00343558" w:rsidP="00B63BAB">
      <w:pPr>
        <w:ind w:left="720"/>
        <w:jc w:val="center"/>
        <w:rPr>
          <w:sz w:val="28"/>
          <w:szCs w:val="28"/>
        </w:rPr>
      </w:pPr>
    </w:p>
    <w:p w:rsidR="00FD1ED7" w:rsidRPr="008967A1" w:rsidRDefault="00FD1ED7" w:rsidP="00A27209">
      <w:pPr>
        <w:ind w:left="741" w:firstLine="21"/>
        <w:jc w:val="both"/>
        <w:rPr>
          <w:sz w:val="28"/>
          <w:szCs w:val="28"/>
        </w:rPr>
      </w:pPr>
      <w:r w:rsidRPr="008967A1">
        <w:rPr>
          <w:sz w:val="28"/>
          <w:szCs w:val="28"/>
        </w:rPr>
        <w:t xml:space="preserve">Удостоверявам верността, точността и пълнотата на представената информация в </w:t>
      </w:r>
      <w:r w:rsidR="00890935" w:rsidRPr="008967A1">
        <w:rPr>
          <w:sz w:val="28"/>
          <w:szCs w:val="28"/>
        </w:rPr>
        <w:t>г</w:t>
      </w:r>
      <w:r w:rsidRPr="008967A1">
        <w:rPr>
          <w:sz w:val="28"/>
          <w:szCs w:val="28"/>
        </w:rPr>
        <w:t>одиш</w:t>
      </w:r>
      <w:r w:rsidR="00890935" w:rsidRPr="008967A1">
        <w:rPr>
          <w:sz w:val="28"/>
          <w:szCs w:val="28"/>
        </w:rPr>
        <w:t>е</w:t>
      </w:r>
      <w:r w:rsidRPr="008967A1">
        <w:rPr>
          <w:sz w:val="28"/>
          <w:szCs w:val="28"/>
        </w:rPr>
        <w:t xml:space="preserve">н доклад за изпълнение на дейностите, за които е предоставено комплексно разрешително № 378-НО/2009г. на „Фаустина Груп” </w:t>
      </w:r>
      <w:r w:rsidR="004E4FC3" w:rsidRPr="008967A1">
        <w:rPr>
          <w:sz w:val="28"/>
          <w:szCs w:val="28"/>
        </w:rPr>
        <w:t>Е</w:t>
      </w:r>
      <w:r w:rsidRPr="008967A1">
        <w:rPr>
          <w:sz w:val="28"/>
          <w:szCs w:val="28"/>
        </w:rPr>
        <w:t>ООД .</w:t>
      </w:r>
    </w:p>
    <w:p w:rsidR="00FD1ED7" w:rsidRPr="008967A1" w:rsidRDefault="00FD1ED7" w:rsidP="00A27209">
      <w:pPr>
        <w:ind w:left="720"/>
        <w:jc w:val="both"/>
        <w:rPr>
          <w:sz w:val="28"/>
          <w:szCs w:val="28"/>
        </w:rPr>
      </w:pPr>
      <w:r w:rsidRPr="008967A1">
        <w:rPr>
          <w:sz w:val="28"/>
          <w:szCs w:val="28"/>
        </w:rPr>
        <w:t>Не възразявам срещу предоставянето от страна на ИАОС, РИОСВ или МОСВ на копия от този доклад на трети лица.</w:t>
      </w:r>
    </w:p>
    <w:p w:rsidR="00FD1ED7" w:rsidRPr="008967A1" w:rsidRDefault="00FD1ED7" w:rsidP="00A27209">
      <w:pPr>
        <w:ind w:left="720"/>
        <w:jc w:val="both"/>
        <w:rPr>
          <w:sz w:val="28"/>
          <w:szCs w:val="28"/>
        </w:rPr>
      </w:pPr>
    </w:p>
    <w:p w:rsidR="00FD1ED7" w:rsidRPr="008967A1" w:rsidRDefault="00FD1ED7" w:rsidP="00B63BAB">
      <w:pPr>
        <w:ind w:left="720"/>
        <w:jc w:val="both"/>
        <w:rPr>
          <w:sz w:val="28"/>
          <w:szCs w:val="28"/>
        </w:rPr>
      </w:pPr>
    </w:p>
    <w:p w:rsidR="00351E66" w:rsidRPr="008967A1" w:rsidRDefault="00351E66" w:rsidP="00B63BAB">
      <w:pPr>
        <w:ind w:left="720"/>
        <w:jc w:val="both"/>
        <w:rPr>
          <w:sz w:val="28"/>
          <w:szCs w:val="28"/>
        </w:rPr>
      </w:pPr>
    </w:p>
    <w:p w:rsidR="00351E66" w:rsidRPr="008967A1" w:rsidRDefault="00351E66" w:rsidP="00B63BAB">
      <w:pPr>
        <w:ind w:left="720"/>
        <w:jc w:val="both"/>
        <w:rPr>
          <w:sz w:val="28"/>
          <w:szCs w:val="28"/>
        </w:rPr>
      </w:pPr>
    </w:p>
    <w:p w:rsidR="004A3E49" w:rsidRPr="008967A1" w:rsidRDefault="004A3E49" w:rsidP="00B63BAB">
      <w:pPr>
        <w:ind w:left="720"/>
        <w:jc w:val="both"/>
        <w:rPr>
          <w:sz w:val="28"/>
          <w:szCs w:val="28"/>
        </w:rPr>
      </w:pPr>
    </w:p>
    <w:p w:rsidR="004A3E49" w:rsidRPr="008967A1" w:rsidRDefault="004A3E49" w:rsidP="00B63BAB">
      <w:pPr>
        <w:ind w:left="720"/>
        <w:jc w:val="both"/>
        <w:rPr>
          <w:sz w:val="28"/>
          <w:szCs w:val="28"/>
        </w:rPr>
      </w:pPr>
    </w:p>
    <w:p w:rsidR="004A3E49" w:rsidRPr="008967A1" w:rsidRDefault="004A3E49" w:rsidP="00B63BAB">
      <w:pPr>
        <w:ind w:left="720"/>
        <w:jc w:val="both"/>
        <w:rPr>
          <w:sz w:val="28"/>
          <w:szCs w:val="28"/>
        </w:rPr>
      </w:pPr>
    </w:p>
    <w:p w:rsidR="004A3E49" w:rsidRPr="008967A1" w:rsidRDefault="004A3E49" w:rsidP="00B63BAB">
      <w:pPr>
        <w:ind w:left="720"/>
        <w:jc w:val="both"/>
        <w:rPr>
          <w:sz w:val="28"/>
          <w:szCs w:val="28"/>
        </w:rPr>
      </w:pPr>
    </w:p>
    <w:p w:rsidR="004A3E49" w:rsidRPr="008967A1" w:rsidRDefault="004A3E49" w:rsidP="00B63BAB">
      <w:pPr>
        <w:ind w:left="720"/>
        <w:jc w:val="both"/>
        <w:rPr>
          <w:sz w:val="28"/>
          <w:szCs w:val="28"/>
        </w:rPr>
      </w:pPr>
    </w:p>
    <w:p w:rsidR="00351E66" w:rsidRPr="008967A1" w:rsidRDefault="00351E66" w:rsidP="00B63BAB">
      <w:pPr>
        <w:ind w:left="720"/>
        <w:jc w:val="both"/>
        <w:rPr>
          <w:sz w:val="28"/>
          <w:szCs w:val="28"/>
        </w:rPr>
      </w:pPr>
    </w:p>
    <w:p w:rsidR="00FD1ED7" w:rsidRPr="008967A1" w:rsidRDefault="00FD1ED7" w:rsidP="00B63BAB">
      <w:pPr>
        <w:ind w:left="720"/>
        <w:jc w:val="both"/>
        <w:rPr>
          <w:sz w:val="28"/>
          <w:szCs w:val="28"/>
        </w:rPr>
      </w:pPr>
      <w:r w:rsidRPr="008967A1">
        <w:rPr>
          <w:sz w:val="28"/>
          <w:szCs w:val="28"/>
        </w:rPr>
        <w:t>Подпис:</w:t>
      </w:r>
      <w:r w:rsidRPr="008967A1">
        <w:rPr>
          <w:sz w:val="28"/>
          <w:szCs w:val="28"/>
        </w:rPr>
        <w:tab/>
      </w:r>
      <w:r w:rsidRPr="008967A1">
        <w:rPr>
          <w:sz w:val="28"/>
          <w:szCs w:val="28"/>
        </w:rPr>
        <w:tab/>
      </w:r>
      <w:r w:rsidRPr="008967A1">
        <w:rPr>
          <w:sz w:val="28"/>
          <w:szCs w:val="28"/>
        </w:rPr>
        <w:tab/>
      </w:r>
      <w:r w:rsidRPr="008967A1">
        <w:rPr>
          <w:sz w:val="28"/>
          <w:szCs w:val="28"/>
        </w:rPr>
        <w:tab/>
      </w:r>
      <w:r w:rsidRPr="008967A1">
        <w:rPr>
          <w:sz w:val="28"/>
          <w:szCs w:val="28"/>
        </w:rPr>
        <w:tab/>
      </w:r>
      <w:r w:rsidRPr="008967A1">
        <w:rPr>
          <w:sz w:val="28"/>
          <w:szCs w:val="28"/>
        </w:rPr>
        <w:tab/>
      </w:r>
      <w:r w:rsidR="00B63BAB" w:rsidRPr="008967A1">
        <w:rPr>
          <w:sz w:val="28"/>
          <w:szCs w:val="28"/>
        </w:rPr>
        <w:t xml:space="preserve">           </w:t>
      </w:r>
      <w:r w:rsidR="007E79A0" w:rsidRPr="008967A1">
        <w:rPr>
          <w:sz w:val="28"/>
          <w:szCs w:val="28"/>
        </w:rPr>
        <w:t xml:space="preserve">  </w:t>
      </w:r>
      <w:r w:rsidR="007E79A0" w:rsidRPr="008967A1">
        <w:rPr>
          <w:sz w:val="28"/>
          <w:szCs w:val="28"/>
          <w:lang w:val="en-US"/>
        </w:rPr>
        <w:t xml:space="preserve">             </w:t>
      </w:r>
      <w:r w:rsidR="00B63BAB" w:rsidRPr="008967A1">
        <w:rPr>
          <w:sz w:val="28"/>
          <w:szCs w:val="28"/>
        </w:rPr>
        <w:t xml:space="preserve">                             </w:t>
      </w:r>
      <w:r w:rsidR="00351E66" w:rsidRPr="008967A1">
        <w:rPr>
          <w:sz w:val="28"/>
          <w:szCs w:val="28"/>
        </w:rPr>
        <w:t xml:space="preserve">           </w:t>
      </w:r>
      <w:r w:rsidR="00B63BAB" w:rsidRPr="008967A1">
        <w:rPr>
          <w:sz w:val="28"/>
          <w:szCs w:val="28"/>
        </w:rPr>
        <w:t xml:space="preserve"> </w:t>
      </w:r>
      <w:r w:rsidRPr="008967A1">
        <w:rPr>
          <w:sz w:val="28"/>
          <w:szCs w:val="28"/>
        </w:rPr>
        <w:tab/>
        <w:t>Дата:</w:t>
      </w:r>
      <w:r w:rsidR="00482BFD">
        <w:rPr>
          <w:sz w:val="28"/>
          <w:szCs w:val="28"/>
        </w:rPr>
        <w:t>1</w:t>
      </w:r>
      <w:r w:rsidR="008967A1">
        <w:rPr>
          <w:sz w:val="28"/>
          <w:szCs w:val="28"/>
        </w:rPr>
        <w:t>0</w:t>
      </w:r>
      <w:r w:rsidRPr="008967A1">
        <w:rPr>
          <w:sz w:val="28"/>
          <w:szCs w:val="28"/>
        </w:rPr>
        <w:t>.0</w:t>
      </w:r>
      <w:r w:rsidR="001600CB" w:rsidRPr="008967A1">
        <w:rPr>
          <w:sz w:val="28"/>
          <w:szCs w:val="28"/>
        </w:rPr>
        <w:t>3</w:t>
      </w:r>
      <w:r w:rsidR="008967A1">
        <w:rPr>
          <w:sz w:val="28"/>
          <w:szCs w:val="28"/>
        </w:rPr>
        <w:t>.2021</w:t>
      </w:r>
      <w:r w:rsidRPr="008967A1">
        <w:rPr>
          <w:sz w:val="28"/>
          <w:szCs w:val="28"/>
        </w:rPr>
        <w:t>г.</w:t>
      </w:r>
    </w:p>
    <w:p w:rsidR="00FD1ED7" w:rsidRPr="008967A1" w:rsidRDefault="00FD1ED7" w:rsidP="00351E66">
      <w:pPr>
        <w:jc w:val="both"/>
        <w:rPr>
          <w:sz w:val="28"/>
          <w:szCs w:val="28"/>
          <w:lang w:val="en-US"/>
        </w:rPr>
      </w:pPr>
    </w:p>
    <w:p w:rsidR="007E79A0" w:rsidRPr="008967A1" w:rsidRDefault="007E79A0" w:rsidP="00351E66">
      <w:pPr>
        <w:jc w:val="both"/>
        <w:rPr>
          <w:sz w:val="28"/>
          <w:szCs w:val="28"/>
          <w:lang w:val="en-US"/>
        </w:rPr>
      </w:pPr>
    </w:p>
    <w:p w:rsidR="007E79A0" w:rsidRPr="008967A1" w:rsidRDefault="007E79A0" w:rsidP="00351E66">
      <w:pPr>
        <w:jc w:val="both"/>
        <w:rPr>
          <w:sz w:val="28"/>
          <w:szCs w:val="28"/>
          <w:lang w:val="en-US"/>
        </w:rPr>
      </w:pPr>
    </w:p>
    <w:p w:rsidR="00FD1ED7" w:rsidRPr="008967A1" w:rsidRDefault="00FD1ED7" w:rsidP="00B63BAB">
      <w:pPr>
        <w:ind w:left="720"/>
        <w:jc w:val="both"/>
        <w:rPr>
          <w:sz w:val="28"/>
          <w:szCs w:val="28"/>
        </w:rPr>
      </w:pPr>
      <w:r w:rsidRPr="008967A1">
        <w:rPr>
          <w:sz w:val="28"/>
          <w:szCs w:val="28"/>
        </w:rPr>
        <w:t>Име на подпи</w:t>
      </w:r>
      <w:r w:rsidR="00953426" w:rsidRPr="008967A1">
        <w:rPr>
          <w:sz w:val="28"/>
          <w:szCs w:val="28"/>
        </w:rPr>
        <w:t>сващия: Евгени Борисов Ралчев</w:t>
      </w:r>
    </w:p>
    <w:p w:rsidR="00FD1ED7" w:rsidRPr="008967A1" w:rsidRDefault="00FD1ED7" w:rsidP="00B63BAB">
      <w:pPr>
        <w:ind w:left="720"/>
        <w:jc w:val="both"/>
        <w:rPr>
          <w:sz w:val="28"/>
          <w:szCs w:val="28"/>
        </w:rPr>
      </w:pPr>
      <w:r w:rsidRPr="008967A1">
        <w:rPr>
          <w:sz w:val="28"/>
          <w:szCs w:val="28"/>
        </w:rPr>
        <w:t>Длъжност в организацията:</w:t>
      </w:r>
      <w:r w:rsidR="007E79A0" w:rsidRPr="008967A1">
        <w:rPr>
          <w:sz w:val="28"/>
          <w:szCs w:val="28"/>
        </w:rPr>
        <w:t xml:space="preserve"> </w:t>
      </w:r>
      <w:r w:rsidRPr="008967A1">
        <w:rPr>
          <w:sz w:val="28"/>
          <w:szCs w:val="28"/>
        </w:rPr>
        <w:t>Управител</w:t>
      </w:r>
    </w:p>
    <w:p w:rsidR="00FD1ED7" w:rsidRPr="001F23F3" w:rsidRDefault="00FD1ED7" w:rsidP="00B63BAB">
      <w:pPr>
        <w:ind w:left="720"/>
        <w:jc w:val="both"/>
        <w:rPr>
          <w:color w:val="FF0000"/>
          <w:sz w:val="28"/>
          <w:szCs w:val="28"/>
        </w:rPr>
      </w:pPr>
    </w:p>
    <w:p w:rsidR="00FD1ED7" w:rsidRPr="001F23F3" w:rsidRDefault="00FD1ED7" w:rsidP="00B63BAB">
      <w:pPr>
        <w:ind w:left="720"/>
        <w:jc w:val="both"/>
        <w:rPr>
          <w:color w:val="FF0000"/>
          <w:sz w:val="28"/>
          <w:szCs w:val="28"/>
        </w:rPr>
      </w:pPr>
    </w:p>
    <w:p w:rsidR="00FD1ED7" w:rsidRPr="001F23F3" w:rsidRDefault="00FD1ED7" w:rsidP="00B63BAB">
      <w:pPr>
        <w:ind w:left="720"/>
        <w:jc w:val="both"/>
        <w:rPr>
          <w:color w:val="FF0000"/>
          <w:sz w:val="28"/>
          <w:szCs w:val="28"/>
        </w:rPr>
      </w:pPr>
    </w:p>
    <w:p w:rsidR="00FD1ED7" w:rsidRPr="001F23F3" w:rsidRDefault="00FD1ED7" w:rsidP="00FD1ED7">
      <w:pPr>
        <w:ind w:left="705"/>
        <w:jc w:val="both"/>
        <w:rPr>
          <w:color w:val="FF0000"/>
          <w:sz w:val="28"/>
          <w:szCs w:val="28"/>
          <w:lang w:val="en-US"/>
        </w:rPr>
      </w:pPr>
    </w:p>
    <w:p w:rsidR="00FD1ED7" w:rsidRPr="001F23F3" w:rsidRDefault="00FD1ED7" w:rsidP="00FD1ED7">
      <w:pPr>
        <w:rPr>
          <w:color w:val="FF0000"/>
          <w:lang w:val="en-US"/>
        </w:rPr>
      </w:pPr>
      <w:r w:rsidRPr="001F23F3">
        <w:rPr>
          <w:color w:val="FF0000"/>
        </w:rPr>
        <w:t xml:space="preserve"> </w:t>
      </w:r>
    </w:p>
    <w:p w:rsidR="00AB6DEA" w:rsidRPr="001F23F3" w:rsidRDefault="00AB6DEA" w:rsidP="00FD1ED7">
      <w:pPr>
        <w:rPr>
          <w:color w:val="FF0000"/>
          <w:lang w:val="en-US"/>
        </w:rPr>
      </w:pPr>
    </w:p>
    <w:p w:rsidR="00AB6DEA" w:rsidRPr="001F23F3" w:rsidRDefault="00AB6DEA" w:rsidP="00FD1ED7">
      <w:pPr>
        <w:rPr>
          <w:color w:val="FF0000"/>
          <w:lang w:val="en-US"/>
        </w:rPr>
      </w:pPr>
    </w:p>
    <w:p w:rsidR="00AB6DEA" w:rsidRPr="001F23F3" w:rsidRDefault="00AB6DEA" w:rsidP="00FD1ED7">
      <w:pPr>
        <w:rPr>
          <w:color w:val="FF0000"/>
          <w:lang w:val="en-US"/>
        </w:rPr>
      </w:pPr>
    </w:p>
    <w:p w:rsidR="00AB6DEA" w:rsidRPr="001F23F3" w:rsidRDefault="00AB6DEA" w:rsidP="00FD1ED7">
      <w:pPr>
        <w:rPr>
          <w:color w:val="FF0000"/>
          <w:lang w:val="en-US"/>
        </w:rPr>
      </w:pPr>
    </w:p>
    <w:p w:rsidR="00AB6DEA" w:rsidRPr="001F23F3" w:rsidRDefault="00AB6DEA" w:rsidP="00FD1ED7">
      <w:pPr>
        <w:rPr>
          <w:color w:val="FF0000"/>
          <w:lang w:val="en-US"/>
        </w:rPr>
      </w:pPr>
    </w:p>
    <w:p w:rsidR="00AB6DEA" w:rsidRPr="001F23F3" w:rsidRDefault="00AB6DEA" w:rsidP="00FD1ED7">
      <w:pPr>
        <w:rPr>
          <w:color w:val="FF0000"/>
          <w:lang w:val="en-US"/>
        </w:rPr>
      </w:pPr>
    </w:p>
    <w:p w:rsidR="00AB6DEA" w:rsidRPr="001F23F3" w:rsidRDefault="00AB6DEA" w:rsidP="00FD1ED7">
      <w:pPr>
        <w:rPr>
          <w:color w:val="FF0000"/>
          <w:lang w:val="en-US"/>
        </w:rPr>
      </w:pPr>
    </w:p>
    <w:p w:rsidR="00632A17" w:rsidRPr="001F23F3" w:rsidRDefault="00632A17" w:rsidP="00FD1ED7">
      <w:pPr>
        <w:jc w:val="both"/>
        <w:rPr>
          <w:color w:val="FF0000"/>
          <w:lang w:val="en-US"/>
        </w:rPr>
      </w:pPr>
    </w:p>
    <w:p w:rsidR="00FD1ED7" w:rsidRPr="008967A1" w:rsidRDefault="00FD1ED7" w:rsidP="00FD1ED7">
      <w:pPr>
        <w:jc w:val="both"/>
        <w:rPr>
          <w:lang w:val="en-US"/>
        </w:rPr>
      </w:pPr>
    </w:p>
    <w:p w:rsidR="00D70A04" w:rsidRPr="008967A1" w:rsidRDefault="00D70A04" w:rsidP="00FD1ED7">
      <w:pPr>
        <w:jc w:val="both"/>
        <w:rPr>
          <w:lang w:val="en-US"/>
        </w:rPr>
      </w:pPr>
    </w:p>
    <w:p w:rsidR="00505C7D" w:rsidRPr="008967A1" w:rsidRDefault="00FD1ED7" w:rsidP="00127B20">
      <w:pPr>
        <w:jc w:val="both"/>
        <w:rPr>
          <w:b/>
          <w:sz w:val="20"/>
          <w:szCs w:val="20"/>
        </w:rPr>
      </w:pPr>
      <w:r w:rsidRPr="008967A1">
        <w:tab/>
      </w:r>
      <w:r w:rsidRPr="008967A1">
        <w:tab/>
      </w:r>
      <w:r w:rsidRPr="008967A1">
        <w:tab/>
      </w:r>
      <w:r w:rsidRPr="008967A1">
        <w:tab/>
      </w:r>
      <w:r w:rsidRPr="008967A1">
        <w:tab/>
      </w:r>
      <w:r w:rsidR="00505C7D" w:rsidRPr="008967A1">
        <w:rPr>
          <w:b/>
          <w:sz w:val="20"/>
          <w:szCs w:val="20"/>
        </w:rPr>
        <w:t>ПРИЛОЖЕНИЕ 1:</w:t>
      </w:r>
    </w:p>
    <w:p w:rsidR="00505C7D" w:rsidRPr="008967A1" w:rsidRDefault="00505C7D" w:rsidP="00505C7D">
      <w:pPr>
        <w:rPr>
          <w:b/>
          <w:lang w:val="ru-RU"/>
        </w:rPr>
      </w:pPr>
      <w:r w:rsidRPr="008967A1">
        <w:rPr>
          <w:b/>
        </w:rPr>
        <w:t xml:space="preserve">Таблица 1. Замърсители по </w:t>
      </w:r>
      <w:r w:rsidRPr="008967A1">
        <w:rPr>
          <w:b/>
          <w:lang w:val="en-US"/>
        </w:rPr>
        <w:t>EPEBB</w:t>
      </w:r>
      <w:r w:rsidRPr="008967A1">
        <w:rPr>
          <w:b/>
        </w:rPr>
        <w:t xml:space="preserve"> и </w:t>
      </w:r>
      <w:r w:rsidRPr="008967A1">
        <w:rPr>
          <w:b/>
          <w:lang w:val="en-US"/>
        </w:rPr>
        <w:t>PRTR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913"/>
        <w:gridCol w:w="1389"/>
        <w:gridCol w:w="979"/>
        <w:gridCol w:w="979"/>
        <w:gridCol w:w="979"/>
        <w:gridCol w:w="1498"/>
        <w:gridCol w:w="2222"/>
      </w:tblGrid>
      <w:tr w:rsidR="00FB49D8" w:rsidRPr="008967A1">
        <w:trPr>
          <w:cantSplit/>
          <w:trHeight w:val="12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Емисионни прагове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</w:rPr>
              <w:t>Праг за пренос на замърсители извън площ.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 w:rsidP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</w:rPr>
              <w:t>Праг за производство, обработка или употреба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(колона 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(колона 2)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(колона 3)</w:t>
            </w:r>
          </w:p>
        </w:tc>
      </w:tr>
      <w:tr w:rsidR="00FB49D8" w:rsidRPr="008967A1">
        <w:trPr>
          <w:cantSplit/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№.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CAS номер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Замърсител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във въздух (колона 1a)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във води (колона 1b)</w:t>
            </w:r>
            <w:r w:rsidRPr="008967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в почва (колона 1c)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9D8" w:rsidRPr="008967A1">
        <w:trPr>
          <w:cantSplit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</w:tr>
      <w:tr w:rsidR="00FB49D8" w:rsidRPr="008967A1">
        <w:trPr>
          <w:trHeight w:val="64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2#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630-08-0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Въглероден оксид(CO)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1021</w:t>
            </w: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) 100000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B49D8" w:rsidRPr="008967A1">
        <w:trPr>
          <w:trHeight w:val="19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9D8" w:rsidRPr="008967A1">
        <w:trPr>
          <w:trHeight w:val="63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8#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Азотни оксиди (NOx/NO2)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1121</w:t>
            </w: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 xml:space="preserve">) 100000      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*</w:t>
            </w:r>
          </w:p>
        </w:tc>
      </w:tr>
      <w:tr w:rsidR="00FB49D8" w:rsidRPr="008967A1">
        <w:trPr>
          <w:trHeight w:val="22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9D8" w:rsidRPr="008967A1">
        <w:trPr>
          <w:trHeight w:val="60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11#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Серни оксиди (SOx/SO2)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0</w:t>
            </w: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) 150000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*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9D8" w:rsidRPr="008967A1">
        <w:trPr>
          <w:trHeight w:val="78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86#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Фини прахови час-тици &lt;10μm (PM10)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520</w:t>
            </w:r>
            <w:r w:rsidRPr="008967A1">
              <w:rPr>
                <w:rFonts w:ascii="Tahoma" w:hAnsi="Tahoma" w:cs="Tahoma"/>
                <w:sz w:val="20"/>
                <w:szCs w:val="20"/>
              </w:rPr>
              <w:t>) 50000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51C0" w:rsidRPr="008967A1" w:rsidRDefault="00933B21" w:rsidP="00505C7D">
      <w:pPr>
        <w:spacing w:before="120"/>
        <w:jc w:val="both"/>
        <w:rPr>
          <w:rFonts w:ascii="Tahoma" w:hAnsi="Tahoma" w:cs="Tahoma"/>
          <w:noProof/>
          <w:sz w:val="20"/>
          <w:szCs w:val="20"/>
          <w:lang w:eastAsia="zh-CN"/>
        </w:rPr>
      </w:pPr>
      <w:r w:rsidRPr="008967A1">
        <w:rPr>
          <w:rFonts w:ascii="Tahoma" w:hAnsi="Tahoma" w:cs="Tahoma"/>
          <w:noProof/>
          <w:sz w:val="20"/>
          <w:szCs w:val="20"/>
          <w:lang w:eastAsia="zh-CN"/>
        </w:rPr>
        <w:t xml:space="preserve">              </w:t>
      </w:r>
      <w:r w:rsidR="00FB49D8" w:rsidRPr="008967A1">
        <w:rPr>
          <w:rFonts w:ascii="Tahoma" w:hAnsi="Tahoma" w:cs="Tahoma"/>
          <w:noProof/>
          <w:sz w:val="20"/>
          <w:szCs w:val="20"/>
          <w:lang w:eastAsia="zh-CN"/>
        </w:rPr>
        <w:t>Забележка</w:t>
      </w:r>
      <w:r w:rsidRPr="008967A1">
        <w:rPr>
          <w:rFonts w:ascii="Tahoma" w:hAnsi="Tahoma" w:cs="Tahoma"/>
          <w:noProof/>
          <w:sz w:val="20"/>
          <w:szCs w:val="20"/>
          <w:lang w:eastAsia="zh-CN"/>
        </w:rPr>
        <w:t xml:space="preserve"> </w:t>
      </w:r>
      <w:r w:rsidR="00FB49D8" w:rsidRPr="008967A1">
        <w:rPr>
          <w:rFonts w:ascii="Tahoma" w:hAnsi="Tahoma" w:cs="Tahoma"/>
          <w:noProof/>
          <w:sz w:val="20"/>
          <w:szCs w:val="20"/>
          <w:lang w:eastAsia="zh-CN"/>
        </w:rPr>
        <w:t>: Резултатите са за изпусканите в атмосферния въздух вредни вещ</w:t>
      </w:r>
      <w:r w:rsidRPr="008967A1">
        <w:rPr>
          <w:rFonts w:ascii="Tahoma" w:hAnsi="Tahoma" w:cs="Tahoma"/>
          <w:noProof/>
          <w:sz w:val="20"/>
          <w:szCs w:val="20"/>
          <w:lang w:eastAsia="zh-CN"/>
        </w:rPr>
        <w:t>е</w:t>
      </w:r>
      <w:r w:rsidR="00FB49D8" w:rsidRPr="008967A1">
        <w:rPr>
          <w:rFonts w:ascii="Tahoma" w:hAnsi="Tahoma" w:cs="Tahoma"/>
          <w:noProof/>
          <w:sz w:val="20"/>
          <w:szCs w:val="20"/>
          <w:lang w:eastAsia="zh-CN"/>
        </w:rPr>
        <w:t>ства от ПКМ-1,0 /газоход –</w:t>
      </w:r>
      <w:r w:rsidR="00362B14" w:rsidRPr="008967A1">
        <w:rPr>
          <w:rFonts w:ascii="Tahoma" w:hAnsi="Tahoma" w:cs="Tahoma"/>
          <w:noProof/>
          <w:sz w:val="20"/>
          <w:szCs w:val="20"/>
          <w:lang w:eastAsia="zh-CN"/>
        </w:rPr>
        <w:t xml:space="preserve"> десен</w:t>
      </w:r>
      <w:r w:rsidR="00FB49D8" w:rsidRPr="008967A1">
        <w:rPr>
          <w:rFonts w:ascii="Tahoma" w:hAnsi="Tahoma" w:cs="Tahoma"/>
          <w:noProof/>
          <w:sz w:val="20"/>
          <w:szCs w:val="20"/>
          <w:lang w:eastAsia="zh-CN"/>
        </w:rPr>
        <w:t>/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913"/>
        <w:gridCol w:w="1389"/>
        <w:gridCol w:w="979"/>
        <w:gridCol w:w="979"/>
        <w:gridCol w:w="979"/>
        <w:gridCol w:w="1498"/>
        <w:gridCol w:w="2222"/>
      </w:tblGrid>
      <w:tr w:rsidR="00FB49D8" w:rsidRPr="008967A1">
        <w:trPr>
          <w:trHeight w:val="12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Емисионни прагове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</w:rPr>
              <w:t>Праг за пренос на замърсители извън площ.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 w:rsidP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</w:rPr>
              <w:t>Праг за производство, обработка или употреба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(колона 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(колона 2)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(колона 3)</w:t>
            </w:r>
          </w:p>
        </w:tc>
      </w:tr>
      <w:tr w:rsidR="00FB49D8" w:rsidRPr="008967A1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№.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CAS номер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Замърсител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във въздух (колона 1a)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във води (колона 1b)</w:t>
            </w:r>
            <w:r w:rsidRPr="008967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в почва (колона 1c)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kg/год.</w:t>
            </w:r>
          </w:p>
        </w:tc>
      </w:tr>
      <w:tr w:rsidR="00FB49D8" w:rsidRPr="008967A1">
        <w:trPr>
          <w:trHeight w:val="51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2#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630-08-0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Въглероден оксид(CO)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923</w:t>
            </w: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) 100000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9D8" w:rsidRPr="008967A1">
        <w:trPr>
          <w:trHeight w:val="51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lastRenderedPageBreak/>
              <w:t>8#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Азотни оксиди (NOx/NO2)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816</w:t>
            </w: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 xml:space="preserve">) 100000      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it-IT"/>
              </w:rPr>
              <w:t>*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9D8" w:rsidRPr="008967A1">
        <w:trPr>
          <w:trHeight w:val="51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11#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Серни оксиди (SOx/SO2)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0</w:t>
            </w:r>
            <w:r w:rsidRPr="008967A1">
              <w:rPr>
                <w:rFonts w:ascii="Tahoma" w:hAnsi="Tahoma" w:cs="Tahoma"/>
                <w:sz w:val="20"/>
                <w:szCs w:val="20"/>
                <w:lang w:val="en-US"/>
              </w:rPr>
              <w:t>) 150000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s-MX"/>
              </w:rPr>
              <w:t>*</w:t>
            </w:r>
          </w:p>
        </w:tc>
      </w:tr>
      <w:tr w:rsidR="00FB49D8" w:rsidRPr="008967A1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9D8" w:rsidRPr="008967A1">
        <w:trPr>
          <w:trHeight w:val="51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86#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Фини прахови час-тици &lt;10μm (PM10)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</w:t>
            </w:r>
            <w:r w:rsidR="005E3530" w:rsidRPr="008967A1">
              <w:rPr>
                <w:rFonts w:ascii="Tahoma" w:hAnsi="Tahoma" w:cs="Tahoma"/>
                <w:sz w:val="20"/>
                <w:szCs w:val="20"/>
              </w:rPr>
              <w:t>520</w:t>
            </w:r>
            <w:r w:rsidRPr="008967A1">
              <w:rPr>
                <w:rFonts w:ascii="Tahoma" w:hAnsi="Tahoma" w:cs="Tahoma"/>
                <w:sz w:val="20"/>
                <w:szCs w:val="20"/>
              </w:rPr>
              <w:t>) 50000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49D8" w:rsidRPr="008967A1" w:rsidRDefault="00FB49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B49D8" w:rsidRPr="008967A1">
        <w:trPr>
          <w:trHeight w:val="3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D8" w:rsidRPr="008967A1" w:rsidRDefault="00FB49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14" w:rsidRPr="008967A1" w:rsidRDefault="00362B14" w:rsidP="00362B14">
      <w:pPr>
        <w:spacing w:before="120"/>
        <w:jc w:val="both"/>
        <w:rPr>
          <w:rFonts w:ascii="Tahoma" w:hAnsi="Tahoma" w:cs="Tahoma"/>
          <w:noProof/>
          <w:sz w:val="20"/>
          <w:szCs w:val="20"/>
          <w:lang w:eastAsia="zh-CN"/>
        </w:rPr>
      </w:pPr>
      <w:r w:rsidRPr="008967A1">
        <w:rPr>
          <w:rFonts w:ascii="Tahoma" w:hAnsi="Tahoma" w:cs="Tahoma"/>
          <w:noProof/>
          <w:sz w:val="20"/>
          <w:szCs w:val="20"/>
          <w:lang w:eastAsia="zh-CN"/>
        </w:rPr>
        <w:t xml:space="preserve">              Забележка : Резултатите са за изпусканите в атмосферния въздух вредни вещества от ПКМ-1,0 /газоход – ляв/</w:t>
      </w:r>
    </w:p>
    <w:p w:rsidR="00A93DE3" w:rsidRPr="008967A1" w:rsidRDefault="00A93DE3" w:rsidP="00505C7D">
      <w:pPr>
        <w:spacing w:before="120"/>
        <w:jc w:val="both"/>
        <w:rPr>
          <w:rFonts w:ascii="Tahoma" w:hAnsi="Tahoma" w:cs="Tahoma"/>
          <w:noProof/>
          <w:sz w:val="20"/>
          <w:szCs w:val="20"/>
          <w:lang w:eastAsia="zh-CN"/>
        </w:rPr>
      </w:pPr>
    </w:p>
    <w:p w:rsidR="00505C7D" w:rsidRPr="008967A1" w:rsidRDefault="00505C7D" w:rsidP="00505C7D">
      <w:pPr>
        <w:rPr>
          <w:b/>
        </w:rPr>
      </w:pPr>
      <w:r w:rsidRPr="008967A1">
        <w:rPr>
          <w:b/>
          <w:lang w:val="ru-RU"/>
        </w:rPr>
        <w:t>Таблица 2. Емисии в атмосферния</w:t>
      </w:r>
      <w:r w:rsidR="00576E29">
        <w:rPr>
          <w:b/>
          <w:lang w:val="ru-RU"/>
        </w:rPr>
        <w:t xml:space="preserve"> </w:t>
      </w:r>
      <w:r w:rsidRPr="008967A1">
        <w:rPr>
          <w:b/>
          <w:lang w:val="ru-RU"/>
        </w:rPr>
        <w:t xml:space="preserve"> въздух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816"/>
        <w:gridCol w:w="1450"/>
        <w:gridCol w:w="1034"/>
        <w:gridCol w:w="604"/>
        <w:gridCol w:w="872"/>
        <w:gridCol w:w="1423"/>
        <w:gridCol w:w="1184"/>
        <w:gridCol w:w="963"/>
      </w:tblGrid>
      <w:tr w:rsidR="00433E88" w:rsidRPr="008967A1">
        <w:trPr>
          <w:trHeight w:val="255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Комин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Параметър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НДЕ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Резултати от мониторинга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Честота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88" w:rsidRPr="008967A1" w:rsidRDefault="000B31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Съотве-т</w:t>
            </w:r>
            <w:r w:rsidR="00433E88"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ствие</w:t>
            </w:r>
          </w:p>
        </w:tc>
      </w:tr>
      <w:tr w:rsidR="00433E88" w:rsidRPr="008967A1">
        <w:trPr>
          <w:trHeight w:val="54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Непре-къснат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7A1">
              <w:rPr>
                <w:rFonts w:ascii="Tahoma" w:hAnsi="Tahoma" w:cs="Tahoma"/>
                <w:b/>
                <w:bCs/>
                <w:sz w:val="20"/>
                <w:szCs w:val="20"/>
              </w:rPr>
              <w:t>Периодичен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88" w:rsidRPr="008967A1" w:rsidRDefault="00433E8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E86" w:rsidRPr="008967A1">
        <w:trPr>
          <w:trHeight w:val="255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1.ПКМ - 1.0  /ляв газо</w:t>
            </w:r>
            <w:r w:rsidR="00BE4B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67A1">
              <w:rPr>
                <w:rFonts w:ascii="Tahoma" w:hAnsi="Tahoma" w:cs="Tahoma"/>
                <w:sz w:val="20"/>
                <w:szCs w:val="20"/>
              </w:rPr>
              <w:t>ход/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14 м.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5E40E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Серен диоксид</w:t>
            </w:r>
            <w:r w:rsidR="00C55FDA" w:rsidRPr="008967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mg/nm</w:t>
            </w:r>
            <w:r w:rsidRPr="008967A1">
              <w:t>³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</w:rPr>
              <w:t>2000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C55FDA" w:rsidP="00ED41C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iCs/>
                <w:sz w:val="20"/>
                <w:szCs w:val="20"/>
              </w:rPr>
            </w:pPr>
            <w:r w:rsidRPr="008967A1">
              <w:rPr>
                <w:iCs/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E21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302E86" w:rsidRPr="008967A1">
        <w:trPr>
          <w:trHeight w:val="2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Азотни оксиди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mg/nm³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D8233A" w:rsidP="00ED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196,6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E21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302E86" w:rsidRPr="008967A1">
        <w:trPr>
          <w:trHeight w:val="2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Прахообразни вещества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mg/nm³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6524EB" w:rsidP="00ED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 w:eastAsia="zh-CN"/>
              </w:rPr>
              <w:t>1</w:t>
            </w:r>
            <w:r w:rsidR="00D8233A"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41,2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6524EB" w:rsidP="00E21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302E86" w:rsidRPr="008967A1">
        <w:trPr>
          <w:trHeight w:val="51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Въглероден оксид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mg/nm³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21C7A" w:rsidP="00ED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2</w:t>
            </w:r>
            <w:r w:rsidR="00D8233A"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41,33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  <w:lang w:eastAsia="zh-CN"/>
              </w:rPr>
              <w:t> </w:t>
            </w:r>
            <w:r w:rsidRPr="008967A1">
              <w:rPr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8B3B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 w:eastAsia="zh-CN"/>
              </w:rPr>
              <w:t>ДА</w:t>
            </w:r>
          </w:p>
        </w:tc>
      </w:tr>
      <w:tr w:rsidR="00433E88" w:rsidRPr="008967A1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E88" w:rsidRPr="008967A1" w:rsidRDefault="00433E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E88" w:rsidRPr="008967A1" w:rsidRDefault="00433E88" w:rsidP="003D0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E88" w:rsidRPr="008967A1" w:rsidRDefault="00433E88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E88" w:rsidRPr="008967A1" w:rsidRDefault="00433E88" w:rsidP="00ED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E88" w:rsidRPr="008967A1" w:rsidRDefault="00433E8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E88" w:rsidRPr="008967A1" w:rsidRDefault="00433E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86" w:rsidRPr="008967A1">
        <w:trPr>
          <w:trHeight w:val="255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1.ПКМ - 1.0  /десен газо</w:t>
            </w:r>
            <w:r w:rsidR="00BE4B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67A1">
              <w:rPr>
                <w:rFonts w:ascii="Tahoma" w:hAnsi="Tahoma" w:cs="Tahoma"/>
                <w:sz w:val="20"/>
                <w:szCs w:val="20"/>
              </w:rPr>
              <w:t>ход/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14 м.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Серен диоксид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mg/nm</w:t>
            </w:r>
            <w:r w:rsidRPr="008967A1">
              <w:t>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</w:rPr>
              <w:t>2000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C55FDA" w:rsidP="00ED41C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iCs/>
                <w:sz w:val="20"/>
                <w:szCs w:val="20"/>
              </w:rPr>
            </w:pPr>
            <w:r w:rsidRPr="008967A1">
              <w:rPr>
                <w:iCs/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832C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302E86" w:rsidRPr="008967A1">
        <w:trPr>
          <w:trHeight w:val="2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Азотни оксиди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mg/nm³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F8614F" w:rsidP="00ED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204,0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832C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302E86" w:rsidRPr="008967A1">
        <w:trPr>
          <w:trHeight w:val="2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 w:rsidP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Прахообразни вещества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mg/nm³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21C7A" w:rsidP="00ED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1</w:t>
            </w:r>
            <w:r w:rsidR="00F8614F"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38</w:t>
            </w:r>
            <w:r w:rsidR="00A36217"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21C7A" w:rsidP="00832C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302E86" w:rsidRPr="008967A1">
        <w:trPr>
          <w:trHeight w:val="51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Въглероден оксид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мг/нм3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D0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302E86" w:rsidP="0030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A36217" w:rsidP="00ED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</w:rPr>
              <w:t>2</w:t>
            </w:r>
            <w:r w:rsidR="00F8614F" w:rsidRPr="008967A1"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86" w:rsidRPr="008967A1" w:rsidRDefault="00302E86">
            <w:pPr>
              <w:rPr>
                <w:sz w:val="20"/>
                <w:szCs w:val="20"/>
              </w:rPr>
            </w:pPr>
            <w:r w:rsidRPr="008967A1">
              <w:rPr>
                <w:sz w:val="20"/>
                <w:szCs w:val="20"/>
                <w:lang w:eastAsia="zh-CN"/>
              </w:rPr>
              <w:t> </w:t>
            </w:r>
            <w:r w:rsidRPr="008967A1">
              <w:rPr>
                <w:sz w:val="20"/>
                <w:szCs w:val="20"/>
              </w:rPr>
              <w:t>веднъж на 2 години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86" w:rsidRPr="008967A1" w:rsidRDefault="008B3B83" w:rsidP="00832C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7A1">
              <w:rPr>
                <w:rFonts w:ascii="Tahoma" w:hAnsi="Tahoma" w:cs="Tahoma"/>
                <w:sz w:val="20"/>
                <w:szCs w:val="20"/>
                <w:lang w:eastAsia="zh-CN"/>
              </w:rPr>
              <w:t>ДА</w:t>
            </w:r>
          </w:p>
        </w:tc>
      </w:tr>
    </w:tbl>
    <w:p w:rsidR="00583730" w:rsidRPr="008967A1" w:rsidRDefault="00ED41C3" w:rsidP="00ED41C3">
      <w:pPr>
        <w:shd w:val="clear" w:color="auto" w:fill="FFFFFF"/>
        <w:outlineLvl w:val="0"/>
        <w:rPr>
          <w:bCs/>
          <w:noProof/>
          <w:spacing w:val="4"/>
          <w:sz w:val="28"/>
          <w:szCs w:val="28"/>
          <w:lang w:val="en-US" w:eastAsia="zh-CN"/>
        </w:rPr>
      </w:pPr>
      <w:r w:rsidRPr="008967A1">
        <w:rPr>
          <w:bCs/>
          <w:noProof/>
          <w:spacing w:val="4"/>
          <w:sz w:val="28"/>
          <w:szCs w:val="28"/>
          <w:lang w:eastAsia="zh-CN"/>
        </w:rPr>
        <w:t xml:space="preserve">        </w:t>
      </w:r>
    </w:p>
    <w:p w:rsidR="00216281" w:rsidRPr="008967A1" w:rsidRDefault="00216281" w:rsidP="00ED41C3">
      <w:pPr>
        <w:shd w:val="clear" w:color="auto" w:fill="FFFFFF"/>
        <w:outlineLvl w:val="0"/>
        <w:rPr>
          <w:bCs/>
          <w:noProof/>
          <w:spacing w:val="4"/>
          <w:sz w:val="28"/>
          <w:szCs w:val="28"/>
          <w:lang w:val="en-US" w:eastAsia="zh-CN"/>
        </w:rPr>
      </w:pPr>
    </w:p>
    <w:p w:rsidR="00216281" w:rsidRPr="008967A1" w:rsidRDefault="00216281" w:rsidP="00ED41C3">
      <w:pPr>
        <w:shd w:val="clear" w:color="auto" w:fill="FFFFFF"/>
        <w:outlineLvl w:val="0"/>
        <w:rPr>
          <w:bCs/>
          <w:noProof/>
          <w:spacing w:val="4"/>
          <w:sz w:val="28"/>
          <w:szCs w:val="28"/>
          <w:lang w:val="en-US" w:eastAsia="zh-CN"/>
        </w:rPr>
      </w:pPr>
    </w:p>
    <w:p w:rsidR="00216281" w:rsidRPr="008967A1" w:rsidRDefault="00216281" w:rsidP="00ED41C3">
      <w:pPr>
        <w:shd w:val="clear" w:color="auto" w:fill="FFFFFF"/>
        <w:outlineLvl w:val="0"/>
        <w:rPr>
          <w:bCs/>
          <w:noProof/>
          <w:spacing w:val="4"/>
          <w:sz w:val="28"/>
          <w:szCs w:val="28"/>
          <w:lang w:val="en-US" w:eastAsia="zh-CN"/>
        </w:rPr>
      </w:pPr>
    </w:p>
    <w:p w:rsidR="00135292" w:rsidRPr="008967A1" w:rsidRDefault="00135292" w:rsidP="00ED41C3">
      <w:pPr>
        <w:shd w:val="clear" w:color="auto" w:fill="FFFFFF"/>
        <w:outlineLvl w:val="0"/>
        <w:rPr>
          <w:bCs/>
          <w:noProof/>
          <w:spacing w:val="4"/>
          <w:sz w:val="28"/>
          <w:szCs w:val="28"/>
          <w:lang w:val="en-US" w:eastAsia="zh-CN"/>
        </w:rPr>
      </w:pPr>
    </w:p>
    <w:p w:rsidR="00632A17" w:rsidRPr="008967A1" w:rsidRDefault="00583730" w:rsidP="00ED41C3">
      <w:pPr>
        <w:shd w:val="clear" w:color="auto" w:fill="FFFFFF"/>
        <w:outlineLvl w:val="0"/>
        <w:rPr>
          <w:bCs/>
          <w:noProof/>
          <w:spacing w:val="4"/>
          <w:sz w:val="28"/>
          <w:szCs w:val="28"/>
          <w:lang w:eastAsia="zh-CN"/>
        </w:rPr>
      </w:pPr>
      <w:r w:rsidRPr="008967A1">
        <w:rPr>
          <w:bCs/>
          <w:noProof/>
          <w:spacing w:val="4"/>
          <w:sz w:val="28"/>
          <w:szCs w:val="28"/>
          <w:lang w:eastAsia="zh-CN"/>
        </w:rPr>
        <w:t xml:space="preserve">   </w:t>
      </w:r>
      <w:r w:rsidR="00166031" w:rsidRPr="008967A1">
        <w:rPr>
          <w:bCs/>
          <w:noProof/>
          <w:spacing w:val="4"/>
          <w:sz w:val="28"/>
          <w:szCs w:val="28"/>
          <w:lang w:eastAsia="zh-CN"/>
        </w:rPr>
        <w:t xml:space="preserve">Таблица </w:t>
      </w:r>
      <w:r w:rsidR="00216281" w:rsidRPr="008967A1">
        <w:rPr>
          <w:bCs/>
          <w:noProof/>
          <w:spacing w:val="4"/>
          <w:sz w:val="28"/>
          <w:szCs w:val="28"/>
          <w:lang w:val="en-US" w:eastAsia="zh-CN"/>
        </w:rPr>
        <w:t>2.1</w:t>
      </w:r>
      <w:r w:rsidRPr="008967A1">
        <w:rPr>
          <w:bCs/>
          <w:noProof/>
          <w:spacing w:val="4"/>
          <w:sz w:val="28"/>
          <w:szCs w:val="28"/>
          <w:lang w:eastAsia="zh-CN"/>
        </w:rPr>
        <w:t xml:space="preserve"> </w:t>
      </w:r>
    </w:p>
    <w:p w:rsidR="00505C7D" w:rsidRPr="008967A1" w:rsidRDefault="00583730" w:rsidP="00ED41C3">
      <w:pPr>
        <w:shd w:val="clear" w:color="auto" w:fill="FFFFFF"/>
        <w:outlineLvl w:val="0"/>
        <w:rPr>
          <w:bCs/>
          <w:noProof/>
          <w:spacing w:val="4"/>
          <w:sz w:val="28"/>
          <w:szCs w:val="28"/>
          <w:lang w:eastAsia="zh-CN"/>
        </w:rPr>
      </w:pPr>
      <w:r w:rsidRPr="008967A1">
        <w:rPr>
          <w:bCs/>
          <w:noProof/>
          <w:spacing w:val="4"/>
          <w:sz w:val="28"/>
          <w:szCs w:val="28"/>
          <w:lang w:eastAsia="zh-CN"/>
        </w:rPr>
        <w:t xml:space="preserve">   </w:t>
      </w:r>
      <w:r w:rsidR="00ED41C3" w:rsidRPr="008967A1">
        <w:rPr>
          <w:bCs/>
          <w:noProof/>
          <w:spacing w:val="4"/>
          <w:sz w:val="28"/>
          <w:szCs w:val="28"/>
          <w:lang w:eastAsia="zh-CN"/>
        </w:rPr>
        <w:t xml:space="preserve"> </w:t>
      </w:r>
    </w:p>
    <w:p w:rsidR="00B57961" w:rsidRPr="008967A1" w:rsidRDefault="00583730" w:rsidP="00FF0B32">
      <w:pPr>
        <w:rPr>
          <w:sz w:val="28"/>
          <w:szCs w:val="28"/>
        </w:rPr>
      </w:pPr>
      <w:r w:rsidRPr="008967A1">
        <w:rPr>
          <w:sz w:val="28"/>
          <w:szCs w:val="28"/>
        </w:rPr>
        <w:t xml:space="preserve">    </w:t>
      </w:r>
    </w:p>
    <w:tbl>
      <w:tblPr>
        <w:tblW w:w="9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857"/>
        <w:gridCol w:w="2156"/>
        <w:gridCol w:w="1913"/>
      </w:tblGrid>
      <w:tr w:rsidR="00B57961" w:rsidRPr="008967A1" w:rsidTr="00B57961">
        <w:trPr>
          <w:trHeight w:val="963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961" w:rsidRPr="008967A1" w:rsidRDefault="00B57961" w:rsidP="00B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67A1">
              <w:rPr>
                <w:rFonts w:ascii="Calibri" w:hAnsi="Calibri"/>
                <w:sz w:val="22"/>
                <w:szCs w:val="22"/>
              </w:rPr>
              <w:t>описание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61" w:rsidRPr="008967A1" w:rsidRDefault="003312EF" w:rsidP="00B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67A1">
              <w:rPr>
                <w:rFonts w:ascii="Calibri" w:hAnsi="Calibri"/>
                <w:sz w:val="22"/>
                <w:szCs w:val="22"/>
              </w:rPr>
              <w:t>м</w:t>
            </w:r>
            <w:r w:rsidR="00B57961" w:rsidRPr="008967A1">
              <w:rPr>
                <w:rFonts w:ascii="Calibri" w:hAnsi="Calibri"/>
                <w:sz w:val="22"/>
                <w:szCs w:val="22"/>
              </w:rPr>
              <w:t>ясто на измерването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961" w:rsidRPr="008967A1" w:rsidRDefault="00B57961" w:rsidP="00B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67A1">
              <w:rPr>
                <w:rFonts w:ascii="Calibri" w:hAnsi="Calibri"/>
                <w:sz w:val="22"/>
                <w:szCs w:val="22"/>
              </w:rPr>
              <w:t>характеристика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61" w:rsidRPr="008967A1" w:rsidRDefault="00B57961" w:rsidP="00B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67A1">
              <w:rPr>
                <w:rFonts w:ascii="Calibri" w:hAnsi="Calibri"/>
                <w:sz w:val="22"/>
                <w:szCs w:val="22"/>
              </w:rPr>
              <w:t>емисия на вредното вещество</w:t>
            </w:r>
          </w:p>
        </w:tc>
      </w:tr>
      <w:tr w:rsidR="00B57961" w:rsidRPr="008967A1" w:rsidTr="00B57961">
        <w:trPr>
          <w:trHeight w:val="13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961" w:rsidRPr="008967A1" w:rsidRDefault="00B57961" w:rsidP="00B57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7A1">
              <w:rPr>
                <w:rFonts w:ascii="Arial" w:hAnsi="Arial" w:cs="Arial"/>
                <w:sz w:val="22"/>
                <w:szCs w:val="22"/>
              </w:rPr>
              <w:t>Екстрак</w:t>
            </w:r>
            <w:r w:rsidR="00576E29">
              <w:rPr>
                <w:rFonts w:ascii="Arial" w:hAnsi="Arial" w:cs="Arial"/>
                <w:sz w:val="22"/>
                <w:szCs w:val="22"/>
              </w:rPr>
              <w:t>ционен цех-дефлегмацион</w:t>
            </w:r>
            <w:r w:rsidRPr="008967A1">
              <w:rPr>
                <w:rFonts w:ascii="Arial" w:hAnsi="Arial" w:cs="Arial"/>
                <w:sz w:val="22"/>
                <w:szCs w:val="22"/>
              </w:rPr>
              <w:t>на колона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961" w:rsidRPr="008967A1" w:rsidRDefault="00B57961" w:rsidP="00B57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7A1">
              <w:rPr>
                <w:rFonts w:ascii="Arial" w:hAnsi="Arial" w:cs="Arial"/>
                <w:sz w:val="22"/>
                <w:szCs w:val="22"/>
              </w:rPr>
              <w:t>Комин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961" w:rsidRPr="008967A1" w:rsidRDefault="00B57961" w:rsidP="00B57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7A1">
              <w:rPr>
                <w:rFonts w:ascii="Arial" w:hAnsi="Arial" w:cs="Arial"/>
                <w:sz w:val="22"/>
                <w:szCs w:val="22"/>
              </w:rPr>
              <w:t xml:space="preserve">летливи органични съединения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961" w:rsidRPr="008967A1" w:rsidRDefault="00F8614F" w:rsidP="00B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67A1">
              <w:rPr>
                <w:rFonts w:ascii="Calibri" w:hAnsi="Calibri"/>
                <w:sz w:val="22"/>
                <w:szCs w:val="22"/>
              </w:rPr>
              <w:t>60,76</w:t>
            </w:r>
            <w:r w:rsidR="00B57961" w:rsidRPr="008967A1">
              <w:rPr>
                <w:rFonts w:ascii="Calibri" w:hAnsi="Calibri"/>
                <w:sz w:val="22"/>
                <w:szCs w:val="22"/>
              </w:rPr>
              <w:t xml:space="preserve"> mg/Nm³</w:t>
            </w:r>
          </w:p>
        </w:tc>
      </w:tr>
    </w:tbl>
    <w:p w:rsidR="00C42DD7" w:rsidRPr="008967A1" w:rsidRDefault="00583730" w:rsidP="00FF0B32">
      <w:pPr>
        <w:rPr>
          <w:sz w:val="28"/>
          <w:szCs w:val="28"/>
        </w:rPr>
      </w:pPr>
      <w:r w:rsidRPr="008967A1">
        <w:rPr>
          <w:sz w:val="28"/>
          <w:szCs w:val="28"/>
        </w:rPr>
        <w:lastRenderedPageBreak/>
        <w:t xml:space="preserve">    </w:t>
      </w:r>
    </w:p>
    <w:p w:rsidR="00583730" w:rsidRPr="008967A1" w:rsidRDefault="00583730" w:rsidP="00FF0B32">
      <w:pPr>
        <w:rPr>
          <w:b/>
        </w:rPr>
      </w:pPr>
    </w:p>
    <w:p w:rsidR="00127B20" w:rsidRPr="008967A1" w:rsidRDefault="00127B20" w:rsidP="00FF0B32">
      <w:pPr>
        <w:rPr>
          <w:b/>
          <w:lang w:val="en-US"/>
        </w:rPr>
      </w:pPr>
    </w:p>
    <w:p w:rsidR="00127B20" w:rsidRPr="008967A1" w:rsidRDefault="00127B20" w:rsidP="00FF0B32">
      <w:pPr>
        <w:rPr>
          <w:b/>
        </w:rPr>
      </w:pPr>
    </w:p>
    <w:p w:rsidR="00127B20" w:rsidRPr="008967A1" w:rsidRDefault="00127B20" w:rsidP="00FF0B32">
      <w:pPr>
        <w:rPr>
          <w:b/>
        </w:rPr>
      </w:pPr>
    </w:p>
    <w:p w:rsidR="00127B20" w:rsidRPr="008967A1" w:rsidRDefault="00127B20" w:rsidP="00FF0B32">
      <w:pPr>
        <w:rPr>
          <w:b/>
        </w:rPr>
      </w:pPr>
    </w:p>
    <w:p w:rsidR="00127B20" w:rsidRPr="008967A1" w:rsidRDefault="00127B20" w:rsidP="00FF0B32">
      <w:pPr>
        <w:rPr>
          <w:b/>
        </w:rPr>
      </w:pPr>
    </w:p>
    <w:p w:rsidR="00127B20" w:rsidRPr="008967A1" w:rsidRDefault="00127B20" w:rsidP="00FF0B32">
      <w:pPr>
        <w:rPr>
          <w:b/>
        </w:rPr>
      </w:pPr>
    </w:p>
    <w:p w:rsidR="00127B20" w:rsidRPr="008967A1" w:rsidRDefault="00127B20" w:rsidP="00FF0B32">
      <w:pPr>
        <w:rPr>
          <w:b/>
        </w:rPr>
      </w:pPr>
    </w:p>
    <w:p w:rsidR="00216281" w:rsidRPr="008967A1" w:rsidRDefault="00216281" w:rsidP="00FF0B32">
      <w:pPr>
        <w:rPr>
          <w:b/>
          <w:lang w:val="en-US"/>
        </w:rPr>
      </w:pPr>
    </w:p>
    <w:p w:rsidR="00127B20" w:rsidRPr="008967A1" w:rsidRDefault="00127B20" w:rsidP="00FF0B32">
      <w:pPr>
        <w:rPr>
          <w:b/>
        </w:rPr>
      </w:pPr>
    </w:p>
    <w:p w:rsidR="00FF0B32" w:rsidRPr="008967A1" w:rsidRDefault="00FF0B32" w:rsidP="00FF0B32">
      <w:pPr>
        <w:rPr>
          <w:b/>
        </w:rPr>
      </w:pPr>
      <w:r w:rsidRPr="008967A1">
        <w:rPr>
          <w:b/>
        </w:rPr>
        <w:t xml:space="preserve">Таблица </w:t>
      </w:r>
      <w:r w:rsidR="00B57961" w:rsidRPr="008967A1">
        <w:rPr>
          <w:b/>
        </w:rPr>
        <w:t>3</w:t>
      </w:r>
      <w:r w:rsidRPr="008967A1">
        <w:rPr>
          <w:b/>
        </w:rPr>
        <w:t>.Образуване на отпадъци</w:t>
      </w:r>
    </w:p>
    <w:p w:rsidR="00FF0B32" w:rsidRPr="008967A1" w:rsidRDefault="00B57961" w:rsidP="00FF0B32">
      <w:pPr>
        <w:ind w:firstLine="720"/>
        <w:jc w:val="both"/>
      </w:pPr>
      <w:r w:rsidRPr="008967A1">
        <w:t>3</w:t>
      </w:r>
      <w:r w:rsidR="00576E29">
        <w:t xml:space="preserve">.1 Строителни отпадъци, </w:t>
      </w:r>
      <w:r w:rsidR="00FF0B32" w:rsidRPr="008967A1">
        <w:t>образувани по време на строителните работи</w:t>
      </w: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080"/>
        <w:gridCol w:w="1080"/>
        <w:gridCol w:w="1080"/>
        <w:gridCol w:w="1260"/>
        <w:gridCol w:w="1080"/>
        <w:gridCol w:w="1260"/>
        <w:gridCol w:w="720"/>
      </w:tblGrid>
      <w:tr w:rsidR="001F3FAF" w:rsidRPr="008967A1">
        <w:trPr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Временно съхранение на площадката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Транспортиране-собствен транспорт</w:t>
            </w:r>
            <w:r w:rsidR="003F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7A1">
              <w:rPr>
                <w:rFonts w:ascii="Arial" w:hAnsi="Arial" w:cs="Arial"/>
                <w:sz w:val="20"/>
                <w:szCs w:val="20"/>
              </w:rPr>
              <w:t>/външна фирма</w:t>
            </w:r>
            <w:r w:rsidR="003F7D0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</w:tc>
      </w:tr>
      <w:tr w:rsidR="008A4F8E" w:rsidRPr="008967A1">
        <w:trPr>
          <w:trHeight w:val="10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F8E" w:rsidRPr="008967A1">
        <w:trPr>
          <w:trHeight w:val="184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t xml:space="preserve">Смеси от бетон, тухли, керемиди, </w:t>
            </w:r>
            <w:r w:rsidR="00AD4EA4">
              <w:rPr>
                <w:sz w:val="22"/>
                <w:szCs w:val="22"/>
              </w:rPr>
              <w:t>плочки, фаянсови и керамични из</w:t>
            </w:r>
            <w:r w:rsidRPr="008967A1">
              <w:rPr>
                <w:sz w:val="22"/>
                <w:szCs w:val="22"/>
              </w:rPr>
              <w:t xml:space="preserve">делия, </w:t>
            </w:r>
            <w:r w:rsidR="00AD4EA4">
              <w:rPr>
                <w:sz w:val="22"/>
                <w:szCs w:val="22"/>
              </w:rPr>
              <w:t>различни от упоменати</w:t>
            </w:r>
            <w:r w:rsidRPr="008967A1">
              <w:rPr>
                <w:sz w:val="22"/>
                <w:szCs w:val="22"/>
              </w:rPr>
              <w:t xml:space="preserve"> в 17 01 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t>17 01 07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216281" w:rsidP="00A11F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7A1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A41A26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ДА -     Условие 11.3.8.1.</w:t>
            </w:r>
          </w:p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Площадка №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A4F8E" w:rsidRPr="008967A1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t>Желязо и стомана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t>17 04 05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3312EF" w:rsidP="00A11F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7A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ДА -     Условие 11.3.8.1. Площадка №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Предаване на фирми - Условие 11.5.1.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367C7A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1F23F3" w:rsidRDefault="00FF0B32" w:rsidP="00FF0B32">
      <w:pPr>
        <w:ind w:hanging="180"/>
        <w:jc w:val="both"/>
        <w:rPr>
          <w:color w:val="FF0000"/>
          <w:sz w:val="28"/>
          <w:szCs w:val="28"/>
        </w:rPr>
      </w:pPr>
    </w:p>
    <w:p w:rsidR="00FF0B32" w:rsidRPr="008967A1" w:rsidRDefault="00FF0B32" w:rsidP="00FF0B32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8967A1">
        <w:rPr>
          <w:sz w:val="28"/>
          <w:szCs w:val="28"/>
        </w:rPr>
        <w:t xml:space="preserve">             </w:t>
      </w:r>
      <w:r w:rsidR="00B57961" w:rsidRPr="008967A1">
        <w:rPr>
          <w:sz w:val="28"/>
          <w:szCs w:val="28"/>
        </w:rPr>
        <w:t>3</w:t>
      </w:r>
      <w:r w:rsidRPr="008967A1">
        <w:rPr>
          <w:sz w:val="28"/>
          <w:szCs w:val="28"/>
        </w:rPr>
        <w:t xml:space="preserve">.2 </w:t>
      </w:r>
      <w:r w:rsidR="008A4F8E" w:rsidRPr="008967A1">
        <w:rPr>
          <w:sz w:val="28"/>
          <w:szCs w:val="28"/>
        </w:rPr>
        <w:t>Опасни отпадъци</w:t>
      </w:r>
      <w:r w:rsidRPr="008967A1">
        <w:rPr>
          <w:sz w:val="28"/>
          <w:szCs w:val="28"/>
        </w:rPr>
        <w:t>,</w:t>
      </w:r>
      <w:r w:rsidR="008A4F8E" w:rsidRPr="008967A1">
        <w:rPr>
          <w:sz w:val="28"/>
          <w:szCs w:val="28"/>
        </w:rPr>
        <w:t xml:space="preserve"> </w:t>
      </w:r>
      <w:r w:rsidRPr="008967A1">
        <w:rPr>
          <w:sz w:val="28"/>
          <w:szCs w:val="28"/>
        </w:rPr>
        <w:t>образувани от Химическа инсталация за производство на метилови естери на мастните киселини</w:t>
      </w:r>
      <w:r w:rsidR="008A4F8E" w:rsidRPr="008967A1">
        <w:rPr>
          <w:sz w:val="28"/>
          <w:szCs w:val="28"/>
        </w:rPr>
        <w:t xml:space="preserve"> </w:t>
      </w:r>
      <w:r w:rsidRPr="008967A1">
        <w:rPr>
          <w:sz w:val="28"/>
          <w:szCs w:val="28"/>
        </w:rPr>
        <w:t>(био</w:t>
      </w:r>
      <w:r w:rsidR="00576E29">
        <w:rPr>
          <w:sz w:val="28"/>
          <w:szCs w:val="28"/>
        </w:rPr>
        <w:t xml:space="preserve"> </w:t>
      </w:r>
      <w:r w:rsidRPr="008967A1">
        <w:rPr>
          <w:sz w:val="28"/>
          <w:szCs w:val="28"/>
        </w:rPr>
        <w:t>дизел)</w:t>
      </w: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080"/>
        <w:gridCol w:w="900"/>
        <w:gridCol w:w="1080"/>
        <w:gridCol w:w="1080"/>
        <w:gridCol w:w="1260"/>
        <w:gridCol w:w="1240"/>
        <w:gridCol w:w="1100"/>
        <w:gridCol w:w="720"/>
      </w:tblGrid>
      <w:tr w:rsidR="001F3FAF" w:rsidRPr="008967A1" w:rsidTr="00576E29">
        <w:trPr>
          <w:trHeight w:val="54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FF0B32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sz w:val="28"/>
                <w:szCs w:val="28"/>
              </w:rPr>
              <w:t xml:space="preserve"> </w:t>
            </w:r>
            <w:r w:rsidR="008A4F8E" w:rsidRPr="008967A1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Временно съхранение на площадката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576E29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</w:t>
            </w:r>
            <w:r w:rsidR="008A4F8E" w:rsidRPr="008967A1">
              <w:rPr>
                <w:rFonts w:ascii="Arial" w:hAnsi="Arial" w:cs="Arial"/>
                <w:sz w:val="20"/>
                <w:szCs w:val="20"/>
              </w:rPr>
              <w:t>ане-собствен тр</w:t>
            </w:r>
            <w:r>
              <w:rPr>
                <w:rFonts w:ascii="Arial" w:hAnsi="Arial" w:cs="Arial"/>
                <w:sz w:val="20"/>
                <w:szCs w:val="20"/>
              </w:rPr>
              <w:t>анспорт/въ</w:t>
            </w:r>
            <w:r w:rsidR="008A4F8E" w:rsidRPr="008967A1">
              <w:rPr>
                <w:rFonts w:ascii="Arial" w:hAnsi="Arial" w:cs="Arial"/>
                <w:sz w:val="20"/>
                <w:szCs w:val="20"/>
              </w:rPr>
              <w:t>ншна фирма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</w:tc>
      </w:tr>
      <w:tr w:rsidR="008A4F8E" w:rsidRPr="008967A1" w:rsidTr="00576E29">
        <w:trPr>
          <w:trHeight w:val="106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F8E" w:rsidRPr="008967A1" w:rsidTr="00576E29">
        <w:trPr>
          <w:trHeight w:val="23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lastRenderedPageBreak/>
              <w:t>Други остатъци от дестилация и остатъци от реакции (глицерин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8A4F8E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t>07 06  08*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7A1E3C" w:rsidP="00A11F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E" w:rsidRPr="008967A1" w:rsidRDefault="00576E29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-     Усл</w:t>
            </w:r>
            <w:r w:rsidR="008A4F8E" w:rsidRPr="008967A1">
              <w:rPr>
                <w:rFonts w:ascii="Arial" w:hAnsi="Arial" w:cs="Arial"/>
                <w:sz w:val="20"/>
                <w:szCs w:val="20"/>
              </w:rPr>
              <w:t>11.3.7.</w:t>
            </w:r>
          </w:p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Площадка -1 брой резервоар на обособена част на Пр</w:t>
            </w:r>
            <w:r w:rsidR="003A0F1E" w:rsidRPr="008967A1">
              <w:rPr>
                <w:rFonts w:ascii="Arial" w:hAnsi="Arial" w:cs="Arial"/>
                <w:sz w:val="20"/>
                <w:szCs w:val="20"/>
              </w:rPr>
              <w:t>.</w:t>
            </w:r>
            <w:r w:rsidRPr="008967A1">
              <w:rPr>
                <w:rFonts w:ascii="Arial" w:hAnsi="Arial" w:cs="Arial"/>
                <w:sz w:val="20"/>
                <w:szCs w:val="20"/>
              </w:rPr>
              <w:t xml:space="preserve"> № 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Предаване на фирми - Условие 11.5.1. и Условие 11.5.2.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8E" w:rsidRPr="008967A1" w:rsidRDefault="008A4F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1F23F3" w:rsidRDefault="00FF0B32" w:rsidP="00FF0B32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</w:p>
    <w:p w:rsidR="00A90706" w:rsidRPr="001F23F3" w:rsidRDefault="00A90706" w:rsidP="00FF0B32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color w:val="FF0000"/>
          <w:sz w:val="28"/>
          <w:szCs w:val="28"/>
        </w:rPr>
      </w:pPr>
    </w:p>
    <w:p w:rsidR="00FF0B32" w:rsidRPr="008967A1" w:rsidRDefault="00B57961" w:rsidP="00FF0B32">
      <w:pPr>
        <w:widowControl w:val="0"/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8967A1">
        <w:rPr>
          <w:sz w:val="28"/>
          <w:szCs w:val="28"/>
        </w:rPr>
        <w:t>3</w:t>
      </w:r>
      <w:r w:rsidR="00FF0B32" w:rsidRPr="008967A1">
        <w:rPr>
          <w:sz w:val="28"/>
          <w:szCs w:val="28"/>
        </w:rPr>
        <w:t>.3. Производствени отпадъци,</w:t>
      </w:r>
      <w:r w:rsidR="008967A1" w:rsidRPr="008967A1">
        <w:rPr>
          <w:sz w:val="28"/>
          <w:szCs w:val="28"/>
        </w:rPr>
        <w:t xml:space="preserve"> </w:t>
      </w:r>
      <w:r w:rsidR="00FF0B32" w:rsidRPr="008967A1">
        <w:rPr>
          <w:sz w:val="28"/>
          <w:szCs w:val="28"/>
        </w:rPr>
        <w:t>образувани от инсталации,</w:t>
      </w:r>
      <w:r w:rsidR="008967A1" w:rsidRPr="008967A1">
        <w:rPr>
          <w:sz w:val="28"/>
          <w:szCs w:val="28"/>
        </w:rPr>
        <w:t xml:space="preserve"> </w:t>
      </w:r>
      <w:r w:rsidR="00FF0B32" w:rsidRPr="008967A1">
        <w:rPr>
          <w:sz w:val="28"/>
          <w:szCs w:val="28"/>
        </w:rPr>
        <w:t>които не попадат в обхвата на Приложение 4 от ЗООС</w:t>
      </w: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900"/>
        <w:gridCol w:w="1080"/>
        <w:gridCol w:w="1260"/>
        <w:gridCol w:w="1080"/>
        <w:gridCol w:w="1260"/>
        <w:gridCol w:w="1260"/>
        <w:gridCol w:w="720"/>
      </w:tblGrid>
      <w:tr w:rsidR="001F3FAF" w:rsidRPr="008967A1">
        <w:trPr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Временно съхранение на площадката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Транспортиране-собствен транспорт/външна фирма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</w:tc>
      </w:tr>
      <w:tr w:rsidR="001F3FAF" w:rsidRPr="008967A1">
        <w:trPr>
          <w:trHeight w:val="10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AF" w:rsidRPr="008967A1">
        <w:trPr>
          <w:trHeight w:val="13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t>Материали негодни за консумация (соабщок)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sz w:val="22"/>
                <w:szCs w:val="22"/>
              </w:rPr>
            </w:pPr>
            <w:r w:rsidRPr="008967A1">
              <w:rPr>
                <w:sz w:val="22"/>
                <w:szCs w:val="22"/>
              </w:rPr>
              <w:t>02 03 04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8967A1" w:rsidRDefault="008967A1" w:rsidP="00A11F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ДА -     Условие 11.3.8.1. Площадка №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ПСОВ ВиК гр.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B82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8967A1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A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17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Утайки от измиване,</w:t>
            </w:r>
            <w:r w:rsidR="00576E29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почистване,белене,центруфугиране и сепариране/разделяне (хидратна утайка)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02 03 01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551B1A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1,890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Предаване на фирми - Условие 11.6.1 ПСОВ ВиК гр.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B82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18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Утайки от измиване,</w:t>
            </w:r>
            <w:r w:rsidR="00576E29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почистване,белене,центруфугиране и сепариране/разделяне (фосфорна утайка)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02 03 01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551B1A" w:rsidP="000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Предаване на фирми - Условие 11.6.1 ПСОВ ВиК гр.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B82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15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 xml:space="preserve">Материали </w:t>
            </w:r>
            <w:r w:rsidR="00576E29">
              <w:rPr>
                <w:sz w:val="22"/>
                <w:szCs w:val="22"/>
              </w:rPr>
              <w:t>негодни за консумация (слънчогл</w:t>
            </w:r>
            <w:r w:rsidR="00D52B82">
              <w:rPr>
                <w:sz w:val="22"/>
                <w:szCs w:val="22"/>
              </w:rPr>
              <w:t>е</w:t>
            </w:r>
            <w:r w:rsidR="00576E29">
              <w:rPr>
                <w:sz w:val="22"/>
                <w:szCs w:val="22"/>
              </w:rPr>
              <w:t xml:space="preserve">- </w:t>
            </w:r>
            <w:r w:rsidRPr="00551B1A">
              <w:rPr>
                <w:sz w:val="22"/>
                <w:szCs w:val="22"/>
              </w:rPr>
              <w:t>дова люспа)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02 03 04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551B1A" w:rsidP="008A3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6806A9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6806A9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14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lastRenderedPageBreak/>
              <w:t>Отпадъци</w:t>
            </w:r>
            <w:r w:rsidR="00576E29">
              <w:rPr>
                <w:sz w:val="22"/>
                <w:szCs w:val="22"/>
              </w:rPr>
              <w:t>,</w:t>
            </w:r>
            <w:r w:rsidRPr="00551B1A">
              <w:rPr>
                <w:sz w:val="22"/>
                <w:szCs w:val="22"/>
              </w:rPr>
              <w:t xml:space="preserve"> не</w:t>
            </w:r>
            <w:r w:rsidR="00576E29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упоменати другаде (слънчогледов експелер)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02 03 99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216281" w:rsidP="00A11F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B1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</w:t>
            </w:r>
          </w:p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Площадка №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216281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9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Отпадъци не</w:t>
            </w:r>
            <w:r w:rsidR="00576E29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упоменати другаде</w:t>
            </w:r>
            <w:r w:rsidR="00576E29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(шрот)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02 03 99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551B1A" w:rsidP="0021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1846,84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6F67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1F3FAF" w:rsidRPr="00551B1A">
        <w:trPr>
          <w:trHeight w:val="15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Утайки от пречистване на отпадъчни води на мястото на образуването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02 03 05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1.1</w:t>
            </w:r>
            <w:r w:rsidR="00A76685" w:rsidRPr="00551B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0C7EA1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0.</w:t>
            </w:r>
            <w:r w:rsidR="00551B1A" w:rsidRPr="00551B1A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Предаване на фирми - Условие 11.5.1 ПСОВ ВиК гр.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1CB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A22BE7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18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Сгурия,</w:t>
            </w:r>
            <w:r w:rsidR="00576E29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шлака и дънна пепел от котли(с из</w:t>
            </w:r>
            <w:r w:rsidR="00576E29">
              <w:rPr>
                <w:sz w:val="22"/>
                <w:szCs w:val="22"/>
              </w:rPr>
              <w:t>к</w:t>
            </w:r>
            <w:r w:rsidRPr="00551B1A">
              <w:rPr>
                <w:sz w:val="22"/>
                <w:szCs w:val="22"/>
              </w:rPr>
              <w:t>лючение на пепел от изгарянето на сл.</w:t>
            </w:r>
            <w:r w:rsidR="001A430A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люспи)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10 01 01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1.9</w:t>
            </w:r>
            <w:r w:rsidR="00A76685" w:rsidRPr="00551B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551B1A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4636B1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18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Сгурия,</w:t>
            </w:r>
            <w:r w:rsidR="00576E29">
              <w:rPr>
                <w:sz w:val="22"/>
                <w:szCs w:val="22"/>
              </w:rPr>
              <w:t xml:space="preserve"> </w:t>
            </w:r>
            <w:r w:rsidRPr="00551B1A">
              <w:rPr>
                <w:sz w:val="22"/>
                <w:szCs w:val="22"/>
              </w:rPr>
              <w:t>шлака и дънна пепел от котли(с из</w:t>
            </w:r>
            <w:r w:rsidR="00576E29">
              <w:rPr>
                <w:sz w:val="22"/>
                <w:szCs w:val="22"/>
              </w:rPr>
              <w:t>к</w:t>
            </w:r>
            <w:r w:rsidRPr="00551B1A">
              <w:rPr>
                <w:sz w:val="22"/>
                <w:szCs w:val="22"/>
              </w:rPr>
              <w:t>лючение на пепел от изгарянето на въглища)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10 01 01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551B1A">
        <w:trPr>
          <w:trHeight w:val="15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Абсорбентифилтърни материали,кърпи за изтриване и предпазни облекла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sz w:val="22"/>
                <w:szCs w:val="22"/>
              </w:rPr>
            </w:pPr>
            <w:r w:rsidRPr="00551B1A">
              <w:rPr>
                <w:sz w:val="22"/>
                <w:szCs w:val="22"/>
              </w:rPr>
              <w:t>15 02 03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8D2C37" w:rsidP="000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 -     Условие 11.3.8.1. Площадка №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551B1A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1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1F23F3" w:rsidRDefault="00FF0B32" w:rsidP="00FF0B32">
      <w:pPr>
        <w:ind w:firstLine="720"/>
        <w:jc w:val="both"/>
        <w:rPr>
          <w:color w:val="FF0000"/>
          <w:sz w:val="28"/>
          <w:szCs w:val="28"/>
        </w:rPr>
      </w:pPr>
    </w:p>
    <w:p w:rsidR="001F3FAF" w:rsidRPr="001F23F3" w:rsidRDefault="001F3FAF" w:rsidP="00FF0B32">
      <w:pPr>
        <w:ind w:firstLine="720"/>
        <w:jc w:val="both"/>
        <w:rPr>
          <w:color w:val="FF0000"/>
          <w:sz w:val="28"/>
          <w:szCs w:val="28"/>
        </w:rPr>
      </w:pPr>
    </w:p>
    <w:p w:rsidR="00FF0B32" w:rsidRPr="00987AE7" w:rsidRDefault="00FF0B32" w:rsidP="00FF0B32">
      <w:pPr>
        <w:ind w:firstLine="720"/>
        <w:jc w:val="both"/>
        <w:rPr>
          <w:sz w:val="28"/>
          <w:szCs w:val="28"/>
        </w:rPr>
      </w:pPr>
      <w:r w:rsidRPr="00987AE7">
        <w:rPr>
          <w:sz w:val="28"/>
          <w:szCs w:val="28"/>
        </w:rPr>
        <w:t xml:space="preserve"> </w:t>
      </w:r>
      <w:r w:rsidR="00B57961" w:rsidRPr="00987AE7">
        <w:rPr>
          <w:sz w:val="28"/>
          <w:szCs w:val="28"/>
        </w:rPr>
        <w:t>3</w:t>
      </w:r>
      <w:r w:rsidRPr="00987AE7">
        <w:rPr>
          <w:sz w:val="28"/>
          <w:szCs w:val="28"/>
        </w:rPr>
        <w:t>.4. Опасни отпадъци,</w:t>
      </w:r>
      <w:r w:rsidR="00CD10FE">
        <w:rPr>
          <w:sz w:val="28"/>
          <w:szCs w:val="28"/>
        </w:rPr>
        <w:t xml:space="preserve"> </w:t>
      </w:r>
      <w:r w:rsidRPr="00987AE7">
        <w:rPr>
          <w:sz w:val="28"/>
          <w:szCs w:val="28"/>
        </w:rPr>
        <w:t>образувани от Инсталации,</w:t>
      </w:r>
      <w:r w:rsidR="00CD10FE">
        <w:rPr>
          <w:sz w:val="28"/>
          <w:szCs w:val="28"/>
        </w:rPr>
        <w:t xml:space="preserve"> </w:t>
      </w:r>
      <w:r w:rsidRPr="00987AE7">
        <w:rPr>
          <w:sz w:val="28"/>
          <w:szCs w:val="28"/>
        </w:rPr>
        <w:t xml:space="preserve">които не попадат в обхвата на Приложение 4 от ЗООС </w:t>
      </w: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080"/>
        <w:gridCol w:w="900"/>
        <w:gridCol w:w="900"/>
        <w:gridCol w:w="1260"/>
        <w:gridCol w:w="1080"/>
        <w:gridCol w:w="1260"/>
        <w:gridCol w:w="1260"/>
        <w:gridCol w:w="720"/>
      </w:tblGrid>
      <w:tr w:rsidR="001F3FAF" w:rsidRPr="00987AE7">
        <w:trPr>
          <w:trHeight w:val="54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FF0B32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sz w:val="28"/>
                <w:szCs w:val="28"/>
              </w:rPr>
              <w:t xml:space="preserve">    </w:t>
            </w:r>
            <w:r w:rsidR="001F3FAF" w:rsidRPr="00987AE7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 xml:space="preserve">Временно съхранение </w:t>
            </w:r>
            <w:r w:rsidR="00712546">
              <w:rPr>
                <w:rFonts w:ascii="Arial" w:hAnsi="Arial" w:cs="Arial"/>
                <w:sz w:val="20"/>
                <w:szCs w:val="20"/>
              </w:rPr>
              <w:lastRenderedPageBreak/>
              <w:t>на площадка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lastRenderedPageBreak/>
              <w:t>Транспортиране-</w:t>
            </w:r>
            <w:r w:rsidRPr="00987AE7">
              <w:rPr>
                <w:rFonts w:ascii="Arial" w:hAnsi="Arial" w:cs="Arial"/>
                <w:sz w:val="20"/>
                <w:szCs w:val="20"/>
              </w:rPr>
              <w:lastRenderedPageBreak/>
              <w:t>собствен транспорт</w:t>
            </w:r>
            <w:r w:rsidR="00503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/външна фирма</w:t>
            </w:r>
            <w:r w:rsidR="005032A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lastRenderedPageBreak/>
              <w:t>Съответств</w:t>
            </w:r>
            <w:r w:rsidRPr="00987AE7">
              <w:rPr>
                <w:rFonts w:ascii="Arial" w:hAnsi="Arial" w:cs="Arial"/>
                <w:sz w:val="20"/>
                <w:szCs w:val="20"/>
              </w:rPr>
              <w:lastRenderedPageBreak/>
              <w:t>ие</w:t>
            </w:r>
          </w:p>
        </w:tc>
      </w:tr>
      <w:tr w:rsidR="001F3FAF" w:rsidRPr="00987AE7">
        <w:trPr>
          <w:trHeight w:val="106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AF" w:rsidRPr="00987AE7">
        <w:trPr>
          <w:trHeight w:val="161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lastRenderedPageBreak/>
              <w:t>Опаковки,</w:t>
            </w:r>
            <w:r w:rsidR="00CD10FE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 xml:space="preserve">съдържащи остатъци от опасни </w:t>
            </w:r>
            <w:r w:rsidRPr="00987AE7">
              <w:rPr>
                <w:sz w:val="22"/>
                <w:szCs w:val="22"/>
              </w:rPr>
              <w:t> </w:t>
            </w:r>
            <w:r w:rsidRPr="00987AE7">
              <w:rPr>
                <w:sz w:val="22"/>
                <w:szCs w:val="22"/>
              </w:rPr>
              <w:t> </w:t>
            </w:r>
            <w:r w:rsidRPr="00987AE7">
              <w:rPr>
                <w:sz w:val="22"/>
                <w:szCs w:val="22"/>
              </w:rPr>
              <w:t>вещества</w:t>
            </w:r>
            <w:r w:rsidR="00CD10FE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(опаковки от натриева основа)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15 01 10*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6F67" w:rsidP="004C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0,</w:t>
            </w:r>
            <w:r w:rsidR="00987AE7" w:rsidRPr="00987AE7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 Площадка №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41" w:rsidRPr="00987AE7" w:rsidRDefault="00A1488E" w:rsidP="00A6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 xml:space="preserve">Предаване на фирми - Условие 11.5.1 </w:t>
            </w:r>
            <w:r w:rsidR="00A61141" w:rsidRPr="00987A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01CB">
              <w:rPr>
                <w:rFonts w:ascii="Arial" w:hAnsi="Arial" w:cs="Arial"/>
                <w:sz w:val="20"/>
                <w:szCs w:val="20"/>
              </w:rPr>
              <w:t>„</w:t>
            </w:r>
            <w:r w:rsidR="00A61141" w:rsidRPr="00987AE7">
              <w:rPr>
                <w:rFonts w:ascii="Arial" w:hAnsi="Arial" w:cs="Arial"/>
                <w:sz w:val="20"/>
                <w:szCs w:val="20"/>
              </w:rPr>
              <w:t>ЕКОЕРИА</w:t>
            </w:r>
            <w:r w:rsidR="001D01CB">
              <w:rPr>
                <w:rFonts w:ascii="Arial" w:hAnsi="Arial" w:cs="Arial"/>
                <w:sz w:val="20"/>
                <w:szCs w:val="20"/>
              </w:rPr>
              <w:t>“</w:t>
            </w:r>
            <w:r w:rsidR="00A61141" w:rsidRPr="00987AE7">
              <w:rPr>
                <w:rFonts w:ascii="Arial" w:hAnsi="Arial" w:cs="Arial"/>
                <w:sz w:val="20"/>
                <w:szCs w:val="20"/>
              </w:rPr>
              <w:t xml:space="preserve">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1F23F3" w:rsidRDefault="00FF0B32" w:rsidP="00FF0B32">
      <w:pPr>
        <w:jc w:val="both"/>
        <w:rPr>
          <w:color w:val="FF0000"/>
          <w:sz w:val="28"/>
          <w:szCs w:val="28"/>
        </w:rPr>
      </w:pPr>
      <w:r w:rsidRPr="001F23F3">
        <w:rPr>
          <w:color w:val="FF0000"/>
          <w:sz w:val="28"/>
          <w:szCs w:val="28"/>
        </w:rPr>
        <w:t xml:space="preserve">          </w:t>
      </w:r>
    </w:p>
    <w:p w:rsidR="00FF0B32" w:rsidRPr="00987AE7" w:rsidRDefault="00FF0B32" w:rsidP="00FF0B32">
      <w:pPr>
        <w:tabs>
          <w:tab w:val="left" w:pos="900"/>
        </w:tabs>
        <w:jc w:val="both"/>
        <w:rPr>
          <w:sz w:val="28"/>
          <w:szCs w:val="28"/>
        </w:rPr>
      </w:pPr>
      <w:r w:rsidRPr="00987AE7">
        <w:rPr>
          <w:sz w:val="28"/>
          <w:szCs w:val="28"/>
        </w:rPr>
        <w:t xml:space="preserve">           </w:t>
      </w:r>
      <w:r w:rsidR="00B57961" w:rsidRPr="00987AE7">
        <w:rPr>
          <w:sz w:val="28"/>
          <w:szCs w:val="28"/>
        </w:rPr>
        <w:t>3</w:t>
      </w:r>
      <w:r w:rsidRPr="00987AE7">
        <w:rPr>
          <w:sz w:val="28"/>
          <w:szCs w:val="28"/>
        </w:rPr>
        <w:t>.5. Производствени отпадъци ,образувани на цялата площадка</w:t>
      </w: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900"/>
        <w:gridCol w:w="900"/>
        <w:gridCol w:w="1080"/>
        <w:gridCol w:w="1260"/>
        <w:gridCol w:w="1260"/>
        <w:gridCol w:w="1260"/>
        <w:gridCol w:w="720"/>
      </w:tblGrid>
      <w:tr w:rsidR="001F3FAF" w:rsidRPr="00987AE7">
        <w:trPr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Временно съхранение на площадка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Транспортиране-собствен транспорт</w:t>
            </w:r>
            <w:r w:rsidR="007E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/външна фирма</w:t>
            </w:r>
            <w:r w:rsidR="007E642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</w:tc>
      </w:tr>
      <w:tr w:rsidR="001F3FAF" w:rsidRPr="00987AE7">
        <w:trPr>
          <w:trHeight w:val="10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AF" w:rsidRPr="00987AE7">
        <w:trPr>
          <w:trHeight w:val="10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Стърготини,стружки и изрезки от черни метали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12 01 01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 Площадка №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>
        <w:trPr>
          <w:trHeight w:val="10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Опаковки от дървесни материали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15 01 03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9129F8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11.3.8.1. Площадка №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>
        <w:trPr>
          <w:trHeight w:val="10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Излязло от употреба оборудване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16 02 14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B37C8" w:rsidP="001B37C8">
            <w:pPr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11.3.8.2. Площадка №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>
        <w:trPr>
          <w:trHeight w:val="7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Черни метали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19 12 02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4615F6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11.3.8.1. Площадка №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 “Мет</w:t>
            </w:r>
            <w:r w:rsidR="00703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бол”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гр.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>
        <w:trPr>
          <w:trHeight w:val="7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Цветни метали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19 12 03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11.3.8.1. Площадка №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>
        <w:trPr>
          <w:trHeight w:val="9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Пластмаса и каучук</w:t>
            </w:r>
            <w:r w:rsidR="00CD10FE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(отпадъчни транспортни ленти)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19 12 04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11.3.8.1. Площадка №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987AE7" w:rsidRDefault="00FF0B32" w:rsidP="00FF0B32">
      <w:pPr>
        <w:tabs>
          <w:tab w:val="left" w:pos="900"/>
        </w:tabs>
        <w:jc w:val="both"/>
        <w:rPr>
          <w:sz w:val="28"/>
          <w:szCs w:val="28"/>
          <w:lang w:val="en-US"/>
        </w:rPr>
      </w:pPr>
      <w:r w:rsidRPr="00987AE7">
        <w:rPr>
          <w:sz w:val="28"/>
          <w:szCs w:val="28"/>
        </w:rPr>
        <w:t xml:space="preserve">        </w:t>
      </w:r>
    </w:p>
    <w:p w:rsidR="00CB0E8F" w:rsidRPr="00987AE7" w:rsidRDefault="00CB0E8F" w:rsidP="00FF0B32">
      <w:pPr>
        <w:tabs>
          <w:tab w:val="left" w:pos="900"/>
        </w:tabs>
        <w:jc w:val="both"/>
        <w:rPr>
          <w:sz w:val="28"/>
          <w:szCs w:val="28"/>
          <w:lang w:val="en-US"/>
        </w:rPr>
      </w:pPr>
    </w:p>
    <w:p w:rsidR="00CB0E8F" w:rsidRPr="00987AE7" w:rsidRDefault="00CB0E8F" w:rsidP="00FF0B32">
      <w:pPr>
        <w:tabs>
          <w:tab w:val="left" w:pos="900"/>
        </w:tabs>
        <w:jc w:val="both"/>
        <w:rPr>
          <w:sz w:val="28"/>
          <w:szCs w:val="28"/>
          <w:lang w:val="en-US"/>
        </w:rPr>
      </w:pPr>
    </w:p>
    <w:p w:rsidR="00FF0B32" w:rsidRPr="00987AE7" w:rsidRDefault="00FF0B32" w:rsidP="00FF0B32">
      <w:pPr>
        <w:tabs>
          <w:tab w:val="left" w:pos="900"/>
        </w:tabs>
        <w:jc w:val="both"/>
        <w:rPr>
          <w:sz w:val="28"/>
          <w:szCs w:val="28"/>
        </w:rPr>
      </w:pPr>
      <w:r w:rsidRPr="00987AE7">
        <w:rPr>
          <w:sz w:val="28"/>
          <w:szCs w:val="28"/>
        </w:rPr>
        <w:t>.6. Опасни отпадъци,</w:t>
      </w:r>
      <w:r w:rsidR="00CD10FE">
        <w:rPr>
          <w:sz w:val="28"/>
          <w:szCs w:val="28"/>
        </w:rPr>
        <w:t xml:space="preserve"> </w:t>
      </w:r>
      <w:r w:rsidRPr="00987AE7">
        <w:rPr>
          <w:sz w:val="28"/>
          <w:szCs w:val="28"/>
        </w:rPr>
        <w:t>образувани от цялата площадка</w:t>
      </w: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102"/>
        <w:gridCol w:w="900"/>
        <w:gridCol w:w="900"/>
        <w:gridCol w:w="1080"/>
        <w:gridCol w:w="1080"/>
        <w:gridCol w:w="1260"/>
        <w:gridCol w:w="1260"/>
        <w:gridCol w:w="720"/>
      </w:tblGrid>
      <w:tr w:rsidR="001F3FAF" w:rsidRPr="00987AE7" w:rsidTr="00CD10FE">
        <w:trPr>
          <w:trHeight w:val="54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lastRenderedPageBreak/>
              <w:t>Отпадък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7E6429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Временно съхранение на площадка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Транспортиране-собствен транспорт</w:t>
            </w:r>
            <w:r w:rsidR="007E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/външна фирма</w:t>
            </w:r>
            <w:r w:rsidR="007E642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</w:tc>
      </w:tr>
      <w:tr w:rsidR="001F3FAF" w:rsidRPr="00987AE7" w:rsidTr="00CD10FE">
        <w:trPr>
          <w:trHeight w:val="106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AF" w:rsidRPr="00987AE7" w:rsidTr="00CD10FE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Не</w:t>
            </w:r>
            <w:r w:rsidR="00CD10FE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хлорирани хидравлични  масла на минерална основа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13 01 10*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11.3.5 Площадка №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 w:rsidTr="00CD10FE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Не</w:t>
            </w:r>
            <w:r w:rsidR="00CD10FE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хлорирани моторни смазочни масла за зъбни предавки на минерална основа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13 02 05*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11.3.5 Площадка №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 w:rsidTr="00CD10FE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Оловни акумулаторни батерии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16 06 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11.3.6 Площадка №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F3FAF" w:rsidRPr="00987AE7" w:rsidTr="00CD10FE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CD10FE" w:rsidP="00A1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</w:t>
            </w:r>
            <w:r w:rsidR="00EE51E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</w:t>
            </w:r>
            <w:r w:rsidR="001F3FAF" w:rsidRPr="00987AE7">
              <w:rPr>
                <w:sz w:val="22"/>
                <w:szCs w:val="22"/>
              </w:rPr>
              <w:t>сцентни тръби и други остатъци съдържащи живак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20 01 21*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2541E5" w:rsidP="004C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11.3.4. Площадка №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- Условие 11.5.1</w:t>
            </w:r>
            <w:r w:rsidR="00683A96" w:rsidRPr="00987AE7">
              <w:rPr>
                <w:rFonts w:ascii="Arial" w:hAnsi="Arial" w:cs="Arial"/>
                <w:sz w:val="20"/>
                <w:szCs w:val="20"/>
              </w:rPr>
              <w:t xml:space="preserve"> “Партнерс</w:t>
            </w:r>
            <w:r w:rsidR="00A1488E" w:rsidRPr="00987AE7">
              <w:rPr>
                <w:rFonts w:ascii="Arial" w:hAnsi="Arial" w:cs="Arial"/>
                <w:sz w:val="20"/>
                <w:szCs w:val="20"/>
              </w:rPr>
              <w:t>”</w:t>
            </w:r>
            <w:r w:rsidR="00683A96" w:rsidRPr="00987AE7">
              <w:rPr>
                <w:rFonts w:ascii="Arial" w:hAnsi="Arial" w:cs="Arial"/>
                <w:sz w:val="20"/>
                <w:szCs w:val="20"/>
              </w:rPr>
              <w:t>ООД</w:t>
            </w:r>
            <w:r w:rsidR="00A1488E" w:rsidRPr="00987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B11" w:rsidRPr="00987AE7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E54D8A">
              <w:rPr>
                <w:rFonts w:ascii="Arial" w:hAnsi="Arial" w:cs="Arial"/>
                <w:sz w:val="20"/>
                <w:szCs w:val="20"/>
              </w:rPr>
              <w:t>„</w:t>
            </w:r>
            <w:r w:rsidR="00454B11" w:rsidRPr="00987AE7">
              <w:rPr>
                <w:rFonts w:ascii="Arial" w:hAnsi="Arial" w:cs="Arial"/>
                <w:sz w:val="20"/>
                <w:szCs w:val="20"/>
              </w:rPr>
              <w:t>Екоериа</w:t>
            </w:r>
            <w:r w:rsidR="00E54D8A">
              <w:rPr>
                <w:rFonts w:ascii="Arial" w:hAnsi="Arial" w:cs="Arial"/>
                <w:sz w:val="20"/>
                <w:szCs w:val="20"/>
              </w:rPr>
              <w:t>“</w:t>
            </w:r>
            <w:r w:rsidR="00454B11" w:rsidRPr="00987AE7">
              <w:rPr>
                <w:rFonts w:ascii="Arial" w:hAnsi="Arial" w:cs="Arial"/>
                <w:sz w:val="20"/>
                <w:szCs w:val="20"/>
              </w:rPr>
              <w:t xml:space="preserve">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AF" w:rsidRPr="00987AE7" w:rsidRDefault="001F3FAF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1F23F3" w:rsidRDefault="00FF0B32" w:rsidP="00FF0B32">
      <w:pPr>
        <w:tabs>
          <w:tab w:val="left" w:pos="900"/>
        </w:tabs>
        <w:jc w:val="both"/>
        <w:rPr>
          <w:color w:val="FF0000"/>
          <w:sz w:val="28"/>
          <w:szCs w:val="28"/>
        </w:rPr>
      </w:pPr>
    </w:p>
    <w:p w:rsidR="00FF0B32" w:rsidRPr="001F23F3" w:rsidRDefault="00FF0B32" w:rsidP="00FF0B32">
      <w:pPr>
        <w:ind w:firstLine="720"/>
        <w:jc w:val="both"/>
        <w:rPr>
          <w:color w:val="FF0000"/>
          <w:sz w:val="28"/>
          <w:szCs w:val="28"/>
        </w:rPr>
      </w:pPr>
    </w:p>
    <w:p w:rsidR="00FF0B32" w:rsidRPr="00987AE7" w:rsidRDefault="00FF0B32" w:rsidP="00FF0B32">
      <w:pPr>
        <w:ind w:firstLine="720"/>
        <w:jc w:val="both"/>
        <w:rPr>
          <w:sz w:val="28"/>
          <w:szCs w:val="28"/>
        </w:rPr>
      </w:pPr>
      <w:r w:rsidRPr="00987AE7">
        <w:rPr>
          <w:sz w:val="28"/>
          <w:szCs w:val="28"/>
        </w:rPr>
        <w:t xml:space="preserve">  </w:t>
      </w:r>
      <w:r w:rsidR="00B57961" w:rsidRPr="00987AE7">
        <w:rPr>
          <w:sz w:val="28"/>
          <w:szCs w:val="28"/>
        </w:rPr>
        <w:t>3</w:t>
      </w:r>
      <w:r w:rsidRPr="00987AE7">
        <w:rPr>
          <w:sz w:val="28"/>
          <w:szCs w:val="28"/>
        </w:rPr>
        <w:t>.7. Строителни отпадъци</w:t>
      </w: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900"/>
        <w:gridCol w:w="900"/>
        <w:gridCol w:w="1080"/>
        <w:gridCol w:w="1260"/>
        <w:gridCol w:w="1137"/>
        <w:gridCol w:w="1203"/>
        <w:gridCol w:w="720"/>
      </w:tblGrid>
      <w:tr w:rsidR="00334120" w:rsidRPr="00987AE7" w:rsidTr="00C30BB5">
        <w:trPr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Временно съхранение на площадка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Т</w:t>
            </w:r>
            <w:r w:rsidR="00C30BB5">
              <w:rPr>
                <w:rFonts w:ascii="Arial" w:hAnsi="Arial" w:cs="Arial"/>
                <w:sz w:val="20"/>
                <w:szCs w:val="20"/>
              </w:rPr>
              <w:t xml:space="preserve">ранспортиране-собствен транспорт </w:t>
            </w:r>
            <w:r w:rsidRPr="00987AE7">
              <w:rPr>
                <w:rFonts w:ascii="Arial" w:hAnsi="Arial" w:cs="Arial"/>
                <w:sz w:val="20"/>
                <w:szCs w:val="20"/>
              </w:rPr>
              <w:t>/външна фирма</w:t>
            </w:r>
            <w:r w:rsidR="00C30BB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</w:tc>
      </w:tr>
      <w:tr w:rsidR="00334120" w:rsidRPr="00987AE7" w:rsidTr="00C30BB5">
        <w:trPr>
          <w:trHeight w:val="10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20" w:rsidRPr="00987AE7" w:rsidTr="00C30BB5">
        <w:trPr>
          <w:trHeight w:val="117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Смесени от бетон,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тухли,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керемиди,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плочки,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фаянсови и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керамични изделия,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различни от  17 01 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17 01 07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C6053D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 -     Условие 11.3.8.1. Площадка № 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 Условие 11.6.1</w:t>
            </w:r>
          </w:p>
          <w:p w:rsidR="00A1488E" w:rsidRPr="00987AE7" w:rsidRDefault="00A1488E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ДТБО гр.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1F23F3" w:rsidRDefault="00FF0B32" w:rsidP="00FF0B32">
      <w:pPr>
        <w:ind w:firstLine="720"/>
        <w:jc w:val="both"/>
        <w:rPr>
          <w:color w:val="FF0000"/>
          <w:sz w:val="28"/>
          <w:szCs w:val="28"/>
          <w:lang w:val="en-US"/>
        </w:rPr>
      </w:pPr>
    </w:p>
    <w:p w:rsidR="00CB0E8F" w:rsidRPr="001F23F3" w:rsidRDefault="00CB0E8F" w:rsidP="00FF0B32">
      <w:pPr>
        <w:ind w:firstLine="720"/>
        <w:jc w:val="both"/>
        <w:rPr>
          <w:color w:val="FF0000"/>
          <w:sz w:val="28"/>
          <w:szCs w:val="28"/>
          <w:lang w:val="en-US"/>
        </w:rPr>
      </w:pPr>
    </w:p>
    <w:p w:rsidR="00CB0E8F" w:rsidRPr="001F23F3" w:rsidRDefault="00CB0E8F" w:rsidP="00FF0B32">
      <w:pPr>
        <w:ind w:firstLine="720"/>
        <w:jc w:val="both"/>
        <w:rPr>
          <w:color w:val="FF0000"/>
          <w:sz w:val="28"/>
          <w:szCs w:val="28"/>
          <w:lang w:val="en-US"/>
        </w:rPr>
      </w:pPr>
    </w:p>
    <w:p w:rsidR="00FF0B32" w:rsidRPr="00987AE7" w:rsidRDefault="00FF0B32" w:rsidP="00FF0B32">
      <w:pPr>
        <w:ind w:firstLine="720"/>
        <w:jc w:val="both"/>
        <w:rPr>
          <w:sz w:val="28"/>
          <w:szCs w:val="28"/>
        </w:rPr>
      </w:pPr>
      <w:r w:rsidRPr="00987AE7">
        <w:rPr>
          <w:sz w:val="28"/>
          <w:szCs w:val="28"/>
        </w:rPr>
        <w:t xml:space="preserve">  </w:t>
      </w:r>
      <w:r w:rsidR="00B57961" w:rsidRPr="00987AE7">
        <w:rPr>
          <w:sz w:val="28"/>
          <w:szCs w:val="28"/>
        </w:rPr>
        <w:t>3</w:t>
      </w:r>
      <w:r w:rsidRPr="00987AE7">
        <w:rPr>
          <w:sz w:val="28"/>
          <w:szCs w:val="28"/>
        </w:rPr>
        <w:t xml:space="preserve">.8. Битови отпадъци </w:t>
      </w: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440"/>
        <w:gridCol w:w="900"/>
        <w:gridCol w:w="900"/>
        <w:gridCol w:w="900"/>
        <w:gridCol w:w="1080"/>
        <w:gridCol w:w="1260"/>
        <w:gridCol w:w="1440"/>
        <w:gridCol w:w="720"/>
      </w:tblGrid>
      <w:tr w:rsidR="00334120" w:rsidRPr="00987AE7">
        <w:trPr>
          <w:trHeight w:val="54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Отпадък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Годишни количества за единица продукт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Временно съхранение на площадка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Транспортиране-собствен транспорт</w:t>
            </w:r>
            <w:r w:rsidR="00EC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/външна фирма</w:t>
            </w:r>
            <w:r w:rsidR="00EC0D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</w:tc>
      </w:tr>
      <w:tr w:rsidR="00334120" w:rsidRPr="00987AE7">
        <w:trPr>
          <w:trHeight w:val="106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Количества определени с КР t/y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Реално измерено t/y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20" w:rsidRPr="00987AE7">
        <w:trPr>
          <w:trHeight w:val="8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Смесени битови отпадъци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20 03 01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FD575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987AE7" w:rsidP="001F5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033CC6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Предаване на фирми  Условие 11.6.1 Комунални дейности гр.</w:t>
            </w:r>
            <w:r w:rsidR="009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20" w:rsidRPr="00987AE7" w:rsidRDefault="00334120" w:rsidP="00A11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F0B32" w:rsidRPr="001F23F3" w:rsidRDefault="00FF0B32" w:rsidP="00CB0E8F">
      <w:pPr>
        <w:jc w:val="both"/>
        <w:rPr>
          <w:color w:val="FF0000"/>
          <w:sz w:val="28"/>
          <w:szCs w:val="28"/>
          <w:lang w:val="en-US"/>
        </w:rPr>
      </w:pPr>
    </w:p>
    <w:p w:rsidR="00FF0B32" w:rsidRPr="00987AE7" w:rsidRDefault="00CC4745" w:rsidP="00FF0B32">
      <w:pPr>
        <w:rPr>
          <w:b/>
        </w:rPr>
      </w:pPr>
      <w:r w:rsidRPr="00987AE7">
        <w:rPr>
          <w:b/>
        </w:rPr>
        <w:t xml:space="preserve">Таблица </w:t>
      </w:r>
      <w:r w:rsidR="00B57961" w:rsidRPr="00987AE7">
        <w:rPr>
          <w:b/>
        </w:rPr>
        <w:t>4</w:t>
      </w:r>
      <w:r w:rsidR="00D651C0" w:rsidRPr="00987AE7">
        <w:rPr>
          <w:b/>
        </w:rPr>
        <w:t>.</w:t>
      </w:r>
      <w:r w:rsidRPr="00987AE7">
        <w:rPr>
          <w:b/>
        </w:rPr>
        <w:t xml:space="preserve"> Оползотворяване и обезвреждане на отпадъци</w:t>
      </w: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260"/>
        <w:gridCol w:w="1800"/>
        <w:gridCol w:w="2340"/>
        <w:gridCol w:w="1080"/>
      </w:tblGrid>
      <w:tr w:rsidR="000F4900" w:rsidRPr="00987AE7">
        <w:trPr>
          <w:trHeight w:val="12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C72248">
            <w:pPr>
              <w:jc w:val="center"/>
              <w:rPr>
                <w:sz w:val="20"/>
                <w:szCs w:val="20"/>
              </w:rPr>
            </w:pPr>
            <w:r w:rsidRPr="00987AE7">
              <w:rPr>
                <w:sz w:val="20"/>
                <w:szCs w:val="20"/>
              </w:rPr>
              <w:t>Отпадък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C72248">
            <w:pPr>
              <w:jc w:val="center"/>
              <w:rPr>
                <w:sz w:val="20"/>
                <w:szCs w:val="20"/>
              </w:rPr>
            </w:pPr>
            <w:r w:rsidRPr="00987AE7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C72248">
            <w:pPr>
              <w:jc w:val="center"/>
              <w:rPr>
                <w:sz w:val="20"/>
                <w:szCs w:val="20"/>
              </w:rPr>
            </w:pPr>
            <w:r w:rsidRPr="00987AE7">
              <w:rPr>
                <w:sz w:val="20"/>
                <w:szCs w:val="20"/>
              </w:rPr>
              <w:t>Оползотворяване на площадката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C72248">
            <w:pPr>
              <w:jc w:val="center"/>
              <w:rPr>
                <w:sz w:val="20"/>
                <w:szCs w:val="20"/>
              </w:rPr>
            </w:pPr>
            <w:r w:rsidRPr="00987AE7">
              <w:rPr>
                <w:sz w:val="20"/>
                <w:szCs w:val="20"/>
              </w:rPr>
              <w:t>Обезвреждане на площадката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C72248">
            <w:pPr>
              <w:jc w:val="center"/>
              <w:rPr>
                <w:sz w:val="20"/>
                <w:szCs w:val="20"/>
              </w:rPr>
            </w:pPr>
            <w:r w:rsidRPr="00987AE7">
              <w:rPr>
                <w:sz w:val="20"/>
                <w:szCs w:val="20"/>
              </w:rPr>
              <w:t>Име на външната фирма извършила операция по оползотворяване/обезвреждане</w:t>
            </w:r>
            <w:r w:rsidR="00EC0D87">
              <w:rPr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C72248">
            <w:pPr>
              <w:jc w:val="center"/>
              <w:rPr>
                <w:sz w:val="20"/>
                <w:szCs w:val="20"/>
              </w:rPr>
            </w:pPr>
            <w:r w:rsidRPr="00987AE7">
              <w:rPr>
                <w:sz w:val="20"/>
                <w:szCs w:val="20"/>
              </w:rPr>
              <w:t>Съответствие</w:t>
            </w:r>
          </w:p>
        </w:tc>
      </w:tr>
      <w:tr w:rsidR="000F4900" w:rsidRPr="00987AE7">
        <w:trPr>
          <w:trHeight w:val="12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A93DE3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Материали негодни за консумация(слънчогледова люспа)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Pr="00987AE7" w:rsidRDefault="000F4900" w:rsidP="00A93DE3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02 03 04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900" w:rsidRPr="00987AE7" w:rsidRDefault="000F4900" w:rsidP="00A93D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  <w:r w:rsidR="00FD5750" w:rsidRPr="00987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053" w:rsidRPr="00987A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5750" w:rsidRPr="00987AE7">
              <w:rPr>
                <w:rFonts w:ascii="Arial" w:hAnsi="Arial" w:cs="Arial"/>
                <w:sz w:val="20"/>
                <w:szCs w:val="20"/>
                <w:lang w:val="en-US"/>
              </w:rPr>
              <w:t>R1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900" w:rsidRPr="00987AE7" w:rsidRDefault="000F4900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изгаряне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900" w:rsidRPr="00987AE7" w:rsidRDefault="000F4900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на площадката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900" w:rsidRPr="00987AE7" w:rsidRDefault="000F4900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D5750" w:rsidRPr="00987AE7">
        <w:trPr>
          <w:trHeight w:val="6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987AE7" w:rsidRDefault="00403053" w:rsidP="00A93DE3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Смесени битови отпадъци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987AE7" w:rsidRDefault="00FD5750" w:rsidP="00A93DE3">
            <w:pPr>
              <w:jc w:val="center"/>
              <w:rPr>
                <w:sz w:val="22"/>
                <w:szCs w:val="22"/>
                <w:lang w:val="en-US"/>
              </w:rPr>
            </w:pPr>
            <w:r w:rsidRPr="00987AE7">
              <w:rPr>
                <w:sz w:val="22"/>
                <w:szCs w:val="22"/>
                <w:lang w:val="en-US"/>
              </w:rPr>
              <w:t>20 03 01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750" w:rsidRPr="00987AE7" w:rsidRDefault="00FD5750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750" w:rsidRPr="00987AE7" w:rsidRDefault="00403053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750" w:rsidRPr="00987AE7" w:rsidRDefault="00606542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ОП ЧИСТОТА</w:t>
            </w:r>
            <w:r w:rsidR="00403053" w:rsidRPr="00987AE7">
              <w:rPr>
                <w:rFonts w:ascii="Arial" w:hAnsi="Arial" w:cs="Arial"/>
                <w:sz w:val="20"/>
                <w:szCs w:val="20"/>
              </w:rPr>
              <w:t xml:space="preserve"> –гр</w:t>
            </w:r>
            <w:r w:rsidR="00E54D8A">
              <w:rPr>
                <w:rFonts w:ascii="Arial" w:hAnsi="Arial" w:cs="Arial"/>
                <w:sz w:val="20"/>
                <w:szCs w:val="20"/>
              </w:rPr>
              <w:t>.</w:t>
            </w:r>
            <w:r w:rsidR="00403053" w:rsidRPr="00987AE7">
              <w:rPr>
                <w:rFonts w:ascii="Arial" w:hAnsi="Arial" w:cs="Arial"/>
                <w:sz w:val="20"/>
                <w:szCs w:val="20"/>
              </w:rPr>
              <w:t xml:space="preserve"> Монтана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750" w:rsidRPr="00987AE7" w:rsidRDefault="00403053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622A2" w:rsidRPr="00987AE7">
        <w:trPr>
          <w:trHeight w:val="6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2" w:rsidRPr="00987AE7" w:rsidRDefault="006622A2" w:rsidP="006622A2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Черни метали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2" w:rsidRPr="00987AE7" w:rsidRDefault="006622A2" w:rsidP="006622A2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19 12 02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A2" w:rsidRPr="00987AE7" w:rsidRDefault="006622A2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A2" w:rsidRPr="00987AE7" w:rsidRDefault="006622A2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2A2" w:rsidRPr="00987AE7" w:rsidRDefault="006622A2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“Мет</w:t>
            </w:r>
            <w:r w:rsidR="00F04AE7" w:rsidRPr="00987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бол-2000” гр.</w:t>
            </w:r>
            <w:r w:rsidR="00E54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A2" w:rsidRPr="00987AE7" w:rsidRDefault="006622A2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D1D4D" w:rsidRPr="00987AE7">
        <w:trPr>
          <w:trHeight w:val="71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4D" w:rsidRPr="00987AE7" w:rsidRDefault="00AD1D4D" w:rsidP="00AD1D4D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Желязо и стомана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4D" w:rsidRPr="00987AE7" w:rsidRDefault="00AD1D4D" w:rsidP="00AD1D4D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17 04 05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4D" w:rsidRPr="00987AE7" w:rsidRDefault="00AD1D4D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4D" w:rsidRPr="00987AE7" w:rsidRDefault="00AD1D4D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D4D" w:rsidRPr="00987AE7" w:rsidRDefault="00AD1D4D" w:rsidP="00AD1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“Мет</w:t>
            </w:r>
            <w:r w:rsidR="00F04AE7" w:rsidRPr="00987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бол-2000” гр.</w:t>
            </w:r>
            <w:r w:rsidR="00E54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Монтана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4D" w:rsidRPr="00987AE7" w:rsidRDefault="00AD1D4D" w:rsidP="00AD1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50BB7" w:rsidRPr="00987AE7">
        <w:trPr>
          <w:trHeight w:val="8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B7" w:rsidRPr="00987AE7" w:rsidRDefault="00EE51E5" w:rsidP="00D5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</w:t>
            </w:r>
            <w:r w:rsidR="00D50BB7" w:rsidRPr="00987AE7">
              <w:rPr>
                <w:sz w:val="22"/>
                <w:szCs w:val="22"/>
              </w:rPr>
              <w:t>сцентни тръби и други остатъци съдържащи живак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B7" w:rsidRPr="00987AE7" w:rsidRDefault="00D50BB7" w:rsidP="00D50BB7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20 01 21*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B7" w:rsidRPr="00987AE7" w:rsidRDefault="00D50BB7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B7" w:rsidRPr="00987AE7" w:rsidRDefault="00D50BB7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BB7" w:rsidRPr="00987AE7" w:rsidRDefault="00D50BB7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“ Балбок-Инженеринг” гр.</w:t>
            </w:r>
            <w:r w:rsidR="00E54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E7">
              <w:rPr>
                <w:rFonts w:ascii="Arial" w:hAnsi="Arial" w:cs="Arial"/>
                <w:sz w:val="20"/>
                <w:szCs w:val="20"/>
              </w:rPr>
              <w:t>София</w:t>
            </w:r>
          </w:p>
          <w:p w:rsidR="00867F1E" w:rsidRPr="00987AE7" w:rsidRDefault="00E54D8A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867F1E" w:rsidRPr="00987AE7">
              <w:rPr>
                <w:rFonts w:ascii="Arial" w:hAnsi="Arial" w:cs="Arial"/>
                <w:sz w:val="20"/>
                <w:szCs w:val="20"/>
              </w:rPr>
              <w:t>Екоаерия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B7" w:rsidRPr="00987AE7" w:rsidRDefault="00D50BB7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2A76" w:rsidRPr="00987AE7">
        <w:trPr>
          <w:trHeight w:val="71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6" w:rsidRPr="00987AE7" w:rsidRDefault="000D2A76" w:rsidP="000D2A76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Опаковки,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>съдържащи остатъци от опасни вещества(опаковки от фосфорна киселина)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6" w:rsidRPr="00987AE7" w:rsidRDefault="000D2A76" w:rsidP="000D2A76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15 01 10*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76" w:rsidRPr="00987AE7" w:rsidRDefault="000D2A76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76" w:rsidRPr="00987AE7" w:rsidRDefault="000D2A76" w:rsidP="00A93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A76" w:rsidRPr="00987AE7" w:rsidRDefault="00683A96" w:rsidP="000D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“ Партнерс” ООД</w:t>
            </w:r>
          </w:p>
          <w:p w:rsidR="00867F1E" w:rsidRPr="00987AE7" w:rsidRDefault="00867F1E" w:rsidP="000D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76" w:rsidRPr="00987AE7" w:rsidRDefault="000D2A76" w:rsidP="000D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F6592" w:rsidRPr="00987AE7">
        <w:trPr>
          <w:trHeight w:val="71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2" w:rsidRPr="00987AE7" w:rsidRDefault="003F6592" w:rsidP="003F6592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Опаковки,</w:t>
            </w:r>
            <w:r w:rsidR="00EE51E5">
              <w:rPr>
                <w:sz w:val="22"/>
                <w:szCs w:val="22"/>
              </w:rPr>
              <w:t xml:space="preserve"> </w:t>
            </w:r>
            <w:r w:rsidRPr="00987AE7">
              <w:rPr>
                <w:sz w:val="22"/>
                <w:szCs w:val="22"/>
              </w:rPr>
              <w:t xml:space="preserve">съдържащи остатъци от опасни </w:t>
            </w:r>
            <w:r w:rsidRPr="00987AE7">
              <w:rPr>
                <w:sz w:val="22"/>
                <w:szCs w:val="22"/>
              </w:rPr>
              <w:t> </w:t>
            </w:r>
            <w:r w:rsidRPr="00987AE7">
              <w:rPr>
                <w:sz w:val="22"/>
                <w:szCs w:val="22"/>
              </w:rPr>
              <w:t> </w:t>
            </w:r>
            <w:r w:rsidRPr="00987AE7">
              <w:rPr>
                <w:sz w:val="22"/>
                <w:szCs w:val="22"/>
              </w:rPr>
              <w:t>вещества(опаковки от натриева основа)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2" w:rsidRPr="00987AE7" w:rsidRDefault="003F6592" w:rsidP="003F6592">
            <w:pPr>
              <w:jc w:val="center"/>
              <w:rPr>
                <w:sz w:val="22"/>
                <w:szCs w:val="22"/>
              </w:rPr>
            </w:pPr>
            <w:r w:rsidRPr="00987AE7">
              <w:rPr>
                <w:sz w:val="22"/>
                <w:szCs w:val="22"/>
              </w:rPr>
              <w:t>15 01 10*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92" w:rsidRPr="00987AE7" w:rsidRDefault="003F6592" w:rsidP="003F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92" w:rsidRPr="00987AE7" w:rsidRDefault="003F6592" w:rsidP="003F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F1E" w:rsidRPr="00987AE7" w:rsidRDefault="00683A96" w:rsidP="00683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“ Партнерс” ООД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92" w:rsidRPr="00987AE7" w:rsidRDefault="003F6592" w:rsidP="003F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127B20" w:rsidRPr="00987AE7" w:rsidRDefault="00127B20" w:rsidP="00FD1ED7">
      <w:pPr>
        <w:ind w:left="705"/>
        <w:jc w:val="both"/>
        <w:rPr>
          <w:lang w:val="en-US"/>
        </w:rPr>
      </w:pPr>
    </w:p>
    <w:p w:rsidR="00D50BB7" w:rsidRPr="00987AE7" w:rsidRDefault="00D50BB7" w:rsidP="00FD1ED7">
      <w:pPr>
        <w:ind w:left="705"/>
        <w:jc w:val="both"/>
      </w:pPr>
    </w:p>
    <w:p w:rsidR="00AB6DEA" w:rsidRPr="00987AE7" w:rsidRDefault="00437D49" w:rsidP="00437D49">
      <w:pPr>
        <w:jc w:val="both"/>
      </w:pPr>
      <w:r w:rsidRPr="00987AE7">
        <w:lastRenderedPageBreak/>
        <w:t>Несъответствията в разрешените количе</w:t>
      </w:r>
      <w:r w:rsidR="004636B1" w:rsidRPr="00987AE7">
        <w:t xml:space="preserve">ства на отпадъци с кодове </w:t>
      </w:r>
      <w:r w:rsidRPr="00987AE7">
        <w:t xml:space="preserve">020399-шрот, се дължат на увеличения обем производство. </w:t>
      </w:r>
      <w:r w:rsidR="00AD731C" w:rsidRPr="00987AE7">
        <w:t>Генерираните отпадъци са от инсталации, за които в КР няма ограничения за произведени количества.</w:t>
      </w:r>
    </w:p>
    <w:p w:rsidR="00D50BB7" w:rsidRPr="00987AE7" w:rsidRDefault="00D50BB7" w:rsidP="00437D49">
      <w:pPr>
        <w:jc w:val="both"/>
      </w:pPr>
    </w:p>
    <w:p w:rsidR="00832CB2" w:rsidRPr="00987AE7" w:rsidRDefault="00832CB2" w:rsidP="00832CB2">
      <w:pPr>
        <w:jc w:val="both"/>
        <w:rPr>
          <w:b/>
        </w:rPr>
      </w:pPr>
      <w:r w:rsidRPr="00987AE7">
        <w:rPr>
          <w:b/>
        </w:rPr>
        <w:t>Таблица</w:t>
      </w:r>
      <w:r w:rsidR="00B57961" w:rsidRPr="00987AE7">
        <w:rPr>
          <w:b/>
        </w:rPr>
        <w:t>5</w:t>
      </w:r>
      <w:r w:rsidRPr="00987AE7">
        <w:rPr>
          <w:b/>
        </w:rPr>
        <w:t>.Шумови емисии</w:t>
      </w:r>
      <w:r w:rsidR="009D69EF" w:rsidRPr="00987AE7">
        <w:rPr>
          <w:b/>
        </w:rPr>
        <w:t xml:space="preserve"> по границите на производствената площадка</w:t>
      </w: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164"/>
        <w:gridCol w:w="1529"/>
        <w:gridCol w:w="1703"/>
      </w:tblGrid>
      <w:tr w:rsidR="00DC5012" w:rsidRPr="00987AE7" w:rsidTr="00DC5012">
        <w:trPr>
          <w:trHeight w:val="1215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Място на измерването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Ниво на звуково налягане в   dBА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012" w:rsidRPr="00987AE7" w:rsidRDefault="00DC5012" w:rsidP="00DC5012">
            <w:pPr>
              <w:jc w:val="both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Резултати от изпитването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5012" w:rsidRPr="00987AE7" w:rsidRDefault="00DC5012" w:rsidP="00DC5012">
            <w:pPr>
              <w:jc w:val="both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Съответствие</w:t>
            </w:r>
          </w:p>
        </w:tc>
      </w:tr>
      <w:tr w:rsidR="00DC5012" w:rsidRPr="00987AE7" w:rsidTr="00DC5012">
        <w:trPr>
          <w:trHeight w:val="315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12" w:rsidRPr="00987AE7" w:rsidRDefault="00DC5012" w:rsidP="00DC5012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12" w:rsidRPr="00987AE7" w:rsidRDefault="00DC5012" w:rsidP="00DC50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012" w:rsidRPr="00987AE7" w:rsidRDefault="00DC5012" w:rsidP="00DC5012">
            <w:pPr>
              <w:jc w:val="both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12" w:rsidRPr="00987AE7" w:rsidRDefault="00DC5012" w:rsidP="00DC5012">
            <w:pPr>
              <w:rPr>
                <w:rFonts w:ascii="Arial" w:hAnsi="Arial" w:cs="Arial"/>
              </w:rPr>
            </w:pP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2427E2" w:rsidP="00A14101">
            <w:pPr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   </w:t>
            </w:r>
            <w:r w:rsidR="00DC5012" w:rsidRPr="00987AE7">
              <w:rPr>
                <w:rFonts w:ascii="Arial" w:hAnsi="Arial" w:cs="Arial"/>
                <w:lang w:val="ru-RU"/>
              </w:rPr>
              <w:t xml:space="preserve">  5</w:t>
            </w:r>
            <w:r w:rsidRPr="00987AE7">
              <w:rPr>
                <w:rFonts w:ascii="Arial" w:hAnsi="Arial" w:cs="Arial"/>
                <w:lang w:val="ru-RU"/>
              </w:rPr>
              <w:t>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A14101">
            <w:pPr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</w:t>
            </w:r>
            <w:r w:rsidR="002427E2" w:rsidRPr="00987AE7">
              <w:rPr>
                <w:rFonts w:ascii="Arial" w:hAnsi="Arial" w:cs="Arial"/>
                <w:lang w:val="ru-RU"/>
              </w:rPr>
              <w:t xml:space="preserve">   </w:t>
            </w:r>
            <w:r w:rsidRPr="00987AE7">
              <w:rPr>
                <w:rFonts w:ascii="Arial" w:hAnsi="Arial" w:cs="Arial"/>
                <w:lang w:val="ru-RU"/>
              </w:rPr>
              <w:t xml:space="preserve">  </w:t>
            </w:r>
            <w:r w:rsidR="002427E2" w:rsidRPr="00987AE7">
              <w:rPr>
                <w:rFonts w:ascii="Arial" w:hAnsi="Arial" w:cs="Arial"/>
                <w:lang w:val="ru-RU"/>
              </w:rPr>
              <w:t>48,5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A14101">
            <w:pPr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   </w:t>
            </w:r>
            <w:r w:rsidR="002427E2" w:rsidRPr="00987AE7">
              <w:rPr>
                <w:rFonts w:ascii="Arial" w:hAnsi="Arial" w:cs="Arial"/>
                <w:lang w:val="ru-RU"/>
              </w:rPr>
              <w:t xml:space="preserve">   54,1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 </w:t>
            </w:r>
            <w:r w:rsidR="002427E2" w:rsidRPr="00987AE7">
              <w:rPr>
                <w:rFonts w:ascii="Arial" w:hAnsi="Arial" w:cs="Arial"/>
                <w:lang w:val="ru-RU"/>
              </w:rPr>
              <w:t>59,5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 </w:t>
            </w:r>
            <w:r w:rsidR="002427E2" w:rsidRPr="00987AE7">
              <w:rPr>
                <w:rFonts w:ascii="Arial" w:hAnsi="Arial" w:cs="Arial"/>
                <w:lang w:val="ru-RU"/>
              </w:rPr>
              <w:t>64,2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 </w:t>
            </w:r>
            <w:r w:rsidR="002427E2" w:rsidRPr="00987AE7">
              <w:rPr>
                <w:rFonts w:ascii="Arial" w:hAnsi="Arial" w:cs="Arial"/>
                <w:lang w:val="ru-RU"/>
              </w:rPr>
              <w:t>59,8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</w:t>
            </w:r>
            <w:r w:rsidR="00A14101" w:rsidRPr="00987AE7">
              <w:rPr>
                <w:rFonts w:ascii="Arial" w:hAnsi="Arial" w:cs="Arial"/>
                <w:lang w:val="ru-RU"/>
              </w:rPr>
              <w:t xml:space="preserve"> </w:t>
            </w:r>
            <w:r w:rsidR="002427E2" w:rsidRPr="00987AE7">
              <w:rPr>
                <w:rFonts w:ascii="Arial" w:hAnsi="Arial" w:cs="Arial"/>
                <w:lang w:val="ru-RU"/>
              </w:rPr>
              <w:t>55,3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DC5012" w:rsidRPr="00987AE7" w:rsidTr="00DC5012">
        <w:trPr>
          <w:trHeight w:val="91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A14101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  <w:lang w:val="ru-RU"/>
              </w:rPr>
              <w:t xml:space="preserve">  6</w:t>
            </w:r>
            <w:r w:rsidR="002427E2" w:rsidRPr="00987AE7">
              <w:rPr>
                <w:rFonts w:ascii="Arial" w:hAnsi="Arial" w:cs="Arial"/>
                <w:lang w:val="ru-RU"/>
              </w:rPr>
              <w:t>0,6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Да</w:t>
            </w:r>
          </w:p>
        </w:tc>
      </w:tr>
      <w:tr w:rsidR="00DC5012" w:rsidRPr="00987AE7" w:rsidTr="00DC5012">
        <w:trPr>
          <w:trHeight w:val="91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9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A14101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 xml:space="preserve">  6</w:t>
            </w:r>
            <w:r w:rsidR="002427E2" w:rsidRPr="00987AE7">
              <w:rPr>
                <w:rFonts w:ascii="Arial" w:hAnsi="Arial" w:cs="Arial"/>
              </w:rPr>
              <w:t>6,2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 xml:space="preserve">  </w:t>
            </w:r>
            <w:r w:rsidR="00A14101" w:rsidRPr="00987AE7">
              <w:rPr>
                <w:rFonts w:ascii="Arial" w:hAnsi="Arial" w:cs="Arial"/>
              </w:rPr>
              <w:t>6</w:t>
            </w:r>
            <w:r w:rsidR="002427E2" w:rsidRPr="00987AE7">
              <w:rPr>
                <w:rFonts w:ascii="Arial" w:hAnsi="Arial" w:cs="Arial"/>
              </w:rPr>
              <w:t>1,4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A14101">
            <w:pPr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 xml:space="preserve">  </w:t>
            </w:r>
            <w:r w:rsidR="00A14101" w:rsidRPr="00987AE7">
              <w:rPr>
                <w:rFonts w:ascii="Arial" w:hAnsi="Arial" w:cs="Arial"/>
              </w:rPr>
              <w:t xml:space="preserve"> </w:t>
            </w:r>
            <w:r w:rsidRPr="00987AE7">
              <w:rPr>
                <w:rFonts w:ascii="Arial" w:hAnsi="Arial" w:cs="Arial"/>
              </w:rPr>
              <w:t xml:space="preserve"> </w:t>
            </w:r>
            <w:r w:rsidR="002427E2" w:rsidRPr="00987AE7">
              <w:rPr>
                <w:rFonts w:ascii="Arial" w:hAnsi="Arial" w:cs="Arial"/>
              </w:rPr>
              <w:t xml:space="preserve">    56,4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Да</w:t>
            </w:r>
          </w:p>
        </w:tc>
      </w:tr>
      <w:tr w:rsidR="00DC5012" w:rsidRPr="00987AE7" w:rsidTr="00DC5012">
        <w:trPr>
          <w:trHeight w:val="96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A14101">
            <w:pPr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 xml:space="preserve">   </w:t>
            </w:r>
            <w:r w:rsidR="002427E2" w:rsidRPr="00987AE7">
              <w:rPr>
                <w:rFonts w:ascii="Arial" w:hAnsi="Arial" w:cs="Arial"/>
              </w:rPr>
              <w:t xml:space="preserve">    </w:t>
            </w:r>
            <w:r w:rsidRPr="00987AE7">
              <w:rPr>
                <w:rFonts w:ascii="Arial" w:hAnsi="Arial" w:cs="Arial"/>
              </w:rPr>
              <w:t xml:space="preserve"> </w:t>
            </w:r>
            <w:r w:rsidR="00A14101" w:rsidRPr="00987AE7">
              <w:rPr>
                <w:rFonts w:ascii="Arial" w:hAnsi="Arial" w:cs="Arial"/>
              </w:rPr>
              <w:t>5</w:t>
            </w:r>
            <w:r w:rsidR="002427E2" w:rsidRPr="00987AE7">
              <w:rPr>
                <w:rFonts w:ascii="Arial" w:hAnsi="Arial" w:cs="Arial"/>
              </w:rPr>
              <w:t>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12" w:rsidRPr="00987AE7" w:rsidRDefault="00DC5012" w:rsidP="00DC5012">
            <w:pPr>
              <w:jc w:val="center"/>
              <w:rPr>
                <w:rFonts w:ascii="Arial" w:hAnsi="Arial" w:cs="Arial"/>
              </w:rPr>
            </w:pPr>
            <w:r w:rsidRPr="00987AE7">
              <w:rPr>
                <w:rFonts w:ascii="Arial" w:hAnsi="Arial" w:cs="Arial"/>
              </w:rPr>
              <w:t>Да</w:t>
            </w:r>
          </w:p>
        </w:tc>
      </w:tr>
    </w:tbl>
    <w:p w:rsidR="00E45434" w:rsidRPr="00987AE7" w:rsidRDefault="00E45434" w:rsidP="00632A17">
      <w:pPr>
        <w:jc w:val="both"/>
        <w:rPr>
          <w:lang w:val="ru-RU"/>
        </w:rPr>
      </w:pPr>
    </w:p>
    <w:p w:rsidR="00372C37" w:rsidRPr="00987AE7" w:rsidRDefault="00372C37" w:rsidP="00632A17">
      <w:pPr>
        <w:jc w:val="both"/>
        <w:rPr>
          <w:lang w:val="ru-RU"/>
        </w:rPr>
      </w:pPr>
    </w:p>
    <w:p w:rsidR="00372C37" w:rsidRPr="00987AE7" w:rsidRDefault="00372C37" w:rsidP="00632A17">
      <w:pPr>
        <w:jc w:val="both"/>
        <w:rPr>
          <w:b/>
          <w:lang w:val="ru-RU"/>
        </w:rPr>
      </w:pPr>
      <w:r w:rsidRPr="00987AE7">
        <w:rPr>
          <w:b/>
          <w:lang w:val="ru-RU"/>
        </w:rPr>
        <w:t xml:space="preserve">Таблица </w:t>
      </w:r>
      <w:r w:rsidR="00B57961" w:rsidRPr="00987AE7">
        <w:rPr>
          <w:b/>
          <w:lang w:val="ru-RU"/>
        </w:rPr>
        <w:t>5</w:t>
      </w:r>
      <w:r w:rsidR="00744346" w:rsidRPr="00987AE7">
        <w:rPr>
          <w:b/>
          <w:lang w:val="ru-RU"/>
        </w:rPr>
        <w:t>.1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1786"/>
        <w:gridCol w:w="1829"/>
        <w:gridCol w:w="1849"/>
        <w:gridCol w:w="1446"/>
      </w:tblGrid>
      <w:tr w:rsidR="007005B9" w:rsidRPr="00987AE7" w:rsidTr="007005B9">
        <w:trPr>
          <w:trHeight w:val="731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Показател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EE51E5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</w:t>
            </w:r>
            <w:r w:rsidR="007005B9" w:rsidRPr="00987AE7">
              <w:rPr>
                <w:rFonts w:ascii="Arial" w:hAnsi="Arial" w:cs="Arial"/>
                <w:sz w:val="22"/>
                <w:szCs w:val="22"/>
              </w:rPr>
              <w:t>ница на величината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метод за измерване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резултат от изпитването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стойност съгласно КР</w:t>
            </w:r>
          </w:p>
        </w:tc>
      </w:tr>
      <w:tr w:rsidR="007005B9" w:rsidRPr="00987AE7" w:rsidTr="007005B9">
        <w:trPr>
          <w:trHeight w:val="1248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ниво на шума/средно по измервателния контур/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dBA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5B9" w:rsidRPr="00987AE7" w:rsidRDefault="002427E2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ФМ 06/14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E95EBA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427E2" w:rsidRPr="00987AE7">
              <w:rPr>
                <w:rFonts w:ascii="Arial" w:hAnsi="Arial" w:cs="Arial"/>
                <w:sz w:val="22"/>
                <w:szCs w:val="22"/>
              </w:rPr>
              <w:t>35,2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5B9" w:rsidRPr="00987AE7" w:rsidRDefault="00E95EBA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005B9" w:rsidRPr="00987AE7" w:rsidTr="007005B9">
        <w:trPr>
          <w:trHeight w:val="1135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ниво на обща звукова мощност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5B9" w:rsidRPr="00987AE7" w:rsidRDefault="007005B9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dBA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5B9" w:rsidRPr="00987AE7" w:rsidRDefault="002427E2" w:rsidP="0070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ФМ 06/14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5B9" w:rsidRPr="00987AE7" w:rsidRDefault="007005B9" w:rsidP="00E9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1</w:t>
            </w:r>
            <w:r w:rsidR="002427E2" w:rsidRPr="00987AE7">
              <w:rPr>
                <w:rFonts w:ascii="Arial" w:hAnsi="Arial" w:cs="Arial"/>
                <w:sz w:val="22"/>
                <w:szCs w:val="22"/>
              </w:rPr>
              <w:t>09</w:t>
            </w:r>
            <w:r w:rsidR="00E95EBA" w:rsidRPr="00987AE7">
              <w:rPr>
                <w:rFonts w:ascii="Arial" w:hAnsi="Arial" w:cs="Arial"/>
                <w:sz w:val="22"/>
                <w:szCs w:val="22"/>
              </w:rPr>
              <w:t>,</w:t>
            </w:r>
            <w:r w:rsidR="002427E2" w:rsidRPr="00987AE7">
              <w:rPr>
                <w:rFonts w:ascii="Arial" w:hAnsi="Arial" w:cs="Arial"/>
                <w:sz w:val="22"/>
                <w:szCs w:val="22"/>
              </w:rPr>
              <w:t>3</w:t>
            </w:r>
            <w:r w:rsidRPr="00987AE7">
              <w:rPr>
                <w:rFonts w:ascii="Calibri" w:hAnsi="Calibri" w:cs="Arial"/>
                <w:sz w:val="22"/>
                <w:szCs w:val="22"/>
              </w:rPr>
              <w:t>±</w:t>
            </w:r>
            <w:r w:rsidRPr="00987AE7">
              <w:rPr>
                <w:rFonts w:ascii="Arial" w:hAnsi="Arial" w:cs="Arial"/>
                <w:sz w:val="22"/>
                <w:szCs w:val="22"/>
              </w:rPr>
              <w:t>4,</w:t>
            </w:r>
            <w:r w:rsidR="00E95EBA" w:rsidRPr="00987AE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5B9" w:rsidRPr="00987AE7" w:rsidRDefault="007005B9" w:rsidP="007005B9">
            <w:pPr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45434" w:rsidRPr="00987AE7" w:rsidRDefault="00E45434" w:rsidP="007005B9">
      <w:pPr>
        <w:jc w:val="both"/>
        <w:rPr>
          <w:lang w:val="ru-RU"/>
        </w:rPr>
      </w:pPr>
    </w:p>
    <w:p w:rsidR="009D69EF" w:rsidRPr="00987AE7" w:rsidRDefault="009D69EF" w:rsidP="00832CB2">
      <w:pPr>
        <w:ind w:firstLine="720"/>
        <w:jc w:val="both"/>
        <w:rPr>
          <w:lang w:val="ru-RU"/>
        </w:rPr>
      </w:pPr>
    </w:p>
    <w:p w:rsidR="00832CB2" w:rsidRPr="00987AE7" w:rsidRDefault="00832CB2" w:rsidP="007005B9">
      <w:pPr>
        <w:jc w:val="both"/>
        <w:rPr>
          <w:lang w:val="ru-RU"/>
        </w:rPr>
      </w:pPr>
    </w:p>
    <w:p w:rsidR="00832CB2" w:rsidRPr="00987AE7" w:rsidRDefault="00223D99" w:rsidP="00223D99">
      <w:pPr>
        <w:pStyle w:val="ac"/>
        <w:tabs>
          <w:tab w:val="clear" w:pos="4536"/>
          <w:tab w:val="left" w:pos="3420"/>
        </w:tabs>
        <w:rPr>
          <w:sz w:val="28"/>
          <w:szCs w:val="28"/>
        </w:rPr>
      </w:pPr>
      <w:r w:rsidRPr="00987AE7">
        <w:rPr>
          <w:sz w:val="28"/>
          <w:szCs w:val="28"/>
        </w:rPr>
        <w:t xml:space="preserve">       </w:t>
      </w:r>
      <w:r w:rsidR="00832CB2" w:rsidRPr="00987AE7">
        <w:rPr>
          <w:sz w:val="28"/>
          <w:szCs w:val="28"/>
        </w:rPr>
        <w:t xml:space="preserve">Посочените данни от извършените измервания показват, че нивото на шум в мястото на въздействие за дневния и вечерния период </w:t>
      </w:r>
      <w:r w:rsidR="007005B9" w:rsidRPr="00987AE7">
        <w:rPr>
          <w:sz w:val="28"/>
          <w:szCs w:val="28"/>
        </w:rPr>
        <w:t xml:space="preserve">са в рамките на </w:t>
      </w:r>
      <w:r w:rsidR="00832CB2" w:rsidRPr="00987AE7">
        <w:rPr>
          <w:sz w:val="28"/>
          <w:szCs w:val="28"/>
        </w:rPr>
        <w:t xml:space="preserve"> стойностите,</w:t>
      </w:r>
    </w:p>
    <w:p w:rsidR="00832CB2" w:rsidRPr="00987AE7" w:rsidRDefault="00832CB2" w:rsidP="00223D99">
      <w:pPr>
        <w:pStyle w:val="ac"/>
        <w:rPr>
          <w:sz w:val="28"/>
          <w:szCs w:val="28"/>
        </w:rPr>
      </w:pPr>
      <w:r w:rsidRPr="00987AE7">
        <w:rPr>
          <w:sz w:val="28"/>
          <w:szCs w:val="28"/>
        </w:rPr>
        <w:t>посочени в КР № 378-Н0/2009 год.</w:t>
      </w:r>
      <w:r w:rsidR="006558CF" w:rsidRPr="00987AE7">
        <w:rPr>
          <w:sz w:val="28"/>
          <w:szCs w:val="28"/>
        </w:rPr>
        <w:t xml:space="preserve"> Същите са взети на база от протокол №2172Ф/15.05.2020г.</w:t>
      </w:r>
    </w:p>
    <w:p w:rsidR="00EB2B13" w:rsidRPr="00987AE7" w:rsidRDefault="00EB2B13" w:rsidP="00223D99">
      <w:pPr>
        <w:pStyle w:val="ac"/>
        <w:rPr>
          <w:sz w:val="28"/>
          <w:szCs w:val="28"/>
          <w:lang w:val="en-US"/>
        </w:rPr>
      </w:pPr>
    </w:p>
    <w:p w:rsidR="00832CB2" w:rsidRPr="00987AE7" w:rsidRDefault="00832CB2" w:rsidP="00334120">
      <w:pPr>
        <w:jc w:val="both"/>
        <w:rPr>
          <w:b/>
          <w:lang w:val="en-US"/>
        </w:rPr>
      </w:pPr>
    </w:p>
    <w:p w:rsidR="004864AB" w:rsidRPr="00987AE7" w:rsidRDefault="004864AB" w:rsidP="00334120">
      <w:pPr>
        <w:jc w:val="both"/>
        <w:rPr>
          <w:b/>
        </w:rPr>
      </w:pPr>
    </w:p>
    <w:p w:rsidR="00832CB2" w:rsidRPr="00987AE7" w:rsidRDefault="00832CB2" w:rsidP="00832CB2">
      <w:pPr>
        <w:jc w:val="both"/>
        <w:rPr>
          <w:b/>
        </w:rPr>
      </w:pPr>
      <w:r w:rsidRPr="00987AE7">
        <w:rPr>
          <w:b/>
        </w:rPr>
        <w:t xml:space="preserve">Таблица </w:t>
      </w:r>
      <w:r w:rsidR="00B57961" w:rsidRPr="00987AE7">
        <w:rPr>
          <w:b/>
        </w:rPr>
        <w:t>6</w:t>
      </w:r>
      <w:r w:rsidRPr="00987AE7">
        <w:rPr>
          <w:b/>
        </w:rPr>
        <w:t>.Опазване на</w:t>
      </w:r>
      <w:r w:rsidR="00A36217" w:rsidRPr="00987AE7">
        <w:rPr>
          <w:b/>
        </w:rPr>
        <w:t xml:space="preserve"> </w:t>
      </w:r>
      <w:r w:rsidRPr="00987AE7">
        <w:tab/>
      </w:r>
      <w:r w:rsidRPr="00987AE7">
        <w:rPr>
          <w:b/>
        </w:rPr>
        <w:t>подземните води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51"/>
        <w:gridCol w:w="1703"/>
        <w:gridCol w:w="1550"/>
        <w:gridCol w:w="1550"/>
        <w:gridCol w:w="1625"/>
      </w:tblGrid>
      <w:tr w:rsidR="007D62CB" w:rsidRPr="00987AE7" w:rsidTr="001C0EEE">
        <w:trPr>
          <w:trHeight w:val="1316"/>
        </w:trPr>
        <w:tc>
          <w:tcPr>
            <w:tcW w:w="1418" w:type="dxa"/>
          </w:tcPr>
          <w:p w:rsidR="007D62CB" w:rsidRPr="00987AE7" w:rsidRDefault="00832CB2" w:rsidP="00116140">
            <w:pPr>
              <w:jc w:val="both"/>
            </w:pPr>
            <w:r w:rsidRPr="00987AE7">
              <w:rPr>
                <w:sz w:val="20"/>
                <w:szCs w:val="20"/>
              </w:rPr>
              <w:t>.</w:t>
            </w:r>
            <w:r w:rsidRPr="00987AE7">
              <w:rPr>
                <w:sz w:val="20"/>
                <w:szCs w:val="20"/>
              </w:rPr>
              <w:tab/>
            </w:r>
            <w:r w:rsidRPr="00987AE7">
              <w:rPr>
                <w:sz w:val="20"/>
                <w:szCs w:val="20"/>
              </w:rPr>
              <w:tab/>
            </w:r>
            <w:r w:rsidRPr="00987AE7">
              <w:rPr>
                <w:sz w:val="20"/>
                <w:szCs w:val="20"/>
              </w:rPr>
              <w:tab/>
            </w:r>
            <w:r w:rsidRPr="00987AE7">
              <w:rPr>
                <w:sz w:val="20"/>
                <w:szCs w:val="20"/>
              </w:rPr>
              <w:tab/>
            </w:r>
            <w:r w:rsidRPr="00987AE7">
              <w:rPr>
                <w:sz w:val="20"/>
                <w:szCs w:val="20"/>
              </w:rPr>
              <w:tab/>
            </w:r>
            <w:r w:rsidRPr="00987AE7">
              <w:rPr>
                <w:sz w:val="20"/>
                <w:szCs w:val="20"/>
              </w:rPr>
              <w:tab/>
            </w:r>
            <w:r w:rsidR="007D62CB" w:rsidRPr="00987AE7">
              <w:t>Показател</w:t>
            </w:r>
          </w:p>
        </w:tc>
        <w:tc>
          <w:tcPr>
            <w:tcW w:w="1651" w:type="dxa"/>
          </w:tcPr>
          <w:p w:rsidR="007D62CB" w:rsidRPr="00987AE7" w:rsidRDefault="007D62CB" w:rsidP="00116140">
            <w:pPr>
              <w:jc w:val="both"/>
            </w:pPr>
            <w:r w:rsidRPr="00987AE7">
              <w:t>Точка</w:t>
            </w:r>
            <w:r w:rsidRPr="00987AE7">
              <w:t> </w:t>
            </w:r>
            <w:r w:rsidRPr="00987AE7">
              <w:t>на пробовземане</w:t>
            </w:r>
          </w:p>
        </w:tc>
        <w:tc>
          <w:tcPr>
            <w:tcW w:w="1703" w:type="dxa"/>
          </w:tcPr>
          <w:p w:rsidR="007D62CB" w:rsidRPr="00987AE7" w:rsidRDefault="007D62CB" w:rsidP="00116140">
            <w:pPr>
              <w:jc w:val="both"/>
            </w:pPr>
            <w:r w:rsidRPr="00987AE7">
              <w:t>Концентрация в подземните води,</w:t>
            </w:r>
            <w:r w:rsidR="00595CE5">
              <w:t xml:space="preserve"> </w:t>
            </w:r>
            <w:r w:rsidRPr="00987AE7">
              <w:t>съгласно КР</w:t>
            </w:r>
          </w:p>
        </w:tc>
        <w:tc>
          <w:tcPr>
            <w:tcW w:w="1550" w:type="dxa"/>
          </w:tcPr>
          <w:p w:rsidR="007D62CB" w:rsidRPr="00987AE7" w:rsidRDefault="007D62CB" w:rsidP="00116140">
            <w:pPr>
              <w:jc w:val="both"/>
            </w:pPr>
            <w:r w:rsidRPr="00987AE7">
              <w:t>Резултати</w:t>
            </w:r>
            <w:r w:rsidRPr="00987AE7">
              <w:t> </w:t>
            </w:r>
            <w:r w:rsidRPr="00987AE7">
              <w:t>от мониторинг</w:t>
            </w:r>
          </w:p>
        </w:tc>
        <w:tc>
          <w:tcPr>
            <w:tcW w:w="1550" w:type="dxa"/>
          </w:tcPr>
          <w:p w:rsidR="007D62CB" w:rsidRPr="00987AE7" w:rsidRDefault="007D62CB" w:rsidP="00116140">
            <w:pPr>
              <w:jc w:val="both"/>
            </w:pPr>
            <w:r w:rsidRPr="00987AE7">
              <w:t>Честота</w:t>
            </w:r>
            <w:r w:rsidRPr="00987AE7">
              <w:t> </w:t>
            </w:r>
            <w:r w:rsidRPr="00987AE7">
              <w:t>на мониторинг</w:t>
            </w:r>
          </w:p>
        </w:tc>
        <w:tc>
          <w:tcPr>
            <w:tcW w:w="1625" w:type="dxa"/>
          </w:tcPr>
          <w:p w:rsidR="007D62CB" w:rsidRPr="00987AE7" w:rsidRDefault="007D62CB" w:rsidP="00116140">
            <w:pPr>
              <w:jc w:val="both"/>
            </w:pPr>
            <w:r w:rsidRPr="00987AE7">
              <w:t>Съответствие</w:t>
            </w:r>
          </w:p>
        </w:tc>
      </w:tr>
      <w:tr w:rsidR="007D62CB" w:rsidRPr="00987AE7" w:rsidTr="001C0EEE">
        <w:trPr>
          <w:trHeight w:val="342"/>
        </w:trPr>
        <w:tc>
          <w:tcPr>
            <w:tcW w:w="1418" w:type="dxa"/>
            <w:vAlign w:val="center"/>
          </w:tcPr>
          <w:p w:rsidR="007D62CB" w:rsidRPr="00987AE7" w:rsidRDefault="007D62CB" w:rsidP="00116140">
            <w:pPr>
              <w:jc w:val="center"/>
            </w:pPr>
            <w:r w:rsidRPr="00987AE7">
              <w:t>-</w:t>
            </w:r>
          </w:p>
        </w:tc>
        <w:tc>
          <w:tcPr>
            <w:tcW w:w="1651" w:type="dxa"/>
            <w:vAlign w:val="center"/>
          </w:tcPr>
          <w:p w:rsidR="007D62CB" w:rsidRPr="00987AE7" w:rsidRDefault="007D62CB" w:rsidP="00116140">
            <w:pPr>
              <w:jc w:val="center"/>
            </w:pPr>
            <w:r w:rsidRPr="00987AE7">
              <w:t>-</w:t>
            </w:r>
          </w:p>
        </w:tc>
        <w:tc>
          <w:tcPr>
            <w:tcW w:w="1703" w:type="dxa"/>
            <w:vAlign w:val="center"/>
          </w:tcPr>
          <w:p w:rsidR="007D62CB" w:rsidRPr="00987AE7" w:rsidRDefault="007D62CB" w:rsidP="00116140">
            <w:pPr>
              <w:jc w:val="center"/>
            </w:pPr>
            <w:r w:rsidRPr="00987AE7">
              <w:t>-</w:t>
            </w:r>
          </w:p>
        </w:tc>
        <w:tc>
          <w:tcPr>
            <w:tcW w:w="1550" w:type="dxa"/>
            <w:vAlign w:val="center"/>
          </w:tcPr>
          <w:p w:rsidR="007D62CB" w:rsidRPr="00987AE7" w:rsidRDefault="007D62CB" w:rsidP="00116140">
            <w:pPr>
              <w:jc w:val="center"/>
            </w:pPr>
            <w:r w:rsidRPr="00987AE7">
              <w:t>-</w:t>
            </w:r>
          </w:p>
        </w:tc>
        <w:tc>
          <w:tcPr>
            <w:tcW w:w="1550" w:type="dxa"/>
            <w:vAlign w:val="center"/>
          </w:tcPr>
          <w:p w:rsidR="007D62CB" w:rsidRPr="00987AE7" w:rsidRDefault="007D62CB" w:rsidP="00116140">
            <w:pPr>
              <w:jc w:val="center"/>
            </w:pPr>
            <w:r w:rsidRPr="00987AE7">
              <w:t>-</w:t>
            </w:r>
          </w:p>
        </w:tc>
        <w:tc>
          <w:tcPr>
            <w:tcW w:w="1625" w:type="dxa"/>
            <w:vAlign w:val="center"/>
          </w:tcPr>
          <w:p w:rsidR="007D62CB" w:rsidRPr="00987AE7" w:rsidRDefault="007D62CB" w:rsidP="00116140">
            <w:pPr>
              <w:jc w:val="center"/>
            </w:pPr>
            <w:r w:rsidRPr="00987AE7">
              <w:t>-</w:t>
            </w:r>
          </w:p>
        </w:tc>
      </w:tr>
    </w:tbl>
    <w:p w:rsidR="00832CB2" w:rsidRPr="00987AE7" w:rsidRDefault="00832CB2" w:rsidP="00832CB2">
      <w:pPr>
        <w:jc w:val="both"/>
      </w:pPr>
    </w:p>
    <w:p w:rsidR="00832CB2" w:rsidRPr="00987AE7" w:rsidRDefault="00EB2B13" w:rsidP="00832CB2">
      <w:pPr>
        <w:jc w:val="both"/>
        <w:rPr>
          <w:sz w:val="28"/>
          <w:szCs w:val="28"/>
        </w:rPr>
      </w:pPr>
      <w:r w:rsidRPr="00987AE7">
        <w:tab/>
      </w:r>
      <w:r w:rsidRPr="00987AE7">
        <w:tab/>
      </w:r>
      <w:r w:rsidRPr="00987AE7">
        <w:tab/>
      </w:r>
      <w:r w:rsidRPr="00987AE7">
        <w:tab/>
      </w:r>
      <w:r w:rsidRPr="00987AE7">
        <w:tab/>
      </w:r>
      <w:r w:rsidRPr="00987AE7">
        <w:tab/>
      </w:r>
      <w:r w:rsidRPr="00987AE7">
        <w:tab/>
      </w:r>
      <w:r w:rsidRPr="00987AE7">
        <w:tab/>
      </w:r>
      <w:r w:rsidRPr="00987AE7">
        <w:tab/>
      </w:r>
      <w:r w:rsidRPr="00987AE7">
        <w:rPr>
          <w:sz w:val="28"/>
          <w:szCs w:val="28"/>
        </w:rPr>
        <w:t>Посочените данни от извършените измервания на почвите са взети от протокол от изпитване №2173Ф / 21.05</w:t>
      </w:r>
      <w:r w:rsidR="007153C8" w:rsidRPr="00987AE7">
        <w:rPr>
          <w:sz w:val="28"/>
          <w:szCs w:val="28"/>
        </w:rPr>
        <w:t>.</w:t>
      </w:r>
      <w:r w:rsidRPr="00987AE7">
        <w:rPr>
          <w:sz w:val="28"/>
          <w:szCs w:val="28"/>
        </w:rPr>
        <w:t>2020г.</w:t>
      </w:r>
    </w:p>
    <w:p w:rsidR="00832CB2" w:rsidRPr="00987AE7" w:rsidRDefault="002A20F3" w:rsidP="00832CB2">
      <w:pPr>
        <w:jc w:val="both"/>
        <w:rPr>
          <w:b/>
        </w:rPr>
      </w:pPr>
      <w:r w:rsidRPr="00987AE7">
        <w:rPr>
          <w:b/>
        </w:rPr>
        <w:t xml:space="preserve">Таблица </w:t>
      </w:r>
      <w:r w:rsidR="00B57961" w:rsidRPr="00987AE7">
        <w:rPr>
          <w:b/>
        </w:rPr>
        <w:t>7</w:t>
      </w:r>
      <w:r w:rsidR="00832CB2" w:rsidRPr="00987AE7">
        <w:rPr>
          <w:b/>
        </w:rPr>
        <w:t>.Опазване на почви</w:t>
      </w:r>
    </w:p>
    <w:p w:rsidR="001C0EEE" w:rsidRPr="00987AE7" w:rsidRDefault="007B4DD6" w:rsidP="00832CB2">
      <w:pPr>
        <w:rPr>
          <w:b/>
          <w:sz w:val="28"/>
          <w:szCs w:val="28"/>
          <w:lang w:val="en-US"/>
        </w:rPr>
      </w:pPr>
      <w:r w:rsidRPr="00987AE7">
        <w:rPr>
          <w:b/>
          <w:sz w:val="28"/>
          <w:szCs w:val="28"/>
        </w:rPr>
        <w:t xml:space="preserve">  </w:t>
      </w: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247"/>
        <w:gridCol w:w="2301"/>
        <w:gridCol w:w="2327"/>
        <w:gridCol w:w="1890"/>
      </w:tblGrid>
      <w:tr w:rsidR="001C0EEE" w:rsidRPr="00987AE7" w:rsidTr="001C0EEE">
        <w:trPr>
          <w:trHeight w:val="1276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вид на изпитване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стандарти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код на извадката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резултати от изпитването</w:t>
            </w:r>
          </w:p>
        </w:tc>
      </w:tr>
      <w:tr w:rsidR="001C0EEE" w:rsidRPr="00987AE7" w:rsidTr="001C0EEE">
        <w:trPr>
          <w:trHeight w:val="348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pH(H</w:t>
            </w:r>
            <w:r w:rsidRPr="00987AE7">
              <w:rPr>
                <w:rFonts w:ascii="Calibri" w:hAnsi="Calibri" w:cs="Arial"/>
                <w:sz w:val="22"/>
                <w:szCs w:val="22"/>
              </w:rPr>
              <w:t>₂</w:t>
            </w:r>
            <w:r w:rsidRPr="00987AE7">
              <w:rPr>
                <w:rFonts w:ascii="Arial" w:hAnsi="Arial" w:cs="Arial"/>
                <w:sz w:val="22"/>
                <w:szCs w:val="22"/>
              </w:rPr>
              <w:t>O)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EEE" w:rsidRPr="00987AE7" w:rsidRDefault="006558CF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 xml:space="preserve"> БДС </w:t>
            </w:r>
            <w:r w:rsidR="001C0EEE" w:rsidRPr="00987AE7">
              <w:rPr>
                <w:rFonts w:ascii="Arial" w:hAnsi="Arial" w:cs="Arial"/>
                <w:sz w:val="22"/>
                <w:szCs w:val="22"/>
              </w:rPr>
              <w:t>ISO 10390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EEE" w:rsidRPr="00987AE7" w:rsidRDefault="007B1B8C" w:rsidP="001C0EE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7AE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6,</w:t>
            </w:r>
            <w:r w:rsidR="004A7101" w:rsidRPr="00987AE7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987AE7">
              <w:rPr>
                <w:rFonts w:ascii="Calibri" w:hAnsi="Calibri" w:cs="Arial"/>
                <w:sz w:val="22"/>
                <w:szCs w:val="22"/>
              </w:rPr>
              <w:t>±</w:t>
            </w:r>
            <w:r w:rsidRPr="00987AE7">
              <w:rPr>
                <w:rFonts w:ascii="Arial" w:hAnsi="Arial" w:cs="Arial"/>
                <w:sz w:val="22"/>
                <w:szCs w:val="22"/>
              </w:rPr>
              <w:t>0,</w:t>
            </w:r>
            <w:r w:rsidR="006558CF" w:rsidRPr="00987AE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6558CF" w:rsidRPr="00987AE7" w:rsidTr="003B157F">
        <w:trPr>
          <w:trHeight w:val="348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pH(H</w:t>
            </w:r>
            <w:r w:rsidRPr="00987AE7">
              <w:rPr>
                <w:rFonts w:ascii="Calibri" w:hAnsi="Calibri" w:cs="Arial"/>
                <w:sz w:val="22"/>
                <w:szCs w:val="22"/>
              </w:rPr>
              <w:t>₂</w:t>
            </w:r>
            <w:r w:rsidRPr="00987AE7">
              <w:rPr>
                <w:rFonts w:ascii="Arial" w:hAnsi="Arial" w:cs="Arial"/>
                <w:sz w:val="22"/>
                <w:szCs w:val="22"/>
              </w:rPr>
              <w:t>O)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 xml:space="preserve"> БДС ISO 10390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7AE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  <w:lang w:val="en-US"/>
              </w:rPr>
              <w:t>6.4</w:t>
            </w:r>
            <w:r w:rsidRPr="00987AE7">
              <w:rPr>
                <w:rFonts w:ascii="Arial" w:hAnsi="Arial" w:cs="Arial"/>
                <w:sz w:val="22"/>
                <w:szCs w:val="22"/>
              </w:rPr>
              <w:t>7</w:t>
            </w:r>
            <w:r w:rsidRPr="00987AE7">
              <w:rPr>
                <w:rFonts w:ascii="Calibri" w:hAnsi="Calibri" w:cs="Arial"/>
                <w:sz w:val="22"/>
                <w:szCs w:val="22"/>
              </w:rPr>
              <w:t>±</w:t>
            </w:r>
            <w:r w:rsidRPr="00987AE7">
              <w:rPr>
                <w:rFonts w:ascii="Arial" w:hAnsi="Arial" w:cs="Arial"/>
                <w:sz w:val="22"/>
                <w:szCs w:val="22"/>
              </w:rPr>
              <w:t>0,52</w:t>
            </w:r>
          </w:p>
        </w:tc>
      </w:tr>
      <w:tr w:rsidR="006558CF" w:rsidRPr="00987AE7" w:rsidTr="003B157F">
        <w:trPr>
          <w:trHeight w:val="348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pH(H</w:t>
            </w:r>
            <w:r w:rsidRPr="00987AE7">
              <w:rPr>
                <w:rFonts w:ascii="Calibri" w:hAnsi="Calibri" w:cs="Arial"/>
                <w:sz w:val="22"/>
                <w:szCs w:val="22"/>
              </w:rPr>
              <w:t>₂</w:t>
            </w:r>
            <w:r w:rsidRPr="00987AE7">
              <w:rPr>
                <w:rFonts w:ascii="Arial" w:hAnsi="Arial" w:cs="Arial"/>
                <w:sz w:val="22"/>
                <w:szCs w:val="22"/>
              </w:rPr>
              <w:t>O)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 xml:space="preserve"> БДС ISO 10390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CF" w:rsidRPr="00987AE7" w:rsidRDefault="006558CF" w:rsidP="003B1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  <w:lang w:val="en-US"/>
              </w:rPr>
              <w:t>6.4</w:t>
            </w:r>
            <w:r w:rsidRPr="00987AE7">
              <w:rPr>
                <w:rFonts w:ascii="Arial" w:hAnsi="Arial" w:cs="Arial"/>
                <w:sz w:val="22"/>
                <w:szCs w:val="22"/>
              </w:rPr>
              <w:t>8</w:t>
            </w:r>
            <w:r w:rsidRPr="00987AE7">
              <w:rPr>
                <w:rFonts w:ascii="Calibri" w:hAnsi="Calibri" w:cs="Arial"/>
                <w:sz w:val="22"/>
                <w:szCs w:val="22"/>
              </w:rPr>
              <w:t>±</w:t>
            </w:r>
            <w:r w:rsidRPr="00987AE7">
              <w:rPr>
                <w:rFonts w:ascii="Arial" w:hAnsi="Arial" w:cs="Arial"/>
                <w:sz w:val="22"/>
                <w:szCs w:val="22"/>
              </w:rPr>
              <w:t>0,52</w:t>
            </w:r>
          </w:p>
        </w:tc>
      </w:tr>
      <w:tr w:rsidR="001C0EEE" w:rsidRPr="00987AE7" w:rsidTr="001C0EEE">
        <w:trPr>
          <w:trHeight w:val="348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EE" w:rsidRPr="00987AE7" w:rsidRDefault="006558CF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EEE" w:rsidRPr="00987AE7" w:rsidRDefault="001C0EEE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pH(H</w:t>
            </w:r>
            <w:r w:rsidRPr="00987AE7">
              <w:rPr>
                <w:rFonts w:ascii="Calibri" w:hAnsi="Calibri" w:cs="Arial"/>
                <w:sz w:val="22"/>
                <w:szCs w:val="22"/>
              </w:rPr>
              <w:t>₂</w:t>
            </w:r>
            <w:r w:rsidRPr="00987AE7">
              <w:rPr>
                <w:rFonts w:ascii="Arial" w:hAnsi="Arial" w:cs="Arial"/>
                <w:sz w:val="22"/>
                <w:szCs w:val="22"/>
              </w:rPr>
              <w:t>O)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EEE" w:rsidRPr="00987AE7" w:rsidRDefault="006558CF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 xml:space="preserve"> БДС </w:t>
            </w:r>
            <w:r w:rsidR="001C0EEE" w:rsidRPr="00987AE7">
              <w:rPr>
                <w:rFonts w:ascii="Arial" w:hAnsi="Arial" w:cs="Arial"/>
                <w:sz w:val="22"/>
                <w:szCs w:val="22"/>
              </w:rPr>
              <w:t>ISO 10390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EEE" w:rsidRPr="00987AE7" w:rsidRDefault="006558CF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EEE" w:rsidRPr="00987AE7" w:rsidRDefault="004A7101" w:rsidP="001C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E7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  <w:r w:rsidR="006558CF" w:rsidRPr="00987AE7">
              <w:rPr>
                <w:rFonts w:ascii="Arial" w:hAnsi="Arial" w:cs="Arial"/>
                <w:sz w:val="22"/>
                <w:szCs w:val="22"/>
              </w:rPr>
              <w:t>55</w:t>
            </w:r>
            <w:r w:rsidR="001C0EEE" w:rsidRPr="00987AE7">
              <w:rPr>
                <w:rFonts w:ascii="Calibri" w:hAnsi="Calibri" w:cs="Arial"/>
                <w:sz w:val="22"/>
                <w:szCs w:val="22"/>
              </w:rPr>
              <w:t>±</w:t>
            </w:r>
            <w:r w:rsidR="006558CF" w:rsidRPr="00987AE7">
              <w:rPr>
                <w:rFonts w:ascii="Arial" w:hAnsi="Arial" w:cs="Arial"/>
                <w:sz w:val="22"/>
                <w:szCs w:val="22"/>
              </w:rPr>
              <w:t>0,52</w:t>
            </w:r>
          </w:p>
        </w:tc>
      </w:tr>
    </w:tbl>
    <w:p w:rsidR="00565CAC" w:rsidRPr="00987AE7" w:rsidRDefault="00565CAC" w:rsidP="00832CB2">
      <w:pPr>
        <w:rPr>
          <w:b/>
          <w:sz w:val="28"/>
          <w:szCs w:val="28"/>
          <w:lang w:val="en-US"/>
        </w:rPr>
      </w:pPr>
    </w:p>
    <w:p w:rsidR="00CB0E8F" w:rsidRPr="001F23F3" w:rsidRDefault="00CB0E8F" w:rsidP="00832CB2">
      <w:pPr>
        <w:rPr>
          <w:b/>
          <w:color w:val="FF0000"/>
          <w:sz w:val="28"/>
          <w:szCs w:val="28"/>
          <w:lang w:val="en-US"/>
        </w:rPr>
      </w:pPr>
    </w:p>
    <w:p w:rsidR="00832CB2" w:rsidRPr="00987AE7" w:rsidRDefault="00832CB2" w:rsidP="00832CB2">
      <w:pPr>
        <w:rPr>
          <w:b/>
        </w:rPr>
      </w:pPr>
      <w:r w:rsidRPr="00987AE7">
        <w:rPr>
          <w:b/>
        </w:rPr>
        <w:t xml:space="preserve">Таблица </w:t>
      </w:r>
      <w:r w:rsidR="00B57961" w:rsidRPr="00987AE7">
        <w:rPr>
          <w:b/>
        </w:rPr>
        <w:t>8</w:t>
      </w:r>
      <w:r w:rsidRPr="00987AE7">
        <w:rPr>
          <w:b/>
        </w:rPr>
        <w:t xml:space="preserve"> Аварийни ситуации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598"/>
        <w:gridCol w:w="1598"/>
        <w:gridCol w:w="1598"/>
        <w:gridCol w:w="1515"/>
        <w:gridCol w:w="1731"/>
      </w:tblGrid>
      <w:tr w:rsidR="00832CB2" w:rsidRPr="00987AE7" w:rsidTr="00595CE5">
        <w:trPr>
          <w:trHeight w:val="624"/>
        </w:trPr>
        <w:tc>
          <w:tcPr>
            <w:tcW w:w="1488" w:type="dxa"/>
          </w:tcPr>
          <w:p w:rsidR="00832CB2" w:rsidRPr="00987AE7" w:rsidRDefault="00832CB2" w:rsidP="00223D99">
            <w:r w:rsidRPr="00987AE7">
              <w:t>Дата на инцидента</w:t>
            </w:r>
          </w:p>
        </w:tc>
        <w:tc>
          <w:tcPr>
            <w:tcW w:w="1598" w:type="dxa"/>
          </w:tcPr>
          <w:p w:rsidR="00832CB2" w:rsidRPr="00987AE7" w:rsidRDefault="00832CB2" w:rsidP="00223D99">
            <w:r w:rsidRPr="00987AE7">
              <w:t>Описание на инцидента</w:t>
            </w:r>
          </w:p>
        </w:tc>
        <w:tc>
          <w:tcPr>
            <w:tcW w:w="1598" w:type="dxa"/>
          </w:tcPr>
          <w:p w:rsidR="00832CB2" w:rsidRPr="00987AE7" w:rsidRDefault="00832CB2" w:rsidP="00223D99">
            <w:r w:rsidRPr="00987AE7">
              <w:t xml:space="preserve">Причина </w:t>
            </w:r>
          </w:p>
        </w:tc>
        <w:tc>
          <w:tcPr>
            <w:tcW w:w="1598" w:type="dxa"/>
          </w:tcPr>
          <w:p w:rsidR="00832CB2" w:rsidRPr="00987AE7" w:rsidRDefault="00832CB2" w:rsidP="00223D99">
            <w:r w:rsidRPr="00987AE7">
              <w:t>Предприети действия</w:t>
            </w:r>
          </w:p>
        </w:tc>
        <w:tc>
          <w:tcPr>
            <w:tcW w:w="1515" w:type="dxa"/>
          </w:tcPr>
          <w:p w:rsidR="00832CB2" w:rsidRPr="00987AE7" w:rsidRDefault="00832CB2" w:rsidP="00223D99">
            <w:r w:rsidRPr="00987AE7">
              <w:t>Планирани действия</w:t>
            </w:r>
          </w:p>
        </w:tc>
        <w:tc>
          <w:tcPr>
            <w:tcW w:w="1731" w:type="dxa"/>
          </w:tcPr>
          <w:p w:rsidR="00832CB2" w:rsidRPr="00987AE7" w:rsidRDefault="00832CB2" w:rsidP="00223D99">
            <w:r w:rsidRPr="00987AE7">
              <w:t>Органи,</w:t>
            </w:r>
            <w:r w:rsidR="00595CE5">
              <w:t xml:space="preserve"> </w:t>
            </w:r>
            <w:r w:rsidRPr="00987AE7">
              <w:t>които са уведомени</w:t>
            </w:r>
          </w:p>
        </w:tc>
      </w:tr>
      <w:tr w:rsidR="00832CB2" w:rsidRPr="00987AE7" w:rsidTr="00595CE5">
        <w:trPr>
          <w:trHeight w:val="321"/>
        </w:trPr>
        <w:tc>
          <w:tcPr>
            <w:tcW w:w="1488" w:type="dxa"/>
          </w:tcPr>
          <w:p w:rsidR="00832CB2" w:rsidRPr="00987AE7" w:rsidRDefault="00832CB2" w:rsidP="00223D99">
            <w:pPr>
              <w:jc w:val="center"/>
              <w:rPr>
                <w:b/>
              </w:rPr>
            </w:pPr>
            <w:r w:rsidRPr="00987AE7">
              <w:rPr>
                <w:b/>
              </w:rPr>
              <w:t>-</w:t>
            </w:r>
          </w:p>
        </w:tc>
        <w:tc>
          <w:tcPr>
            <w:tcW w:w="1598" w:type="dxa"/>
          </w:tcPr>
          <w:p w:rsidR="00832CB2" w:rsidRPr="00987AE7" w:rsidRDefault="00832CB2" w:rsidP="00223D99">
            <w:pPr>
              <w:jc w:val="center"/>
              <w:rPr>
                <w:b/>
              </w:rPr>
            </w:pPr>
            <w:r w:rsidRPr="00987AE7">
              <w:rPr>
                <w:b/>
              </w:rPr>
              <w:t>-</w:t>
            </w:r>
          </w:p>
        </w:tc>
        <w:tc>
          <w:tcPr>
            <w:tcW w:w="1598" w:type="dxa"/>
          </w:tcPr>
          <w:p w:rsidR="00832CB2" w:rsidRPr="00987AE7" w:rsidRDefault="00832CB2" w:rsidP="00223D99">
            <w:pPr>
              <w:jc w:val="center"/>
              <w:rPr>
                <w:b/>
              </w:rPr>
            </w:pPr>
            <w:r w:rsidRPr="00987AE7">
              <w:rPr>
                <w:b/>
              </w:rPr>
              <w:t>-</w:t>
            </w:r>
          </w:p>
        </w:tc>
        <w:tc>
          <w:tcPr>
            <w:tcW w:w="1598" w:type="dxa"/>
          </w:tcPr>
          <w:p w:rsidR="00832CB2" w:rsidRPr="00987AE7" w:rsidRDefault="00832CB2" w:rsidP="00223D99">
            <w:pPr>
              <w:jc w:val="center"/>
              <w:rPr>
                <w:b/>
              </w:rPr>
            </w:pPr>
            <w:r w:rsidRPr="00987AE7">
              <w:rPr>
                <w:b/>
              </w:rPr>
              <w:t>-</w:t>
            </w:r>
          </w:p>
        </w:tc>
        <w:tc>
          <w:tcPr>
            <w:tcW w:w="1515" w:type="dxa"/>
          </w:tcPr>
          <w:p w:rsidR="00832CB2" w:rsidRPr="00987AE7" w:rsidRDefault="00832CB2" w:rsidP="00223D99">
            <w:pPr>
              <w:jc w:val="center"/>
              <w:rPr>
                <w:b/>
              </w:rPr>
            </w:pPr>
            <w:r w:rsidRPr="00987AE7">
              <w:rPr>
                <w:b/>
              </w:rPr>
              <w:t>-</w:t>
            </w:r>
          </w:p>
        </w:tc>
        <w:tc>
          <w:tcPr>
            <w:tcW w:w="1731" w:type="dxa"/>
          </w:tcPr>
          <w:p w:rsidR="00832CB2" w:rsidRPr="00987AE7" w:rsidRDefault="00832CB2" w:rsidP="00223D99">
            <w:pPr>
              <w:jc w:val="center"/>
              <w:rPr>
                <w:b/>
              </w:rPr>
            </w:pPr>
            <w:r w:rsidRPr="00987AE7">
              <w:rPr>
                <w:b/>
              </w:rPr>
              <w:t>-</w:t>
            </w:r>
          </w:p>
        </w:tc>
      </w:tr>
    </w:tbl>
    <w:p w:rsidR="00832CB2" w:rsidRPr="00987AE7" w:rsidRDefault="00832CB2" w:rsidP="00832CB2">
      <w:r w:rsidRPr="00987AE7">
        <w:t>За отчетния период няма възникнали аварийни ситуации.</w:t>
      </w:r>
    </w:p>
    <w:p w:rsidR="00CB0E8F" w:rsidRPr="00987AE7" w:rsidRDefault="00CB0E8F" w:rsidP="00832CB2">
      <w:pPr>
        <w:jc w:val="right"/>
      </w:pPr>
    </w:p>
    <w:p w:rsidR="00D651C0" w:rsidRPr="00987AE7" w:rsidRDefault="00D651C0" w:rsidP="00832CB2">
      <w:pPr>
        <w:jc w:val="right"/>
      </w:pPr>
    </w:p>
    <w:p w:rsidR="00166031" w:rsidRPr="00987AE7" w:rsidRDefault="00166031" w:rsidP="00832CB2">
      <w:pPr>
        <w:jc w:val="right"/>
      </w:pPr>
    </w:p>
    <w:p w:rsidR="00166031" w:rsidRPr="00987AE7" w:rsidRDefault="00166031" w:rsidP="00832CB2">
      <w:pPr>
        <w:jc w:val="right"/>
      </w:pPr>
    </w:p>
    <w:p w:rsidR="00832CB2" w:rsidRPr="00987AE7" w:rsidRDefault="00832CB2" w:rsidP="00CE165B">
      <w:pPr>
        <w:tabs>
          <w:tab w:val="left" w:pos="300"/>
        </w:tabs>
        <w:rPr>
          <w:b/>
        </w:rPr>
      </w:pPr>
      <w:r w:rsidRPr="00987AE7">
        <w:rPr>
          <w:b/>
        </w:rPr>
        <w:t>Таблица</w:t>
      </w:r>
      <w:r w:rsidR="007B4DD6" w:rsidRPr="00987AE7">
        <w:rPr>
          <w:b/>
        </w:rPr>
        <w:t> </w:t>
      </w:r>
      <w:r w:rsidR="00B57961" w:rsidRPr="00987AE7">
        <w:rPr>
          <w:b/>
        </w:rPr>
        <w:t>9</w:t>
      </w:r>
      <w:r w:rsidR="007B4DD6" w:rsidRPr="00987AE7">
        <w:rPr>
          <w:b/>
        </w:rPr>
        <w:t xml:space="preserve"> </w:t>
      </w:r>
      <w:r w:rsidR="00595CE5">
        <w:rPr>
          <w:b/>
        </w:rPr>
        <w:t xml:space="preserve">  </w:t>
      </w:r>
      <w:r w:rsidRPr="00987AE7">
        <w:rPr>
          <w:b/>
        </w:rPr>
        <w:t>Оплаквания или възражения,</w:t>
      </w:r>
      <w:r w:rsidR="00595CE5">
        <w:rPr>
          <w:b/>
        </w:rPr>
        <w:t xml:space="preserve"> </w:t>
      </w:r>
      <w:r w:rsidRPr="00987AE7">
        <w:rPr>
          <w:b/>
        </w:rPr>
        <w:t>свързани с дейността на инсталациите ,за което е предоставено КР</w:t>
      </w:r>
    </w:p>
    <w:p w:rsidR="001C0EEE" w:rsidRPr="00987AE7" w:rsidRDefault="001C0EEE" w:rsidP="00CE165B">
      <w:pPr>
        <w:tabs>
          <w:tab w:val="left" w:pos="300"/>
        </w:tabs>
        <w:rPr>
          <w:b/>
        </w:rPr>
      </w:pPr>
    </w:p>
    <w:p w:rsidR="001C0EEE" w:rsidRPr="00987AE7" w:rsidRDefault="001C0EEE" w:rsidP="00CE165B">
      <w:pPr>
        <w:tabs>
          <w:tab w:val="left" w:pos="30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893"/>
        <w:gridCol w:w="1548"/>
        <w:gridCol w:w="1548"/>
        <w:gridCol w:w="1376"/>
        <w:gridCol w:w="1512"/>
      </w:tblGrid>
      <w:tr w:rsidR="00832CB2" w:rsidRPr="00987AE7" w:rsidTr="001C0EEE">
        <w:trPr>
          <w:trHeight w:val="852"/>
        </w:trPr>
        <w:tc>
          <w:tcPr>
            <w:tcW w:w="1785" w:type="dxa"/>
          </w:tcPr>
          <w:p w:rsidR="00832CB2" w:rsidRPr="00987AE7" w:rsidRDefault="00832CB2" w:rsidP="00223D99">
            <w:pPr>
              <w:jc w:val="center"/>
            </w:pPr>
            <w:r w:rsidRPr="00987AE7">
              <w:t>Дата на оплакването, възражението</w:t>
            </w:r>
          </w:p>
        </w:tc>
        <w:tc>
          <w:tcPr>
            <w:tcW w:w="1893" w:type="dxa"/>
          </w:tcPr>
          <w:p w:rsidR="00832CB2" w:rsidRPr="00987AE7" w:rsidRDefault="00832CB2" w:rsidP="00223D99">
            <w:pPr>
              <w:jc w:val="center"/>
            </w:pPr>
            <w:r w:rsidRPr="00987AE7">
              <w:t>Приносител на оплакването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Причини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Предприети действия</w:t>
            </w:r>
          </w:p>
        </w:tc>
        <w:tc>
          <w:tcPr>
            <w:tcW w:w="1376" w:type="dxa"/>
          </w:tcPr>
          <w:p w:rsidR="00832CB2" w:rsidRPr="00987AE7" w:rsidRDefault="00832CB2" w:rsidP="00223D99">
            <w:pPr>
              <w:jc w:val="center"/>
            </w:pPr>
            <w:r w:rsidRPr="00987AE7">
              <w:t>Планирани действия</w:t>
            </w:r>
          </w:p>
        </w:tc>
        <w:tc>
          <w:tcPr>
            <w:tcW w:w="1512" w:type="dxa"/>
          </w:tcPr>
          <w:p w:rsidR="00832CB2" w:rsidRPr="00987AE7" w:rsidRDefault="00832CB2" w:rsidP="00223D99">
            <w:pPr>
              <w:jc w:val="center"/>
            </w:pPr>
            <w:r w:rsidRPr="00987AE7">
              <w:t>Органи които са уведомени</w:t>
            </w:r>
          </w:p>
        </w:tc>
      </w:tr>
      <w:tr w:rsidR="00832CB2" w:rsidRPr="00987AE7" w:rsidTr="001C0EEE">
        <w:trPr>
          <w:trHeight w:val="279"/>
        </w:trPr>
        <w:tc>
          <w:tcPr>
            <w:tcW w:w="9662" w:type="dxa"/>
            <w:gridSpan w:val="6"/>
          </w:tcPr>
          <w:p w:rsidR="00832CB2" w:rsidRPr="00987AE7" w:rsidRDefault="00832CB2" w:rsidP="00223D99">
            <w:pPr>
              <w:jc w:val="both"/>
            </w:pPr>
            <w:r w:rsidRPr="00987AE7">
              <w:t>1. Миризми</w:t>
            </w:r>
          </w:p>
        </w:tc>
      </w:tr>
      <w:tr w:rsidR="00832CB2" w:rsidRPr="00987AE7" w:rsidTr="001C0EEE">
        <w:trPr>
          <w:trHeight w:val="279"/>
        </w:trPr>
        <w:tc>
          <w:tcPr>
            <w:tcW w:w="1785" w:type="dxa"/>
          </w:tcPr>
          <w:p w:rsidR="00832CB2" w:rsidRPr="00987AE7" w:rsidRDefault="007B4DD6" w:rsidP="00223D99">
            <w:pPr>
              <w:jc w:val="center"/>
            </w:pPr>
            <w:r w:rsidRPr="00987AE7">
              <w:t xml:space="preserve">              </w:t>
            </w:r>
            <w:r w:rsidR="00832CB2" w:rsidRPr="00987AE7">
              <w:t>Няма</w:t>
            </w:r>
          </w:p>
        </w:tc>
        <w:tc>
          <w:tcPr>
            <w:tcW w:w="1893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376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12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</w:tr>
      <w:tr w:rsidR="00832CB2" w:rsidRPr="00987AE7" w:rsidTr="001C0EEE">
        <w:trPr>
          <w:trHeight w:val="279"/>
        </w:trPr>
        <w:tc>
          <w:tcPr>
            <w:tcW w:w="9662" w:type="dxa"/>
            <w:gridSpan w:val="6"/>
          </w:tcPr>
          <w:p w:rsidR="00832CB2" w:rsidRPr="00987AE7" w:rsidRDefault="00832CB2" w:rsidP="00223D99">
            <w:pPr>
              <w:jc w:val="both"/>
            </w:pPr>
            <w:r w:rsidRPr="00987AE7">
              <w:t>2. Шум</w:t>
            </w:r>
          </w:p>
        </w:tc>
      </w:tr>
      <w:tr w:rsidR="00832CB2" w:rsidRPr="00987AE7" w:rsidTr="001C0EEE">
        <w:trPr>
          <w:trHeight w:val="279"/>
        </w:trPr>
        <w:tc>
          <w:tcPr>
            <w:tcW w:w="1785" w:type="dxa"/>
          </w:tcPr>
          <w:p w:rsidR="00832CB2" w:rsidRPr="00987AE7" w:rsidRDefault="007B4DD6" w:rsidP="00223D99">
            <w:pPr>
              <w:jc w:val="center"/>
            </w:pPr>
            <w:r w:rsidRPr="00987AE7">
              <w:t xml:space="preserve">             </w:t>
            </w:r>
            <w:r w:rsidR="00832CB2" w:rsidRPr="00987AE7">
              <w:t>Няма</w:t>
            </w:r>
          </w:p>
        </w:tc>
        <w:tc>
          <w:tcPr>
            <w:tcW w:w="1893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376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12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</w:tr>
      <w:tr w:rsidR="00832CB2" w:rsidRPr="00987AE7" w:rsidTr="001C0EEE">
        <w:trPr>
          <w:trHeight w:val="279"/>
        </w:trPr>
        <w:tc>
          <w:tcPr>
            <w:tcW w:w="9662" w:type="dxa"/>
            <w:gridSpan w:val="6"/>
          </w:tcPr>
          <w:p w:rsidR="00832CB2" w:rsidRPr="00987AE7" w:rsidRDefault="00832CB2" w:rsidP="00223D99">
            <w:pPr>
              <w:jc w:val="both"/>
            </w:pPr>
            <w:r w:rsidRPr="00987AE7">
              <w:t xml:space="preserve">3. Води </w:t>
            </w:r>
          </w:p>
        </w:tc>
      </w:tr>
      <w:tr w:rsidR="00832CB2" w:rsidRPr="00987AE7" w:rsidTr="001C0EEE">
        <w:trPr>
          <w:trHeight w:val="279"/>
        </w:trPr>
        <w:tc>
          <w:tcPr>
            <w:tcW w:w="1785" w:type="dxa"/>
          </w:tcPr>
          <w:p w:rsidR="00832CB2" w:rsidRPr="00987AE7" w:rsidRDefault="007B4DD6" w:rsidP="00223D99">
            <w:pPr>
              <w:jc w:val="center"/>
            </w:pPr>
            <w:r w:rsidRPr="00987AE7">
              <w:t xml:space="preserve">              </w:t>
            </w:r>
            <w:r w:rsidR="00832CB2" w:rsidRPr="00987AE7">
              <w:t>Няма</w:t>
            </w:r>
          </w:p>
        </w:tc>
        <w:tc>
          <w:tcPr>
            <w:tcW w:w="1893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376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12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</w:tr>
      <w:tr w:rsidR="00832CB2" w:rsidRPr="00987AE7" w:rsidTr="001C0EEE">
        <w:trPr>
          <w:trHeight w:val="279"/>
        </w:trPr>
        <w:tc>
          <w:tcPr>
            <w:tcW w:w="9662" w:type="dxa"/>
            <w:gridSpan w:val="6"/>
          </w:tcPr>
          <w:p w:rsidR="00832CB2" w:rsidRPr="00987AE7" w:rsidRDefault="00832CB2" w:rsidP="00223D99">
            <w:pPr>
              <w:jc w:val="both"/>
            </w:pPr>
            <w:r w:rsidRPr="00987AE7">
              <w:t>4. Въздух</w:t>
            </w:r>
          </w:p>
        </w:tc>
      </w:tr>
      <w:tr w:rsidR="00832CB2" w:rsidRPr="00987AE7" w:rsidTr="001C0EEE">
        <w:trPr>
          <w:trHeight w:val="295"/>
        </w:trPr>
        <w:tc>
          <w:tcPr>
            <w:tcW w:w="1785" w:type="dxa"/>
          </w:tcPr>
          <w:p w:rsidR="00832CB2" w:rsidRPr="00987AE7" w:rsidRDefault="007B4DD6" w:rsidP="00223D99">
            <w:pPr>
              <w:jc w:val="center"/>
            </w:pPr>
            <w:r w:rsidRPr="00987AE7">
              <w:t xml:space="preserve">              </w:t>
            </w:r>
            <w:r w:rsidR="00832CB2" w:rsidRPr="00987AE7">
              <w:t>Няма</w:t>
            </w:r>
          </w:p>
        </w:tc>
        <w:tc>
          <w:tcPr>
            <w:tcW w:w="1893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48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376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  <w:tc>
          <w:tcPr>
            <w:tcW w:w="1512" w:type="dxa"/>
          </w:tcPr>
          <w:p w:rsidR="00832CB2" w:rsidRPr="00987AE7" w:rsidRDefault="00832CB2" w:rsidP="00223D99">
            <w:pPr>
              <w:jc w:val="center"/>
            </w:pPr>
            <w:r w:rsidRPr="00987AE7">
              <w:t>Няма</w:t>
            </w:r>
          </w:p>
        </w:tc>
      </w:tr>
    </w:tbl>
    <w:p w:rsidR="00832CB2" w:rsidRPr="001F23F3" w:rsidRDefault="00832CB2" w:rsidP="00832CB2">
      <w:pPr>
        <w:ind w:left="705"/>
        <w:jc w:val="both"/>
        <w:rPr>
          <w:color w:val="FF0000"/>
          <w:sz w:val="28"/>
          <w:szCs w:val="28"/>
        </w:rPr>
      </w:pPr>
    </w:p>
    <w:p w:rsidR="00832CB2" w:rsidRPr="001F23F3" w:rsidRDefault="00832CB2" w:rsidP="00832CB2">
      <w:pPr>
        <w:ind w:left="705"/>
        <w:jc w:val="both"/>
        <w:rPr>
          <w:color w:val="FF0000"/>
          <w:sz w:val="28"/>
          <w:szCs w:val="28"/>
        </w:rPr>
      </w:pPr>
    </w:p>
    <w:p w:rsidR="00832CB2" w:rsidRPr="001F23F3" w:rsidRDefault="00832CB2" w:rsidP="00832CB2">
      <w:pPr>
        <w:ind w:left="705"/>
        <w:jc w:val="both"/>
        <w:rPr>
          <w:color w:val="FF0000"/>
          <w:sz w:val="28"/>
          <w:szCs w:val="28"/>
        </w:rPr>
      </w:pPr>
    </w:p>
    <w:p w:rsidR="00832CB2" w:rsidRPr="005004BB" w:rsidRDefault="00832CB2" w:rsidP="00FD1ED7">
      <w:pPr>
        <w:ind w:left="705"/>
        <w:jc w:val="both"/>
        <w:rPr>
          <w:sz w:val="28"/>
          <w:szCs w:val="28"/>
        </w:rPr>
      </w:pPr>
    </w:p>
    <w:sectPr w:rsidR="00832CB2" w:rsidRPr="005004BB" w:rsidSect="00566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926" w:bottom="851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1A" w:rsidRDefault="00B07D1A">
      <w:r>
        <w:separator/>
      </w:r>
    </w:p>
  </w:endnote>
  <w:endnote w:type="continuationSeparator" w:id="0">
    <w:p w:rsidR="00B07D1A" w:rsidRDefault="00B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1" w:rsidRDefault="008245C1" w:rsidP="00FD1E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5C1" w:rsidRDefault="008245C1" w:rsidP="00FD1ED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1" w:rsidRDefault="008245C1" w:rsidP="00FD1E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6455">
      <w:rPr>
        <w:rStyle w:val="a9"/>
        <w:noProof/>
      </w:rPr>
      <w:t>1</w:t>
    </w:r>
    <w:r>
      <w:rPr>
        <w:rStyle w:val="a9"/>
      </w:rPr>
      <w:fldChar w:fldCharType="end"/>
    </w:r>
  </w:p>
  <w:p w:rsidR="008245C1" w:rsidRPr="00B63859" w:rsidRDefault="008245C1" w:rsidP="00FD1E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1" w:rsidRDefault="008245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1A" w:rsidRDefault="00B07D1A">
      <w:r>
        <w:separator/>
      </w:r>
    </w:p>
  </w:footnote>
  <w:footnote w:type="continuationSeparator" w:id="0">
    <w:p w:rsidR="00B07D1A" w:rsidRDefault="00B0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1" w:rsidRDefault="008245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1" w:rsidRPr="00D32E0B" w:rsidRDefault="008245C1" w:rsidP="00FD1ED7">
    <w:pPr>
      <w:jc w:val="center"/>
      <w:rPr>
        <w:sz w:val="22"/>
        <w:szCs w:val="22"/>
      </w:rPr>
    </w:pPr>
    <w:r w:rsidRPr="00D32E0B">
      <w:rPr>
        <w:i/>
        <w:sz w:val="22"/>
        <w:szCs w:val="22"/>
      </w:rPr>
      <w:t xml:space="preserve">Годишен доклад на “ФАУСТИНА ГРУП” </w:t>
    </w:r>
    <w:r>
      <w:rPr>
        <w:i/>
        <w:sz w:val="22"/>
        <w:szCs w:val="22"/>
      </w:rPr>
      <w:t>Е</w:t>
    </w:r>
    <w:r w:rsidRPr="00D32E0B">
      <w:rPr>
        <w:i/>
        <w:sz w:val="22"/>
        <w:szCs w:val="22"/>
      </w:rPr>
      <w:t>ООД</w:t>
    </w:r>
    <w:r w:rsidRPr="00D32E0B">
      <w:rPr>
        <w:sz w:val="22"/>
        <w:szCs w:val="22"/>
      </w:rPr>
      <w:t xml:space="preserve"> </w:t>
    </w:r>
    <w:r w:rsidRPr="00D32E0B">
      <w:rPr>
        <w:i/>
        <w:sz w:val="22"/>
        <w:szCs w:val="22"/>
      </w:rPr>
      <w:t>с. Д-р Йосифово обл. Монтана</w:t>
    </w:r>
  </w:p>
  <w:p w:rsidR="008245C1" w:rsidRPr="00D32E0B" w:rsidRDefault="008245C1" w:rsidP="00FD1ED7">
    <w:pPr>
      <w:pStyle w:val="ac"/>
      <w:jc w:val="center"/>
      <w:rPr>
        <w:i/>
        <w:sz w:val="22"/>
        <w:szCs w:val="22"/>
      </w:rPr>
    </w:pPr>
    <w:r w:rsidRPr="00D32E0B">
      <w:rPr>
        <w:i/>
        <w:sz w:val="22"/>
        <w:szCs w:val="22"/>
      </w:rPr>
      <w:t>Комплексно разрешително № 378-Н0/2009 год.</w:t>
    </w:r>
  </w:p>
  <w:p w:rsidR="008245C1" w:rsidRDefault="008245C1" w:rsidP="00FD1ED7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1" w:rsidRDefault="008245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6442D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860063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6F0E8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C2EA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1484386"/>
    <w:multiLevelType w:val="hybridMultilevel"/>
    <w:tmpl w:val="50623E5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013912"/>
    <w:multiLevelType w:val="hybridMultilevel"/>
    <w:tmpl w:val="9B048664"/>
    <w:lvl w:ilvl="0" w:tplc="46708C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95F222A"/>
    <w:multiLevelType w:val="hybridMultilevel"/>
    <w:tmpl w:val="D83CF3F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96B94"/>
    <w:multiLevelType w:val="hybridMultilevel"/>
    <w:tmpl w:val="2696CFE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B672729"/>
    <w:multiLevelType w:val="hybridMultilevel"/>
    <w:tmpl w:val="39DAC24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C1D6558"/>
    <w:multiLevelType w:val="hybridMultilevel"/>
    <w:tmpl w:val="B4221374"/>
    <w:lvl w:ilvl="0" w:tplc="48E87390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EF3608"/>
    <w:multiLevelType w:val="hybridMultilevel"/>
    <w:tmpl w:val="3C201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787D86"/>
    <w:multiLevelType w:val="hybridMultilevel"/>
    <w:tmpl w:val="139CBE08"/>
    <w:lvl w:ilvl="0" w:tplc="D5FC9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F88A5E">
      <w:numFmt w:val="none"/>
      <w:lvlText w:val=""/>
      <w:lvlJc w:val="left"/>
      <w:pPr>
        <w:tabs>
          <w:tab w:val="num" w:pos="360"/>
        </w:tabs>
      </w:pPr>
    </w:lvl>
    <w:lvl w:ilvl="2" w:tplc="BFFCB7B8">
      <w:numFmt w:val="none"/>
      <w:lvlText w:val=""/>
      <w:lvlJc w:val="left"/>
      <w:pPr>
        <w:tabs>
          <w:tab w:val="num" w:pos="360"/>
        </w:tabs>
      </w:pPr>
    </w:lvl>
    <w:lvl w:ilvl="3" w:tplc="B344BED4">
      <w:numFmt w:val="none"/>
      <w:lvlText w:val=""/>
      <w:lvlJc w:val="left"/>
      <w:pPr>
        <w:tabs>
          <w:tab w:val="num" w:pos="360"/>
        </w:tabs>
      </w:pPr>
    </w:lvl>
    <w:lvl w:ilvl="4" w:tplc="54303DC0">
      <w:numFmt w:val="none"/>
      <w:lvlText w:val=""/>
      <w:lvlJc w:val="left"/>
      <w:pPr>
        <w:tabs>
          <w:tab w:val="num" w:pos="360"/>
        </w:tabs>
      </w:pPr>
    </w:lvl>
    <w:lvl w:ilvl="5" w:tplc="71F89B8E">
      <w:numFmt w:val="none"/>
      <w:lvlText w:val=""/>
      <w:lvlJc w:val="left"/>
      <w:pPr>
        <w:tabs>
          <w:tab w:val="num" w:pos="360"/>
        </w:tabs>
      </w:pPr>
    </w:lvl>
    <w:lvl w:ilvl="6" w:tplc="07C68812">
      <w:numFmt w:val="none"/>
      <w:lvlText w:val=""/>
      <w:lvlJc w:val="left"/>
      <w:pPr>
        <w:tabs>
          <w:tab w:val="num" w:pos="360"/>
        </w:tabs>
      </w:pPr>
    </w:lvl>
    <w:lvl w:ilvl="7" w:tplc="7AFC8E0A">
      <w:numFmt w:val="none"/>
      <w:lvlText w:val=""/>
      <w:lvlJc w:val="left"/>
      <w:pPr>
        <w:tabs>
          <w:tab w:val="num" w:pos="360"/>
        </w:tabs>
      </w:pPr>
    </w:lvl>
    <w:lvl w:ilvl="8" w:tplc="A9AE2A4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F496B31"/>
    <w:multiLevelType w:val="hybridMultilevel"/>
    <w:tmpl w:val="40FC5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B257E"/>
    <w:multiLevelType w:val="hybridMultilevel"/>
    <w:tmpl w:val="1D26898A"/>
    <w:lvl w:ilvl="0" w:tplc="DA882596">
      <w:start w:val="1"/>
      <w:numFmt w:val="decimal"/>
      <w:lvlText w:val="2.%1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2D3E"/>
    <w:multiLevelType w:val="hybridMultilevel"/>
    <w:tmpl w:val="EB9C50EA"/>
    <w:lvl w:ilvl="0" w:tplc="339093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620B9"/>
    <w:multiLevelType w:val="multilevel"/>
    <w:tmpl w:val="E6609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67AF0"/>
    <w:multiLevelType w:val="hybridMultilevel"/>
    <w:tmpl w:val="509E3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AE7"/>
    <w:multiLevelType w:val="hybridMultilevel"/>
    <w:tmpl w:val="2D825810"/>
    <w:lvl w:ilvl="0" w:tplc="6C7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C4795"/>
    <w:multiLevelType w:val="hybridMultilevel"/>
    <w:tmpl w:val="E32EE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DCDE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F25F50"/>
    <w:multiLevelType w:val="multilevel"/>
    <w:tmpl w:val="E6609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E59A2"/>
    <w:multiLevelType w:val="hybridMultilevel"/>
    <w:tmpl w:val="E474E37C"/>
    <w:lvl w:ilvl="0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564778"/>
    <w:multiLevelType w:val="multilevel"/>
    <w:tmpl w:val="7F544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7B1FBE"/>
    <w:multiLevelType w:val="hybridMultilevel"/>
    <w:tmpl w:val="E990C01E"/>
    <w:lvl w:ilvl="0" w:tplc="339093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6452"/>
    <w:multiLevelType w:val="hybridMultilevel"/>
    <w:tmpl w:val="139CBE08"/>
    <w:lvl w:ilvl="0" w:tplc="D5FC9C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EF88A5E">
      <w:numFmt w:val="none"/>
      <w:lvlText w:val=""/>
      <w:lvlJc w:val="left"/>
      <w:pPr>
        <w:tabs>
          <w:tab w:val="num" w:pos="720"/>
        </w:tabs>
      </w:pPr>
    </w:lvl>
    <w:lvl w:ilvl="2" w:tplc="BFFCB7B8">
      <w:numFmt w:val="none"/>
      <w:lvlText w:val=""/>
      <w:lvlJc w:val="left"/>
      <w:pPr>
        <w:tabs>
          <w:tab w:val="num" w:pos="720"/>
        </w:tabs>
      </w:pPr>
    </w:lvl>
    <w:lvl w:ilvl="3" w:tplc="B344BED4">
      <w:numFmt w:val="none"/>
      <w:lvlText w:val=""/>
      <w:lvlJc w:val="left"/>
      <w:pPr>
        <w:tabs>
          <w:tab w:val="num" w:pos="720"/>
        </w:tabs>
      </w:pPr>
    </w:lvl>
    <w:lvl w:ilvl="4" w:tplc="54303DC0">
      <w:numFmt w:val="none"/>
      <w:lvlText w:val=""/>
      <w:lvlJc w:val="left"/>
      <w:pPr>
        <w:tabs>
          <w:tab w:val="num" w:pos="720"/>
        </w:tabs>
      </w:pPr>
    </w:lvl>
    <w:lvl w:ilvl="5" w:tplc="71F89B8E">
      <w:numFmt w:val="none"/>
      <w:lvlText w:val=""/>
      <w:lvlJc w:val="left"/>
      <w:pPr>
        <w:tabs>
          <w:tab w:val="num" w:pos="720"/>
        </w:tabs>
      </w:pPr>
    </w:lvl>
    <w:lvl w:ilvl="6" w:tplc="07C68812">
      <w:numFmt w:val="none"/>
      <w:lvlText w:val=""/>
      <w:lvlJc w:val="left"/>
      <w:pPr>
        <w:tabs>
          <w:tab w:val="num" w:pos="720"/>
        </w:tabs>
      </w:pPr>
    </w:lvl>
    <w:lvl w:ilvl="7" w:tplc="7AFC8E0A">
      <w:numFmt w:val="none"/>
      <w:lvlText w:val=""/>
      <w:lvlJc w:val="left"/>
      <w:pPr>
        <w:tabs>
          <w:tab w:val="num" w:pos="720"/>
        </w:tabs>
      </w:pPr>
    </w:lvl>
    <w:lvl w:ilvl="8" w:tplc="A9AE2A4E">
      <w:numFmt w:val="none"/>
      <w:lvlText w:val=""/>
      <w:lvlJc w:val="left"/>
      <w:pPr>
        <w:tabs>
          <w:tab w:val="num" w:pos="720"/>
        </w:tabs>
      </w:pPr>
    </w:lvl>
  </w:abstractNum>
  <w:abstractNum w:abstractNumId="25" w15:restartNumberingAfterBreak="0">
    <w:nsid w:val="3F3E7EE7"/>
    <w:multiLevelType w:val="hybridMultilevel"/>
    <w:tmpl w:val="9D069998"/>
    <w:lvl w:ilvl="0" w:tplc="07AC9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0A40BCD"/>
    <w:multiLevelType w:val="hybridMultilevel"/>
    <w:tmpl w:val="DE668256"/>
    <w:lvl w:ilvl="0" w:tplc="48A2E0C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8E7E84"/>
    <w:multiLevelType w:val="hybridMultilevel"/>
    <w:tmpl w:val="BE52CAAE"/>
    <w:lvl w:ilvl="0" w:tplc="94BA2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F13C2"/>
    <w:multiLevelType w:val="multilevel"/>
    <w:tmpl w:val="49583B50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A194AD1"/>
    <w:multiLevelType w:val="hybridMultilevel"/>
    <w:tmpl w:val="E8220A5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A6638B"/>
    <w:multiLevelType w:val="hybridMultilevel"/>
    <w:tmpl w:val="12BE486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5AA79E">
      <w:start w:val="2"/>
      <w:numFmt w:val="bullet"/>
      <w:lvlText w:val="–"/>
      <w:lvlJc w:val="left"/>
      <w:pPr>
        <w:tabs>
          <w:tab w:val="num" w:pos="2689"/>
        </w:tabs>
        <w:ind w:left="2689" w:hanging="90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C306E5"/>
    <w:multiLevelType w:val="hybridMultilevel"/>
    <w:tmpl w:val="482A020C"/>
    <w:lvl w:ilvl="0" w:tplc="48A2E0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13D2C"/>
    <w:multiLevelType w:val="hybridMultilevel"/>
    <w:tmpl w:val="0E5EA41C"/>
    <w:lvl w:ilvl="0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682E0B5F"/>
    <w:multiLevelType w:val="hybridMultilevel"/>
    <w:tmpl w:val="ACACCB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74ED"/>
    <w:multiLevelType w:val="multilevel"/>
    <w:tmpl w:val="DE668256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F34FB5"/>
    <w:multiLevelType w:val="hybridMultilevel"/>
    <w:tmpl w:val="A156FF04"/>
    <w:lvl w:ilvl="0" w:tplc="94BA2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496FFB"/>
    <w:multiLevelType w:val="hybridMultilevel"/>
    <w:tmpl w:val="528641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241FC"/>
    <w:multiLevelType w:val="hybridMultilevel"/>
    <w:tmpl w:val="6270F8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70556"/>
    <w:multiLevelType w:val="hybridMultilevel"/>
    <w:tmpl w:val="67FA62E4"/>
    <w:lvl w:ilvl="0" w:tplc="581A45A6">
      <w:start w:val="17"/>
      <w:numFmt w:val="decimal"/>
      <w:lvlText w:val="%1."/>
      <w:lvlJc w:val="left"/>
      <w:pPr>
        <w:tabs>
          <w:tab w:val="num" w:pos="1560"/>
        </w:tabs>
        <w:ind w:left="1560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 w15:restartNumberingAfterBreak="0">
    <w:nsid w:val="76D7617B"/>
    <w:multiLevelType w:val="hybridMultilevel"/>
    <w:tmpl w:val="E66096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B70C2"/>
    <w:multiLevelType w:val="hybridMultilevel"/>
    <w:tmpl w:val="3A8C8B1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EF88A5E">
      <w:numFmt w:val="none"/>
      <w:lvlText w:val=""/>
      <w:lvlJc w:val="left"/>
      <w:pPr>
        <w:tabs>
          <w:tab w:val="num" w:pos="360"/>
        </w:tabs>
      </w:pPr>
    </w:lvl>
    <w:lvl w:ilvl="2" w:tplc="BFFCB7B8">
      <w:numFmt w:val="none"/>
      <w:lvlText w:val=""/>
      <w:lvlJc w:val="left"/>
      <w:pPr>
        <w:tabs>
          <w:tab w:val="num" w:pos="360"/>
        </w:tabs>
      </w:pPr>
    </w:lvl>
    <w:lvl w:ilvl="3" w:tplc="B344BED4">
      <w:numFmt w:val="none"/>
      <w:lvlText w:val=""/>
      <w:lvlJc w:val="left"/>
      <w:pPr>
        <w:tabs>
          <w:tab w:val="num" w:pos="360"/>
        </w:tabs>
      </w:pPr>
    </w:lvl>
    <w:lvl w:ilvl="4" w:tplc="54303DC0">
      <w:numFmt w:val="none"/>
      <w:lvlText w:val=""/>
      <w:lvlJc w:val="left"/>
      <w:pPr>
        <w:tabs>
          <w:tab w:val="num" w:pos="360"/>
        </w:tabs>
      </w:pPr>
    </w:lvl>
    <w:lvl w:ilvl="5" w:tplc="71F89B8E">
      <w:numFmt w:val="none"/>
      <w:lvlText w:val=""/>
      <w:lvlJc w:val="left"/>
      <w:pPr>
        <w:tabs>
          <w:tab w:val="num" w:pos="360"/>
        </w:tabs>
      </w:pPr>
    </w:lvl>
    <w:lvl w:ilvl="6" w:tplc="07C68812">
      <w:numFmt w:val="none"/>
      <w:lvlText w:val=""/>
      <w:lvlJc w:val="left"/>
      <w:pPr>
        <w:tabs>
          <w:tab w:val="num" w:pos="360"/>
        </w:tabs>
      </w:pPr>
    </w:lvl>
    <w:lvl w:ilvl="7" w:tplc="7AFC8E0A">
      <w:numFmt w:val="none"/>
      <w:lvlText w:val=""/>
      <w:lvlJc w:val="left"/>
      <w:pPr>
        <w:tabs>
          <w:tab w:val="num" w:pos="360"/>
        </w:tabs>
      </w:pPr>
    </w:lvl>
    <w:lvl w:ilvl="8" w:tplc="A9AE2A4E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CCA31EE"/>
    <w:multiLevelType w:val="hybridMultilevel"/>
    <w:tmpl w:val="D4A08F56"/>
    <w:lvl w:ilvl="0" w:tplc="679C36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79C36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515BA4"/>
    <w:multiLevelType w:val="hybridMultilevel"/>
    <w:tmpl w:val="7D2804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68BC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7"/>
  </w:num>
  <w:num w:numId="3">
    <w:abstractNumId w:val="39"/>
  </w:num>
  <w:num w:numId="4">
    <w:abstractNumId w:val="25"/>
  </w:num>
  <w:num w:numId="5">
    <w:abstractNumId w:val="36"/>
  </w:num>
  <w:num w:numId="6">
    <w:abstractNumId w:val="11"/>
  </w:num>
  <w:num w:numId="7">
    <w:abstractNumId w:val="33"/>
  </w:num>
  <w:num w:numId="8">
    <w:abstractNumId w:val="7"/>
  </w:num>
  <w:num w:numId="9">
    <w:abstractNumId w:val="17"/>
  </w:num>
  <w:num w:numId="10">
    <w:abstractNumId w:val="21"/>
  </w:num>
  <w:num w:numId="11">
    <w:abstractNumId w:val="31"/>
  </w:num>
  <w:num w:numId="12">
    <w:abstractNumId w:val="9"/>
  </w:num>
  <w:num w:numId="13">
    <w:abstractNumId w:val="29"/>
  </w:num>
  <w:num w:numId="14">
    <w:abstractNumId w:val="32"/>
  </w:num>
  <w:num w:numId="15">
    <w:abstractNumId w:val="6"/>
  </w:num>
  <w:num w:numId="16">
    <w:abstractNumId w:val="15"/>
  </w:num>
  <w:num w:numId="17">
    <w:abstractNumId w:val="23"/>
  </w:num>
  <w:num w:numId="18">
    <w:abstractNumId w:val="8"/>
  </w:num>
  <w:num w:numId="19">
    <w:abstractNumId w:val="26"/>
  </w:num>
  <w:num w:numId="20">
    <w:abstractNumId w:val="34"/>
  </w:num>
  <w:num w:numId="21">
    <w:abstractNumId w:val="5"/>
  </w:num>
  <w:num w:numId="22">
    <w:abstractNumId w:val="13"/>
  </w:num>
  <w:num w:numId="2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7"/>
  </w:num>
  <w:num w:numId="29">
    <w:abstractNumId w:val="30"/>
  </w:num>
  <w:num w:numId="30">
    <w:abstractNumId w:val="18"/>
  </w:num>
  <w:num w:numId="31">
    <w:abstractNumId w:val="41"/>
  </w:num>
  <w:num w:numId="32">
    <w:abstractNumId w:val="22"/>
  </w:num>
  <w:num w:numId="33">
    <w:abstractNumId w:val="16"/>
  </w:num>
  <w:num w:numId="34">
    <w:abstractNumId w:val="20"/>
  </w:num>
  <w:num w:numId="35">
    <w:abstractNumId w:val="4"/>
  </w:num>
  <w:num w:numId="36">
    <w:abstractNumId w:val="10"/>
  </w:num>
  <w:num w:numId="37">
    <w:abstractNumId w:val="14"/>
  </w:num>
  <w:num w:numId="38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B27"/>
    <w:rsid w:val="000033EC"/>
    <w:rsid w:val="000061A8"/>
    <w:rsid w:val="000074AE"/>
    <w:rsid w:val="000108AA"/>
    <w:rsid w:val="00013B4B"/>
    <w:rsid w:val="00013F09"/>
    <w:rsid w:val="0002058E"/>
    <w:rsid w:val="0002097C"/>
    <w:rsid w:val="000221BD"/>
    <w:rsid w:val="00024B19"/>
    <w:rsid w:val="00030359"/>
    <w:rsid w:val="00030F04"/>
    <w:rsid w:val="00031E9A"/>
    <w:rsid w:val="00033343"/>
    <w:rsid w:val="00033CC6"/>
    <w:rsid w:val="00034EBE"/>
    <w:rsid w:val="00035B02"/>
    <w:rsid w:val="00037942"/>
    <w:rsid w:val="00037DBB"/>
    <w:rsid w:val="00043B3D"/>
    <w:rsid w:val="0004471F"/>
    <w:rsid w:val="00045249"/>
    <w:rsid w:val="00050FFB"/>
    <w:rsid w:val="00053781"/>
    <w:rsid w:val="000538D5"/>
    <w:rsid w:val="00054C82"/>
    <w:rsid w:val="00054CF3"/>
    <w:rsid w:val="000578BA"/>
    <w:rsid w:val="00062709"/>
    <w:rsid w:val="000627AE"/>
    <w:rsid w:val="00063657"/>
    <w:rsid w:val="00063C6E"/>
    <w:rsid w:val="000643E7"/>
    <w:rsid w:val="00064D29"/>
    <w:rsid w:val="0006574C"/>
    <w:rsid w:val="00065D40"/>
    <w:rsid w:val="00070675"/>
    <w:rsid w:val="00076B54"/>
    <w:rsid w:val="00083451"/>
    <w:rsid w:val="000838D3"/>
    <w:rsid w:val="00083932"/>
    <w:rsid w:val="00084D90"/>
    <w:rsid w:val="000868DA"/>
    <w:rsid w:val="000904BB"/>
    <w:rsid w:val="00090A60"/>
    <w:rsid w:val="00090C01"/>
    <w:rsid w:val="00092B91"/>
    <w:rsid w:val="000963E4"/>
    <w:rsid w:val="000973AD"/>
    <w:rsid w:val="000974BB"/>
    <w:rsid w:val="0009753F"/>
    <w:rsid w:val="00097AE7"/>
    <w:rsid w:val="00097CFA"/>
    <w:rsid w:val="000A01BE"/>
    <w:rsid w:val="000A205F"/>
    <w:rsid w:val="000A22C6"/>
    <w:rsid w:val="000A6FDD"/>
    <w:rsid w:val="000B1B32"/>
    <w:rsid w:val="000B1EA2"/>
    <w:rsid w:val="000B3157"/>
    <w:rsid w:val="000B3CFE"/>
    <w:rsid w:val="000C4EB4"/>
    <w:rsid w:val="000C543E"/>
    <w:rsid w:val="000C6517"/>
    <w:rsid w:val="000C7EA1"/>
    <w:rsid w:val="000D16AE"/>
    <w:rsid w:val="000D25CD"/>
    <w:rsid w:val="000D2A76"/>
    <w:rsid w:val="000D397A"/>
    <w:rsid w:val="000D63A9"/>
    <w:rsid w:val="000D690D"/>
    <w:rsid w:val="000E1163"/>
    <w:rsid w:val="000E1C1B"/>
    <w:rsid w:val="000E20AD"/>
    <w:rsid w:val="000E2395"/>
    <w:rsid w:val="000E4582"/>
    <w:rsid w:val="000E5DFE"/>
    <w:rsid w:val="000E7E3D"/>
    <w:rsid w:val="000F4900"/>
    <w:rsid w:val="000F529D"/>
    <w:rsid w:val="00103815"/>
    <w:rsid w:val="00105870"/>
    <w:rsid w:val="00105BB5"/>
    <w:rsid w:val="00107BB6"/>
    <w:rsid w:val="0011150B"/>
    <w:rsid w:val="0011326D"/>
    <w:rsid w:val="0011588E"/>
    <w:rsid w:val="00116140"/>
    <w:rsid w:val="0011778C"/>
    <w:rsid w:val="00120B7E"/>
    <w:rsid w:val="00122691"/>
    <w:rsid w:val="00124493"/>
    <w:rsid w:val="00126EC9"/>
    <w:rsid w:val="00127B20"/>
    <w:rsid w:val="00130805"/>
    <w:rsid w:val="0013140A"/>
    <w:rsid w:val="00131FF3"/>
    <w:rsid w:val="00132EFA"/>
    <w:rsid w:val="00135292"/>
    <w:rsid w:val="00136C1A"/>
    <w:rsid w:val="0014069A"/>
    <w:rsid w:val="001428B9"/>
    <w:rsid w:val="001428D9"/>
    <w:rsid w:val="00142A10"/>
    <w:rsid w:val="00142FA2"/>
    <w:rsid w:val="00142FC0"/>
    <w:rsid w:val="00143686"/>
    <w:rsid w:val="00144AAC"/>
    <w:rsid w:val="00144B94"/>
    <w:rsid w:val="001519AF"/>
    <w:rsid w:val="00155065"/>
    <w:rsid w:val="00155D96"/>
    <w:rsid w:val="00155E9A"/>
    <w:rsid w:val="001600CB"/>
    <w:rsid w:val="001603D6"/>
    <w:rsid w:val="00161513"/>
    <w:rsid w:val="00161D3E"/>
    <w:rsid w:val="0016256C"/>
    <w:rsid w:val="001636D8"/>
    <w:rsid w:val="00166031"/>
    <w:rsid w:val="001665AE"/>
    <w:rsid w:val="001666E8"/>
    <w:rsid w:val="00166B7C"/>
    <w:rsid w:val="0016719D"/>
    <w:rsid w:val="00167A47"/>
    <w:rsid w:val="00171AAA"/>
    <w:rsid w:val="00175FF8"/>
    <w:rsid w:val="00177D2F"/>
    <w:rsid w:val="00181F26"/>
    <w:rsid w:val="0018274D"/>
    <w:rsid w:val="00184BA5"/>
    <w:rsid w:val="00186013"/>
    <w:rsid w:val="00192389"/>
    <w:rsid w:val="001930DB"/>
    <w:rsid w:val="00193626"/>
    <w:rsid w:val="00194CA1"/>
    <w:rsid w:val="00195D92"/>
    <w:rsid w:val="001962A1"/>
    <w:rsid w:val="00197B32"/>
    <w:rsid w:val="001A09B5"/>
    <w:rsid w:val="001A29F5"/>
    <w:rsid w:val="001A2EA3"/>
    <w:rsid w:val="001A42C6"/>
    <w:rsid w:val="001A430A"/>
    <w:rsid w:val="001A636C"/>
    <w:rsid w:val="001A6AD8"/>
    <w:rsid w:val="001A72F5"/>
    <w:rsid w:val="001B37C8"/>
    <w:rsid w:val="001B5B27"/>
    <w:rsid w:val="001B5DD0"/>
    <w:rsid w:val="001B5FDB"/>
    <w:rsid w:val="001B65BC"/>
    <w:rsid w:val="001B6E8A"/>
    <w:rsid w:val="001B7B7E"/>
    <w:rsid w:val="001C0EEE"/>
    <w:rsid w:val="001C124C"/>
    <w:rsid w:val="001C1A84"/>
    <w:rsid w:val="001C26F2"/>
    <w:rsid w:val="001C3028"/>
    <w:rsid w:val="001C33E3"/>
    <w:rsid w:val="001C580D"/>
    <w:rsid w:val="001C5CB9"/>
    <w:rsid w:val="001C6446"/>
    <w:rsid w:val="001C663D"/>
    <w:rsid w:val="001D01CB"/>
    <w:rsid w:val="001D022B"/>
    <w:rsid w:val="001D04CC"/>
    <w:rsid w:val="001D0EDF"/>
    <w:rsid w:val="001D336B"/>
    <w:rsid w:val="001D3F9D"/>
    <w:rsid w:val="001D4534"/>
    <w:rsid w:val="001D6238"/>
    <w:rsid w:val="001E1C2F"/>
    <w:rsid w:val="001E7E13"/>
    <w:rsid w:val="001F09E5"/>
    <w:rsid w:val="001F23F3"/>
    <w:rsid w:val="001F38D0"/>
    <w:rsid w:val="001F3D3D"/>
    <w:rsid w:val="001F3FAF"/>
    <w:rsid w:val="001F4074"/>
    <w:rsid w:val="001F4990"/>
    <w:rsid w:val="001F5DDF"/>
    <w:rsid w:val="001F6F67"/>
    <w:rsid w:val="002009CE"/>
    <w:rsid w:val="00200A3E"/>
    <w:rsid w:val="00202BD3"/>
    <w:rsid w:val="0020352B"/>
    <w:rsid w:val="002046B1"/>
    <w:rsid w:val="002048FE"/>
    <w:rsid w:val="00211DE9"/>
    <w:rsid w:val="00216001"/>
    <w:rsid w:val="00216281"/>
    <w:rsid w:val="00216491"/>
    <w:rsid w:val="0021730D"/>
    <w:rsid w:val="00220130"/>
    <w:rsid w:val="00222039"/>
    <w:rsid w:val="00222D86"/>
    <w:rsid w:val="00223D99"/>
    <w:rsid w:val="002274AC"/>
    <w:rsid w:val="002343EB"/>
    <w:rsid w:val="002351F4"/>
    <w:rsid w:val="002374C9"/>
    <w:rsid w:val="00237CAB"/>
    <w:rsid w:val="00240A02"/>
    <w:rsid w:val="00241783"/>
    <w:rsid w:val="00241B97"/>
    <w:rsid w:val="002427E2"/>
    <w:rsid w:val="0024356E"/>
    <w:rsid w:val="002467A6"/>
    <w:rsid w:val="00246D08"/>
    <w:rsid w:val="00251F98"/>
    <w:rsid w:val="0025410B"/>
    <w:rsid w:val="002541E5"/>
    <w:rsid w:val="0025599D"/>
    <w:rsid w:val="00260AFE"/>
    <w:rsid w:val="00261D6F"/>
    <w:rsid w:val="00262B22"/>
    <w:rsid w:val="00263171"/>
    <w:rsid w:val="002643B1"/>
    <w:rsid w:val="0026459C"/>
    <w:rsid w:val="00266318"/>
    <w:rsid w:val="002665E1"/>
    <w:rsid w:val="002673E6"/>
    <w:rsid w:val="00267627"/>
    <w:rsid w:val="002718E9"/>
    <w:rsid w:val="00271950"/>
    <w:rsid w:val="0027205D"/>
    <w:rsid w:val="0027212A"/>
    <w:rsid w:val="00272915"/>
    <w:rsid w:val="0027402D"/>
    <w:rsid w:val="0027703F"/>
    <w:rsid w:val="002770F9"/>
    <w:rsid w:val="00280DE5"/>
    <w:rsid w:val="0028144F"/>
    <w:rsid w:val="00282CAB"/>
    <w:rsid w:val="00283F3C"/>
    <w:rsid w:val="002842C4"/>
    <w:rsid w:val="002852B6"/>
    <w:rsid w:val="0028679C"/>
    <w:rsid w:val="00290AD7"/>
    <w:rsid w:val="0029540D"/>
    <w:rsid w:val="0029550B"/>
    <w:rsid w:val="0029600F"/>
    <w:rsid w:val="002A044E"/>
    <w:rsid w:val="002A0BB9"/>
    <w:rsid w:val="002A0C45"/>
    <w:rsid w:val="002A0CEB"/>
    <w:rsid w:val="002A20F3"/>
    <w:rsid w:val="002A496D"/>
    <w:rsid w:val="002A4F0C"/>
    <w:rsid w:val="002A69CC"/>
    <w:rsid w:val="002A6B39"/>
    <w:rsid w:val="002B0305"/>
    <w:rsid w:val="002B0372"/>
    <w:rsid w:val="002B2A3E"/>
    <w:rsid w:val="002B2D27"/>
    <w:rsid w:val="002B3906"/>
    <w:rsid w:val="002B7960"/>
    <w:rsid w:val="002B7C83"/>
    <w:rsid w:val="002C006E"/>
    <w:rsid w:val="002C2114"/>
    <w:rsid w:val="002C2C2C"/>
    <w:rsid w:val="002C322B"/>
    <w:rsid w:val="002C64C5"/>
    <w:rsid w:val="002D1922"/>
    <w:rsid w:val="002D60CB"/>
    <w:rsid w:val="002D65EE"/>
    <w:rsid w:val="002E0133"/>
    <w:rsid w:val="002E0C2D"/>
    <w:rsid w:val="002E25BA"/>
    <w:rsid w:val="002E4AC9"/>
    <w:rsid w:val="002E5609"/>
    <w:rsid w:val="002F079A"/>
    <w:rsid w:val="002F0ECC"/>
    <w:rsid w:val="002F46A8"/>
    <w:rsid w:val="002F53C3"/>
    <w:rsid w:val="002F5DE7"/>
    <w:rsid w:val="002F6D27"/>
    <w:rsid w:val="0030012C"/>
    <w:rsid w:val="00301F3D"/>
    <w:rsid w:val="003023EA"/>
    <w:rsid w:val="00302E86"/>
    <w:rsid w:val="00305547"/>
    <w:rsid w:val="00305918"/>
    <w:rsid w:val="00306771"/>
    <w:rsid w:val="00306C62"/>
    <w:rsid w:val="00315E6F"/>
    <w:rsid w:val="00316200"/>
    <w:rsid w:val="003178EA"/>
    <w:rsid w:val="003179B0"/>
    <w:rsid w:val="00321C7A"/>
    <w:rsid w:val="003245E5"/>
    <w:rsid w:val="00326037"/>
    <w:rsid w:val="00326DB7"/>
    <w:rsid w:val="00330E87"/>
    <w:rsid w:val="003312EF"/>
    <w:rsid w:val="00331A17"/>
    <w:rsid w:val="00331C46"/>
    <w:rsid w:val="003339E8"/>
    <w:rsid w:val="00334120"/>
    <w:rsid w:val="003424BE"/>
    <w:rsid w:val="00343558"/>
    <w:rsid w:val="00346198"/>
    <w:rsid w:val="00350FDB"/>
    <w:rsid w:val="00351E66"/>
    <w:rsid w:val="0035267E"/>
    <w:rsid w:val="00352EDD"/>
    <w:rsid w:val="003533AE"/>
    <w:rsid w:val="003553AA"/>
    <w:rsid w:val="003602E4"/>
    <w:rsid w:val="00360490"/>
    <w:rsid w:val="003608CF"/>
    <w:rsid w:val="003611DF"/>
    <w:rsid w:val="0036168D"/>
    <w:rsid w:val="0036172D"/>
    <w:rsid w:val="00362B14"/>
    <w:rsid w:val="00363078"/>
    <w:rsid w:val="00364C45"/>
    <w:rsid w:val="00364EBD"/>
    <w:rsid w:val="003664F3"/>
    <w:rsid w:val="00367472"/>
    <w:rsid w:val="00367C7A"/>
    <w:rsid w:val="0037062B"/>
    <w:rsid w:val="00370A82"/>
    <w:rsid w:val="00372370"/>
    <w:rsid w:val="00372C37"/>
    <w:rsid w:val="003746CA"/>
    <w:rsid w:val="00375C24"/>
    <w:rsid w:val="00376E8E"/>
    <w:rsid w:val="003772B4"/>
    <w:rsid w:val="00377DF1"/>
    <w:rsid w:val="00381491"/>
    <w:rsid w:val="003837E5"/>
    <w:rsid w:val="00386BBE"/>
    <w:rsid w:val="00386C91"/>
    <w:rsid w:val="00390E2D"/>
    <w:rsid w:val="00392212"/>
    <w:rsid w:val="00392645"/>
    <w:rsid w:val="0039587D"/>
    <w:rsid w:val="00396040"/>
    <w:rsid w:val="003A0005"/>
    <w:rsid w:val="003A0877"/>
    <w:rsid w:val="003A0F1E"/>
    <w:rsid w:val="003A0FF9"/>
    <w:rsid w:val="003A1F76"/>
    <w:rsid w:val="003A2231"/>
    <w:rsid w:val="003A355F"/>
    <w:rsid w:val="003A4C33"/>
    <w:rsid w:val="003A530D"/>
    <w:rsid w:val="003A7E17"/>
    <w:rsid w:val="003B0F8F"/>
    <w:rsid w:val="003B157F"/>
    <w:rsid w:val="003B3A3F"/>
    <w:rsid w:val="003B5E97"/>
    <w:rsid w:val="003C46BD"/>
    <w:rsid w:val="003C5EA9"/>
    <w:rsid w:val="003C6AE2"/>
    <w:rsid w:val="003D0D60"/>
    <w:rsid w:val="003D0F65"/>
    <w:rsid w:val="003D14BB"/>
    <w:rsid w:val="003D14BF"/>
    <w:rsid w:val="003D353A"/>
    <w:rsid w:val="003E07AB"/>
    <w:rsid w:val="003E0FEA"/>
    <w:rsid w:val="003E22E0"/>
    <w:rsid w:val="003E4740"/>
    <w:rsid w:val="003E760F"/>
    <w:rsid w:val="003E7ECA"/>
    <w:rsid w:val="003F00EC"/>
    <w:rsid w:val="003F06F6"/>
    <w:rsid w:val="003F2542"/>
    <w:rsid w:val="003F27E2"/>
    <w:rsid w:val="003F31BC"/>
    <w:rsid w:val="003F3BFF"/>
    <w:rsid w:val="003F52D8"/>
    <w:rsid w:val="003F6592"/>
    <w:rsid w:val="003F68E9"/>
    <w:rsid w:val="003F7651"/>
    <w:rsid w:val="003F7D02"/>
    <w:rsid w:val="00400A3F"/>
    <w:rsid w:val="00401C97"/>
    <w:rsid w:val="00401ED7"/>
    <w:rsid w:val="00403053"/>
    <w:rsid w:val="004031A0"/>
    <w:rsid w:val="0040377D"/>
    <w:rsid w:val="0040420D"/>
    <w:rsid w:val="00407001"/>
    <w:rsid w:val="004103CE"/>
    <w:rsid w:val="0041129A"/>
    <w:rsid w:val="00411A4A"/>
    <w:rsid w:val="0041289F"/>
    <w:rsid w:val="00412AB8"/>
    <w:rsid w:val="00413563"/>
    <w:rsid w:val="00413C3A"/>
    <w:rsid w:val="00414EE4"/>
    <w:rsid w:val="004227F3"/>
    <w:rsid w:val="004237FF"/>
    <w:rsid w:val="00424D56"/>
    <w:rsid w:val="00427266"/>
    <w:rsid w:val="00432314"/>
    <w:rsid w:val="00433E88"/>
    <w:rsid w:val="00435F7C"/>
    <w:rsid w:val="00436327"/>
    <w:rsid w:val="00437D49"/>
    <w:rsid w:val="00440C05"/>
    <w:rsid w:val="00441220"/>
    <w:rsid w:val="00441641"/>
    <w:rsid w:val="0044376C"/>
    <w:rsid w:val="00444694"/>
    <w:rsid w:val="004452C3"/>
    <w:rsid w:val="00445537"/>
    <w:rsid w:val="00445AA2"/>
    <w:rsid w:val="0044718F"/>
    <w:rsid w:val="00447252"/>
    <w:rsid w:val="00451BEE"/>
    <w:rsid w:val="00454B11"/>
    <w:rsid w:val="00454EF4"/>
    <w:rsid w:val="00455951"/>
    <w:rsid w:val="00455C60"/>
    <w:rsid w:val="004615F6"/>
    <w:rsid w:val="00462570"/>
    <w:rsid w:val="00462946"/>
    <w:rsid w:val="004636B1"/>
    <w:rsid w:val="004636EA"/>
    <w:rsid w:val="0046404B"/>
    <w:rsid w:val="004643BF"/>
    <w:rsid w:val="00464E28"/>
    <w:rsid w:val="004651CB"/>
    <w:rsid w:val="004655AF"/>
    <w:rsid w:val="00471EA0"/>
    <w:rsid w:val="00472AB9"/>
    <w:rsid w:val="00475E2B"/>
    <w:rsid w:val="00480131"/>
    <w:rsid w:val="00481819"/>
    <w:rsid w:val="00482BFD"/>
    <w:rsid w:val="00483098"/>
    <w:rsid w:val="00484767"/>
    <w:rsid w:val="004864AB"/>
    <w:rsid w:val="00487EBE"/>
    <w:rsid w:val="0049122E"/>
    <w:rsid w:val="00493EBE"/>
    <w:rsid w:val="00494054"/>
    <w:rsid w:val="00494135"/>
    <w:rsid w:val="00495F42"/>
    <w:rsid w:val="004968D8"/>
    <w:rsid w:val="00496D4E"/>
    <w:rsid w:val="004A3130"/>
    <w:rsid w:val="004A3E49"/>
    <w:rsid w:val="004A3FC7"/>
    <w:rsid w:val="004A5CB6"/>
    <w:rsid w:val="004A6A99"/>
    <w:rsid w:val="004A6FA7"/>
    <w:rsid w:val="004A7101"/>
    <w:rsid w:val="004B0025"/>
    <w:rsid w:val="004B12C5"/>
    <w:rsid w:val="004B1459"/>
    <w:rsid w:val="004B33CF"/>
    <w:rsid w:val="004B45DD"/>
    <w:rsid w:val="004B5D24"/>
    <w:rsid w:val="004B61B7"/>
    <w:rsid w:val="004B626B"/>
    <w:rsid w:val="004C02AE"/>
    <w:rsid w:val="004C12D3"/>
    <w:rsid w:val="004C2D00"/>
    <w:rsid w:val="004C4695"/>
    <w:rsid w:val="004C480C"/>
    <w:rsid w:val="004C69BE"/>
    <w:rsid w:val="004C6D9C"/>
    <w:rsid w:val="004D08E4"/>
    <w:rsid w:val="004D0B13"/>
    <w:rsid w:val="004D25A6"/>
    <w:rsid w:val="004D28FC"/>
    <w:rsid w:val="004D552E"/>
    <w:rsid w:val="004D7500"/>
    <w:rsid w:val="004D79C0"/>
    <w:rsid w:val="004D7DDE"/>
    <w:rsid w:val="004E3AC3"/>
    <w:rsid w:val="004E4810"/>
    <w:rsid w:val="004E4B1F"/>
    <w:rsid w:val="004E4C46"/>
    <w:rsid w:val="004E4FC3"/>
    <w:rsid w:val="004E5145"/>
    <w:rsid w:val="004E518A"/>
    <w:rsid w:val="004E7E94"/>
    <w:rsid w:val="004F0E5B"/>
    <w:rsid w:val="004F2105"/>
    <w:rsid w:val="004F281C"/>
    <w:rsid w:val="004F2C48"/>
    <w:rsid w:val="005004BB"/>
    <w:rsid w:val="0050103D"/>
    <w:rsid w:val="005032AC"/>
    <w:rsid w:val="005040B7"/>
    <w:rsid w:val="00505C7D"/>
    <w:rsid w:val="00506A3D"/>
    <w:rsid w:val="00506D43"/>
    <w:rsid w:val="0051084B"/>
    <w:rsid w:val="005128B2"/>
    <w:rsid w:val="00513FAC"/>
    <w:rsid w:val="0051561A"/>
    <w:rsid w:val="00516151"/>
    <w:rsid w:val="005204DA"/>
    <w:rsid w:val="00520F96"/>
    <w:rsid w:val="00521113"/>
    <w:rsid w:val="00521A66"/>
    <w:rsid w:val="005231C3"/>
    <w:rsid w:val="005246F9"/>
    <w:rsid w:val="005260E3"/>
    <w:rsid w:val="00526497"/>
    <w:rsid w:val="005274F1"/>
    <w:rsid w:val="0053040A"/>
    <w:rsid w:val="005315CE"/>
    <w:rsid w:val="00533A9E"/>
    <w:rsid w:val="0053520A"/>
    <w:rsid w:val="00544051"/>
    <w:rsid w:val="005446FC"/>
    <w:rsid w:val="00547676"/>
    <w:rsid w:val="00547AC3"/>
    <w:rsid w:val="00547CAC"/>
    <w:rsid w:val="00550E64"/>
    <w:rsid w:val="00551B1A"/>
    <w:rsid w:val="005531C0"/>
    <w:rsid w:val="005547E3"/>
    <w:rsid w:val="005639A0"/>
    <w:rsid w:val="005645B3"/>
    <w:rsid w:val="00564992"/>
    <w:rsid w:val="00564CF3"/>
    <w:rsid w:val="00565CAC"/>
    <w:rsid w:val="00566BAB"/>
    <w:rsid w:val="00575283"/>
    <w:rsid w:val="0057630D"/>
    <w:rsid w:val="00576E29"/>
    <w:rsid w:val="005800FA"/>
    <w:rsid w:val="00581944"/>
    <w:rsid w:val="00583730"/>
    <w:rsid w:val="0058456D"/>
    <w:rsid w:val="00585B17"/>
    <w:rsid w:val="00585CD2"/>
    <w:rsid w:val="0059035F"/>
    <w:rsid w:val="00592B44"/>
    <w:rsid w:val="00592D55"/>
    <w:rsid w:val="00593A20"/>
    <w:rsid w:val="00595CE5"/>
    <w:rsid w:val="00595F08"/>
    <w:rsid w:val="0059648D"/>
    <w:rsid w:val="00597B6E"/>
    <w:rsid w:val="005A0FBC"/>
    <w:rsid w:val="005A30B8"/>
    <w:rsid w:val="005A46CB"/>
    <w:rsid w:val="005A4E5F"/>
    <w:rsid w:val="005B028D"/>
    <w:rsid w:val="005B05EE"/>
    <w:rsid w:val="005B0AA5"/>
    <w:rsid w:val="005B1498"/>
    <w:rsid w:val="005B19FD"/>
    <w:rsid w:val="005B1AF7"/>
    <w:rsid w:val="005B579F"/>
    <w:rsid w:val="005B5AC7"/>
    <w:rsid w:val="005B5F21"/>
    <w:rsid w:val="005C179C"/>
    <w:rsid w:val="005C18E4"/>
    <w:rsid w:val="005C20D5"/>
    <w:rsid w:val="005C4CED"/>
    <w:rsid w:val="005C6522"/>
    <w:rsid w:val="005D2F89"/>
    <w:rsid w:val="005D5B79"/>
    <w:rsid w:val="005D7522"/>
    <w:rsid w:val="005E092E"/>
    <w:rsid w:val="005E09AA"/>
    <w:rsid w:val="005E2F3F"/>
    <w:rsid w:val="005E3289"/>
    <w:rsid w:val="005E3530"/>
    <w:rsid w:val="005E40E6"/>
    <w:rsid w:val="005E536C"/>
    <w:rsid w:val="005E55CE"/>
    <w:rsid w:val="005E6ACE"/>
    <w:rsid w:val="005F25A0"/>
    <w:rsid w:val="005F376B"/>
    <w:rsid w:val="005F380E"/>
    <w:rsid w:val="005F3DB3"/>
    <w:rsid w:val="005F3FBE"/>
    <w:rsid w:val="005F4692"/>
    <w:rsid w:val="005F4801"/>
    <w:rsid w:val="005F597E"/>
    <w:rsid w:val="005F6C86"/>
    <w:rsid w:val="005F7164"/>
    <w:rsid w:val="00600EB6"/>
    <w:rsid w:val="00601588"/>
    <w:rsid w:val="006020E5"/>
    <w:rsid w:val="00602150"/>
    <w:rsid w:val="00605E87"/>
    <w:rsid w:val="00606542"/>
    <w:rsid w:val="00607B11"/>
    <w:rsid w:val="00611A89"/>
    <w:rsid w:val="006132D5"/>
    <w:rsid w:val="00615437"/>
    <w:rsid w:val="00620892"/>
    <w:rsid w:val="00621B18"/>
    <w:rsid w:val="00621F0D"/>
    <w:rsid w:val="0062540B"/>
    <w:rsid w:val="00630CA3"/>
    <w:rsid w:val="006321AB"/>
    <w:rsid w:val="00632A17"/>
    <w:rsid w:val="0063336E"/>
    <w:rsid w:val="006355FB"/>
    <w:rsid w:val="006358F2"/>
    <w:rsid w:val="00636299"/>
    <w:rsid w:val="00640658"/>
    <w:rsid w:val="00642299"/>
    <w:rsid w:val="00642FCE"/>
    <w:rsid w:val="006447F8"/>
    <w:rsid w:val="00646B94"/>
    <w:rsid w:val="00646CB6"/>
    <w:rsid w:val="00646E5B"/>
    <w:rsid w:val="00650558"/>
    <w:rsid w:val="006506ED"/>
    <w:rsid w:val="0065089E"/>
    <w:rsid w:val="006524EB"/>
    <w:rsid w:val="00653CBF"/>
    <w:rsid w:val="006558CF"/>
    <w:rsid w:val="00656A55"/>
    <w:rsid w:val="00661734"/>
    <w:rsid w:val="00661D9D"/>
    <w:rsid w:val="0066213C"/>
    <w:rsid w:val="006622A2"/>
    <w:rsid w:val="00662B90"/>
    <w:rsid w:val="00664B65"/>
    <w:rsid w:val="00664DCB"/>
    <w:rsid w:val="006663A0"/>
    <w:rsid w:val="00666503"/>
    <w:rsid w:val="00666B59"/>
    <w:rsid w:val="00670282"/>
    <w:rsid w:val="00671DC9"/>
    <w:rsid w:val="00672AC6"/>
    <w:rsid w:val="006749F7"/>
    <w:rsid w:val="006806A9"/>
    <w:rsid w:val="00682698"/>
    <w:rsid w:val="00683A96"/>
    <w:rsid w:val="00684115"/>
    <w:rsid w:val="00685742"/>
    <w:rsid w:val="00685A2D"/>
    <w:rsid w:val="00685FC3"/>
    <w:rsid w:val="00687A9D"/>
    <w:rsid w:val="00690E43"/>
    <w:rsid w:val="00691AE7"/>
    <w:rsid w:val="00692705"/>
    <w:rsid w:val="0069422D"/>
    <w:rsid w:val="006946C9"/>
    <w:rsid w:val="006A04C9"/>
    <w:rsid w:val="006A04CD"/>
    <w:rsid w:val="006A14C0"/>
    <w:rsid w:val="006A4BC5"/>
    <w:rsid w:val="006A4C45"/>
    <w:rsid w:val="006A7251"/>
    <w:rsid w:val="006A7E5E"/>
    <w:rsid w:val="006B2133"/>
    <w:rsid w:val="006B2791"/>
    <w:rsid w:val="006B3E06"/>
    <w:rsid w:val="006B7770"/>
    <w:rsid w:val="006B7A09"/>
    <w:rsid w:val="006C3FB7"/>
    <w:rsid w:val="006C4444"/>
    <w:rsid w:val="006C4CF5"/>
    <w:rsid w:val="006C5190"/>
    <w:rsid w:val="006C6F38"/>
    <w:rsid w:val="006C77A1"/>
    <w:rsid w:val="006C7FE5"/>
    <w:rsid w:val="006D15B5"/>
    <w:rsid w:val="006D2ADB"/>
    <w:rsid w:val="006D6DC3"/>
    <w:rsid w:val="006D754B"/>
    <w:rsid w:val="006E06E5"/>
    <w:rsid w:val="006E1560"/>
    <w:rsid w:val="006E1D73"/>
    <w:rsid w:val="006E2CC6"/>
    <w:rsid w:val="006E3836"/>
    <w:rsid w:val="006E4908"/>
    <w:rsid w:val="006E6DF3"/>
    <w:rsid w:val="006E71E7"/>
    <w:rsid w:val="006F0CE9"/>
    <w:rsid w:val="006F2EFB"/>
    <w:rsid w:val="006F4C29"/>
    <w:rsid w:val="006F5A64"/>
    <w:rsid w:val="006F6A6C"/>
    <w:rsid w:val="006F6DDA"/>
    <w:rsid w:val="006F7A24"/>
    <w:rsid w:val="006F7B70"/>
    <w:rsid w:val="007005B9"/>
    <w:rsid w:val="007020B5"/>
    <w:rsid w:val="007033F8"/>
    <w:rsid w:val="00703FFC"/>
    <w:rsid w:val="007059D9"/>
    <w:rsid w:val="00705A40"/>
    <w:rsid w:val="007102B5"/>
    <w:rsid w:val="007106BA"/>
    <w:rsid w:val="0071252B"/>
    <w:rsid w:val="00712546"/>
    <w:rsid w:val="00712D72"/>
    <w:rsid w:val="00714324"/>
    <w:rsid w:val="007149CD"/>
    <w:rsid w:val="007153C8"/>
    <w:rsid w:val="0071665A"/>
    <w:rsid w:val="007177E4"/>
    <w:rsid w:val="00720C00"/>
    <w:rsid w:val="00721108"/>
    <w:rsid w:val="00723267"/>
    <w:rsid w:val="00724266"/>
    <w:rsid w:val="00724E6A"/>
    <w:rsid w:val="00731705"/>
    <w:rsid w:val="00732477"/>
    <w:rsid w:val="00732B03"/>
    <w:rsid w:val="0073360D"/>
    <w:rsid w:val="00734B16"/>
    <w:rsid w:val="00735599"/>
    <w:rsid w:val="007364B1"/>
    <w:rsid w:val="0074040C"/>
    <w:rsid w:val="0074180B"/>
    <w:rsid w:val="0074218C"/>
    <w:rsid w:val="007427FC"/>
    <w:rsid w:val="00744346"/>
    <w:rsid w:val="0074624A"/>
    <w:rsid w:val="007474C9"/>
    <w:rsid w:val="00756F42"/>
    <w:rsid w:val="00757354"/>
    <w:rsid w:val="0076081B"/>
    <w:rsid w:val="00760ED0"/>
    <w:rsid w:val="00764A3D"/>
    <w:rsid w:val="0077033A"/>
    <w:rsid w:val="00773E44"/>
    <w:rsid w:val="0077469D"/>
    <w:rsid w:val="00777F53"/>
    <w:rsid w:val="00780219"/>
    <w:rsid w:val="00782933"/>
    <w:rsid w:val="00785238"/>
    <w:rsid w:val="00785AA3"/>
    <w:rsid w:val="00786967"/>
    <w:rsid w:val="00787211"/>
    <w:rsid w:val="00787337"/>
    <w:rsid w:val="00795FDC"/>
    <w:rsid w:val="007A00FC"/>
    <w:rsid w:val="007A0B16"/>
    <w:rsid w:val="007A1E3C"/>
    <w:rsid w:val="007A2018"/>
    <w:rsid w:val="007A5374"/>
    <w:rsid w:val="007A5AD6"/>
    <w:rsid w:val="007A72A7"/>
    <w:rsid w:val="007A79F9"/>
    <w:rsid w:val="007B0A1D"/>
    <w:rsid w:val="007B0F08"/>
    <w:rsid w:val="007B1B8C"/>
    <w:rsid w:val="007B4DD6"/>
    <w:rsid w:val="007C1E5B"/>
    <w:rsid w:val="007C2159"/>
    <w:rsid w:val="007C3CCB"/>
    <w:rsid w:val="007C61E4"/>
    <w:rsid w:val="007C6215"/>
    <w:rsid w:val="007C63DD"/>
    <w:rsid w:val="007C7E2F"/>
    <w:rsid w:val="007D2D76"/>
    <w:rsid w:val="007D3659"/>
    <w:rsid w:val="007D5549"/>
    <w:rsid w:val="007D62CB"/>
    <w:rsid w:val="007D70CE"/>
    <w:rsid w:val="007E04B4"/>
    <w:rsid w:val="007E0DE3"/>
    <w:rsid w:val="007E1230"/>
    <w:rsid w:val="007E28A9"/>
    <w:rsid w:val="007E2949"/>
    <w:rsid w:val="007E4062"/>
    <w:rsid w:val="007E5026"/>
    <w:rsid w:val="007E6429"/>
    <w:rsid w:val="007E6659"/>
    <w:rsid w:val="007E6E73"/>
    <w:rsid w:val="007E79A0"/>
    <w:rsid w:val="007E7CCD"/>
    <w:rsid w:val="007F1921"/>
    <w:rsid w:val="007F1990"/>
    <w:rsid w:val="007F358A"/>
    <w:rsid w:val="007F3CFD"/>
    <w:rsid w:val="007F6264"/>
    <w:rsid w:val="007F6437"/>
    <w:rsid w:val="007F74B0"/>
    <w:rsid w:val="007F7E5F"/>
    <w:rsid w:val="0080168C"/>
    <w:rsid w:val="00801E75"/>
    <w:rsid w:val="0080470F"/>
    <w:rsid w:val="008060FD"/>
    <w:rsid w:val="00811C73"/>
    <w:rsid w:val="0081439D"/>
    <w:rsid w:val="008161D9"/>
    <w:rsid w:val="00821393"/>
    <w:rsid w:val="008245C1"/>
    <w:rsid w:val="00824721"/>
    <w:rsid w:val="008248D5"/>
    <w:rsid w:val="00830D5C"/>
    <w:rsid w:val="00832ADF"/>
    <w:rsid w:val="00832CB2"/>
    <w:rsid w:val="008354BD"/>
    <w:rsid w:val="00837A27"/>
    <w:rsid w:val="00844769"/>
    <w:rsid w:val="00845D82"/>
    <w:rsid w:val="008464BE"/>
    <w:rsid w:val="0084767C"/>
    <w:rsid w:val="00847BC9"/>
    <w:rsid w:val="008503A0"/>
    <w:rsid w:val="0085069B"/>
    <w:rsid w:val="00851073"/>
    <w:rsid w:val="00854B8B"/>
    <w:rsid w:val="00854F8E"/>
    <w:rsid w:val="00855A64"/>
    <w:rsid w:val="0085645A"/>
    <w:rsid w:val="008617AC"/>
    <w:rsid w:val="00865FA0"/>
    <w:rsid w:val="00866229"/>
    <w:rsid w:val="00866F83"/>
    <w:rsid w:val="00867F1E"/>
    <w:rsid w:val="0087089B"/>
    <w:rsid w:val="0087550E"/>
    <w:rsid w:val="0087719A"/>
    <w:rsid w:val="008810BC"/>
    <w:rsid w:val="00881CD6"/>
    <w:rsid w:val="00883A86"/>
    <w:rsid w:val="008847C1"/>
    <w:rsid w:val="00886697"/>
    <w:rsid w:val="00887327"/>
    <w:rsid w:val="00887FDB"/>
    <w:rsid w:val="00890935"/>
    <w:rsid w:val="00891ACC"/>
    <w:rsid w:val="00893B94"/>
    <w:rsid w:val="0089482F"/>
    <w:rsid w:val="00896727"/>
    <w:rsid w:val="008967A1"/>
    <w:rsid w:val="008A2B1D"/>
    <w:rsid w:val="008A3ADE"/>
    <w:rsid w:val="008A4F8E"/>
    <w:rsid w:val="008A5174"/>
    <w:rsid w:val="008A59A8"/>
    <w:rsid w:val="008B03CA"/>
    <w:rsid w:val="008B18C1"/>
    <w:rsid w:val="008B237B"/>
    <w:rsid w:val="008B3861"/>
    <w:rsid w:val="008B3B83"/>
    <w:rsid w:val="008B4590"/>
    <w:rsid w:val="008B47DF"/>
    <w:rsid w:val="008B5897"/>
    <w:rsid w:val="008B61ED"/>
    <w:rsid w:val="008B7695"/>
    <w:rsid w:val="008B78E9"/>
    <w:rsid w:val="008C0897"/>
    <w:rsid w:val="008C143F"/>
    <w:rsid w:val="008C3A71"/>
    <w:rsid w:val="008C3AEF"/>
    <w:rsid w:val="008C7DF1"/>
    <w:rsid w:val="008D2797"/>
    <w:rsid w:val="008D2C37"/>
    <w:rsid w:val="008D5377"/>
    <w:rsid w:val="008E1E03"/>
    <w:rsid w:val="008E326B"/>
    <w:rsid w:val="008E3FA6"/>
    <w:rsid w:val="008E668C"/>
    <w:rsid w:val="008F0CD2"/>
    <w:rsid w:val="008F1695"/>
    <w:rsid w:val="008F1A8E"/>
    <w:rsid w:val="008F2D5B"/>
    <w:rsid w:val="008F3BF3"/>
    <w:rsid w:val="009013AC"/>
    <w:rsid w:val="0090310B"/>
    <w:rsid w:val="0090652D"/>
    <w:rsid w:val="009066AD"/>
    <w:rsid w:val="00906F98"/>
    <w:rsid w:val="009071E0"/>
    <w:rsid w:val="009073A2"/>
    <w:rsid w:val="00907949"/>
    <w:rsid w:val="009119B3"/>
    <w:rsid w:val="009129F8"/>
    <w:rsid w:val="00914492"/>
    <w:rsid w:val="00914E56"/>
    <w:rsid w:val="00914E5A"/>
    <w:rsid w:val="009163CC"/>
    <w:rsid w:val="00921FEB"/>
    <w:rsid w:val="009239C7"/>
    <w:rsid w:val="00924C97"/>
    <w:rsid w:val="00925C10"/>
    <w:rsid w:val="009313B4"/>
    <w:rsid w:val="009319AF"/>
    <w:rsid w:val="0093246E"/>
    <w:rsid w:val="009327E1"/>
    <w:rsid w:val="00933B21"/>
    <w:rsid w:val="00935025"/>
    <w:rsid w:val="00936E7F"/>
    <w:rsid w:val="0094122F"/>
    <w:rsid w:val="0094768D"/>
    <w:rsid w:val="00947A81"/>
    <w:rsid w:val="0095212A"/>
    <w:rsid w:val="00952456"/>
    <w:rsid w:val="0095277B"/>
    <w:rsid w:val="00953426"/>
    <w:rsid w:val="00953EC2"/>
    <w:rsid w:val="0095483E"/>
    <w:rsid w:val="00954B48"/>
    <w:rsid w:val="009573AD"/>
    <w:rsid w:val="009625E8"/>
    <w:rsid w:val="009626CC"/>
    <w:rsid w:val="00962A9B"/>
    <w:rsid w:val="00962DBE"/>
    <w:rsid w:val="009632D3"/>
    <w:rsid w:val="00972C81"/>
    <w:rsid w:val="00973723"/>
    <w:rsid w:val="00974C7E"/>
    <w:rsid w:val="009777C4"/>
    <w:rsid w:val="00983207"/>
    <w:rsid w:val="00985454"/>
    <w:rsid w:val="00987AE7"/>
    <w:rsid w:val="00991B01"/>
    <w:rsid w:val="00996545"/>
    <w:rsid w:val="00996D4E"/>
    <w:rsid w:val="009A08C7"/>
    <w:rsid w:val="009A1245"/>
    <w:rsid w:val="009A1AFF"/>
    <w:rsid w:val="009A2089"/>
    <w:rsid w:val="009A5FCF"/>
    <w:rsid w:val="009A6577"/>
    <w:rsid w:val="009A77A4"/>
    <w:rsid w:val="009B009B"/>
    <w:rsid w:val="009B0A86"/>
    <w:rsid w:val="009B0F47"/>
    <w:rsid w:val="009B15F6"/>
    <w:rsid w:val="009B1E1C"/>
    <w:rsid w:val="009B3DF7"/>
    <w:rsid w:val="009B459D"/>
    <w:rsid w:val="009B4D63"/>
    <w:rsid w:val="009B527D"/>
    <w:rsid w:val="009B53FA"/>
    <w:rsid w:val="009B682C"/>
    <w:rsid w:val="009B759A"/>
    <w:rsid w:val="009B778E"/>
    <w:rsid w:val="009C0042"/>
    <w:rsid w:val="009C102D"/>
    <w:rsid w:val="009C2B80"/>
    <w:rsid w:val="009C3B85"/>
    <w:rsid w:val="009C3EF0"/>
    <w:rsid w:val="009C5291"/>
    <w:rsid w:val="009C7234"/>
    <w:rsid w:val="009D1407"/>
    <w:rsid w:val="009D69EF"/>
    <w:rsid w:val="009D6F6F"/>
    <w:rsid w:val="009E0A67"/>
    <w:rsid w:val="009E3463"/>
    <w:rsid w:val="009E62BF"/>
    <w:rsid w:val="009E7940"/>
    <w:rsid w:val="009E7BD4"/>
    <w:rsid w:val="009E7ECB"/>
    <w:rsid w:val="009F278F"/>
    <w:rsid w:val="009F4E12"/>
    <w:rsid w:val="009F5DBE"/>
    <w:rsid w:val="00A07321"/>
    <w:rsid w:val="00A07FF7"/>
    <w:rsid w:val="00A109B3"/>
    <w:rsid w:val="00A11C51"/>
    <w:rsid w:val="00A11FA0"/>
    <w:rsid w:val="00A14101"/>
    <w:rsid w:val="00A1488E"/>
    <w:rsid w:val="00A21BB4"/>
    <w:rsid w:val="00A22BE7"/>
    <w:rsid w:val="00A2647D"/>
    <w:rsid w:val="00A27209"/>
    <w:rsid w:val="00A30262"/>
    <w:rsid w:val="00A34BFD"/>
    <w:rsid w:val="00A35017"/>
    <w:rsid w:val="00A35304"/>
    <w:rsid w:val="00A36217"/>
    <w:rsid w:val="00A36D50"/>
    <w:rsid w:val="00A41A26"/>
    <w:rsid w:val="00A44D63"/>
    <w:rsid w:val="00A464DE"/>
    <w:rsid w:val="00A50839"/>
    <w:rsid w:val="00A5104C"/>
    <w:rsid w:val="00A5413C"/>
    <w:rsid w:val="00A54F2A"/>
    <w:rsid w:val="00A61141"/>
    <w:rsid w:val="00A6120F"/>
    <w:rsid w:val="00A613A7"/>
    <w:rsid w:val="00A62E19"/>
    <w:rsid w:val="00A635D9"/>
    <w:rsid w:val="00A63C51"/>
    <w:rsid w:val="00A63CBB"/>
    <w:rsid w:val="00A6401B"/>
    <w:rsid w:val="00A653A6"/>
    <w:rsid w:val="00A65BE9"/>
    <w:rsid w:val="00A66B78"/>
    <w:rsid w:val="00A70B95"/>
    <w:rsid w:val="00A716EB"/>
    <w:rsid w:val="00A728F8"/>
    <w:rsid w:val="00A72B14"/>
    <w:rsid w:val="00A72D0D"/>
    <w:rsid w:val="00A72F8F"/>
    <w:rsid w:val="00A733E3"/>
    <w:rsid w:val="00A73E87"/>
    <w:rsid w:val="00A74158"/>
    <w:rsid w:val="00A7464F"/>
    <w:rsid w:val="00A754CD"/>
    <w:rsid w:val="00A75772"/>
    <w:rsid w:val="00A76685"/>
    <w:rsid w:val="00A80792"/>
    <w:rsid w:val="00A80EB7"/>
    <w:rsid w:val="00A81045"/>
    <w:rsid w:val="00A82939"/>
    <w:rsid w:val="00A83C12"/>
    <w:rsid w:val="00A83F09"/>
    <w:rsid w:val="00A84984"/>
    <w:rsid w:val="00A86E8C"/>
    <w:rsid w:val="00A8772F"/>
    <w:rsid w:val="00A87E6C"/>
    <w:rsid w:val="00A90706"/>
    <w:rsid w:val="00A91585"/>
    <w:rsid w:val="00A91645"/>
    <w:rsid w:val="00A9175B"/>
    <w:rsid w:val="00A91A9F"/>
    <w:rsid w:val="00A93DE3"/>
    <w:rsid w:val="00A94E97"/>
    <w:rsid w:val="00A9768D"/>
    <w:rsid w:val="00AA04DA"/>
    <w:rsid w:val="00AA0EAA"/>
    <w:rsid w:val="00AA12AB"/>
    <w:rsid w:val="00AA2DC6"/>
    <w:rsid w:val="00AA30FA"/>
    <w:rsid w:val="00AA7B24"/>
    <w:rsid w:val="00AA7D1E"/>
    <w:rsid w:val="00AB1869"/>
    <w:rsid w:val="00AB3F53"/>
    <w:rsid w:val="00AB6DEA"/>
    <w:rsid w:val="00AB7090"/>
    <w:rsid w:val="00AB73B5"/>
    <w:rsid w:val="00AB7D69"/>
    <w:rsid w:val="00AC1E08"/>
    <w:rsid w:val="00AC52F2"/>
    <w:rsid w:val="00AC6A64"/>
    <w:rsid w:val="00AC7F7F"/>
    <w:rsid w:val="00AD1D4D"/>
    <w:rsid w:val="00AD1DB9"/>
    <w:rsid w:val="00AD45E1"/>
    <w:rsid w:val="00AD4EA4"/>
    <w:rsid w:val="00AD5C6A"/>
    <w:rsid w:val="00AD6762"/>
    <w:rsid w:val="00AD731C"/>
    <w:rsid w:val="00AD7D67"/>
    <w:rsid w:val="00AE0428"/>
    <w:rsid w:val="00AE1F5C"/>
    <w:rsid w:val="00AE3C75"/>
    <w:rsid w:val="00AE4376"/>
    <w:rsid w:val="00AE602F"/>
    <w:rsid w:val="00AE647C"/>
    <w:rsid w:val="00AE65F6"/>
    <w:rsid w:val="00AE68A9"/>
    <w:rsid w:val="00AF0672"/>
    <w:rsid w:val="00AF1B06"/>
    <w:rsid w:val="00AF3972"/>
    <w:rsid w:val="00AF4C32"/>
    <w:rsid w:val="00AF721A"/>
    <w:rsid w:val="00B037DE"/>
    <w:rsid w:val="00B03D96"/>
    <w:rsid w:val="00B05734"/>
    <w:rsid w:val="00B07D1A"/>
    <w:rsid w:val="00B10A63"/>
    <w:rsid w:val="00B12607"/>
    <w:rsid w:val="00B12BE3"/>
    <w:rsid w:val="00B14EF8"/>
    <w:rsid w:val="00B178A1"/>
    <w:rsid w:val="00B202F8"/>
    <w:rsid w:val="00B25657"/>
    <w:rsid w:val="00B277DC"/>
    <w:rsid w:val="00B3071B"/>
    <w:rsid w:val="00B3170D"/>
    <w:rsid w:val="00B32053"/>
    <w:rsid w:val="00B348B5"/>
    <w:rsid w:val="00B3616E"/>
    <w:rsid w:val="00B418F6"/>
    <w:rsid w:val="00B53C94"/>
    <w:rsid w:val="00B5704C"/>
    <w:rsid w:val="00B57961"/>
    <w:rsid w:val="00B62630"/>
    <w:rsid w:val="00B63859"/>
    <w:rsid w:val="00B63BAB"/>
    <w:rsid w:val="00B653F6"/>
    <w:rsid w:val="00B6630E"/>
    <w:rsid w:val="00B673EC"/>
    <w:rsid w:val="00B712B9"/>
    <w:rsid w:val="00B750B1"/>
    <w:rsid w:val="00B755AC"/>
    <w:rsid w:val="00B7683C"/>
    <w:rsid w:val="00B76EAD"/>
    <w:rsid w:val="00B8149C"/>
    <w:rsid w:val="00B826FE"/>
    <w:rsid w:val="00B82F59"/>
    <w:rsid w:val="00B87FBE"/>
    <w:rsid w:val="00B90960"/>
    <w:rsid w:val="00B90A27"/>
    <w:rsid w:val="00B9222C"/>
    <w:rsid w:val="00B93D70"/>
    <w:rsid w:val="00B94112"/>
    <w:rsid w:val="00B9467B"/>
    <w:rsid w:val="00B9678D"/>
    <w:rsid w:val="00B96DD2"/>
    <w:rsid w:val="00B97559"/>
    <w:rsid w:val="00B97E31"/>
    <w:rsid w:val="00BA18C1"/>
    <w:rsid w:val="00BA32D5"/>
    <w:rsid w:val="00BA4CE1"/>
    <w:rsid w:val="00BA56CB"/>
    <w:rsid w:val="00BA6B66"/>
    <w:rsid w:val="00BB113D"/>
    <w:rsid w:val="00BB2797"/>
    <w:rsid w:val="00BB32E1"/>
    <w:rsid w:val="00BB40F2"/>
    <w:rsid w:val="00BB4241"/>
    <w:rsid w:val="00BB4323"/>
    <w:rsid w:val="00BC05CD"/>
    <w:rsid w:val="00BC2871"/>
    <w:rsid w:val="00BC33A5"/>
    <w:rsid w:val="00BC34AA"/>
    <w:rsid w:val="00BC593F"/>
    <w:rsid w:val="00BC6405"/>
    <w:rsid w:val="00BD05FA"/>
    <w:rsid w:val="00BE3818"/>
    <w:rsid w:val="00BE3B14"/>
    <w:rsid w:val="00BE3F0D"/>
    <w:rsid w:val="00BE4BBE"/>
    <w:rsid w:val="00BE4F7E"/>
    <w:rsid w:val="00BE537C"/>
    <w:rsid w:val="00BE5F15"/>
    <w:rsid w:val="00BE7DEB"/>
    <w:rsid w:val="00BF31E6"/>
    <w:rsid w:val="00BF3918"/>
    <w:rsid w:val="00BF3D98"/>
    <w:rsid w:val="00BF3E4F"/>
    <w:rsid w:val="00BF533D"/>
    <w:rsid w:val="00BF72F7"/>
    <w:rsid w:val="00C009E2"/>
    <w:rsid w:val="00C0248B"/>
    <w:rsid w:val="00C04B0B"/>
    <w:rsid w:val="00C06340"/>
    <w:rsid w:val="00C07471"/>
    <w:rsid w:val="00C07571"/>
    <w:rsid w:val="00C10788"/>
    <w:rsid w:val="00C108A7"/>
    <w:rsid w:val="00C1128D"/>
    <w:rsid w:val="00C16CAC"/>
    <w:rsid w:val="00C17CFE"/>
    <w:rsid w:val="00C206F8"/>
    <w:rsid w:val="00C21F19"/>
    <w:rsid w:val="00C21FF1"/>
    <w:rsid w:val="00C271DC"/>
    <w:rsid w:val="00C2754B"/>
    <w:rsid w:val="00C27AC9"/>
    <w:rsid w:val="00C30BB5"/>
    <w:rsid w:val="00C402B2"/>
    <w:rsid w:val="00C4041E"/>
    <w:rsid w:val="00C40AAD"/>
    <w:rsid w:val="00C41021"/>
    <w:rsid w:val="00C4201E"/>
    <w:rsid w:val="00C42DD7"/>
    <w:rsid w:val="00C52775"/>
    <w:rsid w:val="00C542D6"/>
    <w:rsid w:val="00C55FDA"/>
    <w:rsid w:val="00C6053D"/>
    <w:rsid w:val="00C61A13"/>
    <w:rsid w:val="00C632BD"/>
    <w:rsid w:val="00C64DF1"/>
    <w:rsid w:val="00C64F54"/>
    <w:rsid w:val="00C71A8F"/>
    <w:rsid w:val="00C72248"/>
    <w:rsid w:val="00C732FB"/>
    <w:rsid w:val="00C73B10"/>
    <w:rsid w:val="00C75659"/>
    <w:rsid w:val="00C76039"/>
    <w:rsid w:val="00C803D4"/>
    <w:rsid w:val="00C8076C"/>
    <w:rsid w:val="00C82152"/>
    <w:rsid w:val="00C828FB"/>
    <w:rsid w:val="00C82E14"/>
    <w:rsid w:val="00C83CCF"/>
    <w:rsid w:val="00C8409A"/>
    <w:rsid w:val="00C86227"/>
    <w:rsid w:val="00C8739A"/>
    <w:rsid w:val="00C904D7"/>
    <w:rsid w:val="00C91696"/>
    <w:rsid w:val="00C91A26"/>
    <w:rsid w:val="00C9211B"/>
    <w:rsid w:val="00C966E1"/>
    <w:rsid w:val="00C9749D"/>
    <w:rsid w:val="00C97786"/>
    <w:rsid w:val="00CA0138"/>
    <w:rsid w:val="00CA0284"/>
    <w:rsid w:val="00CA2E87"/>
    <w:rsid w:val="00CA5FF2"/>
    <w:rsid w:val="00CB0E8F"/>
    <w:rsid w:val="00CB1C64"/>
    <w:rsid w:val="00CB2299"/>
    <w:rsid w:val="00CB3C6B"/>
    <w:rsid w:val="00CB4CF3"/>
    <w:rsid w:val="00CB5202"/>
    <w:rsid w:val="00CC0ED9"/>
    <w:rsid w:val="00CC4745"/>
    <w:rsid w:val="00CC7140"/>
    <w:rsid w:val="00CC7C72"/>
    <w:rsid w:val="00CD0F90"/>
    <w:rsid w:val="00CD10FE"/>
    <w:rsid w:val="00CD3876"/>
    <w:rsid w:val="00CD4414"/>
    <w:rsid w:val="00CD4649"/>
    <w:rsid w:val="00CE165B"/>
    <w:rsid w:val="00CE4BFA"/>
    <w:rsid w:val="00CE67FB"/>
    <w:rsid w:val="00CF58FD"/>
    <w:rsid w:val="00CF5993"/>
    <w:rsid w:val="00CF5F0A"/>
    <w:rsid w:val="00CF61C1"/>
    <w:rsid w:val="00CF6CA1"/>
    <w:rsid w:val="00CF76BA"/>
    <w:rsid w:val="00D01742"/>
    <w:rsid w:val="00D02744"/>
    <w:rsid w:val="00D02A49"/>
    <w:rsid w:val="00D03517"/>
    <w:rsid w:val="00D03C53"/>
    <w:rsid w:val="00D0497A"/>
    <w:rsid w:val="00D11647"/>
    <w:rsid w:val="00D139BB"/>
    <w:rsid w:val="00D165C4"/>
    <w:rsid w:val="00D205C6"/>
    <w:rsid w:val="00D207C4"/>
    <w:rsid w:val="00D209CD"/>
    <w:rsid w:val="00D229A7"/>
    <w:rsid w:val="00D22B4A"/>
    <w:rsid w:val="00D23F73"/>
    <w:rsid w:val="00D247D8"/>
    <w:rsid w:val="00D251D2"/>
    <w:rsid w:val="00D2748A"/>
    <w:rsid w:val="00D30442"/>
    <w:rsid w:val="00D30A7D"/>
    <w:rsid w:val="00D3214B"/>
    <w:rsid w:val="00D32D42"/>
    <w:rsid w:val="00D32E0B"/>
    <w:rsid w:val="00D330A8"/>
    <w:rsid w:val="00D34A5A"/>
    <w:rsid w:val="00D34B44"/>
    <w:rsid w:val="00D43C07"/>
    <w:rsid w:val="00D45180"/>
    <w:rsid w:val="00D455CB"/>
    <w:rsid w:val="00D460D4"/>
    <w:rsid w:val="00D50BB7"/>
    <w:rsid w:val="00D52B5D"/>
    <w:rsid w:val="00D52B82"/>
    <w:rsid w:val="00D5349F"/>
    <w:rsid w:val="00D53E9E"/>
    <w:rsid w:val="00D548CF"/>
    <w:rsid w:val="00D554FD"/>
    <w:rsid w:val="00D55E20"/>
    <w:rsid w:val="00D56428"/>
    <w:rsid w:val="00D6506D"/>
    <w:rsid w:val="00D651C0"/>
    <w:rsid w:val="00D6625F"/>
    <w:rsid w:val="00D67C15"/>
    <w:rsid w:val="00D70A04"/>
    <w:rsid w:val="00D71681"/>
    <w:rsid w:val="00D717CF"/>
    <w:rsid w:val="00D72D5F"/>
    <w:rsid w:val="00D73006"/>
    <w:rsid w:val="00D736A0"/>
    <w:rsid w:val="00D738D1"/>
    <w:rsid w:val="00D740AD"/>
    <w:rsid w:val="00D75C4D"/>
    <w:rsid w:val="00D7692E"/>
    <w:rsid w:val="00D76C9F"/>
    <w:rsid w:val="00D777A8"/>
    <w:rsid w:val="00D80C29"/>
    <w:rsid w:val="00D814F9"/>
    <w:rsid w:val="00D820DC"/>
    <w:rsid w:val="00D8233A"/>
    <w:rsid w:val="00D82DFF"/>
    <w:rsid w:val="00D874A8"/>
    <w:rsid w:val="00D92BFE"/>
    <w:rsid w:val="00D93AE8"/>
    <w:rsid w:val="00D95832"/>
    <w:rsid w:val="00D95CDA"/>
    <w:rsid w:val="00D97750"/>
    <w:rsid w:val="00DB0F93"/>
    <w:rsid w:val="00DB1E22"/>
    <w:rsid w:val="00DB2839"/>
    <w:rsid w:val="00DB2CD4"/>
    <w:rsid w:val="00DB4328"/>
    <w:rsid w:val="00DB595C"/>
    <w:rsid w:val="00DC0451"/>
    <w:rsid w:val="00DC0956"/>
    <w:rsid w:val="00DC1DB1"/>
    <w:rsid w:val="00DC2233"/>
    <w:rsid w:val="00DC22F0"/>
    <w:rsid w:val="00DC48D7"/>
    <w:rsid w:val="00DC4A35"/>
    <w:rsid w:val="00DC4A5B"/>
    <w:rsid w:val="00DC5012"/>
    <w:rsid w:val="00DC6A9D"/>
    <w:rsid w:val="00DC7371"/>
    <w:rsid w:val="00DD2FEA"/>
    <w:rsid w:val="00DD3128"/>
    <w:rsid w:val="00DD4C9D"/>
    <w:rsid w:val="00DD6FFD"/>
    <w:rsid w:val="00DE4A38"/>
    <w:rsid w:val="00DE4AAD"/>
    <w:rsid w:val="00DF1B50"/>
    <w:rsid w:val="00DF4130"/>
    <w:rsid w:val="00DF619F"/>
    <w:rsid w:val="00DF661E"/>
    <w:rsid w:val="00DF7165"/>
    <w:rsid w:val="00E001A1"/>
    <w:rsid w:val="00E02CB0"/>
    <w:rsid w:val="00E0352D"/>
    <w:rsid w:val="00E065A2"/>
    <w:rsid w:val="00E0685C"/>
    <w:rsid w:val="00E12675"/>
    <w:rsid w:val="00E12F9A"/>
    <w:rsid w:val="00E132D1"/>
    <w:rsid w:val="00E14516"/>
    <w:rsid w:val="00E14B77"/>
    <w:rsid w:val="00E14C24"/>
    <w:rsid w:val="00E14C81"/>
    <w:rsid w:val="00E17197"/>
    <w:rsid w:val="00E17C79"/>
    <w:rsid w:val="00E210BF"/>
    <w:rsid w:val="00E21F48"/>
    <w:rsid w:val="00E2742C"/>
    <w:rsid w:val="00E3040A"/>
    <w:rsid w:val="00E3080B"/>
    <w:rsid w:val="00E317A7"/>
    <w:rsid w:val="00E3461D"/>
    <w:rsid w:val="00E371FA"/>
    <w:rsid w:val="00E40C32"/>
    <w:rsid w:val="00E42D80"/>
    <w:rsid w:val="00E43E17"/>
    <w:rsid w:val="00E44CA7"/>
    <w:rsid w:val="00E45434"/>
    <w:rsid w:val="00E52F16"/>
    <w:rsid w:val="00E54D8A"/>
    <w:rsid w:val="00E556D1"/>
    <w:rsid w:val="00E573A4"/>
    <w:rsid w:val="00E640DA"/>
    <w:rsid w:val="00E64879"/>
    <w:rsid w:val="00E64984"/>
    <w:rsid w:val="00E655D7"/>
    <w:rsid w:val="00E700CF"/>
    <w:rsid w:val="00E705CA"/>
    <w:rsid w:val="00E7248B"/>
    <w:rsid w:val="00E72AC8"/>
    <w:rsid w:val="00E755E0"/>
    <w:rsid w:val="00E77FF7"/>
    <w:rsid w:val="00E80AC8"/>
    <w:rsid w:val="00E823CA"/>
    <w:rsid w:val="00E828FE"/>
    <w:rsid w:val="00E85BB1"/>
    <w:rsid w:val="00E8615F"/>
    <w:rsid w:val="00E909E0"/>
    <w:rsid w:val="00E90A2B"/>
    <w:rsid w:val="00E918DD"/>
    <w:rsid w:val="00E92975"/>
    <w:rsid w:val="00E92A88"/>
    <w:rsid w:val="00E95EBA"/>
    <w:rsid w:val="00E97125"/>
    <w:rsid w:val="00EA11F4"/>
    <w:rsid w:val="00EA3E23"/>
    <w:rsid w:val="00EA400E"/>
    <w:rsid w:val="00EA4AD7"/>
    <w:rsid w:val="00EA527C"/>
    <w:rsid w:val="00EA7DF6"/>
    <w:rsid w:val="00EB0F98"/>
    <w:rsid w:val="00EB22EC"/>
    <w:rsid w:val="00EB242A"/>
    <w:rsid w:val="00EB2B13"/>
    <w:rsid w:val="00EB3623"/>
    <w:rsid w:val="00EC0A75"/>
    <w:rsid w:val="00EC0D87"/>
    <w:rsid w:val="00EC2B42"/>
    <w:rsid w:val="00EC4249"/>
    <w:rsid w:val="00EC6455"/>
    <w:rsid w:val="00EC7DBB"/>
    <w:rsid w:val="00ED1E50"/>
    <w:rsid w:val="00ED41C3"/>
    <w:rsid w:val="00ED4552"/>
    <w:rsid w:val="00ED68D1"/>
    <w:rsid w:val="00EE29AF"/>
    <w:rsid w:val="00EE5035"/>
    <w:rsid w:val="00EE51E5"/>
    <w:rsid w:val="00EE556D"/>
    <w:rsid w:val="00EE613C"/>
    <w:rsid w:val="00EE65F2"/>
    <w:rsid w:val="00EE7304"/>
    <w:rsid w:val="00EF1008"/>
    <w:rsid w:val="00EF4332"/>
    <w:rsid w:val="00EF78CF"/>
    <w:rsid w:val="00EF7E4D"/>
    <w:rsid w:val="00F00963"/>
    <w:rsid w:val="00F01850"/>
    <w:rsid w:val="00F01CBB"/>
    <w:rsid w:val="00F03D75"/>
    <w:rsid w:val="00F04AE7"/>
    <w:rsid w:val="00F06733"/>
    <w:rsid w:val="00F07DF5"/>
    <w:rsid w:val="00F13DFF"/>
    <w:rsid w:val="00F2055D"/>
    <w:rsid w:val="00F20E65"/>
    <w:rsid w:val="00F210B6"/>
    <w:rsid w:val="00F22B81"/>
    <w:rsid w:val="00F241EF"/>
    <w:rsid w:val="00F3039B"/>
    <w:rsid w:val="00F35417"/>
    <w:rsid w:val="00F40F55"/>
    <w:rsid w:val="00F41EE0"/>
    <w:rsid w:val="00F4527F"/>
    <w:rsid w:val="00F5076E"/>
    <w:rsid w:val="00F52FDB"/>
    <w:rsid w:val="00F53CF7"/>
    <w:rsid w:val="00F5517E"/>
    <w:rsid w:val="00F620DF"/>
    <w:rsid w:val="00F64ACF"/>
    <w:rsid w:val="00F64D6D"/>
    <w:rsid w:val="00F658AB"/>
    <w:rsid w:val="00F70277"/>
    <w:rsid w:val="00F70AB2"/>
    <w:rsid w:val="00F71478"/>
    <w:rsid w:val="00F7191A"/>
    <w:rsid w:val="00F724FD"/>
    <w:rsid w:val="00F7266D"/>
    <w:rsid w:val="00F72F02"/>
    <w:rsid w:val="00F730AC"/>
    <w:rsid w:val="00F7367A"/>
    <w:rsid w:val="00F75039"/>
    <w:rsid w:val="00F75AC9"/>
    <w:rsid w:val="00F77B1D"/>
    <w:rsid w:val="00F77FDA"/>
    <w:rsid w:val="00F8157B"/>
    <w:rsid w:val="00F8331B"/>
    <w:rsid w:val="00F84DBF"/>
    <w:rsid w:val="00F84F65"/>
    <w:rsid w:val="00F8614F"/>
    <w:rsid w:val="00F86250"/>
    <w:rsid w:val="00F86E64"/>
    <w:rsid w:val="00F923EB"/>
    <w:rsid w:val="00F949D6"/>
    <w:rsid w:val="00F96194"/>
    <w:rsid w:val="00F967BD"/>
    <w:rsid w:val="00F97965"/>
    <w:rsid w:val="00F97A30"/>
    <w:rsid w:val="00FA0100"/>
    <w:rsid w:val="00FA1849"/>
    <w:rsid w:val="00FA3A56"/>
    <w:rsid w:val="00FA6C17"/>
    <w:rsid w:val="00FA7BDD"/>
    <w:rsid w:val="00FB26A8"/>
    <w:rsid w:val="00FB41A8"/>
    <w:rsid w:val="00FB49D8"/>
    <w:rsid w:val="00FC169D"/>
    <w:rsid w:val="00FC1828"/>
    <w:rsid w:val="00FC31E0"/>
    <w:rsid w:val="00FC576E"/>
    <w:rsid w:val="00FD12A8"/>
    <w:rsid w:val="00FD1ED7"/>
    <w:rsid w:val="00FD2182"/>
    <w:rsid w:val="00FD3392"/>
    <w:rsid w:val="00FD3AA7"/>
    <w:rsid w:val="00FD49CC"/>
    <w:rsid w:val="00FD5750"/>
    <w:rsid w:val="00FD7865"/>
    <w:rsid w:val="00FE46A2"/>
    <w:rsid w:val="00FE4E98"/>
    <w:rsid w:val="00FE5E21"/>
    <w:rsid w:val="00FE68DB"/>
    <w:rsid w:val="00FF0B32"/>
    <w:rsid w:val="00FF3147"/>
    <w:rsid w:val="00FF519B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83AC1"/>
  <w15:docId w15:val="{FF73069A-8AD0-40AD-97E5-AE1C244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1ED7"/>
    <w:rPr>
      <w:sz w:val="24"/>
      <w:szCs w:val="24"/>
    </w:rPr>
  </w:style>
  <w:style w:type="paragraph" w:styleId="1">
    <w:name w:val="heading 1"/>
    <w:basedOn w:val="a0"/>
    <w:next w:val="a0"/>
    <w:qFormat/>
    <w:rsid w:val="00FD1ED7"/>
    <w:pPr>
      <w:keepNext/>
      <w:overflowPunct w:val="0"/>
      <w:autoSpaceDE w:val="0"/>
      <w:autoSpaceDN w:val="0"/>
      <w:adjustRightInd w:val="0"/>
      <w:spacing w:line="312" w:lineRule="auto"/>
      <w:jc w:val="both"/>
      <w:textAlignment w:val="baseline"/>
      <w:outlineLvl w:val="0"/>
    </w:pPr>
    <w:rPr>
      <w:b/>
      <w:szCs w:val="20"/>
    </w:rPr>
  </w:style>
  <w:style w:type="paragraph" w:styleId="20">
    <w:name w:val="heading 2"/>
    <w:basedOn w:val="a0"/>
    <w:next w:val="a0"/>
    <w:link w:val="21"/>
    <w:qFormat/>
    <w:rsid w:val="00FD1E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9F2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qFormat/>
    <w:rsid w:val="009F27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F27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F27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05C7D"/>
    <w:pPr>
      <w:spacing w:before="240" w:after="60"/>
      <w:outlineLvl w:val="6"/>
    </w:pPr>
    <w:rPr>
      <w:noProof/>
      <w:lang w:eastAsia="zh-CN"/>
    </w:rPr>
  </w:style>
  <w:style w:type="paragraph" w:styleId="8">
    <w:name w:val="heading 8"/>
    <w:basedOn w:val="a0"/>
    <w:next w:val="a0"/>
    <w:qFormat/>
    <w:rsid w:val="00FD1ED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qFormat/>
    <w:rsid w:val="00FD1E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лавие 2 Знак"/>
    <w:link w:val="20"/>
    <w:rsid w:val="00FD1ED7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table" w:styleId="a4">
    <w:name w:val="Table Grid"/>
    <w:basedOn w:val="a2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D1ED7"/>
    <w:rPr>
      <w:color w:val="0000FF"/>
      <w:u w:val="single"/>
    </w:rPr>
  </w:style>
  <w:style w:type="paragraph" w:styleId="a6">
    <w:name w:val="Body Text"/>
    <w:basedOn w:val="a0"/>
    <w:rsid w:val="00FD1ED7"/>
    <w:rPr>
      <w:rFonts w:ascii="Arial" w:hAnsi="Arial"/>
      <w:sz w:val="28"/>
      <w:szCs w:val="20"/>
    </w:rPr>
  </w:style>
  <w:style w:type="paragraph" w:styleId="a7">
    <w:name w:val="Body Text Indent"/>
    <w:basedOn w:val="a0"/>
    <w:rsid w:val="00FD1ED7"/>
    <w:pPr>
      <w:ind w:firstLine="720"/>
    </w:pPr>
    <w:rPr>
      <w:sz w:val="22"/>
      <w:szCs w:val="20"/>
    </w:rPr>
  </w:style>
  <w:style w:type="paragraph" w:styleId="22">
    <w:name w:val="Body Text 2"/>
    <w:basedOn w:val="a0"/>
    <w:rsid w:val="00FD1ED7"/>
    <w:pPr>
      <w:widowControl w:val="0"/>
      <w:adjustRightInd w:val="0"/>
      <w:spacing w:after="120" w:line="480" w:lineRule="auto"/>
      <w:jc w:val="both"/>
      <w:textAlignment w:val="baseline"/>
    </w:pPr>
  </w:style>
  <w:style w:type="paragraph" w:styleId="a8">
    <w:name w:val="footer"/>
    <w:basedOn w:val="a0"/>
    <w:rsid w:val="00FD1ED7"/>
    <w:pPr>
      <w:tabs>
        <w:tab w:val="center" w:pos="4536"/>
        <w:tab w:val="right" w:pos="9072"/>
      </w:tabs>
    </w:pPr>
  </w:style>
  <w:style w:type="character" w:styleId="a9">
    <w:name w:val="page number"/>
    <w:basedOn w:val="a1"/>
    <w:rsid w:val="00FD1ED7"/>
  </w:style>
  <w:style w:type="paragraph" w:styleId="aa">
    <w:name w:val="annotation text"/>
    <w:basedOn w:val="a0"/>
    <w:link w:val="ab"/>
    <w:semiHidden/>
    <w:rsid w:val="00FD1ED7"/>
    <w:pPr>
      <w:spacing w:after="120"/>
    </w:pPr>
    <w:rPr>
      <w:szCs w:val="20"/>
      <w:lang w:val="en-GB"/>
    </w:rPr>
  </w:style>
  <w:style w:type="paragraph" w:styleId="ac">
    <w:name w:val="header"/>
    <w:basedOn w:val="a0"/>
    <w:rsid w:val="00FD1ED7"/>
    <w:pPr>
      <w:tabs>
        <w:tab w:val="center" w:pos="4536"/>
        <w:tab w:val="right" w:pos="9072"/>
      </w:tabs>
    </w:pPr>
  </w:style>
  <w:style w:type="paragraph" w:styleId="ad">
    <w:name w:val="Balloon Text"/>
    <w:basedOn w:val="a0"/>
    <w:semiHidden/>
    <w:rsid w:val="00FD1E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0"/>
    <w:rsid w:val="00FD1ED7"/>
    <w:pPr>
      <w:widowControl w:val="0"/>
      <w:suppressLineNumbers/>
      <w:suppressAutoHyphens/>
    </w:pPr>
    <w:rPr>
      <w:rFonts w:eastAsia="Lucida Sans Unicode"/>
    </w:rPr>
  </w:style>
  <w:style w:type="character" w:styleId="ae">
    <w:name w:val="FollowedHyperlink"/>
    <w:rsid w:val="00FD1ED7"/>
    <w:rPr>
      <w:color w:val="800080"/>
      <w:u w:val="single"/>
    </w:rPr>
  </w:style>
  <w:style w:type="paragraph" w:styleId="80">
    <w:name w:val="toc 8"/>
    <w:basedOn w:val="a0"/>
    <w:next w:val="a0"/>
    <w:autoRedefine/>
    <w:semiHidden/>
    <w:rsid w:val="00505C7D"/>
    <w:pPr>
      <w:ind w:left="1440"/>
    </w:pPr>
    <w:rPr>
      <w:lang w:val="en-GB" w:eastAsia="en-US"/>
    </w:rPr>
  </w:style>
  <w:style w:type="paragraph" w:customStyle="1" w:styleId="Sprechblasentext">
    <w:name w:val="Sprechblasentext"/>
    <w:basedOn w:val="a0"/>
    <w:semiHidden/>
    <w:rsid w:val="00505C7D"/>
    <w:pPr>
      <w:tabs>
        <w:tab w:val="left" w:pos="1418"/>
      </w:tabs>
      <w:spacing w:line="300" w:lineRule="auto"/>
    </w:pPr>
    <w:rPr>
      <w:rFonts w:ascii="Tahoma" w:hAnsi="Tahoma"/>
      <w:sz w:val="16"/>
      <w:szCs w:val="20"/>
      <w:lang w:val="da-DK" w:eastAsia="en-US"/>
    </w:rPr>
  </w:style>
  <w:style w:type="character" w:styleId="af">
    <w:name w:val="footnote reference"/>
    <w:semiHidden/>
    <w:rsid w:val="00505C7D"/>
    <w:rPr>
      <w:spacing w:val="-5"/>
      <w:w w:val="130"/>
      <w:position w:val="-4"/>
      <w:vertAlign w:val="superscript"/>
    </w:rPr>
  </w:style>
  <w:style w:type="paragraph" w:styleId="af0">
    <w:name w:val="footnote text"/>
    <w:basedOn w:val="a0"/>
    <w:semiHidden/>
    <w:rsid w:val="00505C7D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kern w:val="14"/>
      <w:sz w:val="17"/>
      <w:szCs w:val="20"/>
      <w:lang w:val="en-US" w:eastAsia="en-US"/>
    </w:rPr>
  </w:style>
  <w:style w:type="paragraph" w:styleId="af1">
    <w:name w:val="List"/>
    <w:basedOn w:val="a0"/>
    <w:rsid w:val="009F278F"/>
    <w:pPr>
      <w:ind w:left="283" w:hanging="283"/>
    </w:pPr>
  </w:style>
  <w:style w:type="paragraph" w:styleId="23">
    <w:name w:val="List 2"/>
    <w:basedOn w:val="a0"/>
    <w:rsid w:val="009F278F"/>
    <w:pPr>
      <w:ind w:left="566" w:hanging="283"/>
    </w:pPr>
  </w:style>
  <w:style w:type="paragraph" w:styleId="a">
    <w:name w:val="List Bullet"/>
    <w:basedOn w:val="a0"/>
    <w:autoRedefine/>
    <w:rsid w:val="009F278F"/>
    <w:pPr>
      <w:numPr>
        <w:numId w:val="41"/>
      </w:numPr>
    </w:pPr>
  </w:style>
  <w:style w:type="paragraph" w:styleId="2">
    <w:name w:val="List Bullet 2"/>
    <w:basedOn w:val="a0"/>
    <w:autoRedefine/>
    <w:rsid w:val="009F278F"/>
    <w:pPr>
      <w:numPr>
        <w:numId w:val="42"/>
      </w:numPr>
    </w:pPr>
  </w:style>
  <w:style w:type="paragraph" w:styleId="3">
    <w:name w:val="List Bullet 3"/>
    <w:basedOn w:val="a0"/>
    <w:autoRedefine/>
    <w:rsid w:val="009F278F"/>
    <w:pPr>
      <w:numPr>
        <w:numId w:val="43"/>
      </w:numPr>
    </w:pPr>
  </w:style>
  <w:style w:type="paragraph" w:styleId="4">
    <w:name w:val="List Bullet 4"/>
    <w:basedOn w:val="a0"/>
    <w:autoRedefine/>
    <w:rsid w:val="009F278F"/>
    <w:pPr>
      <w:numPr>
        <w:numId w:val="44"/>
      </w:numPr>
    </w:pPr>
  </w:style>
  <w:style w:type="paragraph" w:styleId="24">
    <w:name w:val="List Continue 2"/>
    <w:basedOn w:val="a0"/>
    <w:rsid w:val="009F278F"/>
    <w:pPr>
      <w:spacing w:after="120"/>
      <w:ind w:left="566"/>
    </w:pPr>
  </w:style>
  <w:style w:type="paragraph" w:styleId="31">
    <w:name w:val="List Continue 3"/>
    <w:basedOn w:val="a0"/>
    <w:rsid w:val="009F278F"/>
    <w:pPr>
      <w:spacing w:after="120"/>
      <w:ind w:left="849"/>
    </w:pPr>
  </w:style>
  <w:style w:type="paragraph" w:styleId="af2">
    <w:name w:val="caption"/>
    <w:basedOn w:val="a0"/>
    <w:next w:val="a0"/>
    <w:qFormat/>
    <w:rsid w:val="009F278F"/>
    <w:pPr>
      <w:spacing w:before="120" w:after="120"/>
    </w:pPr>
    <w:rPr>
      <w:b/>
      <w:bCs/>
      <w:sz w:val="20"/>
      <w:szCs w:val="20"/>
    </w:rPr>
  </w:style>
  <w:style w:type="paragraph" w:styleId="af3">
    <w:name w:val="Title"/>
    <w:basedOn w:val="a0"/>
    <w:qFormat/>
    <w:rsid w:val="009F27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Subtitle"/>
    <w:basedOn w:val="a0"/>
    <w:qFormat/>
    <w:rsid w:val="009F278F"/>
    <w:pPr>
      <w:spacing w:after="60"/>
      <w:jc w:val="center"/>
      <w:outlineLvl w:val="1"/>
    </w:pPr>
    <w:rPr>
      <w:rFonts w:ascii="Arial" w:hAnsi="Arial" w:cs="Arial"/>
    </w:rPr>
  </w:style>
  <w:style w:type="paragraph" w:styleId="af5">
    <w:name w:val="Normal Indent"/>
    <w:basedOn w:val="a0"/>
    <w:rsid w:val="009F278F"/>
    <w:pPr>
      <w:ind w:left="708"/>
    </w:pPr>
  </w:style>
  <w:style w:type="table" w:styleId="81">
    <w:name w:val="Table Grid 8"/>
    <w:basedOn w:val="a2"/>
    <w:rsid w:val="00E556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annotation reference"/>
    <w:basedOn w:val="a1"/>
    <w:uiPriority w:val="99"/>
    <w:semiHidden/>
    <w:unhideWhenUsed/>
    <w:rsid w:val="00CD10FE"/>
    <w:rPr>
      <w:sz w:val="16"/>
      <w:szCs w:val="16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CD10FE"/>
    <w:pPr>
      <w:spacing w:after="0"/>
    </w:pPr>
    <w:rPr>
      <w:b/>
      <w:bCs/>
      <w:sz w:val="20"/>
      <w:lang w:val="bg-BG"/>
    </w:rPr>
  </w:style>
  <w:style w:type="character" w:customStyle="1" w:styleId="ab">
    <w:name w:val="Текст на коментар Знак"/>
    <w:basedOn w:val="a1"/>
    <w:link w:val="aa"/>
    <w:semiHidden/>
    <w:rsid w:val="00CD10FE"/>
    <w:rPr>
      <w:sz w:val="24"/>
      <w:lang w:val="en-GB"/>
    </w:rPr>
  </w:style>
  <w:style w:type="character" w:customStyle="1" w:styleId="af8">
    <w:name w:val="Предмет на коментар Знак"/>
    <w:basedOn w:val="ab"/>
    <w:link w:val="af7"/>
    <w:uiPriority w:val="99"/>
    <w:semiHidden/>
    <w:rsid w:val="00CD10FE"/>
    <w:rPr>
      <w:b/>
      <w:b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navbd@bdd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4BE6-19D5-4A1B-B623-6508386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7450</TotalTime>
  <Pages>1</Pages>
  <Words>10446</Words>
  <Characters>59544</Characters>
  <Application>Microsoft Office Word</Application>
  <DocSecurity>0</DocSecurity>
  <Lines>496</Lines>
  <Paragraphs>139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ГОДИШЕН ДОКЛАД</vt:lpstr>
      <vt:lpstr>ГОДИШЕН ДОКЛАД</vt:lpstr>
      <vt:lpstr>    </vt:lpstr>
      <vt:lpstr/>
      <vt:lpstr/>
      <vt:lpstr/>
      <vt:lpstr/>
      <vt:lpstr/>
      <vt:lpstr>Таблица 2.1 </vt:lpstr>
      <vt:lpstr/>
    </vt:vector>
  </TitlesOfParts>
  <Company/>
  <LinksUpToDate>false</LinksUpToDate>
  <CharactersWithSpaces>69851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mailto:dunavbd@bddr.org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ДОКЛАД</dc:title>
  <dc:creator>hh</dc:creator>
  <cp:lastModifiedBy>W10X64_1909</cp:lastModifiedBy>
  <cp:revision>165</cp:revision>
  <cp:lastPrinted>2020-06-09T13:40:00Z</cp:lastPrinted>
  <dcterms:created xsi:type="dcterms:W3CDTF">2022-02-08T11:09:00Z</dcterms:created>
  <dcterms:modified xsi:type="dcterms:W3CDTF">2022-03-09T15:13:00Z</dcterms:modified>
</cp:coreProperties>
</file>